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jc w:val="center"/>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E315E" w:rsidTr="004E315E">
        <w:trPr>
          <w:jc w:val="center"/>
        </w:trPr>
        <w:tc>
          <w:tcPr>
            <w:tcW w:w="1371" w:type="dxa"/>
            <w:tcBorders>
              <w:bottom w:val="single" w:sz="12" w:space="0" w:color="000000"/>
            </w:tcBorders>
          </w:tcPr>
          <w:p w:rsidR="004E315E" w:rsidRDefault="000C11CE" w:rsidP="00DE06A3">
            <w:pPr>
              <w:rPr>
                <w:noProof/>
              </w:rPr>
            </w:pPr>
            <w:r w:rsidRPr="004E315E">
              <w:rPr>
                <w:rFonts w:ascii="Cambria" w:hAnsi="Cambria"/>
                <w:noProof/>
                <w:snapToGrid/>
                <w:kern w:val="22"/>
              </w:rPr>
              <w:drawing>
                <wp:inline distT="0" distB="0" distL="0" distR="0">
                  <wp:extent cx="514350" cy="457200"/>
                  <wp:effectExtent l="0" t="0" r="0" b="0"/>
                  <wp:docPr id="1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4E315E" w:rsidRDefault="000C11CE" w:rsidP="00DE06A3">
            <w:r w:rsidRPr="004E315E">
              <w:rPr>
                <w:noProof/>
                <w:snapToGrid/>
              </w:rPr>
              <w:drawing>
                <wp:inline distT="0" distB="0" distL="0" distR="0">
                  <wp:extent cx="463550" cy="5080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08000"/>
                          </a:xfrm>
                          <a:prstGeom prst="rect">
                            <a:avLst/>
                          </a:prstGeom>
                          <a:noFill/>
                          <a:ln>
                            <a:noFill/>
                          </a:ln>
                        </pic:spPr>
                      </pic:pic>
                    </a:graphicData>
                  </a:graphic>
                </wp:inline>
              </w:drawing>
            </w:r>
          </w:p>
        </w:tc>
        <w:tc>
          <w:tcPr>
            <w:tcW w:w="7201" w:type="dxa"/>
            <w:gridSpan w:val="3"/>
            <w:tcBorders>
              <w:bottom w:val="single" w:sz="12" w:space="0" w:color="000000"/>
            </w:tcBorders>
          </w:tcPr>
          <w:p w:rsidR="004E315E" w:rsidRDefault="004E315E" w:rsidP="00DE06A3">
            <w:pPr>
              <w:pStyle w:val="Heading8"/>
              <w:spacing w:beforeLines="30" w:before="72"/>
              <w:rPr>
                <w:rFonts w:ascii="Arial" w:hAnsi="Arial"/>
                <w:szCs w:val="32"/>
              </w:rPr>
            </w:pPr>
            <w:r>
              <w:rPr>
                <w:rFonts w:ascii="Arial" w:hAnsi="Arial"/>
                <w:szCs w:val="32"/>
              </w:rPr>
              <w:t>CBD</w:t>
            </w:r>
          </w:p>
          <w:p w:rsidR="004E315E" w:rsidRDefault="004E315E" w:rsidP="00DE06A3">
            <w:pPr>
              <w:rPr>
                <w:rFonts w:ascii="Univers" w:hAnsi="Univers"/>
                <w:b/>
                <w:sz w:val="36"/>
                <w:szCs w:val="36"/>
              </w:rPr>
            </w:pPr>
          </w:p>
        </w:tc>
      </w:tr>
      <w:tr w:rsidR="004E315E" w:rsidTr="004E315E">
        <w:trPr>
          <w:trHeight w:val="1693"/>
          <w:jc w:val="center"/>
        </w:trPr>
        <w:tc>
          <w:tcPr>
            <w:tcW w:w="5242" w:type="dxa"/>
            <w:gridSpan w:val="3"/>
          </w:tcPr>
          <w:p w:rsidR="004E315E" w:rsidRPr="00E86D8D" w:rsidRDefault="004E315E" w:rsidP="004E315E">
            <w:pPr>
              <w:rPr>
                <w:sz w:val="16"/>
                <w:szCs w:val="16"/>
              </w:rPr>
            </w:pPr>
          </w:p>
          <w:p w:rsidR="004E315E" w:rsidRDefault="000C11CE" w:rsidP="004E315E">
            <w:pPr>
              <w:rPr>
                <w:b/>
                <w:sz w:val="40"/>
                <w:szCs w:val="40"/>
              </w:rPr>
            </w:pPr>
            <w:r w:rsidRPr="004E315E">
              <w:rPr>
                <w:b/>
                <w:noProof/>
                <w:snapToGrid/>
                <w:sz w:val="40"/>
                <w:szCs w:val="40"/>
              </w:rPr>
              <w:drawing>
                <wp:inline distT="0" distB="0" distL="0" distR="0">
                  <wp:extent cx="2997200" cy="1079500"/>
                  <wp:effectExtent l="0" t="0" r="0" b="0"/>
                  <wp:docPr id="58"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4E315E" w:rsidRPr="00E86D8D" w:rsidRDefault="004E315E" w:rsidP="004E315E">
            <w:pPr>
              <w:rPr>
                <w:b/>
                <w:sz w:val="16"/>
                <w:szCs w:val="16"/>
              </w:rPr>
            </w:pPr>
          </w:p>
        </w:tc>
        <w:tc>
          <w:tcPr>
            <w:tcW w:w="1710" w:type="dxa"/>
          </w:tcPr>
          <w:p w:rsidR="004E315E" w:rsidRDefault="004E315E" w:rsidP="004E315E"/>
        </w:tc>
        <w:tc>
          <w:tcPr>
            <w:tcW w:w="2880" w:type="dxa"/>
          </w:tcPr>
          <w:p w:rsidR="004E315E" w:rsidRPr="004E315E" w:rsidRDefault="004E315E" w:rsidP="004E315E">
            <w:pPr>
              <w:spacing w:before="120"/>
              <w:rPr>
                <w:sz w:val="24"/>
              </w:rPr>
            </w:pPr>
            <w:r w:rsidRPr="004E315E">
              <w:rPr>
                <w:sz w:val="24"/>
              </w:rPr>
              <w:t xml:space="preserve">Distr. </w:t>
            </w:r>
          </w:p>
          <w:p w:rsidR="004E315E" w:rsidRPr="004E315E" w:rsidRDefault="004E315E" w:rsidP="004E315E">
            <w:pPr>
              <w:spacing w:after="120"/>
              <w:rPr>
                <w:sz w:val="24"/>
              </w:rPr>
            </w:pPr>
            <w:r w:rsidRPr="004E315E">
              <w:rPr>
                <w:sz w:val="24"/>
              </w:rPr>
              <w:t>GENERAL</w:t>
            </w:r>
          </w:p>
          <w:p w:rsidR="004E315E" w:rsidRPr="004E315E" w:rsidRDefault="004E315E" w:rsidP="004E315E">
            <w:pPr>
              <w:rPr>
                <w:sz w:val="24"/>
              </w:rPr>
            </w:pPr>
            <w:r w:rsidRPr="004E315E">
              <w:rPr>
                <w:sz w:val="24"/>
              </w:rPr>
              <w:t>CBD/SBI/2/8/Add.1</w:t>
            </w:r>
          </w:p>
          <w:p w:rsidR="004E315E" w:rsidRPr="004E315E" w:rsidRDefault="004E315E" w:rsidP="004E315E">
            <w:pPr>
              <w:spacing w:after="120"/>
              <w:rPr>
                <w:sz w:val="24"/>
              </w:rPr>
            </w:pPr>
            <w:r w:rsidRPr="004E315E">
              <w:rPr>
                <w:sz w:val="24"/>
              </w:rPr>
              <w:t>4 May 20</w:t>
            </w:r>
            <w:r w:rsidRPr="004E315E">
              <w:rPr>
                <w:rFonts w:hint="eastAsia"/>
                <w:sz w:val="24"/>
              </w:rPr>
              <w:t>1</w:t>
            </w:r>
            <w:r w:rsidRPr="004E315E">
              <w:rPr>
                <w:sz w:val="24"/>
              </w:rPr>
              <w:t>8</w:t>
            </w:r>
          </w:p>
          <w:p w:rsidR="004E315E" w:rsidRPr="004E315E" w:rsidRDefault="004E315E" w:rsidP="004E315E">
            <w:pPr>
              <w:rPr>
                <w:sz w:val="24"/>
              </w:rPr>
            </w:pPr>
            <w:r w:rsidRPr="004E315E">
              <w:rPr>
                <w:rFonts w:hint="eastAsia"/>
                <w:sz w:val="24"/>
              </w:rPr>
              <w:t>CHINESE</w:t>
            </w:r>
          </w:p>
          <w:p w:rsidR="004E315E" w:rsidRDefault="004E315E" w:rsidP="004E315E">
            <w:pPr>
              <w:spacing w:after="120"/>
              <w:rPr>
                <w:rFonts w:ascii="Courier New" w:hAnsi="Courier New"/>
                <w:szCs w:val="22"/>
              </w:rPr>
            </w:pPr>
            <w:r w:rsidRPr="004E315E">
              <w:rPr>
                <w:sz w:val="24"/>
              </w:rPr>
              <w:t>ORIGINAL: ENGLISH</w:t>
            </w:r>
          </w:p>
        </w:tc>
      </w:tr>
    </w:tbl>
    <w:p w:rsidR="004E315E" w:rsidRDefault="00F44344" w:rsidP="004E315E">
      <w:pPr>
        <w:pStyle w:val="meetingname"/>
        <w:adjustRightInd w:val="0"/>
        <w:ind w:left="-180" w:right="4398" w:firstLine="0"/>
        <w:rPr>
          <w:rFonts w:ascii="SimSun" w:eastAsia="SimSun" w:hAnsi="SimSun"/>
          <w:noProof/>
          <w:kern w:val="22"/>
          <w:sz w:val="24"/>
        </w:rPr>
      </w:pPr>
      <w:bookmarkStart w:id="0" w:name="Meeting"/>
      <w:r w:rsidRPr="004E315E">
        <w:rPr>
          <w:rFonts w:ascii="SimSun" w:eastAsia="SimSun" w:hAnsi="SimSun" w:hint="eastAsia"/>
          <w:noProof/>
          <w:kern w:val="22"/>
          <w:sz w:val="24"/>
        </w:rPr>
        <w:t>执行问题附属机构</w:t>
      </w:r>
      <w:bookmarkEnd w:id="0"/>
    </w:p>
    <w:p w:rsidR="004E315E" w:rsidRDefault="00F44344" w:rsidP="004E315E">
      <w:pPr>
        <w:pStyle w:val="meetingname"/>
        <w:adjustRightInd w:val="0"/>
        <w:ind w:left="-180" w:right="4398" w:firstLine="0"/>
        <w:rPr>
          <w:rFonts w:ascii="SimSun" w:eastAsia="SimSun" w:hAnsi="SimSun"/>
          <w:noProof/>
          <w:kern w:val="22"/>
          <w:sz w:val="24"/>
        </w:rPr>
      </w:pPr>
      <w:r w:rsidRPr="004E315E">
        <w:rPr>
          <w:rFonts w:ascii="SimSun" w:eastAsia="SimSun" w:hAnsi="SimSun" w:hint="eastAsia"/>
          <w:noProof/>
          <w:kern w:val="22"/>
          <w:sz w:val="24"/>
        </w:rPr>
        <w:t>第二次会议</w:t>
      </w:r>
    </w:p>
    <w:p w:rsidR="00F44344" w:rsidRPr="004E315E" w:rsidRDefault="00F44344" w:rsidP="004E315E">
      <w:pPr>
        <w:pStyle w:val="meetingname"/>
        <w:adjustRightInd w:val="0"/>
        <w:ind w:left="-180" w:right="4398" w:firstLine="0"/>
        <w:rPr>
          <w:rFonts w:ascii="SimSun" w:eastAsia="SimSun" w:hAnsi="SimSun"/>
          <w:kern w:val="22"/>
          <w:sz w:val="24"/>
        </w:rPr>
      </w:pPr>
      <w:r w:rsidRPr="004E315E">
        <w:rPr>
          <w:rFonts w:ascii="SimSun" w:eastAsia="SimSun" w:hAnsi="SimSun"/>
          <w:noProof/>
          <w:kern w:val="22"/>
          <w:sz w:val="24"/>
        </w:rPr>
        <w:t>2018</w:t>
      </w:r>
      <w:r w:rsidRPr="004E315E">
        <w:rPr>
          <w:rFonts w:ascii="SimSun" w:eastAsia="SimSun" w:hAnsi="SimSun" w:hint="eastAsia"/>
          <w:noProof/>
          <w:kern w:val="22"/>
          <w:sz w:val="24"/>
        </w:rPr>
        <w:t>年</w:t>
      </w:r>
      <w:r w:rsidRPr="004E315E">
        <w:rPr>
          <w:rFonts w:ascii="SimSun" w:eastAsia="SimSun" w:hAnsi="SimSun"/>
          <w:noProof/>
          <w:kern w:val="22"/>
          <w:sz w:val="24"/>
        </w:rPr>
        <w:t>7</w:t>
      </w:r>
      <w:r w:rsidRPr="004E315E">
        <w:rPr>
          <w:rFonts w:ascii="SimSun" w:eastAsia="SimSun" w:hAnsi="SimSun" w:hint="eastAsia"/>
          <w:noProof/>
          <w:kern w:val="22"/>
          <w:sz w:val="24"/>
        </w:rPr>
        <w:t>月</w:t>
      </w:r>
      <w:r w:rsidRPr="004E315E">
        <w:rPr>
          <w:rFonts w:ascii="SimSun" w:eastAsia="SimSun" w:hAnsi="SimSun"/>
          <w:noProof/>
          <w:kern w:val="22"/>
          <w:sz w:val="24"/>
        </w:rPr>
        <w:t>9</w:t>
      </w:r>
      <w:r w:rsidRPr="004E315E">
        <w:rPr>
          <w:rFonts w:ascii="SimSun" w:eastAsia="SimSun" w:hAnsi="SimSun" w:hint="eastAsia"/>
          <w:noProof/>
          <w:kern w:val="22"/>
          <w:sz w:val="24"/>
        </w:rPr>
        <w:t>日至</w:t>
      </w:r>
      <w:r w:rsidRPr="004E315E">
        <w:rPr>
          <w:rFonts w:ascii="SimSun" w:eastAsia="SimSun" w:hAnsi="SimSun"/>
          <w:noProof/>
          <w:kern w:val="22"/>
          <w:sz w:val="24"/>
        </w:rPr>
        <w:t>13</w:t>
      </w:r>
      <w:r w:rsidRPr="004E315E">
        <w:rPr>
          <w:rFonts w:ascii="SimSun" w:eastAsia="SimSun" w:hAnsi="SimSun" w:hint="eastAsia"/>
          <w:noProof/>
          <w:kern w:val="22"/>
          <w:sz w:val="24"/>
        </w:rPr>
        <w:t>日，加拿大蒙特利尔临时议程项目</w:t>
      </w:r>
      <w:r w:rsidRPr="004E315E">
        <w:rPr>
          <w:rFonts w:ascii="SimSun" w:eastAsia="SimSun" w:hAnsi="SimSun"/>
          <w:noProof/>
          <w:kern w:val="22"/>
          <w:sz w:val="24"/>
        </w:rPr>
        <w:t>2</w:t>
      </w:r>
    </w:p>
    <w:p w:rsidR="00F44344" w:rsidRPr="004E315E" w:rsidRDefault="00F44344" w:rsidP="004E315E">
      <w:pPr>
        <w:pStyle w:val="HEADINGNOTFORTOC"/>
        <w:tabs>
          <w:tab w:val="clear" w:pos="720"/>
        </w:tabs>
        <w:adjustRightInd w:val="0"/>
        <w:spacing w:before="120" w:line="240" w:lineRule="atLeast"/>
        <w:rPr>
          <w:rFonts w:ascii="SimHei" w:eastAsia="SimHei" w:hAnsi="SimHei" w:cs="Times New Roman"/>
          <w:b w:val="0"/>
          <w:kern w:val="22"/>
          <w:sz w:val="28"/>
          <w:szCs w:val="28"/>
        </w:rPr>
      </w:pPr>
      <w:r w:rsidRPr="004E315E">
        <w:rPr>
          <w:rFonts w:ascii="SimHei" w:eastAsia="SimHei" w:hAnsi="SimHei" w:cs="Times New Roman" w:hint="eastAsia"/>
          <w:b w:val="0"/>
          <w:noProof/>
          <w:kern w:val="22"/>
          <w:sz w:val="28"/>
          <w:szCs w:val="28"/>
        </w:rPr>
        <w:t>财务机制（第</w:t>
      </w:r>
      <w:r w:rsidRPr="004E315E">
        <w:rPr>
          <w:rFonts w:ascii="SimHei" w:eastAsia="SimHei" w:hAnsi="SimHei" w:cs="Times New Roman"/>
          <w:b w:val="0"/>
          <w:noProof/>
          <w:kern w:val="22"/>
          <w:sz w:val="28"/>
          <w:szCs w:val="28"/>
        </w:rPr>
        <w:t>21</w:t>
      </w:r>
      <w:r w:rsidRPr="004E315E">
        <w:rPr>
          <w:rFonts w:ascii="SimHei" w:eastAsia="SimHei" w:hAnsi="SimHei" w:cs="Times New Roman" w:hint="eastAsia"/>
          <w:b w:val="0"/>
          <w:noProof/>
          <w:kern w:val="22"/>
          <w:sz w:val="28"/>
          <w:szCs w:val="28"/>
        </w:rPr>
        <w:t>条）</w:t>
      </w:r>
    </w:p>
    <w:p w:rsidR="00F44344" w:rsidRPr="004E315E" w:rsidRDefault="00F44344" w:rsidP="004E315E">
      <w:pPr>
        <w:pStyle w:val="Heading2"/>
        <w:adjustRightInd w:val="0"/>
        <w:spacing w:line="240" w:lineRule="atLeast"/>
        <w:rPr>
          <w:rFonts w:ascii="SimSun" w:eastAsia="SimSun" w:hAnsi="SimSun" w:cs="Times New Roman"/>
          <w:bCs w:val="0"/>
          <w:i w:val="0"/>
          <w:iCs w:val="0"/>
          <w:sz w:val="24"/>
        </w:rPr>
      </w:pPr>
      <w:r w:rsidRPr="004E315E">
        <w:rPr>
          <w:rFonts w:ascii="SimSun" w:eastAsia="SimSun" w:hAnsi="SimSun" w:cs="Times New Roman" w:hint="eastAsia"/>
          <w:bCs w:val="0"/>
          <w:i w:val="0"/>
          <w:iCs w:val="0"/>
          <w:noProof/>
          <w:kern w:val="22"/>
          <w:sz w:val="24"/>
        </w:rPr>
        <w:t>全球环境基金的初步报告</w:t>
      </w:r>
    </w:p>
    <w:p w:rsidR="00F44344" w:rsidRPr="004E315E" w:rsidRDefault="00F44344" w:rsidP="004E315E">
      <w:pPr>
        <w:pStyle w:val="Heading1"/>
        <w:adjustRightInd w:val="0"/>
        <w:spacing w:before="120" w:line="240" w:lineRule="atLeast"/>
        <w:rPr>
          <w:rFonts w:ascii="SimSun" w:eastAsia="SimSun" w:hAnsi="SimSun" w:cs="Times New Roman"/>
          <w:kern w:val="22"/>
          <w:sz w:val="24"/>
        </w:rPr>
      </w:pPr>
      <w:r w:rsidRPr="004E315E">
        <w:rPr>
          <w:rFonts w:ascii="SimSun" w:eastAsia="SimSun" w:hAnsi="SimSun" w:cs="Times New Roman" w:hint="eastAsia"/>
          <w:noProof/>
          <w:kern w:val="22"/>
          <w:sz w:val="24"/>
        </w:rPr>
        <w:t>导言</w:t>
      </w:r>
    </w:p>
    <w:p w:rsidR="00F44344" w:rsidRPr="004E315E" w:rsidRDefault="00F44344" w:rsidP="004E315E">
      <w:pPr>
        <w:pStyle w:val="Para1"/>
        <w:numPr>
          <w:ilvl w:val="0"/>
          <w:numId w:val="26"/>
        </w:numPr>
        <w:suppressLineNumbers/>
        <w:suppressAutoHyphens/>
        <w:adjustRightInd w:val="0"/>
        <w:spacing w:before="120" w:line="240" w:lineRule="atLeast"/>
        <w:ind w:left="0" w:firstLine="0"/>
        <w:jc w:val="both"/>
        <w:rPr>
          <w:rFonts w:ascii="SimSun" w:eastAsia="SimSun" w:hAnsi="SimSun" w:cs="Times New Roman"/>
          <w:kern w:val="22"/>
          <w:sz w:val="24"/>
          <w:szCs w:val="24"/>
        </w:rPr>
      </w:pPr>
      <w:r w:rsidRPr="004E315E">
        <w:rPr>
          <w:rFonts w:ascii="SimSun" w:eastAsia="SimSun" w:hAnsi="SimSun" w:cs="Times New Roman" w:hint="eastAsia"/>
          <w:kern w:val="22"/>
          <w:sz w:val="24"/>
          <w:szCs w:val="24"/>
          <w:lang w:val="zh-CN"/>
        </w:rPr>
        <w:t>在第</w:t>
      </w:r>
      <w:r w:rsidRPr="004E315E">
        <w:rPr>
          <w:rFonts w:ascii="SimSun" w:eastAsia="SimSun" w:hAnsi="SimSun" w:cs="Times New Roman"/>
          <w:noProof/>
          <w:kern w:val="22"/>
          <w:sz w:val="24"/>
          <w:szCs w:val="24"/>
        </w:rPr>
        <w:t>XII/30</w:t>
      </w:r>
      <w:r w:rsidRPr="004E315E">
        <w:rPr>
          <w:rFonts w:ascii="SimSun" w:eastAsia="SimSun" w:hAnsi="SimSun" w:cs="Times New Roman" w:hint="eastAsia"/>
          <w:kern w:val="22"/>
          <w:sz w:val="24"/>
          <w:szCs w:val="24"/>
          <w:lang w:val="zh-CN"/>
        </w:rPr>
        <w:t>号决定第</w:t>
      </w:r>
      <w:r w:rsidRPr="004E315E">
        <w:rPr>
          <w:rFonts w:ascii="SimSun" w:eastAsia="SimSun" w:hAnsi="SimSun" w:cs="Times New Roman"/>
          <w:noProof/>
          <w:kern w:val="22"/>
          <w:sz w:val="24"/>
          <w:szCs w:val="24"/>
        </w:rPr>
        <w:t>8 (e)</w:t>
      </w:r>
      <w:r w:rsidRPr="004E315E">
        <w:rPr>
          <w:rFonts w:ascii="SimSun" w:eastAsia="SimSun" w:hAnsi="SimSun" w:cs="Times New Roman" w:hint="eastAsia"/>
          <w:kern w:val="22"/>
          <w:sz w:val="24"/>
          <w:szCs w:val="24"/>
          <w:lang w:val="zh-CN"/>
        </w:rPr>
        <w:t>段中</w:t>
      </w:r>
      <w:r w:rsidRPr="004E315E">
        <w:rPr>
          <w:rFonts w:ascii="SimSun" w:eastAsia="SimSun" w:hAnsi="SimSun" w:cs="Times New Roman" w:hint="eastAsia"/>
          <w:noProof/>
          <w:kern w:val="22"/>
          <w:sz w:val="24"/>
          <w:szCs w:val="24"/>
        </w:rPr>
        <w:t>，</w:t>
      </w:r>
      <w:r w:rsidRPr="004E315E">
        <w:rPr>
          <w:rFonts w:ascii="SimSun" w:eastAsia="SimSun" w:hAnsi="SimSun" w:cs="Times New Roman" w:hint="eastAsia"/>
          <w:kern w:val="22"/>
          <w:sz w:val="24"/>
          <w:szCs w:val="24"/>
          <w:lang w:val="zh-CN"/>
        </w:rPr>
        <w:t>缔约方大会邀请全球环境基金</w:t>
      </w:r>
      <w:r w:rsidRPr="004E315E">
        <w:rPr>
          <w:rFonts w:ascii="SimSun" w:eastAsia="SimSun" w:hAnsi="SimSun" w:cs="Times New Roman" w:hint="eastAsia"/>
          <w:noProof/>
          <w:kern w:val="22"/>
          <w:sz w:val="24"/>
          <w:szCs w:val="24"/>
        </w:rPr>
        <w:t>“</w:t>
      </w:r>
      <w:r w:rsidRPr="004E315E">
        <w:rPr>
          <w:rFonts w:ascii="SimSun" w:eastAsia="SimSun" w:hAnsi="SimSun" w:cs="Times New Roman" w:hint="eastAsia"/>
          <w:color w:val="000000"/>
          <w:kern w:val="22"/>
          <w:sz w:val="24"/>
          <w:szCs w:val="24"/>
          <w:lang w:val="zh-CN"/>
        </w:rPr>
        <w:t>在缔约方大会将要正式审议全球环境基金报告的那届会议之前的一次会议上</w:t>
      </w:r>
      <w:r w:rsidRPr="004E315E">
        <w:rPr>
          <w:rFonts w:ascii="SimSun" w:eastAsia="SimSun" w:hAnsi="SimSun" w:cs="Times New Roman" w:hint="eastAsia"/>
          <w:noProof/>
          <w:color w:val="000000"/>
          <w:kern w:val="22"/>
          <w:sz w:val="24"/>
          <w:szCs w:val="24"/>
        </w:rPr>
        <w:t>，</w:t>
      </w:r>
      <w:r w:rsidRPr="004E315E">
        <w:rPr>
          <w:rFonts w:ascii="SimSun" w:eastAsia="SimSun" w:hAnsi="SimSun" w:cs="Times New Roman" w:hint="eastAsia"/>
          <w:color w:val="000000"/>
          <w:kern w:val="22"/>
          <w:sz w:val="24"/>
          <w:szCs w:val="24"/>
          <w:lang w:val="zh-CN"/>
        </w:rPr>
        <w:t>向执行问题附属机构提交其给缔约方大会报告的初稿</w:t>
      </w:r>
      <w:r w:rsidRPr="004E315E">
        <w:rPr>
          <w:rFonts w:ascii="SimSun" w:eastAsia="SimSun" w:hAnsi="SimSun" w:cs="Times New Roman" w:hint="eastAsia"/>
          <w:noProof/>
          <w:color w:val="000000"/>
          <w:kern w:val="22"/>
          <w:sz w:val="24"/>
          <w:szCs w:val="24"/>
        </w:rPr>
        <w:t>，</w:t>
      </w:r>
      <w:r w:rsidRPr="004E315E">
        <w:rPr>
          <w:rFonts w:ascii="SimSun" w:eastAsia="SimSun" w:hAnsi="SimSun" w:cs="Times New Roman" w:hint="eastAsia"/>
          <w:color w:val="000000"/>
          <w:kern w:val="22"/>
          <w:sz w:val="24"/>
          <w:szCs w:val="24"/>
          <w:lang w:val="zh-CN"/>
        </w:rPr>
        <w:t>尤其将重点放在全球环境基金对以往缔约方大会的指导所作回应上</w:t>
      </w:r>
      <w:r w:rsidRPr="004E315E">
        <w:rPr>
          <w:rFonts w:ascii="SimSun" w:eastAsia="SimSun" w:hAnsi="SimSun" w:cs="Times New Roman" w:hint="eastAsia"/>
          <w:noProof/>
          <w:color w:val="000000"/>
          <w:kern w:val="22"/>
          <w:sz w:val="24"/>
          <w:szCs w:val="24"/>
        </w:rPr>
        <w:t>，</w:t>
      </w:r>
      <w:r w:rsidRPr="004E315E">
        <w:rPr>
          <w:rFonts w:ascii="SimSun" w:eastAsia="SimSun" w:hAnsi="SimSun" w:cs="Times New Roman" w:hint="eastAsia"/>
          <w:color w:val="000000"/>
          <w:kern w:val="22"/>
          <w:sz w:val="24"/>
          <w:szCs w:val="24"/>
          <w:lang w:val="zh-CN"/>
        </w:rPr>
        <w:t>以期促进有效和及时地审议报告中提供的信息</w:t>
      </w:r>
      <w:r w:rsidRPr="004E315E">
        <w:rPr>
          <w:rFonts w:ascii="SimSun" w:eastAsia="SimSun" w:hAnsi="SimSun" w:cs="Times New Roman" w:hint="eastAsia"/>
          <w:noProof/>
          <w:color w:val="000000"/>
          <w:kern w:val="22"/>
          <w:sz w:val="24"/>
          <w:szCs w:val="24"/>
        </w:rPr>
        <w:t>”</w:t>
      </w:r>
      <w:r w:rsidRPr="004E315E">
        <w:rPr>
          <w:rFonts w:ascii="SimSun" w:eastAsia="SimSun" w:hAnsi="SimSun" w:cs="Times New Roman" w:hint="eastAsia"/>
          <w:kern w:val="22"/>
          <w:sz w:val="24"/>
          <w:szCs w:val="24"/>
          <w:lang w:val="zh-CN"/>
        </w:rPr>
        <w:t>。</w:t>
      </w:r>
    </w:p>
    <w:p w:rsidR="00F44344" w:rsidRPr="004E315E" w:rsidRDefault="00F44344" w:rsidP="004E315E">
      <w:pPr>
        <w:pStyle w:val="Para1"/>
        <w:numPr>
          <w:ilvl w:val="0"/>
          <w:numId w:val="26"/>
        </w:numPr>
        <w:suppressLineNumbers/>
        <w:suppressAutoHyphens/>
        <w:adjustRightInd w:val="0"/>
        <w:spacing w:before="120" w:line="240" w:lineRule="atLeast"/>
        <w:ind w:left="0" w:firstLine="0"/>
        <w:jc w:val="both"/>
        <w:rPr>
          <w:rFonts w:ascii="SimSun" w:eastAsia="SimSun" w:hAnsi="SimSun" w:cs="Times New Roman"/>
          <w:sz w:val="24"/>
          <w:szCs w:val="24"/>
        </w:rPr>
      </w:pPr>
      <w:r w:rsidRPr="004E315E">
        <w:rPr>
          <w:rFonts w:ascii="SimSun" w:eastAsia="SimSun" w:hAnsi="SimSun" w:cs="Times New Roman" w:hint="eastAsia"/>
          <w:kern w:val="22"/>
          <w:sz w:val="24"/>
          <w:szCs w:val="24"/>
          <w:lang w:val="zh-CN"/>
        </w:rPr>
        <w:t>根据上述要求</w:t>
      </w:r>
      <w:r w:rsidRPr="004E315E">
        <w:rPr>
          <w:rFonts w:ascii="SimSun" w:eastAsia="SimSun" w:hAnsi="SimSun" w:cs="Times New Roman" w:hint="eastAsia"/>
          <w:noProof/>
          <w:kern w:val="22"/>
          <w:sz w:val="24"/>
          <w:szCs w:val="24"/>
        </w:rPr>
        <w:t>，</w:t>
      </w:r>
      <w:r w:rsidRPr="004E315E">
        <w:rPr>
          <w:rFonts w:ascii="SimSun" w:eastAsia="SimSun" w:hAnsi="SimSun" w:cs="Times New Roman" w:hint="eastAsia"/>
          <w:kern w:val="22"/>
          <w:sz w:val="24"/>
          <w:szCs w:val="24"/>
          <w:lang w:val="zh-CN"/>
        </w:rPr>
        <w:t>执行秘书在此附上全球环境基金的报告初稿。这份报告以秘书处收到的英文、法文和西班牙文本印发。</w:t>
      </w:r>
      <w:r w:rsidRPr="004E315E">
        <w:rPr>
          <w:rFonts w:ascii="SimSun" w:eastAsia="SimSun" w:hAnsi="SimSun" w:cs="Times New Roman"/>
          <w:noProof/>
          <w:kern w:val="22"/>
          <w:sz w:val="24"/>
          <w:szCs w:val="24"/>
        </w:rPr>
        <w:t xml:space="preserve"> </w:t>
      </w: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506D4A" w:rsidRPr="000C11CE" w:rsidRDefault="00F44344" w:rsidP="000C11CE">
      <w:pPr>
        <w:adjustRightInd w:val="0"/>
        <w:rPr>
          <w:rFonts w:ascii="SimSun" w:eastAsia="SimSun" w:hAnsi="SimSun"/>
          <w:sz w:val="24"/>
        </w:rPr>
      </w:pPr>
      <w:r w:rsidRPr="004E315E">
        <w:rPr>
          <w:rFonts w:ascii="SimSun" w:eastAsia="SimSun" w:hAnsi="SimSun" w:cs="Times New Roman"/>
          <w:sz w:val="24"/>
          <w:lang w:val="en-US"/>
        </w:rPr>
        <w:br w:type="page"/>
      </w:r>
      <w:r w:rsidR="00506D4A" w:rsidRPr="000C11CE">
        <w:rPr>
          <w:rStyle w:val="style21"/>
          <w:rFonts w:ascii="SimSun" w:eastAsia="SimSun" w:hAnsi="SimSun"/>
          <w:color w:val="auto"/>
        </w:rPr>
        <w:lastRenderedPageBreak/>
        <w:t>石井直子女士</w:t>
      </w:r>
    </w:p>
    <w:p w:rsidR="00506D4A" w:rsidRPr="004E315E" w:rsidRDefault="00506D4A" w:rsidP="000C11CE">
      <w:pPr>
        <w:overflowPunct w:val="0"/>
        <w:autoSpaceDE w:val="0"/>
        <w:autoSpaceDN w:val="0"/>
        <w:adjustRightInd w:val="0"/>
        <w:rPr>
          <w:rFonts w:ascii="SimSun" w:eastAsia="SimSun" w:hAnsi="SimSun"/>
          <w:sz w:val="24"/>
        </w:rPr>
      </w:pPr>
      <w:r w:rsidRPr="004E315E">
        <w:rPr>
          <w:rFonts w:ascii="SimSun" w:eastAsia="SimSun" w:hAnsi="SimSun"/>
          <w:sz w:val="24"/>
        </w:rPr>
        <w:t>首席</w:t>
      </w:r>
      <w:r w:rsidRPr="004E315E">
        <w:rPr>
          <w:rFonts w:ascii="SimSun" w:eastAsia="SimSun" w:hAnsi="SimSun" w:cs="SimSun" w:hint="eastAsia"/>
          <w:sz w:val="24"/>
        </w:rPr>
        <w:t>执</w:t>
      </w:r>
      <w:r w:rsidRPr="004E315E">
        <w:rPr>
          <w:rFonts w:ascii="SimSun" w:eastAsia="SimSun" w:hAnsi="SimSun" w:cs="MS Mincho" w:hint="eastAsia"/>
          <w:sz w:val="24"/>
        </w:rPr>
        <w:t>行官兼主席</w:t>
      </w:r>
    </w:p>
    <w:p w:rsidR="00506D4A" w:rsidRPr="004E315E" w:rsidRDefault="00506D4A" w:rsidP="004E315E">
      <w:pPr>
        <w:overflowPunct w:val="0"/>
        <w:autoSpaceDE w:val="0"/>
        <w:autoSpaceDN w:val="0"/>
        <w:adjustRightInd w:val="0"/>
        <w:spacing w:before="120" w:after="120" w:line="240" w:lineRule="atLeast"/>
        <w:ind w:left="6480" w:firstLine="41"/>
        <w:rPr>
          <w:rFonts w:ascii="SimSun" w:eastAsia="SimSun" w:hAnsi="SimSun"/>
          <w:sz w:val="24"/>
        </w:rPr>
      </w:pPr>
      <w:smartTag w:uri="urn:schemas-microsoft-com:office:smarttags" w:element="chsdate">
        <w:smartTagPr>
          <w:attr w:name="IsROCDate" w:val="False"/>
          <w:attr w:name="IsLunarDate" w:val="False"/>
          <w:attr w:name="Day" w:val="30"/>
          <w:attr w:name="Month" w:val="4"/>
          <w:attr w:name="Year" w:val="2018"/>
        </w:smartTagPr>
        <w:r w:rsidRPr="004E315E">
          <w:rPr>
            <w:rFonts w:ascii="SimSun" w:eastAsia="SimSun" w:hAnsi="SimSun"/>
            <w:sz w:val="24"/>
          </w:rPr>
          <w:t>201</w:t>
        </w:r>
        <w:r w:rsidRPr="004E315E">
          <w:rPr>
            <w:rFonts w:ascii="SimSun" w:eastAsia="SimSun" w:hAnsi="SimSun" w:hint="eastAsia"/>
            <w:sz w:val="24"/>
          </w:rPr>
          <w:t>8</w:t>
        </w:r>
        <w:r w:rsidRPr="004E315E">
          <w:rPr>
            <w:rFonts w:ascii="SimSun" w:eastAsia="SimSun" w:hAnsi="SimSun"/>
            <w:sz w:val="24"/>
          </w:rPr>
          <w:t>年4月</w:t>
        </w:r>
        <w:r w:rsidRPr="004E315E">
          <w:rPr>
            <w:rFonts w:ascii="SimSun" w:eastAsia="SimSun" w:hAnsi="SimSun" w:hint="eastAsia"/>
            <w:sz w:val="24"/>
          </w:rPr>
          <w:t>30</w:t>
        </w:r>
        <w:r w:rsidRPr="004E315E">
          <w:rPr>
            <w:rFonts w:ascii="SimSun" w:eastAsia="SimSun" w:hAnsi="SimSun"/>
            <w:sz w:val="24"/>
          </w:rPr>
          <w:t>日</w:t>
        </w:r>
      </w:smartTag>
      <w:r w:rsidRPr="004E315E">
        <w:rPr>
          <w:rFonts w:ascii="SimSun" w:eastAsia="SimSun" w:hAnsi="SimSun"/>
          <w:sz w:val="24"/>
        </w:rPr>
        <w:t xml:space="preserve"> </w:t>
      </w:r>
    </w:p>
    <w:p w:rsidR="00506D4A" w:rsidRPr="008A5CBF" w:rsidRDefault="00506D4A" w:rsidP="000C11CE">
      <w:pPr>
        <w:overflowPunct w:val="0"/>
        <w:autoSpaceDE w:val="0"/>
        <w:autoSpaceDN w:val="0"/>
        <w:adjustRightInd w:val="0"/>
        <w:rPr>
          <w:rFonts w:ascii="SimSun" w:eastAsia="SimSun" w:hAnsi="SimSun"/>
          <w:sz w:val="24"/>
        </w:rPr>
      </w:pPr>
      <w:r w:rsidRPr="004E315E">
        <w:rPr>
          <w:rFonts w:ascii="SimSun" w:eastAsia="SimSun" w:hAnsi="SimSun" w:hint="eastAsia"/>
          <w:sz w:val="24"/>
        </w:rPr>
        <w:t>克里斯蒂娜·帕斯卡·帕梅</w:t>
      </w:r>
      <w:r w:rsidRPr="004E315E">
        <w:rPr>
          <w:rFonts w:ascii="SimSun" w:eastAsia="SimSun" w:hAnsi="SimSun" w:cs="SimSun" w:hint="eastAsia"/>
          <w:sz w:val="24"/>
        </w:rPr>
        <w:t>尔</w:t>
      </w:r>
      <w:r w:rsidRPr="008A5CBF">
        <w:rPr>
          <w:rFonts w:ascii="SimSun" w:eastAsia="SimSun" w:hAnsi="SimSun"/>
          <w:sz w:val="24"/>
        </w:rPr>
        <w:t xml:space="preserve"> </w:t>
      </w:r>
    </w:p>
    <w:p w:rsidR="00506D4A" w:rsidRPr="004E315E" w:rsidRDefault="00506D4A" w:rsidP="000C11CE">
      <w:pPr>
        <w:overflowPunct w:val="0"/>
        <w:autoSpaceDE w:val="0"/>
        <w:autoSpaceDN w:val="0"/>
        <w:adjustRightInd w:val="0"/>
        <w:rPr>
          <w:rFonts w:ascii="SimSun" w:eastAsia="SimSun" w:hAnsi="SimSun"/>
          <w:sz w:val="24"/>
        </w:rPr>
      </w:pPr>
      <w:r w:rsidRPr="004E315E">
        <w:rPr>
          <w:rFonts w:ascii="SimSun" w:eastAsia="SimSun" w:hAnsi="SimSun"/>
          <w:sz w:val="24"/>
        </w:rPr>
        <w:t>生物多</w:t>
      </w:r>
      <w:r w:rsidRPr="004E315E">
        <w:rPr>
          <w:rFonts w:ascii="SimSun" w:eastAsia="SimSun" w:hAnsi="SimSun" w:cs="SimSun" w:hint="eastAsia"/>
          <w:sz w:val="24"/>
        </w:rPr>
        <w:t>样</w:t>
      </w:r>
      <w:r w:rsidRPr="004E315E">
        <w:rPr>
          <w:rFonts w:ascii="SimSun" w:eastAsia="SimSun" w:hAnsi="SimSun" w:cs="MS Mincho" w:hint="eastAsia"/>
          <w:sz w:val="24"/>
        </w:rPr>
        <w:t>性公</w:t>
      </w:r>
      <w:r w:rsidRPr="004E315E">
        <w:rPr>
          <w:rFonts w:ascii="SimSun" w:eastAsia="SimSun" w:hAnsi="SimSun" w:cs="SimSun" w:hint="eastAsia"/>
          <w:sz w:val="24"/>
        </w:rPr>
        <w:t>约</w:t>
      </w:r>
      <w:r w:rsidRPr="004E315E">
        <w:rPr>
          <w:rFonts w:ascii="SimSun" w:eastAsia="SimSun" w:hAnsi="SimSun" w:cs="MS Mincho" w:hint="eastAsia"/>
          <w:sz w:val="24"/>
        </w:rPr>
        <w:t>秘</w:t>
      </w:r>
      <w:r w:rsidRPr="004E315E">
        <w:rPr>
          <w:rFonts w:ascii="SimSun" w:eastAsia="SimSun" w:hAnsi="SimSun" w:cs="SimSun" w:hint="eastAsia"/>
          <w:sz w:val="24"/>
        </w:rPr>
        <w:t>书处执</w:t>
      </w:r>
      <w:r w:rsidRPr="004E315E">
        <w:rPr>
          <w:rFonts w:ascii="SimSun" w:eastAsia="SimSun" w:hAnsi="SimSun" w:cs="MS Mincho" w:hint="eastAsia"/>
          <w:sz w:val="24"/>
        </w:rPr>
        <w:t>行秘</w:t>
      </w:r>
      <w:r w:rsidRPr="004E315E">
        <w:rPr>
          <w:rFonts w:ascii="SimSun" w:eastAsia="SimSun" w:hAnsi="SimSun" w:cs="SimSun" w:hint="eastAsia"/>
          <w:sz w:val="24"/>
        </w:rPr>
        <w:t>书</w:t>
      </w:r>
    </w:p>
    <w:p w:rsidR="00506D4A" w:rsidRPr="004E315E" w:rsidRDefault="00506D4A" w:rsidP="000C11CE">
      <w:pPr>
        <w:overflowPunct w:val="0"/>
        <w:autoSpaceDE w:val="0"/>
        <w:autoSpaceDN w:val="0"/>
        <w:adjustRightInd w:val="0"/>
        <w:rPr>
          <w:rFonts w:ascii="SimSun" w:eastAsia="SimSun" w:hAnsi="SimSun"/>
          <w:sz w:val="24"/>
        </w:rPr>
      </w:pPr>
      <w:r w:rsidRPr="004E315E">
        <w:rPr>
          <w:rFonts w:ascii="SimSun" w:eastAsia="SimSun" w:hAnsi="SimSun"/>
          <w:sz w:val="24"/>
        </w:rPr>
        <w:t>加拿大蒙特利</w:t>
      </w:r>
      <w:r w:rsidRPr="004E315E">
        <w:rPr>
          <w:rFonts w:ascii="SimSun" w:eastAsia="SimSun" w:hAnsi="SimSun" w:cs="SimSun" w:hint="eastAsia"/>
          <w:sz w:val="24"/>
        </w:rPr>
        <w:t>尔</w:t>
      </w:r>
    </w:p>
    <w:p w:rsidR="00506D4A" w:rsidRPr="004E315E" w:rsidRDefault="00506D4A" w:rsidP="004E315E">
      <w:pPr>
        <w:overflowPunct w:val="0"/>
        <w:autoSpaceDE w:val="0"/>
        <w:autoSpaceDN w:val="0"/>
        <w:adjustRightInd w:val="0"/>
        <w:spacing w:before="120" w:after="120" w:line="240" w:lineRule="atLeast"/>
        <w:rPr>
          <w:rFonts w:ascii="SimSun" w:eastAsia="SimSun" w:hAnsi="SimSun"/>
          <w:sz w:val="24"/>
        </w:rPr>
      </w:pPr>
    </w:p>
    <w:p w:rsidR="00506D4A" w:rsidRPr="004E315E" w:rsidRDefault="00506D4A" w:rsidP="004E315E">
      <w:pPr>
        <w:overflowPunct w:val="0"/>
        <w:autoSpaceDE w:val="0"/>
        <w:autoSpaceDN w:val="0"/>
        <w:adjustRightInd w:val="0"/>
        <w:spacing w:before="120" w:after="120" w:line="240" w:lineRule="atLeast"/>
        <w:ind w:right="713"/>
        <w:rPr>
          <w:rFonts w:ascii="SimSun" w:eastAsia="SimSun" w:hAnsi="SimSun"/>
          <w:sz w:val="24"/>
        </w:rPr>
      </w:pPr>
      <w:r w:rsidRPr="004E315E">
        <w:rPr>
          <w:rFonts w:ascii="SimSun" w:eastAsia="SimSun" w:hAnsi="SimSun"/>
          <w:sz w:val="24"/>
        </w:rPr>
        <w:t>尊敬的</w:t>
      </w:r>
      <w:r w:rsidRPr="004E315E">
        <w:rPr>
          <w:rFonts w:ascii="SimSun" w:eastAsia="SimSun" w:hAnsi="SimSun" w:hint="eastAsia"/>
          <w:sz w:val="24"/>
        </w:rPr>
        <w:t>帕梅</w:t>
      </w:r>
      <w:r w:rsidRPr="004E315E">
        <w:rPr>
          <w:rFonts w:ascii="SimSun" w:eastAsia="SimSun" w:hAnsi="SimSun" w:cs="SimSun" w:hint="eastAsia"/>
          <w:sz w:val="24"/>
        </w:rPr>
        <w:t>尔</w:t>
      </w:r>
      <w:r w:rsidRPr="004E315E">
        <w:rPr>
          <w:rFonts w:ascii="SimSun" w:eastAsia="SimSun" w:hAnsi="SimSun" w:hint="eastAsia"/>
          <w:sz w:val="24"/>
        </w:rPr>
        <w:t>女士</w:t>
      </w:r>
      <w:r w:rsidRPr="004E315E">
        <w:rPr>
          <w:rFonts w:ascii="SimSun" w:eastAsia="SimSun" w:hAnsi="SimSun"/>
          <w:sz w:val="24"/>
        </w:rPr>
        <w:t>：</w:t>
      </w:r>
    </w:p>
    <w:p w:rsidR="00506D4A" w:rsidRPr="004E315E" w:rsidRDefault="00506D4A" w:rsidP="000C11CE">
      <w:pPr>
        <w:overflowPunct w:val="0"/>
        <w:autoSpaceDE w:val="0"/>
        <w:autoSpaceDN w:val="0"/>
        <w:adjustRightInd w:val="0"/>
        <w:spacing w:before="120" w:after="120" w:line="240" w:lineRule="atLeast"/>
        <w:ind w:right="713" w:firstLine="490"/>
        <w:rPr>
          <w:rFonts w:ascii="SimSun" w:eastAsia="SimSun" w:hAnsi="SimSun"/>
          <w:sz w:val="24"/>
        </w:rPr>
      </w:pPr>
      <w:r w:rsidRPr="004E315E">
        <w:rPr>
          <w:rFonts w:ascii="SimSun" w:eastAsia="SimSun" w:hAnsi="SimSun"/>
          <w:sz w:val="24"/>
        </w:rPr>
        <w:t>我非常高</w:t>
      </w:r>
      <w:r w:rsidRPr="004E315E">
        <w:rPr>
          <w:rFonts w:ascii="SimSun" w:eastAsia="SimSun" w:hAnsi="SimSun" w:cs="SimSun" w:hint="eastAsia"/>
          <w:sz w:val="24"/>
        </w:rPr>
        <w:t>兴</w:t>
      </w:r>
      <w:r w:rsidRPr="004E315E">
        <w:rPr>
          <w:rFonts w:ascii="SimSun" w:eastAsia="SimSun" w:hAnsi="SimSun" w:cs="MS Mincho" w:hint="eastAsia"/>
          <w:sz w:val="24"/>
        </w:rPr>
        <w:t>地向定于</w:t>
      </w:r>
      <w:smartTag w:uri="urn:schemas-microsoft-com:office:smarttags" w:element="chsdate">
        <w:smartTagPr>
          <w:attr w:name="IsROCDate" w:val="False"/>
          <w:attr w:name="IsLunarDate" w:val="False"/>
          <w:attr w:name="Day" w:val="9"/>
          <w:attr w:name="Month" w:val="7"/>
          <w:attr w:name="Year" w:val="2018"/>
        </w:smartTagPr>
        <w:r w:rsidRPr="004E315E">
          <w:rPr>
            <w:rFonts w:ascii="SimSun" w:eastAsia="SimSun" w:hAnsi="SimSun" w:hint="eastAsia"/>
            <w:sz w:val="24"/>
          </w:rPr>
          <w:t>2018年7</w:t>
        </w:r>
        <w:r w:rsidRPr="004E315E">
          <w:rPr>
            <w:rFonts w:ascii="SimSun" w:eastAsia="SimSun" w:hAnsi="SimSun"/>
            <w:sz w:val="24"/>
          </w:rPr>
          <w:t>月</w:t>
        </w:r>
        <w:r w:rsidRPr="004E315E">
          <w:rPr>
            <w:rFonts w:ascii="SimSun" w:eastAsia="SimSun" w:hAnsi="SimSun" w:hint="eastAsia"/>
            <w:sz w:val="24"/>
          </w:rPr>
          <w:t>9</w:t>
        </w:r>
        <w:r w:rsidRPr="004E315E">
          <w:rPr>
            <w:rFonts w:ascii="SimSun" w:eastAsia="SimSun" w:hAnsi="SimSun"/>
            <w:sz w:val="24"/>
          </w:rPr>
          <w:t>日</w:t>
        </w:r>
      </w:smartTag>
      <w:r w:rsidRPr="004E315E">
        <w:rPr>
          <w:rFonts w:ascii="SimSun" w:eastAsia="SimSun" w:hAnsi="SimSun"/>
          <w:sz w:val="24"/>
        </w:rPr>
        <w:t>至</w:t>
      </w:r>
      <w:r w:rsidRPr="004E315E">
        <w:rPr>
          <w:rFonts w:ascii="SimSun" w:eastAsia="SimSun" w:hAnsi="SimSun" w:hint="eastAsia"/>
          <w:sz w:val="24"/>
        </w:rPr>
        <w:t>13</w:t>
      </w:r>
      <w:r w:rsidRPr="004E315E">
        <w:rPr>
          <w:rFonts w:ascii="SimSun" w:eastAsia="SimSun" w:hAnsi="SimSun"/>
          <w:sz w:val="24"/>
        </w:rPr>
        <w:t>日在加拿大蒙特利</w:t>
      </w:r>
      <w:r w:rsidRPr="004E315E">
        <w:rPr>
          <w:rFonts w:ascii="SimSun" w:eastAsia="SimSun" w:hAnsi="SimSun" w:cs="SimSun" w:hint="eastAsia"/>
          <w:sz w:val="24"/>
        </w:rPr>
        <w:t>尔举</w:t>
      </w:r>
      <w:r w:rsidRPr="004E315E">
        <w:rPr>
          <w:rFonts w:ascii="SimSun" w:eastAsia="SimSun" w:hAnsi="SimSun" w:cs="MS Mincho" w:hint="eastAsia"/>
          <w:sz w:val="24"/>
        </w:rPr>
        <w:t>行的</w:t>
      </w:r>
      <w:r w:rsidRPr="004E315E">
        <w:rPr>
          <w:rFonts w:ascii="SimSun" w:eastAsia="SimSun" w:hAnsi="SimSun" w:cs="SimSun" w:hint="eastAsia"/>
          <w:sz w:val="24"/>
        </w:rPr>
        <w:t>执</w:t>
      </w:r>
      <w:r w:rsidRPr="004E315E">
        <w:rPr>
          <w:rFonts w:ascii="SimSun" w:eastAsia="SimSun" w:hAnsi="SimSun" w:cs="MS Mincho" w:hint="eastAsia"/>
          <w:sz w:val="24"/>
        </w:rPr>
        <w:t>行</w:t>
      </w:r>
      <w:r w:rsidRPr="004E315E">
        <w:rPr>
          <w:rFonts w:ascii="SimSun" w:eastAsia="SimSun" w:hAnsi="SimSun" w:cs="SimSun" w:hint="eastAsia"/>
          <w:sz w:val="24"/>
        </w:rPr>
        <w:t>问题</w:t>
      </w:r>
      <w:r w:rsidRPr="004E315E">
        <w:rPr>
          <w:rFonts w:ascii="SimSun" w:eastAsia="SimSun" w:hAnsi="SimSun" w:cs="MS Mincho" w:hint="eastAsia"/>
          <w:sz w:val="24"/>
        </w:rPr>
        <w:t>附属机构第</w:t>
      </w:r>
      <w:r w:rsidRPr="004E315E">
        <w:rPr>
          <w:rFonts w:ascii="SimSun" w:eastAsia="SimSun" w:hAnsi="SimSun" w:hint="eastAsia"/>
          <w:sz w:val="24"/>
        </w:rPr>
        <w:t>二</w:t>
      </w:r>
      <w:r w:rsidRPr="004E315E">
        <w:rPr>
          <w:rFonts w:ascii="SimSun" w:eastAsia="SimSun" w:hAnsi="SimSun"/>
          <w:sz w:val="24"/>
        </w:rPr>
        <w:t>次会</w:t>
      </w:r>
      <w:r w:rsidRPr="004E315E">
        <w:rPr>
          <w:rFonts w:ascii="SimSun" w:eastAsia="SimSun" w:hAnsi="SimSun" w:cs="SimSun" w:hint="eastAsia"/>
          <w:sz w:val="24"/>
        </w:rPr>
        <w:t>议</w:t>
      </w:r>
      <w:r w:rsidRPr="004E315E">
        <w:rPr>
          <w:rFonts w:ascii="SimSun" w:eastAsia="SimSun" w:hAnsi="SimSun" w:cs="MS Mincho" w:hint="eastAsia"/>
          <w:sz w:val="24"/>
        </w:rPr>
        <w:t>提交</w:t>
      </w:r>
      <w:r w:rsidR="00A37385" w:rsidRPr="004E315E">
        <w:rPr>
          <w:rFonts w:ascii="SimSun" w:eastAsia="SimSun" w:hAnsi="SimSun" w:cs="MS Mincho" w:hint="eastAsia"/>
          <w:sz w:val="24"/>
        </w:rPr>
        <w:t>全球</w:t>
      </w:r>
      <w:r w:rsidR="00A37385" w:rsidRPr="004E315E">
        <w:rPr>
          <w:rFonts w:ascii="SimSun" w:eastAsia="SimSun" w:hAnsi="SimSun" w:cs="SimSun" w:hint="eastAsia"/>
          <w:sz w:val="24"/>
        </w:rPr>
        <w:t>环</w:t>
      </w:r>
      <w:r w:rsidR="00A37385" w:rsidRPr="004E315E">
        <w:rPr>
          <w:rFonts w:ascii="SimSun" w:eastAsia="SimSun" w:hAnsi="SimSun" w:cs="MS Mincho" w:hint="eastAsia"/>
          <w:sz w:val="24"/>
        </w:rPr>
        <w:t>境基金</w:t>
      </w:r>
      <w:r w:rsidRPr="004E315E">
        <w:rPr>
          <w:rFonts w:ascii="SimSun" w:eastAsia="SimSun" w:hAnsi="SimSun" w:cs="SimSun" w:hint="eastAsia"/>
          <w:sz w:val="24"/>
        </w:rPr>
        <w:t>给</w:t>
      </w:r>
      <w:r w:rsidR="00A37385">
        <w:rPr>
          <w:rFonts w:ascii="SimSun" w:eastAsia="SimSun" w:hAnsi="SimSun" w:cs="SimSun" w:hint="eastAsia"/>
          <w:sz w:val="24"/>
        </w:rPr>
        <w:t>《</w:t>
      </w:r>
      <w:r w:rsidRPr="004E315E">
        <w:rPr>
          <w:rFonts w:ascii="SimSun" w:eastAsia="SimSun" w:hAnsi="SimSun" w:cs="MS Mincho" w:hint="eastAsia"/>
          <w:sz w:val="24"/>
        </w:rPr>
        <w:t>生物多</w:t>
      </w:r>
      <w:r w:rsidRPr="004E315E">
        <w:rPr>
          <w:rFonts w:ascii="SimSun" w:eastAsia="SimSun" w:hAnsi="SimSun" w:cs="SimSun" w:hint="eastAsia"/>
          <w:sz w:val="24"/>
        </w:rPr>
        <w:t>样</w:t>
      </w:r>
      <w:r w:rsidRPr="004E315E">
        <w:rPr>
          <w:rFonts w:ascii="SimSun" w:eastAsia="SimSun" w:hAnsi="SimSun" w:cs="MS Mincho" w:hint="eastAsia"/>
          <w:sz w:val="24"/>
        </w:rPr>
        <w:t>性公</w:t>
      </w:r>
      <w:r w:rsidRPr="004E315E">
        <w:rPr>
          <w:rFonts w:ascii="SimSun" w:eastAsia="SimSun" w:hAnsi="SimSun" w:cs="SimSun" w:hint="eastAsia"/>
          <w:sz w:val="24"/>
        </w:rPr>
        <w:t>约</w:t>
      </w:r>
      <w:r w:rsidR="00A37385">
        <w:rPr>
          <w:rFonts w:ascii="SimSun" w:eastAsia="SimSun" w:hAnsi="SimSun" w:cs="SimSun" w:hint="eastAsia"/>
          <w:sz w:val="24"/>
        </w:rPr>
        <w:t>》</w:t>
      </w:r>
      <w:r w:rsidRPr="004E315E">
        <w:rPr>
          <w:rFonts w:ascii="SimSun" w:eastAsia="SimSun" w:hAnsi="SimSun" w:cs="MS Mincho" w:hint="eastAsia"/>
          <w:sz w:val="24"/>
        </w:rPr>
        <w:t>的</w:t>
      </w:r>
      <w:r w:rsidRPr="004E315E">
        <w:rPr>
          <w:rFonts w:ascii="SimSun" w:eastAsia="SimSun" w:hAnsi="SimSun" w:cs="SimSun" w:hint="eastAsia"/>
          <w:sz w:val="24"/>
        </w:rPr>
        <w:t>报</w:t>
      </w:r>
      <w:r w:rsidRPr="004E315E">
        <w:rPr>
          <w:rFonts w:ascii="SimSun" w:eastAsia="SimSun" w:hAnsi="SimSun" w:cs="MS Mincho" w:hint="eastAsia"/>
          <w:sz w:val="24"/>
        </w:rPr>
        <w:t>告。</w:t>
      </w:r>
    </w:p>
    <w:p w:rsidR="00506D4A" w:rsidRPr="004E315E" w:rsidRDefault="00506D4A" w:rsidP="000C11CE">
      <w:pPr>
        <w:overflowPunct w:val="0"/>
        <w:autoSpaceDE w:val="0"/>
        <w:autoSpaceDN w:val="0"/>
        <w:adjustRightInd w:val="0"/>
        <w:spacing w:before="120" w:after="120" w:line="240" w:lineRule="atLeast"/>
        <w:ind w:right="713" w:firstLine="490"/>
        <w:rPr>
          <w:rFonts w:ascii="SimSun" w:eastAsia="SimSun" w:hAnsi="SimSun"/>
          <w:sz w:val="24"/>
        </w:rPr>
      </w:pPr>
      <w:r w:rsidRPr="004E315E">
        <w:rPr>
          <w:rFonts w:ascii="SimSun" w:eastAsia="SimSun" w:hAnsi="SimSun"/>
          <w:sz w:val="24"/>
        </w:rPr>
        <w:t>全</w:t>
      </w:r>
      <w:r w:rsidRPr="004E315E">
        <w:rPr>
          <w:rFonts w:ascii="SimSun" w:eastAsia="SimSun" w:hAnsi="SimSun" w:cs="SimSun" w:hint="eastAsia"/>
          <w:sz w:val="24"/>
        </w:rPr>
        <w:t>环</w:t>
      </w:r>
      <w:r w:rsidRPr="004E315E">
        <w:rPr>
          <w:rFonts w:ascii="SimSun" w:eastAsia="SimSun" w:hAnsi="SimSun" w:cs="MS Mincho" w:hint="eastAsia"/>
          <w:sz w:val="24"/>
        </w:rPr>
        <w:t>基金是</w:t>
      </w:r>
      <w:r w:rsidRPr="004E315E">
        <w:rPr>
          <w:rFonts w:ascii="SimSun" w:eastAsia="SimSun" w:hAnsi="SimSun" w:cs="SimSun" w:hint="eastAsia"/>
          <w:sz w:val="24"/>
        </w:rPr>
        <w:t>应缔约</w:t>
      </w:r>
      <w:r w:rsidRPr="004E315E">
        <w:rPr>
          <w:rFonts w:ascii="SimSun" w:eastAsia="SimSun" w:hAnsi="SimSun" w:cs="MS Mincho" w:hint="eastAsia"/>
          <w:sz w:val="24"/>
        </w:rPr>
        <w:t>方大会的邀</w:t>
      </w:r>
      <w:r w:rsidRPr="004E315E">
        <w:rPr>
          <w:rFonts w:ascii="SimSun" w:eastAsia="SimSun" w:hAnsi="SimSun" w:cs="SimSun" w:hint="eastAsia"/>
          <w:sz w:val="24"/>
        </w:rPr>
        <w:t>请</w:t>
      </w:r>
      <w:r w:rsidRPr="004E315E">
        <w:rPr>
          <w:rFonts w:ascii="SimSun" w:eastAsia="SimSun" w:hAnsi="SimSun" w:cs="MS Mincho" w:hint="eastAsia"/>
          <w:sz w:val="24"/>
        </w:rPr>
        <w:t>向</w:t>
      </w:r>
      <w:r w:rsidRPr="004E315E">
        <w:rPr>
          <w:rFonts w:ascii="SimSun" w:eastAsia="SimSun" w:hAnsi="SimSun" w:cs="SimSun" w:hint="eastAsia"/>
          <w:sz w:val="24"/>
        </w:rPr>
        <w:t>执</w:t>
      </w:r>
      <w:r w:rsidRPr="004E315E">
        <w:rPr>
          <w:rFonts w:ascii="SimSun" w:eastAsia="SimSun" w:hAnsi="SimSun" w:cs="MS Mincho" w:hint="eastAsia"/>
          <w:sz w:val="24"/>
        </w:rPr>
        <w:t>行</w:t>
      </w:r>
      <w:r w:rsidRPr="004E315E">
        <w:rPr>
          <w:rFonts w:ascii="SimSun" w:eastAsia="SimSun" w:hAnsi="SimSun" w:cs="SimSun" w:hint="eastAsia"/>
          <w:sz w:val="24"/>
        </w:rPr>
        <w:t>问题</w:t>
      </w:r>
      <w:r w:rsidRPr="004E315E">
        <w:rPr>
          <w:rFonts w:ascii="SimSun" w:eastAsia="SimSun" w:hAnsi="SimSun" w:cs="MS Mincho" w:hint="eastAsia"/>
          <w:sz w:val="24"/>
        </w:rPr>
        <w:t>附属机构第</w:t>
      </w:r>
      <w:r w:rsidRPr="004E315E">
        <w:rPr>
          <w:rFonts w:ascii="SimSun" w:eastAsia="SimSun" w:hAnsi="SimSun" w:hint="eastAsia"/>
          <w:sz w:val="24"/>
        </w:rPr>
        <w:t>二</w:t>
      </w:r>
      <w:r w:rsidRPr="004E315E">
        <w:rPr>
          <w:rFonts w:ascii="SimSun" w:eastAsia="SimSun" w:hAnsi="SimSun"/>
          <w:sz w:val="24"/>
        </w:rPr>
        <w:t>次会</w:t>
      </w:r>
      <w:r w:rsidRPr="004E315E">
        <w:rPr>
          <w:rFonts w:ascii="SimSun" w:eastAsia="SimSun" w:hAnsi="SimSun" w:cs="SimSun" w:hint="eastAsia"/>
          <w:sz w:val="24"/>
        </w:rPr>
        <w:t>议</w:t>
      </w:r>
      <w:r w:rsidRPr="004E315E">
        <w:rPr>
          <w:rFonts w:ascii="SimSun" w:eastAsia="SimSun" w:hAnsi="SimSun" w:cs="MS Mincho" w:hint="eastAsia"/>
          <w:sz w:val="24"/>
        </w:rPr>
        <w:t>提交本</w:t>
      </w:r>
      <w:r w:rsidRPr="004E315E">
        <w:rPr>
          <w:rFonts w:ascii="SimSun" w:eastAsia="SimSun" w:hAnsi="SimSun" w:cs="SimSun" w:hint="eastAsia"/>
          <w:sz w:val="24"/>
        </w:rPr>
        <w:t>报</w:t>
      </w:r>
      <w:r w:rsidRPr="004E315E">
        <w:rPr>
          <w:rFonts w:ascii="SimSun" w:eastAsia="SimSun" w:hAnsi="SimSun" w:cs="MS Mincho" w:hint="eastAsia"/>
          <w:sz w:val="24"/>
        </w:rPr>
        <w:t>告的，</w:t>
      </w:r>
      <w:r w:rsidRPr="004E315E">
        <w:rPr>
          <w:rFonts w:ascii="SimSun" w:eastAsia="SimSun" w:hAnsi="SimSun" w:cs="SimSun" w:hint="eastAsia"/>
          <w:sz w:val="24"/>
        </w:rPr>
        <w:t>缔约</w:t>
      </w:r>
      <w:r w:rsidRPr="004E315E">
        <w:rPr>
          <w:rFonts w:ascii="SimSun" w:eastAsia="SimSun" w:hAnsi="SimSun" w:cs="MS Mincho" w:hint="eastAsia"/>
          <w:sz w:val="24"/>
        </w:rPr>
        <w:t>方大会</w:t>
      </w:r>
      <w:r w:rsidRPr="004E315E">
        <w:rPr>
          <w:rFonts w:ascii="SimSun" w:eastAsia="SimSun" w:hAnsi="SimSun" w:cs="SimSun" w:hint="eastAsia"/>
          <w:sz w:val="24"/>
        </w:rPr>
        <w:t>请</w:t>
      </w:r>
      <w:r w:rsidRPr="004E315E">
        <w:rPr>
          <w:rFonts w:ascii="SimSun" w:eastAsia="SimSun" w:hAnsi="SimSun" w:cs="MS Mincho" w:hint="eastAsia"/>
          <w:sz w:val="24"/>
        </w:rPr>
        <w:t>全球</w:t>
      </w:r>
      <w:r w:rsidRPr="004E315E">
        <w:rPr>
          <w:rFonts w:ascii="SimSun" w:eastAsia="SimSun" w:hAnsi="SimSun" w:cs="SimSun" w:hint="eastAsia"/>
          <w:sz w:val="24"/>
        </w:rPr>
        <w:t>环</w:t>
      </w:r>
      <w:r w:rsidRPr="004E315E">
        <w:rPr>
          <w:rFonts w:ascii="SimSun" w:eastAsia="SimSun" w:hAnsi="SimSun" w:cs="MS Mincho" w:hint="eastAsia"/>
          <w:sz w:val="24"/>
        </w:rPr>
        <w:t>境基金</w:t>
      </w:r>
      <w:r w:rsidRPr="004E315E">
        <w:rPr>
          <w:rFonts w:ascii="SimSun" w:eastAsia="SimSun" w:hAnsi="SimSun"/>
          <w:kern w:val="22"/>
          <w:sz w:val="24"/>
        </w:rPr>
        <w:t>提交其</w:t>
      </w:r>
      <w:r w:rsidRPr="004E315E">
        <w:rPr>
          <w:rFonts w:ascii="SimSun" w:eastAsia="SimSun" w:hAnsi="SimSun" w:cs="SimSun" w:hint="eastAsia"/>
          <w:kern w:val="22"/>
          <w:sz w:val="24"/>
        </w:rPr>
        <w:t>给缔约</w:t>
      </w:r>
      <w:r w:rsidRPr="004E315E">
        <w:rPr>
          <w:rFonts w:ascii="SimSun" w:eastAsia="SimSun" w:hAnsi="SimSun" w:cs="MS Mincho" w:hint="eastAsia"/>
          <w:kern w:val="22"/>
          <w:sz w:val="24"/>
        </w:rPr>
        <w:t>方大会</w:t>
      </w:r>
      <w:r w:rsidR="00835FB9">
        <w:rPr>
          <w:rFonts w:ascii="SimSun" w:eastAsia="SimSun" w:hAnsi="SimSun" w:cs="MS Mincho" w:hint="eastAsia"/>
          <w:kern w:val="22"/>
          <w:sz w:val="24"/>
        </w:rPr>
        <w:t>的</w:t>
      </w:r>
      <w:r w:rsidRPr="004E315E">
        <w:rPr>
          <w:rFonts w:ascii="SimSun" w:eastAsia="SimSun" w:hAnsi="SimSun" w:cs="MS Mincho" w:hint="eastAsia"/>
          <w:kern w:val="22"/>
          <w:sz w:val="24"/>
        </w:rPr>
        <w:t>正式</w:t>
      </w:r>
      <w:r w:rsidRPr="004E315E">
        <w:rPr>
          <w:rFonts w:ascii="SimSun" w:eastAsia="SimSun" w:hAnsi="SimSun" w:cs="SimSun" w:hint="eastAsia"/>
          <w:kern w:val="22"/>
          <w:sz w:val="24"/>
        </w:rPr>
        <w:t>报</w:t>
      </w:r>
      <w:r w:rsidRPr="004E315E">
        <w:rPr>
          <w:rFonts w:ascii="SimSun" w:eastAsia="SimSun" w:hAnsi="SimSun" w:cs="MS Mincho" w:hint="eastAsia"/>
          <w:kern w:val="22"/>
          <w:sz w:val="24"/>
        </w:rPr>
        <w:t>告的初稿，尤其将重点放在全</w:t>
      </w:r>
      <w:r w:rsidRPr="004E315E">
        <w:rPr>
          <w:rFonts w:ascii="SimSun" w:eastAsia="SimSun" w:hAnsi="SimSun" w:cs="SimSun" w:hint="eastAsia"/>
          <w:kern w:val="22"/>
          <w:sz w:val="24"/>
        </w:rPr>
        <w:t>环</w:t>
      </w:r>
      <w:r w:rsidRPr="004E315E">
        <w:rPr>
          <w:rFonts w:ascii="SimSun" w:eastAsia="SimSun" w:hAnsi="SimSun" w:cs="MS Mincho" w:hint="eastAsia"/>
          <w:kern w:val="22"/>
          <w:sz w:val="24"/>
        </w:rPr>
        <w:t>基金</w:t>
      </w:r>
      <w:r w:rsidRPr="004E315E">
        <w:rPr>
          <w:rFonts w:ascii="SimSun" w:eastAsia="SimSun" w:hAnsi="SimSun" w:cs="SimSun" w:hint="eastAsia"/>
          <w:kern w:val="22"/>
          <w:sz w:val="24"/>
        </w:rPr>
        <w:t>对</w:t>
      </w:r>
      <w:r w:rsidRPr="004E315E">
        <w:rPr>
          <w:rFonts w:ascii="SimSun" w:eastAsia="SimSun" w:hAnsi="SimSun" w:cs="MS Mincho" w:hint="eastAsia"/>
          <w:kern w:val="22"/>
          <w:sz w:val="24"/>
        </w:rPr>
        <w:t>以往</w:t>
      </w:r>
      <w:r w:rsidRPr="004E315E">
        <w:rPr>
          <w:rFonts w:ascii="SimSun" w:eastAsia="SimSun" w:hAnsi="SimSun" w:cs="SimSun" w:hint="eastAsia"/>
          <w:kern w:val="22"/>
          <w:sz w:val="24"/>
        </w:rPr>
        <w:t>缔约</w:t>
      </w:r>
      <w:r w:rsidRPr="004E315E">
        <w:rPr>
          <w:rFonts w:ascii="SimSun" w:eastAsia="SimSun" w:hAnsi="SimSun" w:cs="MS Mincho" w:hint="eastAsia"/>
          <w:kern w:val="22"/>
          <w:sz w:val="24"/>
        </w:rPr>
        <w:t>方大会的指</w:t>
      </w:r>
      <w:r w:rsidRPr="004E315E">
        <w:rPr>
          <w:rFonts w:ascii="SimSun" w:eastAsia="SimSun" w:hAnsi="SimSun" w:cs="SimSun" w:hint="eastAsia"/>
          <w:kern w:val="22"/>
          <w:sz w:val="24"/>
        </w:rPr>
        <w:t>导</w:t>
      </w:r>
      <w:r w:rsidRPr="004E315E">
        <w:rPr>
          <w:rFonts w:ascii="SimSun" w:eastAsia="SimSun" w:hAnsi="SimSun" w:cs="MS Mincho" w:hint="eastAsia"/>
          <w:kern w:val="22"/>
          <w:sz w:val="24"/>
        </w:rPr>
        <w:t>所作回</w:t>
      </w:r>
      <w:r w:rsidRPr="004E315E">
        <w:rPr>
          <w:rFonts w:ascii="SimSun" w:eastAsia="SimSun" w:hAnsi="SimSun" w:cs="SimSun" w:hint="eastAsia"/>
          <w:kern w:val="22"/>
          <w:sz w:val="24"/>
        </w:rPr>
        <w:t>应</w:t>
      </w:r>
      <w:r w:rsidRPr="004E315E">
        <w:rPr>
          <w:rFonts w:ascii="SimSun" w:eastAsia="SimSun" w:hAnsi="SimSun" w:cs="MS Mincho" w:hint="eastAsia"/>
          <w:kern w:val="22"/>
          <w:sz w:val="24"/>
        </w:rPr>
        <w:t>上（第</w:t>
      </w:r>
      <w:r w:rsidRPr="004E315E">
        <w:rPr>
          <w:rFonts w:ascii="SimSun" w:eastAsia="SimSun" w:hAnsi="SimSun"/>
          <w:sz w:val="24"/>
        </w:rPr>
        <w:t>XII/30号决定，第8(e)段）。</w:t>
      </w:r>
      <w:r w:rsidRPr="004E315E">
        <w:rPr>
          <w:rFonts w:ascii="SimSun" w:eastAsia="SimSun" w:hAnsi="SimSun" w:cs="SimSun" w:hint="eastAsia"/>
          <w:sz w:val="24"/>
        </w:rPr>
        <w:t>鉴</w:t>
      </w:r>
      <w:r w:rsidRPr="004E315E">
        <w:rPr>
          <w:rFonts w:ascii="SimSun" w:eastAsia="SimSun" w:hAnsi="SimSun" w:cs="MS Mincho" w:hint="eastAsia"/>
          <w:sz w:val="24"/>
        </w:rPr>
        <w:t>于向</w:t>
      </w:r>
      <w:r w:rsidRPr="004E315E">
        <w:rPr>
          <w:rFonts w:ascii="SimSun" w:eastAsia="SimSun" w:hAnsi="SimSun" w:cs="SimSun" w:hint="eastAsia"/>
          <w:sz w:val="24"/>
        </w:rPr>
        <w:t>执</w:t>
      </w:r>
      <w:r w:rsidRPr="004E315E">
        <w:rPr>
          <w:rFonts w:ascii="SimSun" w:eastAsia="SimSun" w:hAnsi="SimSun" w:cs="MS Mincho" w:hint="eastAsia"/>
          <w:sz w:val="24"/>
        </w:rPr>
        <w:t>行</w:t>
      </w:r>
      <w:r w:rsidRPr="004E315E">
        <w:rPr>
          <w:rFonts w:ascii="SimSun" w:eastAsia="SimSun" w:hAnsi="SimSun" w:cs="SimSun" w:hint="eastAsia"/>
          <w:sz w:val="24"/>
        </w:rPr>
        <w:t>问题</w:t>
      </w:r>
      <w:r w:rsidRPr="004E315E">
        <w:rPr>
          <w:rFonts w:ascii="SimSun" w:eastAsia="SimSun" w:hAnsi="SimSun" w:cs="MS Mincho" w:hint="eastAsia"/>
          <w:sz w:val="24"/>
        </w:rPr>
        <w:t>附属机构第</w:t>
      </w:r>
      <w:r w:rsidRPr="004E315E">
        <w:rPr>
          <w:rFonts w:ascii="SimSun" w:eastAsia="SimSun" w:hAnsi="SimSun" w:hint="eastAsia"/>
          <w:sz w:val="24"/>
        </w:rPr>
        <w:t>二</w:t>
      </w:r>
      <w:r w:rsidRPr="004E315E">
        <w:rPr>
          <w:rFonts w:ascii="SimSun" w:eastAsia="SimSun" w:hAnsi="SimSun"/>
          <w:sz w:val="24"/>
        </w:rPr>
        <w:t>次会</w:t>
      </w:r>
      <w:r w:rsidRPr="004E315E">
        <w:rPr>
          <w:rFonts w:ascii="SimSun" w:eastAsia="SimSun" w:hAnsi="SimSun" w:cs="SimSun" w:hint="eastAsia"/>
          <w:sz w:val="24"/>
        </w:rPr>
        <w:t>议</w:t>
      </w:r>
      <w:r w:rsidRPr="004E315E">
        <w:rPr>
          <w:rFonts w:ascii="SimSun" w:eastAsia="SimSun" w:hAnsi="SimSun" w:cs="MS Mincho" w:hint="eastAsia"/>
          <w:sz w:val="24"/>
        </w:rPr>
        <w:t>正式提交文件的日期，本</w:t>
      </w:r>
      <w:r w:rsidRPr="004E315E">
        <w:rPr>
          <w:rFonts w:ascii="SimSun" w:eastAsia="SimSun" w:hAnsi="SimSun" w:cs="SimSun" w:hint="eastAsia"/>
          <w:sz w:val="24"/>
        </w:rPr>
        <w:t>报</w:t>
      </w:r>
      <w:r w:rsidRPr="004E315E">
        <w:rPr>
          <w:rFonts w:ascii="SimSun" w:eastAsia="SimSun" w:hAnsi="SimSun" w:cs="MS Mincho" w:hint="eastAsia"/>
          <w:sz w:val="24"/>
        </w:rPr>
        <w:t>告草稿只涵盖</w:t>
      </w:r>
      <w:smartTag w:uri="urn:schemas-microsoft-com:office:smarttags" w:element="chsdate">
        <w:smartTagPr>
          <w:attr w:name="IsROCDate" w:val="False"/>
          <w:attr w:name="IsLunarDate" w:val="False"/>
          <w:attr w:name="Day" w:val="1"/>
          <w:attr w:name="Month" w:val="7"/>
          <w:attr w:name="Year" w:val="2016"/>
        </w:smartTagPr>
        <w:r w:rsidRPr="004E315E">
          <w:rPr>
            <w:rFonts w:ascii="SimSun" w:eastAsia="SimSun" w:hAnsi="SimSun"/>
            <w:sz w:val="24"/>
          </w:rPr>
          <w:t>201</w:t>
        </w:r>
        <w:r w:rsidRPr="004E315E">
          <w:rPr>
            <w:rFonts w:ascii="SimSun" w:eastAsia="SimSun" w:hAnsi="SimSun" w:hint="eastAsia"/>
            <w:sz w:val="24"/>
          </w:rPr>
          <w:t>6</w:t>
        </w:r>
        <w:r w:rsidRPr="004E315E">
          <w:rPr>
            <w:rFonts w:ascii="SimSun" w:eastAsia="SimSun" w:hAnsi="SimSun"/>
            <w:sz w:val="24"/>
          </w:rPr>
          <w:t>年7月1日</w:t>
        </w:r>
      </w:smartTag>
      <w:r w:rsidRPr="004E315E">
        <w:rPr>
          <w:rFonts w:ascii="SimSun" w:eastAsia="SimSun" w:hAnsi="SimSun"/>
          <w:sz w:val="24"/>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sz w:val="24"/>
          </w:rPr>
          <w:t>201</w:t>
        </w:r>
        <w:r w:rsidRPr="004E315E">
          <w:rPr>
            <w:rFonts w:ascii="SimSun" w:eastAsia="SimSun" w:hAnsi="SimSun" w:hint="eastAsia"/>
            <w:sz w:val="24"/>
          </w:rPr>
          <w:t>8</w:t>
        </w:r>
        <w:r w:rsidRPr="004E315E">
          <w:rPr>
            <w:rFonts w:ascii="SimSun" w:eastAsia="SimSun" w:hAnsi="SimSun"/>
            <w:sz w:val="24"/>
          </w:rPr>
          <w:t>年3月1</w:t>
        </w:r>
        <w:r w:rsidRPr="004E315E">
          <w:rPr>
            <w:rFonts w:ascii="SimSun" w:eastAsia="SimSun" w:hAnsi="SimSun" w:hint="eastAsia"/>
            <w:sz w:val="24"/>
          </w:rPr>
          <w:t>5</w:t>
        </w:r>
        <w:r w:rsidRPr="004E315E">
          <w:rPr>
            <w:rFonts w:ascii="SimSun" w:eastAsia="SimSun" w:hAnsi="SimSun"/>
            <w:sz w:val="24"/>
          </w:rPr>
          <w:t>日</w:t>
        </w:r>
      </w:smartTag>
      <w:r w:rsidRPr="004E315E">
        <w:rPr>
          <w:rFonts w:ascii="SimSun" w:eastAsia="SimSun" w:hAnsi="SimSun"/>
          <w:sz w:val="24"/>
        </w:rPr>
        <w:t>期</w:t>
      </w:r>
      <w:r w:rsidRPr="004E315E">
        <w:rPr>
          <w:rFonts w:ascii="SimSun" w:eastAsia="SimSun" w:hAnsi="SimSun" w:cs="SimSun" w:hint="eastAsia"/>
          <w:sz w:val="24"/>
        </w:rPr>
        <w:t>间</w:t>
      </w:r>
      <w:r w:rsidRPr="004E315E">
        <w:rPr>
          <w:rFonts w:ascii="SimSun" w:eastAsia="SimSun" w:hAnsi="SimSun" w:cs="MS Mincho" w:hint="eastAsia"/>
          <w:sz w:val="24"/>
        </w:rPr>
        <w:t>。</w:t>
      </w:r>
      <w:r w:rsidRPr="004E315E">
        <w:rPr>
          <w:rFonts w:ascii="SimSun" w:eastAsia="SimSun" w:hAnsi="SimSun" w:cs="SimSun" w:hint="eastAsia"/>
          <w:sz w:val="24"/>
        </w:rPr>
        <w:t>给缔约</w:t>
      </w:r>
      <w:r w:rsidRPr="004E315E">
        <w:rPr>
          <w:rFonts w:ascii="SimSun" w:eastAsia="SimSun" w:hAnsi="SimSun" w:cs="MS Mincho" w:hint="eastAsia"/>
          <w:sz w:val="24"/>
        </w:rPr>
        <w:t>方大会的最后</w:t>
      </w:r>
      <w:r w:rsidRPr="004E315E">
        <w:rPr>
          <w:rFonts w:ascii="SimSun" w:eastAsia="SimSun" w:hAnsi="SimSun" w:cs="SimSun" w:hint="eastAsia"/>
          <w:sz w:val="24"/>
        </w:rPr>
        <w:t>报</w:t>
      </w:r>
      <w:r w:rsidRPr="004E315E">
        <w:rPr>
          <w:rFonts w:ascii="SimSun" w:eastAsia="SimSun" w:hAnsi="SimSun" w:cs="MS Mincho" w:hint="eastAsia"/>
          <w:sz w:val="24"/>
        </w:rPr>
        <w:t>告将涵盖</w:t>
      </w:r>
      <w:smartTag w:uri="urn:schemas-microsoft-com:office:smarttags" w:element="chsdate">
        <w:smartTagPr>
          <w:attr w:name="IsROCDate" w:val="False"/>
          <w:attr w:name="IsLunarDate" w:val="False"/>
          <w:attr w:name="Day" w:val="1"/>
          <w:attr w:name="Month" w:val="7"/>
          <w:attr w:name="Year" w:val="2016"/>
        </w:smartTagPr>
        <w:r w:rsidRPr="004E315E">
          <w:rPr>
            <w:rFonts w:ascii="SimSun" w:eastAsia="SimSun" w:hAnsi="SimSun"/>
            <w:sz w:val="24"/>
          </w:rPr>
          <w:t>201</w:t>
        </w:r>
        <w:r w:rsidRPr="004E315E">
          <w:rPr>
            <w:rFonts w:ascii="SimSun" w:eastAsia="SimSun" w:hAnsi="SimSun" w:hint="eastAsia"/>
            <w:sz w:val="24"/>
          </w:rPr>
          <w:t>6</w:t>
        </w:r>
        <w:r w:rsidRPr="004E315E">
          <w:rPr>
            <w:rFonts w:ascii="SimSun" w:eastAsia="SimSun" w:hAnsi="SimSun"/>
            <w:sz w:val="24"/>
          </w:rPr>
          <w:t>年7月1日</w:t>
        </w:r>
      </w:smartTag>
      <w:r w:rsidRPr="004E315E">
        <w:rPr>
          <w:rFonts w:ascii="SimSun" w:eastAsia="SimSun" w:hAnsi="SimSun"/>
          <w:sz w:val="24"/>
        </w:rPr>
        <w:t>至</w:t>
      </w:r>
      <w:smartTag w:uri="urn:schemas-microsoft-com:office:smarttags" w:element="chsdate">
        <w:smartTagPr>
          <w:attr w:name="IsROCDate" w:val="False"/>
          <w:attr w:name="IsLunarDate" w:val="False"/>
          <w:attr w:name="Day" w:val="30"/>
          <w:attr w:name="Month" w:val="6"/>
          <w:attr w:name="Year" w:val="2018"/>
        </w:smartTagPr>
        <w:r w:rsidRPr="004E315E">
          <w:rPr>
            <w:rFonts w:ascii="SimSun" w:eastAsia="SimSun" w:hAnsi="SimSun"/>
            <w:sz w:val="24"/>
          </w:rPr>
          <w:t>201</w:t>
        </w:r>
        <w:r w:rsidRPr="004E315E">
          <w:rPr>
            <w:rFonts w:ascii="SimSun" w:eastAsia="SimSun" w:hAnsi="SimSun" w:hint="eastAsia"/>
            <w:sz w:val="24"/>
          </w:rPr>
          <w:t>8</w:t>
        </w:r>
        <w:r w:rsidRPr="004E315E">
          <w:rPr>
            <w:rFonts w:ascii="SimSun" w:eastAsia="SimSun" w:hAnsi="SimSun"/>
            <w:sz w:val="24"/>
          </w:rPr>
          <w:t>年6月30日</w:t>
        </w:r>
      </w:smartTag>
      <w:r w:rsidRPr="004E315E">
        <w:rPr>
          <w:rFonts w:ascii="SimSun" w:eastAsia="SimSun" w:hAnsi="SimSun"/>
          <w:sz w:val="24"/>
        </w:rPr>
        <w:t>期</w:t>
      </w:r>
      <w:r w:rsidRPr="004E315E">
        <w:rPr>
          <w:rFonts w:ascii="SimSun" w:eastAsia="SimSun" w:hAnsi="SimSun" w:cs="SimSun" w:hint="eastAsia"/>
          <w:sz w:val="24"/>
        </w:rPr>
        <w:t>间</w:t>
      </w:r>
      <w:r w:rsidRPr="004E315E">
        <w:rPr>
          <w:rFonts w:ascii="SimSun" w:eastAsia="SimSun" w:hAnsi="SimSun" w:cs="MS Mincho" w:hint="eastAsia"/>
          <w:sz w:val="24"/>
        </w:rPr>
        <w:t>。</w:t>
      </w:r>
      <w:r w:rsidR="00A37385">
        <w:rPr>
          <w:rFonts w:ascii="SimSun" w:eastAsia="SimSun" w:hAnsi="SimSun" w:cs="MS Mincho" w:hint="eastAsia"/>
          <w:sz w:val="24"/>
        </w:rPr>
        <w:t xml:space="preserve"> </w:t>
      </w:r>
    </w:p>
    <w:p w:rsidR="00506D4A" w:rsidRPr="004E315E" w:rsidRDefault="00506D4A" w:rsidP="000C11CE">
      <w:pPr>
        <w:overflowPunct w:val="0"/>
        <w:autoSpaceDE w:val="0"/>
        <w:autoSpaceDN w:val="0"/>
        <w:adjustRightInd w:val="0"/>
        <w:spacing w:before="120" w:after="120" w:line="240" w:lineRule="atLeast"/>
        <w:ind w:firstLine="490"/>
        <w:rPr>
          <w:rFonts w:ascii="SimSun" w:eastAsia="SimSun" w:hAnsi="SimSun"/>
          <w:sz w:val="24"/>
        </w:rPr>
      </w:pPr>
      <w:r w:rsidRPr="004E315E">
        <w:rPr>
          <w:rFonts w:ascii="SimSun" w:eastAsia="SimSun" w:hAnsi="SimSun"/>
          <w:sz w:val="24"/>
        </w:rPr>
        <w:t>随信附上英文本全文。</w:t>
      </w:r>
    </w:p>
    <w:p w:rsidR="00506D4A" w:rsidRPr="004E315E" w:rsidRDefault="00E067DB" w:rsidP="000C11CE">
      <w:pPr>
        <w:overflowPunct w:val="0"/>
        <w:autoSpaceDE w:val="0"/>
        <w:autoSpaceDN w:val="0"/>
        <w:adjustRightInd w:val="0"/>
        <w:spacing w:before="120" w:after="120" w:line="240" w:lineRule="atLeast"/>
        <w:ind w:firstLine="490"/>
        <w:rPr>
          <w:rFonts w:ascii="SimSun" w:eastAsia="SimSun" w:hAnsi="SimSun"/>
          <w:sz w:val="24"/>
        </w:rPr>
      </w:pPr>
      <w:r w:rsidRPr="004E315E">
        <w:rPr>
          <w:rFonts w:ascii="SimSun" w:eastAsia="SimSun" w:hAnsi="SimSun" w:hint="eastAsia"/>
          <w:sz w:val="24"/>
        </w:rPr>
        <w:t>出于</w:t>
      </w:r>
      <w:r w:rsidR="00736D3C">
        <w:rPr>
          <w:rFonts w:ascii="SimSun" w:eastAsia="SimSun" w:hAnsi="SimSun" w:hint="eastAsia"/>
          <w:sz w:val="24"/>
        </w:rPr>
        <w:t>礼节</w:t>
      </w:r>
      <w:r w:rsidR="00506D4A" w:rsidRPr="004E315E">
        <w:rPr>
          <w:rFonts w:ascii="SimSun" w:eastAsia="SimSun" w:hAnsi="SimSun" w:cs="MS Mincho" w:hint="eastAsia"/>
          <w:sz w:val="24"/>
        </w:rPr>
        <w:t>，且按照我</w:t>
      </w:r>
      <w:r w:rsidR="00506D4A" w:rsidRPr="004E315E">
        <w:rPr>
          <w:rFonts w:ascii="SimSun" w:eastAsia="SimSun" w:hAnsi="SimSun" w:cs="SimSun" w:hint="eastAsia"/>
          <w:sz w:val="24"/>
        </w:rPr>
        <w:t>们过</w:t>
      </w:r>
      <w:r w:rsidR="00506D4A" w:rsidRPr="004E315E">
        <w:rPr>
          <w:rFonts w:ascii="SimSun" w:eastAsia="SimSun" w:hAnsi="SimSun" w:cs="MS Mincho" w:hint="eastAsia"/>
          <w:sz w:val="24"/>
        </w:rPr>
        <w:t>去的</w:t>
      </w:r>
      <w:r w:rsidR="00506D4A" w:rsidRPr="004E315E">
        <w:rPr>
          <w:rFonts w:ascii="SimSun" w:eastAsia="SimSun" w:hAnsi="SimSun" w:cs="SimSun" w:hint="eastAsia"/>
          <w:sz w:val="24"/>
        </w:rPr>
        <w:t>惯</w:t>
      </w:r>
      <w:r w:rsidR="00506D4A" w:rsidRPr="004E315E">
        <w:rPr>
          <w:rFonts w:ascii="SimSun" w:eastAsia="SimSun" w:hAnsi="SimSun" w:cs="MS Mincho" w:hint="eastAsia"/>
          <w:sz w:val="24"/>
        </w:rPr>
        <w:t>例，我</w:t>
      </w:r>
      <w:r w:rsidR="00506D4A" w:rsidRPr="004E315E">
        <w:rPr>
          <w:rFonts w:ascii="SimSun" w:eastAsia="SimSun" w:hAnsi="SimSun" w:cs="SimSun" w:hint="eastAsia"/>
          <w:sz w:val="24"/>
        </w:rPr>
        <w:t>们</w:t>
      </w:r>
      <w:r w:rsidR="00506D4A" w:rsidRPr="004E315E">
        <w:rPr>
          <w:rFonts w:ascii="SimSun" w:eastAsia="SimSun" w:hAnsi="SimSun" w:cs="MS Mincho" w:hint="eastAsia"/>
          <w:sz w:val="24"/>
        </w:rPr>
        <w:t>将尽快提供本文件的</w:t>
      </w:r>
      <w:r w:rsidR="00506D4A" w:rsidRPr="004E315E">
        <w:rPr>
          <w:rFonts w:ascii="SimSun" w:eastAsia="SimSun" w:hAnsi="SimSun" w:hint="eastAsia"/>
          <w:sz w:val="24"/>
        </w:rPr>
        <w:t>西班牙文</w:t>
      </w:r>
      <w:r w:rsidR="00506D4A" w:rsidRPr="004E315E">
        <w:rPr>
          <w:rFonts w:ascii="SimSun" w:eastAsia="SimSun" w:hAnsi="SimSun"/>
          <w:sz w:val="24"/>
        </w:rPr>
        <w:t>和法文</w:t>
      </w:r>
      <w:r w:rsidR="009645D8" w:rsidRPr="004E315E">
        <w:rPr>
          <w:rFonts w:ascii="SimSun" w:eastAsia="SimSun" w:hAnsi="SimSun" w:hint="eastAsia"/>
          <w:sz w:val="24"/>
          <w:lang w:val="en-US"/>
        </w:rPr>
        <w:t>文</w:t>
      </w:r>
      <w:r w:rsidR="00506D4A" w:rsidRPr="004E315E">
        <w:rPr>
          <w:rFonts w:ascii="SimSun" w:eastAsia="SimSun" w:hAnsi="SimSun"/>
          <w:sz w:val="24"/>
        </w:rPr>
        <w:t>本。</w:t>
      </w:r>
    </w:p>
    <w:p w:rsidR="006C3ECD" w:rsidRPr="004E315E" w:rsidRDefault="006C3ECD" w:rsidP="004E315E">
      <w:pPr>
        <w:overflowPunct w:val="0"/>
        <w:autoSpaceDE w:val="0"/>
        <w:autoSpaceDN w:val="0"/>
        <w:adjustRightInd w:val="0"/>
        <w:spacing w:before="120" w:after="120" w:line="240" w:lineRule="atLeast"/>
        <w:rPr>
          <w:rFonts w:ascii="SimSun" w:eastAsia="SimSun" w:hAnsi="SimSun"/>
          <w:sz w:val="24"/>
        </w:rPr>
      </w:pPr>
    </w:p>
    <w:p w:rsidR="00506D4A" w:rsidRPr="004E315E" w:rsidRDefault="00506D4A" w:rsidP="004E315E">
      <w:pPr>
        <w:overflowPunct w:val="0"/>
        <w:autoSpaceDE w:val="0"/>
        <w:autoSpaceDN w:val="0"/>
        <w:adjustRightInd w:val="0"/>
        <w:spacing w:before="120" w:after="120" w:line="240" w:lineRule="atLeast"/>
        <w:ind w:left="4320" w:firstLine="720"/>
        <w:rPr>
          <w:rFonts w:ascii="SimSun" w:eastAsia="SimSun" w:hAnsi="SimSun"/>
          <w:sz w:val="24"/>
        </w:rPr>
      </w:pPr>
      <w:r w:rsidRPr="004E315E">
        <w:rPr>
          <w:rFonts w:ascii="SimSun" w:eastAsia="SimSun" w:hAnsi="SimSun"/>
          <w:sz w:val="24"/>
        </w:rPr>
        <w:t>此致</w:t>
      </w:r>
    </w:p>
    <w:p w:rsidR="00506D4A" w:rsidRPr="004E315E" w:rsidRDefault="00506D4A" w:rsidP="004E315E">
      <w:pPr>
        <w:overflowPunct w:val="0"/>
        <w:autoSpaceDE w:val="0"/>
        <w:autoSpaceDN w:val="0"/>
        <w:adjustRightInd w:val="0"/>
        <w:spacing w:before="120" w:after="120" w:line="240" w:lineRule="atLeast"/>
        <w:ind w:left="4320" w:firstLine="720"/>
        <w:rPr>
          <w:rFonts w:ascii="SimSun" w:eastAsia="SimSun" w:hAnsi="SimSun"/>
          <w:sz w:val="24"/>
        </w:rPr>
      </w:pPr>
      <w:r w:rsidRPr="004E315E">
        <w:rPr>
          <w:rFonts w:ascii="SimSun" w:eastAsia="SimSun" w:hAnsi="SimSun" w:hint="eastAsia"/>
          <w:sz w:val="24"/>
        </w:rPr>
        <w:t>石井直子（</w:t>
      </w:r>
      <w:r w:rsidRPr="004E315E">
        <w:rPr>
          <w:rFonts w:ascii="SimSun" w:eastAsia="SimSun" w:hAnsi="SimSun" w:cs="SimSun" w:hint="eastAsia"/>
          <w:sz w:val="24"/>
        </w:rPr>
        <w:t>签</w:t>
      </w:r>
      <w:r w:rsidRPr="004E315E">
        <w:rPr>
          <w:rFonts w:ascii="SimSun" w:eastAsia="SimSun" w:hAnsi="SimSun" w:cs="MS Mincho" w:hint="eastAsia"/>
          <w:sz w:val="24"/>
        </w:rPr>
        <w:t>字</w:t>
      </w:r>
      <w:r w:rsidRPr="004E315E">
        <w:rPr>
          <w:rFonts w:ascii="SimSun" w:eastAsia="SimSun" w:hAnsi="SimSun"/>
          <w:sz w:val="24"/>
        </w:rPr>
        <w:t>）</w:t>
      </w:r>
    </w:p>
    <w:p w:rsidR="00506D4A" w:rsidRPr="004E315E" w:rsidRDefault="00506D4A" w:rsidP="004E315E">
      <w:pPr>
        <w:overflowPunct w:val="0"/>
        <w:autoSpaceDE w:val="0"/>
        <w:autoSpaceDN w:val="0"/>
        <w:adjustRightInd w:val="0"/>
        <w:spacing w:before="120" w:after="120" w:line="240" w:lineRule="atLeast"/>
        <w:rPr>
          <w:rFonts w:ascii="SimSun" w:eastAsia="SimSun" w:hAnsi="SimSun"/>
          <w:sz w:val="24"/>
        </w:rPr>
      </w:pPr>
    </w:p>
    <w:p w:rsidR="00506D4A" w:rsidRPr="004E315E" w:rsidRDefault="00506D4A" w:rsidP="004E315E">
      <w:pPr>
        <w:overflowPunct w:val="0"/>
        <w:autoSpaceDE w:val="0"/>
        <w:autoSpaceDN w:val="0"/>
        <w:adjustRightInd w:val="0"/>
        <w:spacing w:before="120" w:after="120" w:line="240" w:lineRule="atLeast"/>
        <w:rPr>
          <w:rFonts w:ascii="SimSun" w:eastAsia="SimSun" w:hAnsi="SimSun"/>
          <w:sz w:val="24"/>
        </w:rPr>
      </w:pPr>
    </w:p>
    <w:p w:rsidR="00506D4A" w:rsidRPr="004E315E" w:rsidRDefault="00506D4A" w:rsidP="004E315E">
      <w:pPr>
        <w:overflowPunct w:val="0"/>
        <w:autoSpaceDE w:val="0"/>
        <w:autoSpaceDN w:val="0"/>
        <w:adjustRightInd w:val="0"/>
        <w:spacing w:before="120" w:after="120" w:line="240" w:lineRule="atLeast"/>
        <w:rPr>
          <w:rFonts w:ascii="SimSun" w:eastAsia="SimSun" w:hAnsi="SimSun"/>
          <w:sz w:val="24"/>
        </w:rPr>
      </w:pPr>
    </w:p>
    <w:p w:rsidR="00506D4A" w:rsidRPr="004E315E" w:rsidRDefault="00506D4A" w:rsidP="004E315E">
      <w:pPr>
        <w:overflowPunct w:val="0"/>
        <w:autoSpaceDE w:val="0"/>
        <w:autoSpaceDN w:val="0"/>
        <w:adjustRightInd w:val="0"/>
        <w:spacing w:before="120" w:after="120" w:line="240" w:lineRule="atLeast"/>
        <w:rPr>
          <w:rFonts w:ascii="SimSun" w:eastAsia="SimSun" w:hAnsi="SimSun" w:cs="Calibri"/>
          <w:color w:val="000000"/>
          <w:sz w:val="24"/>
        </w:rPr>
      </w:pPr>
    </w:p>
    <w:p w:rsidR="00506D4A" w:rsidRPr="004E315E" w:rsidRDefault="00506D4A" w:rsidP="004E315E">
      <w:pPr>
        <w:overflowPunct w:val="0"/>
        <w:autoSpaceDE w:val="0"/>
        <w:autoSpaceDN w:val="0"/>
        <w:adjustRightInd w:val="0"/>
        <w:spacing w:before="120" w:after="120" w:line="240" w:lineRule="atLeast"/>
        <w:ind w:left="2268" w:right="2981"/>
        <w:jc w:val="center"/>
        <w:rPr>
          <w:rFonts w:ascii="SimSun" w:eastAsia="SimSun" w:hAnsi="SimSun"/>
          <w:sz w:val="24"/>
        </w:rPr>
      </w:pPr>
      <w:r w:rsidRPr="004E315E">
        <w:rPr>
          <w:rFonts w:ascii="SimSun" w:eastAsia="SimSun" w:hAnsi="SimSun" w:cs="Calibri"/>
          <w:color w:val="000000"/>
          <w:sz w:val="24"/>
        </w:rPr>
        <w:t>1818 H Street, NW</w:t>
      </w:r>
      <w:r w:rsidRPr="004E315E">
        <w:rPr>
          <w:rFonts w:ascii="SimSun" w:eastAsia="SimSun" w:hAnsi="SimSun" w:cs="Calibri" w:hint="eastAsia"/>
          <w:color w:val="000000"/>
          <w:sz w:val="24"/>
        </w:rPr>
        <w:t xml:space="preserve"> </w:t>
      </w:r>
      <w:r w:rsidRPr="004E315E">
        <w:rPr>
          <w:rFonts w:ascii="SimSun" w:eastAsia="SimSun" w:hAnsi="SimSun" w:cs="Times New Roman"/>
          <w:color w:val="000000"/>
          <w:sz w:val="24"/>
        </w:rPr>
        <w:t></w:t>
      </w:r>
      <w:r w:rsidRPr="004E315E">
        <w:rPr>
          <w:rFonts w:ascii="SimSun" w:eastAsia="SimSun" w:hAnsi="SimSun" w:cs="Wingdings"/>
          <w:color w:val="000000"/>
          <w:sz w:val="24"/>
        </w:rPr>
        <w:t></w:t>
      </w:r>
      <w:r w:rsidRPr="004E315E">
        <w:rPr>
          <w:rFonts w:ascii="SimSun" w:eastAsia="SimSun" w:hAnsi="SimSun" w:cs="Calibri"/>
          <w:color w:val="000000"/>
          <w:sz w:val="24"/>
        </w:rPr>
        <w:t>Washington, DC 20433 USA Tel: +1 （202） 473 3202 - Fax: +1（202）522 3240 E-mail: gefceo@thegef.org www.thegef.org</w:t>
      </w:r>
    </w:p>
    <w:p w:rsidR="00F44344" w:rsidRPr="004E315E" w:rsidRDefault="00F44344" w:rsidP="004E315E">
      <w:pPr>
        <w:adjustRightInd w:val="0"/>
        <w:spacing w:before="120" w:after="120" w:line="240" w:lineRule="atLeast"/>
        <w:jc w:val="center"/>
        <w:rPr>
          <w:rFonts w:ascii="SimSun" w:eastAsia="SimSun" w:hAnsi="SimSun" w:cs="Times New Roman"/>
          <w:sz w:val="24"/>
          <w:lang w:val="en-US"/>
        </w:rPr>
      </w:pPr>
    </w:p>
    <w:p w:rsidR="00F44344" w:rsidRPr="004E315E" w:rsidRDefault="00F44344" w:rsidP="004E315E">
      <w:pPr>
        <w:adjustRightInd w:val="0"/>
        <w:spacing w:before="120" w:after="120" w:line="240" w:lineRule="atLeast"/>
        <w:jc w:val="center"/>
        <w:rPr>
          <w:rFonts w:ascii="SimSun" w:eastAsia="SimSun" w:hAnsi="SimSun" w:cs="Times New Roman"/>
          <w:sz w:val="24"/>
          <w:lang w:val="en-US"/>
        </w:rPr>
      </w:pPr>
    </w:p>
    <w:p w:rsidR="00F44344" w:rsidRPr="004E315E" w:rsidRDefault="00F44344" w:rsidP="004E315E">
      <w:pPr>
        <w:adjustRightInd w:val="0"/>
        <w:spacing w:before="120" w:after="120" w:line="240" w:lineRule="atLeast"/>
        <w:jc w:val="center"/>
        <w:rPr>
          <w:rFonts w:ascii="SimSun" w:eastAsia="SimSun" w:hAnsi="SimSun" w:cs="Times New Roman"/>
          <w:sz w:val="24"/>
          <w:lang w:val="en-US"/>
        </w:rPr>
      </w:pPr>
    </w:p>
    <w:p w:rsidR="00F44344" w:rsidRPr="004E315E" w:rsidRDefault="00F44344" w:rsidP="004E315E">
      <w:pPr>
        <w:adjustRightInd w:val="0"/>
        <w:spacing w:before="120" w:after="120" w:line="240" w:lineRule="atLeast"/>
        <w:jc w:val="center"/>
        <w:rPr>
          <w:rFonts w:ascii="SimSun" w:eastAsia="SimSun" w:hAnsi="SimSun" w:cs="Times New Roman"/>
          <w:sz w:val="24"/>
          <w:lang w:val="en-US"/>
        </w:rPr>
      </w:pPr>
    </w:p>
    <w:tbl>
      <w:tblPr>
        <w:tblW w:w="0" w:type="auto"/>
        <w:tblBorders>
          <w:bottom w:val="single" w:sz="18" w:space="0" w:color="auto"/>
        </w:tblBorders>
        <w:tblLayout w:type="fixed"/>
        <w:tblLook w:val="0000" w:firstRow="0" w:lastRow="0" w:firstColumn="0" w:lastColumn="0" w:noHBand="0" w:noVBand="0"/>
      </w:tblPr>
      <w:tblGrid>
        <w:gridCol w:w="9576"/>
      </w:tblGrid>
      <w:tr w:rsidR="00F44344" w:rsidRPr="004E315E">
        <w:tc>
          <w:tcPr>
            <w:tcW w:w="9576" w:type="dxa"/>
            <w:tcBorders>
              <w:bottom w:val="single" w:sz="18" w:space="0" w:color="auto"/>
            </w:tcBorders>
          </w:tcPr>
          <w:p w:rsidR="00F44344" w:rsidRPr="004E315E" w:rsidRDefault="00F44344" w:rsidP="004E315E">
            <w:pPr>
              <w:adjustRightInd w:val="0"/>
              <w:spacing w:before="120" w:after="120" w:line="240" w:lineRule="atLeast"/>
              <w:jc w:val="right"/>
              <w:rPr>
                <w:rFonts w:ascii="SimSun" w:eastAsia="SimSun" w:hAnsi="SimSun" w:cs="Times New Roman"/>
                <w:sz w:val="24"/>
                <w:lang w:val="en-US"/>
              </w:rPr>
            </w:pPr>
          </w:p>
          <w:p w:rsidR="00F44344" w:rsidRPr="004E315E" w:rsidRDefault="00F44344" w:rsidP="004E315E">
            <w:pPr>
              <w:adjustRightInd w:val="0"/>
              <w:spacing w:before="120" w:after="120" w:line="240" w:lineRule="atLeast"/>
              <w:jc w:val="right"/>
              <w:rPr>
                <w:rFonts w:ascii="SimSun" w:eastAsia="SimSun" w:hAnsi="SimSun" w:cs="Times New Roman"/>
                <w:sz w:val="24"/>
              </w:rPr>
            </w:pPr>
            <w:smartTag w:uri="urn:schemas-microsoft-com:office:smarttags" w:element="chsdate">
              <w:smartTagPr>
                <w:attr w:name="IsROCDate" w:val="False"/>
                <w:attr w:name="IsLunarDate" w:val="False"/>
                <w:attr w:name="Day" w:val="12"/>
                <w:attr w:name="Month" w:val="4"/>
                <w:attr w:name="Year" w:val="2018"/>
              </w:smartTagPr>
              <w:r w:rsidRPr="004E315E">
                <w:rPr>
                  <w:rFonts w:ascii="SimSun" w:eastAsia="SimSun" w:hAnsi="SimSun" w:cs="Times New Roman"/>
                  <w:noProof/>
                  <w:sz w:val="24"/>
                </w:rPr>
                <w:t>2018</w:t>
              </w:r>
              <w:r w:rsidRPr="004E315E">
                <w:rPr>
                  <w:rFonts w:ascii="SimSun" w:eastAsia="SimSun" w:hAnsi="SimSun" w:cs="Times New Roman" w:hint="eastAsia"/>
                  <w:noProof/>
                  <w:sz w:val="24"/>
                </w:rPr>
                <w:t>年</w:t>
              </w:r>
              <w:r w:rsidRPr="004E315E">
                <w:rPr>
                  <w:rFonts w:ascii="SimSun" w:eastAsia="SimSun" w:hAnsi="SimSun" w:cs="Times New Roman"/>
                  <w:noProof/>
                  <w:sz w:val="24"/>
                </w:rPr>
                <w:t>4</w:t>
              </w:r>
              <w:r w:rsidRPr="004E315E">
                <w:rPr>
                  <w:rFonts w:ascii="SimSun" w:eastAsia="SimSun" w:hAnsi="SimSun" w:cs="Times New Roman" w:hint="eastAsia"/>
                  <w:noProof/>
                  <w:sz w:val="24"/>
                </w:rPr>
                <w:t>月</w:t>
              </w:r>
              <w:r w:rsidRPr="004E315E">
                <w:rPr>
                  <w:rFonts w:ascii="SimSun" w:eastAsia="SimSun" w:hAnsi="SimSun" w:cs="Times New Roman"/>
                  <w:noProof/>
                  <w:sz w:val="24"/>
                </w:rPr>
                <w:t>12</w:t>
              </w:r>
              <w:r w:rsidRPr="004E315E">
                <w:rPr>
                  <w:rFonts w:ascii="SimSun" w:eastAsia="SimSun" w:hAnsi="SimSun" w:cs="Times New Roman" w:hint="eastAsia"/>
                  <w:noProof/>
                  <w:sz w:val="24"/>
                </w:rPr>
                <w:t>日</w:t>
              </w:r>
            </w:smartTag>
          </w:p>
        </w:tc>
      </w:tr>
    </w:tbl>
    <w:p w:rsidR="00F44344" w:rsidRPr="004E315E" w:rsidRDefault="00F44344" w:rsidP="004E315E">
      <w:pPr>
        <w:adjustRightInd w:val="0"/>
        <w:spacing w:before="120" w:after="120" w:line="240" w:lineRule="atLeast"/>
        <w:rPr>
          <w:rFonts w:ascii="SimSun" w:eastAsia="SimSun" w:hAnsi="SimSun" w:cs="Times New Roman"/>
          <w:sz w:val="24"/>
          <w:lang w:val="en-US"/>
        </w:rPr>
      </w:pPr>
    </w:p>
    <w:p w:rsidR="00F44344" w:rsidRPr="004E315E" w:rsidRDefault="00F44344" w:rsidP="004E315E">
      <w:pPr>
        <w:adjustRightInd w:val="0"/>
        <w:spacing w:before="120" w:after="120" w:line="240" w:lineRule="atLeast"/>
        <w:rPr>
          <w:rFonts w:ascii="SimSun" w:eastAsia="SimSun" w:hAnsi="SimSun" w:cs="Times New Roman"/>
          <w:sz w:val="24"/>
          <w:lang w:val="en-US"/>
        </w:rPr>
      </w:pPr>
    </w:p>
    <w:p w:rsidR="00835FB9" w:rsidRDefault="00F44344" w:rsidP="00835FB9">
      <w:pPr>
        <w:adjustRightInd w:val="0"/>
        <w:spacing w:line="360" w:lineRule="auto"/>
        <w:jc w:val="center"/>
        <w:rPr>
          <w:rFonts w:ascii="SimHei" w:eastAsia="SimHei" w:hAnsi="SimHei" w:cs="Times New Roman"/>
          <w:smallCaps/>
          <w:sz w:val="28"/>
          <w:szCs w:val="28"/>
          <w:lang w:val="zh-CN"/>
        </w:rPr>
      </w:pPr>
      <w:r w:rsidRPr="00D61B76">
        <w:rPr>
          <w:rFonts w:ascii="SimHei" w:eastAsia="SimHei" w:hAnsi="SimHei" w:cs="Times New Roman" w:hint="eastAsia"/>
          <w:smallCaps/>
          <w:sz w:val="28"/>
          <w:szCs w:val="28"/>
          <w:lang w:val="zh-CN"/>
        </w:rPr>
        <w:t>提交生物多样性公约执行问题附属机构第二次会议的</w:t>
      </w:r>
    </w:p>
    <w:p w:rsidR="00835FB9" w:rsidRDefault="00835FB9" w:rsidP="00835FB9">
      <w:pPr>
        <w:adjustRightInd w:val="0"/>
        <w:spacing w:line="360" w:lineRule="auto"/>
        <w:jc w:val="center"/>
        <w:rPr>
          <w:rFonts w:ascii="SimHei" w:eastAsia="SimHei" w:hAnsi="SimHei" w:cs="Times New Roman"/>
          <w:smallCaps/>
          <w:sz w:val="28"/>
          <w:szCs w:val="28"/>
          <w:lang w:val="zh-CN"/>
        </w:rPr>
      </w:pPr>
      <w:r w:rsidRPr="00D61B76">
        <w:rPr>
          <w:rFonts w:ascii="SimHei" w:eastAsia="SimHei" w:hAnsi="SimHei" w:cs="Times New Roman" w:hint="eastAsia"/>
          <w:smallCaps/>
          <w:sz w:val="28"/>
          <w:szCs w:val="28"/>
          <w:lang w:val="zh-CN"/>
        </w:rPr>
        <w:t>全球环境基金</w:t>
      </w:r>
    </w:p>
    <w:p w:rsidR="00F44344" w:rsidRPr="00D61B76" w:rsidRDefault="00835FB9" w:rsidP="00835FB9">
      <w:pPr>
        <w:adjustRightInd w:val="0"/>
        <w:spacing w:line="360" w:lineRule="auto"/>
        <w:jc w:val="center"/>
        <w:rPr>
          <w:rFonts w:ascii="SimHei" w:eastAsia="SimHei" w:hAnsi="SimHei" w:cs="Times New Roman"/>
          <w:smallCaps/>
          <w:sz w:val="28"/>
          <w:szCs w:val="28"/>
          <w:lang w:val="en-US"/>
        </w:rPr>
      </w:pPr>
      <w:r>
        <w:rPr>
          <w:rFonts w:ascii="SimHei" w:eastAsia="SimHei" w:hAnsi="SimHei" w:cs="Times New Roman" w:hint="eastAsia"/>
          <w:smallCaps/>
          <w:sz w:val="28"/>
          <w:szCs w:val="28"/>
          <w:lang w:val="zh-CN"/>
        </w:rPr>
        <w:t>给缔约方大会第十四届会议的</w:t>
      </w:r>
      <w:r w:rsidR="00F44344" w:rsidRPr="00D61B76">
        <w:rPr>
          <w:rFonts w:ascii="SimHei" w:eastAsia="SimHei" w:hAnsi="SimHei" w:cs="Times New Roman" w:hint="eastAsia"/>
          <w:smallCaps/>
          <w:sz w:val="28"/>
          <w:szCs w:val="28"/>
          <w:lang w:val="zh-CN"/>
        </w:rPr>
        <w:t>报告</w:t>
      </w:r>
      <w:r w:rsidR="00C2504D" w:rsidRPr="00D61B76">
        <w:rPr>
          <w:rFonts w:ascii="SimHei" w:eastAsia="SimHei" w:hAnsi="SimHei" w:cs="Times New Roman" w:hint="eastAsia"/>
          <w:smallCaps/>
          <w:sz w:val="28"/>
          <w:szCs w:val="28"/>
          <w:lang w:val="en-US"/>
        </w:rPr>
        <w:t>草案</w:t>
      </w:r>
    </w:p>
    <w:p w:rsidR="00F44344" w:rsidRPr="004E315E" w:rsidRDefault="00F44344" w:rsidP="004E315E">
      <w:pPr>
        <w:pStyle w:val="Heading2"/>
        <w:tabs>
          <w:tab w:val="clear" w:pos="720"/>
        </w:tabs>
        <w:adjustRightInd w:val="0"/>
        <w:spacing w:line="240" w:lineRule="atLeast"/>
        <w:jc w:val="left"/>
        <w:rPr>
          <w:rFonts w:ascii="SimSun" w:eastAsia="SimSun" w:hAnsi="SimSun" w:cs="Times New Roman"/>
          <w:b w:val="0"/>
          <w:bCs w:val="0"/>
          <w:i w:val="0"/>
          <w:iCs w:val="0"/>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jc w:val="center"/>
        <w:rPr>
          <w:rFonts w:ascii="SimSun" w:eastAsia="SimSun" w:hAnsi="SimSun" w:cs="Times New Roman"/>
          <w:b/>
          <w:sz w:val="24"/>
          <w:u w:val="single"/>
        </w:rPr>
      </w:pPr>
      <w:r w:rsidRPr="004E315E">
        <w:rPr>
          <w:rFonts w:ascii="SimSun" w:eastAsia="SimSun" w:hAnsi="SimSun" w:cs="Times New Roman" w:hint="eastAsia"/>
          <w:b/>
          <w:sz w:val="24"/>
          <w:u w:val="single"/>
          <w:lang w:val="zh-CN"/>
        </w:rPr>
        <w:lastRenderedPageBreak/>
        <w:t>目录</w:t>
      </w:r>
      <w:r w:rsidRPr="004E315E">
        <w:rPr>
          <w:rFonts w:ascii="SimSun" w:eastAsia="SimSun" w:hAnsi="SimSun" w:cs="Times New Roman"/>
          <w:b/>
          <w:sz w:val="24"/>
          <w:u w:val="single"/>
          <w:lang w:val="zh-CN"/>
        </w:rPr>
        <w:t xml:space="preserve">  </w:t>
      </w:r>
    </w:p>
    <w:p w:rsidR="00F44344" w:rsidRPr="004E315E" w:rsidRDefault="00F44344" w:rsidP="004E315E">
      <w:pPr>
        <w:adjustRightInd w:val="0"/>
        <w:spacing w:before="120" w:after="120" w:line="240" w:lineRule="atLeast"/>
        <w:rPr>
          <w:rFonts w:ascii="SimSun" w:eastAsia="SimSun" w:hAnsi="SimSun" w:cs="Times New Roman"/>
          <w:sz w:val="24"/>
        </w:rPr>
      </w:pPr>
    </w:p>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hint="eastAsia"/>
          <w:sz w:val="24"/>
          <w:lang w:val="zh-CN"/>
        </w:rPr>
        <w:t>执行摘要</w:t>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Pr="004E315E">
        <w:rPr>
          <w:rFonts w:ascii="SimSun" w:eastAsia="SimSun" w:hAnsi="SimSun" w:cs="Times New Roman"/>
          <w:sz w:val="24"/>
          <w:lang w:bidi="th-TH"/>
        </w:rPr>
        <w:tab/>
      </w:r>
      <w:r w:rsidR="00065394">
        <w:rPr>
          <w:rFonts w:ascii="SimSun" w:eastAsia="SimSun" w:hAnsi="SimSun" w:cs="Times New Roman"/>
          <w:sz w:val="24"/>
          <w:lang w:bidi="th-TH"/>
        </w:rPr>
        <w:tab/>
      </w:r>
      <w:r w:rsidR="00065394">
        <w:rPr>
          <w:rFonts w:ascii="SimSun" w:eastAsia="SimSun" w:hAnsi="SimSun" w:cs="Times New Roman"/>
          <w:sz w:val="24"/>
          <w:lang w:bidi="th-TH"/>
        </w:rPr>
        <w:tab/>
      </w:r>
      <w:r w:rsidR="00065394">
        <w:rPr>
          <w:rFonts w:ascii="SimSun" w:eastAsia="SimSun" w:hAnsi="SimSun" w:cs="Times New Roman"/>
          <w:sz w:val="24"/>
          <w:lang w:bidi="th-TH"/>
        </w:rPr>
        <w:tab/>
      </w:r>
      <w:r w:rsidR="00065394">
        <w:rPr>
          <w:rFonts w:ascii="SimSun" w:eastAsia="SimSun" w:hAnsi="SimSun" w:cs="Times New Roman"/>
          <w:sz w:val="24"/>
          <w:lang w:bidi="th-TH"/>
        </w:rPr>
        <w:tab/>
      </w:r>
      <w:r w:rsidR="00065394">
        <w:rPr>
          <w:rFonts w:ascii="SimSun" w:eastAsia="SimSun" w:hAnsi="SimSun" w:cs="Times New Roman"/>
          <w:sz w:val="24"/>
          <w:lang w:bidi="th-TH"/>
        </w:rPr>
        <w:tab/>
      </w:r>
      <w:r w:rsidR="00AE7624">
        <w:rPr>
          <w:rFonts w:ascii="SimSun" w:eastAsia="SimSun" w:hAnsi="SimSun" w:cs="Times New Roman"/>
          <w:sz w:val="24"/>
          <w:lang w:bidi="th-TH"/>
        </w:rPr>
        <w:tab/>
      </w:r>
      <w:r w:rsidRPr="004E315E">
        <w:rPr>
          <w:rFonts w:ascii="SimSun" w:eastAsia="SimSun" w:hAnsi="SimSun" w:cs="Times New Roman" w:hint="eastAsia"/>
          <w:sz w:val="24"/>
          <w:lang w:val="zh-CN"/>
        </w:rPr>
        <w:t>第</w:t>
      </w:r>
      <w:r w:rsidRPr="004E315E">
        <w:rPr>
          <w:rFonts w:ascii="SimSun" w:eastAsia="SimSun" w:hAnsi="SimSun" w:cs="Times New Roman"/>
          <w:sz w:val="24"/>
          <w:lang w:val="zh-CN"/>
        </w:rPr>
        <w:t>5</w:t>
      </w:r>
      <w:r w:rsidRPr="004E315E">
        <w:rPr>
          <w:rFonts w:ascii="SimSun" w:eastAsia="SimSun" w:hAnsi="SimSun" w:cs="Times New Roman" w:hint="eastAsia"/>
          <w:sz w:val="24"/>
          <w:lang w:val="zh-CN"/>
        </w:rPr>
        <w:t>页</w:t>
      </w:r>
    </w:p>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hint="eastAsia"/>
          <w:sz w:val="24"/>
          <w:lang w:val="zh-CN"/>
        </w:rPr>
        <w:t>报告全文</w:t>
      </w:r>
    </w:p>
    <w:p w:rsidR="00F44344" w:rsidRPr="004E315E" w:rsidRDefault="00F44344" w:rsidP="004E315E">
      <w:pPr>
        <w:pStyle w:val="MainParanoChapter"/>
        <w:numPr>
          <w:ilvl w:val="0"/>
          <w:numId w:val="34"/>
        </w:numPr>
        <w:tabs>
          <w:tab w:val="clear" w:pos="540"/>
          <w:tab w:val="clear" w:pos="810"/>
        </w:tabs>
        <w:overflowPunct/>
        <w:autoSpaceDE/>
        <w:autoSpaceDN/>
        <w:spacing w:before="120" w:after="120" w:line="240" w:lineRule="atLeast"/>
        <w:jc w:val="both"/>
        <w:textAlignment w:val="auto"/>
        <w:outlineLvl w:val="1"/>
        <w:rPr>
          <w:rFonts w:ascii="SimSun" w:eastAsia="SimSun" w:hAnsi="SimSun"/>
          <w:sz w:val="24"/>
        </w:rPr>
      </w:pPr>
      <w:r w:rsidRPr="004E315E">
        <w:rPr>
          <w:rFonts w:ascii="SimSun" w:eastAsia="SimSun" w:hAnsi="SimSun" w:hint="eastAsia"/>
          <w:sz w:val="24"/>
          <w:lang w:val="zh-CN"/>
        </w:rPr>
        <w:t>支持执行《生物多样性公约》的项目活动</w:t>
      </w:r>
      <w:r w:rsidRPr="004E315E">
        <w:rPr>
          <w:rFonts w:ascii="SimSun" w:eastAsia="SimSun" w:hAnsi="SimSun"/>
          <w:sz w:val="24"/>
          <w:lang w:bidi="th-TH"/>
        </w:rPr>
        <w:tab/>
      </w:r>
      <w:r w:rsidRPr="004E315E">
        <w:rPr>
          <w:rFonts w:ascii="SimSun" w:eastAsia="SimSun" w:hAnsi="SimSun"/>
          <w:sz w:val="24"/>
          <w:lang w:bidi="th-TH"/>
        </w:rPr>
        <w:tab/>
      </w:r>
      <w:r w:rsidRPr="004E315E">
        <w:rPr>
          <w:rFonts w:ascii="SimSun" w:eastAsia="SimSun" w:hAnsi="SimSun"/>
          <w:sz w:val="24"/>
          <w:lang w:bidi="th-TH"/>
        </w:rPr>
        <w:tab/>
      </w:r>
      <w:r w:rsidR="00065394">
        <w:rPr>
          <w:rFonts w:ascii="SimSun" w:eastAsia="SimSun" w:hAnsi="SimSun"/>
          <w:sz w:val="24"/>
          <w:lang w:bidi="th-TH"/>
        </w:rPr>
        <w:tab/>
      </w:r>
      <w:r w:rsidR="00AE7624">
        <w:rPr>
          <w:rFonts w:ascii="SimSun" w:eastAsia="SimSun" w:hAnsi="SimSun"/>
          <w:sz w:val="24"/>
          <w:lang w:bidi="th-TH"/>
        </w:rPr>
        <w:tab/>
      </w:r>
      <w:r w:rsidRPr="004E315E">
        <w:rPr>
          <w:rFonts w:ascii="SimSun" w:eastAsia="SimSun" w:hAnsi="SimSun" w:hint="eastAsia"/>
          <w:sz w:val="24"/>
          <w:lang w:val="zh-CN"/>
        </w:rPr>
        <w:t>第</w:t>
      </w:r>
      <w:r w:rsidRPr="004E315E">
        <w:rPr>
          <w:rFonts w:ascii="SimSun" w:eastAsia="SimSun" w:hAnsi="SimSun"/>
          <w:sz w:val="24"/>
          <w:lang w:val="zh-CN"/>
        </w:rPr>
        <w:t>13</w:t>
      </w:r>
      <w:r w:rsidRPr="004E315E">
        <w:rPr>
          <w:rFonts w:ascii="SimSun" w:eastAsia="SimSun" w:hAnsi="SimSun" w:hint="eastAsia"/>
          <w:sz w:val="24"/>
          <w:lang w:val="zh-CN"/>
        </w:rPr>
        <w:t>页</w:t>
      </w:r>
    </w:p>
    <w:p w:rsidR="00F44344" w:rsidRPr="004E315E" w:rsidRDefault="00F44344" w:rsidP="004E315E">
      <w:pPr>
        <w:pStyle w:val="Para1"/>
        <w:numPr>
          <w:ilvl w:val="0"/>
          <w:numId w:val="34"/>
        </w:numPr>
        <w:tabs>
          <w:tab w:val="clear" w:pos="540"/>
        </w:tabs>
        <w:adjustRightInd w:val="0"/>
        <w:spacing w:before="120" w:line="240" w:lineRule="atLeast"/>
        <w:rPr>
          <w:rFonts w:ascii="SimSun" w:eastAsia="SimSun" w:hAnsi="SimSun" w:cs="Times New Roman"/>
          <w:sz w:val="24"/>
          <w:szCs w:val="24"/>
        </w:rPr>
      </w:pPr>
      <w:r w:rsidRPr="004E315E">
        <w:rPr>
          <w:rFonts w:ascii="SimSun" w:eastAsia="SimSun" w:hAnsi="SimSun" w:cs="Times New Roman" w:hint="eastAsia"/>
          <w:sz w:val="24"/>
          <w:szCs w:val="24"/>
          <w:lang w:val="zh-CN"/>
        </w:rPr>
        <w:t>全环基金对生物多样性公约缔约方大会</w:t>
      </w:r>
      <w:r w:rsidR="006C3ECD" w:rsidRPr="004E315E">
        <w:rPr>
          <w:rFonts w:ascii="SimSun" w:eastAsia="SimSun" w:hAnsi="SimSun" w:cs="Times New Roman"/>
          <w:sz w:val="24"/>
          <w:szCs w:val="24"/>
          <w:lang w:val="zh-CN"/>
        </w:rPr>
        <w:br/>
      </w:r>
      <w:r w:rsidRPr="004E315E">
        <w:rPr>
          <w:rFonts w:ascii="SimSun" w:eastAsia="SimSun" w:hAnsi="SimSun" w:cs="Times New Roman" w:hint="eastAsia"/>
          <w:sz w:val="24"/>
          <w:szCs w:val="24"/>
          <w:lang w:val="zh-CN"/>
        </w:rPr>
        <w:t>第十三届会议的指导所作答复</w:t>
      </w:r>
      <w:r w:rsidRPr="004E315E">
        <w:rPr>
          <w:rFonts w:ascii="SimSun" w:eastAsia="SimSun" w:hAnsi="SimSun" w:cs="Times New Roman"/>
          <w:sz w:val="24"/>
          <w:szCs w:val="24"/>
          <w:lang w:bidi="th-TH"/>
        </w:rPr>
        <w:tab/>
      </w:r>
      <w:r w:rsidRPr="004E315E">
        <w:rPr>
          <w:rFonts w:ascii="SimSun" w:eastAsia="SimSun" w:hAnsi="SimSun" w:cs="Times New Roman"/>
          <w:sz w:val="24"/>
          <w:szCs w:val="24"/>
          <w:lang w:bidi="th-TH"/>
        </w:rPr>
        <w:tab/>
      </w:r>
      <w:r w:rsidRPr="004E315E">
        <w:rPr>
          <w:rFonts w:ascii="SimSun" w:eastAsia="SimSun" w:hAnsi="SimSun" w:cs="Times New Roman"/>
          <w:sz w:val="24"/>
          <w:szCs w:val="24"/>
          <w:lang w:bidi="th-TH"/>
        </w:rPr>
        <w:tab/>
      </w:r>
      <w:r w:rsidRPr="004E315E">
        <w:rPr>
          <w:rFonts w:ascii="SimSun" w:eastAsia="SimSun" w:hAnsi="SimSun" w:cs="Times New Roman"/>
          <w:sz w:val="24"/>
          <w:szCs w:val="24"/>
          <w:lang w:bidi="th-TH"/>
        </w:rPr>
        <w:tab/>
      </w:r>
      <w:r w:rsidR="00AE7624">
        <w:rPr>
          <w:rFonts w:ascii="SimSun" w:eastAsia="SimSun" w:hAnsi="SimSun" w:cs="Times New Roman"/>
          <w:sz w:val="24"/>
          <w:szCs w:val="24"/>
          <w:lang w:bidi="th-TH"/>
        </w:rPr>
        <w:tab/>
      </w:r>
      <w:r w:rsidR="00AE7624">
        <w:rPr>
          <w:rFonts w:ascii="SimSun" w:eastAsia="SimSun" w:hAnsi="SimSun" w:cs="Times New Roman"/>
          <w:sz w:val="24"/>
          <w:szCs w:val="24"/>
          <w:lang w:bidi="th-TH"/>
        </w:rPr>
        <w:tab/>
      </w:r>
      <w:r w:rsidR="00AE7624">
        <w:rPr>
          <w:rFonts w:ascii="SimSun" w:eastAsia="SimSun" w:hAnsi="SimSun" w:cs="Times New Roman"/>
          <w:sz w:val="24"/>
          <w:szCs w:val="24"/>
          <w:lang w:bidi="th-TH"/>
        </w:rPr>
        <w:tab/>
      </w:r>
      <w:r w:rsidR="00AE7624">
        <w:rPr>
          <w:rFonts w:ascii="SimSun" w:eastAsia="SimSun" w:hAnsi="SimSun" w:cs="Times New Roman"/>
          <w:sz w:val="24"/>
          <w:szCs w:val="24"/>
          <w:lang w:bidi="th-TH"/>
        </w:rPr>
        <w:tab/>
      </w:r>
      <w:r w:rsidRPr="004E315E">
        <w:rPr>
          <w:rFonts w:ascii="SimSun" w:eastAsia="SimSun" w:hAnsi="SimSun" w:cs="Times New Roman" w:hint="eastAsia"/>
          <w:sz w:val="24"/>
          <w:szCs w:val="24"/>
          <w:lang w:val="zh-CN"/>
        </w:rPr>
        <w:t>第</w:t>
      </w:r>
      <w:r w:rsidRPr="004E315E">
        <w:rPr>
          <w:rFonts w:ascii="SimSun" w:eastAsia="SimSun" w:hAnsi="SimSun" w:cs="Times New Roman"/>
          <w:sz w:val="24"/>
          <w:szCs w:val="24"/>
        </w:rPr>
        <w:t>2</w:t>
      </w:r>
      <w:r w:rsidR="003A541E">
        <w:rPr>
          <w:rFonts w:ascii="SimSun" w:eastAsia="SimSun" w:hAnsi="SimSun" w:cs="Times New Roman"/>
          <w:sz w:val="24"/>
          <w:szCs w:val="24"/>
        </w:rPr>
        <w:t>7</w:t>
      </w:r>
      <w:r w:rsidRPr="004E315E">
        <w:rPr>
          <w:rFonts w:ascii="SimSun" w:eastAsia="SimSun" w:hAnsi="SimSun" w:cs="Times New Roman" w:hint="eastAsia"/>
          <w:sz w:val="24"/>
          <w:szCs w:val="24"/>
          <w:lang w:val="zh-CN"/>
        </w:rPr>
        <w:t>页</w:t>
      </w:r>
    </w:p>
    <w:p w:rsidR="00F44344" w:rsidRPr="004E315E" w:rsidRDefault="00F44344" w:rsidP="004E315E">
      <w:pPr>
        <w:pStyle w:val="ListParagraph1"/>
        <w:numPr>
          <w:ilvl w:val="0"/>
          <w:numId w:val="34"/>
        </w:numPr>
        <w:tabs>
          <w:tab w:val="clear" w:pos="540"/>
        </w:tabs>
        <w:adjustRightInd w:val="0"/>
        <w:spacing w:before="120" w:after="120" w:line="240" w:lineRule="atLeast"/>
        <w:rPr>
          <w:rFonts w:ascii="SimSun" w:eastAsia="SimSun" w:hAnsi="SimSun"/>
          <w:sz w:val="24"/>
        </w:rPr>
      </w:pPr>
      <w:r w:rsidRPr="004E315E">
        <w:rPr>
          <w:rFonts w:ascii="SimSun" w:eastAsia="SimSun" w:hAnsi="SimSun" w:hint="eastAsia"/>
          <w:sz w:val="24"/>
          <w:lang w:val="zh-CN"/>
        </w:rPr>
        <w:t>全环基金第六次充资总体成果和目标的进度报告</w:t>
      </w:r>
      <w:r w:rsidRPr="004E315E">
        <w:rPr>
          <w:rFonts w:ascii="SimSun" w:eastAsia="SimSun" w:hAnsi="SimSun"/>
          <w:sz w:val="24"/>
          <w:lang w:bidi="th-TH"/>
        </w:rPr>
        <w:tab/>
      </w:r>
      <w:r w:rsidRPr="004E315E">
        <w:rPr>
          <w:rFonts w:ascii="SimSun" w:eastAsia="SimSun" w:hAnsi="SimSun"/>
          <w:sz w:val="24"/>
          <w:lang w:bidi="th-TH"/>
        </w:rPr>
        <w:tab/>
      </w:r>
      <w:r w:rsidR="00AE7624">
        <w:rPr>
          <w:rFonts w:ascii="SimSun" w:eastAsia="SimSun" w:hAnsi="SimSun"/>
          <w:sz w:val="24"/>
          <w:lang w:bidi="th-TH"/>
        </w:rPr>
        <w:tab/>
      </w:r>
      <w:r w:rsidR="00AE7624">
        <w:rPr>
          <w:rFonts w:ascii="SimSun" w:eastAsia="SimSun" w:hAnsi="SimSun"/>
          <w:sz w:val="24"/>
          <w:lang w:bidi="th-TH"/>
        </w:rPr>
        <w:tab/>
      </w:r>
      <w:r w:rsidRPr="004E315E">
        <w:rPr>
          <w:rFonts w:ascii="SimSun" w:eastAsia="SimSun" w:hAnsi="SimSun" w:hint="eastAsia"/>
          <w:sz w:val="24"/>
          <w:lang w:val="zh-CN"/>
        </w:rPr>
        <w:t>第</w:t>
      </w:r>
      <w:r w:rsidRPr="004E315E">
        <w:rPr>
          <w:rFonts w:ascii="SimSun" w:eastAsia="SimSun" w:hAnsi="SimSun"/>
          <w:sz w:val="24"/>
        </w:rPr>
        <w:t>3</w:t>
      </w:r>
      <w:r w:rsidR="000E18BE">
        <w:rPr>
          <w:rFonts w:ascii="SimSun" w:eastAsia="SimSun" w:hAnsi="SimSun"/>
          <w:sz w:val="24"/>
        </w:rPr>
        <w:t>4</w:t>
      </w:r>
      <w:r w:rsidRPr="004E315E">
        <w:rPr>
          <w:rFonts w:ascii="SimSun" w:eastAsia="SimSun" w:hAnsi="SimSun" w:hint="eastAsia"/>
          <w:sz w:val="24"/>
          <w:lang w:val="zh-CN"/>
        </w:rPr>
        <w:t>页</w:t>
      </w:r>
    </w:p>
    <w:p w:rsidR="00F44344" w:rsidRPr="004E315E" w:rsidRDefault="00F44344" w:rsidP="004E315E">
      <w:pPr>
        <w:pStyle w:val="ListParagraph1"/>
        <w:numPr>
          <w:ilvl w:val="0"/>
          <w:numId w:val="34"/>
        </w:numPr>
        <w:tabs>
          <w:tab w:val="clear" w:pos="540"/>
        </w:tabs>
        <w:adjustRightInd w:val="0"/>
        <w:spacing w:before="120" w:after="120" w:line="240" w:lineRule="atLeast"/>
        <w:rPr>
          <w:rFonts w:ascii="SimSun" w:eastAsia="SimSun" w:hAnsi="SimSun"/>
          <w:sz w:val="24"/>
        </w:rPr>
      </w:pPr>
      <w:r w:rsidRPr="004E315E">
        <w:rPr>
          <w:rFonts w:ascii="SimSun" w:eastAsia="SimSun" w:hAnsi="SimSun" w:hint="eastAsia"/>
          <w:sz w:val="24"/>
          <w:lang w:val="zh-CN"/>
        </w:rPr>
        <w:t>监测和评估成果</w:t>
      </w:r>
      <w:r w:rsidRPr="004E315E">
        <w:rPr>
          <w:rFonts w:ascii="SimSun" w:eastAsia="SimSun" w:hAnsi="SimSun"/>
          <w:sz w:val="24"/>
        </w:rPr>
        <w:tab/>
      </w:r>
      <w:r w:rsidRPr="004E315E">
        <w:rPr>
          <w:rFonts w:ascii="SimSun" w:eastAsia="SimSun" w:hAnsi="SimSun"/>
          <w:b/>
          <w:sz w:val="24"/>
        </w:rPr>
        <w:tab/>
      </w:r>
      <w:r w:rsidRPr="004E315E">
        <w:rPr>
          <w:rFonts w:ascii="SimSun" w:eastAsia="SimSun" w:hAnsi="SimSun"/>
          <w:b/>
          <w:sz w:val="24"/>
        </w:rPr>
        <w:tab/>
      </w:r>
      <w:r w:rsidRPr="004E315E">
        <w:rPr>
          <w:rFonts w:ascii="SimSun" w:eastAsia="SimSun" w:hAnsi="SimSun"/>
          <w:b/>
          <w:sz w:val="24"/>
        </w:rPr>
        <w:tab/>
      </w:r>
      <w:r w:rsidRPr="004E315E">
        <w:rPr>
          <w:rFonts w:ascii="SimSun" w:eastAsia="SimSun" w:hAnsi="SimSun"/>
          <w:b/>
          <w:sz w:val="24"/>
        </w:rPr>
        <w:tab/>
      </w:r>
      <w:r w:rsidRPr="004E315E">
        <w:rPr>
          <w:rFonts w:ascii="SimSun" w:eastAsia="SimSun" w:hAnsi="SimSun"/>
          <w:b/>
          <w:sz w:val="24"/>
        </w:rPr>
        <w:tab/>
      </w:r>
      <w:r w:rsidR="00AE7624">
        <w:rPr>
          <w:rFonts w:ascii="SimSun" w:eastAsia="SimSun" w:hAnsi="SimSun"/>
          <w:b/>
          <w:sz w:val="24"/>
        </w:rPr>
        <w:tab/>
      </w:r>
      <w:r w:rsidR="00AE7624">
        <w:rPr>
          <w:rFonts w:ascii="SimSun" w:eastAsia="SimSun" w:hAnsi="SimSun"/>
          <w:b/>
          <w:sz w:val="24"/>
        </w:rPr>
        <w:tab/>
      </w:r>
      <w:r w:rsidR="00AE7624">
        <w:rPr>
          <w:rFonts w:ascii="SimSun" w:eastAsia="SimSun" w:hAnsi="SimSun"/>
          <w:b/>
          <w:sz w:val="24"/>
        </w:rPr>
        <w:tab/>
      </w:r>
      <w:r w:rsidR="00AE7624">
        <w:rPr>
          <w:rFonts w:ascii="SimSun" w:eastAsia="SimSun" w:hAnsi="SimSun"/>
          <w:b/>
          <w:sz w:val="24"/>
        </w:rPr>
        <w:tab/>
      </w:r>
      <w:r w:rsidRPr="004E315E">
        <w:rPr>
          <w:rFonts w:ascii="SimSun" w:eastAsia="SimSun" w:hAnsi="SimSun" w:hint="eastAsia"/>
          <w:sz w:val="24"/>
          <w:lang w:val="zh-CN"/>
        </w:rPr>
        <w:t>第</w:t>
      </w:r>
      <w:r w:rsidRPr="004E315E">
        <w:rPr>
          <w:rFonts w:ascii="SimSun" w:eastAsia="SimSun" w:hAnsi="SimSun"/>
          <w:sz w:val="24"/>
          <w:lang w:val="zh-CN"/>
        </w:rPr>
        <w:t>3</w:t>
      </w:r>
      <w:r w:rsidR="003A541E">
        <w:rPr>
          <w:rFonts w:ascii="SimSun" w:eastAsia="SimSun" w:hAnsi="SimSun"/>
          <w:sz w:val="24"/>
          <w:lang w:val="zh-CN"/>
        </w:rPr>
        <w:t>6</w:t>
      </w:r>
      <w:r w:rsidRPr="004E315E">
        <w:rPr>
          <w:rFonts w:ascii="SimSun" w:eastAsia="SimSun" w:hAnsi="SimSun" w:hint="eastAsia"/>
          <w:sz w:val="24"/>
          <w:lang w:val="zh-CN"/>
        </w:rPr>
        <w:t>页</w:t>
      </w:r>
    </w:p>
    <w:p w:rsidR="00F44344" w:rsidRPr="004E315E" w:rsidRDefault="00F44344" w:rsidP="004E315E">
      <w:pPr>
        <w:pStyle w:val="ListParagraph1"/>
        <w:numPr>
          <w:ilvl w:val="0"/>
          <w:numId w:val="34"/>
        </w:numPr>
        <w:tabs>
          <w:tab w:val="clear" w:pos="540"/>
        </w:tabs>
        <w:adjustRightInd w:val="0"/>
        <w:spacing w:before="120" w:after="120" w:line="240" w:lineRule="atLeast"/>
        <w:rPr>
          <w:rFonts w:ascii="SimSun" w:eastAsia="SimSun" w:hAnsi="SimSun"/>
          <w:b/>
          <w:sz w:val="24"/>
        </w:rPr>
      </w:pPr>
      <w:r w:rsidRPr="004E315E">
        <w:rPr>
          <w:rFonts w:ascii="SimSun" w:eastAsia="SimSun" w:hAnsi="SimSun" w:hint="eastAsia"/>
          <w:sz w:val="24"/>
          <w:lang w:val="zh-CN"/>
        </w:rPr>
        <w:t>全球环境基金信托基金的第七次充资</w:t>
      </w:r>
      <w:r w:rsidRPr="004E315E">
        <w:rPr>
          <w:rFonts w:ascii="SimSun" w:eastAsia="SimSun" w:hAnsi="SimSun"/>
          <w:sz w:val="24"/>
          <w:lang w:val="en-US" w:bidi="th-TH"/>
        </w:rPr>
        <w:tab/>
      </w:r>
      <w:r w:rsidRPr="004E315E">
        <w:rPr>
          <w:rFonts w:ascii="SimSun" w:eastAsia="SimSun" w:hAnsi="SimSun"/>
          <w:sz w:val="24"/>
          <w:lang w:val="en-US" w:bidi="th-TH"/>
        </w:rPr>
        <w:tab/>
      </w:r>
      <w:r w:rsidRPr="004E315E">
        <w:rPr>
          <w:rFonts w:ascii="SimSun" w:eastAsia="SimSun" w:hAnsi="SimSun"/>
          <w:sz w:val="24"/>
          <w:lang w:val="en-US" w:bidi="th-TH"/>
        </w:rPr>
        <w:tab/>
      </w:r>
      <w:r w:rsidR="00AE7624">
        <w:rPr>
          <w:rFonts w:ascii="SimSun" w:eastAsia="SimSun" w:hAnsi="SimSun"/>
          <w:sz w:val="24"/>
          <w:lang w:val="en-US" w:bidi="th-TH"/>
        </w:rPr>
        <w:tab/>
      </w:r>
      <w:r w:rsidR="00AE7624">
        <w:rPr>
          <w:rFonts w:ascii="SimSun" w:eastAsia="SimSun" w:hAnsi="SimSun"/>
          <w:sz w:val="24"/>
          <w:lang w:val="en-US" w:bidi="th-TH"/>
        </w:rPr>
        <w:tab/>
      </w:r>
      <w:r w:rsidR="00AE7624">
        <w:rPr>
          <w:rFonts w:ascii="SimSun" w:eastAsia="SimSun" w:hAnsi="SimSun"/>
          <w:sz w:val="24"/>
          <w:lang w:val="en-US" w:bidi="th-TH"/>
        </w:rPr>
        <w:tab/>
      </w:r>
      <w:r w:rsidRPr="004E315E">
        <w:rPr>
          <w:rFonts w:ascii="SimSun" w:eastAsia="SimSun" w:hAnsi="SimSun" w:hint="eastAsia"/>
          <w:sz w:val="24"/>
          <w:lang w:val="zh-CN"/>
        </w:rPr>
        <w:t>第</w:t>
      </w:r>
      <w:r w:rsidR="003A541E">
        <w:rPr>
          <w:rFonts w:ascii="SimSun" w:eastAsia="SimSun" w:hAnsi="SimSun" w:hint="eastAsia"/>
          <w:sz w:val="24"/>
          <w:lang w:val="zh-CN"/>
        </w:rPr>
        <w:t>3</w:t>
      </w:r>
      <w:r w:rsidR="003A541E">
        <w:rPr>
          <w:rFonts w:ascii="SimSun" w:eastAsia="SimSun" w:hAnsi="SimSun"/>
          <w:sz w:val="24"/>
          <w:lang w:val="zh-CN"/>
        </w:rPr>
        <w:t>9</w:t>
      </w:r>
      <w:r w:rsidRPr="004E315E">
        <w:rPr>
          <w:rFonts w:ascii="SimSun" w:eastAsia="SimSun" w:hAnsi="SimSun" w:hint="eastAsia"/>
          <w:sz w:val="24"/>
          <w:lang w:val="zh-CN"/>
        </w:rPr>
        <w:t>页</w:t>
      </w:r>
    </w:p>
    <w:p w:rsidR="00435B44" w:rsidRDefault="00F44344" w:rsidP="004E315E">
      <w:pPr>
        <w:adjustRightInd w:val="0"/>
        <w:spacing w:before="120" w:after="120" w:line="240" w:lineRule="atLeast"/>
        <w:rPr>
          <w:rFonts w:ascii="SimSun" w:eastAsia="SimSun" w:hAnsi="SimSun" w:cs="Times New Roman"/>
          <w:sz w:val="24"/>
          <w:lang w:val="zh-CN"/>
        </w:rPr>
      </w:pPr>
      <w:r w:rsidRPr="004E315E">
        <w:rPr>
          <w:rFonts w:ascii="SimSun" w:eastAsia="SimSun" w:hAnsi="SimSun" w:cs="Times New Roman" w:hint="eastAsia"/>
          <w:sz w:val="24"/>
          <w:lang w:val="zh-CN"/>
        </w:rPr>
        <w:t>附件一</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在报告所述期间核准的项目和方案</w:t>
      </w:r>
      <w:r w:rsidRPr="004E315E">
        <w:rPr>
          <w:rFonts w:ascii="SimSun" w:eastAsia="SimSun" w:hAnsi="SimSun" w:cs="Times New Roman"/>
          <w:sz w:val="24"/>
        </w:rPr>
        <w:tab/>
      </w:r>
      <w:r w:rsidRPr="004E315E">
        <w:rPr>
          <w:rFonts w:ascii="SimSun" w:eastAsia="SimSun" w:hAnsi="SimSun" w:cs="Times New Roman"/>
          <w:sz w:val="24"/>
        </w:rPr>
        <w:tab/>
      </w:r>
      <w:r w:rsidR="006C3ECD" w:rsidRPr="004E315E">
        <w:rPr>
          <w:rFonts w:ascii="SimSun" w:eastAsia="SimSun" w:hAnsi="SimSun" w:cs="Times New Roman" w:hint="eastAsia"/>
          <w:sz w:val="24"/>
        </w:rPr>
        <w:tab/>
      </w:r>
      <w:r w:rsidR="006C3ECD" w:rsidRPr="004E315E">
        <w:rPr>
          <w:rFonts w:ascii="SimSun" w:eastAsia="SimSun" w:hAnsi="SimSun" w:cs="Times New Roman" w:hint="eastAsia"/>
          <w:sz w:val="24"/>
        </w:rPr>
        <w:tab/>
      </w:r>
      <w:r w:rsidR="00AE7624">
        <w:rPr>
          <w:rFonts w:ascii="SimSun" w:eastAsia="SimSun" w:hAnsi="SimSun" w:cs="Times New Roman"/>
          <w:sz w:val="24"/>
        </w:rPr>
        <w:tab/>
      </w:r>
      <w:r w:rsidR="00AE7624">
        <w:rPr>
          <w:rFonts w:ascii="SimSun" w:eastAsia="SimSun" w:hAnsi="SimSun" w:cs="Times New Roman"/>
          <w:sz w:val="24"/>
        </w:rPr>
        <w:tab/>
      </w:r>
      <w:r w:rsidR="00AE7624">
        <w:rPr>
          <w:rFonts w:ascii="SimSun" w:eastAsia="SimSun" w:hAnsi="SimSun" w:cs="Times New Roman"/>
          <w:sz w:val="24"/>
        </w:rPr>
        <w:tab/>
      </w:r>
      <w:r w:rsidRPr="004E315E">
        <w:rPr>
          <w:rFonts w:ascii="SimSun" w:eastAsia="SimSun" w:hAnsi="SimSun" w:cs="Times New Roman" w:hint="eastAsia"/>
          <w:sz w:val="24"/>
          <w:lang w:val="zh-CN"/>
        </w:rPr>
        <w:t>第</w:t>
      </w:r>
      <w:r w:rsidRPr="004E315E">
        <w:rPr>
          <w:rFonts w:ascii="SimSun" w:eastAsia="SimSun" w:hAnsi="SimSun" w:cs="Times New Roman"/>
          <w:sz w:val="24"/>
        </w:rPr>
        <w:t>4</w:t>
      </w:r>
      <w:r w:rsidR="000E18BE">
        <w:rPr>
          <w:rFonts w:ascii="SimSun" w:eastAsia="SimSun" w:hAnsi="SimSun" w:cs="Times New Roman"/>
          <w:sz w:val="24"/>
        </w:rPr>
        <w:t>0</w:t>
      </w:r>
      <w:r w:rsidRPr="004E315E">
        <w:rPr>
          <w:rFonts w:ascii="SimSun" w:eastAsia="SimSun" w:hAnsi="SimSun" w:cs="Times New Roman" w:hint="eastAsia"/>
          <w:sz w:val="24"/>
          <w:lang w:val="zh-CN"/>
        </w:rPr>
        <w:t>页</w:t>
      </w:r>
    </w:p>
    <w:p w:rsidR="00435B44" w:rsidRDefault="00435B44">
      <w:pPr>
        <w:rPr>
          <w:rFonts w:ascii="SimSun" w:eastAsia="SimSun" w:hAnsi="SimSun" w:cs="Times New Roman"/>
          <w:sz w:val="24"/>
          <w:lang w:val="zh-CN"/>
        </w:rPr>
      </w:pPr>
      <w:r>
        <w:rPr>
          <w:rFonts w:ascii="SimSun" w:eastAsia="SimSun" w:hAnsi="SimSun" w:cs="Times New Roman"/>
          <w:sz w:val="24"/>
          <w:lang w:val="zh-CN"/>
        </w:rPr>
        <w:br w:type="page"/>
      </w:r>
    </w:p>
    <w:p w:rsidR="00F44344" w:rsidRPr="004E315E" w:rsidRDefault="00F44344" w:rsidP="004E315E">
      <w:pPr>
        <w:pStyle w:val="Heading1"/>
        <w:tabs>
          <w:tab w:val="clear" w:pos="720"/>
        </w:tabs>
        <w:adjustRightInd w:val="0"/>
        <w:spacing w:before="120" w:line="240" w:lineRule="atLeast"/>
        <w:jc w:val="left"/>
        <w:rPr>
          <w:rFonts w:ascii="SimSun" w:eastAsia="SimSun" w:hAnsi="SimSun" w:cs="Times New Roman"/>
          <w:noProof/>
          <w:sz w:val="24"/>
        </w:rPr>
      </w:pPr>
      <w:r w:rsidRPr="004E315E">
        <w:rPr>
          <w:rFonts w:ascii="SimSun" w:eastAsia="SimSun" w:hAnsi="SimSun" w:cs="Times New Roman" w:hint="eastAsia"/>
          <w:noProof/>
          <w:sz w:val="24"/>
        </w:rPr>
        <w:lastRenderedPageBreak/>
        <w:t>执行摘要</w:t>
      </w:r>
    </w:p>
    <w:p w:rsidR="00F44344" w:rsidRPr="004E315E" w:rsidRDefault="00F44344" w:rsidP="004E315E">
      <w:pPr>
        <w:pStyle w:val="MainParanoChapter"/>
        <w:numPr>
          <w:ilvl w:val="0"/>
          <w:numId w:val="15"/>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这份提交生物多样性公约缔约方大会的报告初稿提供了全球环境基金从</w:t>
      </w:r>
      <w:smartTag w:uri="urn:schemas-microsoft-com:office:smarttags" w:element="chsdate">
        <w:smartTagPr>
          <w:attr w:name="IsROCDate" w:val="False"/>
          <w:attr w:name="IsLunarDate" w:val="False"/>
          <w:attr w:name="Day" w:val="1"/>
          <w:attr w:name="Month" w:val="7"/>
          <w:attr w:name="Year" w:val="2016"/>
        </w:smartTagPr>
        <w:r w:rsidRPr="004E315E">
          <w:rPr>
            <w:rFonts w:ascii="SimSun" w:eastAsia="SimSun" w:hAnsi="SimSun"/>
            <w:sz w:val="24"/>
            <w:lang w:val="en-US"/>
          </w:rPr>
          <w:t>2016</w:t>
        </w:r>
        <w:r w:rsidRPr="004E315E">
          <w:rPr>
            <w:rFonts w:ascii="SimSun" w:eastAsia="SimSun" w:hAnsi="SimSun"/>
            <w:sz w:val="24"/>
            <w:lang w:val="zh-CN"/>
          </w:rPr>
          <w:t>年</w:t>
        </w:r>
        <w:r w:rsidRPr="004E315E">
          <w:rPr>
            <w:rFonts w:ascii="SimSun" w:eastAsia="SimSun" w:hAnsi="SimSun"/>
            <w:sz w:val="24"/>
            <w:lang w:val="en-US"/>
          </w:rPr>
          <w:t>7</w:t>
        </w:r>
        <w:r w:rsidRPr="004E315E">
          <w:rPr>
            <w:rFonts w:ascii="SimSun" w:eastAsia="SimSun" w:hAnsi="SimSun"/>
            <w:sz w:val="24"/>
            <w:lang w:val="zh-CN"/>
          </w:rPr>
          <w:t>月</w:t>
        </w:r>
        <w:r w:rsidRPr="004E315E">
          <w:rPr>
            <w:rFonts w:ascii="SimSun" w:eastAsia="SimSun" w:hAnsi="SimSun"/>
            <w:sz w:val="24"/>
            <w:lang w:val="en-US"/>
          </w:rPr>
          <w:t>1</w:t>
        </w:r>
        <w:r w:rsidRPr="004E315E">
          <w:rPr>
            <w:rFonts w:ascii="SimSun" w:eastAsia="SimSun" w:hAnsi="SimSun"/>
            <w:sz w:val="24"/>
            <w:lang w:val="zh-CN"/>
          </w:rPr>
          <w:t>日</w:t>
        </w:r>
      </w:smartTag>
      <w:r w:rsidRPr="004E315E">
        <w:rPr>
          <w:rFonts w:ascii="SimSun" w:eastAsia="SimSun" w:hAnsi="SimSun"/>
          <w:sz w:val="24"/>
          <w:lang w:val="zh-CN"/>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sz w:val="24"/>
            <w:lang w:val="en-US"/>
          </w:rPr>
          <w:t>2018</w:t>
        </w:r>
        <w:r w:rsidRPr="004E315E">
          <w:rPr>
            <w:rFonts w:ascii="SimSun" w:eastAsia="SimSun" w:hAnsi="SimSun"/>
            <w:sz w:val="24"/>
            <w:lang w:val="zh-CN"/>
          </w:rPr>
          <w:t>年</w:t>
        </w:r>
        <w:r w:rsidRPr="004E315E">
          <w:rPr>
            <w:rFonts w:ascii="SimSun" w:eastAsia="SimSun" w:hAnsi="SimSun"/>
            <w:sz w:val="24"/>
            <w:lang w:val="en-US"/>
          </w:rPr>
          <w:t>3</w:t>
        </w:r>
        <w:r w:rsidRPr="004E315E">
          <w:rPr>
            <w:rFonts w:ascii="SimSun" w:eastAsia="SimSun" w:hAnsi="SimSun"/>
            <w:sz w:val="24"/>
            <w:lang w:val="zh-CN"/>
          </w:rPr>
          <w:t>月</w:t>
        </w:r>
        <w:r w:rsidRPr="004E315E">
          <w:rPr>
            <w:rFonts w:ascii="SimSun" w:eastAsia="SimSun" w:hAnsi="SimSun"/>
            <w:sz w:val="24"/>
            <w:lang w:val="en-US"/>
          </w:rPr>
          <w:t>15</w:t>
        </w:r>
        <w:r w:rsidRPr="004E315E">
          <w:rPr>
            <w:rFonts w:ascii="SimSun" w:eastAsia="SimSun" w:hAnsi="SimSun"/>
            <w:sz w:val="24"/>
            <w:lang w:val="zh-CN"/>
          </w:rPr>
          <w:t>日</w:t>
        </w:r>
      </w:smartTag>
      <w:r w:rsidRPr="004E315E">
        <w:rPr>
          <w:rFonts w:ascii="SimSun" w:eastAsia="SimSun" w:hAnsi="SimSun"/>
          <w:sz w:val="24"/>
          <w:lang w:val="zh-CN"/>
        </w:rPr>
        <w:t>期间在生物多样性重点领域和与生物多样性相关的其他全环基金重点领域进行的活动以及在产生全球生物多样性惠益的</w:t>
      </w:r>
      <w:r w:rsidRPr="004E315E">
        <w:rPr>
          <w:rFonts w:ascii="SimSun" w:eastAsia="SimSun" w:hAnsi="SimSun"/>
          <w:sz w:val="24"/>
          <w:lang w:val="en-US"/>
        </w:rPr>
        <w:t>“</w:t>
      </w:r>
      <w:r w:rsidRPr="004E315E">
        <w:rPr>
          <w:rFonts w:ascii="SimSun" w:eastAsia="SimSun" w:hAnsi="SimSun"/>
          <w:sz w:val="24"/>
          <w:lang w:val="zh-CN"/>
        </w:rPr>
        <w:t>综合办法试点</w:t>
      </w:r>
      <w:r w:rsidRPr="004E315E">
        <w:rPr>
          <w:rFonts w:ascii="SimSun" w:eastAsia="SimSun" w:hAnsi="SimSun"/>
          <w:sz w:val="24"/>
          <w:lang w:val="en-US"/>
        </w:rPr>
        <w:t>”</w:t>
      </w:r>
      <w:r w:rsidRPr="004E315E">
        <w:rPr>
          <w:rFonts w:ascii="SimSun" w:eastAsia="SimSun" w:hAnsi="SimSun"/>
          <w:sz w:val="24"/>
          <w:lang w:val="zh-CN"/>
        </w:rPr>
        <w:t>和</w:t>
      </w:r>
      <w:r w:rsidRPr="004E315E">
        <w:rPr>
          <w:rFonts w:ascii="SimSun" w:eastAsia="SimSun" w:hAnsi="SimSun"/>
          <w:sz w:val="24"/>
          <w:lang w:val="en-US"/>
        </w:rPr>
        <w:t>“</w:t>
      </w:r>
      <w:r w:rsidRPr="004E315E">
        <w:rPr>
          <w:rFonts w:ascii="SimSun" w:eastAsia="SimSun" w:hAnsi="SimSun"/>
          <w:sz w:val="24"/>
          <w:lang w:val="zh-CN"/>
        </w:rPr>
        <w:t>可持续森林管理</w:t>
      </w:r>
      <w:r w:rsidRPr="004E315E">
        <w:rPr>
          <w:rFonts w:ascii="SimSun" w:eastAsia="SimSun" w:hAnsi="SimSun"/>
          <w:sz w:val="24"/>
          <w:lang w:val="en-US"/>
        </w:rPr>
        <w:t>”所</w:t>
      </w:r>
      <w:r w:rsidRPr="004E315E">
        <w:rPr>
          <w:rFonts w:ascii="SimSun" w:eastAsia="SimSun" w:hAnsi="SimSun"/>
          <w:sz w:val="24"/>
          <w:lang w:val="zh-CN"/>
        </w:rPr>
        <w:t>作投资的信息。此外，由于这份报告在全环基金第六次充资阶段结束之时提出，因此它还包括了</w:t>
      </w:r>
      <w:smartTag w:uri="urn:schemas-microsoft-com:office:smarttags" w:element="chsdate">
        <w:smartTagPr>
          <w:attr w:name="IsROCDate" w:val="False"/>
          <w:attr w:name="IsLunarDate" w:val="False"/>
          <w:attr w:name="Day" w:val="1"/>
          <w:attr w:name="Month" w:val="7"/>
          <w:attr w:name="Year" w:val="2014"/>
        </w:smartTagPr>
        <w:r w:rsidRPr="004E315E">
          <w:rPr>
            <w:rFonts w:ascii="SimSun" w:eastAsia="SimSun" w:hAnsi="SimSun"/>
            <w:sz w:val="24"/>
            <w:lang w:val="zh-CN"/>
          </w:rPr>
          <w:t>2014年7月1日</w:t>
        </w:r>
      </w:smartTag>
      <w:r w:rsidRPr="004E315E">
        <w:rPr>
          <w:rFonts w:ascii="SimSun" w:eastAsia="SimSun" w:hAnsi="SimSun"/>
          <w:sz w:val="24"/>
          <w:lang w:val="zh-CN"/>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sz w:val="24"/>
            <w:lang w:val="zh-CN"/>
          </w:rPr>
          <w:t>2018年3月15日</w:t>
        </w:r>
      </w:smartTag>
      <w:r w:rsidRPr="004E315E">
        <w:rPr>
          <w:rFonts w:ascii="SimSun" w:eastAsia="SimSun" w:hAnsi="SimSun"/>
          <w:sz w:val="24"/>
          <w:lang w:val="zh-CN"/>
        </w:rPr>
        <w:t>的方案编制信息。提交缔约方大会的最后报告将载列</w:t>
      </w:r>
      <w:smartTag w:uri="urn:schemas-microsoft-com:office:smarttags" w:element="chsdate">
        <w:smartTagPr>
          <w:attr w:name="IsROCDate" w:val="False"/>
          <w:attr w:name="IsLunarDate" w:val="False"/>
          <w:attr w:name="Day" w:val="1"/>
          <w:attr w:name="Month" w:val="7"/>
          <w:attr w:name="Year" w:val="2014"/>
        </w:smartTagPr>
        <w:r w:rsidRPr="004E315E">
          <w:rPr>
            <w:rFonts w:ascii="SimSun" w:eastAsia="SimSun" w:hAnsi="SimSun"/>
            <w:sz w:val="24"/>
            <w:lang w:val="zh-CN"/>
          </w:rPr>
          <w:t>2014年7月1日</w:t>
        </w:r>
      </w:smartTag>
      <w:r w:rsidRPr="004E315E">
        <w:rPr>
          <w:rFonts w:ascii="SimSun" w:eastAsia="SimSun" w:hAnsi="SimSun"/>
          <w:sz w:val="24"/>
          <w:lang w:val="zh-CN"/>
        </w:rPr>
        <w:t>至</w:t>
      </w:r>
      <w:smartTag w:uri="urn:schemas-microsoft-com:office:smarttags" w:element="chsdate">
        <w:smartTagPr>
          <w:attr w:name="IsROCDate" w:val="False"/>
          <w:attr w:name="IsLunarDate" w:val="False"/>
          <w:attr w:name="Day" w:val="30"/>
          <w:attr w:name="Month" w:val="6"/>
          <w:attr w:name="Year" w:val="2018"/>
        </w:smartTagPr>
        <w:r w:rsidRPr="004E315E">
          <w:rPr>
            <w:rFonts w:ascii="SimSun" w:eastAsia="SimSun" w:hAnsi="SimSun"/>
            <w:sz w:val="24"/>
            <w:lang w:val="zh-CN"/>
          </w:rPr>
          <w:t>2018年6月30日</w:t>
        </w:r>
      </w:smartTag>
      <w:r w:rsidRPr="004E315E">
        <w:rPr>
          <w:rFonts w:ascii="SimSun" w:eastAsia="SimSun" w:hAnsi="SimSun"/>
          <w:sz w:val="24"/>
          <w:lang w:val="zh-CN"/>
        </w:rPr>
        <w:t>进行的活动。</w:t>
      </w:r>
    </w:p>
    <w:p w:rsidR="00F44344" w:rsidRPr="004E315E" w:rsidRDefault="00F44344" w:rsidP="004E315E">
      <w:pPr>
        <w:numPr>
          <w:ilvl w:val="0"/>
          <w:numId w:val="15"/>
        </w:num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zh-CN"/>
        </w:rPr>
        <w:t>如表</w:t>
      </w:r>
      <w:r w:rsidRPr="004E315E">
        <w:rPr>
          <w:rFonts w:ascii="SimSun" w:eastAsia="SimSun" w:hAnsi="SimSun" w:cs="Times New Roman"/>
          <w:sz w:val="24"/>
          <w:lang w:val="en-US"/>
        </w:rPr>
        <w:t>1</w:t>
      </w:r>
      <w:r w:rsidRPr="004E315E">
        <w:rPr>
          <w:rFonts w:ascii="SimSun" w:eastAsia="SimSun" w:hAnsi="SimSun" w:cs="Times New Roman"/>
          <w:sz w:val="24"/>
          <w:lang w:val="zh-CN"/>
        </w:rPr>
        <w:t>所示</w:t>
      </w:r>
      <w:r w:rsidRPr="004E315E">
        <w:rPr>
          <w:rFonts w:ascii="SimSun" w:eastAsia="SimSun" w:hAnsi="SimSun" w:cs="Times New Roman"/>
          <w:sz w:val="24"/>
          <w:lang w:val="en-US"/>
        </w:rPr>
        <w:t>，</w:t>
      </w:r>
      <w:r w:rsidRPr="004E315E">
        <w:rPr>
          <w:rFonts w:ascii="SimSun" w:eastAsia="SimSun" w:hAnsi="SimSun" w:cs="Times New Roman"/>
          <w:sz w:val="24"/>
          <w:lang w:val="zh-CN"/>
        </w:rPr>
        <w:t>截至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cs="Times New Roman"/>
            <w:sz w:val="24"/>
            <w:lang w:val="en-US"/>
          </w:rPr>
          <w:t>2018</w:t>
        </w:r>
        <w:r w:rsidRPr="004E315E">
          <w:rPr>
            <w:rFonts w:ascii="SimSun" w:eastAsia="SimSun" w:hAnsi="SimSun" w:cs="Times New Roman"/>
            <w:sz w:val="24"/>
            <w:lang w:val="zh-CN"/>
          </w:rPr>
          <w:t>年</w:t>
        </w:r>
        <w:r w:rsidRPr="004E315E">
          <w:rPr>
            <w:rFonts w:ascii="SimSun" w:eastAsia="SimSun" w:hAnsi="SimSun" w:cs="Times New Roman"/>
            <w:sz w:val="24"/>
            <w:lang w:val="en-US"/>
          </w:rPr>
          <w:t>3</w:t>
        </w:r>
        <w:r w:rsidRPr="004E315E">
          <w:rPr>
            <w:rFonts w:ascii="SimSun" w:eastAsia="SimSun" w:hAnsi="SimSun" w:cs="Times New Roman"/>
            <w:sz w:val="24"/>
            <w:lang w:val="zh-CN"/>
          </w:rPr>
          <w:t>月</w:t>
        </w:r>
        <w:r w:rsidRPr="004E315E">
          <w:rPr>
            <w:rFonts w:ascii="SimSun" w:eastAsia="SimSun" w:hAnsi="SimSun" w:cs="Times New Roman"/>
            <w:sz w:val="24"/>
            <w:lang w:val="en-US"/>
          </w:rPr>
          <w:t>15</w:t>
        </w:r>
        <w:r w:rsidRPr="004E315E">
          <w:rPr>
            <w:rFonts w:ascii="SimSun" w:eastAsia="SimSun" w:hAnsi="SimSun" w:cs="Times New Roman"/>
            <w:sz w:val="24"/>
            <w:lang w:val="zh-CN"/>
          </w:rPr>
          <w:t>日</w:t>
        </w:r>
      </w:smartTag>
      <w:r w:rsidRPr="004E315E">
        <w:rPr>
          <w:rFonts w:ascii="SimSun" w:eastAsia="SimSun" w:hAnsi="SimSun" w:cs="Times New Roman"/>
          <w:sz w:val="24"/>
          <w:lang w:val="en-US"/>
        </w:rPr>
        <w:t>，</w:t>
      </w:r>
      <w:r w:rsidRPr="004E315E">
        <w:rPr>
          <w:rFonts w:ascii="SimSun" w:eastAsia="SimSun" w:hAnsi="SimSun" w:cs="Times New Roman"/>
          <w:sz w:val="24"/>
          <w:lang w:val="zh-CN"/>
        </w:rPr>
        <w:t>在分配给全环基金第六次充资的</w:t>
      </w:r>
      <w:r w:rsidRPr="004E315E">
        <w:rPr>
          <w:rFonts w:ascii="SimSun" w:eastAsia="SimSun" w:hAnsi="SimSun" w:cs="Times New Roman"/>
          <w:color w:val="000000"/>
          <w:sz w:val="24"/>
          <w:lang w:val="zh-CN"/>
        </w:rPr>
        <w:t>资金透明分配体制</w:t>
      </w:r>
      <w:r w:rsidRPr="004E315E">
        <w:rPr>
          <w:rFonts w:ascii="SimSun" w:eastAsia="SimSun" w:hAnsi="SimSun" w:cs="Times New Roman"/>
          <w:sz w:val="24"/>
          <w:lang w:val="en-US"/>
        </w:rPr>
        <w:t>（STAR）</w:t>
      </w:r>
      <w:r w:rsidRPr="004E315E">
        <w:rPr>
          <w:rFonts w:ascii="SimSun" w:eastAsia="SimSun" w:hAnsi="SimSun" w:cs="Times New Roman"/>
          <w:sz w:val="24"/>
          <w:lang w:val="zh-CN"/>
        </w:rPr>
        <w:t>生物多样性国家拨款的资源总额</w:t>
      </w:r>
      <w:r w:rsidRPr="004E315E">
        <w:rPr>
          <w:rFonts w:ascii="SimSun" w:eastAsia="SimSun" w:hAnsi="SimSun" w:cs="Times New Roman"/>
          <w:sz w:val="24"/>
          <w:lang w:val="en-US"/>
        </w:rPr>
        <w:t>（10.51</w:t>
      </w:r>
      <w:r w:rsidRPr="004E315E">
        <w:rPr>
          <w:rFonts w:ascii="SimSun" w:eastAsia="SimSun" w:hAnsi="SimSun" w:cs="Times New Roman"/>
          <w:sz w:val="24"/>
          <w:lang w:val="zh-CN"/>
        </w:rPr>
        <w:t>亿美元</w:t>
      </w:r>
      <w:r w:rsidRPr="004E315E">
        <w:rPr>
          <w:rFonts w:ascii="SimSun" w:eastAsia="SimSun" w:hAnsi="SimSun" w:cs="Times New Roman"/>
          <w:sz w:val="24"/>
          <w:lang w:val="en-US"/>
        </w:rPr>
        <w:t>）</w:t>
      </w:r>
      <w:r w:rsidRPr="004E315E">
        <w:rPr>
          <w:rFonts w:ascii="SimSun" w:eastAsia="SimSun" w:hAnsi="SimSun" w:cs="Times New Roman"/>
          <w:sz w:val="24"/>
          <w:lang w:val="zh-CN"/>
        </w:rPr>
        <w:t>中</w:t>
      </w:r>
      <w:r w:rsidRPr="004E315E">
        <w:rPr>
          <w:rFonts w:ascii="SimSun" w:eastAsia="SimSun" w:hAnsi="SimSun" w:cs="Times New Roman"/>
          <w:sz w:val="24"/>
          <w:lang w:val="en-US"/>
        </w:rPr>
        <w:t>，</w:t>
      </w:r>
      <w:r w:rsidRPr="004E315E">
        <w:rPr>
          <w:rFonts w:ascii="SimSun" w:eastAsia="SimSun" w:hAnsi="SimSun" w:cs="Times New Roman"/>
          <w:sz w:val="24"/>
          <w:lang w:val="zh-CN"/>
        </w:rPr>
        <w:t>已经编制了</w:t>
      </w:r>
      <w:r w:rsidRPr="004E315E">
        <w:rPr>
          <w:rFonts w:ascii="SimSun" w:eastAsia="SimSun" w:hAnsi="SimSun" w:cs="Times New Roman"/>
          <w:sz w:val="24"/>
          <w:lang w:val="en-US"/>
        </w:rPr>
        <w:t>7.77</w:t>
      </w:r>
      <w:r w:rsidRPr="004E315E">
        <w:rPr>
          <w:rFonts w:ascii="SimSun" w:eastAsia="SimSun" w:hAnsi="SimSun" w:cs="Times New Roman"/>
          <w:sz w:val="24"/>
          <w:lang w:val="zh-CN"/>
        </w:rPr>
        <w:t>亿美元</w:t>
      </w:r>
      <w:r w:rsidRPr="004E315E">
        <w:rPr>
          <w:rFonts w:ascii="SimSun" w:eastAsia="SimSun" w:hAnsi="SimSun" w:cs="Times New Roman"/>
          <w:sz w:val="24"/>
          <w:lang w:val="en-US"/>
        </w:rPr>
        <w:t>（74%）</w:t>
      </w:r>
      <w:r w:rsidRPr="004E315E">
        <w:rPr>
          <w:rFonts w:ascii="SimSun" w:eastAsia="SimSun" w:hAnsi="SimSun" w:cs="Times New Roman"/>
          <w:sz w:val="24"/>
          <w:lang w:val="zh-CN"/>
        </w:rPr>
        <w:t>的方案。全环基金为执行项目和方案提供的生物多样性资源总额为10.1亿美元，约占全环基金第六次充资期间拨供生物多样性重点领域的资源总额的78%。</w:t>
      </w:r>
      <w:r w:rsidRPr="004E315E">
        <w:rPr>
          <w:rFonts w:ascii="SimSun" w:eastAsia="SimSun" w:hAnsi="SimSun" w:cs="Times New Roman"/>
          <w:noProof/>
          <w:sz w:val="24"/>
        </w:rPr>
        <w:t xml:space="preserve"> </w:t>
      </w:r>
    </w:p>
    <w:p w:rsidR="00F44344" w:rsidRPr="004E315E" w:rsidRDefault="00F44344" w:rsidP="004E315E">
      <w:pPr>
        <w:adjustRightInd w:val="0"/>
        <w:spacing w:before="120" w:after="120" w:line="240" w:lineRule="atLeast"/>
        <w:rPr>
          <w:rFonts w:ascii="SimSun" w:eastAsia="SimSun" w:hAnsi="SimSun" w:cs="Times New Roman"/>
          <w:b/>
          <w:sz w:val="24"/>
        </w:rPr>
      </w:pPr>
      <w:r w:rsidRPr="004E315E">
        <w:rPr>
          <w:rFonts w:ascii="SimSun" w:eastAsia="SimSun" w:hAnsi="SimSun" w:cs="Times New Roman" w:hint="eastAsia"/>
          <w:b/>
          <w:sz w:val="24"/>
          <w:lang w:val="zh-CN"/>
        </w:rPr>
        <w:t>表</w:t>
      </w:r>
      <w:r w:rsidRPr="004E315E">
        <w:rPr>
          <w:rFonts w:ascii="SimSun" w:eastAsia="SimSun" w:hAnsi="SimSun" w:cs="Times New Roman"/>
          <w:b/>
          <w:sz w:val="24"/>
          <w:lang w:val="en-US"/>
        </w:rPr>
        <w:t xml:space="preserve">1.  </w:t>
      </w:r>
      <w:r w:rsidRPr="004E315E">
        <w:rPr>
          <w:rFonts w:ascii="SimSun" w:eastAsia="SimSun" w:hAnsi="SimSun" w:cs="Times New Roman" w:hint="eastAsia"/>
          <w:b/>
          <w:noProof/>
          <w:sz w:val="24"/>
        </w:rPr>
        <w:t>全环基金第六次充资期间全环基金生物多样性重点领域资源的方案编制使用表（</w:t>
      </w:r>
      <w:smartTag w:uri="urn:schemas-microsoft-com:office:smarttags" w:element="chsdate">
        <w:smartTagPr>
          <w:attr w:name="IsROCDate" w:val="False"/>
          <w:attr w:name="IsLunarDate" w:val="False"/>
          <w:attr w:name="Day" w:val="1"/>
          <w:attr w:name="Month" w:val="7"/>
          <w:attr w:name="Year" w:val="2014"/>
        </w:smartTagPr>
        <w:r w:rsidRPr="004E315E">
          <w:rPr>
            <w:rFonts w:ascii="SimSun" w:eastAsia="SimSun" w:hAnsi="SimSun" w:cs="Times New Roman"/>
            <w:b/>
            <w:noProof/>
            <w:sz w:val="24"/>
          </w:rPr>
          <w:t>2014</w:t>
        </w:r>
        <w:r w:rsidRPr="004E315E">
          <w:rPr>
            <w:rFonts w:ascii="SimSun" w:eastAsia="SimSun" w:hAnsi="SimSun" w:cs="Times New Roman" w:hint="eastAsia"/>
            <w:b/>
            <w:noProof/>
            <w:sz w:val="24"/>
          </w:rPr>
          <w:t>年</w:t>
        </w:r>
        <w:r w:rsidRPr="004E315E">
          <w:rPr>
            <w:rFonts w:ascii="SimSun" w:eastAsia="SimSun" w:hAnsi="SimSun" w:cs="Times New Roman"/>
            <w:b/>
            <w:noProof/>
            <w:sz w:val="24"/>
          </w:rPr>
          <w:t>7</w:t>
        </w:r>
        <w:r w:rsidRPr="004E315E">
          <w:rPr>
            <w:rFonts w:ascii="SimSun" w:eastAsia="SimSun" w:hAnsi="SimSun" w:cs="Times New Roman" w:hint="eastAsia"/>
            <w:b/>
            <w:noProof/>
            <w:sz w:val="24"/>
          </w:rPr>
          <w:t>月</w:t>
        </w:r>
        <w:r w:rsidRPr="004E315E">
          <w:rPr>
            <w:rFonts w:ascii="SimSun" w:eastAsia="SimSun" w:hAnsi="SimSun" w:cs="Times New Roman"/>
            <w:b/>
            <w:noProof/>
            <w:sz w:val="24"/>
          </w:rPr>
          <w:t>1</w:t>
        </w:r>
        <w:r w:rsidRPr="004E315E">
          <w:rPr>
            <w:rFonts w:ascii="SimSun" w:eastAsia="SimSun" w:hAnsi="SimSun" w:cs="Times New Roman" w:hint="eastAsia"/>
            <w:b/>
            <w:noProof/>
            <w:sz w:val="24"/>
          </w:rPr>
          <w:t>日</w:t>
        </w:r>
      </w:smartTag>
      <w:r w:rsidRPr="004E315E">
        <w:rPr>
          <w:rFonts w:ascii="SimSun" w:eastAsia="SimSun" w:hAnsi="SimSun" w:cs="Times New Roman" w:hint="eastAsia"/>
          <w:b/>
          <w:noProof/>
          <w:sz w:val="24"/>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cs="Times New Roman"/>
            <w:b/>
            <w:noProof/>
            <w:sz w:val="24"/>
          </w:rPr>
          <w:t>2018</w:t>
        </w:r>
        <w:r w:rsidRPr="004E315E">
          <w:rPr>
            <w:rFonts w:ascii="SimSun" w:eastAsia="SimSun" w:hAnsi="SimSun" w:cs="Times New Roman" w:hint="eastAsia"/>
            <w:b/>
            <w:noProof/>
            <w:sz w:val="24"/>
          </w:rPr>
          <w:t>年</w:t>
        </w:r>
        <w:r w:rsidRPr="004E315E">
          <w:rPr>
            <w:rFonts w:ascii="SimSun" w:eastAsia="SimSun" w:hAnsi="SimSun" w:cs="Times New Roman"/>
            <w:b/>
            <w:noProof/>
            <w:sz w:val="24"/>
          </w:rPr>
          <w:t>3</w:t>
        </w:r>
        <w:r w:rsidRPr="004E315E">
          <w:rPr>
            <w:rFonts w:ascii="SimSun" w:eastAsia="SimSun" w:hAnsi="SimSun" w:cs="Times New Roman" w:hint="eastAsia"/>
            <w:b/>
            <w:noProof/>
            <w:sz w:val="24"/>
          </w:rPr>
          <w:t>月</w:t>
        </w:r>
        <w:r w:rsidRPr="004E315E">
          <w:rPr>
            <w:rFonts w:ascii="SimSun" w:eastAsia="SimSun" w:hAnsi="SimSun" w:cs="Times New Roman"/>
            <w:b/>
            <w:noProof/>
            <w:sz w:val="24"/>
          </w:rPr>
          <w:t>15</w:t>
        </w:r>
        <w:r w:rsidRPr="004E315E">
          <w:rPr>
            <w:rFonts w:ascii="SimSun" w:eastAsia="SimSun" w:hAnsi="SimSun" w:cs="Times New Roman" w:hint="eastAsia"/>
            <w:b/>
            <w:noProof/>
            <w:sz w:val="24"/>
          </w:rPr>
          <w:t>日</w:t>
        </w:r>
      </w:smartTag>
      <w:r w:rsidRPr="004E315E">
        <w:rPr>
          <w:rFonts w:ascii="SimSun" w:eastAsia="SimSun" w:hAnsi="SimSun" w:cs="Times New Roman" w:hint="eastAsia"/>
          <w:b/>
          <w:noProof/>
          <w:sz w:val="24"/>
        </w:rPr>
        <w:t>）</w:t>
      </w:r>
      <w:r w:rsidRPr="004E315E">
        <w:rPr>
          <w:rFonts w:ascii="SimSun" w:eastAsia="SimSun" w:hAnsi="SimSun" w:cs="Times New Roman"/>
          <w:b/>
          <w:noProof/>
          <w:sz w:val="24"/>
          <w:vertAlign w:val="superscript"/>
        </w:rPr>
        <w:footnoteReference w:id="1"/>
      </w: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871"/>
        <w:gridCol w:w="1710"/>
        <w:gridCol w:w="1904"/>
      </w:tblGrid>
      <w:tr w:rsidR="00F44344" w:rsidRPr="00034DDF" w:rsidTr="00FF0D51">
        <w:trPr>
          <w:trHeight w:val="432"/>
        </w:trPr>
        <w:tc>
          <w:tcPr>
            <w:tcW w:w="4519" w:type="dxa"/>
            <w:tcBorders>
              <w:top w:val="single" w:sz="12" w:space="0" w:color="008000"/>
              <w:bottom w:val="single" w:sz="6" w:space="0" w:color="008000"/>
            </w:tcBorders>
          </w:tcPr>
          <w:p w:rsidR="00F44344" w:rsidRPr="00FF0D51" w:rsidRDefault="00F44344" w:rsidP="004E315E">
            <w:pPr>
              <w:pStyle w:val="TableParagraph"/>
              <w:adjustRightInd w:val="0"/>
              <w:spacing w:before="120" w:after="120" w:line="240" w:lineRule="atLeast"/>
              <w:rPr>
                <w:rFonts w:ascii="SimSun" w:hAnsi="SimSun"/>
                <w:b/>
              </w:rPr>
            </w:pPr>
          </w:p>
          <w:p w:rsidR="00F44344" w:rsidRPr="00FF0D51" w:rsidRDefault="00F44344" w:rsidP="004E315E">
            <w:pPr>
              <w:pStyle w:val="TableParagraph"/>
              <w:adjustRightInd w:val="0"/>
              <w:spacing w:before="120" w:after="120" w:line="240" w:lineRule="atLeast"/>
              <w:ind w:left="92"/>
              <w:jc w:val="center"/>
              <w:rPr>
                <w:rFonts w:ascii="SimSun" w:hAnsi="SimSun"/>
              </w:rPr>
            </w:pPr>
            <w:r w:rsidRPr="00FF0D51">
              <w:rPr>
                <w:rFonts w:ascii="SimSun" w:hAnsi="SimSun" w:hint="eastAsia"/>
                <w:b/>
                <w:noProof/>
                <w:spacing w:val="-1"/>
              </w:rPr>
              <w:t>生物多样性重点领域</w:t>
            </w:r>
          </w:p>
        </w:tc>
        <w:tc>
          <w:tcPr>
            <w:tcW w:w="1871" w:type="dxa"/>
            <w:tcBorders>
              <w:top w:val="single" w:sz="12" w:space="0" w:color="008000"/>
              <w:bottom w:val="single" w:sz="6" w:space="0" w:color="008000"/>
            </w:tcBorders>
          </w:tcPr>
          <w:p w:rsidR="00F44344" w:rsidRPr="00FF0D51" w:rsidRDefault="00F44344" w:rsidP="00FF0D51">
            <w:pPr>
              <w:pStyle w:val="TableParagraph"/>
              <w:adjustRightInd w:val="0"/>
              <w:jc w:val="right"/>
              <w:rPr>
                <w:rFonts w:ascii="SimSun" w:hAnsi="SimSun"/>
              </w:rPr>
            </w:pPr>
            <w:r w:rsidRPr="00FF0D51">
              <w:rPr>
                <w:rFonts w:ascii="SimSun" w:hAnsi="SimSun" w:hint="eastAsia"/>
                <w:b/>
                <w:noProof/>
                <w:spacing w:val="-1"/>
              </w:rPr>
              <w:t>全环基金</w:t>
            </w:r>
            <w:r w:rsidRPr="00FF0D51">
              <w:rPr>
                <w:rFonts w:ascii="SimSun" w:hAnsi="SimSun"/>
                <w:b/>
                <w:noProof/>
                <w:spacing w:val="-1"/>
              </w:rPr>
              <w:br/>
            </w:r>
            <w:r w:rsidRPr="00FF0D51">
              <w:rPr>
                <w:rFonts w:ascii="SimSun" w:hAnsi="SimSun" w:hint="eastAsia"/>
                <w:b/>
                <w:noProof/>
                <w:spacing w:val="-1"/>
              </w:rPr>
              <w:t>第六次充资</w:t>
            </w:r>
          </w:p>
          <w:p w:rsidR="00F44344" w:rsidRPr="00FF0D51" w:rsidRDefault="00F44344" w:rsidP="00FF0D51">
            <w:pPr>
              <w:pStyle w:val="TableParagraph"/>
              <w:adjustRightInd w:val="0"/>
              <w:ind w:left="101" w:right="86"/>
              <w:jc w:val="right"/>
              <w:rPr>
                <w:rFonts w:ascii="SimSun" w:hAnsi="SimSun"/>
              </w:rPr>
            </w:pPr>
            <w:r w:rsidRPr="00FF0D51">
              <w:rPr>
                <w:rFonts w:ascii="SimSun" w:hAnsi="SimSun" w:hint="eastAsia"/>
                <w:b/>
                <w:noProof/>
              </w:rPr>
              <w:t>方案编制目标</w:t>
            </w:r>
          </w:p>
          <w:p w:rsidR="00F44344" w:rsidRPr="00FF0D51" w:rsidRDefault="00F44344" w:rsidP="00FF0D51">
            <w:pPr>
              <w:pStyle w:val="TableParagraph"/>
              <w:adjustRightInd w:val="0"/>
              <w:jc w:val="right"/>
              <w:rPr>
                <w:rFonts w:ascii="SimSun" w:hAnsi="SimSun"/>
              </w:rPr>
            </w:pPr>
            <w:r w:rsidRPr="00FF0D51">
              <w:rPr>
                <w:rFonts w:ascii="SimSun" w:hAnsi="SimSun" w:hint="eastAsia"/>
                <w:b/>
                <w:noProof/>
              </w:rPr>
              <w:t>（百万美元）</w:t>
            </w:r>
          </w:p>
        </w:tc>
        <w:tc>
          <w:tcPr>
            <w:tcW w:w="1710" w:type="dxa"/>
            <w:tcBorders>
              <w:top w:val="single" w:sz="12" w:space="0" w:color="008000"/>
              <w:bottom w:val="single" w:sz="6" w:space="0" w:color="008000"/>
            </w:tcBorders>
          </w:tcPr>
          <w:p w:rsidR="00F44344" w:rsidRPr="00FF0D51" w:rsidRDefault="00F44344" w:rsidP="00FF0D51">
            <w:pPr>
              <w:pStyle w:val="TableParagraph"/>
              <w:adjustRightInd w:val="0"/>
              <w:jc w:val="right"/>
              <w:rPr>
                <w:rFonts w:ascii="SimSun" w:hAnsi="SimSun"/>
                <w:b/>
                <w:spacing w:val="-1"/>
              </w:rPr>
            </w:pPr>
            <w:r w:rsidRPr="00FF0D51">
              <w:rPr>
                <w:rFonts w:ascii="SimSun" w:hAnsi="SimSun" w:hint="eastAsia"/>
                <w:b/>
                <w:noProof/>
                <w:spacing w:val="-1"/>
              </w:rPr>
              <w:t>全环基金</w:t>
            </w:r>
            <w:r w:rsidRPr="00FF0D51">
              <w:rPr>
                <w:rFonts w:ascii="SimSun" w:hAnsi="SimSun"/>
                <w:b/>
                <w:noProof/>
                <w:spacing w:val="-1"/>
              </w:rPr>
              <w:br/>
            </w:r>
            <w:r w:rsidRPr="00FF0D51">
              <w:rPr>
                <w:rFonts w:ascii="SimSun" w:hAnsi="SimSun" w:hint="eastAsia"/>
                <w:b/>
                <w:noProof/>
                <w:spacing w:val="-1"/>
              </w:rPr>
              <w:t>第六次充资</w:t>
            </w:r>
          </w:p>
          <w:p w:rsidR="00F44344" w:rsidRPr="00FF0D51" w:rsidRDefault="00F44344" w:rsidP="00FF0D51">
            <w:pPr>
              <w:pStyle w:val="TableParagraph"/>
              <w:adjustRightInd w:val="0"/>
              <w:jc w:val="right"/>
              <w:rPr>
                <w:rFonts w:ascii="SimSun" w:hAnsi="SimSun"/>
                <w:b/>
                <w:spacing w:val="-1"/>
              </w:rPr>
            </w:pPr>
            <w:r w:rsidRPr="00FF0D51">
              <w:rPr>
                <w:rFonts w:ascii="SimSun" w:hAnsi="SimSun" w:hint="eastAsia"/>
                <w:b/>
                <w:noProof/>
                <w:spacing w:val="-1"/>
              </w:rPr>
              <w:t>方案编制</w:t>
            </w:r>
          </w:p>
          <w:p w:rsidR="00F44344" w:rsidRPr="00FF0D51" w:rsidRDefault="00F44344" w:rsidP="00FF0D51">
            <w:pPr>
              <w:pStyle w:val="TableParagraph"/>
              <w:adjustRightInd w:val="0"/>
              <w:jc w:val="right"/>
              <w:rPr>
                <w:rFonts w:ascii="SimSun" w:hAnsi="SimSun"/>
              </w:rPr>
            </w:pPr>
            <w:r w:rsidRPr="00FF0D51">
              <w:rPr>
                <w:rFonts w:ascii="SimSun" w:hAnsi="SimSun" w:hint="eastAsia"/>
                <w:b/>
                <w:noProof/>
                <w:spacing w:val="-1"/>
              </w:rPr>
              <w:t>（百万美元）</w:t>
            </w:r>
          </w:p>
        </w:tc>
        <w:tc>
          <w:tcPr>
            <w:tcW w:w="1904" w:type="dxa"/>
            <w:tcBorders>
              <w:top w:val="single" w:sz="12" w:space="0" w:color="008000"/>
              <w:bottom w:val="single" w:sz="6" w:space="0" w:color="008000"/>
            </w:tcBorders>
          </w:tcPr>
          <w:p w:rsidR="00F44344" w:rsidRPr="00FF0D51" w:rsidRDefault="00F44344" w:rsidP="00FF0D51">
            <w:pPr>
              <w:pStyle w:val="TableParagraph"/>
              <w:adjustRightInd w:val="0"/>
              <w:jc w:val="right"/>
              <w:rPr>
                <w:rFonts w:ascii="SimSun" w:hAnsi="SimSun"/>
                <w:b/>
                <w:spacing w:val="-1"/>
              </w:rPr>
            </w:pPr>
            <w:r w:rsidRPr="00FF0D51">
              <w:rPr>
                <w:rFonts w:ascii="SimSun" w:hAnsi="SimSun" w:hint="eastAsia"/>
                <w:b/>
                <w:noProof/>
                <w:spacing w:val="-1"/>
              </w:rPr>
              <w:t>全环基金</w:t>
            </w:r>
            <w:r w:rsidRPr="00FF0D51">
              <w:rPr>
                <w:rFonts w:ascii="SimSun" w:hAnsi="SimSun"/>
                <w:b/>
                <w:noProof/>
                <w:spacing w:val="-1"/>
              </w:rPr>
              <w:br/>
            </w:r>
            <w:r w:rsidRPr="00FF0D51">
              <w:rPr>
                <w:rFonts w:ascii="SimSun" w:hAnsi="SimSun" w:hint="eastAsia"/>
                <w:b/>
                <w:noProof/>
                <w:spacing w:val="-1"/>
              </w:rPr>
              <w:t>第六次充资</w:t>
            </w:r>
          </w:p>
          <w:p w:rsidR="00F44344" w:rsidRPr="00FF0D51" w:rsidRDefault="00F44344" w:rsidP="00FF0D51">
            <w:pPr>
              <w:pStyle w:val="TableParagraph"/>
              <w:adjustRightInd w:val="0"/>
              <w:jc w:val="right"/>
              <w:rPr>
                <w:rFonts w:ascii="SimSun" w:hAnsi="SimSun"/>
              </w:rPr>
            </w:pPr>
            <w:r w:rsidRPr="00FF0D51">
              <w:rPr>
                <w:rFonts w:ascii="SimSun" w:hAnsi="SimSun" w:hint="eastAsia"/>
                <w:b/>
                <w:noProof/>
                <w:spacing w:val="-1"/>
              </w:rPr>
              <w:t>方案编制（</w:t>
            </w:r>
            <w:r w:rsidRPr="00FF0D51">
              <w:rPr>
                <w:rFonts w:ascii="SimSun" w:hAnsi="SimSun"/>
                <w:b/>
                <w:noProof/>
                <w:spacing w:val="-1"/>
              </w:rPr>
              <w:t>%</w:t>
            </w:r>
            <w:r w:rsidRPr="00FF0D51">
              <w:rPr>
                <w:rFonts w:ascii="SimSun" w:hAnsi="SimSun" w:hint="eastAsia"/>
                <w:b/>
                <w:noProof/>
                <w:spacing w:val="-1"/>
              </w:rPr>
              <w:t>）</w:t>
            </w: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rPr>
                <w:rFonts w:ascii="KaiTi" w:eastAsia="KaiTi" w:hAnsi="KaiTi"/>
              </w:rPr>
            </w:pPr>
            <w:r w:rsidRPr="00FF0D51">
              <w:rPr>
                <w:rFonts w:ascii="KaiTi" w:eastAsia="KaiTi" w:hAnsi="KaiTi" w:hint="eastAsia"/>
                <w:b/>
                <w:noProof/>
              </w:rPr>
              <w:t>资金透明分配体制国家拨款</w:t>
            </w:r>
          </w:p>
        </w:tc>
        <w:tc>
          <w:tcPr>
            <w:tcW w:w="1871" w:type="dxa"/>
          </w:tcPr>
          <w:p w:rsidR="00F44344" w:rsidRPr="00FF0D51" w:rsidRDefault="00F44344" w:rsidP="004E315E">
            <w:pPr>
              <w:pStyle w:val="TableParagraph"/>
              <w:adjustRightInd w:val="0"/>
              <w:spacing w:before="120" w:after="120" w:line="240" w:lineRule="atLeast"/>
              <w:jc w:val="right"/>
              <w:rPr>
                <w:rFonts w:ascii="KaiTi" w:eastAsia="KaiTi" w:hAnsi="KaiTi"/>
                <w:b/>
              </w:rPr>
            </w:pPr>
            <w:r w:rsidRPr="00FF0D51">
              <w:rPr>
                <w:rFonts w:ascii="KaiTi" w:eastAsia="KaiTi" w:hAnsi="KaiTi"/>
                <w:b/>
              </w:rPr>
              <w:t>1,051</w:t>
            </w:r>
          </w:p>
        </w:tc>
        <w:tc>
          <w:tcPr>
            <w:tcW w:w="1710" w:type="dxa"/>
          </w:tcPr>
          <w:p w:rsidR="00F44344" w:rsidRPr="00FF0D51" w:rsidRDefault="00F44344" w:rsidP="004E315E">
            <w:pPr>
              <w:pStyle w:val="TableParagraph"/>
              <w:adjustRightInd w:val="0"/>
              <w:spacing w:before="120" w:after="120" w:line="240" w:lineRule="atLeast"/>
              <w:jc w:val="right"/>
              <w:rPr>
                <w:rFonts w:ascii="KaiTi" w:eastAsia="KaiTi" w:hAnsi="KaiTi"/>
                <w:b/>
              </w:rPr>
            </w:pPr>
            <w:r w:rsidRPr="00FF0D51">
              <w:rPr>
                <w:rFonts w:ascii="KaiTi" w:eastAsia="KaiTi" w:hAnsi="KaiTi"/>
                <w:b/>
              </w:rPr>
              <w:t>777.2</w:t>
            </w:r>
          </w:p>
        </w:tc>
        <w:tc>
          <w:tcPr>
            <w:tcW w:w="1904" w:type="dxa"/>
          </w:tcPr>
          <w:p w:rsidR="00F44344" w:rsidRPr="00FF0D51" w:rsidRDefault="00F44344" w:rsidP="004E315E">
            <w:pPr>
              <w:pStyle w:val="TableParagraph"/>
              <w:adjustRightInd w:val="0"/>
              <w:spacing w:before="120" w:after="120" w:line="240" w:lineRule="atLeast"/>
              <w:jc w:val="center"/>
              <w:rPr>
                <w:rFonts w:ascii="KaiTi" w:eastAsia="KaiTi" w:hAnsi="KaiTi"/>
                <w:b/>
              </w:rPr>
            </w:pPr>
            <w:r w:rsidRPr="00FF0D51">
              <w:rPr>
                <w:rFonts w:ascii="KaiTi" w:eastAsia="KaiTi" w:hAnsi="KaiTi"/>
                <w:b/>
              </w:rPr>
              <w:t xml:space="preserve"> </w:t>
            </w:r>
            <w:r w:rsidR="00034DDF" w:rsidRPr="00FF0D51">
              <w:rPr>
                <w:rFonts w:ascii="KaiTi" w:eastAsia="KaiTi" w:hAnsi="KaiTi"/>
                <w:b/>
              </w:rPr>
              <w:t xml:space="preserve"> </w:t>
            </w:r>
            <w:r w:rsidRPr="00FF0D51">
              <w:rPr>
                <w:rFonts w:ascii="KaiTi" w:eastAsia="KaiTi" w:hAnsi="KaiTi"/>
                <w:b/>
              </w:rPr>
              <w:t xml:space="preserve">           74</w:t>
            </w: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rPr>
                <w:rFonts w:ascii="SimSun" w:hAnsi="SimSun"/>
              </w:rPr>
            </w:pPr>
            <w:r w:rsidRPr="00FF0D51">
              <w:rPr>
                <w:rFonts w:ascii="SimSun" w:hAnsi="SimSun" w:hint="eastAsia"/>
                <w:b/>
                <w:noProof/>
                <w:spacing w:val="-1"/>
              </w:rPr>
              <w:t>资金透明分配体制预留资金</w:t>
            </w:r>
          </w:p>
        </w:tc>
        <w:tc>
          <w:tcPr>
            <w:tcW w:w="1871" w:type="dxa"/>
          </w:tcPr>
          <w:p w:rsidR="00F44344" w:rsidRPr="00FF0D51" w:rsidRDefault="00F44344" w:rsidP="004E315E">
            <w:pPr>
              <w:pStyle w:val="TableParagraph"/>
              <w:adjustRightInd w:val="0"/>
              <w:spacing w:before="120" w:after="120" w:line="240" w:lineRule="atLeast"/>
              <w:jc w:val="right"/>
              <w:rPr>
                <w:rFonts w:ascii="SimSun" w:hAnsi="SimSun"/>
                <w:b/>
              </w:rPr>
            </w:pPr>
          </w:p>
        </w:tc>
        <w:tc>
          <w:tcPr>
            <w:tcW w:w="1710" w:type="dxa"/>
          </w:tcPr>
          <w:p w:rsidR="00F44344" w:rsidRPr="00FF0D51" w:rsidRDefault="00F44344" w:rsidP="004E315E">
            <w:pPr>
              <w:pStyle w:val="TableParagraph"/>
              <w:adjustRightInd w:val="0"/>
              <w:spacing w:before="120" w:after="120" w:line="240" w:lineRule="atLeast"/>
              <w:jc w:val="right"/>
              <w:rPr>
                <w:rFonts w:ascii="SimSun" w:hAnsi="SimSun"/>
                <w:b/>
              </w:rPr>
            </w:pPr>
          </w:p>
        </w:tc>
        <w:tc>
          <w:tcPr>
            <w:tcW w:w="1904" w:type="dxa"/>
          </w:tcPr>
          <w:p w:rsidR="00F44344" w:rsidRPr="00FF0D51" w:rsidRDefault="00F44344" w:rsidP="004E315E">
            <w:pPr>
              <w:pStyle w:val="TableParagraph"/>
              <w:adjustRightInd w:val="0"/>
              <w:spacing w:before="120" w:after="120" w:line="240" w:lineRule="atLeast"/>
              <w:ind w:left="922"/>
              <w:jc w:val="right"/>
              <w:rPr>
                <w:rFonts w:ascii="SimSun" w:hAnsi="SimSun"/>
              </w:rPr>
            </w:pP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ind w:left="180"/>
              <w:rPr>
                <w:rFonts w:ascii="SimSun" w:hAnsi="SimSun"/>
              </w:rPr>
            </w:pPr>
            <w:r w:rsidRPr="00FF0D51">
              <w:rPr>
                <w:rFonts w:ascii="SimSun" w:hAnsi="SimSun" w:hint="eastAsia"/>
                <w:b/>
                <w:noProof/>
              </w:rPr>
              <w:t>生物多样性重点领域预留资金</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50</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41.4</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83</w:t>
            </w: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ind w:left="360"/>
              <w:rPr>
                <w:rFonts w:ascii="SimSun" w:hAnsi="SimSun"/>
              </w:rPr>
            </w:pPr>
            <w:r w:rsidRPr="00FF0D51">
              <w:rPr>
                <w:rFonts w:ascii="SimSun" w:hAnsi="SimSun" w:hint="eastAsia"/>
                <w:noProof/>
              </w:rPr>
              <w:t>公约义务</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13</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23.9</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184</w:t>
            </w: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ind w:left="360"/>
              <w:rPr>
                <w:rFonts w:ascii="SimSun" w:hAnsi="SimSun"/>
              </w:rPr>
            </w:pPr>
            <w:r w:rsidRPr="00FF0D51">
              <w:rPr>
                <w:rFonts w:ascii="SimSun" w:hAnsi="SimSun" w:hint="eastAsia"/>
                <w:noProof/>
                <w:spacing w:val="-1"/>
              </w:rPr>
              <w:t>全球和区域</w:t>
            </w:r>
            <w:r w:rsidRPr="00FF0D51">
              <w:rPr>
                <w:rFonts w:ascii="SimSun" w:hAnsi="SimSun" w:hint="eastAsia"/>
                <w:noProof/>
                <w:spacing w:val="1"/>
              </w:rPr>
              <w:t>生物多样性项目和方案</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37</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17.5</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47</w:t>
            </w:r>
          </w:p>
        </w:tc>
      </w:tr>
      <w:tr w:rsidR="00F44344" w:rsidRPr="00034DDF" w:rsidTr="00FF0D51">
        <w:trPr>
          <w:trHeight w:val="432"/>
        </w:trPr>
        <w:tc>
          <w:tcPr>
            <w:tcW w:w="4519" w:type="dxa"/>
          </w:tcPr>
          <w:p w:rsidR="00F44344" w:rsidRPr="00FF0D51" w:rsidRDefault="00F44344" w:rsidP="004E315E">
            <w:pPr>
              <w:pStyle w:val="TableParagraph"/>
              <w:adjustRightInd w:val="0"/>
              <w:spacing w:before="120" w:after="120" w:line="240" w:lineRule="atLeast"/>
              <w:ind w:left="180"/>
              <w:rPr>
                <w:rFonts w:ascii="SimSun" w:hAnsi="SimSun"/>
              </w:rPr>
            </w:pPr>
            <w:r w:rsidRPr="00FF0D51">
              <w:rPr>
                <w:rFonts w:ascii="SimSun" w:hAnsi="SimSun" w:hint="eastAsia"/>
                <w:b/>
                <w:noProof/>
              </w:rPr>
              <w:t>综合办法方案预留资金</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45</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45</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100</w:t>
            </w:r>
          </w:p>
        </w:tc>
      </w:tr>
      <w:tr w:rsidR="00F44344" w:rsidRPr="004E315E" w:rsidTr="00FF0D51">
        <w:trPr>
          <w:trHeight w:val="432"/>
        </w:trPr>
        <w:tc>
          <w:tcPr>
            <w:tcW w:w="4519" w:type="dxa"/>
          </w:tcPr>
          <w:p w:rsidR="00F44344" w:rsidRPr="00FF0D51" w:rsidRDefault="00F44344" w:rsidP="004E315E">
            <w:pPr>
              <w:pStyle w:val="TableParagraph"/>
              <w:adjustRightInd w:val="0"/>
              <w:spacing w:before="120" w:after="120" w:line="240" w:lineRule="atLeast"/>
              <w:ind w:left="360"/>
              <w:rPr>
                <w:rFonts w:ascii="SimSun" w:hAnsi="SimSun"/>
              </w:rPr>
            </w:pPr>
            <w:r w:rsidRPr="00FF0D51">
              <w:rPr>
                <w:rFonts w:ascii="SimSun" w:hAnsi="SimSun" w:hint="eastAsia"/>
                <w:noProof/>
              </w:rPr>
              <w:t>将砍伐森林从商品供应链中挑出</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35</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35</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100</w:t>
            </w:r>
          </w:p>
        </w:tc>
      </w:tr>
      <w:tr w:rsidR="00F44344" w:rsidRPr="004E315E" w:rsidTr="00FF0D51">
        <w:trPr>
          <w:trHeight w:val="432"/>
        </w:trPr>
        <w:tc>
          <w:tcPr>
            <w:tcW w:w="4519" w:type="dxa"/>
          </w:tcPr>
          <w:p w:rsidR="00F44344" w:rsidRPr="00FF0D51" w:rsidRDefault="00F44344" w:rsidP="004E315E">
            <w:pPr>
              <w:pStyle w:val="TableParagraph"/>
              <w:adjustRightInd w:val="0"/>
              <w:spacing w:before="120" w:after="120" w:line="240" w:lineRule="atLeast"/>
              <w:ind w:left="360"/>
              <w:rPr>
                <w:rFonts w:ascii="SimSun" w:hAnsi="SimSun"/>
              </w:rPr>
            </w:pPr>
            <w:r w:rsidRPr="00FF0D51">
              <w:rPr>
                <w:rFonts w:ascii="SimSun" w:hAnsi="SimSun" w:hint="eastAsia"/>
                <w:noProof/>
              </w:rPr>
              <w:t>促进非洲生产体系的可持续性和复原力</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10</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10</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rPr>
            </w:pPr>
            <w:r w:rsidRPr="00FF0D51">
              <w:rPr>
                <w:rFonts w:ascii="SimSun" w:hAnsi="SimSun"/>
              </w:rPr>
              <w:t>100</w:t>
            </w:r>
          </w:p>
        </w:tc>
      </w:tr>
      <w:tr w:rsidR="00F44344" w:rsidRPr="004E315E" w:rsidTr="00FF0D51">
        <w:trPr>
          <w:trHeight w:val="432"/>
        </w:trPr>
        <w:tc>
          <w:tcPr>
            <w:tcW w:w="4519" w:type="dxa"/>
          </w:tcPr>
          <w:p w:rsidR="00F44344" w:rsidRPr="00FF0D51" w:rsidRDefault="00F44344" w:rsidP="004E315E">
            <w:pPr>
              <w:pStyle w:val="TableParagraph"/>
              <w:adjustRightInd w:val="0"/>
              <w:spacing w:before="120" w:after="120" w:line="240" w:lineRule="atLeast"/>
              <w:ind w:left="180"/>
              <w:rPr>
                <w:rFonts w:ascii="SimSun" w:hAnsi="SimSun"/>
              </w:rPr>
            </w:pPr>
            <w:r w:rsidRPr="00FF0D51">
              <w:rPr>
                <w:rFonts w:ascii="SimSun" w:hAnsi="SimSun" w:hint="eastAsia"/>
                <w:b/>
                <w:noProof/>
              </w:rPr>
              <w:t>持续森林管理预留资金</w:t>
            </w:r>
          </w:p>
        </w:tc>
        <w:tc>
          <w:tcPr>
            <w:tcW w:w="1871"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150</w:t>
            </w:r>
          </w:p>
        </w:tc>
        <w:tc>
          <w:tcPr>
            <w:tcW w:w="1710"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148.5</w:t>
            </w:r>
          </w:p>
        </w:tc>
        <w:tc>
          <w:tcPr>
            <w:tcW w:w="1904" w:type="dxa"/>
          </w:tcPr>
          <w:p w:rsidR="00F44344" w:rsidRPr="00FF0D51" w:rsidRDefault="00F44344" w:rsidP="004E315E">
            <w:pPr>
              <w:pStyle w:val="TableParagraph"/>
              <w:adjustRightInd w:val="0"/>
              <w:spacing w:before="120" w:after="120" w:line="240" w:lineRule="atLeast"/>
              <w:ind w:right="95"/>
              <w:jc w:val="right"/>
              <w:rPr>
                <w:rFonts w:ascii="SimSun" w:hAnsi="SimSun"/>
                <w:b/>
              </w:rPr>
            </w:pPr>
            <w:r w:rsidRPr="00FF0D51">
              <w:rPr>
                <w:rFonts w:ascii="SimSun" w:hAnsi="SimSun"/>
                <w:b/>
              </w:rPr>
              <w:t>99</w:t>
            </w:r>
          </w:p>
        </w:tc>
      </w:tr>
      <w:tr w:rsidR="00F44344" w:rsidRPr="00034DDF" w:rsidTr="00FF0D51">
        <w:trPr>
          <w:trHeight w:val="432"/>
        </w:trPr>
        <w:tc>
          <w:tcPr>
            <w:tcW w:w="4519" w:type="dxa"/>
          </w:tcPr>
          <w:p w:rsidR="00F44344" w:rsidRPr="00034DDF" w:rsidRDefault="00F44344" w:rsidP="004E315E">
            <w:pPr>
              <w:pStyle w:val="TableParagraph"/>
              <w:adjustRightInd w:val="0"/>
              <w:spacing w:before="120" w:after="120" w:line="240" w:lineRule="atLeast"/>
              <w:rPr>
                <w:rFonts w:ascii="KaiTi" w:eastAsia="KaiTi" w:hAnsi="KaiTi"/>
                <w:sz w:val="24"/>
                <w:szCs w:val="24"/>
              </w:rPr>
            </w:pPr>
            <w:r w:rsidRPr="00034DDF">
              <w:rPr>
                <w:rFonts w:ascii="KaiTi" w:eastAsia="KaiTi" w:hAnsi="KaiTi" w:hint="eastAsia"/>
                <w:b/>
                <w:noProof/>
                <w:sz w:val="24"/>
                <w:szCs w:val="24"/>
              </w:rPr>
              <w:t>资金透明分配体制预留资金共计</w:t>
            </w:r>
          </w:p>
        </w:tc>
        <w:tc>
          <w:tcPr>
            <w:tcW w:w="1871" w:type="dxa"/>
          </w:tcPr>
          <w:p w:rsidR="00F44344" w:rsidRPr="00034DDF" w:rsidRDefault="00F44344" w:rsidP="004E315E">
            <w:pPr>
              <w:pStyle w:val="TableParagraph"/>
              <w:adjustRightInd w:val="0"/>
              <w:spacing w:before="120" w:after="120" w:line="240" w:lineRule="atLeast"/>
              <w:ind w:right="95"/>
              <w:jc w:val="right"/>
              <w:rPr>
                <w:rFonts w:ascii="KaiTi" w:eastAsia="KaiTi" w:hAnsi="KaiTi"/>
                <w:b/>
                <w:sz w:val="24"/>
                <w:szCs w:val="24"/>
              </w:rPr>
            </w:pPr>
            <w:r w:rsidRPr="00034DDF">
              <w:rPr>
                <w:rFonts w:ascii="KaiTi" w:eastAsia="KaiTi" w:hAnsi="KaiTi"/>
                <w:b/>
                <w:sz w:val="24"/>
                <w:szCs w:val="24"/>
              </w:rPr>
              <w:t>245</w:t>
            </w:r>
          </w:p>
        </w:tc>
        <w:tc>
          <w:tcPr>
            <w:tcW w:w="1710" w:type="dxa"/>
          </w:tcPr>
          <w:p w:rsidR="00F44344" w:rsidRPr="00034DDF" w:rsidRDefault="00F44344" w:rsidP="004E315E">
            <w:pPr>
              <w:pStyle w:val="TableParagraph"/>
              <w:adjustRightInd w:val="0"/>
              <w:spacing w:before="120" w:after="120" w:line="240" w:lineRule="atLeast"/>
              <w:ind w:right="95"/>
              <w:jc w:val="right"/>
              <w:rPr>
                <w:rFonts w:ascii="KaiTi" w:eastAsia="KaiTi" w:hAnsi="KaiTi"/>
                <w:b/>
                <w:sz w:val="24"/>
                <w:szCs w:val="24"/>
              </w:rPr>
            </w:pPr>
            <w:r w:rsidRPr="00034DDF">
              <w:rPr>
                <w:rFonts w:ascii="KaiTi" w:eastAsia="KaiTi" w:hAnsi="KaiTi"/>
                <w:b/>
                <w:sz w:val="24"/>
                <w:szCs w:val="24"/>
              </w:rPr>
              <w:t>234.9</w:t>
            </w:r>
          </w:p>
        </w:tc>
        <w:tc>
          <w:tcPr>
            <w:tcW w:w="1904" w:type="dxa"/>
          </w:tcPr>
          <w:p w:rsidR="00F44344" w:rsidRPr="00034DDF" w:rsidRDefault="00F44344" w:rsidP="004E315E">
            <w:pPr>
              <w:pStyle w:val="TableParagraph"/>
              <w:adjustRightInd w:val="0"/>
              <w:spacing w:before="120" w:after="120" w:line="240" w:lineRule="atLeast"/>
              <w:ind w:right="95"/>
              <w:jc w:val="right"/>
              <w:rPr>
                <w:rFonts w:ascii="KaiTi" w:eastAsia="KaiTi" w:hAnsi="KaiTi"/>
                <w:b/>
                <w:sz w:val="24"/>
                <w:szCs w:val="24"/>
              </w:rPr>
            </w:pPr>
            <w:r w:rsidRPr="00034DDF">
              <w:rPr>
                <w:rFonts w:ascii="KaiTi" w:eastAsia="KaiTi" w:hAnsi="KaiTi"/>
                <w:b/>
                <w:sz w:val="24"/>
                <w:szCs w:val="24"/>
              </w:rPr>
              <w:t>96</w:t>
            </w:r>
          </w:p>
        </w:tc>
      </w:tr>
      <w:tr w:rsidR="00F44344" w:rsidRPr="004E315E" w:rsidTr="00FF0D51">
        <w:trPr>
          <w:trHeight w:val="432"/>
        </w:trPr>
        <w:tc>
          <w:tcPr>
            <w:tcW w:w="4519" w:type="dxa"/>
            <w:tcBorders>
              <w:top w:val="single" w:sz="6" w:space="0" w:color="008000"/>
              <w:bottom w:val="single" w:sz="12" w:space="0" w:color="008000"/>
            </w:tcBorders>
          </w:tcPr>
          <w:p w:rsidR="00F44344" w:rsidRPr="004E315E" w:rsidRDefault="00F44344" w:rsidP="004E315E">
            <w:pPr>
              <w:pStyle w:val="TableParagraph"/>
              <w:adjustRightInd w:val="0"/>
              <w:spacing w:before="120" w:after="120" w:line="240" w:lineRule="atLeast"/>
              <w:rPr>
                <w:rFonts w:ascii="SimSun" w:hAnsi="SimSun"/>
                <w:sz w:val="24"/>
                <w:szCs w:val="24"/>
              </w:rPr>
            </w:pPr>
            <w:r w:rsidRPr="004E315E">
              <w:rPr>
                <w:rFonts w:ascii="SimSun" w:hAnsi="SimSun" w:hint="eastAsia"/>
                <w:noProof/>
                <w:sz w:val="24"/>
                <w:szCs w:val="24"/>
              </w:rPr>
              <w:t>资源共计</w:t>
            </w:r>
          </w:p>
        </w:tc>
        <w:tc>
          <w:tcPr>
            <w:tcW w:w="1871" w:type="dxa"/>
            <w:tcBorders>
              <w:top w:val="single" w:sz="6" w:space="0" w:color="008000"/>
              <w:bottom w:val="single" w:sz="12" w:space="0" w:color="008000"/>
            </w:tcBorders>
          </w:tcPr>
          <w:p w:rsidR="00F44344" w:rsidRPr="004E315E" w:rsidRDefault="00F44344" w:rsidP="004E315E">
            <w:pPr>
              <w:pStyle w:val="TableParagraph"/>
              <w:adjustRightInd w:val="0"/>
              <w:spacing w:before="120" w:after="120" w:line="240" w:lineRule="atLeast"/>
              <w:ind w:right="95"/>
              <w:jc w:val="right"/>
              <w:rPr>
                <w:rFonts w:ascii="SimSun" w:hAnsi="SimSun"/>
                <w:b/>
                <w:sz w:val="24"/>
                <w:szCs w:val="24"/>
              </w:rPr>
            </w:pPr>
            <w:r w:rsidRPr="004E315E">
              <w:rPr>
                <w:rFonts w:ascii="SimSun" w:hAnsi="SimSun"/>
                <w:b/>
                <w:sz w:val="24"/>
                <w:szCs w:val="24"/>
              </w:rPr>
              <w:t>1,296</w:t>
            </w:r>
          </w:p>
        </w:tc>
        <w:tc>
          <w:tcPr>
            <w:tcW w:w="1710" w:type="dxa"/>
            <w:tcBorders>
              <w:top w:val="single" w:sz="6" w:space="0" w:color="008000"/>
              <w:bottom w:val="single" w:sz="12" w:space="0" w:color="008000"/>
            </w:tcBorders>
          </w:tcPr>
          <w:p w:rsidR="00F44344" w:rsidRPr="004E315E" w:rsidRDefault="00F44344" w:rsidP="004E315E">
            <w:pPr>
              <w:pStyle w:val="TableParagraph"/>
              <w:adjustRightInd w:val="0"/>
              <w:spacing w:before="120" w:after="120" w:line="240" w:lineRule="atLeast"/>
              <w:ind w:right="95"/>
              <w:jc w:val="right"/>
              <w:rPr>
                <w:rFonts w:ascii="SimSun" w:hAnsi="SimSun"/>
                <w:b/>
                <w:sz w:val="24"/>
                <w:szCs w:val="24"/>
              </w:rPr>
            </w:pPr>
            <w:r w:rsidRPr="004E315E">
              <w:rPr>
                <w:rFonts w:ascii="SimSun" w:hAnsi="SimSun"/>
                <w:b/>
                <w:sz w:val="24"/>
                <w:szCs w:val="24"/>
              </w:rPr>
              <w:t>1,012</w:t>
            </w:r>
          </w:p>
        </w:tc>
        <w:tc>
          <w:tcPr>
            <w:tcW w:w="1904" w:type="dxa"/>
            <w:tcBorders>
              <w:top w:val="single" w:sz="6" w:space="0" w:color="008000"/>
              <w:bottom w:val="single" w:sz="12" w:space="0" w:color="008000"/>
            </w:tcBorders>
          </w:tcPr>
          <w:p w:rsidR="00F44344" w:rsidRPr="004E315E" w:rsidRDefault="00F44344" w:rsidP="004E315E">
            <w:pPr>
              <w:pStyle w:val="TableParagraph"/>
              <w:adjustRightInd w:val="0"/>
              <w:spacing w:before="120" w:after="120" w:line="240" w:lineRule="atLeast"/>
              <w:ind w:right="95"/>
              <w:jc w:val="right"/>
              <w:rPr>
                <w:rFonts w:ascii="SimSun" w:hAnsi="SimSun"/>
                <w:b/>
                <w:sz w:val="24"/>
                <w:szCs w:val="24"/>
              </w:rPr>
            </w:pPr>
            <w:r w:rsidRPr="004E315E">
              <w:rPr>
                <w:rFonts w:ascii="SimSun" w:hAnsi="SimSun"/>
                <w:b/>
                <w:sz w:val="24"/>
                <w:szCs w:val="24"/>
              </w:rPr>
              <w:t>78</w:t>
            </w:r>
          </w:p>
        </w:tc>
      </w:tr>
    </w:tbl>
    <w:p w:rsidR="00F44344" w:rsidRPr="004E315E" w:rsidRDefault="00F44344" w:rsidP="004E315E">
      <w:pPr>
        <w:pStyle w:val="Para1"/>
        <w:numPr>
          <w:ilvl w:val="0"/>
          <w:numId w:val="15"/>
        </w:numPr>
        <w:adjustRightInd w:val="0"/>
        <w:spacing w:before="120" w:line="240" w:lineRule="atLeast"/>
        <w:rPr>
          <w:rFonts w:ascii="SimSun" w:eastAsia="SimSun" w:hAnsi="SimSun" w:cs="Times New Roman"/>
          <w:sz w:val="24"/>
          <w:szCs w:val="24"/>
        </w:rPr>
      </w:pPr>
      <w:bookmarkStart w:id="1" w:name="_Hlk509904846"/>
      <w:r w:rsidRPr="004E315E">
        <w:rPr>
          <w:rFonts w:ascii="SimSun" w:eastAsia="SimSun" w:hAnsi="SimSun" w:cs="Times New Roman" w:hint="eastAsia"/>
          <w:sz w:val="24"/>
          <w:szCs w:val="24"/>
          <w:lang w:val="zh-CN"/>
        </w:rPr>
        <w:lastRenderedPageBreak/>
        <w:t>下面表</w:t>
      </w:r>
      <w:r w:rsidRPr="004E315E">
        <w:rPr>
          <w:rFonts w:ascii="SimSun" w:eastAsia="SimSun" w:hAnsi="SimSun" w:cs="Times New Roman"/>
          <w:noProof/>
          <w:sz w:val="24"/>
          <w:szCs w:val="24"/>
        </w:rPr>
        <w:t>2</w:t>
      </w:r>
      <w:r w:rsidRPr="004E315E">
        <w:rPr>
          <w:rFonts w:ascii="SimSun" w:eastAsia="SimSun" w:hAnsi="SimSun" w:cs="Times New Roman" w:hint="eastAsia"/>
          <w:sz w:val="24"/>
          <w:szCs w:val="24"/>
          <w:lang w:val="zh-CN"/>
        </w:rPr>
        <w:t>指明国家拨款对实现爱知生物多样性</w:t>
      </w:r>
      <w:r w:rsidR="0081254F">
        <w:rPr>
          <w:rFonts w:ascii="SimSun" w:eastAsia="SimSun" w:hAnsi="SimSun" w:cs="Times New Roman" w:hint="eastAsia"/>
          <w:sz w:val="24"/>
          <w:szCs w:val="24"/>
          <w:lang w:val="zh-CN"/>
        </w:rPr>
        <w:t>目标</w:t>
      </w:r>
      <w:r w:rsidRPr="004E315E">
        <w:rPr>
          <w:rFonts w:ascii="SimSun" w:eastAsia="SimSun" w:hAnsi="SimSun" w:cs="Times New Roman" w:hint="eastAsia"/>
          <w:sz w:val="24"/>
          <w:szCs w:val="24"/>
          <w:lang w:val="zh-CN"/>
        </w:rPr>
        <w:t>的贡献。</w:t>
      </w:r>
      <w:r w:rsidRPr="004E315E">
        <w:rPr>
          <w:rFonts w:ascii="SimSun" w:eastAsia="SimSun" w:hAnsi="SimSun" w:cs="Times New Roman"/>
          <w:noProof/>
          <w:sz w:val="24"/>
          <w:szCs w:val="24"/>
        </w:rPr>
        <w:t xml:space="preserve">  </w:t>
      </w:r>
    </w:p>
    <w:bookmarkEnd w:id="1"/>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hint="eastAsia"/>
          <w:b/>
          <w:sz w:val="24"/>
          <w:szCs w:val="24"/>
          <w:lang w:val="zh-CN"/>
        </w:rPr>
        <w:t>表</w:t>
      </w:r>
      <w:r w:rsidRPr="004E315E">
        <w:rPr>
          <w:rFonts w:ascii="SimSun" w:eastAsia="SimSun" w:hAnsi="SimSun" w:cs="Times New Roman"/>
          <w:b/>
          <w:sz w:val="24"/>
          <w:szCs w:val="24"/>
          <w:lang w:val="en-US"/>
        </w:rPr>
        <w:t xml:space="preserve">2.  </w:t>
      </w:r>
      <w:r w:rsidRPr="004E315E">
        <w:rPr>
          <w:rFonts w:ascii="SimSun" w:eastAsia="SimSun" w:hAnsi="SimSun" w:cs="Times New Roman" w:hint="eastAsia"/>
          <w:b/>
          <w:noProof/>
          <w:sz w:val="24"/>
          <w:szCs w:val="24"/>
        </w:rPr>
        <w:t>全环基金第六次充资期间资金透明分配体制国家拨款按生物多样性重点领域的目标和方案及对实现爱知生物多样性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的贡献分列的分布情况（</w:t>
      </w:r>
      <w:smartTag w:uri="urn:schemas-microsoft-com:office:smarttags" w:element="chsdate">
        <w:smartTagPr>
          <w:attr w:name="IsROCDate" w:val="False"/>
          <w:attr w:name="IsLunarDate" w:val="False"/>
          <w:attr w:name="Day" w:val="1"/>
          <w:attr w:name="Month" w:val="7"/>
          <w:attr w:name="Year" w:val="2014"/>
        </w:smartTagPr>
        <w:r w:rsidRPr="004E315E">
          <w:rPr>
            <w:rFonts w:ascii="SimSun" w:eastAsia="SimSun" w:hAnsi="SimSun" w:cs="Times New Roman"/>
            <w:b/>
            <w:noProof/>
            <w:sz w:val="24"/>
            <w:szCs w:val="24"/>
          </w:rPr>
          <w:t>2014</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b/>
          <w:noProof/>
          <w:sz w:val="24"/>
          <w:szCs w:val="24"/>
        </w:rPr>
        <w:t>)</w:t>
      </w:r>
      <w:r w:rsidRPr="004E315E">
        <w:rPr>
          <w:rStyle w:val="FootnoteReference"/>
          <w:rFonts w:ascii="SimSun" w:eastAsia="SimSun" w:hAnsi="SimSun"/>
          <w:noProof/>
          <w:sz w:val="24"/>
          <w:szCs w:val="24"/>
          <w:u w:val="none"/>
          <w:vertAlign w:val="superscript"/>
        </w:rPr>
        <w:footnoteReference w:id="2"/>
      </w:r>
    </w:p>
    <w:tbl>
      <w:tblPr>
        <w:tblW w:w="4996" w:type="pct"/>
        <w:tblBorders>
          <w:top w:val="single" w:sz="12" w:space="0" w:color="008000"/>
          <w:bottom w:val="single" w:sz="12" w:space="0" w:color="008000"/>
        </w:tblBorders>
        <w:tblLayout w:type="fixed"/>
        <w:tblLook w:val="00A0" w:firstRow="1" w:lastRow="0" w:firstColumn="1" w:lastColumn="0" w:noHBand="0" w:noVBand="0"/>
      </w:tblPr>
      <w:tblGrid>
        <w:gridCol w:w="3180"/>
        <w:gridCol w:w="1583"/>
        <w:gridCol w:w="1584"/>
        <w:gridCol w:w="1495"/>
        <w:gridCol w:w="1511"/>
      </w:tblGrid>
      <w:tr w:rsidR="00F44344" w:rsidRPr="00034DDF">
        <w:trPr>
          <w:trHeight w:val="570"/>
        </w:trPr>
        <w:tc>
          <w:tcPr>
            <w:tcW w:w="1700" w:type="pct"/>
            <w:tcBorders>
              <w:top w:val="single" w:sz="12" w:space="0" w:color="008000"/>
              <w:bottom w:val="single" w:sz="6" w:space="0" w:color="008000"/>
            </w:tcBorders>
            <w:vAlign w:val="center"/>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b/>
                <w:noProof/>
                <w:szCs w:val="22"/>
              </w:rPr>
              <w:t>生物多样性目标和方案</w:t>
            </w:r>
          </w:p>
        </w:tc>
        <w:tc>
          <w:tcPr>
            <w:tcW w:w="846" w:type="pct"/>
            <w:tcBorders>
              <w:top w:val="single" w:sz="12" w:space="0" w:color="008000"/>
              <w:bottom w:val="single" w:sz="6" w:space="0" w:color="008000"/>
            </w:tcBorders>
            <w:vAlign w:val="center"/>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b/>
                <w:noProof/>
                <w:szCs w:val="22"/>
              </w:rPr>
              <w:t>爱知</w:t>
            </w:r>
            <w:r w:rsidR="0081254F" w:rsidRPr="00FF0D51">
              <w:rPr>
                <w:rFonts w:ascii="SimSun" w:eastAsia="SimSun" w:hAnsi="SimSun" w:cs="Times New Roman" w:hint="eastAsia"/>
                <w:b/>
                <w:noProof/>
                <w:szCs w:val="22"/>
              </w:rPr>
              <w:t>目标</w:t>
            </w:r>
            <w:r w:rsidRPr="00FF0D51">
              <w:rPr>
                <w:rStyle w:val="Style"/>
                <w:rFonts w:ascii="SimSun" w:eastAsia="SimSun" w:hAnsi="SimSun" w:cs="Times New Roman"/>
                <w:noProof/>
                <w:color w:val="auto"/>
                <w:sz w:val="22"/>
                <w:szCs w:val="22"/>
              </w:rPr>
              <w:footnoteReference w:id="3"/>
            </w:r>
          </w:p>
          <w:p w:rsidR="00F44344" w:rsidRPr="00FF0D51" w:rsidRDefault="00F44344" w:rsidP="004E315E">
            <w:pPr>
              <w:adjustRightInd w:val="0"/>
              <w:spacing w:before="120" w:after="120" w:line="240" w:lineRule="atLeast"/>
              <w:rPr>
                <w:rFonts w:ascii="SimSun" w:eastAsia="SimSun" w:hAnsi="SimSun" w:cs="Times New Roman"/>
                <w:b/>
                <w:color w:val="000000"/>
                <w:szCs w:val="22"/>
              </w:rPr>
            </w:pPr>
          </w:p>
        </w:tc>
        <w:tc>
          <w:tcPr>
            <w:tcW w:w="847" w:type="pct"/>
            <w:tcBorders>
              <w:top w:val="single" w:sz="12" w:space="0" w:color="008000"/>
              <w:bottom w:val="single" w:sz="6" w:space="0" w:color="008000"/>
            </w:tcBorders>
            <w:vAlign w:val="center"/>
          </w:tcPr>
          <w:p w:rsidR="00F44344" w:rsidRPr="00FF0D51" w:rsidRDefault="00F44344" w:rsidP="004E315E">
            <w:pPr>
              <w:adjustRightInd w:val="0"/>
              <w:spacing w:before="120" w:after="120" w:line="240" w:lineRule="atLeast"/>
              <w:jc w:val="right"/>
              <w:rPr>
                <w:rFonts w:ascii="SimSun" w:eastAsia="SimSun" w:hAnsi="SimSun" w:cs="Times New Roman"/>
                <w:szCs w:val="22"/>
              </w:rPr>
            </w:pPr>
            <w:r w:rsidRPr="00FF0D51">
              <w:rPr>
                <w:rFonts w:ascii="SimSun" w:eastAsia="SimSun" w:hAnsi="SimSun" w:cs="Times New Roman" w:hint="eastAsia"/>
                <w:b/>
                <w:noProof/>
                <w:szCs w:val="22"/>
              </w:rPr>
              <w:t>全环基金项目拨款</w:t>
            </w:r>
            <w:r w:rsidR="00FF0D51">
              <w:rPr>
                <w:rFonts w:ascii="SimSun" w:eastAsia="SimSun" w:hAnsi="SimSun" w:cs="Times New Roman" w:hint="eastAsia"/>
                <w:b/>
                <w:noProof/>
                <w:szCs w:val="22"/>
              </w:rPr>
              <w:t xml:space="preserve"> </w:t>
            </w:r>
            <w:r w:rsidR="00FF0D51">
              <w:rPr>
                <w:rFonts w:ascii="SimSun" w:eastAsia="SimSun" w:hAnsi="SimSun" w:cs="Times New Roman"/>
                <w:b/>
                <w:noProof/>
                <w:szCs w:val="22"/>
              </w:rPr>
              <w:t xml:space="preserve">    </w:t>
            </w:r>
            <w:r w:rsidRPr="00FF0D51">
              <w:rPr>
                <w:rFonts w:ascii="SimSun" w:eastAsia="SimSun" w:hAnsi="SimSun" w:cs="Times New Roman" w:hint="eastAsia"/>
                <w:b/>
                <w:noProof/>
                <w:szCs w:val="22"/>
              </w:rPr>
              <w:t>（百万美元）</w:t>
            </w:r>
          </w:p>
        </w:tc>
        <w:tc>
          <w:tcPr>
            <w:tcW w:w="799" w:type="pct"/>
            <w:tcBorders>
              <w:top w:val="single" w:sz="12" w:space="0" w:color="008000"/>
              <w:bottom w:val="single" w:sz="6" w:space="0" w:color="008000"/>
            </w:tcBorders>
            <w:vAlign w:val="center"/>
          </w:tcPr>
          <w:p w:rsidR="00F44344" w:rsidRPr="00FF0D51" w:rsidRDefault="00F44344" w:rsidP="00FF0D51">
            <w:pPr>
              <w:adjustRightInd w:val="0"/>
              <w:spacing w:before="120" w:after="120" w:line="240" w:lineRule="atLeast"/>
              <w:jc w:val="right"/>
              <w:rPr>
                <w:rFonts w:ascii="SimSun" w:eastAsia="SimSun" w:hAnsi="SimSun" w:cs="Times New Roman"/>
                <w:szCs w:val="22"/>
              </w:rPr>
            </w:pPr>
            <w:r w:rsidRPr="00FF0D51">
              <w:rPr>
                <w:rFonts w:ascii="SimSun" w:eastAsia="SimSun" w:hAnsi="SimSun" w:cs="Times New Roman" w:hint="eastAsia"/>
                <w:b/>
                <w:noProof/>
                <w:szCs w:val="22"/>
              </w:rPr>
              <w:t>共同出资额（百万美元）</w:t>
            </w:r>
          </w:p>
        </w:tc>
        <w:tc>
          <w:tcPr>
            <w:tcW w:w="808" w:type="pct"/>
            <w:tcBorders>
              <w:top w:val="single" w:sz="12" w:space="0" w:color="008000"/>
              <w:bottom w:val="single" w:sz="6" w:space="0" w:color="008000"/>
            </w:tcBorders>
            <w:vAlign w:val="center"/>
          </w:tcPr>
          <w:p w:rsidR="00F44344" w:rsidRPr="00FF0D51" w:rsidRDefault="00F44344" w:rsidP="004E315E">
            <w:pPr>
              <w:adjustRightInd w:val="0"/>
              <w:spacing w:before="120" w:after="120" w:line="240" w:lineRule="atLeast"/>
              <w:jc w:val="right"/>
              <w:rPr>
                <w:rFonts w:ascii="SimSun" w:eastAsia="SimSun" w:hAnsi="SimSun" w:cs="Times New Roman"/>
                <w:szCs w:val="22"/>
              </w:rPr>
            </w:pPr>
            <w:r w:rsidRPr="00FF0D51">
              <w:rPr>
                <w:rFonts w:ascii="SimSun" w:eastAsia="SimSun" w:hAnsi="SimSun" w:cs="Times New Roman" w:hint="eastAsia"/>
                <w:b/>
                <w:noProof/>
                <w:szCs w:val="22"/>
              </w:rPr>
              <w:t>资源共计</w:t>
            </w:r>
            <w:r w:rsidRPr="00FF0D51">
              <w:rPr>
                <w:rFonts w:ascii="SimSun" w:eastAsia="SimSun" w:hAnsi="SimSun" w:cs="Times New Roman"/>
                <w:b/>
                <w:noProof/>
                <w:szCs w:val="22"/>
              </w:rPr>
              <w:t xml:space="preserve">  </w:t>
            </w:r>
            <w:r w:rsidRPr="00FF0D51">
              <w:rPr>
                <w:rFonts w:ascii="SimSun" w:eastAsia="SimSun" w:hAnsi="SimSun" w:cs="Times New Roman" w:hint="eastAsia"/>
                <w:b/>
                <w:noProof/>
                <w:szCs w:val="22"/>
              </w:rPr>
              <w:t>（百万美元）</w:t>
            </w:r>
          </w:p>
        </w:tc>
      </w:tr>
      <w:tr w:rsidR="00F44344" w:rsidRPr="00034DDF">
        <w:trPr>
          <w:trHeight w:val="9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noProof/>
                <w:szCs w:val="22"/>
              </w:rPr>
              <w:t xml:space="preserve">BD-1 </w:t>
            </w:r>
            <w:r w:rsidRPr="00FF0D51">
              <w:rPr>
                <w:rFonts w:ascii="SimSun" w:eastAsia="SimSun" w:hAnsi="SimSun" w:cs="Times New Roman" w:hint="eastAsia"/>
                <w:szCs w:val="22"/>
                <w:lang w:val="zh-CN"/>
              </w:rPr>
              <w:t>方案</w:t>
            </w:r>
            <w:r w:rsidRPr="00FF0D51">
              <w:rPr>
                <w:rFonts w:ascii="SimSun" w:eastAsia="SimSun" w:hAnsi="SimSun" w:cs="Times New Roman"/>
                <w:noProof/>
                <w:szCs w:val="22"/>
              </w:rPr>
              <w:t>1</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提高国家生态</w:t>
            </w:r>
            <w:r w:rsidR="001C392D" w:rsidRPr="00FF0D51">
              <w:rPr>
                <w:rFonts w:ascii="SimSun" w:eastAsia="SimSun" w:hAnsi="SimSun" w:cs="Times New Roman" w:hint="eastAsia"/>
                <w:szCs w:val="22"/>
                <w:lang w:val="zh-CN"/>
              </w:rPr>
              <w:t xml:space="preserve"> </w:t>
            </w:r>
            <w:r w:rsidR="001C392D" w:rsidRPr="00FF0D51">
              <w:rPr>
                <w:rFonts w:ascii="SimSun" w:eastAsia="SimSun" w:hAnsi="SimSun" w:cs="Times New Roman"/>
                <w:szCs w:val="22"/>
                <w:lang w:val="zh-CN"/>
              </w:rPr>
              <w:t xml:space="preserve">   </w:t>
            </w:r>
            <w:r w:rsidRPr="00FF0D51">
              <w:rPr>
                <w:rFonts w:ascii="SimSun" w:eastAsia="SimSun" w:hAnsi="SimSun" w:cs="Times New Roman" w:hint="eastAsia"/>
                <w:szCs w:val="22"/>
                <w:lang w:val="zh-CN"/>
              </w:rPr>
              <w:t>基础设施财务可持续性和</w:t>
            </w:r>
            <w:r w:rsidR="001C392D" w:rsidRPr="00FF0D51">
              <w:rPr>
                <w:rFonts w:ascii="SimSun" w:eastAsia="SimSun" w:hAnsi="SimSun" w:cs="Times New Roman" w:hint="eastAsia"/>
                <w:szCs w:val="22"/>
                <w:lang w:val="zh-CN"/>
              </w:rPr>
              <w:t xml:space="preserve"> </w:t>
            </w:r>
            <w:r w:rsidR="001C392D" w:rsidRPr="00FF0D51">
              <w:rPr>
                <w:rFonts w:ascii="SimSun" w:eastAsia="SimSun" w:hAnsi="SimSun" w:cs="Times New Roman"/>
                <w:szCs w:val="22"/>
                <w:lang w:val="zh-CN"/>
              </w:rPr>
              <w:t xml:space="preserve">     </w:t>
            </w:r>
            <w:r w:rsidRPr="00FF0D51">
              <w:rPr>
                <w:rFonts w:ascii="SimSun" w:eastAsia="SimSun" w:hAnsi="SimSun" w:cs="Times New Roman" w:hint="eastAsia"/>
                <w:szCs w:val="22"/>
                <w:lang w:val="zh-CN"/>
              </w:rPr>
              <w:t>有效管理</w:t>
            </w:r>
          </w:p>
        </w:tc>
        <w:tc>
          <w:tcPr>
            <w:tcW w:w="846" w:type="pct"/>
          </w:tcPr>
          <w:p w:rsidR="00F44344" w:rsidRPr="00FF0D51" w:rsidRDefault="001C392D"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 xml:space="preserve"> </w:t>
            </w:r>
            <w:r w:rsidRPr="00FF0D51">
              <w:rPr>
                <w:rFonts w:ascii="SimSun" w:eastAsia="SimSun" w:hAnsi="SimSun" w:cs="Times New Roman"/>
                <w:noProof/>
                <w:szCs w:val="22"/>
              </w:rPr>
              <w:t xml:space="preserve">           </w:t>
            </w:r>
            <w:r w:rsidR="0081254F"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11</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lang w:val="pt-PT" w:bidi="th-TH"/>
              </w:rPr>
            </w:pPr>
            <w:r w:rsidRPr="00FF0D51">
              <w:rPr>
                <w:rFonts w:ascii="SimSun" w:eastAsia="SimSun" w:hAnsi="SimSun" w:cs="Times New Roman"/>
                <w:color w:val="000000"/>
                <w:szCs w:val="22"/>
              </w:rPr>
              <w:t xml:space="preserve">     137.7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660.7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798.4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noProof/>
                <w:szCs w:val="22"/>
              </w:rPr>
              <w:t xml:space="preserve">BD-1 </w:t>
            </w:r>
            <w:r w:rsidRPr="00FF0D51">
              <w:rPr>
                <w:rFonts w:ascii="SimSun" w:eastAsia="SimSun" w:hAnsi="SimSun" w:cs="Times New Roman" w:hint="eastAsia"/>
                <w:szCs w:val="22"/>
                <w:lang w:val="zh-CN"/>
              </w:rPr>
              <w:t>方案</w:t>
            </w:r>
            <w:r w:rsidRPr="00FF0D51">
              <w:rPr>
                <w:rFonts w:ascii="SimSun" w:eastAsia="SimSun" w:hAnsi="SimSun" w:cs="Times New Roman"/>
                <w:noProof/>
                <w:szCs w:val="22"/>
              </w:rPr>
              <w:t>2</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自然的最后防线</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扩大全球保护区面积</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11</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80.4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417.3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497.7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noProof/>
                <w:szCs w:val="22"/>
              </w:rPr>
              <w:t xml:space="preserve">BD-2 </w:t>
            </w:r>
            <w:r w:rsidRPr="00FF0D51">
              <w:rPr>
                <w:rFonts w:ascii="SimSun" w:eastAsia="SimSun" w:hAnsi="SimSun" w:cs="Times New Roman" w:hint="eastAsia"/>
                <w:noProof/>
                <w:szCs w:val="22"/>
              </w:rPr>
              <w:t>方案</w:t>
            </w:r>
            <w:r w:rsidRPr="00FF0D51">
              <w:rPr>
                <w:rFonts w:ascii="SimSun" w:eastAsia="SimSun" w:hAnsi="SimSun" w:cs="Times New Roman"/>
                <w:noProof/>
                <w:szCs w:val="22"/>
              </w:rPr>
              <w:t xml:space="preserve"> 3</w:t>
            </w:r>
            <w:r w:rsidRPr="00FF0D51">
              <w:rPr>
                <w:rFonts w:ascii="SimSun" w:eastAsia="SimSun" w:hAnsi="SimSun" w:cs="Times New Roman" w:hint="eastAsia"/>
                <w:noProof/>
                <w:szCs w:val="22"/>
              </w:rPr>
              <w:t>：防止受威胁的已知物种灭绝</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12</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72.6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345.0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417.6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noProof/>
                <w:szCs w:val="22"/>
              </w:rPr>
              <w:t xml:space="preserve">BD-2 </w:t>
            </w:r>
            <w:r w:rsidRPr="00FF0D51">
              <w:rPr>
                <w:rFonts w:ascii="SimSun" w:eastAsia="SimSun" w:hAnsi="SimSun" w:cs="Times New Roman" w:hint="eastAsia"/>
                <w:szCs w:val="22"/>
                <w:lang w:val="zh-CN"/>
              </w:rPr>
              <w:t>方案</w:t>
            </w:r>
            <w:r w:rsidRPr="00FF0D51">
              <w:rPr>
                <w:rFonts w:ascii="SimSun" w:eastAsia="SimSun" w:hAnsi="SimSun" w:cs="Times New Roman"/>
                <w:noProof/>
                <w:szCs w:val="22"/>
              </w:rPr>
              <w:t xml:space="preserve"> 4</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预防、控制和管理外来入侵物种</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9</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35.5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146.3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181.7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szCs w:val="22"/>
                <w:lang w:val="en-US"/>
              </w:rPr>
              <w:t xml:space="preserve">BD-2 </w:t>
            </w:r>
            <w:r w:rsidRPr="00FF0D51">
              <w:rPr>
                <w:rFonts w:ascii="SimSun" w:eastAsia="SimSun" w:hAnsi="SimSun" w:cs="Times New Roman" w:hint="eastAsia"/>
                <w:szCs w:val="22"/>
                <w:lang w:val="zh-CN"/>
              </w:rPr>
              <w:t>方案</w:t>
            </w:r>
            <w:r w:rsidRPr="00FF0D51">
              <w:rPr>
                <w:rFonts w:ascii="SimSun" w:eastAsia="SimSun" w:hAnsi="SimSun" w:cs="Times New Roman"/>
                <w:szCs w:val="22"/>
                <w:lang w:val="en-US"/>
              </w:rPr>
              <w:t xml:space="preserve"> 5</w:t>
            </w:r>
            <w:r w:rsidRPr="00FF0D51">
              <w:rPr>
                <w:rFonts w:ascii="SimSun" w:eastAsia="SimSun" w:hAnsi="SimSun" w:cs="Times New Roman" w:hint="eastAsia"/>
                <w:szCs w:val="22"/>
                <w:lang w:val="en-US"/>
              </w:rPr>
              <w:t>：</w:t>
            </w:r>
            <w:r w:rsidRPr="00FF0D51">
              <w:rPr>
                <w:rFonts w:ascii="SimSun" w:eastAsia="SimSun" w:hAnsi="SimSun" w:cs="Times New Roman" w:hint="eastAsia"/>
                <w:szCs w:val="22"/>
                <w:lang w:val="zh-CN"/>
              </w:rPr>
              <w:t>执行《卡塔赫纳生物安全议定书》</w:t>
            </w:r>
          </w:p>
        </w:tc>
        <w:tc>
          <w:tcPr>
            <w:tcW w:w="846"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无直接关联</w:t>
            </w:r>
            <w:r w:rsidR="00346979">
              <w:rPr>
                <w:rFonts w:ascii="SimSun" w:eastAsia="SimSun" w:hAnsi="SimSun" w:cs="Times New Roman" w:hint="eastAsia"/>
                <w:noProof/>
                <w:szCs w:val="22"/>
              </w:rPr>
              <w:t xml:space="preserve"> </w:t>
            </w:r>
            <w:r w:rsidR="0081254F" w:rsidRPr="00FF0D51">
              <w:rPr>
                <w:rFonts w:ascii="SimSun" w:eastAsia="SimSun" w:hAnsi="SimSun" w:cs="Times New Roman" w:hint="eastAsia"/>
                <w:noProof/>
                <w:szCs w:val="22"/>
              </w:rPr>
              <w:t>目标</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4.2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7.6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11.8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szCs w:val="22"/>
                <w:lang w:val="en-US"/>
              </w:rPr>
              <w:t xml:space="preserve">BD-3 </w:t>
            </w:r>
            <w:r w:rsidRPr="00FF0D51">
              <w:rPr>
                <w:rFonts w:ascii="SimSun" w:eastAsia="SimSun" w:hAnsi="SimSun" w:cs="Times New Roman" w:hint="eastAsia"/>
                <w:szCs w:val="22"/>
                <w:lang w:val="zh-CN"/>
              </w:rPr>
              <w:t>方案</w:t>
            </w:r>
            <w:r w:rsidRPr="00FF0D51">
              <w:rPr>
                <w:rFonts w:ascii="SimSun" w:eastAsia="SimSun" w:hAnsi="SimSun" w:cs="Times New Roman"/>
                <w:szCs w:val="22"/>
                <w:lang w:val="en-US"/>
              </w:rPr>
              <w:t xml:space="preserve"> 6</w:t>
            </w:r>
            <w:r w:rsidRPr="00FF0D51">
              <w:rPr>
                <w:rFonts w:ascii="SimSun" w:eastAsia="SimSun" w:hAnsi="SimSun" w:cs="Times New Roman" w:hint="eastAsia"/>
                <w:szCs w:val="22"/>
                <w:lang w:val="en-US"/>
              </w:rPr>
              <w:t>：</w:t>
            </w:r>
            <w:r w:rsidRPr="00FF0D51">
              <w:rPr>
                <w:rFonts w:ascii="SimSun" w:eastAsia="SimSun" w:hAnsi="SimSun" w:cs="Times New Roman" w:hint="eastAsia"/>
                <w:szCs w:val="22"/>
                <w:lang w:val="zh-CN"/>
              </w:rPr>
              <w:t>从脊至礁</w:t>
            </w:r>
            <w:r w:rsidRPr="00FF0D51">
              <w:rPr>
                <w:rFonts w:ascii="SimSun" w:eastAsia="SimSun" w:hAnsi="SimSun" w:cs="Times New Roman"/>
                <w:noProof/>
                <w:szCs w:val="22"/>
              </w:rPr>
              <w:t>+</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保持珊瑚礁生态系统的完整性和功能</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 xml:space="preserve"> 6 </w:t>
            </w:r>
            <w:r w:rsidR="00F44344" w:rsidRPr="00FF0D51">
              <w:rPr>
                <w:rFonts w:ascii="SimSun" w:eastAsia="SimSun" w:hAnsi="SimSun" w:cs="Times New Roman" w:hint="eastAsia"/>
                <w:noProof/>
                <w:szCs w:val="22"/>
              </w:rPr>
              <w:t>和</w:t>
            </w:r>
            <w:r w:rsidR="00F44344" w:rsidRPr="00FF0D51">
              <w:rPr>
                <w:rFonts w:ascii="SimSun" w:eastAsia="SimSun" w:hAnsi="SimSun" w:cs="Times New Roman"/>
                <w:noProof/>
                <w:szCs w:val="22"/>
              </w:rPr>
              <w:t xml:space="preserve">10 </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13.5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73.3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86.8 </w:t>
            </w:r>
          </w:p>
        </w:tc>
      </w:tr>
      <w:tr w:rsidR="00F44344" w:rsidRPr="00034DDF">
        <w:trPr>
          <w:trHeight w:val="6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szCs w:val="22"/>
                <w:lang w:val="en-US"/>
              </w:rPr>
              <w:t xml:space="preserve">BD-3 </w:t>
            </w:r>
            <w:r w:rsidRPr="00FF0D51">
              <w:rPr>
                <w:rFonts w:ascii="SimSun" w:eastAsia="SimSun" w:hAnsi="SimSun" w:cs="Times New Roman" w:hint="eastAsia"/>
                <w:szCs w:val="22"/>
                <w:lang w:val="zh-CN"/>
              </w:rPr>
              <w:t>方案</w:t>
            </w:r>
            <w:r w:rsidRPr="00FF0D51">
              <w:rPr>
                <w:rFonts w:ascii="SimSun" w:eastAsia="SimSun" w:hAnsi="SimSun" w:cs="Times New Roman"/>
                <w:szCs w:val="22"/>
                <w:lang w:val="en-US"/>
              </w:rPr>
              <w:t xml:space="preserve"> 7</w:t>
            </w:r>
            <w:r w:rsidRPr="00FF0D51">
              <w:rPr>
                <w:rFonts w:ascii="SimSun" w:eastAsia="SimSun" w:hAnsi="SimSun" w:cs="Times New Roman" w:hint="eastAsia"/>
                <w:szCs w:val="22"/>
                <w:lang w:val="en-US"/>
              </w:rPr>
              <w:t>：</w:t>
            </w:r>
            <w:r w:rsidRPr="00FF0D51">
              <w:rPr>
                <w:rFonts w:ascii="SimSun" w:eastAsia="SimSun" w:hAnsi="SimSun" w:cs="Times New Roman" w:hint="eastAsia"/>
                <w:szCs w:val="22"/>
                <w:lang w:val="zh-CN"/>
              </w:rPr>
              <w:t>保护农业的未来</w:t>
            </w:r>
            <w:r w:rsidRPr="00FF0D51">
              <w:rPr>
                <w:rFonts w:ascii="SimSun" w:eastAsia="SimSun" w:hAnsi="SimSun" w:cs="Times New Roman" w:hint="eastAsia"/>
                <w:noProof/>
                <w:szCs w:val="22"/>
              </w:rPr>
              <w:t>：</w:t>
            </w:r>
            <w:r w:rsidRPr="00FF0D51">
              <w:rPr>
                <w:rFonts w:ascii="SimSun" w:eastAsia="SimSun" w:hAnsi="SimSun" w:cs="Times New Roman" w:hint="eastAsia"/>
                <w:szCs w:val="22"/>
                <w:lang w:val="zh-CN"/>
              </w:rPr>
              <w:t>植物和动物遗传资源的可持续利用</w:t>
            </w:r>
          </w:p>
        </w:tc>
        <w:tc>
          <w:tcPr>
            <w:tcW w:w="846" w:type="pct"/>
          </w:tcPr>
          <w:p w:rsidR="00F44344" w:rsidRPr="00FF0D51" w:rsidRDefault="001C392D" w:rsidP="00034DDF">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 xml:space="preserve"> </w:t>
            </w:r>
            <w:r w:rsidRPr="00FF0D51">
              <w:rPr>
                <w:rFonts w:ascii="SimSun" w:eastAsia="SimSun" w:hAnsi="SimSun" w:cs="Times New Roman"/>
                <w:noProof/>
                <w:szCs w:val="22"/>
              </w:rPr>
              <w:t xml:space="preserve">           </w:t>
            </w:r>
            <w:r w:rsidR="0081254F"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 xml:space="preserve"> 7 </w:t>
            </w:r>
            <w:r w:rsidR="00F44344" w:rsidRPr="00FF0D51">
              <w:rPr>
                <w:rFonts w:ascii="SimSun" w:eastAsia="SimSun" w:hAnsi="SimSun" w:cs="Times New Roman" w:hint="eastAsia"/>
                <w:noProof/>
                <w:szCs w:val="22"/>
              </w:rPr>
              <w:t>和</w:t>
            </w:r>
            <w:r w:rsidR="00F44344" w:rsidRPr="00FF0D51">
              <w:rPr>
                <w:rFonts w:ascii="SimSun" w:eastAsia="SimSun" w:hAnsi="SimSun" w:cs="Times New Roman"/>
                <w:noProof/>
                <w:szCs w:val="22"/>
              </w:rPr>
              <w:t xml:space="preserve">13 </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37.7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325.9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363.7 </w:t>
            </w:r>
          </w:p>
        </w:tc>
      </w:tr>
      <w:tr w:rsidR="00F44344" w:rsidRPr="00034DDF">
        <w:trPr>
          <w:trHeight w:val="3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szCs w:val="22"/>
                <w:lang w:val="en-US"/>
              </w:rPr>
              <w:t xml:space="preserve">BD-3 </w:t>
            </w:r>
            <w:r w:rsidRPr="00FF0D51">
              <w:rPr>
                <w:rFonts w:ascii="SimSun" w:eastAsia="SimSun" w:hAnsi="SimSun" w:cs="Times New Roman" w:hint="eastAsia"/>
                <w:szCs w:val="22"/>
                <w:lang w:val="zh-CN"/>
              </w:rPr>
              <w:t>方案</w:t>
            </w:r>
            <w:r w:rsidRPr="00FF0D51">
              <w:rPr>
                <w:rFonts w:ascii="SimSun" w:eastAsia="SimSun" w:hAnsi="SimSun" w:cs="Times New Roman"/>
                <w:szCs w:val="22"/>
                <w:lang w:val="en-US"/>
              </w:rPr>
              <w:t xml:space="preserve"> 8</w:t>
            </w:r>
            <w:r w:rsidRPr="00FF0D51">
              <w:rPr>
                <w:rFonts w:ascii="SimSun" w:eastAsia="SimSun" w:hAnsi="SimSun" w:cs="Times New Roman" w:hint="eastAsia"/>
                <w:szCs w:val="22"/>
                <w:lang w:val="en-US"/>
              </w:rPr>
              <w:t>：</w:t>
            </w:r>
            <w:r w:rsidRPr="00FF0D51">
              <w:rPr>
                <w:rFonts w:ascii="SimSun" w:eastAsia="SimSun" w:hAnsi="SimSun" w:cs="Times New Roman" w:hint="eastAsia"/>
                <w:szCs w:val="22"/>
                <w:lang w:val="zh-CN"/>
              </w:rPr>
              <w:t>执行关于《获取与惠益分享名古屋议定书》</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16</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31.8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140.5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172.3 </w:t>
            </w:r>
          </w:p>
        </w:tc>
      </w:tr>
      <w:tr w:rsidR="00F44344" w:rsidRPr="00034DDF">
        <w:trPr>
          <w:trHeight w:val="300"/>
        </w:trPr>
        <w:tc>
          <w:tcPr>
            <w:tcW w:w="1700" w:type="pct"/>
          </w:tcPr>
          <w:p w:rsidR="00F44344" w:rsidRPr="00FF0D51" w:rsidRDefault="00F44344"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szCs w:val="22"/>
                <w:lang w:val="en-US"/>
              </w:rPr>
              <w:t xml:space="preserve">BD-4 </w:t>
            </w:r>
            <w:r w:rsidRPr="00FF0D51">
              <w:rPr>
                <w:rFonts w:ascii="SimSun" w:eastAsia="SimSun" w:hAnsi="SimSun" w:cs="Times New Roman" w:hint="eastAsia"/>
                <w:szCs w:val="22"/>
                <w:lang w:val="zh-CN"/>
              </w:rPr>
              <w:t>方案</w:t>
            </w:r>
            <w:r w:rsidRPr="00FF0D51">
              <w:rPr>
                <w:rFonts w:ascii="SimSun" w:eastAsia="SimSun" w:hAnsi="SimSun" w:cs="Times New Roman"/>
                <w:szCs w:val="22"/>
                <w:lang w:val="en-US"/>
              </w:rPr>
              <w:t xml:space="preserve"> 9</w:t>
            </w:r>
            <w:r w:rsidRPr="00FF0D51">
              <w:rPr>
                <w:rFonts w:ascii="SimSun" w:eastAsia="SimSun" w:hAnsi="SimSun" w:cs="Times New Roman" w:hint="eastAsia"/>
                <w:szCs w:val="22"/>
                <w:lang w:val="en-US"/>
              </w:rPr>
              <w:t>：</w:t>
            </w:r>
            <w:r w:rsidRPr="00FF0D51">
              <w:rPr>
                <w:rFonts w:ascii="SimSun" w:eastAsia="SimSun" w:hAnsi="SimSun" w:cs="Times New Roman" w:hint="eastAsia"/>
                <w:szCs w:val="22"/>
                <w:lang w:val="zh-CN"/>
              </w:rPr>
              <w:t>管理人类</w:t>
            </w:r>
            <w:r w:rsidRPr="00FF0D51">
              <w:rPr>
                <w:rFonts w:ascii="SimSun" w:eastAsia="SimSun" w:hAnsi="SimSun" w:cs="Times New Roman"/>
                <w:szCs w:val="22"/>
                <w:lang w:val="zh-CN"/>
              </w:rPr>
              <w:t>-</w:t>
            </w:r>
            <w:r w:rsidRPr="00FF0D51">
              <w:rPr>
                <w:rFonts w:ascii="SimSun" w:eastAsia="SimSun" w:hAnsi="SimSun" w:cs="Times New Roman" w:hint="eastAsia"/>
                <w:szCs w:val="22"/>
                <w:lang w:val="zh-CN"/>
              </w:rPr>
              <w:t>生物多样性界面层</w:t>
            </w:r>
          </w:p>
        </w:tc>
        <w:tc>
          <w:tcPr>
            <w:tcW w:w="846" w:type="pct"/>
          </w:tcPr>
          <w:p w:rsidR="00F44344" w:rsidRPr="00FF0D51" w:rsidRDefault="0081254F" w:rsidP="004E315E">
            <w:pPr>
              <w:adjustRightInd w:val="0"/>
              <w:spacing w:before="120" w:after="120" w:line="240" w:lineRule="atLeast"/>
              <w:rPr>
                <w:rFonts w:ascii="SimSun" w:eastAsia="SimSun" w:hAnsi="SimSun" w:cs="Times New Roman"/>
                <w:szCs w:val="22"/>
              </w:rPr>
            </w:pPr>
            <w:r w:rsidRPr="00FF0D51">
              <w:rPr>
                <w:rFonts w:ascii="SimSun" w:eastAsia="SimSun" w:hAnsi="SimSun" w:cs="Times New Roman" w:hint="eastAsia"/>
                <w:noProof/>
                <w:szCs w:val="22"/>
              </w:rPr>
              <w:t>目标</w:t>
            </w:r>
            <w:r w:rsidR="00F44344" w:rsidRPr="00FF0D51">
              <w:rPr>
                <w:rFonts w:ascii="SimSun" w:eastAsia="SimSun" w:hAnsi="SimSun" w:cs="Times New Roman"/>
                <w:noProof/>
                <w:szCs w:val="22"/>
              </w:rPr>
              <w:t>3</w:t>
            </w:r>
            <w:r w:rsidR="00F44344" w:rsidRPr="00FF0D51">
              <w:rPr>
                <w:rFonts w:ascii="SimSun" w:eastAsia="SimSun" w:hAnsi="SimSun" w:cs="Times New Roman" w:hint="eastAsia"/>
                <w:noProof/>
                <w:szCs w:val="22"/>
              </w:rPr>
              <w:t>、</w:t>
            </w:r>
            <w:r w:rsidR="00F44344" w:rsidRPr="00FF0D51">
              <w:rPr>
                <w:rFonts w:ascii="SimSun" w:eastAsia="SimSun" w:hAnsi="SimSun" w:cs="Times New Roman"/>
                <w:noProof/>
                <w:szCs w:val="22"/>
              </w:rPr>
              <w:t>5</w:t>
            </w:r>
            <w:r w:rsidR="00F44344" w:rsidRPr="00FF0D51">
              <w:rPr>
                <w:rFonts w:ascii="SimSun" w:eastAsia="SimSun" w:hAnsi="SimSun" w:cs="Times New Roman" w:hint="eastAsia"/>
                <w:noProof/>
                <w:szCs w:val="22"/>
              </w:rPr>
              <w:t>、</w:t>
            </w:r>
            <w:r w:rsidR="00F44344" w:rsidRPr="00FF0D51">
              <w:rPr>
                <w:rFonts w:ascii="SimSun" w:eastAsia="SimSun" w:hAnsi="SimSun" w:cs="Times New Roman"/>
                <w:noProof/>
                <w:szCs w:val="22"/>
              </w:rPr>
              <w:t>6</w:t>
            </w:r>
            <w:r w:rsidR="00F44344" w:rsidRPr="00FF0D51">
              <w:rPr>
                <w:rFonts w:ascii="SimSun" w:eastAsia="SimSun" w:hAnsi="SimSun" w:cs="Times New Roman" w:hint="eastAsia"/>
                <w:noProof/>
                <w:szCs w:val="22"/>
              </w:rPr>
              <w:t>、</w:t>
            </w:r>
            <w:r w:rsidR="00F44344" w:rsidRPr="00FF0D51">
              <w:rPr>
                <w:rFonts w:ascii="SimSun" w:eastAsia="SimSun" w:hAnsi="SimSun" w:cs="Times New Roman"/>
                <w:noProof/>
                <w:szCs w:val="22"/>
              </w:rPr>
              <w:t>7</w:t>
            </w:r>
            <w:r w:rsidR="00F44344" w:rsidRPr="00FF0D51">
              <w:rPr>
                <w:rFonts w:ascii="SimSun" w:eastAsia="SimSun" w:hAnsi="SimSun" w:cs="Times New Roman" w:hint="eastAsia"/>
                <w:noProof/>
                <w:szCs w:val="22"/>
              </w:rPr>
              <w:t>、</w:t>
            </w:r>
            <w:r w:rsidR="00F44344" w:rsidRPr="00FF0D51">
              <w:rPr>
                <w:rFonts w:ascii="SimSun" w:eastAsia="SimSun" w:hAnsi="SimSun" w:cs="Times New Roman"/>
                <w:noProof/>
                <w:szCs w:val="22"/>
              </w:rPr>
              <w:t>14</w:t>
            </w:r>
            <w:r w:rsidR="00F44344" w:rsidRPr="00FF0D51">
              <w:rPr>
                <w:rFonts w:ascii="SimSun" w:eastAsia="SimSun" w:hAnsi="SimSun" w:cs="Times New Roman" w:hint="eastAsia"/>
                <w:noProof/>
                <w:szCs w:val="22"/>
              </w:rPr>
              <w:t>、</w:t>
            </w:r>
            <w:r w:rsidR="00F44344" w:rsidRPr="00FF0D51">
              <w:rPr>
                <w:rFonts w:ascii="SimSun" w:eastAsia="SimSun" w:hAnsi="SimSun" w:cs="Times New Roman"/>
                <w:noProof/>
                <w:szCs w:val="22"/>
              </w:rPr>
              <w:t>15</w:t>
            </w:r>
          </w:p>
        </w:tc>
        <w:tc>
          <w:tcPr>
            <w:tcW w:w="847"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303.3 </w:t>
            </w:r>
          </w:p>
        </w:tc>
        <w:tc>
          <w:tcPr>
            <w:tcW w:w="799"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1,577.6 </w:t>
            </w:r>
          </w:p>
        </w:tc>
        <w:tc>
          <w:tcPr>
            <w:tcW w:w="808" w:type="pct"/>
            <w:vAlign w:val="center"/>
          </w:tcPr>
          <w:p w:rsidR="00F44344" w:rsidRPr="00FF0D51" w:rsidRDefault="00F44344" w:rsidP="004E315E">
            <w:pPr>
              <w:adjustRightInd w:val="0"/>
              <w:spacing w:before="120" w:after="120" w:line="240" w:lineRule="atLeast"/>
              <w:jc w:val="right"/>
              <w:rPr>
                <w:rFonts w:ascii="SimSun" w:eastAsia="SimSun" w:hAnsi="SimSun" w:cs="Times New Roman"/>
                <w:color w:val="000000"/>
                <w:szCs w:val="22"/>
              </w:rPr>
            </w:pPr>
            <w:r w:rsidRPr="00FF0D51">
              <w:rPr>
                <w:rFonts w:ascii="SimSun" w:eastAsia="SimSun" w:hAnsi="SimSun" w:cs="Times New Roman"/>
                <w:color w:val="000000"/>
                <w:szCs w:val="22"/>
              </w:rPr>
              <w:t xml:space="preserve">   1,880.9 </w:t>
            </w:r>
          </w:p>
        </w:tc>
      </w:tr>
      <w:tr w:rsidR="00F44344" w:rsidRPr="00034DDF">
        <w:trPr>
          <w:trHeight w:val="600"/>
        </w:trPr>
        <w:tc>
          <w:tcPr>
            <w:tcW w:w="1700" w:type="pct"/>
          </w:tcPr>
          <w:p w:rsidR="00F44344" w:rsidRPr="00034DDF" w:rsidRDefault="00F44344" w:rsidP="004E315E">
            <w:pPr>
              <w:adjustRightInd w:val="0"/>
              <w:spacing w:before="120" w:after="120" w:line="240" w:lineRule="atLeast"/>
              <w:rPr>
                <w:rFonts w:ascii="SimSun" w:eastAsia="SimSun" w:hAnsi="SimSun" w:cs="Times New Roman"/>
                <w:sz w:val="20"/>
                <w:szCs w:val="20"/>
              </w:rPr>
            </w:pPr>
            <w:r w:rsidRPr="00034DDF">
              <w:rPr>
                <w:rFonts w:ascii="SimSun" w:eastAsia="SimSun" w:hAnsi="SimSun" w:cs="Times New Roman"/>
                <w:sz w:val="20"/>
                <w:szCs w:val="20"/>
                <w:lang w:val="en-US"/>
              </w:rPr>
              <w:lastRenderedPageBreak/>
              <w:t xml:space="preserve">BD-4 </w:t>
            </w:r>
            <w:r w:rsidRPr="00034DDF">
              <w:rPr>
                <w:rFonts w:ascii="SimSun" w:eastAsia="SimSun" w:hAnsi="SimSun" w:cs="Times New Roman" w:hint="eastAsia"/>
                <w:sz w:val="20"/>
                <w:szCs w:val="20"/>
                <w:lang w:val="zh-CN"/>
              </w:rPr>
              <w:t>方案</w:t>
            </w:r>
            <w:r w:rsidRPr="00034DDF">
              <w:rPr>
                <w:rFonts w:ascii="SimSun" w:eastAsia="SimSun" w:hAnsi="SimSun" w:cs="Times New Roman"/>
                <w:sz w:val="20"/>
                <w:szCs w:val="20"/>
                <w:lang w:val="en-US"/>
              </w:rPr>
              <w:t xml:space="preserve"> 10</w:t>
            </w:r>
            <w:r w:rsidRPr="00034DDF">
              <w:rPr>
                <w:rFonts w:ascii="SimSun" w:eastAsia="SimSun" w:hAnsi="SimSun" w:cs="Times New Roman" w:hint="eastAsia"/>
                <w:sz w:val="20"/>
                <w:szCs w:val="20"/>
                <w:lang w:val="en-US"/>
              </w:rPr>
              <w:t>：</w:t>
            </w:r>
            <w:r w:rsidRPr="00034DDF">
              <w:rPr>
                <w:rFonts w:ascii="SimSun" w:eastAsia="SimSun" w:hAnsi="SimSun" w:cs="Times New Roman" w:hint="eastAsia"/>
                <w:sz w:val="20"/>
                <w:szCs w:val="20"/>
                <w:lang w:val="zh-CN"/>
              </w:rPr>
              <w:t>将生物多样性和生态系统服务整合到开发和财务规划中</w:t>
            </w:r>
          </w:p>
        </w:tc>
        <w:tc>
          <w:tcPr>
            <w:tcW w:w="846" w:type="pct"/>
          </w:tcPr>
          <w:p w:rsidR="00F44344" w:rsidRPr="00034DDF" w:rsidRDefault="0081254F" w:rsidP="00034DDF">
            <w:pPr>
              <w:adjustRightInd w:val="0"/>
              <w:spacing w:before="120" w:after="120" w:line="240" w:lineRule="atLeast"/>
              <w:rPr>
                <w:rFonts w:ascii="SimSun" w:eastAsia="SimSun" w:hAnsi="SimSun" w:cs="Times New Roman"/>
                <w:sz w:val="20"/>
                <w:szCs w:val="20"/>
              </w:rPr>
            </w:pPr>
            <w:r>
              <w:rPr>
                <w:rFonts w:ascii="SimSun" w:eastAsia="SimSun" w:hAnsi="SimSun" w:cs="Times New Roman" w:hint="eastAsia"/>
                <w:noProof/>
                <w:sz w:val="20"/>
                <w:szCs w:val="20"/>
              </w:rPr>
              <w:t>目标</w:t>
            </w:r>
            <w:r w:rsidR="00F44344" w:rsidRPr="00034DDF">
              <w:rPr>
                <w:rFonts w:ascii="SimSun" w:eastAsia="SimSun" w:hAnsi="SimSun" w:cs="Times New Roman"/>
                <w:noProof/>
                <w:sz w:val="20"/>
                <w:szCs w:val="20"/>
              </w:rPr>
              <w:t xml:space="preserve"> 2 </w:t>
            </w:r>
            <w:r w:rsidR="00F44344" w:rsidRPr="00034DDF">
              <w:rPr>
                <w:rFonts w:ascii="SimSun" w:eastAsia="SimSun" w:hAnsi="SimSun" w:cs="Times New Roman" w:hint="eastAsia"/>
                <w:noProof/>
                <w:sz w:val="20"/>
                <w:szCs w:val="20"/>
              </w:rPr>
              <w:t>和</w:t>
            </w:r>
            <w:r w:rsidR="00F44344" w:rsidRPr="00034DDF">
              <w:rPr>
                <w:rFonts w:ascii="SimSun" w:eastAsia="SimSun" w:hAnsi="SimSun" w:cs="Times New Roman"/>
                <w:noProof/>
                <w:sz w:val="20"/>
                <w:szCs w:val="20"/>
              </w:rPr>
              <w:t xml:space="preserve">20 </w:t>
            </w:r>
          </w:p>
        </w:tc>
        <w:tc>
          <w:tcPr>
            <w:tcW w:w="847"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26.5 </w:t>
            </w:r>
          </w:p>
        </w:tc>
        <w:tc>
          <w:tcPr>
            <w:tcW w:w="799"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152.1 </w:t>
            </w:r>
          </w:p>
        </w:tc>
        <w:tc>
          <w:tcPr>
            <w:tcW w:w="808"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178.6 </w:t>
            </w:r>
          </w:p>
        </w:tc>
      </w:tr>
      <w:tr w:rsidR="00F44344" w:rsidRPr="00034DDF">
        <w:trPr>
          <w:trHeight w:val="600"/>
        </w:trPr>
        <w:tc>
          <w:tcPr>
            <w:tcW w:w="1700" w:type="pct"/>
          </w:tcPr>
          <w:p w:rsidR="00F44344" w:rsidRPr="00034DDF" w:rsidRDefault="00F44344" w:rsidP="004E315E">
            <w:pPr>
              <w:adjustRightInd w:val="0"/>
              <w:spacing w:before="120" w:after="120" w:line="240" w:lineRule="atLeast"/>
              <w:rPr>
                <w:rFonts w:ascii="SimSun" w:eastAsia="SimSun" w:hAnsi="SimSun" w:cs="Times New Roman"/>
                <w:sz w:val="20"/>
                <w:szCs w:val="20"/>
              </w:rPr>
            </w:pPr>
            <w:r w:rsidRPr="00034DDF">
              <w:rPr>
                <w:rFonts w:ascii="SimSun" w:eastAsia="SimSun" w:hAnsi="SimSun" w:cs="Times New Roman"/>
                <w:noProof/>
                <w:sz w:val="20"/>
                <w:szCs w:val="20"/>
              </w:rPr>
              <w:t>BD-</w:t>
            </w:r>
            <w:r w:rsidRPr="00034DDF">
              <w:rPr>
                <w:rFonts w:ascii="SimSun" w:eastAsia="SimSun" w:hAnsi="SimSun" w:cs="Times New Roman" w:hint="eastAsia"/>
                <w:sz w:val="20"/>
                <w:szCs w:val="20"/>
                <w:lang w:val="zh-CN"/>
              </w:rPr>
              <w:t>扶持活动</w:t>
            </w:r>
            <w:r w:rsidRPr="00034DDF">
              <w:rPr>
                <w:rFonts w:ascii="SimSun" w:eastAsia="SimSun" w:hAnsi="SimSun" w:cs="Times New Roman" w:hint="eastAsia"/>
                <w:noProof/>
                <w:sz w:val="20"/>
                <w:szCs w:val="20"/>
              </w:rPr>
              <w:t>：</w:t>
            </w:r>
            <w:r w:rsidRPr="00034DDF">
              <w:rPr>
                <w:rFonts w:ascii="SimSun" w:eastAsia="SimSun" w:hAnsi="SimSun" w:cs="Times New Roman" w:hint="eastAsia"/>
                <w:sz w:val="20"/>
                <w:szCs w:val="20"/>
                <w:lang w:val="zh-CN"/>
              </w:rPr>
              <w:t>国家生物多样性战略和行动计划的修订</w:t>
            </w:r>
            <w:r w:rsidRPr="00034DDF">
              <w:rPr>
                <w:rStyle w:val="Style"/>
                <w:rFonts w:ascii="SimSun" w:eastAsia="SimSun" w:hAnsi="SimSun" w:cs="Times New Roman"/>
                <w:color w:val="auto"/>
                <w:szCs w:val="20"/>
                <w:lang w:val="zh-CN"/>
              </w:rPr>
              <w:footnoteReference w:id="4"/>
            </w:r>
          </w:p>
          <w:p w:rsidR="00F44344" w:rsidRPr="00034DDF" w:rsidRDefault="00F44344" w:rsidP="004E315E">
            <w:pPr>
              <w:adjustRightInd w:val="0"/>
              <w:spacing w:before="120" w:after="120" w:line="240" w:lineRule="atLeast"/>
              <w:rPr>
                <w:rFonts w:ascii="SimSun" w:eastAsia="SimSun" w:hAnsi="SimSun" w:cs="Times New Roman"/>
                <w:sz w:val="20"/>
                <w:szCs w:val="20"/>
              </w:rPr>
            </w:pPr>
          </w:p>
        </w:tc>
        <w:tc>
          <w:tcPr>
            <w:tcW w:w="846" w:type="pct"/>
          </w:tcPr>
          <w:p w:rsidR="00F44344" w:rsidRPr="00034DDF" w:rsidRDefault="001C392D" w:rsidP="004E315E">
            <w:pPr>
              <w:adjustRightInd w:val="0"/>
              <w:spacing w:before="120" w:after="120" w:line="240" w:lineRule="atLeast"/>
              <w:rPr>
                <w:rFonts w:ascii="SimSun" w:eastAsia="SimSun" w:hAnsi="SimSun" w:cs="Times New Roman"/>
                <w:sz w:val="20"/>
                <w:szCs w:val="20"/>
              </w:rPr>
            </w:pPr>
            <w:r>
              <w:rPr>
                <w:rFonts w:ascii="SimSun" w:eastAsia="SimSun" w:hAnsi="SimSun" w:cs="Times New Roman" w:hint="eastAsia"/>
                <w:noProof/>
                <w:sz w:val="20"/>
                <w:szCs w:val="20"/>
              </w:rPr>
              <w:t xml:space="preserve"> </w:t>
            </w:r>
            <w:r>
              <w:rPr>
                <w:rFonts w:ascii="SimSun" w:eastAsia="SimSun" w:hAnsi="SimSun" w:cs="Times New Roman"/>
                <w:noProof/>
                <w:sz w:val="20"/>
                <w:szCs w:val="20"/>
              </w:rPr>
              <w:t xml:space="preserve">            </w:t>
            </w:r>
            <w:r w:rsidR="0081254F">
              <w:rPr>
                <w:rFonts w:ascii="SimSun" w:eastAsia="SimSun" w:hAnsi="SimSun" w:cs="Times New Roman" w:hint="eastAsia"/>
                <w:noProof/>
                <w:sz w:val="20"/>
                <w:szCs w:val="20"/>
              </w:rPr>
              <w:t>目标</w:t>
            </w:r>
            <w:r w:rsidR="00F44344" w:rsidRPr="00034DDF">
              <w:rPr>
                <w:rFonts w:ascii="SimSun" w:eastAsia="SimSun" w:hAnsi="SimSun" w:cs="Times New Roman"/>
                <w:noProof/>
                <w:sz w:val="20"/>
                <w:szCs w:val="20"/>
              </w:rPr>
              <w:t>17</w:t>
            </w:r>
          </w:p>
        </w:tc>
        <w:tc>
          <w:tcPr>
            <w:tcW w:w="847"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18.6 </w:t>
            </w:r>
          </w:p>
        </w:tc>
        <w:tc>
          <w:tcPr>
            <w:tcW w:w="799"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13.0 </w:t>
            </w:r>
          </w:p>
        </w:tc>
        <w:tc>
          <w:tcPr>
            <w:tcW w:w="808" w:type="pct"/>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31.7 </w:t>
            </w:r>
          </w:p>
        </w:tc>
      </w:tr>
      <w:tr w:rsidR="00F44344" w:rsidRPr="00034DDF">
        <w:trPr>
          <w:trHeight w:val="364"/>
        </w:trPr>
        <w:tc>
          <w:tcPr>
            <w:tcW w:w="1700" w:type="pct"/>
            <w:tcBorders>
              <w:bottom w:val="single" w:sz="12" w:space="0" w:color="008000"/>
            </w:tcBorders>
          </w:tcPr>
          <w:p w:rsidR="00F44344" w:rsidRPr="00034DDF" w:rsidRDefault="00F44344" w:rsidP="004E315E">
            <w:pPr>
              <w:adjustRightInd w:val="0"/>
              <w:spacing w:before="120" w:after="120" w:line="240" w:lineRule="atLeast"/>
              <w:rPr>
                <w:rFonts w:ascii="SimSun" w:eastAsia="SimSun" w:hAnsi="SimSun" w:cs="Times New Roman"/>
                <w:sz w:val="20"/>
                <w:szCs w:val="20"/>
              </w:rPr>
            </w:pPr>
            <w:r w:rsidRPr="00034DDF">
              <w:rPr>
                <w:rFonts w:ascii="SimSun" w:eastAsia="SimSun" w:hAnsi="SimSun" w:cs="Times New Roman" w:hint="eastAsia"/>
                <w:noProof/>
                <w:sz w:val="20"/>
                <w:szCs w:val="20"/>
              </w:rPr>
              <w:t>共计</w:t>
            </w:r>
            <w:r w:rsidRPr="00034DDF">
              <w:rPr>
                <w:rFonts w:ascii="SimSun" w:eastAsia="SimSun" w:hAnsi="SimSun" w:cs="Times New Roman"/>
                <w:noProof/>
                <w:sz w:val="20"/>
                <w:szCs w:val="20"/>
              </w:rPr>
              <w:t xml:space="preserve"> (</w:t>
            </w:r>
            <w:r w:rsidRPr="00034DDF">
              <w:rPr>
                <w:rFonts w:ascii="SimSun" w:eastAsia="SimSun" w:hAnsi="SimSun" w:cs="Times New Roman" w:hint="eastAsia"/>
                <w:noProof/>
                <w:sz w:val="20"/>
                <w:szCs w:val="20"/>
              </w:rPr>
              <w:t>不包括生物安全</w:t>
            </w:r>
            <w:r w:rsidRPr="00034DDF">
              <w:rPr>
                <w:rFonts w:ascii="SimSun" w:eastAsia="SimSun" w:hAnsi="SimSun" w:cs="Times New Roman"/>
                <w:noProof/>
                <w:sz w:val="20"/>
                <w:szCs w:val="20"/>
              </w:rPr>
              <w:t>)</w:t>
            </w:r>
          </w:p>
        </w:tc>
        <w:tc>
          <w:tcPr>
            <w:tcW w:w="846" w:type="pct"/>
            <w:tcBorders>
              <w:bottom w:val="single" w:sz="12" w:space="0" w:color="008000"/>
            </w:tcBorders>
          </w:tcPr>
          <w:p w:rsidR="00F44344" w:rsidRPr="00034DDF" w:rsidRDefault="00F44344" w:rsidP="004E315E">
            <w:pPr>
              <w:adjustRightInd w:val="0"/>
              <w:spacing w:before="120" w:after="120" w:line="240" w:lineRule="atLeast"/>
              <w:rPr>
                <w:rFonts w:ascii="SimSun" w:eastAsia="SimSun" w:hAnsi="SimSun" w:cs="Times New Roman"/>
                <w:color w:val="000000"/>
                <w:sz w:val="20"/>
                <w:szCs w:val="20"/>
              </w:rPr>
            </w:pPr>
          </w:p>
        </w:tc>
        <w:tc>
          <w:tcPr>
            <w:tcW w:w="847" w:type="pct"/>
            <w:tcBorders>
              <w:bottom w:val="single" w:sz="12" w:space="0" w:color="008000"/>
            </w:tcBorders>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761.8 </w:t>
            </w:r>
          </w:p>
        </w:tc>
        <w:tc>
          <w:tcPr>
            <w:tcW w:w="799" w:type="pct"/>
            <w:tcBorders>
              <w:bottom w:val="single" w:sz="12" w:space="0" w:color="008000"/>
            </w:tcBorders>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3,859.3 </w:t>
            </w:r>
          </w:p>
        </w:tc>
        <w:tc>
          <w:tcPr>
            <w:tcW w:w="808" w:type="pct"/>
            <w:tcBorders>
              <w:bottom w:val="single" w:sz="12" w:space="0" w:color="008000"/>
            </w:tcBorders>
            <w:vAlign w:val="center"/>
          </w:tcPr>
          <w:p w:rsidR="00F44344" w:rsidRPr="00034DDF" w:rsidRDefault="00F44344" w:rsidP="004E315E">
            <w:pPr>
              <w:adjustRightInd w:val="0"/>
              <w:spacing w:before="120" w:after="120" w:line="240" w:lineRule="atLeast"/>
              <w:jc w:val="right"/>
              <w:rPr>
                <w:rFonts w:ascii="SimSun" w:eastAsia="SimSun" w:hAnsi="SimSun" w:cs="Times New Roman"/>
                <w:color w:val="000000"/>
                <w:sz w:val="20"/>
                <w:szCs w:val="20"/>
              </w:rPr>
            </w:pPr>
            <w:r w:rsidRPr="00034DDF">
              <w:rPr>
                <w:rFonts w:ascii="SimSun" w:eastAsia="SimSun" w:hAnsi="SimSun" w:cs="Times New Roman"/>
                <w:color w:val="000000"/>
                <w:sz w:val="20"/>
                <w:szCs w:val="20"/>
              </w:rPr>
              <w:t xml:space="preserve">   4,621.1 </w:t>
            </w:r>
          </w:p>
        </w:tc>
      </w:tr>
    </w:tbl>
    <w:p w:rsidR="00F44344" w:rsidRPr="004E315E" w:rsidRDefault="00F44344" w:rsidP="004444ED">
      <w:pPr>
        <w:numPr>
          <w:ilvl w:val="0"/>
          <w:numId w:val="15"/>
        </w:numPr>
        <w:adjustRightInd w:val="0"/>
        <w:spacing w:before="240" w:after="120" w:line="240" w:lineRule="atLeast"/>
        <w:outlineLvl w:val="1"/>
        <w:rPr>
          <w:rFonts w:ascii="SimSun" w:eastAsia="SimSun" w:hAnsi="SimSun" w:cs="Times New Roman"/>
          <w:sz w:val="24"/>
          <w:lang w:val="en-US"/>
        </w:rPr>
      </w:pPr>
      <w:r w:rsidRPr="004E315E">
        <w:rPr>
          <w:rFonts w:ascii="SimSun" w:eastAsia="SimSun" w:hAnsi="SimSun" w:cs="Times New Roman"/>
          <w:sz w:val="24"/>
          <w:lang w:val="zh-CN"/>
        </w:rPr>
        <w:t>过去</w:t>
      </w:r>
      <w:r w:rsidRPr="004E315E">
        <w:rPr>
          <w:rFonts w:ascii="SimSun" w:eastAsia="SimSun" w:hAnsi="SimSun" w:cs="Times New Roman"/>
          <w:noProof/>
          <w:sz w:val="24"/>
        </w:rPr>
        <w:t>15</w:t>
      </w:r>
      <w:r w:rsidRPr="004E315E">
        <w:rPr>
          <w:rFonts w:ascii="SimSun" w:eastAsia="SimSun" w:hAnsi="SimSun" w:cs="Times New Roman"/>
          <w:sz w:val="24"/>
          <w:lang w:val="zh-CN"/>
        </w:rPr>
        <w:t>年</w:t>
      </w:r>
      <w:r w:rsidRPr="004E315E">
        <w:rPr>
          <w:rFonts w:ascii="SimSun" w:eastAsia="SimSun" w:hAnsi="SimSun" w:cs="Times New Roman"/>
          <w:noProof/>
          <w:sz w:val="24"/>
        </w:rPr>
        <w:t>，</w:t>
      </w:r>
      <w:r w:rsidRPr="004E315E">
        <w:rPr>
          <w:rFonts w:ascii="SimSun" w:eastAsia="SimSun" w:hAnsi="SimSun" w:cs="Times New Roman"/>
          <w:sz w:val="24"/>
          <w:lang w:val="zh-CN"/>
        </w:rPr>
        <w:t>各国在分配其全环基金资源时</w:t>
      </w:r>
      <w:r w:rsidRPr="004E315E">
        <w:rPr>
          <w:rFonts w:ascii="SimSun" w:eastAsia="SimSun" w:hAnsi="SimSun" w:cs="Times New Roman"/>
          <w:noProof/>
          <w:sz w:val="24"/>
        </w:rPr>
        <w:t>，</w:t>
      </w:r>
      <w:r w:rsidRPr="004E315E">
        <w:rPr>
          <w:rFonts w:ascii="SimSun" w:eastAsia="SimSun" w:hAnsi="SimSun" w:cs="Times New Roman"/>
          <w:sz w:val="24"/>
          <w:lang w:val="zh-CN"/>
        </w:rPr>
        <w:t>一直优先为管理其保护区系统提供资金。不过</w:t>
      </w:r>
      <w:r w:rsidRPr="004E315E">
        <w:rPr>
          <w:rFonts w:ascii="SimSun" w:eastAsia="SimSun" w:hAnsi="SimSun" w:cs="Times New Roman"/>
          <w:sz w:val="24"/>
          <w:lang w:val="en-US"/>
        </w:rPr>
        <w:t>，</w:t>
      </w:r>
      <w:r w:rsidRPr="004E315E">
        <w:rPr>
          <w:rFonts w:ascii="SimSun" w:eastAsia="SimSun" w:hAnsi="SimSun" w:cs="Times New Roman"/>
          <w:sz w:val="24"/>
          <w:lang w:val="zh-CN"/>
        </w:rPr>
        <w:t>如图</w:t>
      </w:r>
      <w:r w:rsidRPr="004E315E">
        <w:rPr>
          <w:rFonts w:ascii="SimSun" w:eastAsia="SimSun" w:hAnsi="SimSun" w:cs="Times New Roman"/>
          <w:sz w:val="24"/>
          <w:lang w:val="en-US"/>
        </w:rPr>
        <w:t>1</w:t>
      </w:r>
      <w:r w:rsidRPr="004E315E">
        <w:rPr>
          <w:rFonts w:ascii="SimSun" w:eastAsia="SimSun" w:hAnsi="SimSun" w:cs="Times New Roman"/>
          <w:sz w:val="24"/>
          <w:lang w:val="zh-CN"/>
        </w:rPr>
        <w:t>所示</w:t>
      </w:r>
      <w:r w:rsidRPr="004E315E">
        <w:rPr>
          <w:rFonts w:ascii="SimSun" w:eastAsia="SimSun" w:hAnsi="SimSun" w:cs="Times New Roman"/>
          <w:sz w:val="24"/>
          <w:lang w:val="en-US"/>
        </w:rPr>
        <w:t>，</w:t>
      </w:r>
      <w:r w:rsidRPr="004E315E">
        <w:rPr>
          <w:rFonts w:ascii="SimSun" w:eastAsia="SimSun" w:hAnsi="SimSun" w:cs="Times New Roman"/>
          <w:sz w:val="24"/>
          <w:lang w:val="zh-CN"/>
        </w:rPr>
        <w:t>在全环基金第六次充资期间</w:t>
      </w:r>
      <w:r w:rsidRPr="004E315E">
        <w:rPr>
          <w:rFonts w:ascii="SimSun" w:eastAsia="SimSun" w:hAnsi="SimSun" w:cs="Times New Roman"/>
          <w:sz w:val="24"/>
          <w:lang w:val="en-US"/>
        </w:rPr>
        <w:t>，</w:t>
      </w:r>
      <w:r w:rsidRPr="004E315E">
        <w:rPr>
          <w:rFonts w:ascii="SimSun" w:eastAsia="SimSun" w:hAnsi="SimSun" w:cs="Times New Roman"/>
          <w:sz w:val="24"/>
          <w:lang w:val="zh-CN"/>
        </w:rPr>
        <w:t>优先项目出现重大改变。各国将它们的大部分资源投资于改善生产性陆地景观和海洋景观的生物多样性管理，其中57%资金透明分配体制的国家拨款用于支持正规保护区以外的活动，而29%的国家拨款用于保护区管理。</w:t>
      </w:r>
      <w:r w:rsidRPr="004E315E">
        <w:rPr>
          <w:rFonts w:ascii="SimSun" w:eastAsia="SimSun" w:hAnsi="SimSun" w:cs="Times New Roman"/>
          <w:sz w:val="24"/>
          <w:lang w:val="en-US"/>
        </w:rPr>
        <w:t xml:space="preserve"> </w:t>
      </w:r>
    </w:p>
    <w:p w:rsidR="00F44344" w:rsidRPr="004E315E" w:rsidRDefault="00F44344" w:rsidP="004E315E">
      <w:pPr>
        <w:numPr>
          <w:ilvl w:val="0"/>
          <w:numId w:val="15"/>
        </w:numPr>
        <w:adjustRightInd w:val="0"/>
        <w:spacing w:before="120" w:after="120" w:line="240" w:lineRule="atLeast"/>
        <w:outlineLvl w:val="1"/>
        <w:rPr>
          <w:rFonts w:ascii="SimSun" w:eastAsia="SimSun" w:hAnsi="SimSun" w:cs="Times New Roman"/>
          <w:sz w:val="24"/>
          <w:u w:val="single"/>
          <w:lang w:val="en-US"/>
        </w:rPr>
      </w:pPr>
      <w:r w:rsidRPr="004E315E">
        <w:rPr>
          <w:rFonts w:ascii="SimSun" w:eastAsia="SimSun" w:hAnsi="SimSun" w:cs="Times New Roman"/>
          <w:noProof/>
          <w:sz w:val="24"/>
        </w:rPr>
        <w:t>在根据全环基金方案9和10对主流的传统生物多样性作出更多投资之外，有关生产性陆地景观和海洋景观的投资包括农业生物多样性的可持续利用以及防止受威胁的已知物种的灭绝。将更多全环基金资源投资于保护区之外的生物多样性管理的这种趋势首先见于全环基金第五次充资期间。</w:t>
      </w:r>
    </w:p>
    <w:p w:rsidR="00F44344" w:rsidRPr="004E315E" w:rsidRDefault="00F44344" w:rsidP="004E315E">
      <w:pPr>
        <w:adjustRightInd w:val="0"/>
        <w:spacing w:before="120" w:after="120" w:line="240" w:lineRule="atLeast"/>
        <w:outlineLvl w:val="1"/>
        <w:rPr>
          <w:rFonts w:ascii="SimSun" w:eastAsia="SimSun" w:hAnsi="SimSun" w:cs="Times New Roman"/>
          <w:sz w:val="24"/>
          <w:lang w:val="en-US"/>
        </w:rPr>
      </w:pPr>
    </w:p>
    <w:p w:rsidR="00F44344" w:rsidRPr="004E315E" w:rsidRDefault="00B7762B" w:rsidP="004E315E">
      <w:pPr>
        <w:pStyle w:val="Para1"/>
        <w:numPr>
          <w:ilvl w:val="0"/>
          <w:numId w:val="0"/>
        </w:numPr>
        <w:adjustRightInd w:val="0"/>
        <w:spacing w:before="120" w:line="240" w:lineRule="atLeast"/>
        <w:rPr>
          <w:rFonts w:ascii="SimSun" w:eastAsia="SimSun" w:hAnsi="SimSun" w:cs="Times New Roman"/>
          <w:noProof/>
          <w:sz w:val="24"/>
          <w:szCs w:val="24"/>
        </w:rPr>
      </w:pPr>
      <w:bookmarkStart w:id="2" w:name="_Hlk509904929"/>
      <w:r w:rsidRPr="004E315E">
        <w:rPr>
          <w:rFonts w:ascii="SimSun" w:eastAsia="SimSun" w:hAnsi="SimSun" w:cs="Times New Roman"/>
          <w:b/>
          <w:sz w:val="24"/>
          <w:szCs w:val="24"/>
          <w:lang w:val="zh-CN"/>
        </w:rPr>
        <w:br w:type="page"/>
      </w:r>
      <w:r w:rsidR="00F44344" w:rsidRPr="004E315E">
        <w:rPr>
          <w:rFonts w:ascii="SimSun" w:eastAsia="SimSun" w:hAnsi="SimSun" w:cs="Times New Roman" w:hint="eastAsia"/>
          <w:b/>
          <w:sz w:val="24"/>
          <w:szCs w:val="24"/>
          <w:lang w:val="zh-CN"/>
        </w:rPr>
        <w:lastRenderedPageBreak/>
        <w:t>图</w:t>
      </w:r>
      <w:r w:rsidR="00F44344" w:rsidRPr="004E315E">
        <w:rPr>
          <w:rFonts w:ascii="SimSun" w:eastAsia="SimSun" w:hAnsi="SimSun" w:cs="Times New Roman"/>
          <w:b/>
          <w:sz w:val="24"/>
          <w:szCs w:val="24"/>
          <w:lang w:val="en-US"/>
        </w:rPr>
        <w:t xml:space="preserve">1.  </w:t>
      </w:r>
      <w:r w:rsidR="00F44344" w:rsidRPr="004E315E">
        <w:rPr>
          <w:rFonts w:ascii="SimSun" w:eastAsia="SimSun" w:hAnsi="SimSun" w:cs="Times New Roman" w:hint="eastAsia"/>
          <w:b/>
          <w:noProof/>
          <w:sz w:val="24"/>
          <w:szCs w:val="24"/>
        </w:rPr>
        <w:t>全环基金第六次充资期间资金透明分配体制国家拨款和共同出资额按生物多样性重点领域的目标和方案的累计分布情况（</w:t>
      </w:r>
      <w:smartTag w:uri="urn:schemas-microsoft-com:office:smarttags" w:element="chsdate">
        <w:smartTagPr>
          <w:attr w:name="Year" w:val="2014"/>
          <w:attr w:name="Month" w:val="7"/>
          <w:attr w:name="Day" w:val="1"/>
          <w:attr w:name="IsLunarDate" w:val="False"/>
          <w:attr w:name="IsROCDate" w:val="False"/>
        </w:smartTagPr>
        <w:r w:rsidR="00F44344" w:rsidRPr="004E315E">
          <w:rPr>
            <w:rFonts w:ascii="SimSun" w:eastAsia="SimSun" w:hAnsi="SimSun" w:cs="Times New Roman"/>
            <w:b/>
            <w:noProof/>
            <w:sz w:val="24"/>
            <w:szCs w:val="24"/>
          </w:rPr>
          <w:t>2014</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7</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00F44344" w:rsidRPr="004E315E">
          <w:rPr>
            <w:rFonts w:ascii="SimSun" w:eastAsia="SimSun" w:hAnsi="SimSun" w:cs="Times New Roman"/>
            <w:b/>
            <w:noProof/>
            <w:sz w:val="24"/>
            <w:szCs w:val="24"/>
          </w:rPr>
          <w:t>2018</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3</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15</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b/>
          <w:noProof/>
          <w:sz w:val="24"/>
          <w:szCs w:val="24"/>
        </w:rPr>
        <w:t>)</w:t>
      </w:r>
      <w:bookmarkEnd w:id="2"/>
    </w:p>
    <w:tbl>
      <w:tblPr>
        <w:tblW w:w="9715" w:type="dxa"/>
        <w:tblLayout w:type="fixed"/>
        <w:tblLook w:val="00A0" w:firstRow="1" w:lastRow="0" w:firstColumn="1" w:lastColumn="0" w:noHBand="0" w:noVBand="0"/>
      </w:tblPr>
      <w:tblGrid>
        <w:gridCol w:w="2515"/>
        <w:gridCol w:w="7200"/>
      </w:tblGrid>
      <w:tr w:rsidR="00F44344" w:rsidRPr="004E315E">
        <w:trPr>
          <w:trHeight w:hRule="exact" w:val="190"/>
        </w:trPr>
        <w:tc>
          <w:tcPr>
            <w:tcW w:w="2515" w:type="dxa"/>
          </w:tcPr>
          <w:p w:rsidR="00F44344" w:rsidRPr="004E315E" w:rsidRDefault="00F44344" w:rsidP="004E315E">
            <w:pPr>
              <w:adjustRightInd w:val="0"/>
              <w:spacing w:before="120" w:after="120" w:line="240" w:lineRule="atLeast"/>
              <w:rPr>
                <w:rFonts w:ascii="SimSun" w:eastAsia="SimSun" w:hAnsi="SimSun" w:cs="Times New Roman"/>
                <w:color w:val="000000"/>
                <w:sz w:val="24"/>
              </w:rPr>
            </w:pPr>
          </w:p>
        </w:tc>
        <w:tc>
          <w:tcPr>
            <w:tcW w:w="7200" w:type="dxa"/>
            <w:vMerge w:val="restart"/>
          </w:tcPr>
          <w:p w:rsidR="00F44344" w:rsidRPr="004E315E" w:rsidRDefault="000C11CE" w:rsidP="004E315E">
            <w:pPr>
              <w:adjustRightInd w:val="0"/>
              <w:spacing w:before="120" w:after="120" w:line="240" w:lineRule="atLeast"/>
              <w:rPr>
                <w:rFonts w:ascii="SimSun" w:eastAsia="SimSun" w:hAnsi="SimSun" w:cs="Times New Roman"/>
                <w:noProof/>
                <w:sz w:val="24"/>
                <w:lang w:val="en-US"/>
              </w:rPr>
            </w:pPr>
            <w:r w:rsidRPr="004E315E">
              <w:rPr>
                <w:rFonts w:ascii="SimSun" w:eastAsia="SimSun" w:hAnsi="SimSun" w:hint="eastAsia"/>
                <w:noProof/>
                <w:sz w:val="24"/>
                <w:lang w:val="en-US"/>
              </w:rPr>
              <w:drawing>
                <wp:inline distT="0" distB="0" distL="0" distR="0">
                  <wp:extent cx="5359400" cy="7493000"/>
                  <wp:effectExtent l="0" t="0" r="0" b="0"/>
                  <wp:docPr id="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0" cy="7493000"/>
                          </a:xfrm>
                          <a:prstGeom prst="rect">
                            <a:avLst/>
                          </a:prstGeom>
                          <a:noFill/>
                          <a:ln>
                            <a:noFill/>
                          </a:ln>
                        </pic:spPr>
                      </pic:pic>
                    </a:graphicData>
                  </a:graphic>
                </wp:inline>
              </w:drawing>
            </w: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BD-1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1</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提高国家生态基础设施财务可持续性和有效管理</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BD-1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2</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自然的最后防线</w:t>
            </w:r>
            <w:r w:rsidRPr="004E315E">
              <w:rPr>
                <w:rFonts w:ascii="SimSun" w:eastAsia="SimSun" w:hAnsi="SimSun" w:cs="Times New Roman" w:hint="eastAsia"/>
                <w:noProof/>
                <w:sz w:val="24"/>
              </w:rPr>
              <w:t>：</w:t>
            </w:r>
            <w:r w:rsidRPr="004E315E">
              <w:rPr>
                <w:rFonts w:ascii="SimSun" w:eastAsia="SimSun" w:hAnsi="SimSun" w:cs="Times New Roman" w:hint="eastAsia"/>
                <w:sz w:val="24"/>
                <w:lang w:val="zh-CN"/>
              </w:rPr>
              <w:t>扩大全球保护区面积</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3</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防止受威胁的已知物种灭绝</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4</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预防、控制和管理外来入侵物种</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5</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执行《卡塔赫纳生物安全议定书》</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6</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从脊至礁</w:t>
            </w:r>
            <w:r w:rsidRPr="004E315E">
              <w:rPr>
                <w:rFonts w:ascii="SimSun" w:eastAsia="SimSun" w:hAnsi="SimSun" w:cs="Times New Roman"/>
                <w:noProof/>
                <w:sz w:val="24"/>
              </w:rPr>
              <w:t>+</w:t>
            </w:r>
            <w:r w:rsidRPr="004E315E">
              <w:rPr>
                <w:rFonts w:ascii="SimSun" w:eastAsia="SimSun" w:hAnsi="SimSun" w:cs="Times New Roman" w:hint="eastAsia"/>
                <w:noProof/>
                <w:sz w:val="24"/>
              </w:rPr>
              <w:t>：</w:t>
            </w:r>
            <w:r w:rsidRPr="004E315E">
              <w:rPr>
                <w:rFonts w:ascii="SimSun" w:eastAsia="SimSun" w:hAnsi="SimSun" w:cs="Times New Roman" w:hint="eastAsia"/>
                <w:sz w:val="24"/>
                <w:lang w:val="zh-CN"/>
              </w:rPr>
              <w:t>保持珊瑚礁生态系统的完整性和功能</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7</w:t>
            </w:r>
            <w:r w:rsidRPr="004E315E">
              <w:rPr>
                <w:rFonts w:ascii="SimSun" w:eastAsia="SimSun" w:hAnsi="SimSun" w:cs="Times New Roman" w:hint="eastAsia"/>
                <w:sz w:val="24"/>
                <w:lang w:val="en-US"/>
              </w:rPr>
              <w:t>：</w:t>
            </w:r>
            <w:r w:rsidRPr="00615E04">
              <w:rPr>
                <w:rFonts w:ascii="SimSun" w:eastAsia="SimSun" w:hAnsi="SimSun" w:cs="Times New Roman" w:hint="eastAsia"/>
                <w:sz w:val="20"/>
                <w:szCs w:val="20"/>
                <w:lang w:val="zh-CN"/>
              </w:rPr>
              <w:t>保护农业的未来</w:t>
            </w:r>
            <w:r w:rsidRPr="00615E04">
              <w:rPr>
                <w:rFonts w:ascii="SimSun" w:eastAsia="SimSun" w:hAnsi="SimSun" w:cs="Times New Roman" w:hint="eastAsia"/>
                <w:noProof/>
                <w:sz w:val="20"/>
                <w:szCs w:val="20"/>
              </w:rPr>
              <w:t>：</w:t>
            </w:r>
            <w:r w:rsidRPr="00615E04">
              <w:rPr>
                <w:rFonts w:ascii="SimSun" w:eastAsia="SimSun" w:hAnsi="SimSun" w:cs="Times New Roman" w:hint="eastAsia"/>
                <w:sz w:val="20"/>
                <w:szCs w:val="20"/>
                <w:lang w:val="zh-CN"/>
              </w:rPr>
              <w:t>植物和动物遗传资源的可持续利用</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8</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执行关于《获取与惠益分享名古屋议定书》</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BD-4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9</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管理人类</w:t>
            </w:r>
            <w:r w:rsidRPr="004E315E">
              <w:rPr>
                <w:rFonts w:ascii="SimSun" w:eastAsia="SimSun" w:hAnsi="SimSun" w:cs="Times New Roman"/>
                <w:sz w:val="24"/>
                <w:lang w:val="zh-CN"/>
              </w:rPr>
              <w:t>-</w:t>
            </w:r>
            <w:r w:rsidRPr="004E315E">
              <w:rPr>
                <w:rFonts w:ascii="SimSun" w:eastAsia="SimSun" w:hAnsi="SimSun" w:cs="Times New Roman" w:hint="eastAsia"/>
                <w:sz w:val="24"/>
                <w:lang w:val="zh-CN"/>
              </w:rPr>
              <w:t>生物多样性界面层</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BD-4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10</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将生物多样性和生态系统服务整合到开发和财务规划中</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rPr>
          <w:trHeight w:hRule="exact" w:val="280"/>
        </w:trPr>
        <w:tc>
          <w:tcPr>
            <w:tcW w:w="2515" w:type="dxa"/>
          </w:tcPr>
          <w:p w:rsidR="00F44344" w:rsidRPr="004E315E" w:rsidRDefault="00F44344" w:rsidP="004E315E">
            <w:pPr>
              <w:adjustRightInd w:val="0"/>
              <w:spacing w:before="120" w:after="120" w:line="240" w:lineRule="atLeast"/>
              <w:rPr>
                <w:rFonts w:ascii="SimSun" w:eastAsia="SimSun" w:hAnsi="SimSun" w:cs="Times New Roman"/>
                <w:color w:val="000000"/>
                <w:sz w:val="24"/>
              </w:rPr>
            </w:pP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bl>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lang w:val="en-US"/>
        </w:rPr>
      </w:pPr>
    </w:p>
    <w:p w:rsidR="00F44344" w:rsidRPr="004E315E" w:rsidRDefault="00F44344" w:rsidP="004E315E">
      <w:pPr>
        <w:pStyle w:val="MainParanoChapter"/>
        <w:tabs>
          <w:tab w:val="clear" w:pos="810"/>
        </w:tabs>
        <w:overflowPunct/>
        <w:autoSpaceDE/>
        <w:autoSpaceDN/>
        <w:spacing w:before="120" w:after="120" w:line="240" w:lineRule="atLeast"/>
        <w:textAlignment w:val="auto"/>
        <w:outlineLvl w:val="1"/>
        <w:rPr>
          <w:rFonts w:ascii="SimSun" w:eastAsia="SimSun" w:hAnsi="SimSun"/>
          <w:b/>
          <w:sz w:val="24"/>
        </w:rPr>
      </w:pPr>
    </w:p>
    <w:p w:rsidR="00F44344" w:rsidRPr="004E315E" w:rsidRDefault="00F44344" w:rsidP="004E315E">
      <w:pPr>
        <w:pStyle w:val="MainParanoChapter"/>
        <w:numPr>
          <w:ilvl w:val="0"/>
          <w:numId w:val="15"/>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全环基金第六次充资期间的生物多样性战略注意到其他全环基金方案编制领域所作的贡献</w:t>
      </w:r>
      <w:r w:rsidRPr="004E315E">
        <w:rPr>
          <w:rFonts w:ascii="SimSun" w:eastAsia="SimSun" w:hAnsi="SimSun"/>
          <w:noProof/>
          <w:sz w:val="24"/>
        </w:rPr>
        <w:t>，</w:t>
      </w:r>
      <w:r w:rsidRPr="004E315E">
        <w:rPr>
          <w:rFonts w:ascii="SimSun" w:eastAsia="SimSun" w:hAnsi="SimSun"/>
          <w:sz w:val="24"/>
          <w:lang w:val="zh-CN"/>
        </w:rPr>
        <w:t>因为《</w:t>
      </w:r>
      <w:r w:rsidRPr="004E315E">
        <w:rPr>
          <w:rFonts w:ascii="SimSun" w:eastAsia="SimSun" w:hAnsi="SimSun"/>
          <w:noProof/>
          <w:sz w:val="24"/>
        </w:rPr>
        <w:t>2011-2020</w:t>
      </w:r>
      <w:r w:rsidRPr="004E315E">
        <w:rPr>
          <w:rFonts w:ascii="SimSun" w:eastAsia="SimSun" w:hAnsi="SimSun"/>
          <w:sz w:val="24"/>
          <w:lang w:val="zh-CN"/>
        </w:rPr>
        <w:t>年生物多样性战略计划》具有综合性</w:t>
      </w:r>
      <w:r w:rsidRPr="004E315E">
        <w:rPr>
          <w:rFonts w:ascii="SimSun" w:eastAsia="SimSun" w:hAnsi="SimSun"/>
          <w:noProof/>
          <w:sz w:val="24"/>
        </w:rPr>
        <w:t>，</w:t>
      </w:r>
      <w:r w:rsidRPr="004E315E">
        <w:rPr>
          <w:rFonts w:ascii="SimSun" w:eastAsia="SimSun" w:hAnsi="SimSun"/>
          <w:sz w:val="24"/>
          <w:lang w:val="zh-CN"/>
        </w:rPr>
        <w:t>而且《战略计划》中的许多专题领域都通过其他全环基金重点领域和方案编制模式来解决。因此，这份报告提出这些贡献的总额及其与爱知生物多样性</w:t>
      </w:r>
      <w:r w:rsidR="0081254F">
        <w:rPr>
          <w:rFonts w:ascii="SimSun" w:eastAsia="SimSun" w:hAnsi="SimSun"/>
          <w:sz w:val="24"/>
          <w:lang w:val="zh-CN"/>
        </w:rPr>
        <w:t>目标</w:t>
      </w:r>
      <w:r w:rsidRPr="004E315E">
        <w:rPr>
          <w:rFonts w:ascii="SimSun" w:eastAsia="SimSun" w:hAnsi="SimSun"/>
          <w:sz w:val="24"/>
          <w:lang w:val="zh-CN"/>
        </w:rPr>
        <w:t>的关系，因为它能更准确地展示全环基金为执行《战略计划》提供的支助总额。此外，它反映了全环基金和生物多样性公约内部为应对生物多样性丧失的驱动因素所作综合反应的演变情况，这必然会要求传统上与生物多样性部门不相关的各种行为体的参与。</w:t>
      </w:r>
    </w:p>
    <w:p w:rsidR="00F44344" w:rsidRPr="004E315E" w:rsidRDefault="00F44344" w:rsidP="004E315E">
      <w:pPr>
        <w:pStyle w:val="Para1"/>
        <w:numPr>
          <w:ilvl w:val="0"/>
          <w:numId w:val="15"/>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noProof/>
          <w:sz w:val="24"/>
          <w:szCs w:val="24"/>
        </w:rPr>
        <w:t>下文表3介绍了在全环基金第六次充资期间通过各种资金流对实现爱知生物多样性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作出的全部贡献。总结而言，15.43亿美元的全环基金资源已促成79.86亿美元共同出资额；比例为1:5。这个水平的共同出资额已导致在</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noProof/>
            <w:sz w:val="24"/>
            <w:szCs w:val="24"/>
          </w:rPr>
          <w:t>2014年7月1日</w:t>
        </w:r>
      </w:smartTag>
      <w:r w:rsidRPr="004E315E">
        <w:rPr>
          <w:rFonts w:ascii="SimSun" w:eastAsia="SimSun" w:hAnsi="SimSun" w:cs="Times New Roman"/>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noProof/>
            <w:sz w:val="24"/>
            <w:szCs w:val="24"/>
          </w:rPr>
          <w:t>2018年3月15日</w:t>
        </w:r>
      </w:smartTag>
      <w:r w:rsidRPr="004E315E">
        <w:rPr>
          <w:rFonts w:ascii="SimSun" w:eastAsia="SimSun" w:hAnsi="SimSun" w:cs="Times New Roman"/>
          <w:noProof/>
          <w:sz w:val="24"/>
          <w:szCs w:val="24"/>
        </w:rPr>
        <w:t>期间为执行《战略计划》和实现爱知生物多样性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投资总额95.29亿美元。</w:t>
      </w:r>
    </w:p>
    <w:p w:rsidR="00F44344" w:rsidRPr="004E315E" w:rsidRDefault="00F44344" w:rsidP="004E315E">
      <w:pPr>
        <w:pStyle w:val="Para1"/>
        <w:numPr>
          <w:ilvl w:val="0"/>
          <w:numId w:val="15"/>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在投资的全环基金资源</w:t>
      </w:r>
      <w:r w:rsidRPr="004E315E">
        <w:rPr>
          <w:rFonts w:ascii="SimSun" w:eastAsia="SimSun" w:hAnsi="SimSun" w:cs="Times New Roman"/>
          <w:sz w:val="24"/>
          <w:szCs w:val="24"/>
          <w:lang w:val="en-US"/>
        </w:rPr>
        <w:t>15</w:t>
      </w:r>
      <w:r w:rsidRPr="004E315E">
        <w:rPr>
          <w:rFonts w:ascii="SimSun" w:eastAsia="SimSun" w:hAnsi="SimSun" w:cs="Times New Roman"/>
          <w:sz w:val="24"/>
          <w:szCs w:val="24"/>
          <w:lang w:val="zh-CN"/>
        </w:rPr>
        <w:t>亿美元中</w:t>
      </w:r>
      <w:r w:rsidRPr="004E315E">
        <w:rPr>
          <w:rFonts w:ascii="SimSun" w:eastAsia="SimSun" w:hAnsi="SimSun" w:cs="Times New Roman"/>
          <w:sz w:val="24"/>
          <w:szCs w:val="24"/>
          <w:lang w:val="en-US"/>
        </w:rPr>
        <w:t>，50%</w:t>
      </w:r>
      <w:r w:rsidRPr="004E315E">
        <w:rPr>
          <w:rFonts w:ascii="SimSun" w:eastAsia="SimSun" w:hAnsi="SimSun" w:cs="Times New Roman"/>
          <w:sz w:val="24"/>
          <w:szCs w:val="24"/>
          <w:lang w:val="zh-CN"/>
        </w:rPr>
        <w:t>来自生物多样性重点领域的资金透明分配体制拨款</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剩余的</w:t>
      </w:r>
      <w:r w:rsidRPr="004E315E">
        <w:rPr>
          <w:rFonts w:ascii="SimSun" w:eastAsia="SimSun" w:hAnsi="SimSun" w:cs="Times New Roman"/>
          <w:sz w:val="24"/>
          <w:szCs w:val="24"/>
          <w:lang w:val="en-US"/>
        </w:rPr>
        <w:t>50%</w:t>
      </w:r>
      <w:r w:rsidRPr="004E315E">
        <w:rPr>
          <w:rFonts w:ascii="SimSun" w:eastAsia="SimSun" w:hAnsi="SimSun" w:cs="Times New Roman"/>
          <w:sz w:val="24"/>
          <w:szCs w:val="24"/>
          <w:lang w:val="zh-CN"/>
        </w:rPr>
        <w:t>资源来自生物多样性重点领域的预留资金和全环基金内的其他供资流。</w:t>
      </w:r>
      <w:r w:rsidRPr="004E315E">
        <w:rPr>
          <w:rFonts w:ascii="SimSun" w:eastAsia="SimSun" w:hAnsi="SimSun" w:cs="Times New Roman"/>
          <w:b/>
          <w:sz w:val="24"/>
          <w:szCs w:val="24"/>
          <w:lang w:val="en-US" w:bidi="th-TH"/>
        </w:rPr>
        <w:br w:type="page"/>
      </w:r>
      <w:r w:rsidRPr="004E315E">
        <w:rPr>
          <w:rFonts w:ascii="SimSun" w:eastAsia="SimSun" w:hAnsi="SimSun" w:cs="Times New Roman"/>
          <w:b/>
          <w:sz w:val="24"/>
          <w:szCs w:val="24"/>
          <w:lang w:val="en-US"/>
        </w:rPr>
        <w:lastRenderedPageBreak/>
        <w:t xml:space="preserve"> </w:t>
      </w:r>
      <w:r w:rsidRPr="004E315E">
        <w:rPr>
          <w:rFonts w:ascii="SimSun" w:eastAsia="SimSun" w:hAnsi="SimSun" w:cs="Times New Roman" w:hint="eastAsia"/>
          <w:b/>
          <w:sz w:val="24"/>
          <w:szCs w:val="24"/>
          <w:lang w:val="zh-CN"/>
        </w:rPr>
        <w:t>表</w:t>
      </w:r>
      <w:r w:rsidRPr="004E315E">
        <w:rPr>
          <w:rFonts w:ascii="SimSun" w:eastAsia="SimSun" w:hAnsi="SimSun" w:cs="Times New Roman"/>
          <w:b/>
          <w:sz w:val="24"/>
          <w:szCs w:val="24"/>
          <w:lang w:val="en-US"/>
        </w:rPr>
        <w:t xml:space="preserve">3.  </w:t>
      </w:r>
      <w:r w:rsidRPr="004E315E">
        <w:rPr>
          <w:rFonts w:ascii="SimSun" w:eastAsia="SimSun" w:hAnsi="SimSun" w:cs="Times New Roman" w:hint="eastAsia"/>
          <w:b/>
          <w:noProof/>
          <w:sz w:val="24"/>
          <w:szCs w:val="24"/>
        </w:rPr>
        <w:t>全环基金全部资源对《</w:t>
      </w:r>
      <w:r w:rsidRPr="004E315E">
        <w:rPr>
          <w:rFonts w:ascii="SimSun" w:eastAsia="SimSun" w:hAnsi="SimSun" w:cs="Times New Roman"/>
          <w:b/>
          <w:noProof/>
          <w:sz w:val="24"/>
          <w:szCs w:val="24"/>
        </w:rPr>
        <w:t>2011-2020</w:t>
      </w:r>
      <w:r w:rsidRPr="004E315E">
        <w:rPr>
          <w:rFonts w:ascii="SimSun" w:eastAsia="SimSun" w:hAnsi="SimSun" w:cs="Times New Roman" w:hint="eastAsia"/>
          <w:b/>
          <w:noProof/>
          <w:sz w:val="24"/>
          <w:szCs w:val="24"/>
        </w:rPr>
        <w:t>年生物多样性战略计划</w:t>
      </w:r>
      <w:r w:rsidR="002D786F">
        <w:rPr>
          <w:rFonts w:ascii="SimSun" w:eastAsia="SimSun" w:hAnsi="SimSun" w:cs="Times New Roman" w:hint="eastAsia"/>
          <w:b/>
          <w:noProof/>
          <w:sz w:val="24"/>
          <w:szCs w:val="24"/>
        </w:rPr>
        <w:t>》</w:t>
      </w:r>
      <w:r w:rsidRPr="004E315E">
        <w:rPr>
          <w:rFonts w:ascii="SimSun" w:eastAsia="SimSun" w:hAnsi="SimSun" w:cs="Times New Roman" w:hint="eastAsia"/>
          <w:b/>
          <w:noProof/>
          <w:sz w:val="24"/>
          <w:szCs w:val="24"/>
        </w:rPr>
        <w:t>和爱知生物多样性</w:t>
      </w:r>
      <w:r w:rsidR="00615E04">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的累计直接贡献（</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b/>
            <w:noProof/>
            <w:sz w:val="24"/>
            <w:szCs w:val="24"/>
          </w:rPr>
          <w:t>2014</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w:t>
      </w:r>
      <w:r w:rsidRPr="004E315E">
        <w:rPr>
          <w:rStyle w:val="StyleFootnoteReferencenumberFootnoteReferenceSuperscript-EF"/>
          <w:rFonts w:ascii="SimSun" w:eastAsia="SimSun" w:hAnsi="SimSun" w:cs="Times New Roman"/>
          <w:b w:val="0"/>
          <w:noProof/>
          <w:sz w:val="24"/>
          <w:szCs w:val="24"/>
        </w:rPr>
        <w:footnoteReference w:id="5"/>
      </w:r>
    </w:p>
    <w:p w:rsidR="00D906E9" w:rsidRPr="004E315E" w:rsidRDefault="00D906E9" w:rsidP="004E315E">
      <w:pPr>
        <w:pStyle w:val="Para1"/>
        <w:numPr>
          <w:ilvl w:val="0"/>
          <w:numId w:val="0"/>
        </w:numPr>
        <w:adjustRightInd w:val="0"/>
        <w:spacing w:before="120" w:line="240" w:lineRule="atLeast"/>
        <w:rPr>
          <w:rFonts w:ascii="SimSun" w:eastAsia="SimSun" w:hAnsi="SimSun" w:cs="Times New Roman"/>
          <w:sz w:val="24"/>
          <w:szCs w:val="24"/>
          <w:lang w:val="en-US"/>
        </w:rPr>
      </w:pPr>
    </w:p>
    <w:tbl>
      <w:tblPr>
        <w:tblW w:w="9772" w:type="dxa"/>
        <w:tblBorders>
          <w:top w:val="single" w:sz="12" w:space="0" w:color="008000"/>
          <w:bottom w:val="single" w:sz="12" w:space="0" w:color="008000"/>
        </w:tblBorders>
        <w:tblLayout w:type="fixed"/>
        <w:tblLook w:val="00A0" w:firstRow="1" w:lastRow="0" w:firstColumn="1" w:lastColumn="0" w:noHBand="0" w:noVBand="0"/>
      </w:tblPr>
      <w:tblGrid>
        <w:gridCol w:w="1424"/>
        <w:gridCol w:w="1114"/>
        <w:gridCol w:w="1467"/>
        <w:gridCol w:w="1292"/>
        <w:gridCol w:w="1565"/>
        <w:gridCol w:w="1455"/>
        <w:gridCol w:w="1455"/>
      </w:tblGrid>
      <w:tr w:rsidR="00F44344" w:rsidRPr="00346979">
        <w:tc>
          <w:tcPr>
            <w:tcW w:w="1424"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供资来源</w:t>
            </w:r>
          </w:p>
        </w:tc>
        <w:tc>
          <w:tcPr>
            <w:tcW w:w="1114"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全环基金拨款</w:t>
            </w:r>
            <w:r w:rsidRPr="00346979">
              <w:rPr>
                <w:rFonts w:ascii="SimSun" w:eastAsia="SimSun" w:hAnsi="SimSun"/>
                <w:b/>
                <w:noProof/>
                <w:szCs w:val="22"/>
              </w:rPr>
              <w:t>(</w:t>
            </w:r>
            <w:r w:rsidRPr="00346979">
              <w:rPr>
                <w:rFonts w:ascii="SimSun" w:eastAsia="SimSun" w:hAnsi="SimSun" w:hint="eastAsia"/>
                <w:b/>
                <w:noProof/>
                <w:szCs w:val="22"/>
              </w:rPr>
              <w:t>百万美元</w:t>
            </w:r>
            <w:r w:rsidRPr="00346979">
              <w:rPr>
                <w:rFonts w:ascii="SimSun" w:eastAsia="SimSun" w:hAnsi="SimSun"/>
                <w:b/>
                <w:noProof/>
                <w:szCs w:val="22"/>
              </w:rPr>
              <w:t xml:space="preserve">) </w:t>
            </w:r>
          </w:p>
        </w:tc>
        <w:tc>
          <w:tcPr>
            <w:tcW w:w="1467"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占全环基金拨款总额百分比</w:t>
            </w:r>
          </w:p>
        </w:tc>
        <w:tc>
          <w:tcPr>
            <w:tcW w:w="1292"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共同出资额</w:t>
            </w:r>
            <w:r w:rsidRPr="00346979">
              <w:rPr>
                <w:rFonts w:ascii="SimSun" w:eastAsia="SimSun" w:hAnsi="SimSun"/>
                <w:b/>
                <w:noProof/>
                <w:szCs w:val="22"/>
              </w:rPr>
              <w:t xml:space="preserve"> (</w:t>
            </w:r>
            <w:r w:rsidRPr="00346979">
              <w:rPr>
                <w:rFonts w:ascii="SimSun" w:eastAsia="SimSun" w:hAnsi="SimSun" w:hint="eastAsia"/>
                <w:b/>
                <w:noProof/>
                <w:szCs w:val="22"/>
              </w:rPr>
              <w:t>百万美元</w:t>
            </w:r>
            <w:r w:rsidRPr="00346979">
              <w:rPr>
                <w:rFonts w:ascii="SimSun" w:eastAsia="SimSun" w:hAnsi="SimSun"/>
                <w:b/>
                <w:noProof/>
                <w:szCs w:val="22"/>
              </w:rPr>
              <w:t>)</w:t>
            </w:r>
          </w:p>
        </w:tc>
        <w:tc>
          <w:tcPr>
            <w:tcW w:w="1565"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占共同出资额百分比</w:t>
            </w:r>
          </w:p>
        </w:tc>
        <w:tc>
          <w:tcPr>
            <w:tcW w:w="1455"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共计</w:t>
            </w:r>
            <w:r w:rsidRPr="00346979">
              <w:rPr>
                <w:rFonts w:ascii="SimSun" w:eastAsia="SimSun" w:hAnsi="SimSun"/>
                <w:b/>
                <w:noProof/>
                <w:szCs w:val="22"/>
              </w:rPr>
              <w:t>(</w:t>
            </w:r>
            <w:r w:rsidRPr="00346979">
              <w:rPr>
                <w:rFonts w:ascii="SimSun" w:eastAsia="SimSun" w:hAnsi="SimSun" w:hint="eastAsia"/>
                <w:b/>
                <w:noProof/>
                <w:szCs w:val="22"/>
              </w:rPr>
              <w:t>全环基金</w:t>
            </w:r>
            <w:r w:rsidR="00346979">
              <w:rPr>
                <w:rFonts w:ascii="SimSun" w:eastAsia="SimSun" w:hAnsi="SimSun" w:hint="eastAsia"/>
                <w:b/>
                <w:noProof/>
                <w:szCs w:val="22"/>
              </w:rPr>
              <w:t>赠款</w:t>
            </w:r>
            <w:r w:rsidRPr="00346979">
              <w:rPr>
                <w:rFonts w:ascii="SimSun" w:eastAsia="SimSun" w:hAnsi="SimSun" w:hint="eastAsia"/>
                <w:b/>
                <w:noProof/>
                <w:szCs w:val="22"/>
              </w:rPr>
              <w:t>和共同出资额</w:t>
            </w:r>
            <w:r w:rsidRPr="00346979">
              <w:rPr>
                <w:rFonts w:ascii="SimSun" w:eastAsia="SimSun" w:hAnsi="SimSun"/>
                <w:b/>
                <w:noProof/>
                <w:szCs w:val="22"/>
              </w:rPr>
              <w:t>)</w:t>
            </w:r>
            <w:r w:rsidRPr="00346979">
              <w:rPr>
                <w:rFonts w:ascii="SimSun" w:eastAsia="SimSun" w:hAnsi="SimSun" w:hint="eastAsia"/>
                <w:b/>
                <w:noProof/>
                <w:szCs w:val="22"/>
              </w:rPr>
              <w:t>（百万美元）</w:t>
            </w:r>
          </w:p>
        </w:tc>
        <w:tc>
          <w:tcPr>
            <w:tcW w:w="1455" w:type="dxa"/>
            <w:tcBorders>
              <w:top w:val="single" w:sz="12" w:space="0" w:color="008000"/>
              <w:bottom w:val="single" w:sz="6"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占总额的百分比（全环基金</w:t>
            </w:r>
            <w:r w:rsidR="00346979">
              <w:rPr>
                <w:rFonts w:ascii="SimSun" w:eastAsia="SimSun" w:hAnsi="SimSun" w:hint="eastAsia"/>
                <w:b/>
                <w:noProof/>
                <w:szCs w:val="22"/>
              </w:rPr>
              <w:t>赠款</w:t>
            </w:r>
            <w:r w:rsidRPr="00346979">
              <w:rPr>
                <w:rFonts w:ascii="SimSun" w:eastAsia="SimSun" w:hAnsi="SimSun" w:hint="eastAsia"/>
                <w:b/>
                <w:noProof/>
                <w:szCs w:val="22"/>
              </w:rPr>
              <w:t>和共同出资）</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生物多样性重点领域资金透明分配体制拨款</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777.2</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lang w:val="en-US"/>
              </w:rPr>
            </w:pPr>
            <w:r w:rsidRPr="00346979">
              <w:rPr>
                <w:rFonts w:ascii="SimSun" w:eastAsia="SimSun" w:hAnsi="SimSun" w:cs="Times New Roman"/>
                <w:color w:val="000000"/>
                <w:szCs w:val="22"/>
              </w:rPr>
              <w:t>50%</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3859</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lang w:val="en-US"/>
              </w:rPr>
            </w:pPr>
            <w:r w:rsidRPr="00346979">
              <w:rPr>
                <w:rFonts w:ascii="SimSun" w:eastAsia="SimSun" w:hAnsi="SimSun" w:cs="Times New Roman"/>
                <w:color w:val="000000"/>
                <w:szCs w:val="22"/>
              </w:rPr>
              <w:t>48%</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4636.2</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lang w:val="en-US"/>
              </w:rPr>
            </w:pPr>
            <w:r w:rsidRPr="00346979">
              <w:rPr>
                <w:rFonts w:ascii="SimSun" w:eastAsia="SimSun" w:hAnsi="SimSun" w:cs="Times New Roman"/>
                <w:color w:val="000000"/>
                <w:szCs w:val="22"/>
              </w:rPr>
              <w:t>47%</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可持续森林管理方案</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205.1</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13%</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1189</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15%</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1394.1</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15%</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缓解气候变化</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218.5</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14%</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829.6</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10%</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1048.1</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11%</w:t>
            </w:r>
          </w:p>
        </w:tc>
      </w:tr>
      <w:tr w:rsidR="00F44344" w:rsidRPr="00346979">
        <w:trPr>
          <w:trHeight w:val="589"/>
        </w:trPr>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国际水域重点领域</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134</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9%</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1096</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14%</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1230.0</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13%</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综合办法试点（商品供应链）</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40.3</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3%</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443.2</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5%</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483.5</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5%</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非拨款工具试点</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29.3</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2%</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218.2</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3%</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247.5</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3%</w:t>
            </w:r>
          </w:p>
        </w:tc>
      </w:tr>
      <w:tr w:rsidR="00F44344" w:rsidRPr="00346979">
        <w:trPr>
          <w:trHeight w:val="88"/>
        </w:trPr>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最不发达国家基金</w:t>
            </w:r>
          </w:p>
        </w:tc>
        <w:tc>
          <w:tcPr>
            <w:tcW w:w="1114"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102.6</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7%</w:t>
            </w:r>
          </w:p>
        </w:tc>
        <w:tc>
          <w:tcPr>
            <w:tcW w:w="1292"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314.1</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4%</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r w:rsidRPr="00346979">
              <w:rPr>
                <w:rFonts w:ascii="SimSun" w:eastAsia="SimSun" w:hAnsi="SimSun"/>
                <w:szCs w:val="22"/>
              </w:rPr>
              <w:t>416.7</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5%</w:t>
            </w:r>
          </w:p>
        </w:tc>
      </w:tr>
      <w:tr w:rsidR="00F44344" w:rsidRPr="00346979">
        <w:tc>
          <w:tcPr>
            <w:tcW w:w="1424" w:type="dxa"/>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noProof/>
                <w:szCs w:val="22"/>
              </w:rPr>
              <w:t>小额赠款方案</w:t>
            </w:r>
          </w:p>
        </w:tc>
        <w:tc>
          <w:tcPr>
            <w:tcW w:w="1114" w:type="dxa"/>
          </w:tcPr>
          <w:p w:rsidR="00F44344" w:rsidRPr="00346979" w:rsidRDefault="00F44344" w:rsidP="004E315E">
            <w:pPr>
              <w:adjustRightInd w:val="0"/>
              <w:spacing w:before="120" w:after="120" w:line="240" w:lineRule="atLeast"/>
              <w:jc w:val="center"/>
              <w:rPr>
                <w:rFonts w:ascii="SimSun" w:eastAsia="SimSun" w:hAnsi="SimSun" w:cs="Times New Roman"/>
                <w:szCs w:val="22"/>
                <w:highlight w:val="green"/>
                <w:lang w:bidi="th-TH"/>
              </w:rPr>
            </w:pPr>
            <w:r w:rsidRPr="00346979">
              <w:rPr>
                <w:rFonts w:ascii="SimSun" w:eastAsia="SimSun" w:hAnsi="SimSun" w:cs="Times New Roman"/>
                <w:szCs w:val="22"/>
              </w:rPr>
              <w:t>36</w:t>
            </w:r>
          </w:p>
        </w:tc>
        <w:tc>
          <w:tcPr>
            <w:tcW w:w="1467"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2%</w:t>
            </w:r>
          </w:p>
        </w:tc>
        <w:tc>
          <w:tcPr>
            <w:tcW w:w="1292" w:type="dxa"/>
          </w:tcPr>
          <w:p w:rsidR="00F44344" w:rsidRPr="00346979" w:rsidRDefault="00F44344" w:rsidP="004E315E">
            <w:pPr>
              <w:adjustRightInd w:val="0"/>
              <w:spacing w:before="120" w:after="120" w:line="240" w:lineRule="atLeast"/>
              <w:jc w:val="center"/>
              <w:rPr>
                <w:rFonts w:ascii="SimSun" w:eastAsia="SimSun" w:hAnsi="SimSun" w:cs="Times New Roman"/>
                <w:szCs w:val="22"/>
                <w:highlight w:val="green"/>
                <w:lang w:bidi="th-TH"/>
              </w:rPr>
            </w:pPr>
            <w:r w:rsidRPr="00346979">
              <w:rPr>
                <w:rFonts w:ascii="SimSun" w:eastAsia="SimSun" w:hAnsi="SimSun" w:cs="Times New Roman"/>
                <w:szCs w:val="22"/>
              </w:rPr>
              <w:t>37</w:t>
            </w:r>
          </w:p>
        </w:tc>
        <w:tc>
          <w:tcPr>
            <w:tcW w:w="156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w:t>
            </w:r>
          </w:p>
        </w:tc>
        <w:tc>
          <w:tcPr>
            <w:tcW w:w="1455" w:type="dxa"/>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highlight w:val="green"/>
                <w:lang w:bidi="th-TH"/>
              </w:rPr>
            </w:pPr>
            <w:r w:rsidRPr="00346979">
              <w:rPr>
                <w:rFonts w:ascii="SimSun" w:eastAsia="SimSun" w:hAnsi="SimSun"/>
                <w:szCs w:val="22"/>
              </w:rPr>
              <w:t>73</w:t>
            </w:r>
          </w:p>
        </w:tc>
        <w:tc>
          <w:tcPr>
            <w:tcW w:w="1455" w:type="dxa"/>
          </w:tcPr>
          <w:p w:rsidR="00F44344" w:rsidRPr="00346979" w:rsidRDefault="00F44344" w:rsidP="004E315E">
            <w:pPr>
              <w:adjustRightInd w:val="0"/>
              <w:spacing w:before="120" w:after="120" w:line="240" w:lineRule="atLeast"/>
              <w:jc w:val="center"/>
              <w:rPr>
                <w:rFonts w:ascii="SimSun" w:eastAsia="SimSun" w:hAnsi="SimSun" w:cs="Times New Roman"/>
                <w:color w:val="000000"/>
                <w:szCs w:val="22"/>
              </w:rPr>
            </w:pPr>
            <w:r w:rsidRPr="00346979">
              <w:rPr>
                <w:rFonts w:ascii="SimSun" w:eastAsia="SimSun" w:hAnsi="SimSun" w:cs="Times New Roman"/>
                <w:color w:val="000000"/>
                <w:szCs w:val="22"/>
              </w:rPr>
              <w:t>1%</w:t>
            </w:r>
          </w:p>
        </w:tc>
      </w:tr>
      <w:tr w:rsidR="00F44344" w:rsidRPr="00346979">
        <w:tc>
          <w:tcPr>
            <w:tcW w:w="1424"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rPr>
                <w:rFonts w:ascii="SimSun" w:eastAsia="SimSun" w:hAnsi="SimSun"/>
                <w:szCs w:val="22"/>
              </w:rPr>
            </w:pPr>
            <w:r w:rsidRPr="00346979">
              <w:rPr>
                <w:rFonts w:ascii="SimSun" w:eastAsia="SimSun" w:hAnsi="SimSun" w:hint="eastAsia"/>
                <w:b/>
                <w:noProof/>
                <w:szCs w:val="22"/>
              </w:rPr>
              <w:t>共计</w:t>
            </w:r>
          </w:p>
        </w:tc>
        <w:tc>
          <w:tcPr>
            <w:tcW w:w="1114"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b/>
                <w:szCs w:val="22"/>
              </w:rPr>
            </w:pPr>
            <w:r w:rsidRPr="00346979">
              <w:rPr>
                <w:rFonts w:ascii="SimSun" w:eastAsia="SimSun" w:hAnsi="SimSun"/>
                <w:b/>
                <w:szCs w:val="22"/>
              </w:rPr>
              <w:t>1543</w:t>
            </w:r>
          </w:p>
        </w:tc>
        <w:tc>
          <w:tcPr>
            <w:tcW w:w="1467"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b/>
                <w:szCs w:val="22"/>
              </w:rPr>
            </w:pPr>
          </w:p>
        </w:tc>
        <w:tc>
          <w:tcPr>
            <w:tcW w:w="1292"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b/>
                <w:szCs w:val="22"/>
              </w:rPr>
            </w:pPr>
            <w:r w:rsidRPr="00346979">
              <w:rPr>
                <w:rFonts w:ascii="SimSun" w:eastAsia="SimSun" w:hAnsi="SimSun"/>
                <w:b/>
                <w:szCs w:val="22"/>
              </w:rPr>
              <w:t>7986.1</w:t>
            </w:r>
          </w:p>
        </w:tc>
        <w:tc>
          <w:tcPr>
            <w:tcW w:w="1565"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b/>
                <w:szCs w:val="22"/>
              </w:rPr>
            </w:pPr>
          </w:p>
        </w:tc>
        <w:tc>
          <w:tcPr>
            <w:tcW w:w="1455"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b/>
                <w:szCs w:val="22"/>
              </w:rPr>
            </w:pPr>
            <w:r w:rsidRPr="00346979">
              <w:rPr>
                <w:rFonts w:ascii="SimSun" w:eastAsia="SimSun" w:hAnsi="SimSun"/>
                <w:b/>
                <w:szCs w:val="22"/>
              </w:rPr>
              <w:t>9529.1</w:t>
            </w:r>
          </w:p>
        </w:tc>
        <w:tc>
          <w:tcPr>
            <w:tcW w:w="1455" w:type="dxa"/>
            <w:tcBorders>
              <w:bottom w:val="single" w:sz="12" w:space="0" w:color="008000"/>
            </w:tcBorders>
          </w:tcPr>
          <w:p w:rsidR="00F44344" w:rsidRPr="00346979" w:rsidRDefault="00F44344" w:rsidP="004E315E">
            <w:pPr>
              <w:pStyle w:val="MainParanoChapter"/>
              <w:tabs>
                <w:tab w:val="clear" w:pos="810"/>
              </w:tabs>
              <w:spacing w:before="120" w:after="120" w:line="240" w:lineRule="atLeast"/>
              <w:jc w:val="center"/>
              <w:rPr>
                <w:rFonts w:ascii="SimSun" w:eastAsia="SimSun" w:hAnsi="SimSun"/>
                <w:szCs w:val="22"/>
              </w:rPr>
            </w:pPr>
          </w:p>
        </w:tc>
      </w:tr>
    </w:tbl>
    <w:p w:rsidR="00F44344" w:rsidRPr="004E315E" w:rsidRDefault="00F44344" w:rsidP="004E315E">
      <w:pPr>
        <w:autoSpaceDE w:val="0"/>
        <w:autoSpaceDN w:val="0"/>
        <w:adjustRightInd w:val="0"/>
        <w:spacing w:before="120" w:after="120" w:line="240" w:lineRule="atLeast"/>
        <w:rPr>
          <w:rFonts w:ascii="SimSun" w:eastAsia="SimSun" w:hAnsi="SimSun" w:cs="Times New Roman"/>
          <w:b/>
          <w:sz w:val="24"/>
          <w:lang w:val="en-US"/>
        </w:rPr>
      </w:pPr>
    </w:p>
    <w:p w:rsidR="00F44344" w:rsidRPr="004E315E" w:rsidRDefault="00F44344" w:rsidP="004E315E">
      <w:pPr>
        <w:numPr>
          <w:ilvl w:val="0"/>
          <w:numId w:val="15"/>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lastRenderedPageBreak/>
        <w:t>全环基金对生物多样性公约缔约方大会第十二届会议通过的决定特别是第</w:t>
      </w:r>
      <w:r w:rsidRPr="004E315E">
        <w:rPr>
          <w:rFonts w:ascii="SimSun" w:eastAsia="SimSun" w:hAnsi="SimSun" w:cs="Times New Roman"/>
          <w:sz w:val="24"/>
          <w:lang w:val="en-US"/>
        </w:rPr>
        <w:t>XII/30</w:t>
      </w:r>
      <w:r w:rsidRPr="004E315E">
        <w:rPr>
          <w:rFonts w:ascii="SimSun" w:eastAsia="SimSun" w:hAnsi="SimSun" w:cs="Times New Roman"/>
          <w:sz w:val="24"/>
          <w:lang w:val="zh-CN"/>
        </w:rPr>
        <w:t>号决定所载的指导作出回应的综合状况以及全环基金独立评估办公室得出的投资组合监控结果和主要发现的总结报告也都载于这份报告。</w:t>
      </w:r>
      <w:r w:rsidRPr="004E315E">
        <w:rPr>
          <w:rFonts w:ascii="SimSun" w:eastAsia="SimSun" w:hAnsi="SimSun" w:cs="Times New Roman"/>
          <w:noProof/>
          <w:sz w:val="24"/>
        </w:rPr>
        <w:t xml:space="preserve"> </w:t>
      </w:r>
      <w:r w:rsidRPr="004E315E">
        <w:rPr>
          <w:rFonts w:ascii="SimSun" w:eastAsia="SimSun" w:hAnsi="SimSun" w:cs="Times New Roman"/>
          <w:noProof/>
          <w:color w:val="000000"/>
          <w:sz w:val="24"/>
        </w:rPr>
        <w:t xml:space="preserve"> </w:t>
      </w:r>
    </w:p>
    <w:p w:rsidR="00F44344" w:rsidRPr="004E315E" w:rsidRDefault="00F44344" w:rsidP="004E315E">
      <w:pPr>
        <w:numPr>
          <w:ilvl w:val="0"/>
          <w:numId w:val="15"/>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t>按美元计算</w:t>
      </w:r>
      <w:r w:rsidRPr="004E315E">
        <w:rPr>
          <w:rFonts w:ascii="SimSun" w:eastAsia="SimSun" w:hAnsi="SimSun" w:cs="Times New Roman"/>
          <w:sz w:val="24"/>
          <w:lang w:val="en-US"/>
        </w:rPr>
        <w:t>，</w:t>
      </w:r>
      <w:r w:rsidRPr="004E315E">
        <w:rPr>
          <w:rFonts w:ascii="SimSun" w:eastAsia="SimSun" w:hAnsi="SimSun" w:cs="Times New Roman"/>
          <w:sz w:val="24"/>
          <w:lang w:val="zh-CN"/>
        </w:rPr>
        <w:t>生物多样性重点领域项目占试办阶段至全环基金第六次充资的全环基金信托基金使用总额的</w:t>
      </w:r>
      <w:r w:rsidRPr="004E315E">
        <w:rPr>
          <w:rFonts w:ascii="SimSun" w:eastAsia="SimSun" w:hAnsi="SimSun" w:cs="Times New Roman"/>
          <w:sz w:val="24"/>
          <w:lang w:val="en-US"/>
        </w:rPr>
        <w:t>27%</w:t>
      </w:r>
      <w:r w:rsidRPr="004E315E">
        <w:rPr>
          <w:rFonts w:ascii="SimSun" w:eastAsia="SimSun" w:hAnsi="SimSun" w:cs="Times New Roman"/>
          <w:sz w:val="24"/>
          <w:lang w:val="zh-CN"/>
        </w:rPr>
        <w:t>。根据对554次最终评估进行审查的结果显示，83%的生物多样性项目都有令人满意的成果评定。</w:t>
      </w:r>
    </w:p>
    <w:p w:rsidR="00F44344" w:rsidRPr="004E315E" w:rsidRDefault="00F44344" w:rsidP="004E315E">
      <w:pPr>
        <w:numPr>
          <w:ilvl w:val="0"/>
          <w:numId w:val="15"/>
        </w:numPr>
        <w:autoSpaceDE w:val="0"/>
        <w:autoSpaceDN w:val="0"/>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t>作为全环基金第六次充资协议的一部分</w:t>
      </w:r>
      <w:r w:rsidRPr="004E315E">
        <w:rPr>
          <w:rFonts w:ascii="SimSun" w:eastAsia="SimSun" w:hAnsi="SimSun" w:cs="Times New Roman"/>
          <w:sz w:val="24"/>
          <w:lang w:val="en-US"/>
        </w:rPr>
        <w:t>，</w:t>
      </w:r>
      <w:r w:rsidRPr="004E315E">
        <w:rPr>
          <w:rFonts w:ascii="SimSun" w:eastAsia="SimSun" w:hAnsi="SimSun" w:cs="Times New Roman"/>
          <w:sz w:val="24"/>
          <w:lang w:val="zh-CN"/>
        </w:rPr>
        <w:t>商定了一系列共同目标。下文表</w:t>
      </w:r>
      <w:r w:rsidRPr="004E315E">
        <w:rPr>
          <w:rFonts w:ascii="SimSun" w:eastAsia="SimSun" w:hAnsi="SimSun" w:cs="Times New Roman"/>
          <w:sz w:val="24"/>
          <w:lang w:val="en-US"/>
        </w:rPr>
        <w:t>4</w:t>
      </w:r>
      <w:r w:rsidRPr="004E315E">
        <w:rPr>
          <w:rFonts w:ascii="SimSun" w:eastAsia="SimSun" w:hAnsi="SimSun" w:cs="Times New Roman"/>
          <w:sz w:val="24"/>
          <w:lang w:val="zh-CN"/>
        </w:rPr>
        <w:t>提供全环基金理事会在</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sz w:val="24"/>
            <w:lang w:val="en-US"/>
          </w:rPr>
          <w:t>2014</w:t>
        </w:r>
        <w:r w:rsidRPr="004E315E">
          <w:rPr>
            <w:rFonts w:ascii="SimSun" w:eastAsia="SimSun" w:hAnsi="SimSun" w:cs="Times New Roman"/>
            <w:sz w:val="24"/>
            <w:lang w:val="zh-CN"/>
          </w:rPr>
          <w:t>年</w:t>
        </w:r>
        <w:r w:rsidRPr="004E315E">
          <w:rPr>
            <w:rFonts w:ascii="SimSun" w:eastAsia="SimSun" w:hAnsi="SimSun" w:cs="Times New Roman"/>
            <w:sz w:val="24"/>
            <w:lang w:val="en-US"/>
          </w:rPr>
          <w:t>7</w:t>
        </w:r>
        <w:r w:rsidRPr="004E315E">
          <w:rPr>
            <w:rFonts w:ascii="SimSun" w:eastAsia="SimSun" w:hAnsi="SimSun" w:cs="Times New Roman"/>
            <w:sz w:val="24"/>
            <w:lang w:val="zh-CN"/>
          </w:rPr>
          <w:t>月</w:t>
        </w:r>
        <w:r w:rsidRPr="004E315E">
          <w:rPr>
            <w:rFonts w:ascii="SimSun" w:eastAsia="SimSun" w:hAnsi="SimSun" w:cs="Times New Roman"/>
            <w:sz w:val="24"/>
            <w:lang w:val="en-US"/>
          </w:rPr>
          <w:t>1</w:t>
        </w:r>
        <w:r w:rsidRPr="004E315E">
          <w:rPr>
            <w:rFonts w:ascii="SimSun" w:eastAsia="SimSun" w:hAnsi="SimSun" w:cs="Times New Roman"/>
            <w:sz w:val="24"/>
            <w:lang w:val="zh-CN"/>
          </w:rPr>
          <w:t>日</w:t>
        </w:r>
      </w:smartTag>
      <w:r w:rsidRPr="004E315E">
        <w:rPr>
          <w:rFonts w:ascii="SimSun" w:eastAsia="SimSun" w:hAnsi="SimSun" w:cs="Times New Roman"/>
          <w:sz w:val="24"/>
          <w:lang w:val="zh-CN"/>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sz w:val="24"/>
            <w:lang w:val="en-US"/>
          </w:rPr>
          <w:t>2018</w:t>
        </w:r>
        <w:r w:rsidRPr="004E315E">
          <w:rPr>
            <w:rFonts w:ascii="SimSun" w:eastAsia="SimSun" w:hAnsi="SimSun" w:cs="Times New Roman"/>
            <w:sz w:val="24"/>
            <w:lang w:val="zh-CN"/>
          </w:rPr>
          <w:t>年</w:t>
        </w:r>
        <w:r w:rsidRPr="004E315E">
          <w:rPr>
            <w:rFonts w:ascii="SimSun" w:eastAsia="SimSun" w:hAnsi="SimSun" w:cs="Times New Roman"/>
            <w:sz w:val="24"/>
            <w:lang w:val="en-US"/>
          </w:rPr>
          <w:t>3</w:t>
        </w:r>
        <w:r w:rsidRPr="004E315E">
          <w:rPr>
            <w:rFonts w:ascii="SimSun" w:eastAsia="SimSun" w:hAnsi="SimSun" w:cs="Times New Roman"/>
            <w:sz w:val="24"/>
            <w:lang w:val="zh-CN"/>
          </w:rPr>
          <w:t>月</w:t>
        </w:r>
        <w:r w:rsidRPr="004E315E">
          <w:rPr>
            <w:rFonts w:ascii="SimSun" w:eastAsia="SimSun" w:hAnsi="SimSun" w:cs="Times New Roman"/>
            <w:sz w:val="24"/>
            <w:lang w:val="en-US"/>
          </w:rPr>
          <w:t>15</w:t>
        </w:r>
        <w:r w:rsidRPr="004E315E">
          <w:rPr>
            <w:rFonts w:ascii="SimSun" w:eastAsia="SimSun" w:hAnsi="SimSun" w:cs="Times New Roman"/>
            <w:sz w:val="24"/>
            <w:lang w:val="zh-CN"/>
          </w:rPr>
          <w:t>日</w:t>
        </w:r>
      </w:smartTag>
      <w:r w:rsidRPr="004E315E">
        <w:rPr>
          <w:rFonts w:ascii="SimSun" w:eastAsia="SimSun" w:hAnsi="SimSun" w:cs="Times New Roman"/>
          <w:sz w:val="24"/>
          <w:lang w:val="zh-CN"/>
        </w:rPr>
        <w:t>的报告所述期间就《生物多样性公约》和《</w:t>
      </w:r>
      <w:r w:rsidRPr="004E315E">
        <w:rPr>
          <w:rFonts w:ascii="SimSun" w:eastAsia="SimSun" w:hAnsi="SimSun" w:cs="Times New Roman"/>
          <w:sz w:val="24"/>
          <w:lang w:val="en-US"/>
        </w:rPr>
        <w:t>2010-2020</w:t>
      </w:r>
      <w:r w:rsidRPr="004E315E">
        <w:rPr>
          <w:rFonts w:ascii="SimSun" w:eastAsia="SimSun" w:hAnsi="SimSun" w:cs="Times New Roman"/>
          <w:sz w:val="24"/>
          <w:lang w:val="zh-CN"/>
        </w:rPr>
        <w:t>年生物多样性战略计划》最重要的目标核准的概念</w:t>
      </w:r>
      <w:r w:rsidRPr="004E315E">
        <w:rPr>
          <w:rFonts w:ascii="SimSun" w:eastAsia="SimSun" w:hAnsi="SimSun" w:cs="Times New Roman"/>
          <w:sz w:val="24"/>
          <w:lang w:val="en-US"/>
        </w:rPr>
        <w:t>（</w:t>
      </w:r>
      <w:r w:rsidRPr="004E315E">
        <w:rPr>
          <w:rFonts w:ascii="SimSun" w:eastAsia="SimSun" w:hAnsi="SimSun" w:cs="Times New Roman"/>
          <w:sz w:val="24"/>
          <w:lang w:val="zh-CN"/>
        </w:rPr>
        <w:t>项目信息格式</w:t>
      </w:r>
      <w:r w:rsidRPr="004E315E">
        <w:rPr>
          <w:rFonts w:ascii="SimSun" w:eastAsia="SimSun" w:hAnsi="SimSun" w:cs="Times New Roman"/>
          <w:sz w:val="24"/>
          <w:lang w:val="en-US"/>
        </w:rPr>
        <w:t>）</w:t>
      </w:r>
      <w:r w:rsidRPr="004E315E">
        <w:rPr>
          <w:rFonts w:ascii="SimSun" w:eastAsia="SimSun" w:hAnsi="SimSun" w:cs="Times New Roman"/>
          <w:sz w:val="24"/>
          <w:lang w:val="zh-CN"/>
        </w:rPr>
        <w:t>中提出的累计目标。这些累计目标代表从这些项目预期得到的主要成果。</w:t>
      </w:r>
    </w:p>
    <w:p w:rsidR="00F44344" w:rsidRPr="004E315E" w:rsidRDefault="00F44344" w:rsidP="004E315E">
      <w:pPr>
        <w:numPr>
          <w:ilvl w:val="0"/>
          <w:numId w:val="15"/>
        </w:numPr>
        <w:autoSpaceDE w:val="0"/>
        <w:autoSpaceDN w:val="0"/>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t>关于</w:t>
      </w:r>
      <w:r w:rsidRPr="004E315E">
        <w:rPr>
          <w:rFonts w:ascii="SimSun" w:eastAsia="SimSun" w:hAnsi="SimSun" w:cs="Times New Roman"/>
          <w:sz w:val="24"/>
          <w:lang w:val="en-US"/>
        </w:rPr>
        <w:t>“</w:t>
      </w:r>
      <w:r w:rsidRPr="004E315E">
        <w:rPr>
          <w:rFonts w:ascii="SimSun" w:eastAsia="SimSun" w:hAnsi="SimSun" w:cs="Times New Roman"/>
          <w:sz w:val="24"/>
          <w:lang w:val="zh-CN"/>
        </w:rPr>
        <w:t>维持全球重要的生物多样性及其提供给社会的生态系统物品和服务</w:t>
      </w:r>
      <w:r w:rsidRPr="004E315E">
        <w:rPr>
          <w:rFonts w:ascii="SimSun" w:eastAsia="SimSun" w:hAnsi="SimSun" w:cs="Times New Roman"/>
          <w:sz w:val="24"/>
          <w:lang w:val="en-US"/>
        </w:rPr>
        <w:t>”</w:t>
      </w:r>
      <w:r w:rsidRPr="004E315E">
        <w:rPr>
          <w:rFonts w:ascii="SimSun" w:eastAsia="SimSun" w:hAnsi="SimSun" w:cs="Times New Roman"/>
          <w:sz w:val="24"/>
          <w:lang w:val="zh-CN"/>
        </w:rPr>
        <w:t>这个领域目标的预期结果</w:t>
      </w:r>
      <w:r w:rsidRPr="004E315E">
        <w:rPr>
          <w:rFonts w:ascii="SimSun" w:eastAsia="SimSun" w:hAnsi="SimSun" w:cs="Times New Roman"/>
          <w:sz w:val="24"/>
          <w:lang w:val="en-US"/>
        </w:rPr>
        <w:t>，</w:t>
      </w:r>
      <w:r w:rsidRPr="004E315E">
        <w:rPr>
          <w:rFonts w:ascii="SimSun" w:eastAsia="SimSun" w:hAnsi="SimSun" w:cs="Times New Roman"/>
          <w:sz w:val="24"/>
          <w:lang w:val="zh-CN"/>
        </w:rPr>
        <w:t>全环基金第六次充资供资的两项方案办法</w:t>
      </w:r>
      <w:r w:rsidRPr="004E315E">
        <w:rPr>
          <w:rFonts w:ascii="SimSun" w:eastAsia="SimSun" w:hAnsi="SimSun" w:cs="Times New Roman"/>
          <w:sz w:val="24"/>
          <w:lang w:val="en-US"/>
        </w:rPr>
        <w:t xml:space="preserve"> - </w:t>
      </w:r>
      <w:r w:rsidRPr="004E315E">
        <w:rPr>
          <w:rFonts w:ascii="SimSun" w:eastAsia="SimSun" w:hAnsi="SimSun" w:cs="Times New Roman"/>
          <w:sz w:val="24"/>
          <w:lang w:val="zh-CN"/>
        </w:rPr>
        <w:t>亚马逊流域可持续陆地景观方案和全球野生动植物方案</w:t>
      </w:r>
      <w:r w:rsidRPr="004E315E">
        <w:rPr>
          <w:rFonts w:ascii="SimSun" w:eastAsia="SimSun" w:hAnsi="SimSun" w:cs="Times New Roman"/>
          <w:sz w:val="24"/>
          <w:lang w:val="en-US"/>
        </w:rPr>
        <w:t xml:space="preserve"> – </w:t>
      </w:r>
      <w:r w:rsidRPr="004E315E">
        <w:rPr>
          <w:rFonts w:ascii="SimSun" w:eastAsia="SimSun" w:hAnsi="SimSun" w:cs="Times New Roman"/>
          <w:sz w:val="24"/>
          <w:lang w:val="zh-CN"/>
        </w:rPr>
        <w:t>由于参与这两项方案的国家全力以赴</w:t>
      </w:r>
      <w:r w:rsidRPr="004E315E">
        <w:rPr>
          <w:rFonts w:ascii="SimSun" w:eastAsia="SimSun" w:hAnsi="SimSun" w:cs="Times New Roman"/>
          <w:sz w:val="24"/>
          <w:lang w:val="en-US"/>
        </w:rPr>
        <w:t>，</w:t>
      </w:r>
      <w:r w:rsidRPr="004E315E">
        <w:rPr>
          <w:rFonts w:ascii="SimSun" w:eastAsia="SimSun" w:hAnsi="SimSun" w:cs="Times New Roman"/>
          <w:sz w:val="24"/>
          <w:lang w:val="zh-CN"/>
        </w:rPr>
        <w:t>它们已在比原先预期大得多的地区实施。亚马逊流域可持续陆地景观方案覆盖的目标为8000万公顷以及全球野生动植物方案覆盖的目标为2900万公顷，这使这两项方案覆盖的总面积达到1亿900万公顷，达到原先目标_</w:t>
      </w:r>
      <w:smartTag w:uri="urn:schemas-microsoft-com:office:smarttags" w:element="chmetcnv">
        <w:smartTagPr>
          <w:attr w:name="UnitName" w:val="公顷"/>
          <w:attr w:name="SourceValue" w:val="300000000"/>
          <w:attr w:name="HasSpace" w:val="False"/>
          <w:attr w:name="Negative" w:val="False"/>
          <w:attr w:name="NumberType" w:val="1"/>
          <w:attr w:name="TCSC" w:val="1"/>
        </w:smartTagPr>
        <w:r w:rsidRPr="004E315E">
          <w:rPr>
            <w:rFonts w:ascii="SimSun" w:eastAsia="SimSun" w:hAnsi="SimSun" w:cs="Times New Roman"/>
            <w:sz w:val="24"/>
            <w:lang w:val="zh-CN"/>
          </w:rPr>
          <w:t>3亿公顷</w:t>
        </w:r>
      </w:smartTag>
      <w:r w:rsidRPr="004E315E">
        <w:rPr>
          <w:rFonts w:ascii="SimSun" w:eastAsia="SimSun" w:hAnsi="SimSun" w:cs="Times New Roman"/>
          <w:sz w:val="24"/>
          <w:lang w:val="zh-CN"/>
        </w:rPr>
        <w:t>的36%。所以，这两个方案使这项目标的实现率达到142%。</w:t>
      </w:r>
    </w:p>
    <w:p w:rsidR="00F44344" w:rsidRPr="004E315E" w:rsidRDefault="00F44344" w:rsidP="004E315E">
      <w:pPr>
        <w:numPr>
          <w:ilvl w:val="0"/>
          <w:numId w:val="15"/>
        </w:numPr>
        <w:autoSpaceDE w:val="0"/>
        <w:autoSpaceDN w:val="0"/>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t>关于</w:t>
      </w:r>
      <w:r w:rsidRPr="004E315E">
        <w:rPr>
          <w:rFonts w:ascii="SimSun" w:eastAsia="SimSun" w:hAnsi="SimSun" w:cs="Times New Roman"/>
          <w:sz w:val="24"/>
          <w:lang w:val="en-US"/>
        </w:rPr>
        <w:t>“</w:t>
      </w:r>
      <w:r w:rsidRPr="004E315E">
        <w:rPr>
          <w:rFonts w:ascii="SimSun" w:eastAsia="SimSun" w:hAnsi="SimSun" w:cs="Times New Roman"/>
          <w:sz w:val="24"/>
          <w:lang w:val="zh-CN"/>
        </w:rPr>
        <w:t>生产体系可持续土地管理</w:t>
      </w:r>
      <w:r w:rsidRPr="004E315E">
        <w:rPr>
          <w:rFonts w:ascii="SimSun" w:eastAsia="SimSun" w:hAnsi="SimSun" w:cs="Times New Roman"/>
          <w:sz w:val="24"/>
          <w:lang w:val="en-US"/>
        </w:rPr>
        <w:t>”</w:t>
      </w:r>
      <w:r w:rsidRPr="004E315E">
        <w:rPr>
          <w:rFonts w:ascii="SimSun" w:eastAsia="SimSun" w:hAnsi="SimSun" w:cs="Times New Roman"/>
          <w:sz w:val="24"/>
          <w:lang w:val="zh-CN"/>
        </w:rPr>
        <w:t>这个领域目标的预期结果</w:t>
      </w:r>
      <w:r w:rsidRPr="004E315E">
        <w:rPr>
          <w:rFonts w:ascii="SimSun" w:eastAsia="SimSun" w:hAnsi="SimSun" w:cs="Times New Roman"/>
          <w:sz w:val="24"/>
          <w:lang w:val="en-US"/>
        </w:rPr>
        <w:t>，</w:t>
      </w:r>
      <w:r w:rsidRPr="004E315E">
        <w:rPr>
          <w:rFonts w:ascii="SimSun" w:eastAsia="SimSun" w:hAnsi="SimSun" w:cs="Times New Roman"/>
          <w:sz w:val="24"/>
          <w:lang w:val="zh-CN"/>
        </w:rPr>
        <w:t>我们预计在首席执行官提交批准函加大项目设计阶段以区域为基础的成果时</w:t>
      </w:r>
      <w:r w:rsidRPr="004E315E">
        <w:rPr>
          <w:rFonts w:ascii="SimSun" w:eastAsia="SimSun" w:hAnsi="SimSun" w:cs="Times New Roman"/>
          <w:sz w:val="24"/>
          <w:lang w:val="en-US"/>
        </w:rPr>
        <w:t>，</w:t>
      </w:r>
      <w:r w:rsidRPr="004E315E">
        <w:rPr>
          <w:rFonts w:ascii="SimSun" w:eastAsia="SimSun" w:hAnsi="SimSun" w:cs="Times New Roman"/>
          <w:sz w:val="24"/>
          <w:lang w:val="zh-CN"/>
        </w:rPr>
        <w:t>几乎会完全实现目标。我们将在提交缔约方大会第十四届会议的最后报告中反映这些改变。</w:t>
      </w:r>
    </w:p>
    <w:p w:rsidR="00F44344" w:rsidRPr="004E315E" w:rsidRDefault="00F44344" w:rsidP="004E315E">
      <w:pPr>
        <w:numPr>
          <w:ilvl w:val="0"/>
          <w:numId w:val="15"/>
        </w:numPr>
        <w:autoSpaceDE w:val="0"/>
        <w:autoSpaceDN w:val="0"/>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zh-CN"/>
        </w:rPr>
        <w:t>未能达成</w:t>
      </w:r>
      <w:r w:rsidRPr="004E315E">
        <w:rPr>
          <w:rFonts w:ascii="SimSun" w:eastAsia="SimSun" w:hAnsi="SimSun" w:cs="Times New Roman"/>
          <w:sz w:val="24"/>
          <w:lang w:val="en-US"/>
        </w:rPr>
        <w:t>“</w:t>
      </w:r>
      <w:r w:rsidRPr="004E315E">
        <w:rPr>
          <w:rFonts w:ascii="SimSun" w:eastAsia="SimSun" w:hAnsi="SimSun" w:cs="Times New Roman"/>
          <w:sz w:val="24"/>
          <w:lang w:val="zh-CN"/>
        </w:rPr>
        <w:t>全球过度捕捞的渔业转变为更加可持续的水平</w:t>
      </w:r>
      <w:r w:rsidRPr="004E315E">
        <w:rPr>
          <w:rFonts w:ascii="SimSun" w:eastAsia="SimSun" w:hAnsi="SimSun" w:cs="Times New Roman"/>
          <w:sz w:val="24"/>
          <w:lang w:val="en-US"/>
        </w:rPr>
        <w:t>”</w:t>
      </w:r>
      <w:r w:rsidRPr="004E315E">
        <w:rPr>
          <w:rFonts w:ascii="SimSun" w:eastAsia="SimSun" w:hAnsi="SimSun" w:cs="Times New Roman"/>
          <w:sz w:val="24"/>
          <w:lang w:val="zh-CN"/>
        </w:rPr>
        <w:t>这项目标大都是《沿海渔业倡议》的预期影响降低的缘故。</w:t>
      </w:r>
    </w:p>
    <w:p w:rsidR="00F44344" w:rsidRPr="004E315E" w:rsidRDefault="00F44344" w:rsidP="004E315E">
      <w:pPr>
        <w:autoSpaceDE w:val="0"/>
        <w:autoSpaceDN w:val="0"/>
        <w:adjustRightInd w:val="0"/>
        <w:spacing w:before="120" w:after="120" w:line="240" w:lineRule="atLeast"/>
        <w:ind w:left="720"/>
        <w:rPr>
          <w:rFonts w:ascii="SimSun" w:eastAsia="SimSun" w:hAnsi="SimSun" w:cs="Times New Roman"/>
          <w:b/>
          <w:sz w:val="24"/>
          <w:lang w:val="en-US"/>
        </w:rPr>
      </w:pPr>
    </w:p>
    <w:p w:rsidR="0079582A" w:rsidRPr="004E315E" w:rsidRDefault="0079582A" w:rsidP="004E315E">
      <w:pPr>
        <w:autoSpaceDE w:val="0"/>
        <w:autoSpaceDN w:val="0"/>
        <w:adjustRightInd w:val="0"/>
        <w:spacing w:before="120" w:after="120" w:line="240" w:lineRule="atLeast"/>
        <w:ind w:left="720"/>
        <w:rPr>
          <w:rFonts w:ascii="SimSun" w:eastAsia="SimSun" w:hAnsi="SimSun" w:cs="Times New Roman"/>
          <w:b/>
          <w:sz w:val="24"/>
          <w:lang w:val="en-US"/>
        </w:rPr>
      </w:pPr>
      <w:r w:rsidRPr="004E315E">
        <w:rPr>
          <w:rFonts w:ascii="SimSun" w:eastAsia="SimSun" w:hAnsi="SimSun" w:cs="Times New Roman"/>
          <w:b/>
          <w:sz w:val="24"/>
          <w:lang w:val="en-US"/>
        </w:rPr>
        <w:br w:type="page"/>
      </w:r>
    </w:p>
    <w:p w:rsidR="00F44344" w:rsidRPr="004E315E" w:rsidRDefault="00F44344" w:rsidP="004E315E">
      <w:pPr>
        <w:keepNext/>
        <w:autoSpaceDE w:val="0"/>
        <w:autoSpaceDN w:val="0"/>
        <w:adjustRightInd w:val="0"/>
        <w:spacing w:before="120" w:after="120" w:line="240" w:lineRule="atLeast"/>
        <w:rPr>
          <w:rFonts w:ascii="SimSun" w:eastAsia="SimSun" w:hAnsi="SimSun" w:cs="Times New Roman"/>
          <w:b/>
          <w:sz w:val="24"/>
          <w:lang w:val="en-US"/>
        </w:rPr>
      </w:pPr>
      <w:r w:rsidRPr="004E315E">
        <w:rPr>
          <w:rFonts w:ascii="SimSun" w:eastAsia="SimSun" w:hAnsi="SimSun" w:cs="Times New Roman" w:hint="eastAsia"/>
          <w:b/>
          <w:sz w:val="24"/>
          <w:lang w:val="zh-CN"/>
        </w:rPr>
        <w:lastRenderedPageBreak/>
        <w:t>表</w:t>
      </w:r>
      <w:r w:rsidRPr="004E315E">
        <w:rPr>
          <w:rFonts w:ascii="SimSun" w:eastAsia="SimSun" w:hAnsi="SimSun" w:cs="Times New Roman"/>
          <w:b/>
          <w:sz w:val="24"/>
          <w:lang w:val="en-US"/>
        </w:rPr>
        <w:t xml:space="preserve">4.  </w:t>
      </w:r>
      <w:r w:rsidRPr="004E315E">
        <w:rPr>
          <w:rFonts w:ascii="SimSun" w:eastAsia="SimSun" w:hAnsi="SimSun" w:cs="Times New Roman" w:hint="eastAsia"/>
          <w:b/>
          <w:noProof/>
          <w:sz w:val="24"/>
        </w:rPr>
        <w:t>全环基金第六次充资期间充资目标取得的进展（</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b/>
            <w:noProof/>
            <w:sz w:val="24"/>
          </w:rPr>
          <w:t>2014</w:t>
        </w:r>
        <w:r w:rsidRPr="004E315E">
          <w:rPr>
            <w:rFonts w:ascii="SimSun" w:eastAsia="SimSun" w:hAnsi="SimSun" w:cs="Times New Roman" w:hint="eastAsia"/>
            <w:b/>
            <w:noProof/>
            <w:sz w:val="24"/>
          </w:rPr>
          <w:t>年</w:t>
        </w:r>
        <w:r w:rsidRPr="004E315E">
          <w:rPr>
            <w:rFonts w:ascii="SimSun" w:eastAsia="SimSun" w:hAnsi="SimSun" w:cs="Times New Roman"/>
            <w:b/>
            <w:noProof/>
            <w:sz w:val="24"/>
          </w:rPr>
          <w:t>7</w:t>
        </w:r>
        <w:r w:rsidRPr="004E315E">
          <w:rPr>
            <w:rFonts w:ascii="SimSun" w:eastAsia="SimSun" w:hAnsi="SimSun" w:cs="Times New Roman" w:hint="eastAsia"/>
            <w:b/>
            <w:noProof/>
            <w:sz w:val="24"/>
          </w:rPr>
          <w:t>月</w:t>
        </w:r>
        <w:r w:rsidRPr="004E315E">
          <w:rPr>
            <w:rFonts w:ascii="SimSun" w:eastAsia="SimSun" w:hAnsi="SimSun" w:cs="Times New Roman"/>
            <w:b/>
            <w:noProof/>
            <w:sz w:val="24"/>
          </w:rPr>
          <w:t>1</w:t>
        </w:r>
        <w:r w:rsidRPr="004E315E">
          <w:rPr>
            <w:rFonts w:ascii="SimSun" w:eastAsia="SimSun" w:hAnsi="SimSun" w:cs="Times New Roman" w:hint="eastAsia"/>
            <w:b/>
            <w:noProof/>
            <w:sz w:val="24"/>
          </w:rPr>
          <w:t>日</w:t>
        </w:r>
      </w:smartTag>
      <w:r w:rsidRPr="004E315E">
        <w:rPr>
          <w:rFonts w:ascii="SimSun" w:eastAsia="SimSun" w:hAnsi="SimSun" w:cs="Times New Roman" w:hint="eastAsia"/>
          <w:b/>
          <w:noProof/>
          <w:sz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b/>
            <w:noProof/>
            <w:sz w:val="24"/>
          </w:rPr>
          <w:t>2018</w:t>
        </w:r>
        <w:r w:rsidRPr="004E315E">
          <w:rPr>
            <w:rFonts w:ascii="SimSun" w:eastAsia="SimSun" w:hAnsi="SimSun" w:cs="Times New Roman" w:hint="eastAsia"/>
            <w:b/>
            <w:noProof/>
            <w:sz w:val="24"/>
          </w:rPr>
          <w:t>年</w:t>
        </w:r>
        <w:r w:rsidRPr="004E315E">
          <w:rPr>
            <w:rFonts w:ascii="SimSun" w:eastAsia="SimSun" w:hAnsi="SimSun" w:cs="Times New Roman"/>
            <w:b/>
            <w:noProof/>
            <w:sz w:val="24"/>
          </w:rPr>
          <w:t>3</w:t>
        </w:r>
        <w:r w:rsidRPr="004E315E">
          <w:rPr>
            <w:rFonts w:ascii="SimSun" w:eastAsia="SimSun" w:hAnsi="SimSun" w:cs="Times New Roman" w:hint="eastAsia"/>
            <w:b/>
            <w:noProof/>
            <w:sz w:val="24"/>
          </w:rPr>
          <w:t>月</w:t>
        </w:r>
        <w:r w:rsidRPr="004E315E">
          <w:rPr>
            <w:rFonts w:ascii="SimSun" w:eastAsia="SimSun" w:hAnsi="SimSun" w:cs="Times New Roman"/>
            <w:b/>
            <w:noProof/>
            <w:sz w:val="24"/>
          </w:rPr>
          <w:t>15</w:t>
        </w:r>
        <w:r w:rsidRPr="004E315E">
          <w:rPr>
            <w:rFonts w:ascii="SimSun" w:eastAsia="SimSun" w:hAnsi="SimSun" w:cs="Times New Roman" w:hint="eastAsia"/>
            <w:b/>
            <w:noProof/>
            <w:sz w:val="24"/>
          </w:rPr>
          <w:t>日</w:t>
        </w:r>
      </w:smartTag>
      <w:r w:rsidRPr="004E315E">
        <w:rPr>
          <w:rFonts w:ascii="SimSun" w:eastAsia="SimSun" w:hAnsi="SimSun" w:cs="Times New Roman" w:hint="eastAsia"/>
          <w:b/>
          <w:noProof/>
          <w:sz w:val="24"/>
        </w:rPr>
        <w:t>）</w:t>
      </w:r>
    </w:p>
    <w:tbl>
      <w:tblPr>
        <w:tblW w:w="5000" w:type="pct"/>
        <w:tblLayout w:type="fixed"/>
        <w:tblCellMar>
          <w:left w:w="0" w:type="dxa"/>
          <w:right w:w="0" w:type="dxa"/>
        </w:tblCellMar>
        <w:tblLook w:val="00A0" w:firstRow="1" w:lastRow="0" w:firstColumn="1" w:lastColumn="0" w:noHBand="0" w:noVBand="0"/>
      </w:tblPr>
      <w:tblGrid>
        <w:gridCol w:w="1126"/>
        <w:gridCol w:w="965"/>
        <w:gridCol w:w="965"/>
        <w:gridCol w:w="964"/>
        <w:gridCol w:w="964"/>
        <w:gridCol w:w="966"/>
        <w:gridCol w:w="964"/>
        <w:gridCol w:w="1166"/>
        <w:gridCol w:w="1280"/>
      </w:tblGrid>
      <w:tr w:rsidR="00F44344" w:rsidRPr="00346979">
        <w:trPr>
          <w:trHeight w:val="570"/>
        </w:trPr>
        <w:tc>
          <w:tcPr>
            <w:tcW w:w="601"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b/>
                <w:noProof/>
                <w:szCs w:val="22"/>
              </w:rPr>
              <w:t>指标</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b/>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b/>
                <w:color w:val="000000"/>
                <w:szCs w:val="22"/>
              </w:rPr>
            </w:pPr>
            <w:r w:rsidRPr="00346979">
              <w:rPr>
                <w:rFonts w:ascii="SimSun" w:eastAsia="SimSun" w:hAnsi="SimSun" w:cs="Times New Roman"/>
                <w:b/>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b/>
                <w:color w:val="000000"/>
                <w:szCs w:val="22"/>
              </w:rPr>
            </w:pPr>
            <w:r w:rsidRPr="00346979">
              <w:rPr>
                <w:rFonts w:ascii="SimSun" w:eastAsia="SimSun" w:hAnsi="SimSun" w:cs="Times New Roman"/>
                <w:b/>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b/>
                <w:color w:val="000000"/>
                <w:szCs w:val="22"/>
              </w:rPr>
            </w:pPr>
            <w:r w:rsidRPr="00346979">
              <w:rPr>
                <w:rFonts w:ascii="SimSun" w:eastAsia="SimSun" w:hAnsi="SimSun" w:cs="Times New Roman"/>
                <w:b/>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rPr>
                <w:rFonts w:ascii="SimSun" w:eastAsia="SimSun" w:hAnsi="SimSun" w:cs="Times New Roman"/>
                <w:b/>
                <w:color w:val="000000"/>
                <w:szCs w:val="22"/>
              </w:rPr>
            </w:pPr>
            <w:r w:rsidRPr="00346979">
              <w:rPr>
                <w:rFonts w:ascii="SimSun" w:eastAsia="SimSun" w:hAnsi="SimSun" w:cs="Times New Roman"/>
                <w:b/>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jc w:val="right"/>
              <w:rPr>
                <w:rFonts w:ascii="SimSun" w:eastAsia="SimSun" w:hAnsi="SimSun" w:cs="Times New Roman"/>
                <w:szCs w:val="22"/>
              </w:rPr>
            </w:pPr>
            <w:r w:rsidRPr="00346979">
              <w:rPr>
                <w:rFonts w:ascii="SimSun" w:eastAsia="SimSun" w:hAnsi="SimSun" w:cs="Times New Roman" w:hint="eastAsia"/>
                <w:b/>
                <w:noProof/>
                <w:szCs w:val="22"/>
              </w:rPr>
              <w:t>目标</w:t>
            </w:r>
          </w:p>
        </w:tc>
        <w:tc>
          <w:tcPr>
            <w:tcW w:w="623" w:type="pct"/>
            <w:tcBorders>
              <w:top w:val="nil"/>
              <w:left w:val="nil"/>
              <w:bottom w:val="single" w:sz="8" w:space="0" w:color="808080"/>
              <w:right w:val="nil"/>
            </w:tcBorders>
            <w:tcMar>
              <w:top w:w="0" w:type="dxa"/>
              <w:left w:w="108" w:type="dxa"/>
              <w:bottom w:w="0" w:type="dxa"/>
              <w:right w:w="108" w:type="dxa"/>
            </w:tcMar>
            <w:vAlign w:val="bottom"/>
          </w:tcPr>
          <w:p w:rsidR="00615E04" w:rsidRPr="00346979" w:rsidRDefault="00F44344" w:rsidP="00615E04">
            <w:pPr>
              <w:adjustRightInd w:val="0"/>
              <w:jc w:val="right"/>
              <w:rPr>
                <w:rFonts w:ascii="SimSun" w:eastAsia="SimSun" w:hAnsi="SimSun" w:cs="Times New Roman"/>
                <w:b/>
                <w:noProof/>
                <w:szCs w:val="22"/>
              </w:rPr>
            </w:pPr>
            <w:r w:rsidRPr="00346979">
              <w:rPr>
                <w:rFonts w:ascii="SimSun" w:eastAsia="SimSun" w:hAnsi="SimSun" w:cs="Times New Roman" w:hint="eastAsia"/>
                <w:b/>
                <w:noProof/>
                <w:szCs w:val="22"/>
              </w:rPr>
              <w:t>预期</w:t>
            </w:r>
          </w:p>
          <w:p w:rsidR="00F44344" w:rsidRPr="00346979" w:rsidRDefault="00F44344" w:rsidP="00615E04">
            <w:pPr>
              <w:adjustRightInd w:val="0"/>
              <w:jc w:val="right"/>
              <w:rPr>
                <w:rFonts w:ascii="SimSun" w:eastAsia="SimSun" w:hAnsi="SimSun" w:cs="Times New Roman"/>
                <w:szCs w:val="22"/>
              </w:rPr>
            </w:pPr>
            <w:r w:rsidRPr="00346979">
              <w:rPr>
                <w:rFonts w:ascii="SimSun" w:eastAsia="SimSun" w:hAnsi="SimSun" w:cs="Times New Roman" w:hint="eastAsia"/>
                <w:b/>
                <w:noProof/>
                <w:szCs w:val="22"/>
              </w:rPr>
              <w:t>结果</w:t>
            </w:r>
          </w:p>
        </w:tc>
        <w:tc>
          <w:tcPr>
            <w:tcW w:w="684" w:type="pct"/>
            <w:tcBorders>
              <w:top w:val="nil"/>
              <w:left w:val="nil"/>
              <w:bottom w:val="single" w:sz="8" w:space="0" w:color="808080"/>
              <w:right w:val="nil"/>
            </w:tcBorders>
            <w:tcMar>
              <w:top w:w="0" w:type="dxa"/>
              <w:left w:w="108" w:type="dxa"/>
              <w:bottom w:w="0" w:type="dxa"/>
              <w:right w:w="108" w:type="dxa"/>
            </w:tcMar>
            <w:vAlign w:val="bottom"/>
          </w:tcPr>
          <w:p w:rsidR="00F44344" w:rsidRPr="00346979" w:rsidRDefault="00F44344" w:rsidP="004E315E">
            <w:pPr>
              <w:adjustRightInd w:val="0"/>
              <w:spacing w:before="120" w:after="120" w:line="240" w:lineRule="atLeast"/>
              <w:jc w:val="right"/>
              <w:rPr>
                <w:rFonts w:ascii="SimSun" w:eastAsia="SimSun" w:hAnsi="SimSun" w:cs="Times New Roman"/>
                <w:szCs w:val="22"/>
              </w:rPr>
            </w:pPr>
            <w:r w:rsidRPr="00346979">
              <w:rPr>
                <w:rFonts w:ascii="SimSun" w:eastAsia="SimSun" w:hAnsi="SimSun" w:cs="Times New Roman" w:hint="eastAsia"/>
                <w:b/>
                <w:noProof/>
                <w:szCs w:val="22"/>
              </w:rPr>
              <w:t>完成率</w:t>
            </w:r>
          </w:p>
        </w:tc>
      </w:tr>
      <w:tr w:rsidR="00F44344" w:rsidRPr="00346979">
        <w:trPr>
          <w:trHeight w:val="315"/>
        </w:trPr>
        <w:tc>
          <w:tcPr>
            <w:tcW w:w="601"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b/>
                <w:color w:val="000000"/>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line="240" w:lineRule="atLeast"/>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r w:rsidRPr="00346979">
              <w:rPr>
                <w:rFonts w:ascii="SimSun" w:eastAsia="SimSun" w:hAnsi="SimSun" w:cs="Times New Roman" w:hint="eastAsia"/>
                <w:b/>
                <w:noProof/>
                <w:szCs w:val="22"/>
              </w:rPr>
              <w:t>维持全球重要的生物多样性及其提供给社会的生态系统物品和服务</w:t>
            </w: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b/>
                <w:color w:val="000000"/>
                <w:szCs w:val="22"/>
              </w:rPr>
            </w:pPr>
          </w:p>
        </w:tc>
        <w:tc>
          <w:tcPr>
            <w:tcW w:w="623"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615E04">
            <w:pPr>
              <w:adjustRightInd w:val="0"/>
              <w:spacing w:before="120" w:line="240" w:lineRule="atLeast"/>
              <w:rPr>
                <w:rFonts w:ascii="SimSun" w:eastAsia="SimSun" w:hAnsi="SimSun" w:cs="Times New Roman"/>
                <w:b/>
                <w:color w:val="000000"/>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23"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615E04">
            <w:pPr>
              <w:adjustRightInd w:val="0"/>
              <w:spacing w:before="120" w:line="240" w:lineRule="atLeast"/>
              <w:ind w:left="376"/>
              <w:rPr>
                <w:rFonts w:ascii="SimSun" w:eastAsia="SimSun" w:hAnsi="SimSun" w:cs="Times New Roman"/>
                <w:szCs w:val="22"/>
              </w:rPr>
            </w:pPr>
            <w:r w:rsidRPr="00346979">
              <w:rPr>
                <w:rFonts w:ascii="SimSun" w:eastAsia="SimSun" w:hAnsi="SimSun" w:cs="Times New Roman" w:hint="eastAsia"/>
                <w:szCs w:val="22"/>
                <w:lang w:val="zh-CN"/>
              </w:rPr>
              <w:t>为生物多样性的养护改善管理的陆地景观和海洋景观</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百万公顷</w:t>
            </w:r>
            <w:r w:rsidRPr="00346979">
              <w:rPr>
                <w:rFonts w:ascii="SimSun" w:eastAsia="SimSun" w:hAnsi="SimSun" w:cs="Times New Roman" w:hint="eastAsia"/>
                <w:noProof/>
                <w:szCs w:val="22"/>
              </w:rPr>
              <w:t>）</w:t>
            </w: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300</w:t>
            </w: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426</w:t>
            </w: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142%</w:t>
            </w:r>
          </w:p>
        </w:tc>
      </w:tr>
      <w:tr w:rsidR="00F44344" w:rsidRPr="00346979">
        <w:trPr>
          <w:trHeight w:val="315"/>
        </w:trPr>
        <w:tc>
          <w:tcPr>
            <w:tcW w:w="3177" w:type="pct"/>
            <w:gridSpan w:val="6"/>
            <w:vMerge/>
            <w:vAlign w:val="center"/>
          </w:tcPr>
          <w:p w:rsidR="00F44344" w:rsidRPr="00346979" w:rsidRDefault="00F44344" w:rsidP="00615E04">
            <w:pPr>
              <w:adjustRightInd w:val="0"/>
              <w:spacing w:before="120" w:line="240" w:lineRule="atLeast"/>
              <w:rPr>
                <w:rFonts w:ascii="SimSun" w:eastAsia="SimSun" w:hAnsi="SimSun" w:cs="Times New Roman"/>
                <w:color w:val="000000"/>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color w:val="000000"/>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601"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r w:rsidRPr="00346979">
              <w:rPr>
                <w:rFonts w:ascii="SimSun" w:eastAsia="SimSun" w:hAnsi="SimSun" w:cs="Times New Roman" w:hint="eastAsia"/>
                <w:b/>
                <w:szCs w:val="22"/>
                <w:lang w:val="zh-CN"/>
              </w:rPr>
              <w:t>生产体系的可持续土地管理</w:t>
            </w:r>
            <w:r w:rsidRPr="00346979">
              <w:rPr>
                <w:rFonts w:ascii="SimSun" w:eastAsia="SimSun" w:hAnsi="SimSun" w:cs="Times New Roman" w:hint="eastAsia"/>
                <w:b/>
                <w:noProof/>
                <w:szCs w:val="22"/>
              </w:rPr>
              <w:t>（</w:t>
            </w:r>
            <w:r w:rsidRPr="00346979">
              <w:rPr>
                <w:rFonts w:ascii="SimSun" w:eastAsia="SimSun" w:hAnsi="SimSun" w:cs="Times New Roman" w:hint="eastAsia"/>
                <w:b/>
                <w:szCs w:val="22"/>
                <w:lang w:val="zh-CN"/>
              </w:rPr>
              <w:t>农业、牧场和森林陆地景观</w:t>
            </w:r>
            <w:r w:rsidRPr="00346979">
              <w:rPr>
                <w:rFonts w:ascii="SimSun" w:eastAsia="SimSun" w:hAnsi="SimSun" w:cs="Times New Roman" w:hint="eastAsia"/>
                <w:b/>
                <w:noProof/>
                <w:szCs w:val="22"/>
              </w:rPr>
              <w:t>）</w:t>
            </w: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b/>
                <w:color w:val="000000"/>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615E04">
            <w:pPr>
              <w:adjustRightInd w:val="0"/>
              <w:spacing w:before="120" w:line="240" w:lineRule="atLeast"/>
              <w:rPr>
                <w:rFonts w:ascii="SimSun" w:eastAsia="SimSun" w:hAnsi="SimSun" w:cs="Times New Roman"/>
                <w:b/>
                <w:color w:val="000000"/>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tcMar>
              <w:top w:w="0" w:type="dxa"/>
              <w:left w:w="108" w:type="dxa"/>
              <w:bottom w:w="0" w:type="dxa"/>
              <w:right w:w="108" w:type="dxa"/>
            </w:tcMar>
          </w:tcPr>
          <w:p w:rsidR="00F44344" w:rsidRPr="00346979" w:rsidRDefault="00F44344" w:rsidP="00615E04">
            <w:pPr>
              <w:adjustRightInd w:val="0"/>
              <w:spacing w:before="120" w:line="240" w:lineRule="atLeast"/>
              <w:ind w:left="376"/>
              <w:rPr>
                <w:rFonts w:ascii="SimSun" w:eastAsia="SimSun" w:hAnsi="SimSun" w:cs="Times New Roman"/>
                <w:szCs w:val="22"/>
              </w:rPr>
            </w:pPr>
            <w:r w:rsidRPr="00346979">
              <w:rPr>
                <w:rFonts w:ascii="SimSun" w:eastAsia="SimSun" w:hAnsi="SimSun" w:cs="Times New Roman" w:hint="eastAsia"/>
                <w:noProof/>
                <w:szCs w:val="22"/>
              </w:rPr>
              <w:t>改善管理的生产性陆地景观（百万公顷）</w:t>
            </w: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120</w:t>
            </w: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56</w:t>
            </w: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47%</w:t>
            </w:r>
          </w:p>
        </w:tc>
      </w:tr>
      <w:tr w:rsidR="00F44344" w:rsidRPr="00346979">
        <w:trPr>
          <w:trHeight w:val="315"/>
        </w:trPr>
        <w:tc>
          <w:tcPr>
            <w:tcW w:w="601"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color w:val="000000"/>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noWrap/>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r w:rsidRPr="00346979">
              <w:rPr>
                <w:rFonts w:ascii="SimSun" w:eastAsia="SimSun" w:hAnsi="SimSun" w:cs="Times New Roman" w:hint="eastAsia"/>
                <w:b/>
                <w:noProof/>
                <w:szCs w:val="22"/>
              </w:rPr>
              <w:t>促进联合管理跨界水系统和执行有助于可持续使用和维持生态系统服务的全方位政策、法律和体制改革和投资</w:t>
            </w:r>
          </w:p>
        </w:tc>
        <w:tc>
          <w:tcPr>
            <w:tcW w:w="515"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b/>
                <w:color w:val="000000"/>
                <w:szCs w:val="22"/>
              </w:rPr>
            </w:pPr>
          </w:p>
        </w:tc>
        <w:tc>
          <w:tcPr>
            <w:tcW w:w="623"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2D786F">
            <w:pPr>
              <w:adjustRightInd w:val="0"/>
              <w:rPr>
                <w:rFonts w:ascii="SimSun" w:eastAsia="SimSun" w:hAnsi="SimSun" w:cs="Times New Roman"/>
                <w:b/>
                <w:color w:val="000000"/>
                <w:szCs w:val="22"/>
              </w:rPr>
            </w:pPr>
          </w:p>
        </w:tc>
        <w:tc>
          <w:tcPr>
            <w:tcW w:w="515"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2D786F">
            <w:pPr>
              <w:adjustRightInd w:val="0"/>
              <w:rPr>
                <w:rFonts w:ascii="SimSun" w:eastAsia="SimSun" w:hAnsi="SimSun" w:cs="Times New Roman"/>
                <w:b/>
                <w:color w:val="000000"/>
                <w:szCs w:val="22"/>
              </w:rPr>
            </w:pPr>
          </w:p>
        </w:tc>
        <w:tc>
          <w:tcPr>
            <w:tcW w:w="515"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2D786F">
            <w:pPr>
              <w:adjustRightInd w:val="0"/>
              <w:rPr>
                <w:rFonts w:ascii="SimSun" w:eastAsia="SimSun" w:hAnsi="SimSun" w:cs="Times New Roman"/>
                <w:b/>
                <w:color w:val="000000"/>
                <w:szCs w:val="22"/>
              </w:rPr>
            </w:pPr>
          </w:p>
        </w:tc>
        <w:tc>
          <w:tcPr>
            <w:tcW w:w="515"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2D786F">
            <w:pPr>
              <w:adjustRightInd w:val="0"/>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2D786F">
            <w:pPr>
              <w:adjustRightInd w:val="0"/>
              <w:ind w:left="376"/>
              <w:rPr>
                <w:rFonts w:ascii="SimSun" w:eastAsia="SimSun" w:hAnsi="SimSun" w:cs="Times New Roman"/>
                <w:szCs w:val="22"/>
              </w:rPr>
            </w:pPr>
            <w:r w:rsidRPr="00346979">
              <w:rPr>
                <w:rFonts w:ascii="SimSun" w:eastAsia="SimSun" w:hAnsi="SimSun" w:cs="Times New Roman" w:hint="eastAsia"/>
                <w:szCs w:val="22"/>
                <w:lang w:val="zh-CN"/>
              </w:rPr>
              <w:t>淡水流域的数目</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在这些流域中</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水</w:t>
            </w:r>
            <w:r w:rsidRPr="00346979">
              <w:rPr>
                <w:rFonts w:ascii="SimSun" w:eastAsia="SimSun" w:hAnsi="SimSun" w:cs="Times New Roman"/>
                <w:noProof/>
                <w:szCs w:val="22"/>
              </w:rPr>
              <w:t>-</w:t>
            </w:r>
            <w:r w:rsidRPr="00346979">
              <w:rPr>
                <w:rFonts w:ascii="SimSun" w:eastAsia="SimSun" w:hAnsi="SimSun" w:cs="Times New Roman" w:hint="eastAsia"/>
                <w:szCs w:val="22"/>
                <w:lang w:val="zh-CN"/>
              </w:rPr>
              <w:t>粮食</w:t>
            </w:r>
            <w:r w:rsidRPr="00346979">
              <w:rPr>
                <w:rFonts w:ascii="SimSun" w:eastAsia="SimSun" w:hAnsi="SimSun" w:cs="Times New Roman"/>
                <w:noProof/>
                <w:szCs w:val="22"/>
              </w:rPr>
              <w:t>-</w:t>
            </w:r>
            <w:r w:rsidRPr="00346979">
              <w:rPr>
                <w:rFonts w:ascii="SimSun" w:eastAsia="SimSun" w:hAnsi="SimSun" w:cs="Times New Roman" w:hint="eastAsia"/>
                <w:szCs w:val="22"/>
                <w:lang w:val="zh-CN"/>
              </w:rPr>
              <w:t>能源</w:t>
            </w:r>
            <w:r w:rsidRPr="00346979">
              <w:rPr>
                <w:rFonts w:ascii="SimSun" w:eastAsia="SimSun" w:hAnsi="SimSun" w:cs="Times New Roman"/>
                <w:noProof/>
                <w:szCs w:val="22"/>
              </w:rPr>
              <w:t>-</w:t>
            </w:r>
            <w:r w:rsidRPr="00346979">
              <w:rPr>
                <w:rFonts w:ascii="SimSun" w:eastAsia="SimSun" w:hAnsi="SimSun" w:cs="Times New Roman" w:hint="eastAsia"/>
                <w:szCs w:val="22"/>
                <w:lang w:val="zh-CN"/>
              </w:rPr>
              <w:t>生态系统安全和地表水和地下水的联合管理正在进行中</w:t>
            </w:r>
          </w:p>
        </w:tc>
        <w:tc>
          <w:tcPr>
            <w:tcW w:w="515" w:type="pct"/>
            <w:tcMar>
              <w:top w:w="0" w:type="dxa"/>
              <w:left w:w="108" w:type="dxa"/>
              <w:bottom w:w="0" w:type="dxa"/>
              <w:right w:w="108" w:type="dxa"/>
            </w:tcMar>
          </w:tcPr>
          <w:p w:rsidR="00F44344" w:rsidRPr="00346979" w:rsidRDefault="00F44344" w:rsidP="002D786F">
            <w:pPr>
              <w:adjustRightInd w:val="0"/>
              <w:jc w:val="right"/>
              <w:rPr>
                <w:rFonts w:ascii="SimSun" w:eastAsia="SimSun" w:hAnsi="SimSun" w:cs="Times New Roman"/>
                <w:color w:val="000000"/>
                <w:szCs w:val="22"/>
              </w:rPr>
            </w:pPr>
            <w:r w:rsidRPr="00346979">
              <w:rPr>
                <w:rFonts w:ascii="SimSun" w:eastAsia="SimSun" w:hAnsi="SimSun" w:cs="Times New Roman"/>
                <w:color w:val="000000"/>
                <w:szCs w:val="22"/>
              </w:rPr>
              <w:t>10</w:t>
            </w:r>
          </w:p>
        </w:tc>
        <w:tc>
          <w:tcPr>
            <w:tcW w:w="623" w:type="pct"/>
            <w:tcMar>
              <w:top w:w="0" w:type="dxa"/>
              <w:left w:w="108" w:type="dxa"/>
              <w:bottom w:w="0" w:type="dxa"/>
              <w:right w:w="108" w:type="dxa"/>
            </w:tcMar>
          </w:tcPr>
          <w:p w:rsidR="00F44344" w:rsidRPr="00346979" w:rsidRDefault="00F44344" w:rsidP="002D786F">
            <w:pPr>
              <w:adjustRightInd w:val="0"/>
              <w:jc w:val="right"/>
              <w:rPr>
                <w:rFonts w:ascii="SimSun" w:eastAsia="SimSun" w:hAnsi="SimSun" w:cs="Times New Roman"/>
                <w:color w:val="000000"/>
                <w:szCs w:val="22"/>
              </w:rPr>
            </w:pPr>
            <w:r w:rsidRPr="00346979">
              <w:rPr>
                <w:rFonts w:ascii="SimSun" w:eastAsia="SimSun" w:hAnsi="SimSun" w:cs="Times New Roman"/>
                <w:color w:val="000000"/>
                <w:szCs w:val="22"/>
              </w:rPr>
              <w:t>27</w:t>
            </w:r>
          </w:p>
        </w:tc>
        <w:tc>
          <w:tcPr>
            <w:tcW w:w="684" w:type="pct"/>
            <w:tcMar>
              <w:top w:w="0" w:type="dxa"/>
              <w:left w:w="108" w:type="dxa"/>
              <w:bottom w:w="0" w:type="dxa"/>
              <w:right w:w="108" w:type="dxa"/>
            </w:tcMar>
          </w:tcPr>
          <w:p w:rsidR="00F44344" w:rsidRPr="00346979" w:rsidRDefault="00F44344" w:rsidP="002D786F">
            <w:pPr>
              <w:adjustRightInd w:val="0"/>
              <w:jc w:val="right"/>
              <w:rPr>
                <w:rFonts w:ascii="SimSun" w:eastAsia="SimSun" w:hAnsi="SimSun" w:cs="Times New Roman"/>
                <w:color w:val="000000"/>
                <w:szCs w:val="22"/>
              </w:rPr>
            </w:pPr>
            <w:r w:rsidRPr="00346979">
              <w:rPr>
                <w:rFonts w:ascii="SimSun" w:eastAsia="SimSun" w:hAnsi="SimSun" w:cs="Times New Roman"/>
                <w:color w:val="000000"/>
                <w:szCs w:val="22"/>
              </w:rPr>
              <w:t>270%</w:t>
            </w:r>
          </w:p>
        </w:tc>
      </w:tr>
      <w:tr w:rsidR="00F44344" w:rsidRPr="00346979">
        <w:trPr>
          <w:trHeight w:val="315"/>
        </w:trPr>
        <w:tc>
          <w:tcPr>
            <w:tcW w:w="3177" w:type="pct"/>
            <w:gridSpan w:val="6"/>
            <w:vMerge/>
            <w:vAlign w:val="center"/>
          </w:tcPr>
          <w:p w:rsidR="00F44344" w:rsidRPr="00346979" w:rsidRDefault="00F44344" w:rsidP="00615E04">
            <w:pPr>
              <w:adjustRightInd w:val="0"/>
              <w:spacing w:before="120"/>
              <w:ind w:left="376"/>
              <w:rPr>
                <w:rFonts w:ascii="SimSun" w:eastAsia="SimSun" w:hAnsi="SimSun" w:cs="Times New Roman"/>
                <w:color w:val="000000"/>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color w:val="000000"/>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ign w:val="center"/>
          </w:tcPr>
          <w:p w:rsidR="00F44344" w:rsidRPr="00346979" w:rsidRDefault="00F44344" w:rsidP="00615E04">
            <w:pPr>
              <w:adjustRightInd w:val="0"/>
              <w:spacing w:before="120"/>
              <w:ind w:left="376"/>
              <w:rPr>
                <w:rFonts w:ascii="SimSun" w:eastAsia="SimSun" w:hAnsi="SimSun" w:cs="Times New Roman"/>
                <w:color w:val="000000"/>
                <w:szCs w:val="22"/>
              </w:rPr>
            </w:pP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rPr>
                <w:rFonts w:ascii="SimSun" w:eastAsia="SimSun" w:hAnsi="SimSun" w:cs="Times New Roman"/>
                <w:szCs w:val="22"/>
              </w:rPr>
            </w:pPr>
          </w:p>
        </w:tc>
      </w:tr>
      <w:tr w:rsidR="00F44344" w:rsidRPr="00346979">
        <w:trPr>
          <w:trHeight w:val="315"/>
        </w:trPr>
        <w:tc>
          <w:tcPr>
            <w:tcW w:w="3177" w:type="pct"/>
            <w:gridSpan w:val="6"/>
            <w:vMerge w:val="restart"/>
            <w:tcMar>
              <w:top w:w="0" w:type="dxa"/>
              <w:left w:w="108" w:type="dxa"/>
              <w:bottom w:w="0" w:type="dxa"/>
              <w:right w:w="108" w:type="dxa"/>
            </w:tcMar>
          </w:tcPr>
          <w:p w:rsidR="00F44344" w:rsidRPr="00346979" w:rsidRDefault="00F44344" w:rsidP="00615E04">
            <w:pPr>
              <w:adjustRightInd w:val="0"/>
              <w:spacing w:before="120"/>
              <w:ind w:left="376"/>
              <w:rPr>
                <w:rFonts w:ascii="SimSun" w:eastAsia="SimSun" w:hAnsi="SimSun" w:cs="Times New Roman"/>
                <w:szCs w:val="22"/>
              </w:rPr>
            </w:pPr>
            <w:r w:rsidRPr="00346979">
              <w:rPr>
                <w:rFonts w:ascii="SimSun" w:eastAsia="SimSun" w:hAnsi="SimSun" w:cs="Times New Roman" w:hint="eastAsia"/>
                <w:szCs w:val="22"/>
                <w:lang w:val="zh-CN"/>
              </w:rPr>
              <w:t>全球过度捕捞的渔业转变为更加可持续的水平</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按数量计的渔捞百分比</w:t>
            </w:r>
            <w:r w:rsidRPr="00346979">
              <w:rPr>
                <w:rFonts w:ascii="SimSun" w:eastAsia="SimSun" w:hAnsi="SimSun" w:cs="Times New Roman" w:hint="eastAsia"/>
                <w:noProof/>
                <w:szCs w:val="22"/>
              </w:rPr>
              <w:t>）</w:t>
            </w:r>
          </w:p>
        </w:tc>
        <w:tc>
          <w:tcPr>
            <w:tcW w:w="515"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20</w:t>
            </w:r>
          </w:p>
        </w:tc>
        <w:tc>
          <w:tcPr>
            <w:tcW w:w="623"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12</w:t>
            </w:r>
          </w:p>
        </w:tc>
        <w:tc>
          <w:tcPr>
            <w:tcW w:w="684" w:type="pct"/>
            <w:tcMar>
              <w:top w:w="0" w:type="dxa"/>
              <w:left w:w="108" w:type="dxa"/>
              <w:bottom w:w="0" w:type="dxa"/>
              <w:right w:w="108" w:type="dxa"/>
            </w:tcMar>
          </w:tcPr>
          <w:p w:rsidR="00F44344" w:rsidRPr="00346979" w:rsidRDefault="00F44344" w:rsidP="00615E04">
            <w:pPr>
              <w:adjustRightInd w:val="0"/>
              <w:spacing w:before="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60%</w:t>
            </w:r>
          </w:p>
        </w:tc>
      </w:tr>
      <w:tr w:rsidR="00F44344" w:rsidRPr="00346979">
        <w:trPr>
          <w:trHeight w:val="315"/>
        </w:trPr>
        <w:tc>
          <w:tcPr>
            <w:tcW w:w="3177" w:type="pct"/>
            <w:gridSpan w:val="6"/>
            <w:vMerge/>
            <w:vAlign w:val="center"/>
          </w:tcPr>
          <w:p w:rsidR="00F44344" w:rsidRPr="00346979" w:rsidRDefault="00F44344" w:rsidP="004E315E">
            <w:pPr>
              <w:adjustRightInd w:val="0"/>
              <w:spacing w:before="120" w:after="120" w:line="240" w:lineRule="atLeast"/>
              <w:rPr>
                <w:rFonts w:ascii="SimSun" w:eastAsia="SimSun" w:hAnsi="SimSun" w:cs="Times New Roman"/>
                <w:color w:val="000000"/>
                <w:szCs w:val="22"/>
              </w:rPr>
            </w:pPr>
          </w:p>
        </w:tc>
        <w:tc>
          <w:tcPr>
            <w:tcW w:w="515" w:type="pct"/>
            <w:tcMar>
              <w:top w:w="0" w:type="dxa"/>
              <w:left w:w="108" w:type="dxa"/>
              <w:bottom w:w="0" w:type="dxa"/>
              <w:right w:w="108" w:type="dxa"/>
            </w:tcMar>
          </w:tcPr>
          <w:p w:rsidR="00F44344" w:rsidRPr="00346979" w:rsidRDefault="00F44344" w:rsidP="004E315E">
            <w:pPr>
              <w:adjustRightInd w:val="0"/>
              <w:spacing w:before="120" w:after="120" w:line="240" w:lineRule="atLeast"/>
              <w:rPr>
                <w:rFonts w:ascii="SimSun" w:eastAsia="SimSun" w:hAnsi="SimSun" w:cs="Times New Roman"/>
                <w:color w:val="000000"/>
                <w:szCs w:val="22"/>
              </w:rPr>
            </w:pPr>
          </w:p>
        </w:tc>
        <w:tc>
          <w:tcPr>
            <w:tcW w:w="623" w:type="pct"/>
            <w:tcMar>
              <w:top w:w="0" w:type="dxa"/>
              <w:left w:w="108" w:type="dxa"/>
              <w:bottom w:w="0" w:type="dxa"/>
              <w:right w:w="108" w:type="dxa"/>
            </w:tcMar>
          </w:tcPr>
          <w:p w:rsidR="00F44344" w:rsidRPr="00346979" w:rsidRDefault="00F44344" w:rsidP="004E315E">
            <w:pPr>
              <w:adjustRightInd w:val="0"/>
              <w:spacing w:before="120" w:after="120" w:line="240" w:lineRule="atLeast"/>
              <w:rPr>
                <w:rFonts w:ascii="SimSun" w:eastAsia="SimSun" w:hAnsi="SimSun" w:cs="Times New Roman"/>
                <w:szCs w:val="22"/>
              </w:rPr>
            </w:pPr>
          </w:p>
        </w:tc>
        <w:tc>
          <w:tcPr>
            <w:tcW w:w="684" w:type="pct"/>
            <w:tcMar>
              <w:top w:w="0" w:type="dxa"/>
              <w:left w:w="108" w:type="dxa"/>
              <w:bottom w:w="0" w:type="dxa"/>
              <w:right w:w="108" w:type="dxa"/>
            </w:tcMar>
          </w:tcPr>
          <w:p w:rsidR="00F44344" w:rsidRPr="00346979" w:rsidRDefault="00F44344" w:rsidP="004E315E">
            <w:pPr>
              <w:adjustRightInd w:val="0"/>
              <w:spacing w:before="120" w:after="120" w:line="240" w:lineRule="atLeast"/>
              <w:rPr>
                <w:rFonts w:ascii="SimSun" w:eastAsia="SimSun" w:hAnsi="SimSun" w:cs="Times New Roman"/>
                <w:szCs w:val="22"/>
              </w:rPr>
            </w:pPr>
          </w:p>
        </w:tc>
      </w:tr>
    </w:tbl>
    <w:p w:rsidR="00F44344" w:rsidRPr="00346979" w:rsidRDefault="00F44344" w:rsidP="004E315E">
      <w:pPr>
        <w:adjustRightInd w:val="0"/>
        <w:spacing w:before="120" w:after="120" w:line="240" w:lineRule="atLeast"/>
        <w:rPr>
          <w:rFonts w:ascii="SimSun" w:eastAsia="SimSun" w:hAnsi="SimSun" w:cs="Times New Roman"/>
          <w:szCs w:val="22"/>
        </w:rPr>
      </w:pPr>
    </w:p>
    <w:p w:rsidR="00F44344" w:rsidRPr="004E315E" w:rsidRDefault="00F44344" w:rsidP="004E315E">
      <w:pPr>
        <w:pStyle w:val="Heading1"/>
        <w:tabs>
          <w:tab w:val="clear" w:pos="720"/>
        </w:tabs>
        <w:adjustRightInd w:val="0"/>
        <w:spacing w:before="120" w:line="240" w:lineRule="atLeast"/>
        <w:ind w:left="720"/>
        <w:jc w:val="left"/>
        <w:rPr>
          <w:rFonts w:ascii="SimSun" w:eastAsia="SimSun" w:hAnsi="SimSun" w:cs="Times New Roman"/>
          <w:sz w:val="24"/>
        </w:rPr>
      </w:pPr>
      <w:r w:rsidRPr="00346979">
        <w:rPr>
          <w:rFonts w:ascii="SimSun" w:eastAsia="SimSun" w:hAnsi="SimSun" w:cs="Times New Roman"/>
          <w:szCs w:val="22"/>
        </w:rPr>
        <w:br w:type="page"/>
      </w:r>
      <w:r w:rsidRPr="004E315E">
        <w:rPr>
          <w:rFonts w:ascii="SimSun" w:eastAsia="SimSun" w:hAnsi="SimSun" w:cs="Times New Roman" w:hint="eastAsia"/>
          <w:noProof/>
          <w:sz w:val="24"/>
        </w:rPr>
        <w:lastRenderedPageBreak/>
        <w:t>报告全文</w:t>
      </w:r>
    </w:p>
    <w:p w:rsidR="00F44344" w:rsidRPr="004E315E" w:rsidRDefault="00F44344" w:rsidP="004E315E">
      <w:pPr>
        <w:pStyle w:val="MainParanoChapter"/>
        <w:numPr>
          <w:ilvl w:val="0"/>
          <w:numId w:val="36"/>
        </w:numPr>
        <w:tabs>
          <w:tab w:val="clear" w:pos="0"/>
          <w:tab w:val="clear" w:pos="810"/>
        </w:tabs>
        <w:overflowPunct/>
        <w:autoSpaceDE/>
        <w:autoSpaceDN/>
        <w:spacing w:before="120" w:after="120" w:line="240" w:lineRule="atLeast"/>
        <w:textAlignment w:val="auto"/>
        <w:outlineLvl w:val="1"/>
        <w:rPr>
          <w:rFonts w:ascii="SimSun" w:eastAsia="SimSun" w:hAnsi="SimSun"/>
          <w:b/>
          <w:sz w:val="24"/>
        </w:rPr>
      </w:pPr>
      <w:r w:rsidRPr="004E315E">
        <w:rPr>
          <w:rFonts w:ascii="SimSun" w:eastAsia="SimSun" w:hAnsi="SimSun" w:hint="eastAsia"/>
          <w:b/>
          <w:sz w:val="24"/>
          <w:lang w:val="zh-CN"/>
        </w:rPr>
        <w:t>支持执行《生物多样性公约》和《</w:t>
      </w:r>
      <w:r w:rsidRPr="004E315E">
        <w:rPr>
          <w:rFonts w:ascii="SimSun" w:eastAsia="SimSun" w:hAnsi="SimSun"/>
          <w:b/>
          <w:noProof/>
          <w:sz w:val="24"/>
        </w:rPr>
        <w:t>2011-2020</w:t>
      </w:r>
      <w:r w:rsidRPr="004E315E">
        <w:rPr>
          <w:rFonts w:ascii="SimSun" w:eastAsia="SimSun" w:hAnsi="SimSun" w:hint="eastAsia"/>
          <w:b/>
          <w:sz w:val="24"/>
          <w:lang w:val="zh-CN"/>
        </w:rPr>
        <w:t>年生物多样性战略计划》及实现爱知生物多样性</w:t>
      </w:r>
      <w:r w:rsidR="0081254F">
        <w:rPr>
          <w:rFonts w:ascii="SimSun" w:eastAsia="SimSun" w:hAnsi="SimSun" w:hint="eastAsia"/>
          <w:b/>
          <w:sz w:val="24"/>
          <w:lang w:val="zh-CN"/>
        </w:rPr>
        <w:t>目标</w:t>
      </w:r>
      <w:r w:rsidRPr="004E315E">
        <w:rPr>
          <w:rFonts w:ascii="SimSun" w:eastAsia="SimSun" w:hAnsi="SimSun" w:hint="eastAsia"/>
          <w:b/>
          <w:sz w:val="24"/>
          <w:lang w:val="zh-CN"/>
        </w:rPr>
        <w:t>的项目活动</w:t>
      </w:r>
    </w:p>
    <w:p w:rsidR="00F44344" w:rsidRPr="004E315E" w:rsidRDefault="00F44344" w:rsidP="004E315E">
      <w:pPr>
        <w:pStyle w:val="MainParanoChapter"/>
        <w:numPr>
          <w:ilvl w:val="0"/>
          <w:numId w:val="16"/>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这份提交生物多样性公约缔约方大会的报告初稿提供了全球环境基金</w:t>
      </w:r>
      <w:r w:rsidRPr="004E315E">
        <w:rPr>
          <w:rFonts w:ascii="SimSun" w:eastAsia="SimSun" w:hAnsi="SimSun"/>
          <w:noProof/>
          <w:sz w:val="24"/>
        </w:rPr>
        <w:t>（</w:t>
      </w:r>
      <w:r w:rsidRPr="004E315E">
        <w:rPr>
          <w:rFonts w:ascii="SimSun" w:eastAsia="SimSun" w:hAnsi="SimSun"/>
          <w:sz w:val="24"/>
          <w:lang w:val="zh-CN"/>
        </w:rPr>
        <w:t>全环基金</w:t>
      </w:r>
      <w:r w:rsidRPr="004E315E">
        <w:rPr>
          <w:rFonts w:ascii="SimSun" w:eastAsia="SimSun" w:hAnsi="SimSun"/>
          <w:noProof/>
          <w:sz w:val="24"/>
        </w:rPr>
        <w:t>）</w:t>
      </w:r>
      <w:r w:rsidRPr="004E315E">
        <w:rPr>
          <w:rFonts w:ascii="SimSun" w:eastAsia="SimSun" w:hAnsi="SimSun"/>
          <w:sz w:val="24"/>
          <w:lang w:val="zh-CN"/>
        </w:rPr>
        <w:t>从</w:t>
      </w:r>
      <w:smartTag w:uri="urn:schemas-microsoft-com:office:smarttags" w:element="chsdate">
        <w:smartTagPr>
          <w:attr w:name="Year" w:val="2016"/>
          <w:attr w:name="Month" w:val="7"/>
          <w:attr w:name="Day" w:val="1"/>
          <w:attr w:name="IsLunarDate" w:val="False"/>
          <w:attr w:name="IsROCDate" w:val="False"/>
        </w:smartTagPr>
        <w:r w:rsidRPr="004E315E">
          <w:rPr>
            <w:rFonts w:ascii="SimSun" w:eastAsia="SimSun" w:hAnsi="SimSun"/>
            <w:noProof/>
            <w:sz w:val="24"/>
          </w:rPr>
          <w:t>2016</w:t>
        </w:r>
        <w:r w:rsidRPr="004E315E">
          <w:rPr>
            <w:rFonts w:ascii="SimSun" w:eastAsia="SimSun" w:hAnsi="SimSun"/>
            <w:sz w:val="24"/>
            <w:lang w:val="zh-CN"/>
          </w:rPr>
          <w:t>年</w:t>
        </w:r>
        <w:r w:rsidRPr="004E315E">
          <w:rPr>
            <w:rFonts w:ascii="SimSun" w:eastAsia="SimSun" w:hAnsi="SimSun"/>
            <w:noProof/>
            <w:sz w:val="24"/>
          </w:rPr>
          <w:t>7</w:t>
        </w:r>
        <w:r w:rsidRPr="004E315E">
          <w:rPr>
            <w:rFonts w:ascii="SimSun" w:eastAsia="SimSun" w:hAnsi="SimSun"/>
            <w:sz w:val="24"/>
            <w:lang w:val="zh-CN"/>
          </w:rPr>
          <w:t>月</w:t>
        </w:r>
        <w:r w:rsidRPr="004E315E">
          <w:rPr>
            <w:rFonts w:ascii="SimSun" w:eastAsia="SimSun" w:hAnsi="SimSun"/>
            <w:noProof/>
            <w:sz w:val="24"/>
          </w:rPr>
          <w:t>1</w:t>
        </w:r>
        <w:r w:rsidRPr="004E315E">
          <w:rPr>
            <w:rFonts w:ascii="SimSun" w:eastAsia="SimSun" w:hAnsi="SimSun"/>
            <w:sz w:val="24"/>
            <w:lang w:val="zh-CN"/>
          </w:rPr>
          <w:t>日</w:t>
        </w:r>
      </w:smartTag>
      <w:r w:rsidRPr="004E315E">
        <w:rPr>
          <w:rFonts w:ascii="SimSun" w:eastAsia="SimSun" w:hAnsi="SimSun"/>
          <w:sz w:val="24"/>
          <w:lang w:val="zh-CN"/>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noProof/>
            <w:sz w:val="24"/>
          </w:rPr>
          <w:t>2018</w:t>
        </w:r>
        <w:r w:rsidRPr="004E315E">
          <w:rPr>
            <w:rFonts w:ascii="SimSun" w:eastAsia="SimSun" w:hAnsi="SimSun"/>
            <w:sz w:val="24"/>
            <w:lang w:val="zh-CN"/>
          </w:rPr>
          <w:t>年</w:t>
        </w:r>
        <w:r w:rsidRPr="004E315E">
          <w:rPr>
            <w:rFonts w:ascii="SimSun" w:eastAsia="SimSun" w:hAnsi="SimSun"/>
            <w:noProof/>
            <w:sz w:val="24"/>
          </w:rPr>
          <w:t>3</w:t>
        </w:r>
        <w:r w:rsidRPr="004E315E">
          <w:rPr>
            <w:rFonts w:ascii="SimSun" w:eastAsia="SimSun" w:hAnsi="SimSun"/>
            <w:sz w:val="24"/>
            <w:lang w:val="zh-CN"/>
          </w:rPr>
          <w:t>月</w:t>
        </w:r>
        <w:r w:rsidRPr="004E315E">
          <w:rPr>
            <w:rFonts w:ascii="SimSun" w:eastAsia="SimSun" w:hAnsi="SimSun"/>
            <w:noProof/>
            <w:sz w:val="24"/>
          </w:rPr>
          <w:t>15</w:t>
        </w:r>
        <w:r w:rsidRPr="004E315E">
          <w:rPr>
            <w:rFonts w:ascii="SimSun" w:eastAsia="SimSun" w:hAnsi="SimSun"/>
            <w:sz w:val="24"/>
            <w:lang w:val="zh-CN"/>
          </w:rPr>
          <w:t>日</w:t>
        </w:r>
      </w:smartTag>
      <w:r w:rsidRPr="004E315E">
        <w:rPr>
          <w:rFonts w:ascii="SimSun" w:eastAsia="SimSun" w:hAnsi="SimSun"/>
          <w:sz w:val="24"/>
          <w:lang w:val="zh-CN"/>
        </w:rPr>
        <w:t>期间</w:t>
      </w:r>
      <w:r w:rsidRPr="004E315E">
        <w:rPr>
          <w:rFonts w:ascii="SimSun" w:eastAsia="SimSun" w:hAnsi="SimSun"/>
          <w:noProof/>
          <w:sz w:val="24"/>
        </w:rPr>
        <w:t>（</w:t>
      </w:r>
      <w:r w:rsidRPr="004E315E">
        <w:rPr>
          <w:rFonts w:ascii="SimSun" w:eastAsia="SimSun" w:hAnsi="SimSun"/>
          <w:sz w:val="24"/>
          <w:lang w:val="zh-CN"/>
        </w:rPr>
        <w:t>提交缔约方大会第十四届会议的最后报告将涵盖至</w:t>
      </w:r>
      <w:smartTag w:uri="urn:schemas-microsoft-com:office:smarttags" w:element="chsdate">
        <w:smartTagPr>
          <w:attr w:name="Year" w:val="2018"/>
          <w:attr w:name="Month" w:val="6"/>
          <w:attr w:name="Day" w:val="30"/>
          <w:attr w:name="IsLunarDate" w:val="False"/>
          <w:attr w:name="IsROCDate" w:val="False"/>
        </w:smartTagPr>
        <w:r w:rsidRPr="004E315E">
          <w:rPr>
            <w:rFonts w:ascii="SimSun" w:eastAsia="SimSun" w:hAnsi="SimSun"/>
            <w:noProof/>
            <w:sz w:val="24"/>
          </w:rPr>
          <w:t>2018</w:t>
        </w:r>
        <w:r w:rsidRPr="004E315E">
          <w:rPr>
            <w:rFonts w:ascii="SimSun" w:eastAsia="SimSun" w:hAnsi="SimSun"/>
            <w:sz w:val="24"/>
            <w:lang w:val="zh-CN"/>
          </w:rPr>
          <w:t>年</w:t>
        </w:r>
        <w:r w:rsidRPr="004E315E">
          <w:rPr>
            <w:rFonts w:ascii="SimSun" w:eastAsia="SimSun" w:hAnsi="SimSun"/>
            <w:noProof/>
            <w:sz w:val="24"/>
          </w:rPr>
          <w:t>6</w:t>
        </w:r>
        <w:r w:rsidRPr="004E315E">
          <w:rPr>
            <w:rFonts w:ascii="SimSun" w:eastAsia="SimSun" w:hAnsi="SimSun"/>
            <w:sz w:val="24"/>
            <w:lang w:val="zh-CN"/>
          </w:rPr>
          <w:t>月</w:t>
        </w:r>
        <w:r w:rsidRPr="004E315E">
          <w:rPr>
            <w:rFonts w:ascii="SimSun" w:eastAsia="SimSun" w:hAnsi="SimSun"/>
            <w:noProof/>
            <w:sz w:val="24"/>
          </w:rPr>
          <w:t>30</w:t>
        </w:r>
        <w:r w:rsidRPr="004E315E">
          <w:rPr>
            <w:rFonts w:ascii="SimSun" w:eastAsia="SimSun" w:hAnsi="SimSun"/>
            <w:sz w:val="24"/>
            <w:lang w:val="zh-CN"/>
          </w:rPr>
          <w:t>日</w:t>
        </w:r>
      </w:smartTag>
      <w:r w:rsidRPr="004E315E">
        <w:rPr>
          <w:rFonts w:ascii="SimSun" w:eastAsia="SimSun" w:hAnsi="SimSun"/>
          <w:sz w:val="24"/>
          <w:lang w:val="zh-CN"/>
        </w:rPr>
        <w:t>的期间</w:t>
      </w:r>
      <w:r w:rsidRPr="004E315E">
        <w:rPr>
          <w:rFonts w:ascii="SimSun" w:eastAsia="SimSun" w:hAnsi="SimSun"/>
          <w:noProof/>
          <w:sz w:val="24"/>
        </w:rPr>
        <w:t>）</w:t>
      </w:r>
      <w:r w:rsidRPr="004E315E">
        <w:rPr>
          <w:rFonts w:ascii="SimSun" w:eastAsia="SimSun" w:hAnsi="SimSun"/>
          <w:sz w:val="24"/>
          <w:lang w:val="zh-CN"/>
        </w:rPr>
        <w:t>在生物多样性重点领域和与生物多样性相关的其他全环基金重点领域进行的活动以及在产生全球生物多样性惠益的</w:t>
      </w:r>
      <w:r w:rsidRPr="004E315E">
        <w:rPr>
          <w:rFonts w:ascii="SimSun" w:eastAsia="SimSun" w:hAnsi="SimSun"/>
          <w:noProof/>
          <w:sz w:val="24"/>
        </w:rPr>
        <w:t>“</w:t>
      </w:r>
      <w:r w:rsidRPr="004E315E">
        <w:rPr>
          <w:rFonts w:ascii="SimSun" w:eastAsia="SimSun" w:hAnsi="SimSun"/>
          <w:sz w:val="24"/>
          <w:lang w:val="zh-CN"/>
        </w:rPr>
        <w:t>综合办法试点</w:t>
      </w:r>
      <w:r w:rsidRPr="004E315E">
        <w:rPr>
          <w:rFonts w:ascii="SimSun" w:eastAsia="SimSun" w:hAnsi="SimSun"/>
          <w:noProof/>
          <w:sz w:val="24"/>
        </w:rPr>
        <w:t>”</w:t>
      </w:r>
      <w:r w:rsidRPr="004E315E">
        <w:rPr>
          <w:rFonts w:ascii="SimSun" w:eastAsia="SimSun" w:hAnsi="SimSun"/>
          <w:sz w:val="24"/>
          <w:lang w:val="zh-CN"/>
        </w:rPr>
        <w:t>和</w:t>
      </w:r>
      <w:r w:rsidRPr="004E315E">
        <w:rPr>
          <w:rFonts w:ascii="SimSun" w:eastAsia="SimSun" w:hAnsi="SimSun"/>
          <w:noProof/>
          <w:sz w:val="24"/>
        </w:rPr>
        <w:t>“</w:t>
      </w:r>
      <w:r w:rsidRPr="004E315E">
        <w:rPr>
          <w:rFonts w:ascii="SimSun" w:eastAsia="SimSun" w:hAnsi="SimSun"/>
          <w:sz w:val="24"/>
          <w:lang w:val="zh-CN"/>
        </w:rPr>
        <w:t>可持续森林管理</w:t>
      </w:r>
      <w:r w:rsidRPr="004E315E">
        <w:rPr>
          <w:rFonts w:ascii="SimSun" w:eastAsia="SimSun" w:hAnsi="SimSun"/>
          <w:noProof/>
          <w:sz w:val="24"/>
        </w:rPr>
        <w:t>”</w:t>
      </w:r>
      <w:r w:rsidRPr="004E315E">
        <w:rPr>
          <w:rFonts w:ascii="SimSun" w:eastAsia="SimSun" w:hAnsi="SimSun"/>
          <w:sz w:val="24"/>
          <w:lang w:val="zh-CN"/>
        </w:rPr>
        <w:t>所作投资的信息。此外，由于这份报告在全环基金第六次充资阶段结束时提出，因此它包括了</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sz w:val="24"/>
            <w:lang w:val="zh-CN"/>
          </w:rPr>
          <w:t>2014年7月1日</w:t>
        </w:r>
      </w:smartTag>
      <w:r w:rsidRPr="004E315E">
        <w:rPr>
          <w:rFonts w:ascii="SimSun" w:eastAsia="SimSun" w:hAnsi="SimSun"/>
          <w:sz w:val="24"/>
          <w:lang w:val="zh-CN"/>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sz w:val="24"/>
            <w:lang w:val="zh-CN"/>
          </w:rPr>
          <w:t>2018年3月15日</w:t>
        </w:r>
      </w:smartTag>
      <w:r w:rsidRPr="004E315E">
        <w:rPr>
          <w:rFonts w:ascii="SimSun" w:eastAsia="SimSun" w:hAnsi="SimSun"/>
          <w:sz w:val="24"/>
          <w:lang w:val="zh-CN"/>
        </w:rPr>
        <w:t>的方案编制信息。提交缔约方大会的最后报告将载列</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sz w:val="24"/>
            <w:lang w:val="zh-CN"/>
          </w:rPr>
          <w:t>2014年7月1日</w:t>
        </w:r>
      </w:smartTag>
      <w:r w:rsidRPr="004E315E">
        <w:rPr>
          <w:rFonts w:ascii="SimSun" w:eastAsia="SimSun" w:hAnsi="SimSun"/>
          <w:sz w:val="24"/>
          <w:lang w:val="zh-CN"/>
        </w:rPr>
        <w:t>至</w:t>
      </w:r>
      <w:smartTag w:uri="urn:schemas-microsoft-com:office:smarttags" w:element="chsdate">
        <w:smartTagPr>
          <w:attr w:name="Year" w:val="2018"/>
          <w:attr w:name="Month" w:val="6"/>
          <w:attr w:name="Day" w:val="30"/>
          <w:attr w:name="IsLunarDate" w:val="False"/>
          <w:attr w:name="IsROCDate" w:val="False"/>
        </w:smartTagPr>
        <w:r w:rsidRPr="004E315E">
          <w:rPr>
            <w:rFonts w:ascii="SimSun" w:eastAsia="SimSun" w:hAnsi="SimSun"/>
            <w:sz w:val="24"/>
            <w:lang w:val="zh-CN"/>
          </w:rPr>
          <w:t>2018年6月30日</w:t>
        </w:r>
      </w:smartTag>
      <w:r w:rsidRPr="004E315E">
        <w:rPr>
          <w:rFonts w:ascii="SimSun" w:eastAsia="SimSun" w:hAnsi="SimSun"/>
          <w:sz w:val="24"/>
          <w:lang w:val="zh-CN"/>
        </w:rPr>
        <w:t>进行的活动。</w:t>
      </w:r>
    </w:p>
    <w:p w:rsidR="00F44344" w:rsidRPr="004E315E" w:rsidRDefault="00F44344" w:rsidP="004E315E">
      <w:pPr>
        <w:pStyle w:val="MainParanoChapter"/>
        <w:numPr>
          <w:ilvl w:val="0"/>
          <w:numId w:val="16"/>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全环基金第六次充资期间的生物多样性战略注意到生物多样性重点领域对实现《</w:t>
      </w:r>
      <w:r w:rsidRPr="004E315E">
        <w:rPr>
          <w:rFonts w:ascii="SimSun" w:eastAsia="SimSun" w:hAnsi="SimSun"/>
          <w:noProof/>
          <w:sz w:val="24"/>
        </w:rPr>
        <w:t>2011-2020</w:t>
      </w:r>
      <w:r w:rsidRPr="004E315E">
        <w:rPr>
          <w:rFonts w:ascii="SimSun" w:eastAsia="SimSun" w:hAnsi="SimSun"/>
          <w:sz w:val="24"/>
          <w:lang w:val="zh-CN"/>
        </w:rPr>
        <w:t>年生物多样性战略计划》和爱知生物多样性</w:t>
      </w:r>
      <w:r w:rsidR="0081254F">
        <w:rPr>
          <w:rFonts w:ascii="SimSun" w:eastAsia="SimSun" w:hAnsi="SimSun"/>
          <w:sz w:val="24"/>
          <w:lang w:val="zh-CN"/>
        </w:rPr>
        <w:t>目标</w:t>
      </w:r>
      <w:r w:rsidRPr="004E315E">
        <w:rPr>
          <w:rFonts w:ascii="SimSun" w:eastAsia="SimSun" w:hAnsi="SimSun"/>
          <w:sz w:val="24"/>
          <w:lang w:val="zh-CN"/>
        </w:rPr>
        <w:t>作出的贡献。此外，由于《战略计划》具有综合性质以及《战略计划》中的许多专题领域都通过全环基金的其他重点领域和方案编制模式来解决，因此还注意到了其他全环基金方案编制领域作出的贡献。其他方案编制领域包括：可持续森林管理方案、国际水域重点领域、气候变化重点领域、最不发达国家适应基金、综合办法试点、非赠款工具试点以及小额赠款方案。全环基金小额赠款方案对战略计划的贡献侧重于至少12项爱知</w:t>
      </w:r>
      <w:r w:rsidR="0081254F">
        <w:rPr>
          <w:rFonts w:ascii="SimSun" w:eastAsia="SimSun" w:hAnsi="SimSun"/>
          <w:sz w:val="24"/>
          <w:lang w:val="zh-CN"/>
        </w:rPr>
        <w:t>目标</w:t>
      </w:r>
      <w:r w:rsidRPr="004E315E">
        <w:rPr>
          <w:rFonts w:ascii="SimSun" w:eastAsia="SimSun" w:hAnsi="SimSun"/>
          <w:sz w:val="24"/>
          <w:lang w:val="zh-CN"/>
        </w:rPr>
        <w:t>，这项贡献将在最后汇总表内提出报告。</w:t>
      </w:r>
      <w:r w:rsidRPr="004E315E">
        <w:rPr>
          <w:rFonts w:ascii="SimSun" w:eastAsia="SimSun" w:hAnsi="SimSun"/>
          <w:noProof/>
          <w:sz w:val="24"/>
        </w:rPr>
        <w:t xml:space="preserve"> </w:t>
      </w:r>
    </w:p>
    <w:p w:rsidR="00F44344" w:rsidRPr="004E315E" w:rsidRDefault="00F44344" w:rsidP="004E315E">
      <w:pPr>
        <w:pStyle w:val="MainParanoChapter"/>
        <w:numPr>
          <w:ilvl w:val="0"/>
          <w:numId w:val="16"/>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这份提交生物多样性公约的报告说明这些贡献的全部情况及其与爱知生物多样性</w:t>
      </w:r>
      <w:r w:rsidR="0081254F">
        <w:rPr>
          <w:rFonts w:ascii="SimSun" w:eastAsia="SimSun" w:hAnsi="SimSun"/>
          <w:sz w:val="24"/>
          <w:lang w:val="zh-CN"/>
        </w:rPr>
        <w:t>目标</w:t>
      </w:r>
      <w:r w:rsidRPr="004E315E">
        <w:rPr>
          <w:rFonts w:ascii="SimSun" w:eastAsia="SimSun" w:hAnsi="SimSun"/>
          <w:sz w:val="24"/>
          <w:lang w:val="zh-CN"/>
        </w:rPr>
        <w:t>的关系</w:t>
      </w:r>
      <w:r w:rsidRPr="004E315E">
        <w:rPr>
          <w:rFonts w:ascii="SimSun" w:eastAsia="SimSun" w:hAnsi="SimSun"/>
          <w:noProof/>
          <w:sz w:val="24"/>
        </w:rPr>
        <w:t>，</w:t>
      </w:r>
      <w:r w:rsidRPr="004E315E">
        <w:rPr>
          <w:rFonts w:ascii="SimSun" w:eastAsia="SimSun" w:hAnsi="SimSun"/>
          <w:sz w:val="24"/>
          <w:lang w:val="zh-CN"/>
        </w:rPr>
        <w:t>以便对全环基金为执行《战略计划》提供的全部支助提供更准确的展示。此外，这份报告反映了全环基金和生物多样性公约内部为应对生物多样性丧失的驱动因素所作综合反应的演变情况，这必然会要求传统上与生物多样性部门不相关的各种行为体的参与。</w:t>
      </w:r>
    </w:p>
    <w:p w:rsidR="00F44344" w:rsidRPr="004E315E" w:rsidRDefault="00F44344" w:rsidP="004E315E">
      <w:pPr>
        <w:numPr>
          <w:ilvl w:val="0"/>
          <w:numId w:val="16"/>
        </w:num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zh-CN"/>
        </w:rPr>
        <w:t>下文表</w:t>
      </w:r>
      <w:r w:rsidRPr="004E315E">
        <w:rPr>
          <w:rFonts w:ascii="SimSun" w:eastAsia="SimSun" w:hAnsi="SimSun" w:cs="Times New Roman"/>
          <w:noProof/>
          <w:sz w:val="24"/>
        </w:rPr>
        <w:t>1</w:t>
      </w:r>
      <w:r w:rsidRPr="004E315E">
        <w:rPr>
          <w:rFonts w:ascii="SimSun" w:eastAsia="SimSun" w:hAnsi="SimSun" w:cs="Times New Roman"/>
          <w:sz w:val="24"/>
          <w:lang w:val="zh-CN"/>
        </w:rPr>
        <w:t>提供了全环基金第六次充资期间至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noProof/>
            <w:sz w:val="24"/>
          </w:rPr>
          <w:t>2018</w:t>
        </w:r>
        <w:r w:rsidRPr="004E315E">
          <w:rPr>
            <w:rFonts w:ascii="SimSun" w:eastAsia="SimSun" w:hAnsi="SimSun" w:cs="Times New Roman"/>
            <w:sz w:val="24"/>
            <w:lang w:val="zh-CN"/>
          </w:rPr>
          <w:t>年</w:t>
        </w:r>
        <w:r w:rsidRPr="004E315E">
          <w:rPr>
            <w:rFonts w:ascii="SimSun" w:eastAsia="SimSun" w:hAnsi="SimSun" w:cs="Times New Roman"/>
            <w:noProof/>
            <w:sz w:val="24"/>
          </w:rPr>
          <w:t>3</w:t>
        </w:r>
        <w:r w:rsidRPr="004E315E">
          <w:rPr>
            <w:rFonts w:ascii="SimSun" w:eastAsia="SimSun" w:hAnsi="SimSun" w:cs="Times New Roman"/>
            <w:sz w:val="24"/>
            <w:lang w:val="zh-CN"/>
          </w:rPr>
          <w:t>月</w:t>
        </w:r>
        <w:r w:rsidRPr="004E315E">
          <w:rPr>
            <w:rFonts w:ascii="SimSun" w:eastAsia="SimSun" w:hAnsi="SimSun" w:cs="Times New Roman"/>
            <w:noProof/>
            <w:sz w:val="24"/>
          </w:rPr>
          <w:t>15</w:t>
        </w:r>
        <w:r w:rsidRPr="004E315E">
          <w:rPr>
            <w:rFonts w:ascii="SimSun" w:eastAsia="SimSun" w:hAnsi="SimSun" w:cs="Times New Roman"/>
            <w:sz w:val="24"/>
            <w:lang w:val="zh-CN"/>
          </w:rPr>
          <w:t>日</w:t>
        </w:r>
      </w:smartTag>
      <w:r w:rsidRPr="004E315E">
        <w:rPr>
          <w:rFonts w:ascii="SimSun" w:eastAsia="SimSun" w:hAnsi="SimSun" w:cs="Times New Roman"/>
          <w:sz w:val="24"/>
          <w:lang w:val="zh-CN"/>
        </w:rPr>
        <w:t>生物多样性重点领域资源利用汇总情况。截至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sz w:val="24"/>
            <w:lang w:val="zh-CN"/>
          </w:rPr>
          <w:t>2018年3月15日</w:t>
        </w:r>
      </w:smartTag>
      <w:r w:rsidRPr="004E315E">
        <w:rPr>
          <w:rFonts w:ascii="SimSun" w:eastAsia="SimSun" w:hAnsi="SimSun" w:cs="Times New Roman"/>
          <w:sz w:val="24"/>
          <w:lang w:val="zh-CN"/>
        </w:rPr>
        <w:t>，已经编制了分配给资金透明分配机制生物多样性国家拨款的资源总额（10.51亿美元）中的7.772亿美元（74%）的方案。全环基金为执行项目和方案编列的生物多样性资源总额为10.12亿美元，约占全环基金第六次充资期间拨供生物多样性重点领域的资源总额（12.96亿美元）的78%。这些资源已通过使用生物多样性资源的211个项目编制了方案，这些项目都是独立的生物多样性项目/方案或是多个重点领域项目和11个方案办法。这些数字包括机构费用和项目编制</w:t>
      </w:r>
      <w:r w:rsidR="004444ED">
        <w:rPr>
          <w:rFonts w:ascii="SimSun" w:eastAsia="SimSun" w:hAnsi="SimSun" w:cs="Times New Roman" w:hint="eastAsia"/>
          <w:sz w:val="24"/>
          <w:lang w:val="zh-CN"/>
        </w:rPr>
        <w:t>赠</w:t>
      </w:r>
      <w:r w:rsidRPr="004E315E">
        <w:rPr>
          <w:rFonts w:ascii="SimSun" w:eastAsia="SimSun" w:hAnsi="SimSun" w:cs="Times New Roman"/>
          <w:sz w:val="24"/>
          <w:lang w:val="zh-CN"/>
        </w:rPr>
        <w:t>款。</w:t>
      </w:r>
      <w:r w:rsidRPr="004E315E">
        <w:rPr>
          <w:rFonts w:ascii="SimSun" w:eastAsia="SimSun" w:hAnsi="SimSun" w:cs="Times New Roman"/>
          <w:noProof/>
          <w:sz w:val="24"/>
        </w:rPr>
        <w:t xml:space="preserve"> </w:t>
      </w:r>
    </w:p>
    <w:p w:rsidR="00F44344" w:rsidRPr="002D786F" w:rsidRDefault="00F44344" w:rsidP="00DE06A3">
      <w:pPr>
        <w:numPr>
          <w:ilvl w:val="0"/>
          <w:numId w:val="16"/>
        </w:numPr>
        <w:adjustRightInd w:val="0"/>
        <w:spacing w:before="120" w:after="120" w:line="240" w:lineRule="atLeast"/>
        <w:rPr>
          <w:rFonts w:ascii="SimSun" w:eastAsia="SimSun" w:hAnsi="SimSun" w:cs="Times New Roman"/>
          <w:b/>
          <w:sz w:val="24"/>
        </w:rPr>
      </w:pPr>
      <w:r w:rsidRPr="002D786F">
        <w:rPr>
          <w:rFonts w:ascii="SimSun" w:eastAsia="SimSun" w:hAnsi="SimSun" w:cs="Times New Roman"/>
          <w:sz w:val="24"/>
          <w:lang w:val="zh-CN"/>
        </w:rPr>
        <w:t>全环基金理事会</w:t>
      </w:r>
      <w:r w:rsidRPr="002D786F">
        <w:rPr>
          <w:rFonts w:ascii="SimSun" w:eastAsia="SimSun" w:hAnsi="SimSun" w:cs="Times New Roman"/>
          <w:noProof/>
          <w:sz w:val="24"/>
        </w:rPr>
        <w:t>2016</w:t>
      </w:r>
      <w:r w:rsidRPr="002D786F">
        <w:rPr>
          <w:rFonts w:ascii="SimSun" w:eastAsia="SimSun" w:hAnsi="SimSun" w:cs="Times New Roman"/>
          <w:sz w:val="24"/>
          <w:lang w:val="zh-CN"/>
        </w:rPr>
        <w:t>年</w:t>
      </w:r>
      <w:r w:rsidRPr="002D786F">
        <w:rPr>
          <w:rFonts w:ascii="SimSun" w:eastAsia="SimSun" w:hAnsi="SimSun" w:cs="Times New Roman"/>
          <w:noProof/>
          <w:sz w:val="24"/>
        </w:rPr>
        <w:t>10</w:t>
      </w:r>
      <w:r w:rsidRPr="002D786F">
        <w:rPr>
          <w:rFonts w:ascii="SimSun" w:eastAsia="SimSun" w:hAnsi="SimSun" w:cs="Times New Roman"/>
          <w:sz w:val="24"/>
          <w:lang w:val="zh-CN"/>
        </w:rPr>
        <w:t>月举行的第五十一次会议核准了一项解决由于汇率波动造成供资不足的措施</w:t>
      </w:r>
      <w:r w:rsidRPr="003A26CE">
        <w:rPr>
          <w:rStyle w:val="StyleFootnoteReferencenumberFootnoteReferenceSuperscript-EF2"/>
          <w:rFonts w:ascii="SimSun" w:eastAsia="SimSun" w:hAnsi="SimSun" w:cs="Times New Roman"/>
          <w:sz w:val="24"/>
          <w:vertAlign w:val="superscript"/>
          <w:lang w:val="zh-CN"/>
        </w:rPr>
        <w:footnoteReference w:id="6"/>
      </w:r>
      <w:r w:rsidRPr="002D786F">
        <w:rPr>
          <w:rFonts w:ascii="SimSun" w:eastAsia="SimSun" w:hAnsi="SimSun" w:cs="Times New Roman"/>
          <w:sz w:val="24"/>
          <w:lang w:val="zh-CN"/>
        </w:rPr>
        <w:t>。理事会决定，拨供最不发达国家、小岛屿发展中国家、生物多样性重点领域预留资金和扶持活动的款项应优先得到保障。</w:t>
      </w:r>
      <w:r w:rsidR="00645DEC" w:rsidRPr="002D786F">
        <w:rPr>
          <w:rFonts w:ascii="SimSun" w:eastAsia="SimSun" w:hAnsi="SimSun" w:cs="Times New Roman"/>
          <w:b/>
          <w:sz w:val="24"/>
          <w:lang w:val="zh-CN"/>
        </w:rPr>
        <w:br w:type="page"/>
      </w:r>
      <w:r w:rsidRPr="002D786F">
        <w:rPr>
          <w:rFonts w:ascii="SimSun" w:eastAsia="SimSun" w:hAnsi="SimSun" w:cs="Times New Roman" w:hint="eastAsia"/>
          <w:b/>
          <w:sz w:val="24"/>
          <w:lang w:val="zh-CN"/>
        </w:rPr>
        <w:lastRenderedPageBreak/>
        <w:t>表</w:t>
      </w:r>
      <w:r w:rsidRPr="002D786F">
        <w:rPr>
          <w:rFonts w:ascii="SimSun" w:eastAsia="SimSun" w:hAnsi="SimSun" w:cs="Times New Roman"/>
          <w:b/>
          <w:sz w:val="24"/>
          <w:lang w:val="en-US"/>
        </w:rPr>
        <w:t xml:space="preserve">1.  </w:t>
      </w:r>
      <w:r w:rsidRPr="002D786F">
        <w:rPr>
          <w:rFonts w:ascii="SimSun" w:eastAsia="SimSun" w:hAnsi="SimSun" w:cs="Times New Roman" w:hint="eastAsia"/>
          <w:b/>
          <w:noProof/>
          <w:sz w:val="24"/>
        </w:rPr>
        <w:t>全环基金第六次充资期间生物多样性重点领域资源的方案编制使用汇总表（</w:t>
      </w:r>
      <w:smartTag w:uri="urn:schemas-microsoft-com:office:smarttags" w:element="chsdate">
        <w:smartTagPr>
          <w:attr w:name="Year" w:val="2014"/>
          <w:attr w:name="Month" w:val="7"/>
          <w:attr w:name="Day" w:val="1"/>
          <w:attr w:name="IsLunarDate" w:val="False"/>
          <w:attr w:name="IsROCDate" w:val="False"/>
        </w:smartTagPr>
        <w:r w:rsidRPr="002D786F">
          <w:rPr>
            <w:rFonts w:ascii="SimSun" w:eastAsia="SimSun" w:hAnsi="SimSun" w:cs="Times New Roman"/>
            <w:b/>
            <w:noProof/>
            <w:sz w:val="24"/>
          </w:rPr>
          <w:t>2014</w:t>
        </w:r>
        <w:r w:rsidRPr="002D786F">
          <w:rPr>
            <w:rFonts w:ascii="SimSun" w:eastAsia="SimSun" w:hAnsi="SimSun" w:cs="Times New Roman" w:hint="eastAsia"/>
            <w:b/>
            <w:noProof/>
            <w:sz w:val="24"/>
          </w:rPr>
          <w:t>年</w:t>
        </w:r>
        <w:r w:rsidRPr="002D786F">
          <w:rPr>
            <w:rFonts w:ascii="SimSun" w:eastAsia="SimSun" w:hAnsi="SimSun" w:cs="Times New Roman"/>
            <w:b/>
            <w:noProof/>
            <w:sz w:val="24"/>
          </w:rPr>
          <w:t>7</w:t>
        </w:r>
        <w:r w:rsidRPr="002D786F">
          <w:rPr>
            <w:rFonts w:ascii="SimSun" w:eastAsia="SimSun" w:hAnsi="SimSun" w:cs="Times New Roman" w:hint="eastAsia"/>
            <w:b/>
            <w:noProof/>
            <w:sz w:val="24"/>
          </w:rPr>
          <w:t>月</w:t>
        </w:r>
        <w:r w:rsidRPr="002D786F">
          <w:rPr>
            <w:rFonts w:ascii="SimSun" w:eastAsia="SimSun" w:hAnsi="SimSun" w:cs="Times New Roman"/>
            <w:b/>
            <w:noProof/>
            <w:sz w:val="24"/>
          </w:rPr>
          <w:t>1</w:t>
        </w:r>
        <w:r w:rsidRPr="002D786F">
          <w:rPr>
            <w:rFonts w:ascii="SimSun" w:eastAsia="SimSun" w:hAnsi="SimSun" w:cs="Times New Roman" w:hint="eastAsia"/>
            <w:b/>
            <w:noProof/>
            <w:sz w:val="24"/>
          </w:rPr>
          <w:t>日</w:t>
        </w:r>
      </w:smartTag>
      <w:r w:rsidRPr="002D786F">
        <w:rPr>
          <w:rFonts w:ascii="SimSun" w:eastAsia="SimSun" w:hAnsi="SimSun" w:cs="Times New Roman" w:hint="eastAsia"/>
          <w:b/>
          <w:noProof/>
          <w:sz w:val="24"/>
        </w:rPr>
        <w:t>至</w:t>
      </w:r>
      <w:smartTag w:uri="urn:schemas-microsoft-com:office:smarttags" w:element="chsdate">
        <w:smartTagPr>
          <w:attr w:name="Year" w:val="2018"/>
          <w:attr w:name="Month" w:val="3"/>
          <w:attr w:name="Day" w:val="15"/>
          <w:attr w:name="IsLunarDate" w:val="False"/>
          <w:attr w:name="IsROCDate" w:val="False"/>
        </w:smartTagPr>
        <w:r w:rsidRPr="002D786F">
          <w:rPr>
            <w:rFonts w:ascii="SimSun" w:eastAsia="SimSun" w:hAnsi="SimSun" w:cs="Times New Roman"/>
            <w:b/>
            <w:noProof/>
            <w:sz w:val="24"/>
          </w:rPr>
          <w:t>2018</w:t>
        </w:r>
        <w:r w:rsidRPr="002D786F">
          <w:rPr>
            <w:rFonts w:ascii="SimSun" w:eastAsia="SimSun" w:hAnsi="SimSun" w:cs="Times New Roman" w:hint="eastAsia"/>
            <w:b/>
            <w:noProof/>
            <w:sz w:val="24"/>
          </w:rPr>
          <w:t>年</w:t>
        </w:r>
        <w:r w:rsidRPr="002D786F">
          <w:rPr>
            <w:rFonts w:ascii="SimSun" w:eastAsia="SimSun" w:hAnsi="SimSun" w:cs="Times New Roman"/>
            <w:b/>
            <w:noProof/>
            <w:sz w:val="24"/>
          </w:rPr>
          <w:t>3</w:t>
        </w:r>
        <w:r w:rsidRPr="002D786F">
          <w:rPr>
            <w:rFonts w:ascii="SimSun" w:eastAsia="SimSun" w:hAnsi="SimSun" w:cs="Times New Roman" w:hint="eastAsia"/>
            <w:b/>
            <w:noProof/>
            <w:sz w:val="24"/>
          </w:rPr>
          <w:t>月</w:t>
        </w:r>
        <w:r w:rsidRPr="002D786F">
          <w:rPr>
            <w:rFonts w:ascii="SimSun" w:eastAsia="SimSun" w:hAnsi="SimSun" w:cs="Times New Roman"/>
            <w:b/>
            <w:noProof/>
            <w:sz w:val="24"/>
          </w:rPr>
          <w:t>15</w:t>
        </w:r>
        <w:r w:rsidRPr="002D786F">
          <w:rPr>
            <w:rFonts w:ascii="SimSun" w:eastAsia="SimSun" w:hAnsi="SimSun" w:cs="Times New Roman" w:hint="eastAsia"/>
            <w:b/>
            <w:noProof/>
            <w:sz w:val="24"/>
          </w:rPr>
          <w:t>日</w:t>
        </w:r>
      </w:smartTag>
      <w:r w:rsidRPr="002D786F">
        <w:rPr>
          <w:rFonts w:ascii="SimSun" w:eastAsia="SimSun" w:hAnsi="SimSun" w:cs="Times New Roman"/>
          <w:b/>
          <w:noProof/>
          <w:sz w:val="24"/>
        </w:rPr>
        <w:t>)</w:t>
      </w:r>
      <w:r w:rsidRPr="004E315E">
        <w:rPr>
          <w:rFonts w:ascii="SimSun" w:eastAsia="SimSun" w:hAnsi="SimSun" w:cs="Times New Roman"/>
          <w:b/>
          <w:noProof/>
          <w:sz w:val="24"/>
          <w:vertAlign w:val="superscript"/>
        </w:rPr>
        <w:footnoteReference w:id="7"/>
      </w: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F44344" w:rsidRPr="004E315E">
        <w:trPr>
          <w:trHeight w:val="432"/>
        </w:trPr>
        <w:tc>
          <w:tcPr>
            <w:tcW w:w="4519" w:type="dxa"/>
            <w:tcBorders>
              <w:top w:val="single" w:sz="12" w:space="0" w:color="008000"/>
              <w:bottom w:val="single" w:sz="6" w:space="0" w:color="008000"/>
            </w:tcBorders>
          </w:tcPr>
          <w:p w:rsidR="00F44344" w:rsidRPr="00346979" w:rsidRDefault="00F44344" w:rsidP="004E315E">
            <w:pPr>
              <w:pStyle w:val="TableParagraph"/>
              <w:adjustRightInd w:val="0"/>
              <w:spacing w:before="120" w:after="120" w:line="240" w:lineRule="atLeast"/>
              <w:rPr>
                <w:rFonts w:ascii="SimSun" w:hAnsi="SimSun"/>
                <w:b/>
              </w:rPr>
            </w:pPr>
          </w:p>
          <w:p w:rsidR="00F44344" w:rsidRPr="00346979" w:rsidRDefault="00F44344" w:rsidP="004E315E">
            <w:pPr>
              <w:pStyle w:val="TableParagraph"/>
              <w:adjustRightInd w:val="0"/>
              <w:spacing w:before="120" w:after="120" w:line="240" w:lineRule="atLeast"/>
              <w:ind w:left="92"/>
              <w:jc w:val="center"/>
              <w:rPr>
                <w:rFonts w:ascii="SimSun" w:hAnsi="SimSun"/>
              </w:rPr>
            </w:pPr>
            <w:r w:rsidRPr="00346979">
              <w:rPr>
                <w:rFonts w:ascii="SimSun" w:hAnsi="SimSun" w:hint="eastAsia"/>
                <w:b/>
                <w:noProof/>
                <w:spacing w:val="-1"/>
              </w:rPr>
              <w:t>生物多样性重点领域</w:t>
            </w:r>
          </w:p>
        </w:tc>
        <w:tc>
          <w:tcPr>
            <w:tcW w:w="1710" w:type="dxa"/>
            <w:tcBorders>
              <w:top w:val="single" w:sz="12" w:space="0" w:color="008000"/>
              <w:bottom w:val="single" w:sz="6" w:space="0" w:color="008000"/>
            </w:tcBorders>
          </w:tcPr>
          <w:p w:rsidR="00F44344" w:rsidRPr="00346979" w:rsidRDefault="00F44344" w:rsidP="00346979">
            <w:pPr>
              <w:pStyle w:val="TableParagraph"/>
              <w:adjustRightInd w:val="0"/>
              <w:jc w:val="right"/>
              <w:rPr>
                <w:rFonts w:ascii="SimSun" w:hAnsi="SimSun"/>
              </w:rPr>
            </w:pPr>
            <w:r w:rsidRPr="00346979">
              <w:rPr>
                <w:rFonts w:ascii="SimSun" w:hAnsi="SimSun" w:hint="eastAsia"/>
                <w:b/>
                <w:noProof/>
                <w:spacing w:val="-1"/>
              </w:rPr>
              <w:t>全环基金第六次充资</w:t>
            </w:r>
            <w:r w:rsidRPr="00346979">
              <w:rPr>
                <w:rFonts w:ascii="SimSun" w:hAnsi="SimSun" w:hint="eastAsia"/>
                <w:b/>
                <w:noProof/>
              </w:rPr>
              <w:t>方案</w:t>
            </w:r>
            <w:r w:rsidR="00346979">
              <w:rPr>
                <w:rFonts w:ascii="SimSun" w:hAnsi="SimSun" w:hint="eastAsia"/>
                <w:b/>
                <w:noProof/>
              </w:rPr>
              <w:t xml:space="preserve"> </w:t>
            </w:r>
            <w:r w:rsidR="00346979">
              <w:rPr>
                <w:rFonts w:ascii="SimSun" w:hAnsi="SimSun"/>
                <w:b/>
                <w:noProof/>
              </w:rPr>
              <w:t xml:space="preserve"> </w:t>
            </w:r>
            <w:r w:rsidRPr="00346979">
              <w:rPr>
                <w:rFonts w:ascii="SimSun" w:hAnsi="SimSun" w:hint="eastAsia"/>
                <w:b/>
                <w:noProof/>
              </w:rPr>
              <w:t>编制目标</w:t>
            </w:r>
          </w:p>
          <w:p w:rsidR="00F44344" w:rsidRPr="00346979" w:rsidRDefault="00F44344" w:rsidP="00346979">
            <w:pPr>
              <w:pStyle w:val="TableParagraph"/>
              <w:adjustRightInd w:val="0"/>
              <w:jc w:val="right"/>
              <w:rPr>
                <w:rFonts w:ascii="SimSun" w:hAnsi="SimSun"/>
              </w:rPr>
            </w:pPr>
            <w:r w:rsidRPr="00346979">
              <w:rPr>
                <w:rFonts w:ascii="SimSun" w:hAnsi="SimSun" w:hint="eastAsia"/>
                <w:b/>
                <w:noProof/>
              </w:rPr>
              <w:t>（百万美元）</w:t>
            </w:r>
          </w:p>
        </w:tc>
        <w:tc>
          <w:tcPr>
            <w:tcW w:w="1800" w:type="dxa"/>
            <w:tcBorders>
              <w:top w:val="single" w:sz="12" w:space="0" w:color="008000"/>
              <w:bottom w:val="single" w:sz="6" w:space="0" w:color="008000"/>
            </w:tcBorders>
          </w:tcPr>
          <w:p w:rsidR="00F44344" w:rsidRPr="00346979" w:rsidRDefault="00F44344" w:rsidP="00346979">
            <w:pPr>
              <w:pStyle w:val="TableParagraph"/>
              <w:adjustRightInd w:val="0"/>
              <w:jc w:val="right"/>
              <w:rPr>
                <w:rFonts w:ascii="SimSun" w:hAnsi="SimSun"/>
                <w:b/>
                <w:spacing w:val="-1"/>
              </w:rPr>
            </w:pPr>
            <w:r w:rsidRPr="00346979">
              <w:rPr>
                <w:rFonts w:ascii="SimSun" w:hAnsi="SimSun" w:hint="eastAsia"/>
                <w:b/>
                <w:noProof/>
                <w:spacing w:val="-1"/>
              </w:rPr>
              <w:t>全环基金</w:t>
            </w:r>
            <w:r w:rsidRPr="00346979">
              <w:rPr>
                <w:rFonts w:ascii="SimSun" w:hAnsi="SimSun"/>
                <w:b/>
                <w:noProof/>
                <w:spacing w:val="-1"/>
              </w:rPr>
              <w:br/>
            </w:r>
            <w:r w:rsidRPr="00346979">
              <w:rPr>
                <w:rFonts w:ascii="SimSun" w:hAnsi="SimSun" w:hint="eastAsia"/>
                <w:b/>
                <w:noProof/>
                <w:spacing w:val="-1"/>
              </w:rPr>
              <w:t>第六次充资</w:t>
            </w:r>
          </w:p>
          <w:p w:rsidR="00F44344" w:rsidRPr="00346979" w:rsidRDefault="00F44344" w:rsidP="00346979">
            <w:pPr>
              <w:pStyle w:val="TableParagraph"/>
              <w:adjustRightInd w:val="0"/>
              <w:jc w:val="right"/>
              <w:rPr>
                <w:rFonts w:ascii="SimSun" w:hAnsi="SimSun"/>
                <w:b/>
                <w:spacing w:val="-1"/>
              </w:rPr>
            </w:pPr>
            <w:r w:rsidRPr="00346979">
              <w:rPr>
                <w:rFonts w:ascii="SimSun" w:hAnsi="SimSun" w:hint="eastAsia"/>
                <w:b/>
                <w:noProof/>
                <w:spacing w:val="-1"/>
              </w:rPr>
              <w:t>方案编制</w:t>
            </w:r>
          </w:p>
          <w:p w:rsidR="00F44344" w:rsidRPr="00346979" w:rsidRDefault="00F44344" w:rsidP="00346979">
            <w:pPr>
              <w:pStyle w:val="TableParagraph"/>
              <w:adjustRightInd w:val="0"/>
              <w:jc w:val="right"/>
              <w:rPr>
                <w:rFonts w:ascii="SimSun" w:hAnsi="SimSun"/>
              </w:rPr>
            </w:pPr>
            <w:r w:rsidRPr="00346979">
              <w:rPr>
                <w:rFonts w:ascii="SimSun" w:hAnsi="SimSun" w:hint="eastAsia"/>
                <w:b/>
                <w:noProof/>
                <w:spacing w:val="-1"/>
              </w:rPr>
              <w:t>（百万美元）</w:t>
            </w:r>
          </w:p>
        </w:tc>
        <w:tc>
          <w:tcPr>
            <w:tcW w:w="1975" w:type="dxa"/>
            <w:tcBorders>
              <w:top w:val="single" w:sz="12" w:space="0" w:color="008000"/>
              <w:bottom w:val="single" w:sz="6" w:space="0" w:color="008000"/>
            </w:tcBorders>
          </w:tcPr>
          <w:p w:rsidR="00F44344" w:rsidRPr="00346979" w:rsidRDefault="00F44344" w:rsidP="00346979">
            <w:pPr>
              <w:pStyle w:val="TableParagraph"/>
              <w:adjustRightInd w:val="0"/>
              <w:jc w:val="right"/>
              <w:rPr>
                <w:rFonts w:ascii="SimSun" w:hAnsi="SimSun"/>
                <w:b/>
                <w:spacing w:val="-1"/>
              </w:rPr>
            </w:pPr>
            <w:r w:rsidRPr="00346979">
              <w:rPr>
                <w:rFonts w:ascii="SimSun" w:hAnsi="SimSun" w:hint="eastAsia"/>
                <w:b/>
                <w:noProof/>
                <w:spacing w:val="-1"/>
              </w:rPr>
              <w:t>全环基金</w:t>
            </w:r>
            <w:r w:rsidRPr="00346979">
              <w:rPr>
                <w:rFonts w:ascii="SimSun" w:hAnsi="SimSun"/>
                <w:b/>
                <w:noProof/>
                <w:spacing w:val="-1"/>
              </w:rPr>
              <w:br/>
            </w:r>
            <w:r w:rsidRPr="00346979">
              <w:rPr>
                <w:rFonts w:ascii="SimSun" w:hAnsi="SimSun" w:hint="eastAsia"/>
                <w:b/>
                <w:noProof/>
                <w:spacing w:val="-1"/>
              </w:rPr>
              <w:t>第六次充资</w:t>
            </w:r>
          </w:p>
          <w:p w:rsidR="00F44344" w:rsidRPr="00346979" w:rsidRDefault="00F44344" w:rsidP="00346979">
            <w:pPr>
              <w:pStyle w:val="TableParagraph"/>
              <w:adjustRightInd w:val="0"/>
              <w:jc w:val="right"/>
              <w:rPr>
                <w:rFonts w:ascii="SimSun" w:hAnsi="SimSun"/>
              </w:rPr>
            </w:pPr>
            <w:r w:rsidRPr="00346979">
              <w:rPr>
                <w:rFonts w:ascii="SimSun" w:hAnsi="SimSun" w:hint="eastAsia"/>
                <w:b/>
                <w:noProof/>
                <w:spacing w:val="-1"/>
              </w:rPr>
              <w:t>方案编制（</w:t>
            </w:r>
            <w:r w:rsidRPr="00346979">
              <w:rPr>
                <w:rFonts w:ascii="SimSun" w:hAnsi="SimSun"/>
                <w:b/>
                <w:noProof/>
                <w:spacing w:val="-1"/>
              </w:rPr>
              <w:t>%</w:t>
            </w:r>
            <w:r w:rsidRPr="00346979">
              <w:rPr>
                <w:rFonts w:ascii="SimSun" w:hAnsi="SimSun" w:hint="eastAsia"/>
                <w:b/>
                <w:noProof/>
                <w:spacing w:val="-1"/>
              </w:rPr>
              <w:t>）</w:t>
            </w:r>
          </w:p>
        </w:tc>
      </w:tr>
      <w:tr w:rsidR="00F44344" w:rsidRPr="002D786F">
        <w:trPr>
          <w:trHeight w:val="432"/>
        </w:trPr>
        <w:tc>
          <w:tcPr>
            <w:tcW w:w="4519" w:type="dxa"/>
          </w:tcPr>
          <w:p w:rsidR="00F44344" w:rsidRPr="00346979" w:rsidRDefault="00F44344" w:rsidP="004E315E">
            <w:pPr>
              <w:pStyle w:val="TableParagraph"/>
              <w:adjustRightInd w:val="0"/>
              <w:spacing w:before="120" w:after="120" w:line="240" w:lineRule="atLeast"/>
              <w:rPr>
                <w:rFonts w:ascii="KaiTi" w:eastAsia="KaiTi" w:hAnsi="KaiTi"/>
              </w:rPr>
            </w:pPr>
            <w:r w:rsidRPr="00346979">
              <w:rPr>
                <w:rFonts w:ascii="KaiTi" w:eastAsia="KaiTi" w:hAnsi="KaiTi" w:hint="eastAsia"/>
                <w:b/>
                <w:noProof/>
              </w:rPr>
              <w:t>资金透明分配体制国家拨款</w:t>
            </w:r>
          </w:p>
        </w:tc>
        <w:tc>
          <w:tcPr>
            <w:tcW w:w="1710" w:type="dxa"/>
          </w:tcPr>
          <w:p w:rsidR="00F44344" w:rsidRPr="00346979" w:rsidRDefault="00F44344" w:rsidP="004E315E">
            <w:pPr>
              <w:pStyle w:val="TableParagraph"/>
              <w:adjustRightInd w:val="0"/>
              <w:spacing w:before="120" w:after="120" w:line="240" w:lineRule="atLeast"/>
              <w:jc w:val="right"/>
              <w:rPr>
                <w:rFonts w:ascii="KaiTi" w:eastAsia="KaiTi" w:hAnsi="KaiTi"/>
                <w:b/>
              </w:rPr>
            </w:pPr>
            <w:r w:rsidRPr="00346979">
              <w:rPr>
                <w:rFonts w:ascii="KaiTi" w:eastAsia="KaiTi" w:hAnsi="KaiTi"/>
                <w:b/>
              </w:rPr>
              <w:t>1,051</w:t>
            </w:r>
          </w:p>
        </w:tc>
        <w:tc>
          <w:tcPr>
            <w:tcW w:w="1800" w:type="dxa"/>
          </w:tcPr>
          <w:p w:rsidR="00F44344" w:rsidRPr="00346979" w:rsidRDefault="00F44344" w:rsidP="004E315E">
            <w:pPr>
              <w:pStyle w:val="TableParagraph"/>
              <w:adjustRightInd w:val="0"/>
              <w:spacing w:before="120" w:after="120" w:line="240" w:lineRule="atLeast"/>
              <w:jc w:val="right"/>
              <w:rPr>
                <w:rFonts w:ascii="KaiTi" w:eastAsia="KaiTi" w:hAnsi="KaiTi"/>
                <w:b/>
              </w:rPr>
            </w:pPr>
            <w:r w:rsidRPr="00346979">
              <w:rPr>
                <w:rFonts w:ascii="KaiTi" w:eastAsia="KaiTi" w:hAnsi="KaiTi"/>
                <w:b/>
              </w:rPr>
              <w:t>777.2</w:t>
            </w:r>
          </w:p>
        </w:tc>
        <w:tc>
          <w:tcPr>
            <w:tcW w:w="1975" w:type="dxa"/>
          </w:tcPr>
          <w:p w:rsidR="00F44344" w:rsidRPr="00346979" w:rsidRDefault="00F44344" w:rsidP="004E315E">
            <w:pPr>
              <w:pStyle w:val="TableParagraph"/>
              <w:adjustRightInd w:val="0"/>
              <w:spacing w:before="120" w:after="120" w:line="240" w:lineRule="atLeast"/>
              <w:jc w:val="center"/>
              <w:rPr>
                <w:rFonts w:ascii="KaiTi" w:eastAsia="KaiTi" w:hAnsi="KaiTi"/>
                <w:b/>
              </w:rPr>
            </w:pPr>
            <w:r w:rsidRPr="00346979">
              <w:rPr>
                <w:rFonts w:ascii="KaiTi" w:eastAsia="KaiTi" w:hAnsi="KaiTi"/>
                <w:b/>
              </w:rPr>
              <w:t xml:space="preserve">       </w:t>
            </w:r>
            <w:r w:rsidR="002D786F" w:rsidRPr="00346979">
              <w:rPr>
                <w:rFonts w:ascii="KaiTi" w:eastAsia="KaiTi" w:hAnsi="KaiTi"/>
                <w:b/>
              </w:rPr>
              <w:t xml:space="preserve">    </w:t>
            </w:r>
            <w:r w:rsidRPr="00346979">
              <w:rPr>
                <w:rFonts w:ascii="KaiTi" w:eastAsia="KaiTi" w:hAnsi="KaiTi"/>
                <w:b/>
              </w:rPr>
              <w:t xml:space="preserve"> 74%</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rPr>
                <w:rFonts w:ascii="SimSun" w:hAnsi="SimSun"/>
                <w:b/>
                <w:spacing w:val="-1"/>
              </w:rPr>
            </w:pPr>
          </w:p>
        </w:tc>
        <w:tc>
          <w:tcPr>
            <w:tcW w:w="1710" w:type="dxa"/>
          </w:tcPr>
          <w:p w:rsidR="00F44344" w:rsidRPr="00346979" w:rsidRDefault="00F44344" w:rsidP="004E315E">
            <w:pPr>
              <w:pStyle w:val="TableParagraph"/>
              <w:adjustRightInd w:val="0"/>
              <w:spacing w:before="120" w:after="120" w:line="240" w:lineRule="atLeast"/>
              <w:jc w:val="right"/>
              <w:rPr>
                <w:rFonts w:ascii="SimSun" w:hAnsi="SimSun"/>
                <w:b/>
              </w:rPr>
            </w:pPr>
          </w:p>
        </w:tc>
        <w:tc>
          <w:tcPr>
            <w:tcW w:w="1800" w:type="dxa"/>
          </w:tcPr>
          <w:p w:rsidR="00F44344" w:rsidRPr="00346979" w:rsidRDefault="00F44344" w:rsidP="004E315E">
            <w:pPr>
              <w:pStyle w:val="TableParagraph"/>
              <w:adjustRightInd w:val="0"/>
              <w:spacing w:before="120" w:after="120" w:line="240" w:lineRule="atLeast"/>
              <w:jc w:val="right"/>
              <w:rPr>
                <w:rFonts w:ascii="SimSun" w:hAnsi="SimSun"/>
                <w:b/>
              </w:rPr>
            </w:pPr>
          </w:p>
        </w:tc>
        <w:tc>
          <w:tcPr>
            <w:tcW w:w="1975" w:type="dxa"/>
          </w:tcPr>
          <w:p w:rsidR="00F44344" w:rsidRPr="00346979" w:rsidRDefault="00F44344" w:rsidP="004E315E">
            <w:pPr>
              <w:pStyle w:val="TableParagraph"/>
              <w:adjustRightInd w:val="0"/>
              <w:spacing w:before="120" w:after="120" w:line="240" w:lineRule="atLeast"/>
              <w:jc w:val="right"/>
              <w:rPr>
                <w:rFonts w:ascii="SimSun" w:hAnsi="SimSun"/>
                <w:b/>
              </w:rPr>
            </w:pP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rPr>
                <w:rFonts w:ascii="SimSun" w:hAnsi="SimSun"/>
              </w:rPr>
            </w:pPr>
            <w:r w:rsidRPr="00346979">
              <w:rPr>
                <w:rFonts w:ascii="SimSun" w:hAnsi="SimSun" w:hint="eastAsia"/>
                <w:b/>
                <w:noProof/>
                <w:spacing w:val="-1"/>
              </w:rPr>
              <w:t>资金透明分配体制预留资金</w:t>
            </w:r>
          </w:p>
        </w:tc>
        <w:tc>
          <w:tcPr>
            <w:tcW w:w="1710" w:type="dxa"/>
          </w:tcPr>
          <w:p w:rsidR="00F44344" w:rsidRPr="00346979" w:rsidRDefault="00F44344" w:rsidP="004E315E">
            <w:pPr>
              <w:pStyle w:val="TableParagraph"/>
              <w:adjustRightInd w:val="0"/>
              <w:spacing w:before="120" w:after="120" w:line="240" w:lineRule="atLeast"/>
              <w:jc w:val="right"/>
              <w:rPr>
                <w:rFonts w:ascii="SimSun" w:hAnsi="SimSun"/>
                <w:b/>
              </w:rPr>
            </w:pPr>
          </w:p>
        </w:tc>
        <w:tc>
          <w:tcPr>
            <w:tcW w:w="1800" w:type="dxa"/>
          </w:tcPr>
          <w:p w:rsidR="00F44344" w:rsidRPr="00346979" w:rsidRDefault="00F44344" w:rsidP="004E315E">
            <w:pPr>
              <w:pStyle w:val="TableParagraph"/>
              <w:adjustRightInd w:val="0"/>
              <w:spacing w:before="120" w:after="120" w:line="240" w:lineRule="atLeast"/>
              <w:jc w:val="right"/>
              <w:rPr>
                <w:rFonts w:ascii="SimSun" w:hAnsi="SimSun"/>
                <w:b/>
              </w:rPr>
            </w:pPr>
          </w:p>
        </w:tc>
        <w:tc>
          <w:tcPr>
            <w:tcW w:w="1975" w:type="dxa"/>
          </w:tcPr>
          <w:p w:rsidR="00F44344" w:rsidRPr="00346979" w:rsidRDefault="00F44344" w:rsidP="004E315E">
            <w:pPr>
              <w:pStyle w:val="TableParagraph"/>
              <w:adjustRightInd w:val="0"/>
              <w:spacing w:before="120" w:after="120" w:line="240" w:lineRule="atLeast"/>
              <w:ind w:left="922"/>
              <w:jc w:val="right"/>
              <w:rPr>
                <w:rFonts w:ascii="SimSun" w:hAnsi="SimSun"/>
              </w:rPr>
            </w:pP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180"/>
              <w:rPr>
                <w:rFonts w:ascii="SimSun" w:hAnsi="SimSun"/>
              </w:rPr>
            </w:pPr>
            <w:r w:rsidRPr="00346979">
              <w:rPr>
                <w:rFonts w:ascii="SimSun" w:hAnsi="SimSun" w:hint="eastAsia"/>
                <w:b/>
                <w:noProof/>
              </w:rPr>
              <w:t>生物多样性重点领域预留资金</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50</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41.4</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83</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360"/>
              <w:rPr>
                <w:rFonts w:ascii="SimSun" w:hAnsi="SimSun"/>
              </w:rPr>
            </w:pPr>
            <w:r w:rsidRPr="00346979">
              <w:rPr>
                <w:rFonts w:ascii="SimSun" w:hAnsi="SimSun" w:hint="eastAsia"/>
                <w:noProof/>
              </w:rPr>
              <w:t>公约义务</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13</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23.9</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184</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360"/>
              <w:rPr>
                <w:rFonts w:ascii="SimSun" w:hAnsi="SimSun"/>
              </w:rPr>
            </w:pPr>
            <w:r w:rsidRPr="00346979">
              <w:rPr>
                <w:rFonts w:ascii="SimSun" w:hAnsi="SimSun" w:hint="eastAsia"/>
                <w:noProof/>
                <w:spacing w:val="-1"/>
              </w:rPr>
              <w:t>全球和区域</w:t>
            </w:r>
            <w:r w:rsidRPr="00346979">
              <w:rPr>
                <w:rFonts w:ascii="SimSun" w:hAnsi="SimSun" w:hint="eastAsia"/>
                <w:noProof/>
                <w:spacing w:val="1"/>
              </w:rPr>
              <w:t>生物多样性项目和方案</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37</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17.5</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47</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180"/>
              <w:rPr>
                <w:rFonts w:ascii="SimSun" w:hAnsi="SimSun"/>
              </w:rPr>
            </w:pPr>
            <w:r w:rsidRPr="00346979">
              <w:rPr>
                <w:rFonts w:ascii="SimSun" w:hAnsi="SimSun" w:hint="eastAsia"/>
                <w:b/>
                <w:noProof/>
              </w:rPr>
              <w:t>综合办法方案预留资金</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45</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45</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100</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360"/>
              <w:rPr>
                <w:rFonts w:ascii="SimSun" w:hAnsi="SimSun"/>
              </w:rPr>
            </w:pPr>
            <w:r w:rsidRPr="00346979">
              <w:rPr>
                <w:rFonts w:ascii="SimSun" w:hAnsi="SimSun" w:hint="eastAsia"/>
                <w:noProof/>
              </w:rPr>
              <w:t>将砍伐森林从商品供应链中挑出</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35</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35</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100</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360"/>
              <w:rPr>
                <w:rFonts w:ascii="SimSun" w:hAnsi="SimSun"/>
              </w:rPr>
            </w:pPr>
            <w:r w:rsidRPr="00346979">
              <w:rPr>
                <w:rFonts w:ascii="SimSun" w:hAnsi="SimSun" w:hint="eastAsia"/>
                <w:noProof/>
              </w:rPr>
              <w:t>促进非洲生产体系的可持续性和复原力</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10</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10</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rPr>
            </w:pPr>
            <w:r w:rsidRPr="00346979">
              <w:rPr>
                <w:rFonts w:ascii="SimSun" w:hAnsi="SimSun"/>
              </w:rPr>
              <w:t>100</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ind w:left="180"/>
              <w:rPr>
                <w:rFonts w:ascii="SimSun" w:hAnsi="SimSun"/>
              </w:rPr>
            </w:pPr>
            <w:r w:rsidRPr="00346979">
              <w:rPr>
                <w:rFonts w:ascii="SimSun" w:hAnsi="SimSun" w:hint="eastAsia"/>
                <w:b/>
                <w:noProof/>
              </w:rPr>
              <w:t>持续森林管理预留资金</w:t>
            </w: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150</w:t>
            </w: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148.5</w:t>
            </w: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99</w:t>
            </w:r>
          </w:p>
        </w:tc>
      </w:tr>
      <w:tr w:rsidR="00F44344" w:rsidRPr="002D786F">
        <w:trPr>
          <w:trHeight w:val="432"/>
        </w:trPr>
        <w:tc>
          <w:tcPr>
            <w:tcW w:w="4519" w:type="dxa"/>
          </w:tcPr>
          <w:p w:rsidR="00F44344" w:rsidRPr="00346979" w:rsidRDefault="00F44344" w:rsidP="004E315E">
            <w:pPr>
              <w:pStyle w:val="TableParagraph"/>
              <w:adjustRightInd w:val="0"/>
              <w:spacing w:before="120" w:after="120" w:line="240" w:lineRule="atLeast"/>
              <w:rPr>
                <w:rFonts w:ascii="KaiTi" w:eastAsia="KaiTi" w:hAnsi="KaiTi"/>
              </w:rPr>
            </w:pPr>
            <w:r w:rsidRPr="00346979">
              <w:rPr>
                <w:rFonts w:ascii="KaiTi" w:eastAsia="KaiTi" w:hAnsi="KaiTi" w:hint="eastAsia"/>
                <w:b/>
                <w:noProof/>
              </w:rPr>
              <w:t>资金透明分配体制预留资金共计</w:t>
            </w:r>
          </w:p>
        </w:tc>
        <w:tc>
          <w:tcPr>
            <w:tcW w:w="1710" w:type="dxa"/>
          </w:tcPr>
          <w:p w:rsidR="00F44344" w:rsidRPr="00346979" w:rsidRDefault="00F44344" w:rsidP="004E315E">
            <w:pPr>
              <w:pStyle w:val="TableParagraph"/>
              <w:adjustRightInd w:val="0"/>
              <w:spacing w:before="120" w:after="120" w:line="240" w:lineRule="atLeast"/>
              <w:ind w:right="95"/>
              <w:jc w:val="right"/>
              <w:rPr>
                <w:rFonts w:ascii="KaiTi" w:eastAsia="KaiTi" w:hAnsi="KaiTi"/>
                <w:b/>
              </w:rPr>
            </w:pPr>
            <w:r w:rsidRPr="00346979">
              <w:rPr>
                <w:rFonts w:ascii="KaiTi" w:eastAsia="KaiTi" w:hAnsi="KaiTi"/>
                <w:b/>
              </w:rPr>
              <w:t>245</w:t>
            </w:r>
          </w:p>
        </w:tc>
        <w:tc>
          <w:tcPr>
            <w:tcW w:w="1800" w:type="dxa"/>
          </w:tcPr>
          <w:p w:rsidR="00F44344" w:rsidRPr="00346979" w:rsidRDefault="00F44344" w:rsidP="004E315E">
            <w:pPr>
              <w:pStyle w:val="TableParagraph"/>
              <w:adjustRightInd w:val="0"/>
              <w:spacing w:before="120" w:after="120" w:line="240" w:lineRule="atLeast"/>
              <w:ind w:right="95"/>
              <w:jc w:val="right"/>
              <w:rPr>
                <w:rFonts w:ascii="KaiTi" w:eastAsia="KaiTi" w:hAnsi="KaiTi"/>
                <w:b/>
              </w:rPr>
            </w:pPr>
            <w:r w:rsidRPr="00346979">
              <w:rPr>
                <w:rFonts w:ascii="KaiTi" w:eastAsia="KaiTi" w:hAnsi="KaiTi"/>
                <w:b/>
              </w:rPr>
              <w:t>234.9</w:t>
            </w:r>
          </w:p>
        </w:tc>
        <w:tc>
          <w:tcPr>
            <w:tcW w:w="1975" w:type="dxa"/>
          </w:tcPr>
          <w:p w:rsidR="00F44344" w:rsidRPr="00346979" w:rsidRDefault="00F44344" w:rsidP="004E315E">
            <w:pPr>
              <w:pStyle w:val="TableParagraph"/>
              <w:adjustRightInd w:val="0"/>
              <w:spacing w:before="120" w:after="120" w:line="240" w:lineRule="atLeast"/>
              <w:ind w:right="95"/>
              <w:jc w:val="right"/>
              <w:rPr>
                <w:rFonts w:ascii="KaiTi" w:eastAsia="KaiTi" w:hAnsi="KaiTi"/>
                <w:b/>
              </w:rPr>
            </w:pPr>
            <w:r w:rsidRPr="00346979">
              <w:rPr>
                <w:rFonts w:ascii="KaiTi" w:eastAsia="KaiTi" w:hAnsi="KaiTi"/>
                <w:b/>
              </w:rPr>
              <w:t>96</w:t>
            </w:r>
          </w:p>
        </w:tc>
      </w:tr>
      <w:tr w:rsidR="00F44344" w:rsidRPr="004E315E">
        <w:trPr>
          <w:trHeight w:val="432"/>
        </w:trPr>
        <w:tc>
          <w:tcPr>
            <w:tcW w:w="4519" w:type="dxa"/>
          </w:tcPr>
          <w:p w:rsidR="00F44344" w:rsidRPr="00346979" w:rsidRDefault="00F44344" w:rsidP="004E315E">
            <w:pPr>
              <w:pStyle w:val="TableParagraph"/>
              <w:adjustRightInd w:val="0"/>
              <w:spacing w:before="120" w:after="120" w:line="240" w:lineRule="atLeast"/>
              <w:rPr>
                <w:rFonts w:ascii="SimSun" w:hAnsi="SimSun"/>
                <w:b/>
              </w:rPr>
            </w:pPr>
          </w:p>
        </w:tc>
        <w:tc>
          <w:tcPr>
            <w:tcW w:w="171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p>
        </w:tc>
        <w:tc>
          <w:tcPr>
            <w:tcW w:w="1800" w:type="dxa"/>
          </w:tcPr>
          <w:p w:rsidR="00F44344" w:rsidRPr="00346979" w:rsidRDefault="00F44344" w:rsidP="004E315E">
            <w:pPr>
              <w:pStyle w:val="TableParagraph"/>
              <w:adjustRightInd w:val="0"/>
              <w:spacing w:before="120" w:after="120" w:line="240" w:lineRule="atLeast"/>
              <w:ind w:right="95"/>
              <w:jc w:val="right"/>
              <w:rPr>
                <w:rFonts w:ascii="SimSun" w:hAnsi="SimSun"/>
                <w:b/>
              </w:rPr>
            </w:pPr>
          </w:p>
        </w:tc>
        <w:tc>
          <w:tcPr>
            <w:tcW w:w="1975" w:type="dxa"/>
          </w:tcPr>
          <w:p w:rsidR="00F44344" w:rsidRPr="00346979" w:rsidRDefault="00F44344" w:rsidP="004E315E">
            <w:pPr>
              <w:pStyle w:val="TableParagraph"/>
              <w:adjustRightInd w:val="0"/>
              <w:spacing w:before="120" w:after="120" w:line="240" w:lineRule="atLeast"/>
              <w:ind w:right="95"/>
              <w:jc w:val="right"/>
              <w:rPr>
                <w:rFonts w:ascii="SimSun" w:hAnsi="SimSun"/>
                <w:b/>
              </w:rPr>
            </w:pPr>
          </w:p>
        </w:tc>
      </w:tr>
      <w:tr w:rsidR="00F44344" w:rsidRPr="004E315E">
        <w:trPr>
          <w:trHeight w:val="432"/>
        </w:trPr>
        <w:tc>
          <w:tcPr>
            <w:tcW w:w="4519" w:type="dxa"/>
            <w:tcBorders>
              <w:top w:val="single" w:sz="6" w:space="0" w:color="008000"/>
              <w:bottom w:val="single" w:sz="12" w:space="0" w:color="008000"/>
            </w:tcBorders>
          </w:tcPr>
          <w:p w:rsidR="00F44344" w:rsidRPr="00346979" w:rsidRDefault="00F44344" w:rsidP="004E315E">
            <w:pPr>
              <w:pStyle w:val="TableParagraph"/>
              <w:adjustRightInd w:val="0"/>
              <w:spacing w:before="120" w:after="120" w:line="240" w:lineRule="atLeast"/>
              <w:rPr>
                <w:rFonts w:ascii="SimSun" w:hAnsi="SimSun"/>
              </w:rPr>
            </w:pPr>
            <w:r w:rsidRPr="00346979">
              <w:rPr>
                <w:rFonts w:ascii="SimSun" w:hAnsi="SimSun" w:hint="eastAsia"/>
                <w:noProof/>
              </w:rPr>
              <w:t>资源共计</w:t>
            </w:r>
          </w:p>
        </w:tc>
        <w:tc>
          <w:tcPr>
            <w:tcW w:w="1710" w:type="dxa"/>
            <w:tcBorders>
              <w:top w:val="single" w:sz="6" w:space="0" w:color="008000"/>
              <w:bottom w:val="single" w:sz="12" w:space="0" w:color="008000"/>
            </w:tcBorders>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1,296</w:t>
            </w:r>
          </w:p>
        </w:tc>
        <w:tc>
          <w:tcPr>
            <w:tcW w:w="1800" w:type="dxa"/>
            <w:tcBorders>
              <w:top w:val="single" w:sz="6" w:space="0" w:color="008000"/>
              <w:bottom w:val="single" w:sz="12" w:space="0" w:color="008000"/>
            </w:tcBorders>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1,012</w:t>
            </w:r>
          </w:p>
        </w:tc>
        <w:tc>
          <w:tcPr>
            <w:tcW w:w="1975" w:type="dxa"/>
            <w:tcBorders>
              <w:top w:val="single" w:sz="6" w:space="0" w:color="008000"/>
              <w:bottom w:val="single" w:sz="12" w:space="0" w:color="008000"/>
            </w:tcBorders>
          </w:tcPr>
          <w:p w:rsidR="00F44344" w:rsidRPr="00346979" w:rsidRDefault="00F44344" w:rsidP="004E315E">
            <w:pPr>
              <w:pStyle w:val="TableParagraph"/>
              <w:adjustRightInd w:val="0"/>
              <w:spacing w:before="120" w:after="120" w:line="240" w:lineRule="atLeast"/>
              <w:ind w:right="95"/>
              <w:jc w:val="right"/>
              <w:rPr>
                <w:rFonts w:ascii="SimSun" w:hAnsi="SimSun"/>
                <w:b/>
              </w:rPr>
            </w:pPr>
            <w:r w:rsidRPr="00346979">
              <w:rPr>
                <w:rFonts w:ascii="SimSun" w:hAnsi="SimSun"/>
                <w:b/>
              </w:rPr>
              <w:t>78</w:t>
            </w:r>
          </w:p>
        </w:tc>
      </w:tr>
    </w:tbl>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rPr>
      </w:pPr>
    </w:p>
    <w:p w:rsidR="00F44344" w:rsidRPr="004E315E" w:rsidRDefault="00F44344" w:rsidP="004E315E">
      <w:pPr>
        <w:adjustRightInd w:val="0"/>
        <w:spacing w:before="120" w:after="120" w:line="240" w:lineRule="atLeast"/>
        <w:rPr>
          <w:rFonts w:ascii="SimSun" w:eastAsia="SimSun" w:hAnsi="SimSun" w:cs="Times New Roman"/>
          <w:b/>
          <w:sz w:val="24"/>
        </w:rPr>
      </w:pPr>
    </w:p>
    <w:p w:rsidR="00F44344" w:rsidRPr="004E315E" w:rsidRDefault="00F44344" w:rsidP="004E315E">
      <w:pPr>
        <w:adjustRightInd w:val="0"/>
        <w:spacing w:before="120" w:after="120" w:line="240" w:lineRule="atLeast"/>
        <w:rPr>
          <w:rFonts w:ascii="SimSun" w:eastAsia="SimSun" w:hAnsi="SimSun" w:cs="Times New Roman"/>
          <w:b/>
          <w:sz w:val="24"/>
        </w:rPr>
      </w:pPr>
    </w:p>
    <w:p w:rsidR="00F44344" w:rsidRPr="004E315E" w:rsidRDefault="00F44344" w:rsidP="004E315E">
      <w:pPr>
        <w:adjustRightInd w:val="0"/>
        <w:spacing w:before="120" w:after="120" w:line="240" w:lineRule="atLeast"/>
        <w:rPr>
          <w:rFonts w:ascii="SimSun" w:eastAsia="SimSun" w:hAnsi="SimSun" w:cs="Times New Roman"/>
          <w:b/>
          <w:sz w:val="24"/>
        </w:rPr>
      </w:pPr>
    </w:p>
    <w:p w:rsidR="00F44344" w:rsidRPr="004E315E" w:rsidRDefault="00F44344" w:rsidP="004E315E">
      <w:pPr>
        <w:adjustRightInd w:val="0"/>
        <w:spacing w:before="120" w:after="120" w:line="240" w:lineRule="atLeast"/>
        <w:rPr>
          <w:rFonts w:ascii="SimSun" w:eastAsia="SimSun" w:hAnsi="SimSun" w:cs="Times New Roman"/>
          <w:b/>
          <w:sz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rPr>
      </w:pPr>
      <w:bookmarkStart w:id="3" w:name="_Hlk508903257"/>
      <w:r w:rsidRPr="004E315E">
        <w:rPr>
          <w:rFonts w:ascii="SimSun" w:eastAsia="SimSun" w:hAnsi="SimSun" w:cs="Times New Roman"/>
          <w:sz w:val="24"/>
          <w:szCs w:val="24"/>
        </w:rPr>
        <w:br w:type="page"/>
      </w:r>
      <w:r w:rsidRPr="004E315E">
        <w:rPr>
          <w:rFonts w:ascii="SimSun" w:eastAsia="SimSun" w:hAnsi="SimSun" w:cs="Times New Roman" w:hint="eastAsia"/>
          <w:b/>
          <w:noProof/>
          <w:sz w:val="24"/>
          <w:szCs w:val="24"/>
          <w:u w:val="single"/>
        </w:rPr>
        <w:lastRenderedPageBreak/>
        <w:t>生物多样性重点领域</w:t>
      </w:r>
    </w:p>
    <w:bookmarkEnd w:id="3"/>
    <w:p w:rsidR="00F44344" w:rsidRPr="004E315E" w:rsidRDefault="00F44344" w:rsidP="004E315E">
      <w:pPr>
        <w:pStyle w:val="Para1"/>
        <w:numPr>
          <w:ilvl w:val="0"/>
          <w:numId w:val="16"/>
        </w:numPr>
        <w:adjustRightInd w:val="0"/>
        <w:spacing w:before="120" w:line="240" w:lineRule="atLeast"/>
        <w:rPr>
          <w:rFonts w:ascii="SimSun" w:eastAsia="SimSun" w:hAnsi="SimSun" w:cs="Times New Roman"/>
          <w:i/>
          <w:sz w:val="24"/>
          <w:szCs w:val="24"/>
          <w:lang w:val="en-US"/>
        </w:rPr>
      </w:pPr>
      <w:r w:rsidRPr="004E315E">
        <w:rPr>
          <w:rFonts w:ascii="SimSun" w:eastAsia="SimSun" w:hAnsi="SimSun" w:cs="Times New Roman"/>
          <w:sz w:val="24"/>
          <w:szCs w:val="24"/>
          <w:lang w:val="zh-CN"/>
        </w:rPr>
        <w:t>全环基金第六次充资期间的生物多样性战略由十个方案组成</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这些方案通过一系列解决整个陆地景观和海洋景观生物多样性丧失的最关键驱动因素的措施</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直接促成执行《</w:t>
      </w:r>
      <w:r w:rsidRPr="004E315E">
        <w:rPr>
          <w:rFonts w:ascii="SimSun" w:eastAsia="SimSun" w:hAnsi="SimSun" w:cs="Times New Roman"/>
          <w:noProof/>
          <w:sz w:val="24"/>
          <w:szCs w:val="24"/>
        </w:rPr>
        <w:t>2011-2020</w:t>
      </w:r>
      <w:r w:rsidRPr="004E315E">
        <w:rPr>
          <w:rFonts w:ascii="SimSun" w:eastAsia="SimSun" w:hAnsi="SimSun" w:cs="Times New Roman"/>
          <w:sz w:val="24"/>
          <w:szCs w:val="24"/>
          <w:lang w:val="zh-CN"/>
        </w:rPr>
        <w:t>年生物多样性战略计划》和实现爱知生物多样性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这些方案包括直接养护/保护、减少威胁、可持续使用和生物多样性主流化方法。每个方案都因应了针对空间和主题的威胁和契机，即在陆地景观或海洋景观的具体生态系统或位置提供专注和校准的响应。此外，这项战略首次提及导致生物多样性丧失的最关键驱动因素；以及未能说明和标定生态系统和生物多样性的全部经济价值。在这种情况下，全环基金的生物多样性战略表明全环基金的2020年战略及其强调解决全球环境退化的驱动因素，以及支持进行符合成本效益和产生最大影响的创新和可扩展的活动。</w:t>
      </w:r>
      <w:r w:rsidRPr="004E315E">
        <w:rPr>
          <w:rFonts w:ascii="SimSun" w:eastAsia="SimSun" w:hAnsi="SimSun" w:cs="Times New Roman"/>
          <w:sz w:val="24"/>
          <w:szCs w:val="24"/>
          <w:lang w:val="en-US"/>
        </w:rPr>
        <w:t xml:space="preserve"> </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noProof/>
          <w:sz w:val="24"/>
          <w:szCs w:val="24"/>
        </w:rPr>
        <w:t>全环基金第六次充资期间的生物多样性战略明确指出十个全环基金方案对《生物多样性战略计划》和爱知生物多样性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的关系。下文表2载列全环基金生物多样性资源对实现各国在全环基金第六次充资期间到</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noProof/>
            <w:sz w:val="24"/>
            <w:szCs w:val="24"/>
          </w:rPr>
          <w:t>2018年3月15日</w:t>
        </w:r>
      </w:smartTag>
      <w:r w:rsidRPr="004E315E">
        <w:rPr>
          <w:rFonts w:ascii="SimSun" w:eastAsia="SimSun" w:hAnsi="SimSun" w:cs="Times New Roman"/>
          <w:noProof/>
          <w:sz w:val="24"/>
          <w:szCs w:val="24"/>
        </w:rPr>
        <w:t>为止提交和得到核准的项目中优先考虑的爱知生物多样性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的贡献。</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虽然一些全环基金生物多样性方案与爱知生物多样性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具有一一对应的关系</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例如关于保护区的</w:t>
      </w:r>
      <w:r w:rsidR="0081254F">
        <w:rPr>
          <w:rFonts w:ascii="SimSun" w:eastAsia="SimSun" w:hAnsi="SimSun" w:cs="Times New Roman"/>
          <w:sz w:val="24"/>
          <w:szCs w:val="24"/>
          <w:lang w:val="zh-CN"/>
        </w:rPr>
        <w:t>目标</w:t>
      </w:r>
      <w:r w:rsidRPr="004E315E">
        <w:rPr>
          <w:rFonts w:ascii="SimSun" w:eastAsia="SimSun" w:hAnsi="SimSun" w:cs="Times New Roman"/>
          <w:noProof/>
          <w:sz w:val="24"/>
          <w:szCs w:val="24"/>
        </w:rPr>
        <w:t>11，</w:t>
      </w:r>
      <w:r w:rsidRPr="004E315E">
        <w:rPr>
          <w:rFonts w:ascii="SimSun" w:eastAsia="SimSun" w:hAnsi="SimSun" w:cs="Times New Roman"/>
          <w:sz w:val="24"/>
          <w:szCs w:val="24"/>
          <w:lang w:val="zh-CN"/>
        </w:rPr>
        <w:t>但其他全环基金方案同时推动多个爱知</w:t>
      </w:r>
      <w:r w:rsidR="0081254F">
        <w:rPr>
          <w:rFonts w:ascii="SimSun" w:eastAsia="SimSun" w:hAnsi="SimSun" w:cs="Times New Roman"/>
          <w:sz w:val="24"/>
          <w:szCs w:val="24"/>
          <w:lang w:val="zh-CN"/>
        </w:rPr>
        <w:t>目标</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这使对各个</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的资源分配提出报告即使并非不可能</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也变得极具挑战。这种情况在方案9（管理人类-生物多样性界面层）下的生物多样性主流化领域尤其真实。对投资于生物多样性主流化的资源以美元计的分析显示，由于这些投资的综合性质以及对</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本身类别的说明，全环基金项目活动时常同时支助一个以上的爱知生物多样性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。为了介绍下表开列的方案编制资源，这些</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都被归并在一起，没有分列对单一</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投入的总资源。</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D3548F"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b/>
          <w:sz w:val="24"/>
          <w:szCs w:val="24"/>
        </w:rPr>
        <w:br w:type="page"/>
      </w:r>
      <w:r w:rsidR="00F44344" w:rsidRPr="004E315E">
        <w:rPr>
          <w:rFonts w:ascii="SimSun" w:eastAsia="SimSun" w:hAnsi="SimSun" w:cs="Times New Roman" w:hint="eastAsia"/>
          <w:b/>
          <w:sz w:val="24"/>
          <w:szCs w:val="24"/>
          <w:lang w:val="zh-CN"/>
        </w:rPr>
        <w:lastRenderedPageBreak/>
        <w:t>表</w:t>
      </w:r>
      <w:r w:rsidR="00F44344" w:rsidRPr="004E315E">
        <w:rPr>
          <w:rFonts w:ascii="SimSun" w:eastAsia="SimSun" w:hAnsi="SimSun" w:cs="Times New Roman"/>
          <w:b/>
          <w:sz w:val="24"/>
          <w:szCs w:val="24"/>
          <w:lang w:val="en-US"/>
        </w:rPr>
        <w:t xml:space="preserve">2.  </w:t>
      </w:r>
      <w:r w:rsidR="00F44344" w:rsidRPr="004E315E">
        <w:rPr>
          <w:rFonts w:ascii="SimSun" w:eastAsia="SimSun" w:hAnsi="SimSun" w:cs="Times New Roman" w:hint="eastAsia"/>
          <w:b/>
          <w:noProof/>
          <w:sz w:val="24"/>
          <w:szCs w:val="24"/>
        </w:rPr>
        <w:t>全环基金第六次充资期间</w:t>
      </w:r>
      <w:r w:rsidR="00447C09" w:rsidRPr="004E315E">
        <w:rPr>
          <w:rFonts w:ascii="SimSun" w:eastAsia="SimSun" w:hAnsi="SimSun" w:cs="Times New Roman" w:hint="eastAsia"/>
          <w:b/>
          <w:noProof/>
          <w:sz w:val="24"/>
          <w:szCs w:val="24"/>
        </w:rPr>
        <w:t>生物多样性重点领域资源</w:t>
      </w:r>
      <w:r w:rsidR="00F44344" w:rsidRPr="004E315E">
        <w:rPr>
          <w:rFonts w:ascii="SimSun" w:eastAsia="SimSun" w:hAnsi="SimSun" w:cs="Times New Roman" w:hint="eastAsia"/>
          <w:b/>
          <w:noProof/>
          <w:sz w:val="24"/>
          <w:szCs w:val="24"/>
        </w:rPr>
        <w:t>按生物多样性重点领域的目标和方案及对实现爱知生物多样性</w:t>
      </w:r>
      <w:r w:rsidR="0081254F">
        <w:rPr>
          <w:rFonts w:ascii="SimSun" w:eastAsia="SimSun" w:hAnsi="SimSun" w:cs="Times New Roman" w:hint="eastAsia"/>
          <w:b/>
          <w:noProof/>
          <w:sz w:val="24"/>
          <w:szCs w:val="24"/>
        </w:rPr>
        <w:t>目标</w:t>
      </w:r>
      <w:r w:rsidR="00F44344" w:rsidRPr="004E315E">
        <w:rPr>
          <w:rFonts w:ascii="SimSun" w:eastAsia="SimSun" w:hAnsi="SimSun" w:cs="Times New Roman" w:hint="eastAsia"/>
          <w:b/>
          <w:noProof/>
          <w:sz w:val="24"/>
          <w:szCs w:val="24"/>
        </w:rPr>
        <w:t>的贡献分列的分配情况（</w:t>
      </w:r>
      <w:smartTag w:uri="urn:schemas-microsoft-com:office:smarttags" w:element="chsdate">
        <w:smartTagPr>
          <w:attr w:name="Year" w:val="2014"/>
          <w:attr w:name="Month" w:val="7"/>
          <w:attr w:name="Day" w:val="1"/>
          <w:attr w:name="IsLunarDate" w:val="False"/>
          <w:attr w:name="IsROCDate" w:val="False"/>
        </w:smartTagPr>
        <w:r w:rsidR="00F44344" w:rsidRPr="004E315E">
          <w:rPr>
            <w:rFonts w:ascii="SimSun" w:eastAsia="SimSun" w:hAnsi="SimSun" w:cs="Times New Roman"/>
            <w:b/>
            <w:noProof/>
            <w:sz w:val="24"/>
            <w:szCs w:val="24"/>
          </w:rPr>
          <w:t>2014</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7</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00F44344" w:rsidRPr="004E315E">
          <w:rPr>
            <w:rFonts w:ascii="SimSun" w:eastAsia="SimSun" w:hAnsi="SimSun" w:cs="Times New Roman"/>
            <w:b/>
            <w:noProof/>
            <w:sz w:val="24"/>
            <w:szCs w:val="24"/>
          </w:rPr>
          <w:t>2018</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3</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15</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b/>
          <w:noProof/>
          <w:sz w:val="24"/>
          <w:szCs w:val="24"/>
        </w:rPr>
        <w:t>)</w:t>
      </w:r>
      <w:r w:rsidR="00F44344" w:rsidRPr="004E315E">
        <w:rPr>
          <w:rStyle w:val="FootnoteReference"/>
          <w:rFonts w:ascii="SimSun" w:eastAsia="SimSun" w:hAnsi="SimSun"/>
          <w:noProof/>
          <w:sz w:val="24"/>
          <w:szCs w:val="24"/>
          <w:u w:val="none"/>
          <w:vertAlign w:val="superscript"/>
        </w:rPr>
        <w:footnoteReference w:id="8"/>
      </w:r>
    </w:p>
    <w:tbl>
      <w:tblPr>
        <w:tblW w:w="4996" w:type="pct"/>
        <w:tblBorders>
          <w:top w:val="single" w:sz="12" w:space="0" w:color="008000"/>
          <w:bottom w:val="single" w:sz="12" w:space="0" w:color="008000"/>
        </w:tblBorders>
        <w:tblLayout w:type="fixed"/>
        <w:tblLook w:val="00A0" w:firstRow="1" w:lastRow="0" w:firstColumn="1" w:lastColumn="0" w:noHBand="0" w:noVBand="0"/>
      </w:tblPr>
      <w:tblGrid>
        <w:gridCol w:w="3180"/>
        <w:gridCol w:w="1583"/>
        <w:gridCol w:w="1584"/>
        <w:gridCol w:w="1495"/>
        <w:gridCol w:w="1511"/>
      </w:tblGrid>
      <w:tr w:rsidR="00F44344" w:rsidRPr="004E315E">
        <w:trPr>
          <w:trHeight w:val="570"/>
        </w:trPr>
        <w:tc>
          <w:tcPr>
            <w:tcW w:w="1700" w:type="pct"/>
            <w:tcBorders>
              <w:top w:val="single" w:sz="12" w:space="0" w:color="008000"/>
              <w:bottom w:val="single" w:sz="6" w:space="0" w:color="008000"/>
            </w:tcBorders>
            <w:vAlign w:val="center"/>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b/>
                <w:noProof/>
                <w:szCs w:val="22"/>
              </w:rPr>
              <w:t>生物多样性目标和方案</w:t>
            </w:r>
          </w:p>
        </w:tc>
        <w:tc>
          <w:tcPr>
            <w:tcW w:w="846" w:type="pct"/>
            <w:tcBorders>
              <w:top w:val="single" w:sz="12" w:space="0" w:color="008000"/>
              <w:bottom w:val="single" w:sz="6" w:space="0" w:color="008000"/>
            </w:tcBorders>
            <w:vAlign w:val="center"/>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b/>
                <w:noProof/>
                <w:szCs w:val="22"/>
              </w:rPr>
              <w:t>爱知</w:t>
            </w:r>
            <w:r w:rsidR="0081254F" w:rsidRPr="00346979">
              <w:rPr>
                <w:rFonts w:ascii="SimSun" w:eastAsia="SimSun" w:hAnsi="SimSun" w:cs="Times New Roman" w:hint="eastAsia"/>
                <w:b/>
                <w:noProof/>
                <w:szCs w:val="22"/>
              </w:rPr>
              <w:t>目标</w:t>
            </w:r>
            <w:r w:rsidRPr="00346979">
              <w:rPr>
                <w:rStyle w:val="Style"/>
                <w:rFonts w:ascii="SimSun" w:eastAsia="SimSun" w:hAnsi="SimSun" w:cs="Times New Roman"/>
                <w:noProof/>
                <w:color w:val="auto"/>
                <w:sz w:val="22"/>
                <w:szCs w:val="22"/>
              </w:rPr>
              <w:footnoteReference w:id="9"/>
            </w:r>
          </w:p>
          <w:p w:rsidR="00F44344" w:rsidRPr="00346979" w:rsidRDefault="00F44344" w:rsidP="004E315E">
            <w:pPr>
              <w:adjustRightInd w:val="0"/>
              <w:spacing w:before="120" w:after="120" w:line="240" w:lineRule="atLeast"/>
              <w:rPr>
                <w:rFonts w:ascii="SimSun" w:eastAsia="SimSun" w:hAnsi="SimSun" w:cs="Times New Roman"/>
                <w:b/>
                <w:color w:val="000000"/>
                <w:szCs w:val="22"/>
              </w:rPr>
            </w:pPr>
          </w:p>
        </w:tc>
        <w:tc>
          <w:tcPr>
            <w:tcW w:w="847" w:type="pct"/>
            <w:tcBorders>
              <w:top w:val="single" w:sz="12" w:space="0" w:color="008000"/>
              <w:bottom w:val="single" w:sz="6" w:space="0" w:color="008000"/>
            </w:tcBorders>
            <w:vAlign w:val="center"/>
          </w:tcPr>
          <w:p w:rsidR="00F44344" w:rsidRPr="00346979" w:rsidRDefault="00F44344" w:rsidP="004E315E">
            <w:pPr>
              <w:adjustRightInd w:val="0"/>
              <w:spacing w:before="120" w:after="120" w:line="240" w:lineRule="atLeast"/>
              <w:jc w:val="right"/>
              <w:rPr>
                <w:rFonts w:ascii="SimSun" w:eastAsia="SimSun" w:hAnsi="SimSun" w:cs="Times New Roman"/>
                <w:szCs w:val="22"/>
              </w:rPr>
            </w:pPr>
            <w:r w:rsidRPr="00346979">
              <w:rPr>
                <w:rFonts w:ascii="SimSun" w:eastAsia="SimSun" w:hAnsi="SimSun" w:cs="Times New Roman" w:hint="eastAsia"/>
                <w:b/>
                <w:noProof/>
                <w:szCs w:val="22"/>
              </w:rPr>
              <w:t>全环基金项目</w:t>
            </w:r>
            <w:r w:rsidR="004444ED" w:rsidRPr="00346979">
              <w:rPr>
                <w:rFonts w:ascii="SimSun" w:eastAsia="SimSun" w:hAnsi="SimSun" w:cs="Times New Roman" w:hint="eastAsia"/>
                <w:b/>
                <w:noProof/>
                <w:szCs w:val="22"/>
              </w:rPr>
              <w:t>赠款</w:t>
            </w:r>
            <w:r w:rsidR="00346979" w:rsidRPr="00346979">
              <w:rPr>
                <w:rFonts w:ascii="SimSun" w:eastAsia="SimSun" w:hAnsi="SimSun" w:cs="Times New Roman" w:hint="eastAsia"/>
                <w:b/>
                <w:noProof/>
                <w:szCs w:val="22"/>
              </w:rPr>
              <w:t xml:space="preserve"> </w:t>
            </w:r>
            <w:r w:rsidR="00346979" w:rsidRPr="00346979">
              <w:rPr>
                <w:rFonts w:ascii="SimSun" w:eastAsia="SimSun" w:hAnsi="SimSun" w:cs="Times New Roman"/>
                <w:b/>
                <w:noProof/>
                <w:szCs w:val="22"/>
              </w:rPr>
              <w:t xml:space="preserve">     </w:t>
            </w:r>
            <w:r w:rsidRPr="00346979">
              <w:rPr>
                <w:rFonts w:ascii="SimSun" w:eastAsia="SimSun" w:hAnsi="SimSun" w:cs="Times New Roman" w:hint="eastAsia"/>
                <w:b/>
                <w:noProof/>
                <w:szCs w:val="22"/>
              </w:rPr>
              <w:t>（百万美元）</w:t>
            </w:r>
          </w:p>
        </w:tc>
        <w:tc>
          <w:tcPr>
            <w:tcW w:w="799" w:type="pct"/>
            <w:tcBorders>
              <w:top w:val="single" w:sz="12" w:space="0" w:color="008000"/>
              <w:bottom w:val="single" w:sz="6" w:space="0" w:color="008000"/>
            </w:tcBorders>
            <w:vAlign w:val="center"/>
          </w:tcPr>
          <w:p w:rsidR="00F44344" w:rsidRPr="00346979" w:rsidRDefault="00F44344" w:rsidP="004444ED">
            <w:pPr>
              <w:adjustRightInd w:val="0"/>
              <w:spacing w:before="120" w:after="120" w:line="240" w:lineRule="atLeast"/>
              <w:jc w:val="right"/>
              <w:rPr>
                <w:rFonts w:ascii="SimSun" w:eastAsia="SimSun" w:hAnsi="SimSun" w:cs="Times New Roman"/>
                <w:szCs w:val="22"/>
              </w:rPr>
            </w:pPr>
            <w:r w:rsidRPr="00346979">
              <w:rPr>
                <w:rFonts w:ascii="SimSun" w:eastAsia="SimSun" w:hAnsi="SimSun" w:cs="Times New Roman" w:hint="eastAsia"/>
                <w:b/>
                <w:noProof/>
                <w:szCs w:val="22"/>
              </w:rPr>
              <w:t>共同出资额（百万美元）</w:t>
            </w:r>
          </w:p>
        </w:tc>
        <w:tc>
          <w:tcPr>
            <w:tcW w:w="808" w:type="pct"/>
            <w:tcBorders>
              <w:top w:val="single" w:sz="12" w:space="0" w:color="008000"/>
              <w:bottom w:val="single" w:sz="6" w:space="0" w:color="008000"/>
            </w:tcBorders>
            <w:vAlign w:val="center"/>
          </w:tcPr>
          <w:p w:rsidR="00F44344" w:rsidRPr="00346979" w:rsidRDefault="00F44344" w:rsidP="004E315E">
            <w:pPr>
              <w:adjustRightInd w:val="0"/>
              <w:spacing w:before="120" w:after="120" w:line="240" w:lineRule="atLeast"/>
              <w:jc w:val="right"/>
              <w:rPr>
                <w:rFonts w:ascii="SimSun" w:eastAsia="SimSun" w:hAnsi="SimSun" w:cs="Times New Roman"/>
                <w:szCs w:val="22"/>
              </w:rPr>
            </w:pPr>
            <w:r w:rsidRPr="00346979">
              <w:rPr>
                <w:rFonts w:ascii="SimSun" w:eastAsia="SimSun" w:hAnsi="SimSun" w:cs="Times New Roman" w:hint="eastAsia"/>
                <w:b/>
                <w:noProof/>
                <w:szCs w:val="22"/>
              </w:rPr>
              <w:t>资源共计</w:t>
            </w:r>
            <w:r w:rsidRPr="00346979">
              <w:rPr>
                <w:rFonts w:ascii="SimSun" w:eastAsia="SimSun" w:hAnsi="SimSun" w:cs="Times New Roman"/>
                <w:b/>
                <w:noProof/>
                <w:szCs w:val="22"/>
              </w:rPr>
              <w:t xml:space="preserve">  </w:t>
            </w:r>
            <w:r w:rsidRPr="00346979">
              <w:rPr>
                <w:rFonts w:ascii="SimSun" w:eastAsia="SimSun" w:hAnsi="SimSun" w:cs="Times New Roman" w:hint="eastAsia"/>
                <w:b/>
                <w:noProof/>
                <w:szCs w:val="22"/>
              </w:rPr>
              <w:t>（百万美元）</w:t>
            </w:r>
          </w:p>
        </w:tc>
      </w:tr>
      <w:tr w:rsidR="00F44344" w:rsidRPr="004E315E">
        <w:trPr>
          <w:trHeight w:val="9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szCs w:val="22"/>
                <w:lang w:val="en-US"/>
              </w:rPr>
              <w:t xml:space="preserve">BD-1 </w:t>
            </w:r>
            <w:r w:rsidRPr="00346979">
              <w:rPr>
                <w:rFonts w:ascii="SimSun" w:eastAsia="SimSun" w:hAnsi="SimSun" w:cs="Times New Roman" w:hint="eastAsia"/>
                <w:szCs w:val="22"/>
                <w:lang w:val="zh-CN"/>
              </w:rPr>
              <w:t>方案</w:t>
            </w:r>
            <w:r w:rsidRPr="00346979">
              <w:rPr>
                <w:rFonts w:ascii="SimSun" w:eastAsia="SimSun" w:hAnsi="SimSun" w:cs="Times New Roman"/>
                <w:szCs w:val="22"/>
                <w:lang w:val="en-US"/>
              </w:rPr>
              <w:t xml:space="preserve"> 1</w:t>
            </w:r>
            <w:r w:rsidRPr="00346979">
              <w:rPr>
                <w:rFonts w:ascii="SimSun" w:eastAsia="SimSun" w:hAnsi="SimSun" w:cs="Times New Roman" w:hint="eastAsia"/>
                <w:szCs w:val="22"/>
                <w:lang w:val="en-US"/>
              </w:rPr>
              <w:t>：</w:t>
            </w:r>
            <w:r w:rsidRPr="00346979">
              <w:rPr>
                <w:rFonts w:ascii="SimSun" w:eastAsia="SimSun" w:hAnsi="SimSun" w:cs="Times New Roman" w:hint="eastAsia"/>
                <w:szCs w:val="22"/>
                <w:lang w:val="zh-CN"/>
              </w:rPr>
              <w:t>提高国家生态基础设施财务可持续性和有效管理</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11</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lang w:val="pt-PT" w:bidi="th-TH"/>
              </w:rPr>
            </w:pPr>
            <w:r w:rsidRPr="00346979">
              <w:rPr>
                <w:rFonts w:ascii="SimSun" w:eastAsia="SimSun" w:hAnsi="SimSun" w:cs="Times New Roman"/>
                <w:color w:val="000000"/>
                <w:szCs w:val="22"/>
              </w:rPr>
              <w:t xml:space="preserve">     137.7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660.7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798.4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BD-1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2</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自然的最后防线</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扩大全球保护区面积</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11</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80.4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417.3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497.7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color w:val="000000"/>
                <w:szCs w:val="22"/>
              </w:rPr>
            </w:pPr>
          </w:p>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BD-2 </w:t>
            </w:r>
            <w:r w:rsidRPr="00346979">
              <w:rPr>
                <w:rFonts w:ascii="SimSun" w:eastAsia="SimSun" w:hAnsi="SimSun" w:cs="Times New Roman" w:hint="eastAsia"/>
                <w:noProof/>
                <w:szCs w:val="22"/>
              </w:rPr>
              <w:t>方案</w:t>
            </w:r>
            <w:r w:rsidRPr="00346979">
              <w:rPr>
                <w:rFonts w:ascii="SimSun" w:eastAsia="SimSun" w:hAnsi="SimSun" w:cs="Times New Roman"/>
                <w:noProof/>
                <w:szCs w:val="22"/>
              </w:rPr>
              <w:t xml:space="preserve"> 3</w:t>
            </w:r>
            <w:r w:rsidRPr="00346979">
              <w:rPr>
                <w:rFonts w:ascii="SimSun" w:eastAsia="SimSun" w:hAnsi="SimSun" w:cs="Times New Roman" w:hint="eastAsia"/>
                <w:noProof/>
                <w:szCs w:val="22"/>
              </w:rPr>
              <w:t>：防止受威胁的已知物种灭绝</w:t>
            </w:r>
          </w:p>
        </w:tc>
        <w:tc>
          <w:tcPr>
            <w:tcW w:w="846" w:type="pct"/>
          </w:tcPr>
          <w:p w:rsidR="00F44344" w:rsidRPr="00346979" w:rsidRDefault="00F44344" w:rsidP="004E315E">
            <w:pPr>
              <w:adjustRightInd w:val="0"/>
              <w:spacing w:before="120" w:after="120" w:line="240" w:lineRule="atLeast"/>
              <w:rPr>
                <w:rFonts w:ascii="SimSun" w:eastAsia="SimSun" w:hAnsi="SimSun" w:cs="Times New Roman"/>
                <w:color w:val="000000"/>
                <w:szCs w:val="22"/>
              </w:rPr>
            </w:pPr>
          </w:p>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12</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72.6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345.0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417.6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BD-2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4</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预防、控制和管理外来入侵物种</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9</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35.5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146.3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181.7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BD-2 </w:t>
            </w:r>
            <w:r w:rsidRPr="00346979">
              <w:rPr>
                <w:rFonts w:ascii="SimSun" w:eastAsia="SimSun" w:hAnsi="SimSun" w:cs="Times New Roman" w:hint="eastAsia"/>
                <w:noProof/>
                <w:szCs w:val="22"/>
              </w:rPr>
              <w:t>方案</w:t>
            </w:r>
            <w:r w:rsidRPr="00346979">
              <w:rPr>
                <w:rFonts w:ascii="SimSun" w:eastAsia="SimSun" w:hAnsi="SimSun" w:cs="Times New Roman"/>
                <w:noProof/>
                <w:szCs w:val="22"/>
              </w:rPr>
              <w:t xml:space="preserve"> 5</w:t>
            </w:r>
            <w:r w:rsidRPr="00346979">
              <w:rPr>
                <w:rFonts w:ascii="SimSun" w:eastAsia="SimSun" w:hAnsi="SimSun" w:cs="Times New Roman" w:hint="eastAsia"/>
                <w:noProof/>
                <w:szCs w:val="22"/>
              </w:rPr>
              <w:t>：执行《卡塔赫纳生物安全议定书》</w:t>
            </w:r>
          </w:p>
        </w:tc>
        <w:tc>
          <w:tcPr>
            <w:tcW w:w="846"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无直接关联</w:t>
            </w:r>
            <w:r w:rsidR="0081254F" w:rsidRPr="00346979">
              <w:rPr>
                <w:rFonts w:ascii="SimSun" w:eastAsia="SimSun" w:hAnsi="SimSun" w:cs="Times New Roman" w:hint="eastAsia"/>
                <w:noProof/>
                <w:szCs w:val="22"/>
              </w:rPr>
              <w:t>目标</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4.2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7.6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11.8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BD-3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6</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从脊至礁</w:t>
            </w:r>
            <w:r w:rsidRPr="00346979">
              <w:rPr>
                <w:rFonts w:ascii="SimSun" w:eastAsia="SimSun" w:hAnsi="SimSun" w:cs="Times New Roman"/>
                <w:noProof/>
                <w:szCs w:val="22"/>
              </w:rPr>
              <w:t>+</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保持珊瑚礁生态系统的完整性和功能</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 xml:space="preserve"> 6 </w:t>
            </w:r>
            <w:r w:rsidR="00F44344" w:rsidRPr="00346979">
              <w:rPr>
                <w:rFonts w:ascii="SimSun" w:eastAsia="SimSun" w:hAnsi="SimSun" w:cs="Times New Roman" w:hint="eastAsia"/>
                <w:noProof/>
                <w:szCs w:val="22"/>
              </w:rPr>
              <w:t>和</w:t>
            </w:r>
            <w:r w:rsidR="00F44344" w:rsidRPr="00346979">
              <w:rPr>
                <w:rFonts w:ascii="SimSun" w:eastAsia="SimSun" w:hAnsi="SimSun" w:cs="Times New Roman"/>
                <w:noProof/>
                <w:szCs w:val="22"/>
              </w:rPr>
              <w:t xml:space="preserve">10 </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13.5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73.3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86.8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BD-3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7</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保护农业的未来</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植物和动物遗传资源的可持续利用</w:t>
            </w:r>
          </w:p>
        </w:tc>
        <w:tc>
          <w:tcPr>
            <w:tcW w:w="846" w:type="pct"/>
          </w:tcPr>
          <w:p w:rsidR="00F44344" w:rsidRPr="00346979" w:rsidRDefault="00CE09A6" w:rsidP="0081254F">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 xml:space="preserve"> </w:t>
            </w:r>
            <w:r w:rsidRPr="00346979">
              <w:rPr>
                <w:rFonts w:ascii="SimSun" w:eastAsia="SimSun" w:hAnsi="SimSun" w:cs="Times New Roman"/>
                <w:noProof/>
                <w:szCs w:val="22"/>
              </w:rPr>
              <w:t xml:space="preserve">           </w:t>
            </w:r>
            <w:r w:rsidR="0081254F"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 xml:space="preserve"> 7 </w:t>
            </w:r>
            <w:r w:rsidR="00F44344" w:rsidRPr="00346979">
              <w:rPr>
                <w:rFonts w:ascii="SimSun" w:eastAsia="SimSun" w:hAnsi="SimSun" w:cs="Times New Roman" w:hint="eastAsia"/>
                <w:noProof/>
                <w:szCs w:val="22"/>
              </w:rPr>
              <w:t>和</w:t>
            </w:r>
            <w:r w:rsidR="00F44344" w:rsidRPr="00346979">
              <w:rPr>
                <w:rFonts w:ascii="SimSun" w:eastAsia="SimSun" w:hAnsi="SimSun" w:cs="Times New Roman"/>
                <w:noProof/>
                <w:szCs w:val="22"/>
              </w:rPr>
              <w:t xml:space="preserve">13 </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37.7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325.9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363.7 </w:t>
            </w:r>
          </w:p>
        </w:tc>
      </w:tr>
      <w:tr w:rsidR="00F44344" w:rsidRPr="004E315E">
        <w:trPr>
          <w:trHeight w:val="3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BD-3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8</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执行关于《获取与惠益分享名古屋议定书》</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16</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31.8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140.5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172.3 </w:t>
            </w:r>
          </w:p>
        </w:tc>
      </w:tr>
      <w:tr w:rsidR="00F44344" w:rsidRPr="004E315E">
        <w:trPr>
          <w:trHeight w:val="3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t xml:space="preserve">BD-4 </w:t>
            </w:r>
            <w:r w:rsidRPr="00346979">
              <w:rPr>
                <w:rFonts w:ascii="SimSun" w:eastAsia="SimSun" w:hAnsi="SimSun" w:cs="Times New Roman" w:hint="eastAsia"/>
                <w:noProof/>
                <w:szCs w:val="22"/>
              </w:rPr>
              <w:t>方案</w:t>
            </w:r>
            <w:r w:rsidRPr="00346979">
              <w:rPr>
                <w:rFonts w:ascii="SimSun" w:eastAsia="SimSun" w:hAnsi="SimSun" w:cs="Times New Roman"/>
                <w:noProof/>
                <w:szCs w:val="22"/>
              </w:rPr>
              <w:t xml:space="preserve"> 9</w:t>
            </w:r>
            <w:r w:rsidRPr="00346979">
              <w:rPr>
                <w:rFonts w:ascii="SimSun" w:eastAsia="SimSun" w:hAnsi="SimSun" w:cs="Times New Roman" w:hint="eastAsia"/>
                <w:noProof/>
                <w:szCs w:val="22"/>
              </w:rPr>
              <w:t>：管理人类</w:t>
            </w:r>
            <w:r w:rsidRPr="00346979">
              <w:rPr>
                <w:rFonts w:ascii="SimSun" w:eastAsia="SimSun" w:hAnsi="SimSun" w:cs="Times New Roman"/>
                <w:noProof/>
                <w:szCs w:val="22"/>
              </w:rPr>
              <w:t>-</w:t>
            </w:r>
            <w:r w:rsidRPr="00346979">
              <w:rPr>
                <w:rFonts w:ascii="SimSun" w:eastAsia="SimSun" w:hAnsi="SimSun" w:cs="Times New Roman" w:hint="eastAsia"/>
                <w:noProof/>
                <w:szCs w:val="22"/>
              </w:rPr>
              <w:t>生物多样性界面层</w:t>
            </w:r>
          </w:p>
        </w:tc>
        <w:tc>
          <w:tcPr>
            <w:tcW w:w="846" w:type="pct"/>
          </w:tcPr>
          <w:p w:rsidR="00F44344" w:rsidRPr="00346979" w:rsidRDefault="0081254F"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3</w:t>
            </w:r>
            <w:r w:rsidR="00F44344" w:rsidRPr="00346979">
              <w:rPr>
                <w:rFonts w:ascii="SimSun" w:eastAsia="SimSun" w:hAnsi="SimSun" w:cs="Times New Roman" w:hint="eastAsia"/>
                <w:noProof/>
                <w:szCs w:val="22"/>
              </w:rPr>
              <w:t>、</w:t>
            </w:r>
            <w:r w:rsidR="00F44344" w:rsidRPr="00346979">
              <w:rPr>
                <w:rFonts w:ascii="SimSun" w:eastAsia="SimSun" w:hAnsi="SimSun" w:cs="Times New Roman"/>
                <w:noProof/>
                <w:szCs w:val="22"/>
              </w:rPr>
              <w:t>5</w:t>
            </w:r>
            <w:r w:rsidR="00F44344" w:rsidRPr="00346979">
              <w:rPr>
                <w:rFonts w:ascii="SimSun" w:eastAsia="SimSun" w:hAnsi="SimSun" w:cs="Times New Roman" w:hint="eastAsia"/>
                <w:noProof/>
                <w:szCs w:val="22"/>
              </w:rPr>
              <w:t>、</w:t>
            </w:r>
            <w:r w:rsidR="00F44344" w:rsidRPr="00346979">
              <w:rPr>
                <w:rFonts w:ascii="SimSun" w:eastAsia="SimSun" w:hAnsi="SimSun" w:cs="Times New Roman"/>
                <w:noProof/>
                <w:szCs w:val="22"/>
              </w:rPr>
              <w:t>6</w:t>
            </w:r>
            <w:r w:rsidR="00F44344" w:rsidRPr="00346979">
              <w:rPr>
                <w:rFonts w:ascii="SimSun" w:eastAsia="SimSun" w:hAnsi="SimSun" w:cs="Times New Roman" w:hint="eastAsia"/>
                <w:noProof/>
                <w:szCs w:val="22"/>
              </w:rPr>
              <w:t>、</w:t>
            </w:r>
            <w:r w:rsidR="00F44344" w:rsidRPr="00346979">
              <w:rPr>
                <w:rFonts w:ascii="SimSun" w:eastAsia="SimSun" w:hAnsi="SimSun" w:cs="Times New Roman"/>
                <w:noProof/>
                <w:szCs w:val="22"/>
              </w:rPr>
              <w:t>7</w:t>
            </w:r>
            <w:r w:rsidR="00F44344" w:rsidRPr="00346979">
              <w:rPr>
                <w:rFonts w:ascii="SimSun" w:eastAsia="SimSun" w:hAnsi="SimSun" w:cs="Times New Roman" w:hint="eastAsia"/>
                <w:noProof/>
                <w:szCs w:val="22"/>
              </w:rPr>
              <w:t>、</w:t>
            </w:r>
            <w:r w:rsidR="00F44344" w:rsidRPr="00346979">
              <w:rPr>
                <w:rFonts w:ascii="SimSun" w:eastAsia="SimSun" w:hAnsi="SimSun" w:cs="Times New Roman"/>
                <w:noProof/>
                <w:szCs w:val="22"/>
              </w:rPr>
              <w:t>14</w:t>
            </w:r>
            <w:r w:rsidR="00F44344" w:rsidRPr="00346979">
              <w:rPr>
                <w:rFonts w:ascii="SimSun" w:eastAsia="SimSun" w:hAnsi="SimSun" w:cs="Times New Roman" w:hint="eastAsia"/>
                <w:noProof/>
                <w:szCs w:val="22"/>
              </w:rPr>
              <w:t>、</w:t>
            </w:r>
            <w:r w:rsidR="00F44344" w:rsidRPr="00346979">
              <w:rPr>
                <w:rFonts w:ascii="SimSun" w:eastAsia="SimSun" w:hAnsi="SimSun" w:cs="Times New Roman"/>
                <w:noProof/>
                <w:szCs w:val="22"/>
              </w:rPr>
              <w:t>15</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303.3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1,577.6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1,880.9 </w:t>
            </w:r>
          </w:p>
        </w:tc>
      </w:tr>
      <w:tr w:rsidR="00F44344" w:rsidRPr="004E315E">
        <w:trPr>
          <w:trHeight w:val="600"/>
        </w:trPr>
        <w:tc>
          <w:tcPr>
            <w:tcW w:w="1700" w:type="pct"/>
          </w:tcPr>
          <w:p w:rsidR="00F44344" w:rsidRPr="00346979" w:rsidRDefault="00F44344" w:rsidP="004E315E">
            <w:pPr>
              <w:adjustRightInd w:val="0"/>
              <w:spacing w:before="120" w:after="120" w:line="240" w:lineRule="atLeast"/>
              <w:rPr>
                <w:rFonts w:ascii="SimSun" w:eastAsia="SimSun" w:hAnsi="SimSun" w:cs="Times New Roman"/>
                <w:szCs w:val="22"/>
              </w:rPr>
            </w:pPr>
            <w:r w:rsidRPr="00346979">
              <w:rPr>
                <w:rFonts w:ascii="SimSun" w:eastAsia="SimSun" w:hAnsi="SimSun" w:cs="Times New Roman"/>
                <w:noProof/>
                <w:szCs w:val="22"/>
              </w:rPr>
              <w:lastRenderedPageBreak/>
              <w:t xml:space="preserve">BD-4 </w:t>
            </w:r>
            <w:r w:rsidRPr="00346979">
              <w:rPr>
                <w:rFonts w:ascii="SimSun" w:eastAsia="SimSun" w:hAnsi="SimSun" w:cs="Times New Roman" w:hint="eastAsia"/>
                <w:szCs w:val="22"/>
                <w:lang w:val="zh-CN"/>
              </w:rPr>
              <w:t>方案</w:t>
            </w:r>
            <w:r w:rsidRPr="00346979">
              <w:rPr>
                <w:rFonts w:ascii="SimSun" w:eastAsia="SimSun" w:hAnsi="SimSun" w:cs="Times New Roman"/>
                <w:noProof/>
                <w:szCs w:val="22"/>
              </w:rPr>
              <w:t xml:space="preserve"> 10</w:t>
            </w:r>
            <w:r w:rsidRPr="00346979">
              <w:rPr>
                <w:rFonts w:ascii="SimSun" w:eastAsia="SimSun" w:hAnsi="SimSun" w:cs="Times New Roman" w:hint="eastAsia"/>
                <w:noProof/>
                <w:szCs w:val="22"/>
              </w:rPr>
              <w:t>：</w:t>
            </w:r>
            <w:r w:rsidRPr="00346979">
              <w:rPr>
                <w:rFonts w:ascii="SimSun" w:eastAsia="SimSun" w:hAnsi="SimSun" w:cs="Times New Roman" w:hint="eastAsia"/>
                <w:szCs w:val="22"/>
                <w:lang w:val="zh-CN"/>
              </w:rPr>
              <w:t>将生物多样性和生态系统服务整合到开发和财务规划中</w:t>
            </w:r>
          </w:p>
        </w:tc>
        <w:tc>
          <w:tcPr>
            <w:tcW w:w="846" w:type="pct"/>
          </w:tcPr>
          <w:p w:rsidR="00F44344" w:rsidRPr="00346979" w:rsidRDefault="00CE09A6" w:rsidP="00CE09A6">
            <w:pPr>
              <w:adjustRightInd w:val="0"/>
              <w:spacing w:before="120" w:after="120" w:line="240" w:lineRule="atLeast"/>
              <w:rPr>
                <w:rFonts w:ascii="SimSun" w:eastAsia="SimSun" w:hAnsi="SimSun" w:cs="Times New Roman"/>
                <w:szCs w:val="22"/>
              </w:rPr>
            </w:pPr>
            <w:r w:rsidRPr="00346979">
              <w:rPr>
                <w:rFonts w:ascii="SimSun" w:eastAsia="SimSun" w:hAnsi="SimSun" w:cs="Times New Roman" w:hint="eastAsia"/>
                <w:noProof/>
                <w:szCs w:val="22"/>
              </w:rPr>
              <w:t xml:space="preserve"> </w:t>
            </w:r>
            <w:r w:rsidRPr="00346979">
              <w:rPr>
                <w:rFonts w:ascii="SimSun" w:eastAsia="SimSun" w:hAnsi="SimSun" w:cs="Times New Roman"/>
                <w:noProof/>
                <w:szCs w:val="22"/>
              </w:rPr>
              <w:t xml:space="preserve">           </w:t>
            </w:r>
            <w:r w:rsidR="0081254F" w:rsidRPr="00346979">
              <w:rPr>
                <w:rFonts w:ascii="SimSun" w:eastAsia="SimSun" w:hAnsi="SimSun" w:cs="Times New Roman" w:hint="eastAsia"/>
                <w:noProof/>
                <w:szCs w:val="22"/>
              </w:rPr>
              <w:t>目标</w:t>
            </w:r>
            <w:r w:rsidR="00F44344" w:rsidRPr="00346979">
              <w:rPr>
                <w:rFonts w:ascii="SimSun" w:eastAsia="SimSun" w:hAnsi="SimSun" w:cs="Times New Roman"/>
                <w:noProof/>
                <w:szCs w:val="22"/>
              </w:rPr>
              <w:t xml:space="preserve"> 2 </w:t>
            </w:r>
            <w:r w:rsidR="00F44344" w:rsidRPr="00346979">
              <w:rPr>
                <w:rFonts w:ascii="SimSun" w:eastAsia="SimSun" w:hAnsi="SimSun" w:cs="Times New Roman" w:hint="eastAsia"/>
                <w:noProof/>
                <w:szCs w:val="22"/>
              </w:rPr>
              <w:t>和</w:t>
            </w:r>
            <w:r w:rsidR="00F44344" w:rsidRPr="00346979">
              <w:rPr>
                <w:rFonts w:ascii="SimSun" w:eastAsia="SimSun" w:hAnsi="SimSun" w:cs="Times New Roman"/>
                <w:noProof/>
                <w:szCs w:val="22"/>
              </w:rPr>
              <w:t xml:space="preserve">20 </w:t>
            </w:r>
          </w:p>
        </w:tc>
        <w:tc>
          <w:tcPr>
            <w:tcW w:w="847"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26.5 </w:t>
            </w:r>
          </w:p>
        </w:tc>
        <w:tc>
          <w:tcPr>
            <w:tcW w:w="799"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152.1 </w:t>
            </w:r>
          </w:p>
        </w:tc>
        <w:tc>
          <w:tcPr>
            <w:tcW w:w="808" w:type="pct"/>
            <w:vAlign w:val="center"/>
          </w:tcPr>
          <w:p w:rsidR="00F44344" w:rsidRPr="00346979" w:rsidRDefault="00F44344" w:rsidP="004E315E">
            <w:pPr>
              <w:adjustRightInd w:val="0"/>
              <w:spacing w:before="120" w:after="120" w:line="240" w:lineRule="atLeast"/>
              <w:jc w:val="right"/>
              <w:rPr>
                <w:rFonts w:ascii="SimSun" w:eastAsia="SimSun" w:hAnsi="SimSun" w:cs="Times New Roman"/>
                <w:color w:val="000000"/>
                <w:szCs w:val="22"/>
              </w:rPr>
            </w:pPr>
            <w:r w:rsidRPr="00346979">
              <w:rPr>
                <w:rFonts w:ascii="SimSun" w:eastAsia="SimSun" w:hAnsi="SimSun" w:cs="Times New Roman"/>
                <w:color w:val="000000"/>
                <w:szCs w:val="22"/>
              </w:rPr>
              <w:t xml:space="preserve">     178.6 </w:t>
            </w:r>
          </w:p>
        </w:tc>
      </w:tr>
      <w:tr w:rsidR="00F44344" w:rsidRPr="004E315E">
        <w:trPr>
          <w:trHeight w:val="600"/>
        </w:trPr>
        <w:tc>
          <w:tcPr>
            <w:tcW w:w="1700" w:type="pct"/>
          </w:tcPr>
          <w:p w:rsidR="00F44344" w:rsidRPr="00CE09A6" w:rsidRDefault="00F44344" w:rsidP="004E315E">
            <w:pPr>
              <w:adjustRightInd w:val="0"/>
              <w:spacing w:before="120" w:after="120" w:line="240" w:lineRule="atLeast"/>
              <w:rPr>
                <w:rFonts w:ascii="SimSun" w:eastAsia="SimSun" w:hAnsi="SimSun" w:cs="Times New Roman"/>
                <w:sz w:val="20"/>
                <w:szCs w:val="20"/>
              </w:rPr>
            </w:pPr>
            <w:r w:rsidRPr="00CE09A6">
              <w:rPr>
                <w:rFonts w:ascii="SimSun" w:eastAsia="SimSun" w:hAnsi="SimSun" w:cs="Times New Roman"/>
                <w:noProof/>
                <w:sz w:val="20"/>
                <w:szCs w:val="20"/>
              </w:rPr>
              <w:t>BD-</w:t>
            </w:r>
            <w:r w:rsidRPr="00CE09A6">
              <w:rPr>
                <w:rFonts w:ascii="SimSun" w:eastAsia="SimSun" w:hAnsi="SimSun" w:cs="Times New Roman" w:hint="eastAsia"/>
                <w:noProof/>
                <w:sz w:val="20"/>
                <w:szCs w:val="20"/>
              </w:rPr>
              <w:t>扶持活动：国家生物多样性战略和行动计划的修订</w:t>
            </w:r>
            <w:r w:rsidRPr="00CE09A6">
              <w:rPr>
                <w:rStyle w:val="Style"/>
                <w:rFonts w:ascii="SimSun" w:eastAsia="SimSun" w:hAnsi="SimSun" w:cs="Times New Roman"/>
                <w:noProof/>
                <w:color w:val="auto"/>
                <w:szCs w:val="20"/>
              </w:rPr>
              <w:footnoteReference w:id="10"/>
            </w:r>
          </w:p>
          <w:p w:rsidR="00F44344" w:rsidRPr="00CE09A6" w:rsidRDefault="00F44344" w:rsidP="004E315E">
            <w:pPr>
              <w:adjustRightInd w:val="0"/>
              <w:spacing w:before="120" w:after="120" w:line="240" w:lineRule="atLeast"/>
              <w:rPr>
                <w:rFonts w:ascii="SimSun" w:eastAsia="SimSun" w:hAnsi="SimSun" w:cs="Times New Roman"/>
                <w:color w:val="000000"/>
                <w:sz w:val="20"/>
                <w:szCs w:val="20"/>
              </w:rPr>
            </w:pPr>
          </w:p>
        </w:tc>
        <w:tc>
          <w:tcPr>
            <w:tcW w:w="846" w:type="pct"/>
          </w:tcPr>
          <w:p w:rsidR="00F44344" w:rsidRPr="00CE09A6" w:rsidRDefault="0081254F" w:rsidP="004E315E">
            <w:pPr>
              <w:adjustRightInd w:val="0"/>
              <w:spacing w:before="120" w:after="120" w:line="240" w:lineRule="atLeast"/>
              <w:rPr>
                <w:rFonts w:ascii="SimSun" w:eastAsia="SimSun" w:hAnsi="SimSun" w:cs="Times New Roman"/>
                <w:sz w:val="20"/>
                <w:szCs w:val="20"/>
              </w:rPr>
            </w:pPr>
            <w:r>
              <w:rPr>
                <w:rFonts w:ascii="SimSun" w:eastAsia="SimSun" w:hAnsi="SimSun" w:cs="Times New Roman" w:hint="eastAsia"/>
                <w:noProof/>
                <w:sz w:val="20"/>
                <w:szCs w:val="20"/>
              </w:rPr>
              <w:t>目标</w:t>
            </w:r>
            <w:r w:rsidR="00F44344" w:rsidRPr="00CE09A6">
              <w:rPr>
                <w:rFonts w:ascii="SimSun" w:eastAsia="SimSun" w:hAnsi="SimSun" w:cs="Times New Roman"/>
                <w:noProof/>
                <w:sz w:val="20"/>
                <w:szCs w:val="20"/>
              </w:rPr>
              <w:t>17</w:t>
            </w:r>
          </w:p>
        </w:tc>
        <w:tc>
          <w:tcPr>
            <w:tcW w:w="847" w:type="pct"/>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18.6 </w:t>
            </w:r>
          </w:p>
        </w:tc>
        <w:tc>
          <w:tcPr>
            <w:tcW w:w="799" w:type="pct"/>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13.0 </w:t>
            </w:r>
          </w:p>
        </w:tc>
        <w:tc>
          <w:tcPr>
            <w:tcW w:w="808" w:type="pct"/>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31.7 </w:t>
            </w:r>
          </w:p>
        </w:tc>
      </w:tr>
      <w:tr w:rsidR="00F44344" w:rsidRPr="004E315E">
        <w:trPr>
          <w:trHeight w:val="364"/>
        </w:trPr>
        <w:tc>
          <w:tcPr>
            <w:tcW w:w="1700" w:type="pct"/>
            <w:tcBorders>
              <w:bottom w:val="single" w:sz="12" w:space="0" w:color="008000"/>
            </w:tcBorders>
          </w:tcPr>
          <w:p w:rsidR="00F44344" w:rsidRPr="00CE09A6" w:rsidRDefault="00F44344" w:rsidP="004E315E">
            <w:pPr>
              <w:adjustRightInd w:val="0"/>
              <w:spacing w:before="120" w:after="120" w:line="240" w:lineRule="atLeast"/>
              <w:rPr>
                <w:rFonts w:ascii="SimSun" w:eastAsia="SimSun" w:hAnsi="SimSun" w:cs="Times New Roman"/>
                <w:sz w:val="20"/>
                <w:szCs w:val="20"/>
              </w:rPr>
            </w:pPr>
            <w:r w:rsidRPr="00CE09A6">
              <w:rPr>
                <w:rFonts w:ascii="SimSun" w:eastAsia="SimSun" w:hAnsi="SimSun" w:cs="Times New Roman" w:hint="eastAsia"/>
                <w:noProof/>
                <w:sz w:val="20"/>
                <w:szCs w:val="20"/>
              </w:rPr>
              <w:t>共计</w:t>
            </w:r>
            <w:r w:rsidRPr="00CE09A6">
              <w:rPr>
                <w:rFonts w:ascii="SimSun" w:eastAsia="SimSun" w:hAnsi="SimSun" w:cs="Times New Roman"/>
                <w:noProof/>
                <w:sz w:val="20"/>
                <w:szCs w:val="20"/>
              </w:rPr>
              <w:t xml:space="preserve"> (</w:t>
            </w:r>
            <w:r w:rsidRPr="00CE09A6">
              <w:rPr>
                <w:rFonts w:ascii="SimSun" w:eastAsia="SimSun" w:hAnsi="SimSun" w:cs="Times New Roman" w:hint="eastAsia"/>
                <w:noProof/>
                <w:sz w:val="20"/>
                <w:szCs w:val="20"/>
              </w:rPr>
              <w:t>不包括生物安全</w:t>
            </w:r>
            <w:r w:rsidRPr="00CE09A6">
              <w:rPr>
                <w:rFonts w:ascii="SimSun" w:eastAsia="SimSun" w:hAnsi="SimSun" w:cs="Times New Roman"/>
                <w:noProof/>
                <w:sz w:val="20"/>
                <w:szCs w:val="20"/>
              </w:rPr>
              <w:t>)</w:t>
            </w:r>
          </w:p>
        </w:tc>
        <w:tc>
          <w:tcPr>
            <w:tcW w:w="846" w:type="pct"/>
            <w:tcBorders>
              <w:bottom w:val="single" w:sz="12" w:space="0" w:color="008000"/>
            </w:tcBorders>
          </w:tcPr>
          <w:p w:rsidR="00F44344" w:rsidRPr="00CE09A6" w:rsidRDefault="00F44344" w:rsidP="004E315E">
            <w:pPr>
              <w:adjustRightInd w:val="0"/>
              <w:spacing w:before="120" w:after="120" w:line="240" w:lineRule="atLeast"/>
              <w:rPr>
                <w:rFonts w:ascii="SimSun" w:eastAsia="SimSun" w:hAnsi="SimSun" w:cs="Times New Roman"/>
                <w:color w:val="000000"/>
                <w:sz w:val="20"/>
                <w:szCs w:val="20"/>
              </w:rPr>
            </w:pPr>
          </w:p>
        </w:tc>
        <w:tc>
          <w:tcPr>
            <w:tcW w:w="847" w:type="pct"/>
            <w:tcBorders>
              <w:bottom w:val="single" w:sz="12" w:space="0" w:color="008000"/>
            </w:tcBorders>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761.8 </w:t>
            </w:r>
          </w:p>
        </w:tc>
        <w:tc>
          <w:tcPr>
            <w:tcW w:w="799" w:type="pct"/>
            <w:tcBorders>
              <w:bottom w:val="single" w:sz="12" w:space="0" w:color="008000"/>
            </w:tcBorders>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3,859.3 </w:t>
            </w:r>
          </w:p>
        </w:tc>
        <w:tc>
          <w:tcPr>
            <w:tcW w:w="808" w:type="pct"/>
            <w:tcBorders>
              <w:bottom w:val="single" w:sz="12" w:space="0" w:color="008000"/>
            </w:tcBorders>
            <w:vAlign w:val="center"/>
          </w:tcPr>
          <w:p w:rsidR="00F44344" w:rsidRPr="00CE09A6" w:rsidRDefault="00F44344" w:rsidP="004E315E">
            <w:pPr>
              <w:adjustRightInd w:val="0"/>
              <w:spacing w:before="120" w:after="120" w:line="240" w:lineRule="atLeast"/>
              <w:jc w:val="right"/>
              <w:rPr>
                <w:rFonts w:ascii="SimSun" w:eastAsia="SimSun" w:hAnsi="SimSun" w:cs="Times New Roman"/>
                <w:color w:val="000000"/>
                <w:sz w:val="20"/>
                <w:szCs w:val="20"/>
              </w:rPr>
            </w:pPr>
            <w:r w:rsidRPr="00CE09A6">
              <w:rPr>
                <w:rFonts w:ascii="SimSun" w:eastAsia="SimSun" w:hAnsi="SimSun" w:cs="Times New Roman"/>
                <w:color w:val="000000"/>
                <w:sz w:val="20"/>
                <w:szCs w:val="20"/>
              </w:rPr>
              <w:t xml:space="preserve">   4,621.1 </w:t>
            </w:r>
          </w:p>
        </w:tc>
      </w:tr>
    </w:tbl>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p w:rsidR="00F44344" w:rsidRPr="004E315E" w:rsidRDefault="00F44344" w:rsidP="004E315E">
      <w:pPr>
        <w:numPr>
          <w:ilvl w:val="0"/>
          <w:numId w:val="16"/>
        </w:numPr>
        <w:adjustRightInd w:val="0"/>
        <w:spacing w:before="120" w:after="120" w:line="240" w:lineRule="atLeast"/>
        <w:outlineLvl w:val="1"/>
        <w:rPr>
          <w:rFonts w:ascii="SimSun" w:eastAsia="SimSun" w:hAnsi="SimSun" w:cs="Times New Roman"/>
          <w:sz w:val="24"/>
          <w:u w:val="single"/>
          <w:lang w:val="en-US"/>
        </w:rPr>
      </w:pPr>
      <w:r w:rsidRPr="004E315E">
        <w:rPr>
          <w:rFonts w:ascii="SimSun" w:eastAsia="SimSun" w:hAnsi="SimSun" w:cs="Times New Roman"/>
          <w:sz w:val="24"/>
          <w:lang w:val="zh-CN"/>
        </w:rPr>
        <w:t>过去</w:t>
      </w:r>
      <w:r w:rsidRPr="004E315E">
        <w:rPr>
          <w:rFonts w:ascii="SimSun" w:eastAsia="SimSun" w:hAnsi="SimSun" w:cs="Times New Roman"/>
          <w:sz w:val="24"/>
          <w:lang w:val="en-US"/>
        </w:rPr>
        <w:t>15</w:t>
      </w:r>
      <w:r w:rsidRPr="004E315E">
        <w:rPr>
          <w:rFonts w:ascii="SimSun" w:eastAsia="SimSun" w:hAnsi="SimSun" w:cs="Times New Roman"/>
          <w:sz w:val="24"/>
          <w:lang w:val="zh-CN"/>
        </w:rPr>
        <w:t>年</w:t>
      </w:r>
      <w:r w:rsidRPr="004E315E">
        <w:rPr>
          <w:rFonts w:ascii="SimSun" w:eastAsia="SimSun" w:hAnsi="SimSun" w:cs="Times New Roman"/>
          <w:sz w:val="24"/>
          <w:lang w:val="en-US"/>
        </w:rPr>
        <w:t>，</w:t>
      </w:r>
      <w:r w:rsidRPr="004E315E">
        <w:rPr>
          <w:rFonts w:ascii="SimSun" w:eastAsia="SimSun" w:hAnsi="SimSun" w:cs="Times New Roman"/>
          <w:sz w:val="24"/>
          <w:lang w:val="zh-CN"/>
        </w:rPr>
        <w:t>各国在分配其资源时</w:t>
      </w:r>
      <w:r w:rsidRPr="004E315E">
        <w:rPr>
          <w:rFonts w:ascii="SimSun" w:eastAsia="SimSun" w:hAnsi="SimSun" w:cs="Times New Roman"/>
          <w:sz w:val="24"/>
          <w:lang w:val="en-US"/>
        </w:rPr>
        <w:t>，</w:t>
      </w:r>
      <w:r w:rsidRPr="004E315E">
        <w:rPr>
          <w:rFonts w:ascii="SimSun" w:eastAsia="SimSun" w:hAnsi="SimSun" w:cs="Times New Roman"/>
          <w:sz w:val="24"/>
          <w:lang w:val="zh-CN"/>
        </w:rPr>
        <w:t>一直优先为管理其保护区系统提供资金。不过，如图1所示，在全环基金第六次充资期间的最后两年，各国继续转换优先项目，各国将它们的大部分资源投资于改善生产性陆地景观和海洋景观的生物多样性管理，其中57%资金透明分配体制的国家拨款用于支持正规保护区以外的活动，而29%的国家拨款用于保护区管理。在根据全环基金方案9和10对更为传统的主流生物多样性作出更多投资之外，这包括投资于农业生物多样性的可持续利用、通过系统办法管理外来入侵物种、减少野生动植物的非法贸易。将更多全环基金资源投资于保护区之外的生物多样性管理的这种趋势首先见于全环基金第五次充资期间。</w:t>
      </w:r>
    </w:p>
    <w:p w:rsidR="00F44344" w:rsidRPr="004E315E" w:rsidRDefault="00D3548F" w:rsidP="004E315E">
      <w:pPr>
        <w:pStyle w:val="Para1"/>
        <w:numPr>
          <w:ilvl w:val="0"/>
          <w:numId w:val="0"/>
        </w:numPr>
        <w:adjustRightInd w:val="0"/>
        <w:spacing w:before="120" w:line="240" w:lineRule="atLeast"/>
        <w:rPr>
          <w:rFonts w:ascii="SimSun" w:eastAsia="SimSun" w:hAnsi="SimSun" w:cs="Times New Roman"/>
          <w:noProof/>
          <w:sz w:val="24"/>
          <w:szCs w:val="24"/>
        </w:rPr>
      </w:pPr>
      <w:r w:rsidRPr="004E315E">
        <w:rPr>
          <w:rFonts w:ascii="SimSun" w:eastAsia="SimSun" w:hAnsi="SimSun" w:cs="Times New Roman"/>
          <w:b/>
          <w:sz w:val="24"/>
          <w:szCs w:val="24"/>
          <w:lang w:val="zh-CN"/>
        </w:rPr>
        <w:br w:type="page"/>
      </w:r>
      <w:r w:rsidR="00F44344" w:rsidRPr="004E315E">
        <w:rPr>
          <w:rFonts w:ascii="SimSun" w:eastAsia="SimSun" w:hAnsi="SimSun" w:cs="Times New Roman" w:hint="eastAsia"/>
          <w:b/>
          <w:sz w:val="24"/>
          <w:szCs w:val="24"/>
          <w:lang w:val="zh-CN"/>
        </w:rPr>
        <w:lastRenderedPageBreak/>
        <w:t>图</w:t>
      </w:r>
      <w:r w:rsidR="00F44344" w:rsidRPr="004E315E">
        <w:rPr>
          <w:rFonts w:ascii="SimSun" w:eastAsia="SimSun" w:hAnsi="SimSun" w:cs="Times New Roman"/>
          <w:b/>
          <w:sz w:val="24"/>
          <w:szCs w:val="24"/>
          <w:lang w:val="en-US"/>
        </w:rPr>
        <w:t xml:space="preserve">1.  </w:t>
      </w:r>
      <w:r w:rsidR="00F44344" w:rsidRPr="004E315E">
        <w:rPr>
          <w:rFonts w:ascii="SimSun" w:eastAsia="SimSun" w:hAnsi="SimSun" w:cs="Times New Roman" w:hint="eastAsia"/>
          <w:b/>
          <w:noProof/>
          <w:sz w:val="24"/>
          <w:szCs w:val="24"/>
        </w:rPr>
        <w:t>报告所述期间全环基金第六次充资资金透明分配体制国家拨款和共同出资额按生物多样性重点领域的目标和方案的累计分布情况（</w:t>
      </w:r>
      <w:smartTag w:uri="urn:schemas-microsoft-com:office:smarttags" w:element="chsdate">
        <w:smartTagPr>
          <w:attr w:name="Year" w:val="2014"/>
          <w:attr w:name="Month" w:val="7"/>
          <w:attr w:name="Day" w:val="1"/>
          <w:attr w:name="IsLunarDate" w:val="False"/>
          <w:attr w:name="IsROCDate" w:val="False"/>
        </w:smartTagPr>
        <w:r w:rsidR="00F44344" w:rsidRPr="004E315E">
          <w:rPr>
            <w:rFonts w:ascii="SimSun" w:eastAsia="SimSun" w:hAnsi="SimSun" w:cs="Times New Roman"/>
            <w:b/>
            <w:noProof/>
            <w:sz w:val="24"/>
            <w:szCs w:val="24"/>
          </w:rPr>
          <w:t>2014</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7</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00F44344" w:rsidRPr="004E315E">
          <w:rPr>
            <w:rFonts w:ascii="SimSun" w:eastAsia="SimSun" w:hAnsi="SimSun" w:cs="Times New Roman"/>
            <w:b/>
            <w:noProof/>
            <w:sz w:val="24"/>
            <w:szCs w:val="24"/>
          </w:rPr>
          <w:t>2018</w:t>
        </w:r>
        <w:r w:rsidR="00F44344" w:rsidRPr="004E315E">
          <w:rPr>
            <w:rFonts w:ascii="SimSun" w:eastAsia="SimSun" w:hAnsi="SimSun" w:cs="Times New Roman" w:hint="eastAsia"/>
            <w:b/>
            <w:noProof/>
            <w:sz w:val="24"/>
            <w:szCs w:val="24"/>
          </w:rPr>
          <w:t>年</w:t>
        </w:r>
        <w:r w:rsidR="00F44344" w:rsidRPr="004E315E">
          <w:rPr>
            <w:rFonts w:ascii="SimSun" w:eastAsia="SimSun" w:hAnsi="SimSun" w:cs="Times New Roman"/>
            <w:b/>
            <w:noProof/>
            <w:sz w:val="24"/>
            <w:szCs w:val="24"/>
          </w:rPr>
          <w:t>3</w:t>
        </w:r>
        <w:r w:rsidR="00F44344" w:rsidRPr="004E315E">
          <w:rPr>
            <w:rFonts w:ascii="SimSun" w:eastAsia="SimSun" w:hAnsi="SimSun" w:cs="Times New Roman" w:hint="eastAsia"/>
            <w:b/>
            <w:noProof/>
            <w:sz w:val="24"/>
            <w:szCs w:val="24"/>
          </w:rPr>
          <w:t>月</w:t>
        </w:r>
        <w:r w:rsidR="00F44344" w:rsidRPr="004E315E">
          <w:rPr>
            <w:rFonts w:ascii="SimSun" w:eastAsia="SimSun" w:hAnsi="SimSun" w:cs="Times New Roman"/>
            <w:b/>
            <w:noProof/>
            <w:sz w:val="24"/>
            <w:szCs w:val="24"/>
          </w:rPr>
          <w:t>15</w:t>
        </w:r>
        <w:r w:rsidR="00F44344" w:rsidRPr="004E315E">
          <w:rPr>
            <w:rFonts w:ascii="SimSun" w:eastAsia="SimSun" w:hAnsi="SimSun" w:cs="Times New Roman" w:hint="eastAsia"/>
            <w:b/>
            <w:noProof/>
            <w:sz w:val="24"/>
            <w:szCs w:val="24"/>
          </w:rPr>
          <w:t>日</w:t>
        </w:r>
      </w:smartTag>
      <w:r w:rsidR="00F44344" w:rsidRPr="004E315E">
        <w:rPr>
          <w:rFonts w:ascii="SimSun" w:eastAsia="SimSun" w:hAnsi="SimSun" w:cs="Times New Roman"/>
          <w:b/>
          <w:noProof/>
          <w:sz w:val="24"/>
          <w:szCs w:val="24"/>
        </w:rPr>
        <w:t>)</w:t>
      </w:r>
    </w:p>
    <w:tbl>
      <w:tblPr>
        <w:tblW w:w="0" w:type="auto"/>
        <w:tblLayout w:type="fixed"/>
        <w:tblLook w:val="00A0" w:firstRow="1" w:lastRow="0" w:firstColumn="1" w:lastColumn="0" w:noHBand="0" w:noVBand="0"/>
      </w:tblPr>
      <w:tblGrid>
        <w:gridCol w:w="2515"/>
        <w:gridCol w:w="7200"/>
      </w:tblGrid>
      <w:tr w:rsidR="00F44344" w:rsidRPr="004E315E">
        <w:trPr>
          <w:trHeight w:hRule="exact" w:val="190"/>
        </w:trPr>
        <w:tc>
          <w:tcPr>
            <w:tcW w:w="2515" w:type="dxa"/>
          </w:tcPr>
          <w:p w:rsidR="00F44344" w:rsidRPr="004E315E" w:rsidRDefault="00F44344" w:rsidP="004E315E">
            <w:pPr>
              <w:adjustRightInd w:val="0"/>
              <w:spacing w:before="120" w:after="120" w:line="240" w:lineRule="atLeast"/>
              <w:rPr>
                <w:rFonts w:ascii="SimSun" w:eastAsia="SimSun" w:hAnsi="SimSun" w:cs="Times New Roman"/>
                <w:color w:val="000000"/>
                <w:sz w:val="24"/>
              </w:rPr>
            </w:pPr>
          </w:p>
        </w:tc>
        <w:tc>
          <w:tcPr>
            <w:tcW w:w="7200" w:type="dxa"/>
            <w:vMerge w:val="restart"/>
          </w:tcPr>
          <w:p w:rsidR="00F44344" w:rsidRPr="004E315E" w:rsidRDefault="000C11CE"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hint="eastAsia"/>
                <w:noProof/>
                <w:sz w:val="24"/>
              </w:rPr>
              <w:drawing>
                <wp:inline distT="0" distB="0" distL="0" distR="0">
                  <wp:extent cx="5403850" cy="7556500"/>
                  <wp:effectExtent l="0" t="0" r="0" b="0"/>
                  <wp:docPr id="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7556500"/>
                          </a:xfrm>
                          <a:prstGeom prst="rect">
                            <a:avLst/>
                          </a:prstGeom>
                          <a:noFill/>
                          <a:ln>
                            <a:noFill/>
                          </a:ln>
                        </pic:spPr>
                      </pic:pic>
                    </a:graphicData>
                  </a:graphic>
                </wp:inline>
              </w:drawing>
            </w:r>
          </w:p>
        </w:tc>
      </w:tr>
      <w:tr w:rsidR="00F44344" w:rsidRPr="004E315E">
        <w:tc>
          <w:tcPr>
            <w:tcW w:w="2515" w:type="dxa"/>
          </w:tcPr>
          <w:p w:rsidR="00F44344" w:rsidRPr="00CE09A6" w:rsidRDefault="00F44344" w:rsidP="004E315E">
            <w:pPr>
              <w:adjustRightInd w:val="0"/>
              <w:spacing w:before="120" w:after="120" w:line="240" w:lineRule="atLeast"/>
              <w:rPr>
                <w:rFonts w:ascii="SimSun" w:eastAsia="SimSun" w:hAnsi="SimSun" w:cs="Times New Roman"/>
                <w:szCs w:val="22"/>
              </w:rPr>
            </w:pPr>
            <w:r w:rsidRPr="00CE09A6">
              <w:rPr>
                <w:rFonts w:ascii="SimSun" w:eastAsia="SimSun" w:hAnsi="SimSun" w:cs="Times New Roman"/>
                <w:sz w:val="24"/>
                <w:lang w:val="en-US"/>
              </w:rPr>
              <w:t xml:space="preserve">BD-1 </w:t>
            </w:r>
            <w:r w:rsidRPr="00CE09A6">
              <w:rPr>
                <w:rFonts w:ascii="SimSun" w:eastAsia="SimSun" w:hAnsi="SimSun" w:cs="Times New Roman" w:hint="eastAsia"/>
                <w:sz w:val="24"/>
                <w:lang w:val="zh-CN"/>
              </w:rPr>
              <w:t>方案</w:t>
            </w:r>
            <w:r w:rsidRPr="00CE09A6">
              <w:rPr>
                <w:rFonts w:ascii="SimSun" w:eastAsia="SimSun" w:hAnsi="SimSun" w:cs="Times New Roman"/>
                <w:sz w:val="24"/>
                <w:lang w:val="en-US"/>
              </w:rPr>
              <w:t xml:space="preserve"> 1</w:t>
            </w:r>
            <w:r w:rsidRPr="00CE09A6">
              <w:rPr>
                <w:rFonts w:ascii="SimSun" w:eastAsia="SimSun" w:hAnsi="SimSun" w:cs="Times New Roman" w:hint="eastAsia"/>
                <w:szCs w:val="22"/>
                <w:lang w:val="en-US"/>
              </w:rPr>
              <w:t>：</w:t>
            </w:r>
            <w:r w:rsidRPr="00CE09A6">
              <w:rPr>
                <w:rFonts w:ascii="SimSun" w:eastAsia="SimSun" w:hAnsi="SimSun" w:cs="Times New Roman"/>
                <w:szCs w:val="22"/>
                <w:lang w:val="en-US"/>
              </w:rPr>
              <w:t xml:space="preserve"> </w:t>
            </w:r>
            <w:r w:rsidRPr="00CE09A6">
              <w:rPr>
                <w:rFonts w:ascii="SimSun" w:eastAsia="SimSun" w:hAnsi="SimSun" w:cs="Times New Roman" w:hint="eastAsia"/>
                <w:szCs w:val="22"/>
                <w:lang w:val="zh-CN"/>
              </w:rPr>
              <w:t>提高国家生态基础设施财务可持续性和有效管理</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BD-1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2</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自然的最后防线</w:t>
            </w:r>
            <w:r w:rsidRPr="004E315E">
              <w:rPr>
                <w:rFonts w:ascii="SimSun" w:eastAsia="SimSun" w:hAnsi="SimSun" w:cs="Times New Roman" w:hint="eastAsia"/>
                <w:noProof/>
                <w:sz w:val="24"/>
              </w:rPr>
              <w:t>：</w:t>
            </w:r>
            <w:r w:rsidRPr="004E315E">
              <w:rPr>
                <w:rFonts w:ascii="SimSun" w:eastAsia="SimSun" w:hAnsi="SimSun" w:cs="Times New Roman" w:hint="eastAsia"/>
                <w:sz w:val="24"/>
                <w:lang w:val="zh-CN"/>
              </w:rPr>
              <w:t>扩大全球保护区面积</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3</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防止受威胁的已知物种灭绝</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4</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预防、控制和管理外来入侵物种</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BD-2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5</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执行《卡塔赫纳生物安全议定书》</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6</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从脊至礁</w:t>
            </w:r>
            <w:r w:rsidRPr="004E315E">
              <w:rPr>
                <w:rFonts w:ascii="SimSun" w:eastAsia="SimSun" w:hAnsi="SimSun" w:cs="Times New Roman"/>
                <w:noProof/>
                <w:sz w:val="24"/>
              </w:rPr>
              <w:t>+</w:t>
            </w:r>
            <w:r w:rsidRPr="004E315E">
              <w:rPr>
                <w:rFonts w:ascii="SimSun" w:eastAsia="SimSun" w:hAnsi="SimSun" w:cs="Times New Roman" w:hint="eastAsia"/>
                <w:noProof/>
                <w:sz w:val="24"/>
              </w:rPr>
              <w:t>：</w:t>
            </w:r>
            <w:r w:rsidRPr="004E315E">
              <w:rPr>
                <w:rFonts w:ascii="SimSun" w:eastAsia="SimSun" w:hAnsi="SimSun" w:cs="Times New Roman" w:hint="eastAsia"/>
                <w:sz w:val="24"/>
                <w:lang w:val="zh-CN"/>
              </w:rPr>
              <w:t>保持珊瑚礁生态系统的完整性和功能</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7</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保护农业的未来</w:t>
            </w:r>
            <w:r w:rsidRPr="004E315E">
              <w:rPr>
                <w:rFonts w:ascii="SimSun" w:eastAsia="SimSun" w:hAnsi="SimSun" w:cs="Times New Roman" w:hint="eastAsia"/>
                <w:noProof/>
                <w:sz w:val="24"/>
              </w:rPr>
              <w:t>：</w:t>
            </w:r>
            <w:r w:rsidRPr="004E315E">
              <w:rPr>
                <w:rFonts w:ascii="SimSun" w:eastAsia="SimSun" w:hAnsi="SimSun" w:cs="Times New Roman" w:hint="eastAsia"/>
                <w:sz w:val="24"/>
                <w:lang w:val="zh-CN"/>
              </w:rPr>
              <w:t>植物和动物遗传资源的可持续利用</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BD-3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8</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执行关于《获取</w:t>
            </w:r>
            <w:r w:rsidR="00CE09A6">
              <w:rPr>
                <w:rFonts w:ascii="SimSun" w:eastAsia="SimSun" w:hAnsi="SimSun" w:cs="Times New Roman" w:hint="eastAsia"/>
                <w:sz w:val="24"/>
                <w:lang w:val="zh-CN"/>
              </w:rPr>
              <w:t>和</w:t>
            </w:r>
            <w:r w:rsidRPr="004E315E">
              <w:rPr>
                <w:rFonts w:ascii="SimSun" w:eastAsia="SimSun" w:hAnsi="SimSun" w:cs="Times New Roman" w:hint="eastAsia"/>
                <w:sz w:val="24"/>
                <w:lang w:val="zh-CN"/>
              </w:rPr>
              <w:t>惠益分享名古屋议定书》</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BD-4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9</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管理人类</w:t>
            </w:r>
            <w:r w:rsidRPr="004E315E">
              <w:rPr>
                <w:rFonts w:ascii="SimSun" w:eastAsia="SimSun" w:hAnsi="SimSun" w:cs="Times New Roman"/>
                <w:sz w:val="24"/>
                <w:lang w:val="zh-CN"/>
              </w:rPr>
              <w:t>-</w:t>
            </w:r>
            <w:r w:rsidRPr="004E315E">
              <w:rPr>
                <w:rFonts w:ascii="SimSun" w:eastAsia="SimSun" w:hAnsi="SimSun" w:cs="Times New Roman" w:hint="eastAsia"/>
                <w:sz w:val="24"/>
                <w:lang w:val="zh-CN"/>
              </w:rPr>
              <w:t>生物多样性界面层</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c>
          <w:tcPr>
            <w:tcW w:w="2515" w:type="dxa"/>
          </w:tcPr>
          <w:p w:rsidR="00F44344" w:rsidRPr="004E315E" w:rsidRDefault="00F44344" w:rsidP="004E315E">
            <w:pP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lang w:val="en-US"/>
              </w:rPr>
              <w:t xml:space="preserve">BD-4 </w:t>
            </w:r>
            <w:r w:rsidRPr="004E315E">
              <w:rPr>
                <w:rFonts w:ascii="SimSun" w:eastAsia="SimSun" w:hAnsi="SimSun" w:cs="Times New Roman" w:hint="eastAsia"/>
                <w:sz w:val="24"/>
                <w:lang w:val="zh-CN"/>
              </w:rPr>
              <w:t>方案</w:t>
            </w:r>
            <w:r w:rsidRPr="004E315E">
              <w:rPr>
                <w:rFonts w:ascii="SimSun" w:eastAsia="SimSun" w:hAnsi="SimSun" w:cs="Times New Roman"/>
                <w:sz w:val="24"/>
                <w:lang w:val="en-US"/>
              </w:rPr>
              <w:t xml:space="preserve"> 10</w:t>
            </w:r>
            <w:r w:rsidRPr="004E315E">
              <w:rPr>
                <w:rFonts w:ascii="SimSun" w:eastAsia="SimSun" w:hAnsi="SimSun" w:cs="Times New Roman" w:hint="eastAsia"/>
                <w:sz w:val="24"/>
                <w:lang w:val="en-US"/>
              </w:rPr>
              <w:t>：</w:t>
            </w:r>
            <w:r w:rsidRPr="004E315E">
              <w:rPr>
                <w:rFonts w:ascii="SimSun" w:eastAsia="SimSun" w:hAnsi="SimSun" w:cs="Times New Roman" w:hint="eastAsia"/>
                <w:sz w:val="24"/>
                <w:lang w:val="zh-CN"/>
              </w:rPr>
              <w:t>将生物多样性和生态系统服务整合到开发和财务规划中</w:t>
            </w: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r w:rsidR="00F44344" w:rsidRPr="004E315E">
        <w:trPr>
          <w:trHeight w:hRule="exact" w:val="280"/>
        </w:trPr>
        <w:tc>
          <w:tcPr>
            <w:tcW w:w="2515" w:type="dxa"/>
          </w:tcPr>
          <w:p w:rsidR="00F44344" w:rsidRPr="004E315E" w:rsidRDefault="00F44344" w:rsidP="004E315E">
            <w:pPr>
              <w:adjustRightInd w:val="0"/>
              <w:spacing w:before="120" w:after="120" w:line="240" w:lineRule="atLeast"/>
              <w:rPr>
                <w:rFonts w:ascii="SimSun" w:eastAsia="SimSun" w:hAnsi="SimSun" w:cs="Times New Roman"/>
                <w:color w:val="000000"/>
                <w:sz w:val="24"/>
              </w:rPr>
            </w:pPr>
          </w:p>
        </w:tc>
        <w:tc>
          <w:tcPr>
            <w:tcW w:w="7200" w:type="dxa"/>
            <w:vMerge/>
          </w:tcPr>
          <w:p w:rsidR="00F44344" w:rsidRPr="004E315E" w:rsidRDefault="00F44344" w:rsidP="004E315E">
            <w:pPr>
              <w:adjustRightInd w:val="0"/>
              <w:spacing w:before="120" w:after="120" w:line="240" w:lineRule="atLeast"/>
              <w:rPr>
                <w:rFonts w:ascii="SimSun" w:eastAsia="SimSun" w:hAnsi="SimSun" w:cs="Times New Roman"/>
                <w:sz w:val="24"/>
              </w:rPr>
            </w:pPr>
          </w:p>
        </w:tc>
      </w:tr>
    </w:tbl>
    <w:p w:rsidR="00F44344" w:rsidRPr="004E315E" w:rsidRDefault="00F44344" w:rsidP="004E315E">
      <w:pPr>
        <w:pStyle w:val="ListParagraph1"/>
        <w:adjustRightInd w:val="0"/>
        <w:spacing w:before="120" w:after="120" w:line="240" w:lineRule="atLeast"/>
        <w:ind w:left="0"/>
        <w:rPr>
          <w:rFonts w:ascii="SimSun" w:eastAsia="SimSun" w:hAnsi="SimSun"/>
          <w:b/>
          <w:sz w:val="24"/>
          <w:u w:val="single"/>
        </w:rPr>
      </w:pPr>
      <w:r w:rsidRPr="004E315E">
        <w:rPr>
          <w:rFonts w:ascii="SimSun" w:eastAsia="SimSun" w:hAnsi="SimSun" w:hint="eastAsia"/>
          <w:b/>
          <w:noProof/>
          <w:sz w:val="24"/>
          <w:u w:val="single"/>
        </w:rPr>
        <w:lastRenderedPageBreak/>
        <w:t>项目编制</w:t>
      </w:r>
      <w:r w:rsidR="00B67C6F">
        <w:rPr>
          <w:rFonts w:ascii="SimSun" w:eastAsia="SimSun" w:hAnsi="SimSun" w:hint="eastAsia"/>
          <w:b/>
          <w:noProof/>
          <w:sz w:val="24"/>
          <w:u w:val="single"/>
        </w:rPr>
        <w:t>赠</w:t>
      </w:r>
      <w:r w:rsidRPr="004E315E">
        <w:rPr>
          <w:rFonts w:ascii="SimSun" w:eastAsia="SimSun" w:hAnsi="SimSun" w:hint="eastAsia"/>
          <w:b/>
          <w:noProof/>
          <w:sz w:val="24"/>
          <w:u w:val="single"/>
        </w:rPr>
        <w:t>款</w:t>
      </w:r>
    </w:p>
    <w:p w:rsidR="00F44344" w:rsidRPr="004E315E" w:rsidRDefault="00F44344" w:rsidP="004E315E">
      <w:pPr>
        <w:pStyle w:val="MainParanoChapter"/>
        <w:numPr>
          <w:ilvl w:val="0"/>
          <w:numId w:val="16"/>
        </w:numPr>
        <w:tabs>
          <w:tab w:val="clear" w:pos="810"/>
        </w:tabs>
        <w:overflowPunct/>
        <w:autoSpaceDE/>
        <w:autoSpaceDN/>
        <w:spacing w:before="120" w:after="120" w:line="240" w:lineRule="atLeast"/>
        <w:textAlignment w:val="auto"/>
        <w:outlineLvl w:val="1"/>
        <w:rPr>
          <w:rFonts w:ascii="SimSun" w:eastAsia="SimSun" w:hAnsi="SimSun"/>
          <w:sz w:val="24"/>
        </w:rPr>
      </w:pPr>
      <w:r w:rsidRPr="004E315E">
        <w:rPr>
          <w:rFonts w:ascii="SimSun" w:eastAsia="SimSun" w:hAnsi="SimSun"/>
          <w:sz w:val="24"/>
          <w:lang w:val="zh-CN"/>
        </w:rPr>
        <w:t>作为项目发展的第一步</w:t>
      </w:r>
      <w:r w:rsidRPr="004E315E">
        <w:rPr>
          <w:rFonts w:ascii="SimSun" w:eastAsia="SimSun" w:hAnsi="SimSun"/>
          <w:noProof/>
          <w:sz w:val="24"/>
        </w:rPr>
        <w:t>，</w:t>
      </w:r>
      <w:r w:rsidRPr="004E315E">
        <w:rPr>
          <w:rFonts w:ascii="SimSun" w:eastAsia="SimSun" w:hAnsi="SimSun"/>
          <w:sz w:val="24"/>
          <w:lang w:val="zh-CN"/>
        </w:rPr>
        <w:t>全环基金提供资金协助接受国将项目概念发展成为项目提案</w:t>
      </w:r>
      <w:r w:rsidRPr="004E315E">
        <w:rPr>
          <w:rFonts w:ascii="SimSun" w:eastAsia="SimSun" w:hAnsi="SimSun"/>
          <w:noProof/>
          <w:sz w:val="24"/>
        </w:rPr>
        <w:t>，</w:t>
      </w:r>
      <w:r w:rsidRPr="004E315E">
        <w:rPr>
          <w:rFonts w:ascii="SimSun" w:eastAsia="SimSun" w:hAnsi="SimSun"/>
          <w:sz w:val="24"/>
          <w:lang w:val="zh-CN"/>
        </w:rPr>
        <w:t>供首席执行官核准。在报告所述期间，核准了80笔项目编制</w:t>
      </w:r>
      <w:r w:rsidR="00B67C6F">
        <w:rPr>
          <w:rFonts w:ascii="SimSun" w:eastAsia="SimSun" w:hAnsi="SimSun" w:hint="eastAsia"/>
          <w:sz w:val="24"/>
          <w:lang w:val="zh-CN"/>
        </w:rPr>
        <w:t>赠款</w:t>
      </w:r>
      <w:r w:rsidRPr="004E315E">
        <w:rPr>
          <w:rFonts w:ascii="SimSun" w:eastAsia="SimSun" w:hAnsi="SimSun"/>
          <w:sz w:val="24"/>
          <w:lang w:val="zh-CN"/>
        </w:rPr>
        <w:t>，价值1070万美元，外加项目编制</w:t>
      </w:r>
      <w:r w:rsidR="00B67C6F">
        <w:rPr>
          <w:rFonts w:ascii="SimSun" w:eastAsia="SimSun" w:hAnsi="SimSun" w:hint="eastAsia"/>
          <w:sz w:val="24"/>
          <w:lang w:val="zh-CN"/>
        </w:rPr>
        <w:t>赠款</w:t>
      </w:r>
      <w:r w:rsidRPr="004E315E">
        <w:rPr>
          <w:rFonts w:ascii="SimSun" w:eastAsia="SimSun" w:hAnsi="SimSun"/>
          <w:sz w:val="24"/>
          <w:lang w:val="zh-CN"/>
        </w:rPr>
        <w:t>费用99万美元</w:t>
      </w:r>
      <w:r w:rsidRPr="004E315E">
        <w:rPr>
          <w:rStyle w:val="FootnoteReference"/>
          <w:rFonts w:ascii="SimSun" w:eastAsia="SimSun" w:hAnsi="SimSun"/>
          <w:sz w:val="24"/>
          <w:u w:val="none"/>
          <w:vertAlign w:val="superscript"/>
          <w:lang w:val="zh-CN"/>
        </w:rPr>
        <w:footnoteReference w:id="11"/>
      </w:r>
      <w:r w:rsidRPr="004E315E">
        <w:rPr>
          <w:rFonts w:ascii="SimSun" w:eastAsia="SimSun" w:hAnsi="SimSun"/>
          <w:sz w:val="24"/>
          <w:lang w:val="zh-CN"/>
        </w:rPr>
        <w:t>。</w:t>
      </w:r>
    </w:p>
    <w:p w:rsidR="00F44344" w:rsidRPr="004E315E" w:rsidRDefault="00F44344" w:rsidP="004E315E">
      <w:pPr>
        <w:adjustRightInd w:val="0"/>
        <w:spacing w:before="120" w:after="120" w:line="240" w:lineRule="atLeast"/>
        <w:outlineLvl w:val="1"/>
        <w:rPr>
          <w:rFonts w:ascii="SimSun" w:eastAsia="SimSun" w:hAnsi="SimSun" w:cs="Times New Roman"/>
          <w:b/>
          <w:sz w:val="24"/>
          <w:u w:val="single"/>
          <w:lang w:val="en-US"/>
        </w:rPr>
      </w:pPr>
      <w:r w:rsidRPr="004E315E">
        <w:rPr>
          <w:rFonts w:ascii="SimSun" w:eastAsia="SimSun" w:hAnsi="SimSun" w:cs="Times New Roman" w:hint="eastAsia"/>
          <w:b/>
          <w:noProof/>
          <w:sz w:val="24"/>
          <w:u w:val="single"/>
        </w:rPr>
        <w:t>支持执行</w:t>
      </w:r>
      <w:r w:rsidR="00560F86">
        <w:rPr>
          <w:rFonts w:ascii="SimSun" w:eastAsia="SimSun" w:hAnsi="SimSun" w:cs="Times New Roman" w:hint="eastAsia"/>
          <w:b/>
          <w:noProof/>
          <w:sz w:val="24"/>
          <w:u w:val="single"/>
        </w:rPr>
        <w:t>《</w:t>
      </w:r>
      <w:r w:rsidR="00560F86" w:rsidRPr="00560F86">
        <w:rPr>
          <w:rFonts w:ascii="SimSun" w:eastAsia="SimSun" w:hAnsi="SimSun" w:cs="Times New Roman" w:hint="eastAsia"/>
          <w:b/>
          <w:noProof/>
          <w:sz w:val="24"/>
          <w:u w:val="single"/>
        </w:rPr>
        <w:t>〈</w:t>
      </w:r>
      <w:r w:rsidRPr="004E315E">
        <w:rPr>
          <w:rFonts w:ascii="SimSun" w:eastAsia="SimSun" w:hAnsi="SimSun" w:cs="Times New Roman" w:hint="eastAsia"/>
          <w:b/>
          <w:noProof/>
          <w:sz w:val="24"/>
          <w:u w:val="single"/>
        </w:rPr>
        <w:t>生物多样性公约</w:t>
      </w:r>
      <w:r w:rsidR="00560F86" w:rsidRPr="00560F86">
        <w:rPr>
          <w:rFonts w:ascii="SimSun" w:eastAsia="SimSun" w:hAnsi="SimSun" w:cs="Times New Roman" w:hint="eastAsia"/>
          <w:b/>
          <w:noProof/>
          <w:sz w:val="24"/>
          <w:u w:val="single"/>
        </w:rPr>
        <w:t>〉</w:t>
      </w:r>
      <w:r w:rsidRPr="004E315E">
        <w:rPr>
          <w:rFonts w:ascii="SimSun" w:eastAsia="SimSun" w:hAnsi="SimSun" w:cs="Times New Roman" w:hint="eastAsia"/>
          <w:b/>
          <w:noProof/>
          <w:sz w:val="24"/>
          <w:u w:val="single"/>
        </w:rPr>
        <w:t>卡塔赫纳生物安全议定书</w:t>
      </w:r>
      <w:r w:rsidR="00560F86">
        <w:rPr>
          <w:rFonts w:ascii="SimSun" w:eastAsia="SimSun" w:hAnsi="SimSun" w:cs="Times New Roman" w:hint="eastAsia"/>
          <w:b/>
          <w:noProof/>
          <w:sz w:val="24"/>
          <w:u w:val="single"/>
        </w:rPr>
        <w:t>》</w:t>
      </w:r>
    </w:p>
    <w:p w:rsidR="00F44344" w:rsidRPr="004E315E" w:rsidRDefault="00F44344" w:rsidP="004E315E">
      <w:pPr>
        <w:pStyle w:val="ListParagraph1"/>
        <w:numPr>
          <w:ilvl w:val="0"/>
          <w:numId w:val="16"/>
        </w:numPr>
        <w:adjustRightInd w:val="0"/>
        <w:spacing w:before="120" w:after="120" w:line="240" w:lineRule="atLeast"/>
        <w:rPr>
          <w:rFonts w:ascii="SimSun" w:eastAsia="SimSun" w:hAnsi="SimSun"/>
          <w:sz w:val="24"/>
        </w:rPr>
      </w:pPr>
      <w:r w:rsidRPr="004E315E">
        <w:rPr>
          <w:rFonts w:ascii="SimSun" w:eastAsia="SimSun" w:hAnsi="SimSun"/>
          <w:sz w:val="24"/>
          <w:lang w:val="zh-CN"/>
        </w:rPr>
        <w:t>在报告所述期间</w:t>
      </w:r>
      <w:r w:rsidRPr="004E315E">
        <w:rPr>
          <w:rFonts w:ascii="SimSun" w:eastAsia="SimSun" w:hAnsi="SimSun"/>
          <w:sz w:val="24"/>
          <w:lang w:val="en-US"/>
        </w:rPr>
        <w:t>，</w:t>
      </w:r>
      <w:r w:rsidRPr="004E315E">
        <w:rPr>
          <w:rFonts w:ascii="SimSun" w:eastAsia="SimSun" w:hAnsi="SimSun"/>
          <w:sz w:val="24"/>
          <w:lang w:val="zh-CN"/>
        </w:rPr>
        <w:t>全环基金为支持《卡塔赫纳生物安全议定书》的执行</w:t>
      </w:r>
      <w:r w:rsidRPr="004E315E">
        <w:rPr>
          <w:rFonts w:ascii="SimSun" w:eastAsia="SimSun" w:hAnsi="SimSun"/>
          <w:sz w:val="24"/>
          <w:lang w:val="en-US"/>
        </w:rPr>
        <w:t>，</w:t>
      </w:r>
      <w:r w:rsidRPr="004E315E">
        <w:rPr>
          <w:rFonts w:ascii="SimSun" w:eastAsia="SimSun" w:hAnsi="SimSun"/>
          <w:sz w:val="24"/>
          <w:lang w:val="zh-CN"/>
        </w:rPr>
        <w:t>对两个国家的项目提供了资金</w:t>
      </w:r>
      <w:r w:rsidRPr="004E315E">
        <w:rPr>
          <w:rFonts w:ascii="SimSun" w:eastAsia="SimSun" w:hAnsi="SimSun"/>
          <w:sz w:val="24"/>
          <w:lang w:val="en-US"/>
        </w:rPr>
        <w:t>（</w:t>
      </w:r>
      <w:r w:rsidRPr="004E315E">
        <w:rPr>
          <w:rFonts w:ascii="SimSun" w:eastAsia="SimSun" w:hAnsi="SimSun"/>
          <w:sz w:val="24"/>
          <w:lang w:val="zh-CN"/>
        </w:rPr>
        <w:t>古巴和危地马拉</w:t>
      </w:r>
      <w:r w:rsidRPr="004E315E">
        <w:rPr>
          <w:rFonts w:ascii="SimSun" w:eastAsia="SimSun" w:hAnsi="SimSun"/>
          <w:sz w:val="24"/>
          <w:lang w:val="en-US"/>
        </w:rPr>
        <w:t>）</w:t>
      </w:r>
      <w:r w:rsidRPr="004E315E">
        <w:rPr>
          <w:rFonts w:ascii="SimSun" w:eastAsia="SimSun" w:hAnsi="SimSun"/>
          <w:sz w:val="24"/>
          <w:lang w:val="zh-CN"/>
        </w:rPr>
        <w:t>。全环基金在促成共同供资款460万美元中提供了320万美元。</w:t>
      </w:r>
      <w:r w:rsidRPr="004E315E">
        <w:rPr>
          <w:rFonts w:ascii="SimSun" w:eastAsia="SimSun" w:hAnsi="SimSun"/>
          <w:noProof/>
          <w:sz w:val="24"/>
        </w:rPr>
        <w:t xml:space="preserve"> </w:t>
      </w:r>
    </w:p>
    <w:p w:rsidR="00F44344" w:rsidRPr="004E315E" w:rsidRDefault="00F44344" w:rsidP="004E315E">
      <w:pPr>
        <w:pStyle w:val="MainParanoChapter"/>
        <w:tabs>
          <w:tab w:val="clear" w:pos="810"/>
        </w:tabs>
        <w:spacing w:before="120" w:after="120" w:line="240" w:lineRule="atLeast"/>
        <w:rPr>
          <w:rFonts w:ascii="SimSun" w:eastAsia="SimSun" w:hAnsi="SimSun"/>
          <w:b/>
          <w:sz w:val="24"/>
          <w:u w:val="single"/>
        </w:rPr>
      </w:pPr>
      <w:r w:rsidRPr="004E315E">
        <w:rPr>
          <w:rFonts w:ascii="SimSun" w:eastAsia="SimSun" w:hAnsi="SimSun" w:hint="eastAsia"/>
          <w:b/>
          <w:noProof/>
          <w:sz w:val="24"/>
          <w:u w:val="single"/>
        </w:rPr>
        <w:t>支持批准和执行《</w:t>
      </w:r>
      <w:r w:rsidR="00560F86" w:rsidRPr="00560F86">
        <w:rPr>
          <w:rFonts w:ascii="SimSun" w:eastAsia="SimSun" w:hAnsi="SimSun" w:hint="eastAsia"/>
          <w:b/>
          <w:noProof/>
          <w:sz w:val="24"/>
          <w:u w:val="single"/>
        </w:rPr>
        <w:t>〈</w:t>
      </w:r>
      <w:r w:rsidRPr="004E315E">
        <w:rPr>
          <w:rFonts w:ascii="SimSun" w:eastAsia="SimSun" w:hAnsi="SimSun" w:hint="eastAsia"/>
          <w:b/>
          <w:noProof/>
          <w:sz w:val="24"/>
          <w:u w:val="single"/>
        </w:rPr>
        <w:t>生物多样性公约</w:t>
      </w:r>
      <w:r w:rsidR="00560F86" w:rsidRPr="00560F86">
        <w:rPr>
          <w:rFonts w:ascii="SimSun" w:eastAsia="SimSun" w:hAnsi="SimSun" w:hint="eastAsia"/>
          <w:b/>
          <w:noProof/>
          <w:sz w:val="24"/>
          <w:u w:val="single"/>
        </w:rPr>
        <w:t>〉</w:t>
      </w:r>
      <w:r w:rsidRPr="004E315E">
        <w:rPr>
          <w:rFonts w:ascii="SimSun" w:eastAsia="SimSun" w:hAnsi="SimSun" w:hint="eastAsia"/>
          <w:b/>
          <w:noProof/>
          <w:sz w:val="24"/>
          <w:u w:val="single"/>
        </w:rPr>
        <w:t>关于获取遗传资源和公正和公平分享其利用所产生惠益的名古屋议定书》</w:t>
      </w:r>
    </w:p>
    <w:p w:rsidR="00F44344" w:rsidRPr="004E315E" w:rsidRDefault="00F44344" w:rsidP="004E315E">
      <w:pPr>
        <w:pStyle w:val="ListParagraph1"/>
        <w:numPr>
          <w:ilvl w:val="0"/>
          <w:numId w:val="16"/>
        </w:numPr>
        <w:adjustRightInd w:val="0"/>
        <w:spacing w:before="120" w:after="120" w:line="240" w:lineRule="atLeast"/>
        <w:rPr>
          <w:rFonts w:ascii="SimSun" w:eastAsia="SimSun" w:hAnsi="SimSun"/>
          <w:sz w:val="24"/>
        </w:rPr>
      </w:pPr>
      <w:r w:rsidRPr="004E315E">
        <w:rPr>
          <w:rFonts w:ascii="SimSun" w:eastAsia="SimSun" w:hAnsi="SimSun"/>
          <w:sz w:val="24"/>
          <w:lang w:val="zh-CN"/>
        </w:rPr>
        <w:t>在报告所述期间</w:t>
      </w:r>
      <w:r w:rsidRPr="004E315E">
        <w:rPr>
          <w:rFonts w:ascii="SimSun" w:eastAsia="SimSun" w:hAnsi="SimSun"/>
          <w:noProof/>
          <w:sz w:val="24"/>
        </w:rPr>
        <w:t>，</w:t>
      </w:r>
      <w:r w:rsidRPr="004E315E">
        <w:rPr>
          <w:rFonts w:ascii="SimSun" w:eastAsia="SimSun" w:hAnsi="SimSun"/>
          <w:sz w:val="24"/>
          <w:lang w:val="zh-CN"/>
        </w:rPr>
        <w:t>全环基金为加强执行《名古屋议定书》所需的技术、法律和机构能力批准了</w:t>
      </w:r>
      <w:r w:rsidRPr="004E315E">
        <w:rPr>
          <w:rFonts w:ascii="SimSun" w:eastAsia="SimSun" w:hAnsi="SimSun"/>
          <w:noProof/>
          <w:sz w:val="24"/>
        </w:rPr>
        <w:t>6</w:t>
      </w:r>
      <w:r w:rsidRPr="004E315E">
        <w:rPr>
          <w:rFonts w:ascii="SimSun" w:eastAsia="SimSun" w:hAnsi="SimSun"/>
          <w:sz w:val="24"/>
          <w:lang w:val="zh-CN"/>
        </w:rPr>
        <w:t>个以国家为基础的项目</w:t>
      </w:r>
      <w:r w:rsidRPr="004E315E">
        <w:rPr>
          <w:rFonts w:ascii="SimSun" w:eastAsia="SimSun" w:hAnsi="SimSun"/>
          <w:noProof/>
          <w:sz w:val="24"/>
        </w:rPr>
        <w:t>（</w:t>
      </w:r>
      <w:r w:rsidRPr="004E315E">
        <w:rPr>
          <w:rFonts w:ascii="SimSun" w:eastAsia="SimSun" w:hAnsi="SimSun"/>
          <w:sz w:val="24"/>
          <w:lang w:val="zh-CN"/>
        </w:rPr>
        <w:t>巴西、柬埔寨、刚果民主共和国、莱索托、东帝汶和乌干达</w:t>
      </w:r>
      <w:r w:rsidRPr="004E315E">
        <w:rPr>
          <w:rFonts w:ascii="SimSun" w:eastAsia="SimSun" w:hAnsi="SimSun"/>
          <w:noProof/>
          <w:sz w:val="24"/>
        </w:rPr>
        <w:t>）</w:t>
      </w:r>
      <w:r w:rsidRPr="004E315E">
        <w:rPr>
          <w:rFonts w:ascii="SimSun" w:eastAsia="SimSun" w:hAnsi="SimSun"/>
          <w:sz w:val="24"/>
          <w:lang w:val="zh-CN"/>
        </w:rPr>
        <w:t>。全环基金在促成共同供资款5040万美元中提供了1530万美元。</w:t>
      </w:r>
    </w:p>
    <w:p w:rsidR="00F44344" w:rsidRPr="004E315E" w:rsidRDefault="00F44344" w:rsidP="004E315E">
      <w:pPr>
        <w:pStyle w:val="ListParagraph1"/>
        <w:numPr>
          <w:ilvl w:val="0"/>
          <w:numId w:val="16"/>
        </w:numPr>
        <w:adjustRightInd w:val="0"/>
        <w:spacing w:before="120" w:after="120" w:line="240" w:lineRule="atLeast"/>
        <w:rPr>
          <w:rFonts w:ascii="SimSun" w:eastAsia="SimSun" w:hAnsi="SimSun"/>
          <w:sz w:val="24"/>
        </w:rPr>
      </w:pPr>
      <w:r w:rsidRPr="004E315E">
        <w:rPr>
          <w:rFonts w:ascii="SimSun" w:eastAsia="SimSun" w:hAnsi="SimSun"/>
          <w:sz w:val="24"/>
          <w:lang w:val="zh-CN"/>
        </w:rPr>
        <w:t>在报告所述期间</w:t>
      </w:r>
      <w:r w:rsidRPr="004E315E">
        <w:rPr>
          <w:rFonts w:ascii="SimSun" w:eastAsia="SimSun" w:hAnsi="SimSun"/>
          <w:noProof/>
          <w:sz w:val="24"/>
        </w:rPr>
        <w:t>，</w:t>
      </w:r>
      <w:r w:rsidRPr="004E315E">
        <w:rPr>
          <w:rFonts w:ascii="SimSun" w:eastAsia="SimSun" w:hAnsi="SimSun"/>
          <w:sz w:val="24"/>
          <w:lang w:val="zh-CN"/>
        </w:rPr>
        <w:t>全环基金核准了一个全球项目</w:t>
      </w:r>
      <w:r w:rsidRPr="004E315E">
        <w:rPr>
          <w:rFonts w:ascii="SimSun" w:eastAsia="SimSun" w:hAnsi="SimSun"/>
          <w:noProof/>
          <w:sz w:val="24"/>
        </w:rPr>
        <w:t>，</w:t>
      </w:r>
      <w:r w:rsidRPr="004E315E">
        <w:rPr>
          <w:rFonts w:ascii="SimSun" w:eastAsia="SimSun" w:hAnsi="SimSun"/>
          <w:sz w:val="24"/>
          <w:lang w:val="zh-CN"/>
        </w:rPr>
        <w:t>以支持</w:t>
      </w:r>
      <w:r w:rsidRPr="004E315E">
        <w:rPr>
          <w:rFonts w:ascii="SimSun" w:eastAsia="SimSun" w:hAnsi="SimSun"/>
          <w:noProof/>
          <w:sz w:val="24"/>
        </w:rPr>
        <w:t>65</w:t>
      </w:r>
      <w:r w:rsidRPr="004E315E">
        <w:rPr>
          <w:rFonts w:ascii="SimSun" w:eastAsia="SimSun" w:hAnsi="SimSun"/>
          <w:sz w:val="24"/>
          <w:lang w:val="zh-CN"/>
        </w:rPr>
        <w:t>个国家编制临时国家报告。全环基金提供了140万美元并促成了共同供资款110万美元。</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可持续森林管理</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全环基金第六次充资期间的可持续森林管理战略倡导陆地景观层面的综合办法</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支持生态系统原则并将生计目标纳入森林生态系统的管理。该战略的四个目标和方案直接有助于森林保护（</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11）、森林管理（</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7）、森林恢复（</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14和15）以及技术和知识转让（</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19）。下文表3载列全环基金可持续森林管理资源对实现各国优先推动的爱知生物多样性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作出的贡献。请注意：可持续森林管理方案3有助于</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14和15，而其他方案都直接与每一爱知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有关。</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sz w:val="24"/>
          <w:szCs w:val="24"/>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sz w:val="24"/>
          <w:szCs w:val="24"/>
        </w:rPr>
      </w:pPr>
    </w:p>
    <w:p w:rsidR="00F44344" w:rsidRPr="004E315E" w:rsidRDefault="00D3548F" w:rsidP="004E315E">
      <w:pPr>
        <w:pStyle w:val="Para1"/>
        <w:numPr>
          <w:ilvl w:val="0"/>
          <w:numId w:val="0"/>
        </w:numPr>
        <w:adjustRightInd w:val="0"/>
        <w:spacing w:before="120" w:line="240" w:lineRule="atLeast"/>
        <w:rPr>
          <w:rFonts w:ascii="SimSun" w:eastAsia="SimSun" w:hAnsi="SimSun" w:cs="Times New Roman"/>
          <w:b/>
          <w:sz w:val="24"/>
          <w:szCs w:val="24"/>
          <w:lang w:val="en-US"/>
        </w:rPr>
      </w:pPr>
      <w:r w:rsidRPr="004E315E">
        <w:rPr>
          <w:rFonts w:ascii="SimSun" w:eastAsia="SimSun" w:hAnsi="SimSun" w:cs="Times New Roman"/>
          <w:sz w:val="24"/>
          <w:szCs w:val="24"/>
          <w:lang w:val="en-US"/>
        </w:rPr>
        <w:br w:type="page"/>
      </w:r>
      <w:bookmarkStart w:id="4" w:name="_Hlk508978256"/>
      <w:r w:rsidR="00F44344" w:rsidRPr="004E315E">
        <w:rPr>
          <w:rFonts w:ascii="SimSun" w:eastAsia="SimSun" w:hAnsi="SimSun" w:cs="Times New Roman" w:hint="eastAsia"/>
          <w:b/>
          <w:sz w:val="24"/>
          <w:szCs w:val="24"/>
          <w:lang w:val="zh-CN"/>
        </w:rPr>
        <w:lastRenderedPageBreak/>
        <w:t>表</w:t>
      </w:r>
      <w:r w:rsidR="00F44344" w:rsidRPr="004E315E">
        <w:rPr>
          <w:rFonts w:ascii="SimSun" w:eastAsia="SimSun" w:hAnsi="SimSun" w:cs="Times New Roman"/>
          <w:b/>
          <w:sz w:val="24"/>
          <w:szCs w:val="24"/>
          <w:lang w:val="en-US"/>
        </w:rPr>
        <w:t xml:space="preserve">3. </w:t>
      </w:r>
      <w:r w:rsidR="009832DA" w:rsidRPr="004E315E">
        <w:rPr>
          <w:rFonts w:ascii="SimSun" w:eastAsia="SimSun" w:hAnsi="SimSun" w:cs="Times New Roman" w:hint="eastAsia"/>
          <w:b/>
          <w:sz w:val="24"/>
          <w:szCs w:val="24"/>
          <w:lang w:val="zh-CN"/>
        </w:rPr>
        <w:t xml:space="preserve"> </w:t>
      </w:r>
      <w:r w:rsidR="00F44344" w:rsidRPr="004E315E">
        <w:rPr>
          <w:rFonts w:ascii="SimSun" w:eastAsia="SimSun" w:hAnsi="SimSun" w:cs="Times New Roman" w:hint="eastAsia"/>
          <w:b/>
          <w:sz w:val="24"/>
          <w:szCs w:val="24"/>
          <w:lang w:val="zh-CN"/>
        </w:rPr>
        <w:t>报告所述期间全环基金资源按全环基金第六次充资可持续森林管理重点领域的目标和方案和对实现爱知生物多样性</w:t>
      </w:r>
      <w:r w:rsidR="0081254F">
        <w:rPr>
          <w:rFonts w:ascii="SimSun" w:eastAsia="SimSun" w:hAnsi="SimSun" w:cs="Times New Roman" w:hint="eastAsia"/>
          <w:b/>
          <w:sz w:val="24"/>
          <w:szCs w:val="24"/>
          <w:lang w:val="zh-CN"/>
        </w:rPr>
        <w:t>目标</w:t>
      </w:r>
      <w:r w:rsidR="00F44344" w:rsidRPr="004E315E">
        <w:rPr>
          <w:rFonts w:ascii="SimSun" w:eastAsia="SimSun" w:hAnsi="SimSun" w:cs="Times New Roman" w:hint="eastAsia"/>
          <w:b/>
          <w:sz w:val="24"/>
          <w:szCs w:val="24"/>
          <w:lang w:val="zh-CN"/>
        </w:rPr>
        <w:t>的贡献的累计分配情况</w:t>
      </w:r>
      <w:r w:rsidR="00F44344" w:rsidRPr="004E315E">
        <w:rPr>
          <w:rFonts w:ascii="SimSun" w:eastAsia="SimSun" w:hAnsi="SimSun" w:cs="Times New Roman" w:hint="eastAsia"/>
          <w:b/>
          <w:sz w:val="24"/>
          <w:szCs w:val="24"/>
          <w:lang w:val="en-US"/>
        </w:rPr>
        <w:t>（</w:t>
      </w:r>
      <w:smartTag w:uri="urn:schemas-microsoft-com:office:smarttags" w:element="chsdate">
        <w:smartTagPr>
          <w:attr w:name="Year" w:val="2016"/>
          <w:attr w:name="Month" w:val="7"/>
          <w:attr w:name="Day" w:val="1"/>
          <w:attr w:name="IsLunarDate" w:val="False"/>
          <w:attr w:name="IsROCDate" w:val="False"/>
        </w:smartTagPr>
        <w:r w:rsidR="00F44344" w:rsidRPr="004E315E">
          <w:rPr>
            <w:rFonts w:ascii="SimSun" w:eastAsia="SimSun" w:hAnsi="SimSun" w:cs="Times New Roman"/>
            <w:b/>
            <w:sz w:val="24"/>
            <w:szCs w:val="24"/>
            <w:lang w:val="en-US"/>
          </w:rPr>
          <w:t>2016</w:t>
        </w:r>
        <w:r w:rsidR="00F44344" w:rsidRPr="004E315E">
          <w:rPr>
            <w:rFonts w:ascii="SimSun" w:eastAsia="SimSun" w:hAnsi="SimSun" w:cs="Times New Roman" w:hint="eastAsia"/>
            <w:b/>
            <w:sz w:val="24"/>
            <w:szCs w:val="24"/>
            <w:lang w:val="zh-CN"/>
          </w:rPr>
          <w:t>年</w:t>
        </w:r>
        <w:r w:rsidR="00F44344" w:rsidRPr="004E315E">
          <w:rPr>
            <w:rFonts w:ascii="SimSun" w:eastAsia="SimSun" w:hAnsi="SimSun" w:cs="Times New Roman"/>
            <w:b/>
            <w:sz w:val="24"/>
            <w:szCs w:val="24"/>
            <w:lang w:val="en-US"/>
          </w:rPr>
          <w:t>7</w:t>
        </w:r>
        <w:r w:rsidR="00F44344" w:rsidRPr="004E315E">
          <w:rPr>
            <w:rFonts w:ascii="SimSun" w:eastAsia="SimSun" w:hAnsi="SimSun" w:cs="Times New Roman" w:hint="eastAsia"/>
            <w:b/>
            <w:sz w:val="24"/>
            <w:szCs w:val="24"/>
            <w:lang w:val="zh-CN"/>
          </w:rPr>
          <w:t>月</w:t>
        </w:r>
        <w:r w:rsidR="00F44344" w:rsidRPr="004E315E">
          <w:rPr>
            <w:rFonts w:ascii="SimSun" w:eastAsia="SimSun" w:hAnsi="SimSun" w:cs="Times New Roman"/>
            <w:b/>
            <w:sz w:val="24"/>
            <w:szCs w:val="24"/>
            <w:lang w:val="en-US"/>
          </w:rPr>
          <w:t>1</w:t>
        </w:r>
        <w:r w:rsidR="00F44344" w:rsidRPr="004E315E">
          <w:rPr>
            <w:rFonts w:ascii="SimSun" w:eastAsia="SimSun" w:hAnsi="SimSun" w:cs="Times New Roman" w:hint="eastAsia"/>
            <w:b/>
            <w:sz w:val="24"/>
            <w:szCs w:val="24"/>
            <w:lang w:val="zh-CN"/>
          </w:rPr>
          <w:t>日</w:t>
        </w:r>
      </w:smartTag>
      <w:r w:rsidR="00F44344" w:rsidRPr="004E315E">
        <w:rPr>
          <w:rFonts w:ascii="SimSun" w:eastAsia="SimSun" w:hAnsi="SimSun" w:cs="Times New Roman" w:hint="eastAsia"/>
          <w:b/>
          <w:sz w:val="24"/>
          <w:szCs w:val="24"/>
          <w:lang w:val="zh-CN"/>
        </w:rPr>
        <w:t>至</w:t>
      </w:r>
      <w:smartTag w:uri="urn:schemas-microsoft-com:office:smarttags" w:element="chsdate">
        <w:smartTagPr>
          <w:attr w:name="Year" w:val="2018"/>
          <w:attr w:name="Month" w:val="3"/>
          <w:attr w:name="Day" w:val="15"/>
          <w:attr w:name="IsLunarDate" w:val="False"/>
          <w:attr w:name="IsROCDate" w:val="False"/>
        </w:smartTagPr>
        <w:r w:rsidR="00F44344" w:rsidRPr="004E315E">
          <w:rPr>
            <w:rFonts w:ascii="SimSun" w:eastAsia="SimSun" w:hAnsi="SimSun" w:cs="Times New Roman"/>
            <w:b/>
            <w:sz w:val="24"/>
            <w:szCs w:val="24"/>
            <w:lang w:val="en-US"/>
          </w:rPr>
          <w:t>2018</w:t>
        </w:r>
        <w:r w:rsidR="00F44344" w:rsidRPr="004E315E">
          <w:rPr>
            <w:rFonts w:ascii="SimSun" w:eastAsia="SimSun" w:hAnsi="SimSun" w:cs="Times New Roman" w:hint="eastAsia"/>
            <w:b/>
            <w:sz w:val="24"/>
            <w:szCs w:val="24"/>
            <w:lang w:val="zh-CN"/>
          </w:rPr>
          <w:t>年</w:t>
        </w:r>
        <w:r w:rsidR="00F44344" w:rsidRPr="004E315E">
          <w:rPr>
            <w:rFonts w:ascii="SimSun" w:eastAsia="SimSun" w:hAnsi="SimSun" w:cs="Times New Roman"/>
            <w:b/>
            <w:sz w:val="24"/>
            <w:szCs w:val="24"/>
            <w:lang w:val="en-US"/>
          </w:rPr>
          <w:t>3</w:t>
        </w:r>
        <w:r w:rsidR="00F44344" w:rsidRPr="004E315E">
          <w:rPr>
            <w:rFonts w:ascii="SimSun" w:eastAsia="SimSun" w:hAnsi="SimSun" w:cs="Times New Roman" w:hint="eastAsia"/>
            <w:b/>
            <w:sz w:val="24"/>
            <w:szCs w:val="24"/>
            <w:lang w:val="zh-CN"/>
          </w:rPr>
          <w:t>月</w:t>
        </w:r>
        <w:r w:rsidR="00F44344" w:rsidRPr="004E315E">
          <w:rPr>
            <w:rFonts w:ascii="SimSun" w:eastAsia="SimSun" w:hAnsi="SimSun" w:cs="Times New Roman"/>
            <w:b/>
            <w:sz w:val="24"/>
            <w:szCs w:val="24"/>
            <w:lang w:val="en-US"/>
          </w:rPr>
          <w:t>15</w:t>
        </w:r>
        <w:r w:rsidR="00F44344" w:rsidRPr="004E315E">
          <w:rPr>
            <w:rFonts w:ascii="SimSun" w:eastAsia="SimSun" w:hAnsi="SimSun" w:cs="Times New Roman" w:hint="eastAsia"/>
            <w:b/>
            <w:sz w:val="24"/>
            <w:szCs w:val="24"/>
            <w:lang w:val="zh-CN"/>
          </w:rPr>
          <w:t>日</w:t>
        </w:r>
      </w:smartTag>
      <w:r w:rsidR="00F44344" w:rsidRPr="004E315E">
        <w:rPr>
          <w:rFonts w:ascii="SimSun" w:eastAsia="SimSun" w:hAnsi="SimSun" w:cs="Times New Roman" w:hint="eastAsia"/>
          <w:b/>
          <w:sz w:val="24"/>
          <w:szCs w:val="24"/>
          <w:lang w:val="en-US"/>
        </w:rPr>
        <w:t>）</w:t>
      </w:r>
      <w:r w:rsidR="00F44344" w:rsidRPr="004E315E">
        <w:rPr>
          <w:rStyle w:val="FootnoteReference"/>
          <w:rFonts w:ascii="SimSun" w:eastAsia="SimSun" w:hAnsi="SimSun"/>
          <w:sz w:val="24"/>
          <w:szCs w:val="24"/>
          <w:u w:val="none"/>
          <w:vertAlign w:val="superscript"/>
          <w:lang w:val="zh-CN"/>
        </w:rPr>
        <w:footnoteReference w:id="12"/>
      </w:r>
    </w:p>
    <w:tbl>
      <w:tblPr>
        <w:tblW w:w="4997" w:type="pct"/>
        <w:tblBorders>
          <w:top w:val="single" w:sz="12" w:space="0" w:color="008000"/>
          <w:bottom w:val="single" w:sz="12" w:space="0" w:color="008000"/>
        </w:tblBorders>
        <w:tblLayout w:type="fixed"/>
        <w:tblLook w:val="00A0" w:firstRow="1" w:lastRow="0" w:firstColumn="1" w:lastColumn="0" w:noHBand="0" w:noVBand="0"/>
      </w:tblPr>
      <w:tblGrid>
        <w:gridCol w:w="3092"/>
        <w:gridCol w:w="1671"/>
        <w:gridCol w:w="1583"/>
        <w:gridCol w:w="1289"/>
        <w:gridCol w:w="1719"/>
      </w:tblGrid>
      <w:tr w:rsidR="00F44344" w:rsidRPr="004E315E">
        <w:trPr>
          <w:trHeight w:val="570"/>
        </w:trPr>
        <w:tc>
          <w:tcPr>
            <w:tcW w:w="1653" w:type="pct"/>
            <w:tcBorders>
              <w:top w:val="single" w:sz="12" w:space="0" w:color="008000"/>
              <w:bottom w:val="single" w:sz="6" w:space="0" w:color="008000"/>
            </w:tcBorders>
          </w:tcPr>
          <w:bookmarkEnd w:id="4"/>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可持续森林管理目标和方案</w:t>
            </w:r>
          </w:p>
        </w:tc>
        <w:tc>
          <w:tcPr>
            <w:tcW w:w="893"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846"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全环基金项目</w:t>
            </w:r>
            <w:r w:rsidR="00B67C6F"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（百万美元）</w:t>
            </w:r>
          </w:p>
        </w:tc>
        <w:tc>
          <w:tcPr>
            <w:tcW w:w="689" w:type="pct"/>
            <w:tcBorders>
              <w:top w:val="single" w:sz="12" w:space="0" w:color="008000"/>
              <w:bottom w:val="single" w:sz="6" w:space="0" w:color="008000"/>
            </w:tcBorders>
          </w:tcPr>
          <w:p w:rsidR="00F44344" w:rsidRPr="00560F86" w:rsidRDefault="00F44344" w:rsidP="00925768">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共同出资额（百万美元）</w:t>
            </w:r>
          </w:p>
        </w:tc>
        <w:tc>
          <w:tcPr>
            <w:tcW w:w="919" w:type="pct"/>
            <w:tcBorders>
              <w:top w:val="single" w:sz="12" w:space="0" w:color="008000"/>
              <w:bottom w:val="single" w:sz="6" w:space="0" w:color="008000"/>
            </w:tcBorders>
          </w:tcPr>
          <w:p w:rsidR="00F44344" w:rsidRPr="00560F86" w:rsidRDefault="00F44344" w:rsidP="00925768">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资源共计（百万美元）</w:t>
            </w:r>
          </w:p>
        </w:tc>
      </w:tr>
      <w:tr w:rsidR="00F44344" w:rsidRPr="004E315E">
        <w:trPr>
          <w:trHeight w:val="900"/>
        </w:trPr>
        <w:tc>
          <w:tcPr>
            <w:tcW w:w="1653" w:type="pct"/>
          </w:tcPr>
          <w:p w:rsidR="00F44344" w:rsidRPr="00560F86" w:rsidRDefault="00F44344" w:rsidP="00925768">
            <w:pPr>
              <w:adjustRightInd w:val="0"/>
              <w:spacing w:before="120"/>
              <w:rPr>
                <w:rFonts w:ascii="SimSun" w:eastAsia="SimSun" w:hAnsi="SimSun" w:cs="Times New Roman"/>
                <w:szCs w:val="22"/>
              </w:rPr>
            </w:pPr>
            <w:r w:rsidRPr="00560F86">
              <w:rPr>
                <w:rFonts w:ascii="SimSun" w:eastAsia="SimSun" w:hAnsi="SimSun" w:cs="Times New Roman"/>
                <w:szCs w:val="22"/>
                <w:lang w:val="en-US"/>
              </w:rPr>
              <w:t>SFM 1</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维护森林资源</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通过解决森林砍伐的驱动因素来减少对具有高保护价值的森林的压力</w:t>
            </w:r>
          </w:p>
          <w:p w:rsidR="00F44344" w:rsidRPr="00560F86" w:rsidRDefault="00F44344" w:rsidP="00925768">
            <w:pPr>
              <w:adjustRightInd w:val="0"/>
              <w:spacing w:before="120"/>
              <w:rPr>
                <w:rFonts w:ascii="SimSun" w:eastAsia="SimSun" w:hAnsi="SimSun" w:cs="Times New Roman"/>
                <w:color w:val="000000"/>
                <w:szCs w:val="22"/>
              </w:rPr>
            </w:pPr>
          </w:p>
        </w:tc>
        <w:tc>
          <w:tcPr>
            <w:tcW w:w="893" w:type="pct"/>
          </w:tcPr>
          <w:p w:rsidR="00F44344" w:rsidRPr="00560F86" w:rsidRDefault="00F44344" w:rsidP="00925768">
            <w:pPr>
              <w:adjustRightInd w:val="0"/>
              <w:spacing w:before="120"/>
              <w:jc w:val="both"/>
              <w:rPr>
                <w:rFonts w:ascii="SimSun" w:eastAsia="SimSun" w:hAnsi="SimSun" w:cs="Times New Roman"/>
                <w:color w:val="000000"/>
                <w:szCs w:val="22"/>
              </w:rPr>
            </w:pPr>
          </w:p>
          <w:p w:rsidR="00F44344" w:rsidRPr="00560F86" w:rsidRDefault="0081254F" w:rsidP="00925768">
            <w:pPr>
              <w:adjustRightInd w:val="0"/>
              <w:spacing w:before="120"/>
              <w:jc w:val="both"/>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11</w:t>
            </w:r>
          </w:p>
        </w:tc>
        <w:tc>
          <w:tcPr>
            <w:tcW w:w="846"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lang w:val="en-US" w:bidi="th-TH"/>
              </w:rPr>
            </w:pPr>
            <w:r w:rsidRPr="00560F86">
              <w:rPr>
                <w:rFonts w:ascii="SimSun" w:eastAsia="SimSun" w:hAnsi="SimSun" w:cs="Times New Roman"/>
                <w:color w:val="000000"/>
                <w:szCs w:val="22"/>
              </w:rPr>
              <w:t>3.9</w:t>
            </w:r>
          </w:p>
        </w:tc>
        <w:tc>
          <w:tcPr>
            <w:tcW w:w="689"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110.8</w:t>
            </w:r>
          </w:p>
        </w:tc>
        <w:tc>
          <w:tcPr>
            <w:tcW w:w="919" w:type="pct"/>
          </w:tcPr>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r w:rsidRPr="00560F86">
              <w:rPr>
                <w:rFonts w:ascii="SimSun" w:eastAsia="SimSun" w:hAnsi="SimSun" w:cs="Times New Roman"/>
                <w:color w:val="000000"/>
                <w:szCs w:val="22"/>
              </w:rPr>
              <w:t>114.7</w:t>
            </w:r>
          </w:p>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p>
        </w:tc>
      </w:tr>
      <w:tr w:rsidR="00F44344" w:rsidRPr="004E315E">
        <w:trPr>
          <w:trHeight w:val="600"/>
        </w:trPr>
        <w:tc>
          <w:tcPr>
            <w:tcW w:w="1653" w:type="pct"/>
          </w:tcPr>
          <w:p w:rsidR="00F44344" w:rsidRPr="00560F86" w:rsidRDefault="00F44344" w:rsidP="00925768">
            <w:pPr>
              <w:adjustRightInd w:val="0"/>
              <w:spacing w:before="120"/>
              <w:rPr>
                <w:rFonts w:ascii="SimSun" w:eastAsia="SimSun" w:hAnsi="SimSun" w:cs="Times New Roman"/>
                <w:szCs w:val="22"/>
              </w:rPr>
            </w:pPr>
            <w:r w:rsidRPr="00560F86">
              <w:rPr>
                <w:rFonts w:ascii="SimSun" w:eastAsia="SimSun" w:hAnsi="SimSun" w:cs="Times New Roman"/>
                <w:szCs w:val="22"/>
                <w:lang w:val="en-US"/>
              </w:rPr>
              <w:t>SFM 2</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加强森林管理</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维护森林生态系统服务的流动性</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并通过可持续森林管理提高对气候变化的适应力</w:t>
            </w:r>
          </w:p>
          <w:p w:rsidR="00F44344" w:rsidRPr="00560F86" w:rsidRDefault="00F44344" w:rsidP="00925768">
            <w:pPr>
              <w:adjustRightInd w:val="0"/>
              <w:spacing w:before="120"/>
              <w:rPr>
                <w:rFonts w:ascii="SimSun" w:eastAsia="SimSun" w:hAnsi="SimSun" w:cs="Times New Roman"/>
                <w:color w:val="000000"/>
                <w:szCs w:val="22"/>
              </w:rPr>
            </w:pPr>
          </w:p>
        </w:tc>
        <w:tc>
          <w:tcPr>
            <w:tcW w:w="893" w:type="pct"/>
          </w:tcPr>
          <w:p w:rsidR="00F44344" w:rsidRPr="00560F86" w:rsidRDefault="00F44344" w:rsidP="00925768">
            <w:pPr>
              <w:adjustRightInd w:val="0"/>
              <w:spacing w:before="120"/>
              <w:jc w:val="both"/>
              <w:rPr>
                <w:rFonts w:ascii="SimSun" w:eastAsia="SimSun" w:hAnsi="SimSun" w:cs="Times New Roman"/>
                <w:color w:val="000000"/>
                <w:szCs w:val="22"/>
              </w:rPr>
            </w:pPr>
          </w:p>
          <w:p w:rsidR="00F44344" w:rsidRPr="00560F86" w:rsidRDefault="0081254F" w:rsidP="00925768">
            <w:pPr>
              <w:adjustRightInd w:val="0"/>
              <w:spacing w:before="120"/>
              <w:jc w:val="both"/>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7</w:t>
            </w:r>
          </w:p>
        </w:tc>
        <w:tc>
          <w:tcPr>
            <w:tcW w:w="846"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24.5</w:t>
            </w:r>
          </w:p>
        </w:tc>
        <w:tc>
          <w:tcPr>
            <w:tcW w:w="689"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151.2</w:t>
            </w:r>
          </w:p>
        </w:tc>
        <w:tc>
          <w:tcPr>
            <w:tcW w:w="919" w:type="pct"/>
          </w:tcPr>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r w:rsidRPr="00560F86">
              <w:rPr>
                <w:rFonts w:ascii="SimSun" w:eastAsia="SimSun" w:hAnsi="SimSun" w:cs="Times New Roman"/>
                <w:color w:val="000000"/>
                <w:szCs w:val="22"/>
              </w:rPr>
              <w:t>175.8</w:t>
            </w:r>
          </w:p>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p>
        </w:tc>
      </w:tr>
      <w:tr w:rsidR="00F44344" w:rsidRPr="004E315E">
        <w:trPr>
          <w:trHeight w:val="600"/>
        </w:trPr>
        <w:tc>
          <w:tcPr>
            <w:tcW w:w="1653" w:type="pct"/>
          </w:tcPr>
          <w:p w:rsidR="00F44344" w:rsidRPr="00560F86" w:rsidRDefault="00F44344" w:rsidP="00925768">
            <w:pPr>
              <w:adjustRightInd w:val="0"/>
              <w:spacing w:before="120"/>
              <w:rPr>
                <w:rFonts w:ascii="SimSun" w:eastAsia="SimSun" w:hAnsi="SimSun" w:cs="Times New Roman"/>
                <w:szCs w:val="22"/>
              </w:rPr>
            </w:pPr>
            <w:r w:rsidRPr="00560F86">
              <w:rPr>
                <w:rFonts w:ascii="SimSun" w:eastAsia="SimSun" w:hAnsi="SimSun" w:cs="Times New Roman"/>
                <w:szCs w:val="22"/>
                <w:lang w:val="en-US"/>
              </w:rPr>
              <w:t>SFM 3</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修复森林生态系统</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在退化的森林景观中</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扭转生态系统服务的丧失</w:t>
            </w:r>
          </w:p>
          <w:p w:rsidR="00F44344" w:rsidRPr="00560F86" w:rsidRDefault="00F44344" w:rsidP="00925768">
            <w:pPr>
              <w:adjustRightInd w:val="0"/>
              <w:spacing w:before="120"/>
              <w:rPr>
                <w:rFonts w:ascii="SimSun" w:eastAsia="SimSun" w:hAnsi="SimSun" w:cs="Times New Roman"/>
                <w:color w:val="000000"/>
                <w:szCs w:val="22"/>
              </w:rPr>
            </w:pPr>
          </w:p>
        </w:tc>
        <w:tc>
          <w:tcPr>
            <w:tcW w:w="893" w:type="pct"/>
          </w:tcPr>
          <w:p w:rsidR="00F44344" w:rsidRPr="00560F86" w:rsidRDefault="00F44344" w:rsidP="00925768">
            <w:pPr>
              <w:adjustRightInd w:val="0"/>
              <w:spacing w:before="120"/>
              <w:jc w:val="both"/>
              <w:rPr>
                <w:rFonts w:ascii="SimSun" w:eastAsia="SimSun" w:hAnsi="SimSun" w:cs="Times New Roman"/>
                <w:color w:val="000000"/>
                <w:szCs w:val="22"/>
              </w:rPr>
            </w:pPr>
          </w:p>
          <w:p w:rsidR="00F44344" w:rsidRPr="00560F86" w:rsidRDefault="0081254F" w:rsidP="00925768">
            <w:pPr>
              <w:adjustRightInd w:val="0"/>
              <w:spacing w:before="120"/>
              <w:jc w:val="both"/>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 xml:space="preserve"> 14 </w:t>
            </w:r>
            <w:r w:rsidR="00F44344" w:rsidRPr="00560F86">
              <w:rPr>
                <w:rFonts w:ascii="SimSun" w:eastAsia="SimSun" w:hAnsi="SimSun" w:cs="Times New Roman" w:hint="eastAsia"/>
                <w:noProof/>
                <w:szCs w:val="22"/>
              </w:rPr>
              <w:t>和</w:t>
            </w:r>
            <w:r w:rsidR="00F44344" w:rsidRPr="00560F86">
              <w:rPr>
                <w:rFonts w:ascii="SimSun" w:eastAsia="SimSun" w:hAnsi="SimSun" w:cs="Times New Roman"/>
                <w:noProof/>
                <w:szCs w:val="22"/>
              </w:rPr>
              <w:t xml:space="preserve">15 </w:t>
            </w:r>
          </w:p>
        </w:tc>
        <w:tc>
          <w:tcPr>
            <w:tcW w:w="846"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2.2</w:t>
            </w:r>
          </w:p>
        </w:tc>
        <w:tc>
          <w:tcPr>
            <w:tcW w:w="689"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17.5</w:t>
            </w:r>
          </w:p>
        </w:tc>
        <w:tc>
          <w:tcPr>
            <w:tcW w:w="919" w:type="pct"/>
          </w:tcPr>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r w:rsidRPr="00560F86">
              <w:rPr>
                <w:rFonts w:ascii="SimSun" w:eastAsia="SimSun" w:hAnsi="SimSun" w:cs="Times New Roman"/>
                <w:color w:val="000000"/>
                <w:szCs w:val="22"/>
              </w:rPr>
              <w:t>19.8</w:t>
            </w:r>
          </w:p>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p>
        </w:tc>
      </w:tr>
      <w:tr w:rsidR="00F44344" w:rsidRPr="004E315E">
        <w:trPr>
          <w:trHeight w:val="600"/>
        </w:trPr>
        <w:tc>
          <w:tcPr>
            <w:tcW w:w="1653" w:type="pct"/>
          </w:tcPr>
          <w:p w:rsidR="00F44344" w:rsidRPr="00560F86" w:rsidRDefault="00F44344" w:rsidP="00925768">
            <w:pPr>
              <w:adjustRightInd w:val="0"/>
              <w:spacing w:before="120"/>
              <w:rPr>
                <w:rFonts w:ascii="SimSun" w:eastAsia="SimSun" w:hAnsi="SimSun" w:cs="Times New Roman"/>
                <w:szCs w:val="22"/>
              </w:rPr>
            </w:pPr>
            <w:r w:rsidRPr="00560F86">
              <w:rPr>
                <w:rFonts w:ascii="SimSun" w:eastAsia="SimSun" w:hAnsi="SimSun" w:cs="Times New Roman"/>
                <w:szCs w:val="22"/>
                <w:lang w:val="en-US"/>
              </w:rPr>
              <w:t>SFM 4</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加强区域和全球合作</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通过转让国际经验和专有技术</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加强区域和全球协调</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努力维护森林资源、改善森林管理和恢复森林生态系统</w:t>
            </w:r>
          </w:p>
        </w:tc>
        <w:tc>
          <w:tcPr>
            <w:tcW w:w="893" w:type="pct"/>
          </w:tcPr>
          <w:p w:rsidR="00F44344" w:rsidRPr="00560F86" w:rsidRDefault="00F44344" w:rsidP="00925768">
            <w:pPr>
              <w:adjustRightInd w:val="0"/>
              <w:spacing w:before="120"/>
              <w:jc w:val="both"/>
              <w:rPr>
                <w:rFonts w:ascii="SimSun" w:eastAsia="SimSun" w:hAnsi="SimSun" w:cs="Times New Roman"/>
                <w:color w:val="000000"/>
                <w:szCs w:val="22"/>
              </w:rPr>
            </w:pPr>
          </w:p>
          <w:p w:rsidR="00F44344" w:rsidRPr="00560F86" w:rsidRDefault="0081254F" w:rsidP="00925768">
            <w:pPr>
              <w:adjustRightInd w:val="0"/>
              <w:spacing w:before="120"/>
              <w:jc w:val="both"/>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19</w:t>
            </w:r>
          </w:p>
        </w:tc>
        <w:tc>
          <w:tcPr>
            <w:tcW w:w="846"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0.04</w:t>
            </w:r>
          </w:p>
        </w:tc>
        <w:tc>
          <w:tcPr>
            <w:tcW w:w="689" w:type="pct"/>
          </w:tcPr>
          <w:p w:rsidR="00F44344" w:rsidRPr="00560F86" w:rsidRDefault="00F44344" w:rsidP="00925768">
            <w:pPr>
              <w:adjustRightInd w:val="0"/>
              <w:spacing w:before="120"/>
              <w:rPr>
                <w:rFonts w:ascii="SimSun" w:eastAsia="SimSun" w:hAnsi="SimSun" w:cs="Times New Roman"/>
                <w:color w:val="000000"/>
                <w:szCs w:val="22"/>
              </w:rPr>
            </w:pPr>
          </w:p>
          <w:p w:rsidR="00F44344" w:rsidRPr="00560F86" w:rsidRDefault="00F44344" w:rsidP="00925768">
            <w:pPr>
              <w:adjustRightInd w:val="0"/>
              <w:spacing w:before="120"/>
              <w:rPr>
                <w:rFonts w:ascii="SimSun" w:eastAsia="SimSun" w:hAnsi="SimSun" w:cs="Times New Roman"/>
                <w:color w:val="000000"/>
                <w:szCs w:val="22"/>
              </w:rPr>
            </w:pPr>
            <w:r w:rsidRPr="00560F86">
              <w:rPr>
                <w:rFonts w:ascii="SimSun" w:eastAsia="SimSun" w:hAnsi="SimSun" w:cs="Times New Roman"/>
                <w:color w:val="000000"/>
                <w:szCs w:val="22"/>
              </w:rPr>
              <w:t>2.6</w:t>
            </w:r>
          </w:p>
        </w:tc>
        <w:tc>
          <w:tcPr>
            <w:tcW w:w="919" w:type="pct"/>
          </w:tcPr>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r w:rsidRPr="00560F86">
              <w:rPr>
                <w:rFonts w:ascii="SimSun" w:eastAsia="SimSun" w:hAnsi="SimSun" w:cs="Times New Roman"/>
                <w:color w:val="000000"/>
                <w:szCs w:val="22"/>
              </w:rPr>
              <w:t>2.6</w:t>
            </w:r>
          </w:p>
          <w:p w:rsidR="00F44344" w:rsidRPr="00560F86" w:rsidRDefault="00F44344" w:rsidP="00925768">
            <w:pPr>
              <w:adjustRightInd w:val="0"/>
              <w:spacing w:before="120"/>
              <w:jc w:val="center"/>
              <w:rPr>
                <w:rFonts w:ascii="SimSun" w:eastAsia="SimSun" w:hAnsi="SimSun" w:cs="Times New Roman"/>
                <w:color w:val="000000"/>
                <w:szCs w:val="22"/>
              </w:rPr>
            </w:pPr>
          </w:p>
          <w:p w:rsidR="00F44344" w:rsidRPr="00560F86" w:rsidRDefault="00F44344" w:rsidP="00925768">
            <w:pPr>
              <w:adjustRightInd w:val="0"/>
              <w:spacing w:before="120"/>
              <w:jc w:val="center"/>
              <w:rPr>
                <w:rFonts w:ascii="SimSun" w:eastAsia="SimSun" w:hAnsi="SimSun" w:cs="Times New Roman"/>
                <w:color w:val="000000"/>
                <w:szCs w:val="22"/>
              </w:rPr>
            </w:pPr>
          </w:p>
        </w:tc>
      </w:tr>
      <w:tr w:rsidR="00F44344" w:rsidRPr="004E315E">
        <w:trPr>
          <w:trHeight w:val="292"/>
        </w:trPr>
        <w:tc>
          <w:tcPr>
            <w:tcW w:w="1653" w:type="pct"/>
            <w:tcBorders>
              <w:bottom w:val="single" w:sz="12" w:space="0" w:color="008000"/>
            </w:tcBorders>
          </w:tcPr>
          <w:p w:rsidR="00F44344" w:rsidRPr="00560F86" w:rsidRDefault="00F44344" w:rsidP="00925768">
            <w:pPr>
              <w:adjustRightInd w:val="0"/>
              <w:rPr>
                <w:rFonts w:ascii="SimSun" w:eastAsia="SimSun" w:hAnsi="SimSun" w:cs="Times New Roman"/>
                <w:b/>
                <w:color w:val="000000"/>
                <w:szCs w:val="22"/>
              </w:rPr>
            </w:pPr>
          </w:p>
          <w:p w:rsidR="00F44344" w:rsidRPr="00560F86" w:rsidRDefault="00925768" w:rsidP="00925768">
            <w:pPr>
              <w:adjustRightInd w:val="0"/>
              <w:rPr>
                <w:rFonts w:ascii="SimSun" w:eastAsia="SimSun" w:hAnsi="SimSun" w:cs="Times New Roman"/>
                <w:szCs w:val="22"/>
              </w:rPr>
            </w:pPr>
            <w:r w:rsidRPr="00560F86">
              <w:rPr>
                <w:rFonts w:ascii="SimSun" w:eastAsia="SimSun" w:hAnsi="SimSun" w:cs="Times New Roman" w:hint="eastAsia"/>
                <w:b/>
                <w:noProof/>
                <w:szCs w:val="22"/>
              </w:rPr>
              <w:t xml:space="preserve"> </w:t>
            </w:r>
            <w:r w:rsidRPr="00560F86">
              <w:rPr>
                <w:rFonts w:ascii="SimSun" w:eastAsia="SimSun" w:hAnsi="SimSun" w:cs="Times New Roman"/>
                <w:b/>
                <w:noProof/>
                <w:szCs w:val="22"/>
              </w:rPr>
              <w:t xml:space="preserve">                     </w:t>
            </w:r>
            <w:r w:rsidR="00560F86">
              <w:rPr>
                <w:rFonts w:ascii="SimSun" w:eastAsia="SimSun" w:hAnsi="SimSun" w:cs="Times New Roman"/>
                <w:b/>
                <w:noProof/>
                <w:szCs w:val="22"/>
              </w:rPr>
              <w:t xml:space="preserve">  </w:t>
            </w:r>
            <w:r w:rsidR="00F44344" w:rsidRPr="00560F86">
              <w:rPr>
                <w:rFonts w:ascii="SimSun" w:eastAsia="SimSun" w:hAnsi="SimSun" w:cs="Times New Roman" w:hint="eastAsia"/>
                <w:b/>
                <w:noProof/>
                <w:szCs w:val="22"/>
              </w:rPr>
              <w:t>共计</w:t>
            </w:r>
          </w:p>
        </w:tc>
        <w:tc>
          <w:tcPr>
            <w:tcW w:w="893" w:type="pct"/>
            <w:tcBorders>
              <w:bottom w:val="single" w:sz="12" w:space="0" w:color="008000"/>
            </w:tcBorders>
          </w:tcPr>
          <w:p w:rsidR="00F44344" w:rsidRPr="00560F86" w:rsidRDefault="00F44344" w:rsidP="00925768">
            <w:pPr>
              <w:adjustRightInd w:val="0"/>
              <w:rPr>
                <w:rFonts w:ascii="SimSun" w:eastAsia="SimSun" w:hAnsi="SimSun" w:cs="Times New Roman"/>
                <w:b/>
                <w:color w:val="000000"/>
                <w:szCs w:val="22"/>
              </w:rPr>
            </w:pPr>
          </w:p>
        </w:tc>
        <w:tc>
          <w:tcPr>
            <w:tcW w:w="846" w:type="pct"/>
            <w:tcBorders>
              <w:bottom w:val="single" w:sz="12" w:space="0" w:color="008000"/>
            </w:tcBorders>
          </w:tcPr>
          <w:p w:rsidR="00F44344" w:rsidRPr="00560F86" w:rsidRDefault="00F44344" w:rsidP="00925768">
            <w:pPr>
              <w:adjustRightInd w:val="0"/>
              <w:rPr>
                <w:rFonts w:ascii="SimSun" w:eastAsia="SimSun" w:hAnsi="SimSun" w:cs="Times New Roman"/>
                <w:b/>
                <w:color w:val="000000"/>
                <w:szCs w:val="22"/>
              </w:rPr>
            </w:pPr>
            <w:r w:rsidRPr="00560F86">
              <w:rPr>
                <w:rFonts w:ascii="SimSun" w:eastAsia="SimSun" w:hAnsi="SimSun" w:cs="Times New Roman"/>
                <w:b/>
                <w:color w:val="000000"/>
                <w:szCs w:val="22"/>
              </w:rPr>
              <w:t>         </w:t>
            </w:r>
          </w:p>
          <w:p w:rsidR="00F44344" w:rsidRPr="00560F86" w:rsidRDefault="00F44344" w:rsidP="00925768">
            <w:pPr>
              <w:adjustRightInd w:val="0"/>
              <w:rPr>
                <w:rFonts w:ascii="SimSun" w:eastAsia="SimSun" w:hAnsi="SimSun" w:cs="Times New Roman"/>
                <w:b/>
                <w:color w:val="000000"/>
                <w:szCs w:val="22"/>
              </w:rPr>
            </w:pPr>
            <w:r w:rsidRPr="00560F86">
              <w:rPr>
                <w:rFonts w:ascii="SimSun" w:eastAsia="SimSun" w:hAnsi="SimSun" w:cs="Times New Roman"/>
                <w:b/>
                <w:color w:val="000000"/>
                <w:szCs w:val="22"/>
              </w:rPr>
              <w:t xml:space="preserve">30.6 </w:t>
            </w:r>
          </w:p>
        </w:tc>
        <w:tc>
          <w:tcPr>
            <w:tcW w:w="689" w:type="pct"/>
            <w:tcBorders>
              <w:bottom w:val="single" w:sz="12" w:space="0" w:color="008000"/>
            </w:tcBorders>
          </w:tcPr>
          <w:p w:rsidR="00F44344" w:rsidRPr="00560F86" w:rsidRDefault="00F44344" w:rsidP="00925768">
            <w:pPr>
              <w:adjustRightInd w:val="0"/>
              <w:rPr>
                <w:rFonts w:ascii="SimSun" w:eastAsia="SimSun" w:hAnsi="SimSun" w:cs="Times New Roman"/>
                <w:b/>
                <w:color w:val="000000"/>
                <w:szCs w:val="22"/>
              </w:rPr>
            </w:pPr>
            <w:r w:rsidRPr="00560F86">
              <w:rPr>
                <w:rFonts w:ascii="SimSun" w:eastAsia="SimSun" w:hAnsi="SimSun" w:cs="Times New Roman"/>
                <w:b/>
                <w:color w:val="000000"/>
                <w:szCs w:val="22"/>
              </w:rPr>
              <w:t>      </w:t>
            </w:r>
          </w:p>
          <w:p w:rsidR="00F44344" w:rsidRPr="00560F86" w:rsidRDefault="00F44344" w:rsidP="00925768">
            <w:pPr>
              <w:adjustRightInd w:val="0"/>
              <w:rPr>
                <w:rFonts w:ascii="SimSun" w:eastAsia="SimSun" w:hAnsi="SimSun" w:cs="Times New Roman"/>
                <w:b/>
                <w:color w:val="000000"/>
                <w:szCs w:val="22"/>
              </w:rPr>
            </w:pPr>
            <w:r w:rsidRPr="00560F86">
              <w:rPr>
                <w:rFonts w:ascii="SimSun" w:eastAsia="SimSun" w:hAnsi="SimSun" w:cs="Times New Roman"/>
                <w:b/>
                <w:color w:val="000000"/>
                <w:szCs w:val="22"/>
              </w:rPr>
              <w:t>282.1</w:t>
            </w:r>
          </w:p>
        </w:tc>
        <w:tc>
          <w:tcPr>
            <w:tcW w:w="919" w:type="pct"/>
            <w:tcBorders>
              <w:bottom w:val="single" w:sz="12" w:space="0" w:color="008000"/>
            </w:tcBorders>
          </w:tcPr>
          <w:p w:rsidR="00F44344" w:rsidRPr="00560F86" w:rsidRDefault="00F44344" w:rsidP="00925768">
            <w:pPr>
              <w:adjustRightInd w:val="0"/>
              <w:jc w:val="center"/>
              <w:rPr>
                <w:rFonts w:ascii="SimSun" w:eastAsia="SimSun" w:hAnsi="SimSun" w:cs="Times New Roman"/>
                <w:b/>
                <w:color w:val="000000"/>
                <w:szCs w:val="22"/>
              </w:rPr>
            </w:pPr>
          </w:p>
          <w:p w:rsidR="00F44344" w:rsidRPr="00560F86" w:rsidRDefault="00925768" w:rsidP="00925768">
            <w:pPr>
              <w:adjustRightInd w:val="0"/>
              <w:jc w:val="center"/>
              <w:rPr>
                <w:rFonts w:ascii="SimSun" w:eastAsia="SimSun" w:hAnsi="SimSun" w:cs="Times New Roman"/>
                <w:b/>
                <w:color w:val="000000"/>
                <w:szCs w:val="22"/>
              </w:rPr>
            </w:pPr>
            <w:r w:rsidRPr="00560F86">
              <w:rPr>
                <w:rFonts w:ascii="SimSun" w:eastAsia="SimSun" w:hAnsi="SimSun" w:cs="Times New Roman"/>
                <w:b/>
                <w:color w:val="000000"/>
                <w:szCs w:val="22"/>
              </w:rPr>
              <w:t xml:space="preserve">         </w:t>
            </w:r>
            <w:r w:rsidR="00F44344" w:rsidRPr="00560F86">
              <w:rPr>
                <w:rFonts w:ascii="SimSun" w:eastAsia="SimSun" w:hAnsi="SimSun" w:cs="Times New Roman"/>
                <w:b/>
                <w:color w:val="000000"/>
                <w:szCs w:val="22"/>
              </w:rPr>
              <w:t>312.7</w:t>
            </w:r>
          </w:p>
        </w:tc>
      </w:tr>
    </w:tbl>
    <w:p w:rsidR="00F44344" w:rsidRPr="004E315E" w:rsidRDefault="00F44344" w:rsidP="00560F86">
      <w:pPr>
        <w:pStyle w:val="Para1"/>
        <w:numPr>
          <w:ilvl w:val="0"/>
          <w:numId w:val="0"/>
        </w:numPr>
        <w:adjustRightInd w:val="0"/>
        <w:spacing w:before="24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缓解气候变化重点领域</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全环基金第六次充资期间的缓解气候变化战略旨在支持发展中国家和经济转型国家向低排放发展路径进行变革性转变。缓解气候变化战略对实现爱知生物多样性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的最关键的直接贡献是通过方案4下支助的陆基活动来促进养护和增强森林的碳储存和其他土地利用并支持气候智能型农业。下文表4载列全环基金气候变化资源对实现各国优先推动的爱知生物多样性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15作出的贡献。</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hint="eastAsia"/>
          <w:b/>
          <w:sz w:val="24"/>
          <w:szCs w:val="24"/>
          <w:lang w:val="zh-CN"/>
        </w:rPr>
        <w:lastRenderedPageBreak/>
        <w:t>表</w:t>
      </w:r>
      <w:r w:rsidRPr="004E315E">
        <w:rPr>
          <w:rFonts w:ascii="SimSun" w:eastAsia="SimSun" w:hAnsi="SimSun" w:cs="Times New Roman"/>
          <w:b/>
          <w:sz w:val="24"/>
          <w:szCs w:val="24"/>
          <w:lang w:val="en-US"/>
        </w:rPr>
        <w:t xml:space="preserve">4.   </w:t>
      </w:r>
      <w:r w:rsidRPr="004E315E">
        <w:rPr>
          <w:rFonts w:ascii="SimSun" w:eastAsia="SimSun" w:hAnsi="SimSun" w:cs="Times New Roman" w:hint="eastAsia"/>
          <w:b/>
          <w:noProof/>
          <w:sz w:val="24"/>
          <w:szCs w:val="24"/>
        </w:rPr>
        <w:t>全环基金第六次充资期间</w:t>
      </w:r>
      <w:r w:rsidR="009832DA" w:rsidRPr="004E315E">
        <w:rPr>
          <w:rFonts w:ascii="SimSun" w:eastAsia="SimSun" w:hAnsi="SimSun" w:cs="Times New Roman" w:hint="eastAsia"/>
          <w:b/>
          <w:noProof/>
          <w:sz w:val="24"/>
          <w:szCs w:val="24"/>
        </w:rPr>
        <w:t>资源</w:t>
      </w:r>
      <w:r w:rsidRPr="004E315E">
        <w:rPr>
          <w:rFonts w:ascii="SimSun" w:eastAsia="SimSun" w:hAnsi="SimSun" w:cs="Times New Roman" w:hint="eastAsia"/>
          <w:b/>
          <w:noProof/>
          <w:sz w:val="24"/>
          <w:szCs w:val="24"/>
        </w:rPr>
        <w:t>按气候变化重点领域目标和方案和对实现爱知生物多样性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的贡献分列的累计分布情况（</w:t>
      </w:r>
      <w:smartTag w:uri="urn:schemas-microsoft-com:office:smarttags" w:element="chsdate">
        <w:smartTagPr>
          <w:attr w:name="Year" w:val="2016"/>
          <w:attr w:name="Month" w:val="7"/>
          <w:attr w:name="Day" w:val="1"/>
          <w:attr w:name="IsLunarDate" w:val="False"/>
          <w:attr w:name="IsROCDate" w:val="False"/>
        </w:smartTagPr>
        <w:r w:rsidRPr="004E315E">
          <w:rPr>
            <w:rFonts w:ascii="SimSun" w:eastAsia="SimSun" w:hAnsi="SimSun" w:cs="Times New Roman"/>
            <w:b/>
            <w:noProof/>
            <w:sz w:val="24"/>
            <w:szCs w:val="24"/>
          </w:rPr>
          <w:t>2016</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w:t>
      </w:r>
      <w:r w:rsidRPr="004E315E">
        <w:rPr>
          <w:rStyle w:val="FootnoteReference"/>
          <w:rFonts w:ascii="SimSun" w:eastAsia="SimSun" w:hAnsi="SimSun"/>
          <w:b/>
          <w:noProof/>
          <w:sz w:val="24"/>
          <w:szCs w:val="24"/>
          <w:u w:val="none"/>
          <w:vertAlign w:val="superscript"/>
        </w:rPr>
        <w:footnoteReference w:id="13"/>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tbl>
      <w:tblPr>
        <w:tblW w:w="4997" w:type="pct"/>
        <w:tblBorders>
          <w:top w:val="single" w:sz="12" w:space="0" w:color="008000"/>
          <w:bottom w:val="single" w:sz="12" w:space="0" w:color="008000"/>
        </w:tblBorders>
        <w:tblLayout w:type="fixed"/>
        <w:tblLook w:val="00A0" w:firstRow="1" w:lastRow="0" w:firstColumn="1" w:lastColumn="0" w:noHBand="0" w:noVBand="0"/>
      </w:tblPr>
      <w:tblGrid>
        <w:gridCol w:w="2389"/>
        <w:gridCol w:w="1641"/>
        <w:gridCol w:w="1886"/>
        <w:gridCol w:w="1719"/>
        <w:gridCol w:w="1719"/>
      </w:tblGrid>
      <w:tr w:rsidR="00F44344" w:rsidRPr="00560F86">
        <w:trPr>
          <w:trHeight w:val="570"/>
        </w:trPr>
        <w:tc>
          <w:tcPr>
            <w:tcW w:w="1277"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气候变化目标和方案</w:t>
            </w:r>
          </w:p>
        </w:tc>
        <w:tc>
          <w:tcPr>
            <w:tcW w:w="877"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1008"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全环基金项目</w:t>
            </w:r>
            <w:r w:rsidR="00B67C6F"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（百万美元）</w:t>
            </w:r>
          </w:p>
        </w:tc>
        <w:tc>
          <w:tcPr>
            <w:tcW w:w="919" w:type="pct"/>
            <w:tcBorders>
              <w:top w:val="single" w:sz="12" w:space="0" w:color="008000"/>
              <w:bottom w:val="single" w:sz="6" w:space="0" w:color="008000"/>
            </w:tcBorders>
          </w:tcPr>
          <w:p w:rsidR="00F44344" w:rsidRPr="00560F86" w:rsidRDefault="00F44344" w:rsidP="00925768">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共同出资额（百万美元）</w:t>
            </w:r>
          </w:p>
        </w:tc>
        <w:tc>
          <w:tcPr>
            <w:tcW w:w="919"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资源共计</w:t>
            </w:r>
            <w:r w:rsidRPr="00560F86">
              <w:rPr>
                <w:rFonts w:ascii="SimSun" w:eastAsia="SimSun" w:hAnsi="SimSun" w:cs="Times New Roman"/>
                <w:b/>
                <w:noProof/>
                <w:szCs w:val="22"/>
              </w:rPr>
              <w:t xml:space="preserve">  </w:t>
            </w:r>
            <w:r w:rsidRPr="00560F86">
              <w:rPr>
                <w:rFonts w:ascii="SimSun" w:eastAsia="SimSun" w:hAnsi="SimSun" w:cs="Times New Roman" w:hint="eastAsia"/>
                <w:b/>
                <w:noProof/>
                <w:szCs w:val="22"/>
              </w:rPr>
              <w:t>（百万美元）</w:t>
            </w:r>
          </w:p>
        </w:tc>
      </w:tr>
      <w:tr w:rsidR="00F44344" w:rsidRPr="00560F86">
        <w:trPr>
          <w:trHeight w:val="900"/>
        </w:trPr>
        <w:tc>
          <w:tcPr>
            <w:tcW w:w="1277"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szCs w:val="22"/>
                <w:lang w:val="en-US"/>
              </w:rPr>
              <w:t xml:space="preserve">CC 2 </w:t>
            </w:r>
            <w:r w:rsidRPr="00560F86">
              <w:rPr>
                <w:rFonts w:ascii="SimSun" w:eastAsia="SimSun" w:hAnsi="SimSun" w:cs="Times New Roman" w:hint="eastAsia"/>
                <w:szCs w:val="22"/>
                <w:lang w:val="zh-CN"/>
              </w:rPr>
              <w:t>方案</w:t>
            </w:r>
            <w:r w:rsidRPr="00560F86">
              <w:rPr>
                <w:rFonts w:ascii="SimSun" w:eastAsia="SimSun" w:hAnsi="SimSun" w:cs="Times New Roman"/>
                <w:szCs w:val="22"/>
                <w:lang w:val="en-US"/>
              </w:rPr>
              <w:t xml:space="preserve"> 4</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促进养护和增强森林和其他土地利用中的碳储存</w:t>
            </w:r>
            <w:r w:rsidRPr="00560F86">
              <w:rPr>
                <w:rFonts w:ascii="SimSun" w:eastAsia="SimSun" w:hAnsi="SimSun" w:cs="Times New Roman" w:hint="eastAsia"/>
                <w:noProof/>
                <w:szCs w:val="22"/>
              </w:rPr>
              <w:t>，</w:t>
            </w:r>
            <w:r w:rsidRPr="00560F86">
              <w:rPr>
                <w:rFonts w:ascii="SimSun" w:eastAsia="SimSun" w:hAnsi="SimSun" w:cs="Times New Roman" w:hint="eastAsia"/>
                <w:szCs w:val="22"/>
                <w:lang w:val="zh-CN"/>
              </w:rPr>
              <w:t>并支持气候智能型农业</w:t>
            </w:r>
          </w:p>
          <w:p w:rsidR="00F44344" w:rsidRPr="00560F86" w:rsidRDefault="00F44344" w:rsidP="004E315E">
            <w:pPr>
              <w:adjustRightInd w:val="0"/>
              <w:spacing w:before="120" w:after="120" w:line="240" w:lineRule="atLeast"/>
              <w:rPr>
                <w:rFonts w:ascii="SimSun" w:eastAsia="SimSun" w:hAnsi="SimSun" w:cs="Times New Roman"/>
                <w:color w:val="000000"/>
                <w:szCs w:val="22"/>
              </w:rPr>
            </w:pPr>
          </w:p>
        </w:tc>
        <w:tc>
          <w:tcPr>
            <w:tcW w:w="877"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15</w:t>
            </w:r>
          </w:p>
        </w:tc>
        <w:tc>
          <w:tcPr>
            <w:tcW w:w="1008" w:type="pct"/>
            <w:tcBorders>
              <w:top w:val="nil"/>
              <w:left w:val="nil"/>
              <w:bottom w:val="single" w:sz="12" w:space="0" w:color="008000"/>
              <w:right w:val="nil"/>
            </w:tcBorders>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lang w:val="en-US"/>
              </w:rPr>
            </w:pPr>
          </w:p>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142.1</w:t>
            </w:r>
          </w:p>
        </w:tc>
        <w:tc>
          <w:tcPr>
            <w:tcW w:w="919" w:type="pct"/>
            <w:tcBorders>
              <w:top w:val="nil"/>
              <w:left w:val="nil"/>
              <w:bottom w:val="single" w:sz="12" w:space="0" w:color="008000"/>
              <w:right w:val="nil"/>
            </w:tcBorders>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p>
          <w:p w:rsidR="00F44344" w:rsidRPr="00560F86" w:rsidRDefault="00F44344" w:rsidP="004E315E">
            <w:pPr>
              <w:adjustRightInd w:val="0"/>
              <w:spacing w:before="120" w:after="120" w:line="240" w:lineRule="atLeast"/>
              <w:jc w:val="center"/>
              <w:rPr>
                <w:rFonts w:ascii="SimSun" w:eastAsia="SimSun" w:hAnsi="SimSun" w:cs="Times New Roman"/>
                <w:color w:val="000000"/>
                <w:szCs w:val="22"/>
                <w:lang w:val="en-US" w:bidi="th-TH"/>
              </w:rPr>
            </w:pPr>
            <w:r w:rsidRPr="00560F86">
              <w:rPr>
                <w:rFonts w:ascii="SimSun" w:eastAsia="SimSun" w:hAnsi="SimSun" w:cs="Times New Roman"/>
                <w:color w:val="000000"/>
                <w:szCs w:val="22"/>
              </w:rPr>
              <w:t>343</w:t>
            </w:r>
          </w:p>
        </w:tc>
        <w:tc>
          <w:tcPr>
            <w:tcW w:w="919" w:type="pct"/>
            <w:tcBorders>
              <w:top w:val="nil"/>
              <w:left w:val="nil"/>
              <w:bottom w:val="single" w:sz="12" w:space="0" w:color="008000"/>
              <w:right w:val="nil"/>
            </w:tcBorders>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p>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485.1</w:t>
            </w:r>
          </w:p>
        </w:tc>
      </w:tr>
    </w:tbl>
    <w:p w:rsidR="00F44344" w:rsidRPr="004E315E" w:rsidRDefault="00F44344" w:rsidP="00560F86">
      <w:pPr>
        <w:pStyle w:val="Para1"/>
        <w:numPr>
          <w:ilvl w:val="0"/>
          <w:numId w:val="0"/>
        </w:numPr>
        <w:adjustRightInd w:val="0"/>
        <w:spacing w:before="24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适应气候变化重点领域</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全环基金管理两个以适应气候变化为优先事项的不同信托基金</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即气候变化特别基金和最不发达国家基金。这些基金的设立是为了解决发展中国家在《联合国气候变化框架公约》下的特别需求，并且报告所述期间批准的一些项目有助于执行《生物多样性战略计划》和实现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。下文表5载列最不发达国家基金对实现各国优先推动的爱知生物多样性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7和14作出的贡献。</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hint="eastAsia"/>
          <w:b/>
          <w:sz w:val="24"/>
          <w:szCs w:val="24"/>
          <w:lang w:val="zh-CN"/>
        </w:rPr>
        <w:t>表</w:t>
      </w:r>
      <w:r w:rsidRPr="004E315E">
        <w:rPr>
          <w:rFonts w:ascii="SimSun" w:eastAsia="SimSun" w:hAnsi="SimSun" w:cs="Times New Roman"/>
          <w:b/>
          <w:sz w:val="24"/>
          <w:szCs w:val="24"/>
          <w:lang w:val="en-US"/>
        </w:rPr>
        <w:t xml:space="preserve">5.   </w:t>
      </w:r>
      <w:r w:rsidRPr="004E315E">
        <w:rPr>
          <w:rFonts w:ascii="SimSun" w:eastAsia="SimSun" w:hAnsi="SimSun" w:cs="Times New Roman" w:hint="eastAsia"/>
          <w:b/>
          <w:noProof/>
          <w:sz w:val="24"/>
          <w:szCs w:val="24"/>
        </w:rPr>
        <w:t>全环基金</w:t>
      </w:r>
      <w:r w:rsidR="009832DA" w:rsidRPr="004E315E">
        <w:rPr>
          <w:rFonts w:ascii="SimSun" w:eastAsia="SimSun" w:hAnsi="SimSun" w:cs="Times New Roman" w:hint="eastAsia"/>
          <w:b/>
          <w:noProof/>
          <w:sz w:val="24"/>
          <w:szCs w:val="24"/>
        </w:rPr>
        <w:t>资源</w:t>
      </w:r>
      <w:r w:rsidRPr="004E315E">
        <w:rPr>
          <w:rFonts w:ascii="SimSun" w:eastAsia="SimSun" w:hAnsi="SimSun" w:cs="Times New Roman" w:hint="eastAsia"/>
          <w:b/>
          <w:noProof/>
          <w:sz w:val="24"/>
          <w:szCs w:val="24"/>
        </w:rPr>
        <w:t>按最不发达国家基金和对实现爱知生物多样性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的贡献分列的累计分布情况（</w:t>
      </w:r>
      <w:smartTag w:uri="urn:schemas-microsoft-com:office:smarttags" w:element="chsdate">
        <w:smartTagPr>
          <w:attr w:name="Year" w:val="2016"/>
          <w:attr w:name="Month" w:val="7"/>
          <w:attr w:name="Day" w:val="1"/>
          <w:attr w:name="IsLunarDate" w:val="False"/>
          <w:attr w:name="IsROCDate" w:val="False"/>
        </w:smartTagPr>
        <w:r w:rsidRPr="004E315E">
          <w:rPr>
            <w:rFonts w:ascii="SimSun" w:eastAsia="SimSun" w:hAnsi="SimSun" w:cs="Times New Roman"/>
            <w:b/>
            <w:noProof/>
            <w:sz w:val="24"/>
            <w:szCs w:val="24"/>
          </w:rPr>
          <w:t>2016</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w:t>
      </w:r>
      <w:r w:rsidRPr="004E315E">
        <w:rPr>
          <w:rStyle w:val="FootnoteReference"/>
          <w:rFonts w:ascii="SimSun" w:eastAsia="SimSun" w:hAnsi="SimSun"/>
          <w:b/>
          <w:noProof/>
          <w:sz w:val="24"/>
          <w:szCs w:val="24"/>
          <w:u w:val="none"/>
          <w:vertAlign w:val="superscript"/>
        </w:rPr>
        <w:footnoteReference w:id="14"/>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p>
    <w:tbl>
      <w:tblPr>
        <w:tblW w:w="4941" w:type="pct"/>
        <w:tblBorders>
          <w:top w:val="single" w:sz="12" w:space="0" w:color="008000"/>
          <w:bottom w:val="single" w:sz="12" w:space="0" w:color="008000"/>
        </w:tblBorders>
        <w:tblLayout w:type="fixed"/>
        <w:tblLook w:val="00A0" w:firstRow="1" w:lastRow="0" w:firstColumn="1" w:lastColumn="0" w:noHBand="0" w:noVBand="0"/>
      </w:tblPr>
      <w:tblGrid>
        <w:gridCol w:w="2312"/>
        <w:gridCol w:w="2312"/>
        <w:gridCol w:w="2313"/>
        <w:gridCol w:w="2313"/>
      </w:tblGrid>
      <w:tr w:rsidR="00F44344" w:rsidRPr="004E315E">
        <w:trPr>
          <w:trHeight w:val="871"/>
        </w:trPr>
        <w:tc>
          <w:tcPr>
            <w:tcW w:w="1250" w:type="pct"/>
            <w:tcBorders>
              <w:top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1250" w:type="pct"/>
            <w:tcBorders>
              <w:top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全环基金项目最不发达国家基金</w:t>
            </w:r>
            <w:r w:rsidR="00B67C6F"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（百万美元）</w:t>
            </w:r>
          </w:p>
        </w:tc>
        <w:tc>
          <w:tcPr>
            <w:tcW w:w="1250" w:type="pct"/>
            <w:tcBorders>
              <w:top w:val="single" w:sz="12" w:space="0" w:color="008000"/>
            </w:tcBorders>
          </w:tcPr>
          <w:p w:rsidR="00F44344" w:rsidRPr="00560F86" w:rsidRDefault="00F44344" w:rsidP="00560F86">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共同出资额（百万美元）</w:t>
            </w:r>
          </w:p>
        </w:tc>
        <w:tc>
          <w:tcPr>
            <w:tcW w:w="1250" w:type="pct"/>
            <w:tcBorders>
              <w:top w:val="single" w:sz="12" w:space="0" w:color="008000"/>
            </w:tcBorders>
          </w:tcPr>
          <w:p w:rsidR="00F44344" w:rsidRPr="00560F86" w:rsidRDefault="00F44344" w:rsidP="00560F86">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资源共计（百万美元）</w:t>
            </w:r>
          </w:p>
        </w:tc>
      </w:tr>
      <w:tr w:rsidR="00F44344" w:rsidRPr="004E315E">
        <w:trPr>
          <w:trHeight w:val="871"/>
        </w:trPr>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7</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lang w:val="en-US"/>
              </w:rPr>
            </w:pPr>
          </w:p>
          <w:p w:rsidR="00F44344" w:rsidRPr="00560F86" w:rsidRDefault="00F44344" w:rsidP="004E315E">
            <w:pPr>
              <w:adjustRightInd w:val="0"/>
              <w:spacing w:before="120" w:after="120" w:line="240" w:lineRule="atLeast"/>
              <w:rPr>
                <w:rFonts w:ascii="SimSun" w:eastAsia="SimSun" w:hAnsi="SimSun" w:cs="Times New Roman"/>
                <w:color w:val="000000"/>
                <w:szCs w:val="22"/>
                <w:lang w:val="en-US"/>
              </w:rPr>
            </w:pPr>
            <w:r w:rsidRPr="00560F86">
              <w:rPr>
                <w:rFonts w:ascii="SimSun" w:eastAsia="SimSun" w:hAnsi="SimSun" w:cs="Times New Roman"/>
                <w:color w:val="000000"/>
                <w:szCs w:val="22"/>
                <w:lang w:val="en-US"/>
              </w:rPr>
              <w:t>10.5</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35.2</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45.7</w:t>
            </w:r>
          </w:p>
        </w:tc>
      </w:tr>
      <w:tr w:rsidR="00F44344" w:rsidRPr="004E315E">
        <w:trPr>
          <w:trHeight w:val="871"/>
        </w:trPr>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14</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lang w:val="en-US"/>
              </w:rPr>
            </w:pPr>
          </w:p>
          <w:p w:rsidR="00F44344" w:rsidRPr="00560F86" w:rsidRDefault="00F44344" w:rsidP="004E315E">
            <w:pPr>
              <w:adjustRightInd w:val="0"/>
              <w:spacing w:before="120" w:after="120" w:line="240" w:lineRule="atLeast"/>
              <w:rPr>
                <w:rFonts w:ascii="SimSun" w:eastAsia="SimSun" w:hAnsi="SimSun" w:cs="Times New Roman"/>
                <w:color w:val="000000"/>
                <w:szCs w:val="22"/>
                <w:lang w:val="en-US"/>
              </w:rPr>
            </w:pPr>
            <w:r w:rsidRPr="00560F86">
              <w:rPr>
                <w:rFonts w:ascii="SimSun" w:eastAsia="SimSun" w:hAnsi="SimSun" w:cs="Times New Roman"/>
                <w:color w:val="000000"/>
                <w:szCs w:val="22"/>
                <w:lang w:val="en-US"/>
              </w:rPr>
              <w:t>8.2</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30.4</w:t>
            </w:r>
          </w:p>
        </w:tc>
        <w:tc>
          <w:tcPr>
            <w:tcW w:w="1250"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38.6</w:t>
            </w:r>
          </w:p>
          <w:p w:rsidR="00F44344" w:rsidRPr="00560F86" w:rsidRDefault="00F44344" w:rsidP="004E315E">
            <w:pPr>
              <w:adjustRightInd w:val="0"/>
              <w:spacing w:before="120" w:after="120" w:line="240" w:lineRule="atLeast"/>
              <w:rPr>
                <w:rFonts w:ascii="SimSun" w:eastAsia="SimSun" w:hAnsi="SimSun" w:cs="Times New Roman"/>
                <w:color w:val="000000"/>
                <w:szCs w:val="22"/>
              </w:rPr>
            </w:pPr>
          </w:p>
        </w:tc>
      </w:tr>
      <w:tr w:rsidR="00F44344" w:rsidRPr="004E315E">
        <w:trPr>
          <w:trHeight w:val="871"/>
        </w:trPr>
        <w:tc>
          <w:tcPr>
            <w:tcW w:w="1250"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共计</w:t>
            </w:r>
          </w:p>
        </w:tc>
        <w:tc>
          <w:tcPr>
            <w:tcW w:w="1250"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b/>
                <w:color w:val="000000"/>
                <w:szCs w:val="22"/>
                <w:lang w:val="en-US"/>
              </w:rPr>
            </w:pPr>
            <w:r w:rsidRPr="00560F86">
              <w:rPr>
                <w:rFonts w:ascii="SimSun" w:eastAsia="SimSun" w:hAnsi="SimSun" w:cs="Times New Roman"/>
                <w:b/>
                <w:color w:val="000000"/>
                <w:szCs w:val="22"/>
                <w:lang w:val="en-US"/>
              </w:rPr>
              <w:t>18.7</w:t>
            </w:r>
          </w:p>
        </w:tc>
        <w:tc>
          <w:tcPr>
            <w:tcW w:w="1250"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b/>
                <w:color w:val="000000"/>
                <w:szCs w:val="22"/>
              </w:rPr>
            </w:pPr>
            <w:r w:rsidRPr="00560F86">
              <w:rPr>
                <w:rFonts w:ascii="SimSun" w:eastAsia="SimSun" w:hAnsi="SimSun" w:cs="Times New Roman"/>
                <w:b/>
                <w:color w:val="000000"/>
                <w:szCs w:val="22"/>
              </w:rPr>
              <w:t>65.6</w:t>
            </w:r>
          </w:p>
        </w:tc>
        <w:tc>
          <w:tcPr>
            <w:tcW w:w="1250"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b/>
                <w:color w:val="000000"/>
                <w:szCs w:val="22"/>
              </w:rPr>
            </w:pPr>
            <w:r w:rsidRPr="00560F86">
              <w:rPr>
                <w:rFonts w:ascii="SimSun" w:eastAsia="SimSun" w:hAnsi="SimSun" w:cs="Times New Roman"/>
                <w:b/>
                <w:color w:val="000000"/>
                <w:szCs w:val="22"/>
              </w:rPr>
              <w:t>84.3</w:t>
            </w:r>
          </w:p>
        </w:tc>
      </w:tr>
    </w:tbl>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国际水域重点领域</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国际水域重点领域帮助各国共同管理跨界地表水流域、地下水流域、沿海和海洋系统</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以便能够分享使用的惠益。全环基金第六次充资期间的国际水域战略有三个目标，以实现其推动集体管理跨界水系统的目标：1）通过基础能力建设、有针对性的研究和方法学习，支持多国合作，进而促进跨界水系统的可持续管理；2）促进投资，从而在地表水和地下水管理中平衡用水竞争，加强多国合作；3）加强多国合作，并促进投资，以推动可持续渔业发展、恢复保护沿海栖息地、减少海岸和大型海洋生态系统的污染。该战略的目标一和目标二将间接促成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目标三将直接促成爱知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en-US"/>
        </w:rPr>
        <w:t>6</w:t>
      </w:r>
      <w:r w:rsidRPr="004E315E">
        <w:rPr>
          <w:rFonts w:ascii="SimSun" w:eastAsia="SimSun" w:hAnsi="SimSun" w:cs="Times New Roman"/>
          <w:sz w:val="24"/>
          <w:szCs w:val="24"/>
          <w:lang w:val="zh-CN"/>
        </w:rPr>
        <w:t>。下文表6载列了全环基金国际水域资源对实现各国优先考虑的爱知生物多样性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6的贡献。</w:t>
      </w:r>
      <w:r w:rsidRPr="004E315E">
        <w:rPr>
          <w:rFonts w:ascii="SimSun" w:eastAsia="SimSun" w:hAnsi="SimSun" w:cs="Times New Roman"/>
          <w:sz w:val="24"/>
          <w:szCs w:val="24"/>
          <w:lang w:val="en-US"/>
        </w:rPr>
        <w:t xml:space="preserve">  </w:t>
      </w:r>
    </w:p>
    <w:p w:rsidR="00F44344" w:rsidRPr="004E315E" w:rsidRDefault="006F7CB9" w:rsidP="004E315E">
      <w:pPr>
        <w:pStyle w:val="Para1"/>
        <w:numPr>
          <w:ilvl w:val="0"/>
          <w:numId w:val="0"/>
        </w:numPr>
        <w:adjustRightInd w:val="0"/>
        <w:spacing w:before="120" w:line="240" w:lineRule="atLeast"/>
        <w:rPr>
          <w:rFonts w:ascii="SimSun" w:eastAsia="SimSun" w:hAnsi="SimSun" w:cs="Times New Roman"/>
          <w:b/>
          <w:sz w:val="24"/>
          <w:szCs w:val="24"/>
          <w:lang w:val="en-US"/>
        </w:rPr>
      </w:pPr>
      <w:r w:rsidRPr="004E315E">
        <w:rPr>
          <w:rFonts w:ascii="SimSun" w:eastAsia="SimSun" w:hAnsi="SimSun" w:cs="Times New Roman" w:hint="eastAsia"/>
          <w:b/>
          <w:noProof/>
          <w:sz w:val="24"/>
          <w:szCs w:val="24"/>
        </w:rPr>
        <w:t>表</w:t>
      </w:r>
      <w:r w:rsidR="00F44344" w:rsidRPr="004E315E">
        <w:rPr>
          <w:rFonts w:ascii="SimSun" w:eastAsia="SimSun" w:hAnsi="SimSun" w:cs="Times New Roman"/>
          <w:b/>
          <w:noProof/>
          <w:sz w:val="24"/>
          <w:szCs w:val="24"/>
        </w:rPr>
        <w:t>6.</w:t>
      </w:r>
      <w:r w:rsidRPr="004E315E">
        <w:rPr>
          <w:rFonts w:ascii="SimSun" w:eastAsia="SimSun" w:hAnsi="SimSun" w:cs="Times New Roman" w:hint="eastAsia"/>
          <w:b/>
          <w:noProof/>
          <w:sz w:val="24"/>
          <w:szCs w:val="24"/>
        </w:rPr>
        <w:t xml:space="preserve">  全环基金资源按全环基金第六次充资期间的国际水域重点领域目标和方案和对实现爱知生物多样性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作出的贡献分列的累计分布情况（</w:t>
      </w:r>
      <w:smartTag w:uri="urn:schemas-microsoft-com:office:smarttags" w:element="chsdate">
        <w:smartTagPr>
          <w:attr w:name="Year" w:val="2016"/>
          <w:attr w:name="Month" w:val="7"/>
          <w:attr w:name="Day" w:val="1"/>
          <w:attr w:name="IsLunarDate" w:val="False"/>
          <w:attr w:name="IsROCDate" w:val="False"/>
        </w:smartTagPr>
        <w:r w:rsidRPr="004E315E">
          <w:rPr>
            <w:rFonts w:ascii="SimSun" w:eastAsia="SimSun" w:hAnsi="SimSun" w:cs="Times New Roman" w:hint="eastAsia"/>
            <w:b/>
            <w:noProof/>
            <w:sz w:val="24"/>
            <w:szCs w:val="24"/>
          </w:rPr>
          <w:t>2016年7月1日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hint="eastAsia"/>
            <w:b/>
            <w:noProof/>
            <w:sz w:val="24"/>
            <w:szCs w:val="24"/>
          </w:rPr>
          <w:t>2018年3月15日</w:t>
        </w:r>
      </w:smartTag>
      <w:r w:rsidRPr="004E315E">
        <w:rPr>
          <w:rFonts w:ascii="SimSun" w:eastAsia="SimSun" w:hAnsi="SimSun" w:cs="Times New Roman" w:hint="eastAsia"/>
          <w:b/>
          <w:noProof/>
          <w:sz w:val="24"/>
          <w:szCs w:val="24"/>
        </w:rPr>
        <w:t>）</w:t>
      </w:r>
      <w:r w:rsidR="00F44344" w:rsidRPr="004E315E">
        <w:rPr>
          <w:rStyle w:val="FootnoteReference"/>
          <w:rFonts w:ascii="SimSun" w:eastAsia="SimSun" w:hAnsi="SimSun"/>
          <w:b/>
          <w:noProof/>
          <w:sz w:val="24"/>
          <w:szCs w:val="24"/>
          <w:u w:val="none"/>
          <w:vertAlign w:val="superscript"/>
        </w:rPr>
        <w:t xml:space="preserve"> </w:t>
      </w:r>
      <w:r w:rsidR="00F44344" w:rsidRPr="004E315E">
        <w:rPr>
          <w:rStyle w:val="FootnoteReference"/>
          <w:rFonts w:ascii="SimSun" w:eastAsia="SimSun" w:hAnsi="SimSun"/>
          <w:b/>
          <w:noProof/>
          <w:sz w:val="24"/>
          <w:szCs w:val="24"/>
          <w:u w:val="none"/>
          <w:vertAlign w:val="superscript"/>
        </w:rPr>
        <w:footnoteReference w:id="15"/>
      </w:r>
      <w:r w:rsidR="00F44344" w:rsidRPr="004E315E">
        <w:rPr>
          <w:rStyle w:val="FootnoteReference"/>
          <w:rFonts w:ascii="SimSun" w:eastAsia="SimSun" w:hAnsi="SimSun"/>
          <w:b/>
          <w:noProof/>
          <w:sz w:val="24"/>
          <w:szCs w:val="24"/>
          <w:u w:val="none"/>
          <w:vertAlign w:val="superscript"/>
        </w:rPr>
        <w:t xml:space="preserve"> </w:t>
      </w:r>
    </w:p>
    <w:tbl>
      <w:tblPr>
        <w:tblW w:w="4997" w:type="pct"/>
        <w:tblBorders>
          <w:top w:val="single" w:sz="12" w:space="0" w:color="008000"/>
          <w:bottom w:val="single" w:sz="12" w:space="0" w:color="008000"/>
        </w:tblBorders>
        <w:tblLayout w:type="fixed"/>
        <w:tblLook w:val="00A0" w:firstRow="1" w:lastRow="0" w:firstColumn="1" w:lastColumn="0" w:noHBand="0" w:noVBand="0"/>
      </w:tblPr>
      <w:tblGrid>
        <w:gridCol w:w="2389"/>
        <w:gridCol w:w="1641"/>
        <w:gridCol w:w="1886"/>
        <w:gridCol w:w="1719"/>
        <w:gridCol w:w="1719"/>
      </w:tblGrid>
      <w:tr w:rsidR="00F44344" w:rsidRPr="00560F86">
        <w:trPr>
          <w:trHeight w:val="570"/>
        </w:trPr>
        <w:tc>
          <w:tcPr>
            <w:tcW w:w="1277"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lang w:val="en-US"/>
              </w:rPr>
            </w:pPr>
            <w:r w:rsidRPr="00560F86">
              <w:rPr>
                <w:rFonts w:ascii="SimSun" w:eastAsia="SimSun" w:hAnsi="SimSun" w:cs="Times New Roman" w:hint="eastAsia"/>
                <w:b/>
                <w:noProof/>
                <w:szCs w:val="22"/>
              </w:rPr>
              <w:t>国际水域目标和方案</w:t>
            </w:r>
          </w:p>
        </w:tc>
        <w:tc>
          <w:tcPr>
            <w:tcW w:w="877"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lang w:val="en-US"/>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1008"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lang w:val="en-US"/>
              </w:rPr>
            </w:pPr>
            <w:r w:rsidRPr="00560F86">
              <w:rPr>
                <w:rFonts w:ascii="SimSun" w:eastAsia="SimSun" w:hAnsi="SimSun" w:cs="Times New Roman" w:hint="eastAsia"/>
                <w:b/>
                <w:noProof/>
                <w:szCs w:val="22"/>
              </w:rPr>
              <w:t>全环基金项目</w:t>
            </w:r>
            <w:r w:rsidR="00B67C6F"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（百万美元）</w:t>
            </w:r>
          </w:p>
        </w:tc>
        <w:tc>
          <w:tcPr>
            <w:tcW w:w="919" w:type="pct"/>
            <w:tcBorders>
              <w:top w:val="single" w:sz="12" w:space="0" w:color="008000"/>
              <w:bottom w:val="single" w:sz="6" w:space="0" w:color="008000"/>
            </w:tcBorders>
          </w:tcPr>
          <w:p w:rsidR="00F44344" w:rsidRPr="00560F86" w:rsidRDefault="00F44344" w:rsidP="00925768">
            <w:pPr>
              <w:adjustRightInd w:val="0"/>
              <w:spacing w:before="120" w:after="120" w:line="240" w:lineRule="atLeast"/>
              <w:rPr>
                <w:rFonts w:ascii="SimSun" w:eastAsia="SimSun" w:hAnsi="SimSun" w:cs="Times New Roman"/>
                <w:szCs w:val="22"/>
                <w:lang w:val="en-US"/>
              </w:rPr>
            </w:pPr>
            <w:r w:rsidRPr="00560F86">
              <w:rPr>
                <w:rFonts w:ascii="SimSun" w:eastAsia="SimSun" w:hAnsi="SimSun" w:cs="Times New Roman" w:hint="eastAsia"/>
                <w:b/>
                <w:noProof/>
                <w:szCs w:val="22"/>
              </w:rPr>
              <w:t>共同出资额（百万美元）</w:t>
            </w:r>
          </w:p>
        </w:tc>
        <w:tc>
          <w:tcPr>
            <w:tcW w:w="919"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lang w:val="en-US"/>
              </w:rPr>
            </w:pPr>
            <w:r w:rsidRPr="00560F86">
              <w:rPr>
                <w:rFonts w:ascii="SimSun" w:eastAsia="SimSun" w:hAnsi="SimSun" w:cs="Times New Roman" w:hint="eastAsia"/>
                <w:b/>
                <w:noProof/>
                <w:szCs w:val="22"/>
              </w:rPr>
              <w:t>资源共计</w:t>
            </w:r>
            <w:r w:rsidRPr="00560F86">
              <w:rPr>
                <w:rFonts w:ascii="SimSun" w:eastAsia="SimSun" w:hAnsi="SimSun" w:cs="Times New Roman"/>
                <w:b/>
                <w:noProof/>
                <w:szCs w:val="22"/>
              </w:rPr>
              <w:t xml:space="preserve">  </w:t>
            </w:r>
            <w:r w:rsidRPr="00560F86">
              <w:rPr>
                <w:rFonts w:ascii="SimSun" w:eastAsia="SimSun" w:hAnsi="SimSun" w:cs="Times New Roman" w:hint="eastAsia"/>
                <w:b/>
                <w:noProof/>
                <w:szCs w:val="22"/>
              </w:rPr>
              <w:t>（百万美元）</w:t>
            </w:r>
          </w:p>
        </w:tc>
      </w:tr>
      <w:tr w:rsidR="00F44344" w:rsidRPr="00560F86">
        <w:trPr>
          <w:trHeight w:val="900"/>
        </w:trPr>
        <w:tc>
          <w:tcPr>
            <w:tcW w:w="1277"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szCs w:val="22"/>
                <w:lang w:val="en-US"/>
              </w:rPr>
              <w:t xml:space="preserve">IW 3 </w:t>
            </w:r>
            <w:r w:rsidRPr="00560F86">
              <w:rPr>
                <w:rFonts w:ascii="SimSun" w:eastAsia="SimSun" w:hAnsi="SimSun" w:cs="Times New Roman" w:hint="eastAsia"/>
                <w:szCs w:val="22"/>
                <w:lang w:val="zh-CN"/>
              </w:rPr>
              <w:t>方案</w:t>
            </w:r>
            <w:r w:rsidRPr="00560F86">
              <w:rPr>
                <w:rFonts w:ascii="SimSun" w:eastAsia="SimSun" w:hAnsi="SimSun" w:cs="Times New Roman"/>
                <w:szCs w:val="22"/>
                <w:lang w:val="en-US"/>
              </w:rPr>
              <w:t>7</w:t>
            </w:r>
            <w:r w:rsidRPr="00560F86">
              <w:rPr>
                <w:rFonts w:ascii="SimSun" w:eastAsia="SimSun" w:hAnsi="SimSun" w:cs="Times New Roman" w:hint="eastAsia"/>
                <w:szCs w:val="22"/>
                <w:lang w:val="en-US"/>
              </w:rPr>
              <w:t>：</w:t>
            </w:r>
            <w:r w:rsidRPr="00560F86">
              <w:rPr>
                <w:rFonts w:ascii="SimSun" w:eastAsia="SimSun" w:hAnsi="SimSun" w:cs="Times New Roman" w:hint="eastAsia"/>
                <w:szCs w:val="22"/>
                <w:lang w:val="zh-CN"/>
              </w:rPr>
              <w:t>促进可持续渔业</w:t>
            </w:r>
          </w:p>
          <w:p w:rsidR="00F44344" w:rsidRPr="00560F86" w:rsidRDefault="00F44344" w:rsidP="004E315E">
            <w:pPr>
              <w:adjustRightInd w:val="0"/>
              <w:spacing w:before="120" w:after="120" w:line="240" w:lineRule="atLeast"/>
              <w:rPr>
                <w:rFonts w:ascii="SimSun" w:eastAsia="SimSun" w:hAnsi="SimSun" w:cs="Times New Roman"/>
                <w:color w:val="000000"/>
                <w:szCs w:val="22"/>
              </w:rPr>
            </w:pPr>
          </w:p>
        </w:tc>
        <w:tc>
          <w:tcPr>
            <w:tcW w:w="877"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6</w:t>
            </w:r>
          </w:p>
        </w:tc>
        <w:tc>
          <w:tcPr>
            <w:tcW w:w="1008"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79.4</w:t>
            </w:r>
            <w:r w:rsidRPr="00560F86">
              <w:rPr>
                <w:rFonts w:ascii="SimSun" w:eastAsia="SimSun" w:hAnsi="SimSun" w:cs="Times New Roman"/>
                <w:color w:val="000000"/>
                <w:szCs w:val="22"/>
              </w:rPr>
              <w:tab/>
            </w:r>
          </w:p>
        </w:tc>
        <w:tc>
          <w:tcPr>
            <w:tcW w:w="919"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677.1</w:t>
            </w:r>
          </w:p>
        </w:tc>
        <w:tc>
          <w:tcPr>
            <w:tcW w:w="919"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756.5</w:t>
            </w:r>
          </w:p>
        </w:tc>
      </w:tr>
    </w:tbl>
    <w:p w:rsidR="00F44344" w:rsidRPr="00925768" w:rsidRDefault="00F44344" w:rsidP="004E315E">
      <w:pPr>
        <w:pStyle w:val="Heading2"/>
        <w:tabs>
          <w:tab w:val="clear" w:pos="720"/>
        </w:tabs>
        <w:adjustRightInd w:val="0"/>
        <w:spacing w:line="240" w:lineRule="atLeast"/>
        <w:jc w:val="left"/>
        <w:rPr>
          <w:rFonts w:ascii="SimSun" w:eastAsia="SimSun" w:hAnsi="SimSun" w:cs="Times New Roman"/>
          <w:bCs w:val="0"/>
          <w:i w:val="0"/>
          <w:iCs w:val="0"/>
          <w:sz w:val="24"/>
          <w:u w:val="single"/>
        </w:rPr>
      </w:pPr>
      <w:r w:rsidRPr="00925768">
        <w:rPr>
          <w:rFonts w:ascii="SimSun" w:eastAsia="SimSun" w:hAnsi="SimSun" w:cs="Times New Roman" w:hint="eastAsia"/>
          <w:bCs w:val="0"/>
          <w:i w:val="0"/>
          <w:iCs w:val="0"/>
          <w:noProof/>
          <w:sz w:val="24"/>
          <w:u w:val="single"/>
        </w:rPr>
        <w:t>综合办法试点</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在全环基金第六次充资期间引入全环基金综合办法试点以测试交付更综合的办法</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这些办法用于应对分散的、有时限的全球环境挑战</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其解决方案与由全环基金作为财政机制的多边环境协定的</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紧密保持一致。如全环基金第六次充资期间的生物</w:t>
      </w:r>
      <w:r w:rsidRPr="004E315E">
        <w:rPr>
          <w:rFonts w:ascii="SimSun" w:eastAsia="SimSun" w:hAnsi="SimSun" w:cs="Times New Roman"/>
          <w:sz w:val="24"/>
          <w:szCs w:val="24"/>
          <w:lang w:val="zh-CN"/>
        </w:rPr>
        <w:lastRenderedPageBreak/>
        <w:t>多样性战略指出的那样，两个综合办法试点与爱知生物多样性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保持一致：使毁林退出商品供应链和促进非洲粮食安全可持续性和复原力。</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下文表</w:t>
      </w:r>
      <w:r w:rsidRPr="004E315E">
        <w:rPr>
          <w:rFonts w:ascii="SimSun" w:eastAsia="SimSun" w:hAnsi="SimSun" w:cs="Times New Roman"/>
          <w:sz w:val="24"/>
          <w:szCs w:val="24"/>
          <w:lang w:val="en-US"/>
        </w:rPr>
        <w:t>7</w:t>
      </w:r>
      <w:r w:rsidRPr="004E315E">
        <w:rPr>
          <w:rFonts w:ascii="SimSun" w:eastAsia="SimSun" w:hAnsi="SimSun" w:cs="Times New Roman"/>
          <w:sz w:val="24"/>
          <w:szCs w:val="24"/>
          <w:lang w:val="zh-CN"/>
        </w:rPr>
        <w:t>载列了全环基金综合办法试点对爱知生物多样性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作出的贡献。关于商品供应链的综合办法试点为《生物多样性战略计划》提供了最直接的贡献。关于粮食安全的综合办法试点对爱知生物多样性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的贡献不那么有力。因此，关于粮食安全的综合办法试点仅供参考。它对爱知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有间接贡献，并在整体报告中未被列入。下文表7载列了全环基金综合办法试点资源对实现爱知生物多样性</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4、5、7、13和14的直接和间接贡献。</w:t>
      </w:r>
    </w:p>
    <w:p w:rsidR="00F44344" w:rsidRPr="004E315E" w:rsidRDefault="00532207" w:rsidP="004E315E">
      <w:pPr>
        <w:pStyle w:val="Para1"/>
        <w:numPr>
          <w:ilvl w:val="0"/>
          <w:numId w:val="0"/>
        </w:numPr>
        <w:adjustRightInd w:val="0"/>
        <w:spacing w:before="120" w:line="240" w:lineRule="atLeast"/>
        <w:rPr>
          <w:rFonts w:ascii="SimSun" w:eastAsia="SimSun" w:hAnsi="SimSun" w:cs="Times New Roman"/>
          <w:b/>
          <w:sz w:val="24"/>
          <w:szCs w:val="24"/>
          <w:lang w:bidi="th-TH"/>
        </w:rPr>
      </w:pPr>
      <w:r w:rsidRPr="004E315E">
        <w:rPr>
          <w:rFonts w:ascii="SimSun" w:eastAsia="SimSun" w:hAnsi="SimSun" w:cs="Times New Roman" w:hint="eastAsia"/>
          <w:b/>
          <w:noProof/>
          <w:sz w:val="24"/>
          <w:szCs w:val="24"/>
        </w:rPr>
        <w:t>表</w:t>
      </w:r>
      <w:r w:rsidR="00F44344" w:rsidRPr="004E315E">
        <w:rPr>
          <w:rFonts w:ascii="SimSun" w:eastAsia="SimSun" w:hAnsi="SimSun" w:cs="Times New Roman"/>
          <w:b/>
          <w:noProof/>
          <w:sz w:val="24"/>
          <w:szCs w:val="24"/>
        </w:rPr>
        <w:t>8.</w:t>
      </w:r>
      <w:r w:rsidRPr="004E315E">
        <w:rPr>
          <w:rFonts w:ascii="SimSun" w:eastAsia="SimSun" w:hAnsi="SimSun" w:cs="Times New Roman" w:hint="eastAsia"/>
          <w:b/>
          <w:noProof/>
          <w:sz w:val="24"/>
          <w:szCs w:val="24"/>
        </w:rPr>
        <w:t xml:space="preserve">  综合办法试点资源和对实现爱知生物多样性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的贡献的累计分布情况（</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hint="eastAsia"/>
            <w:b/>
            <w:noProof/>
            <w:sz w:val="24"/>
            <w:szCs w:val="24"/>
          </w:rPr>
          <w:t>2014年7月1日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hint="eastAsia"/>
            <w:b/>
            <w:noProof/>
            <w:sz w:val="24"/>
            <w:szCs w:val="24"/>
          </w:rPr>
          <w:t>2018年3月15日</w:t>
        </w:r>
      </w:smartTag>
      <w:r w:rsidRPr="004E315E">
        <w:rPr>
          <w:rFonts w:ascii="SimSun" w:eastAsia="SimSun" w:hAnsi="SimSun" w:cs="Times New Roman" w:hint="eastAsia"/>
          <w:b/>
          <w:noProof/>
          <w:sz w:val="24"/>
          <w:szCs w:val="24"/>
        </w:rPr>
        <w:t>）</w:t>
      </w:r>
      <w:r w:rsidR="00F44344" w:rsidRPr="004E315E">
        <w:rPr>
          <w:rStyle w:val="FootnoteReference"/>
          <w:rFonts w:ascii="SimSun" w:eastAsia="SimSun" w:hAnsi="SimSun"/>
          <w:b/>
          <w:noProof/>
          <w:sz w:val="24"/>
          <w:szCs w:val="24"/>
          <w:u w:val="none"/>
          <w:vertAlign w:val="superscript"/>
          <w:lang w:bidi="th-TH"/>
        </w:rPr>
        <w:footnoteReference w:id="16"/>
      </w:r>
    </w:p>
    <w:tbl>
      <w:tblPr>
        <w:tblW w:w="4997" w:type="pct"/>
        <w:tblBorders>
          <w:top w:val="single" w:sz="12" w:space="0" w:color="008000"/>
          <w:bottom w:val="single" w:sz="12" w:space="0" w:color="008000"/>
        </w:tblBorders>
        <w:tblLayout w:type="fixed"/>
        <w:tblLook w:val="00A0" w:firstRow="1" w:lastRow="0" w:firstColumn="1" w:lastColumn="0" w:noHBand="0" w:noVBand="0"/>
      </w:tblPr>
      <w:tblGrid>
        <w:gridCol w:w="2388"/>
        <w:gridCol w:w="1934"/>
        <w:gridCol w:w="1760"/>
        <w:gridCol w:w="1671"/>
        <w:gridCol w:w="1601"/>
      </w:tblGrid>
      <w:tr w:rsidR="00F44344" w:rsidRPr="00560F86">
        <w:trPr>
          <w:trHeight w:val="570"/>
        </w:trPr>
        <w:tc>
          <w:tcPr>
            <w:tcW w:w="1276"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综合办法试点</w:t>
            </w:r>
          </w:p>
        </w:tc>
        <w:tc>
          <w:tcPr>
            <w:tcW w:w="1034"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941"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全环基金项目</w:t>
            </w:r>
            <w:r w:rsidR="00B67C6F"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（百万美元）</w:t>
            </w:r>
          </w:p>
        </w:tc>
        <w:tc>
          <w:tcPr>
            <w:tcW w:w="893" w:type="pct"/>
            <w:tcBorders>
              <w:top w:val="single" w:sz="12" w:space="0" w:color="008000"/>
              <w:bottom w:val="single" w:sz="6" w:space="0" w:color="008000"/>
            </w:tcBorders>
          </w:tcPr>
          <w:p w:rsidR="00F44344" w:rsidRPr="00560F86" w:rsidRDefault="00F44344" w:rsidP="00925768">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共同出资额</w:t>
            </w:r>
            <w:r w:rsidRPr="00560F86">
              <w:rPr>
                <w:rFonts w:ascii="SimSun" w:eastAsia="SimSun" w:hAnsi="SimSun" w:cs="Times New Roman" w:hint="eastAsia"/>
                <w:b/>
                <w:szCs w:val="22"/>
                <w:lang w:val="en-US"/>
              </w:rPr>
              <w:t>（</w:t>
            </w:r>
            <w:r w:rsidRPr="00560F86">
              <w:rPr>
                <w:rFonts w:ascii="SimSun" w:eastAsia="SimSun" w:hAnsi="SimSun" w:cs="Times New Roman" w:hint="eastAsia"/>
                <w:b/>
                <w:szCs w:val="22"/>
                <w:lang w:val="zh-CN"/>
              </w:rPr>
              <w:t>百万美元</w:t>
            </w:r>
            <w:r w:rsidRPr="00560F86">
              <w:rPr>
                <w:rFonts w:ascii="SimSun" w:eastAsia="SimSun" w:hAnsi="SimSun" w:cs="Times New Roman" w:hint="eastAsia"/>
                <w:b/>
                <w:szCs w:val="22"/>
                <w:lang w:val="en-US"/>
              </w:rPr>
              <w:t>）</w:t>
            </w:r>
          </w:p>
        </w:tc>
        <w:tc>
          <w:tcPr>
            <w:tcW w:w="856" w:type="pct"/>
            <w:tcBorders>
              <w:top w:val="single" w:sz="12" w:space="0" w:color="008000"/>
              <w:bottom w:val="single" w:sz="6"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资源共计</w:t>
            </w:r>
            <w:r w:rsidRPr="00560F86">
              <w:rPr>
                <w:rFonts w:ascii="SimSun" w:eastAsia="SimSun" w:hAnsi="SimSun" w:cs="Times New Roman"/>
                <w:b/>
                <w:noProof/>
                <w:szCs w:val="22"/>
              </w:rPr>
              <w:t xml:space="preserve">  </w:t>
            </w:r>
            <w:r w:rsidRPr="00560F86">
              <w:rPr>
                <w:rFonts w:ascii="SimSun" w:eastAsia="SimSun" w:hAnsi="SimSun" w:cs="Times New Roman" w:hint="eastAsia"/>
                <w:b/>
                <w:noProof/>
                <w:szCs w:val="22"/>
              </w:rPr>
              <w:t>（百万美元）</w:t>
            </w:r>
          </w:p>
        </w:tc>
      </w:tr>
      <w:tr w:rsidR="00F44344" w:rsidRPr="00560F86">
        <w:trPr>
          <w:trHeight w:val="900"/>
        </w:trPr>
        <w:tc>
          <w:tcPr>
            <w:tcW w:w="1276" w:type="pct"/>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使毁林退出商品供应链</w:t>
            </w:r>
          </w:p>
        </w:tc>
        <w:tc>
          <w:tcPr>
            <w:tcW w:w="1034" w:type="pct"/>
          </w:tcPr>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 xml:space="preserve"> 4</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5</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 xml:space="preserve">7 </w:t>
            </w:r>
            <w:r w:rsidR="00F44344" w:rsidRPr="00560F86">
              <w:rPr>
                <w:rFonts w:ascii="SimSun" w:eastAsia="SimSun" w:hAnsi="SimSun" w:cs="Times New Roman" w:hint="eastAsia"/>
                <w:noProof/>
                <w:szCs w:val="22"/>
              </w:rPr>
              <w:t>和</w:t>
            </w:r>
            <w:r w:rsidR="00F44344" w:rsidRPr="00560F86">
              <w:rPr>
                <w:rFonts w:ascii="SimSun" w:eastAsia="SimSun" w:hAnsi="SimSun" w:cs="Times New Roman"/>
                <w:noProof/>
                <w:szCs w:val="22"/>
              </w:rPr>
              <w:t>14</w:t>
            </w:r>
            <w:r w:rsidR="00F44344" w:rsidRPr="00560F86">
              <w:rPr>
                <w:rFonts w:ascii="SimSun" w:eastAsia="SimSun" w:hAnsi="SimSun" w:cs="Times New Roman" w:hint="eastAsia"/>
                <w:noProof/>
                <w:szCs w:val="22"/>
              </w:rPr>
              <w:t>（直接贡献）</w:t>
            </w:r>
          </w:p>
        </w:tc>
        <w:tc>
          <w:tcPr>
            <w:tcW w:w="941" w:type="pct"/>
          </w:tcPr>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 xml:space="preserve">40.3 </w:t>
            </w:r>
          </w:p>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w:t>
            </w:r>
            <w:r w:rsidRPr="00560F86">
              <w:rPr>
                <w:rFonts w:ascii="SimSun" w:eastAsia="SimSun" w:hAnsi="SimSun" w:cs="Times New Roman"/>
                <w:noProof/>
                <w:szCs w:val="22"/>
              </w:rPr>
              <w:t>35</w:t>
            </w:r>
            <w:r w:rsidRPr="00560F86">
              <w:rPr>
                <w:rFonts w:ascii="SimSun" w:eastAsia="SimSun" w:hAnsi="SimSun" w:cs="Times New Roman" w:hint="eastAsia"/>
                <w:noProof/>
                <w:szCs w:val="22"/>
              </w:rPr>
              <w:t>由生物多样性重点领域预留资金提供）</w:t>
            </w:r>
          </w:p>
        </w:tc>
        <w:tc>
          <w:tcPr>
            <w:tcW w:w="893" w:type="pct"/>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443.2</w:t>
            </w:r>
          </w:p>
        </w:tc>
        <w:tc>
          <w:tcPr>
            <w:tcW w:w="856" w:type="pct"/>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483.5</w:t>
            </w:r>
          </w:p>
        </w:tc>
      </w:tr>
      <w:tr w:rsidR="00F44344" w:rsidRPr="00560F86">
        <w:trPr>
          <w:trHeight w:val="900"/>
        </w:trPr>
        <w:tc>
          <w:tcPr>
            <w:tcW w:w="1276"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p>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促进非洲粮食安全可持续性和复原力</w:t>
            </w:r>
          </w:p>
        </w:tc>
        <w:tc>
          <w:tcPr>
            <w:tcW w:w="1034"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p>
          <w:p w:rsidR="00F44344" w:rsidRPr="00560F86" w:rsidRDefault="0081254F"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7</w:t>
            </w:r>
            <w:r w:rsidR="00F44344" w:rsidRPr="00560F86">
              <w:rPr>
                <w:rFonts w:ascii="SimSun" w:eastAsia="SimSun" w:hAnsi="SimSun" w:cs="Times New Roman" w:hint="eastAsia"/>
                <w:noProof/>
                <w:szCs w:val="22"/>
              </w:rPr>
              <w:t>和</w:t>
            </w:r>
            <w:r w:rsidR="00F44344" w:rsidRPr="00560F86">
              <w:rPr>
                <w:rFonts w:ascii="SimSun" w:eastAsia="SimSun" w:hAnsi="SimSun" w:cs="Times New Roman"/>
                <w:noProof/>
                <w:szCs w:val="22"/>
              </w:rPr>
              <w:t>13</w:t>
            </w:r>
            <w:r w:rsidR="00F44344" w:rsidRPr="00560F86">
              <w:rPr>
                <w:rFonts w:ascii="SimSun" w:eastAsia="SimSun" w:hAnsi="SimSun" w:cs="Times New Roman" w:hint="eastAsia"/>
                <w:noProof/>
                <w:szCs w:val="22"/>
              </w:rPr>
              <w:t>（非直接贡献）</w:t>
            </w:r>
          </w:p>
        </w:tc>
        <w:tc>
          <w:tcPr>
            <w:tcW w:w="941" w:type="pct"/>
            <w:tcBorders>
              <w:bottom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 xml:space="preserve"> </w:t>
            </w:r>
          </w:p>
          <w:p w:rsidR="00F44344" w:rsidRPr="00560F86" w:rsidRDefault="00F44344" w:rsidP="004E315E">
            <w:pPr>
              <w:adjustRightInd w:val="0"/>
              <w:spacing w:before="120" w:after="120" w:line="240" w:lineRule="atLeast"/>
              <w:rPr>
                <w:rFonts w:ascii="SimSun" w:eastAsia="SimSun" w:hAnsi="SimSun" w:cs="Times New Roman"/>
                <w:color w:val="000000"/>
                <w:szCs w:val="22"/>
              </w:rPr>
            </w:pPr>
            <w:r w:rsidRPr="00560F86">
              <w:rPr>
                <w:rFonts w:ascii="SimSun" w:eastAsia="SimSun" w:hAnsi="SimSun" w:cs="Times New Roman"/>
                <w:color w:val="000000"/>
                <w:szCs w:val="22"/>
              </w:rPr>
              <w:t xml:space="preserve">106.36 </w:t>
            </w:r>
          </w:p>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noProof/>
                <w:szCs w:val="22"/>
              </w:rPr>
              <w:t>（</w:t>
            </w:r>
            <w:r w:rsidRPr="00560F86">
              <w:rPr>
                <w:rFonts w:ascii="SimSun" w:eastAsia="SimSun" w:hAnsi="SimSun" w:cs="Times New Roman"/>
                <w:noProof/>
                <w:szCs w:val="22"/>
              </w:rPr>
              <w:t>10</w:t>
            </w:r>
            <w:r w:rsidRPr="00560F86">
              <w:rPr>
                <w:rFonts w:ascii="SimSun" w:eastAsia="SimSun" w:hAnsi="SimSun" w:cs="Times New Roman" w:hint="eastAsia"/>
                <w:noProof/>
                <w:szCs w:val="22"/>
              </w:rPr>
              <w:t>由生物多样性重点领域预留资金提供）</w:t>
            </w:r>
          </w:p>
        </w:tc>
        <w:tc>
          <w:tcPr>
            <w:tcW w:w="893" w:type="pct"/>
            <w:tcBorders>
              <w:bottom w:val="single" w:sz="12" w:space="0" w:color="008000"/>
            </w:tcBorders>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p>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805.4</w:t>
            </w:r>
          </w:p>
        </w:tc>
        <w:tc>
          <w:tcPr>
            <w:tcW w:w="856" w:type="pct"/>
            <w:tcBorders>
              <w:bottom w:val="single" w:sz="12" w:space="0" w:color="008000"/>
            </w:tcBorders>
          </w:tcPr>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p>
          <w:p w:rsidR="00F44344" w:rsidRPr="00560F86" w:rsidRDefault="00F44344" w:rsidP="004E315E">
            <w:pPr>
              <w:adjustRightInd w:val="0"/>
              <w:spacing w:before="120" w:after="120" w:line="240" w:lineRule="atLeast"/>
              <w:jc w:val="center"/>
              <w:rPr>
                <w:rFonts w:ascii="SimSun" w:eastAsia="SimSun" w:hAnsi="SimSun" w:cs="Times New Roman"/>
                <w:color w:val="000000"/>
                <w:szCs w:val="22"/>
              </w:rPr>
            </w:pPr>
            <w:r w:rsidRPr="00560F86">
              <w:rPr>
                <w:rFonts w:ascii="SimSun" w:eastAsia="SimSun" w:hAnsi="SimSun" w:cs="Times New Roman"/>
                <w:color w:val="000000"/>
                <w:szCs w:val="22"/>
              </w:rPr>
              <w:t>911.7</w:t>
            </w:r>
          </w:p>
        </w:tc>
      </w:tr>
    </w:tbl>
    <w:p w:rsidR="00F44344" w:rsidRPr="004E315E" w:rsidRDefault="00F44344" w:rsidP="00560F86">
      <w:pPr>
        <w:pStyle w:val="Para1"/>
        <w:numPr>
          <w:ilvl w:val="0"/>
          <w:numId w:val="0"/>
        </w:numPr>
        <w:adjustRightInd w:val="0"/>
        <w:spacing w:before="24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非</w:t>
      </w:r>
      <w:r w:rsidR="0058424C">
        <w:rPr>
          <w:rFonts w:ascii="SimSun" w:eastAsia="SimSun" w:hAnsi="SimSun" w:cs="Times New Roman" w:hint="eastAsia"/>
          <w:b/>
          <w:noProof/>
          <w:sz w:val="24"/>
          <w:szCs w:val="24"/>
          <w:u w:val="single"/>
        </w:rPr>
        <w:t>赠款</w:t>
      </w:r>
      <w:r w:rsidRPr="004E315E">
        <w:rPr>
          <w:rFonts w:ascii="SimSun" w:eastAsia="SimSun" w:hAnsi="SimSun" w:cs="Times New Roman" w:hint="eastAsia"/>
          <w:b/>
          <w:noProof/>
          <w:sz w:val="24"/>
          <w:szCs w:val="24"/>
          <w:u w:val="single"/>
        </w:rPr>
        <w:t>工具</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hint="eastAsia"/>
          <w:sz w:val="24"/>
          <w:szCs w:val="24"/>
          <w:lang w:val="zh-CN"/>
        </w:rPr>
        <w:t>在全环基金第六次充资期间扩大使用非</w:t>
      </w:r>
      <w:r w:rsidR="0058424C">
        <w:rPr>
          <w:rFonts w:ascii="SimSun" w:eastAsia="SimSun" w:hAnsi="SimSun" w:cs="Times New Roman" w:hint="eastAsia"/>
          <w:sz w:val="24"/>
          <w:szCs w:val="24"/>
          <w:lang w:val="zh-CN"/>
        </w:rPr>
        <w:t>赠款</w:t>
      </w:r>
      <w:r w:rsidRPr="004E315E">
        <w:rPr>
          <w:rFonts w:ascii="SimSun" w:eastAsia="SimSun" w:hAnsi="SimSun" w:cs="Times New Roman" w:hint="eastAsia"/>
          <w:sz w:val="24"/>
          <w:szCs w:val="24"/>
          <w:lang w:val="zh-CN"/>
        </w:rPr>
        <w:t>工具</w:t>
      </w:r>
      <w:r w:rsidRPr="004E315E">
        <w:rPr>
          <w:rFonts w:ascii="SimSun" w:eastAsia="SimSun" w:hAnsi="SimSun" w:cs="Times New Roman" w:hint="eastAsia"/>
          <w:sz w:val="24"/>
          <w:szCs w:val="24"/>
          <w:lang w:val="en-US"/>
        </w:rPr>
        <w:t>，</w:t>
      </w:r>
      <w:r w:rsidRPr="004E315E">
        <w:rPr>
          <w:rFonts w:ascii="SimSun" w:eastAsia="SimSun" w:hAnsi="SimSun" w:cs="Times New Roman" w:hint="eastAsia"/>
          <w:sz w:val="24"/>
          <w:szCs w:val="24"/>
          <w:lang w:val="zh-CN"/>
        </w:rPr>
        <w:t>使私有部门提供资金</w:t>
      </w:r>
      <w:r w:rsidRPr="004E315E">
        <w:rPr>
          <w:rFonts w:ascii="SimSun" w:eastAsia="SimSun" w:hAnsi="SimSun" w:cs="Times New Roman" w:hint="eastAsia"/>
          <w:sz w:val="24"/>
          <w:szCs w:val="24"/>
          <w:lang w:val="en-US"/>
        </w:rPr>
        <w:t>，</w:t>
      </w:r>
      <w:r w:rsidRPr="004E315E">
        <w:rPr>
          <w:rFonts w:ascii="SimSun" w:eastAsia="SimSun" w:hAnsi="SimSun" w:cs="Times New Roman" w:hint="eastAsia"/>
          <w:sz w:val="24"/>
          <w:szCs w:val="24"/>
          <w:lang w:val="zh-CN"/>
        </w:rPr>
        <w:t>并通过其产生资本回流的潜力促进长期财政可持续性。在报告所述期间，核准了两个项目，如下表</w:t>
      </w:r>
      <w:r w:rsidRPr="004E315E">
        <w:rPr>
          <w:rFonts w:ascii="SimSun" w:eastAsia="SimSun" w:hAnsi="SimSun" w:cs="Times New Roman"/>
          <w:sz w:val="24"/>
          <w:szCs w:val="24"/>
          <w:lang w:val="zh-CN"/>
        </w:rPr>
        <w:t>8</w:t>
      </w:r>
      <w:r w:rsidRPr="004E315E">
        <w:rPr>
          <w:rFonts w:ascii="SimSun" w:eastAsia="SimSun" w:hAnsi="SimSun" w:cs="Times New Roman" w:hint="eastAsia"/>
          <w:sz w:val="24"/>
          <w:szCs w:val="24"/>
          <w:lang w:val="zh-CN"/>
        </w:rPr>
        <w:t>所示，对爱知生物多样性</w:t>
      </w:r>
      <w:r w:rsidR="0081254F">
        <w:rPr>
          <w:rFonts w:ascii="SimSun" w:eastAsia="SimSun" w:hAnsi="SimSun" w:cs="Times New Roman" w:hint="eastAsia"/>
          <w:sz w:val="24"/>
          <w:szCs w:val="24"/>
          <w:lang w:val="zh-CN"/>
        </w:rPr>
        <w:t>目标</w:t>
      </w:r>
      <w:r w:rsidRPr="004E315E">
        <w:rPr>
          <w:rFonts w:ascii="SimSun" w:eastAsia="SimSun" w:hAnsi="SimSun" w:cs="Times New Roman"/>
          <w:sz w:val="24"/>
          <w:szCs w:val="24"/>
          <w:lang w:val="zh-CN"/>
        </w:rPr>
        <w:t>1</w:t>
      </w:r>
      <w:r w:rsidRPr="004E315E">
        <w:rPr>
          <w:rFonts w:ascii="SimSun" w:eastAsia="SimSun" w:hAnsi="SimSun" w:cs="Times New Roman" w:hint="eastAsia"/>
          <w:sz w:val="24"/>
          <w:szCs w:val="24"/>
          <w:lang w:val="zh-CN"/>
        </w:rPr>
        <w:t>、</w:t>
      </w:r>
      <w:r w:rsidRPr="004E315E">
        <w:rPr>
          <w:rFonts w:ascii="SimSun" w:eastAsia="SimSun" w:hAnsi="SimSun" w:cs="Times New Roman"/>
          <w:sz w:val="24"/>
          <w:szCs w:val="24"/>
          <w:lang w:val="zh-CN"/>
        </w:rPr>
        <w:t>6</w:t>
      </w:r>
      <w:r w:rsidRPr="004E315E">
        <w:rPr>
          <w:rFonts w:ascii="SimSun" w:eastAsia="SimSun" w:hAnsi="SimSun" w:cs="Times New Roman" w:hint="eastAsia"/>
          <w:sz w:val="24"/>
          <w:szCs w:val="24"/>
          <w:lang w:val="zh-CN"/>
        </w:rPr>
        <w:t>、</w:t>
      </w:r>
      <w:r w:rsidRPr="004E315E">
        <w:rPr>
          <w:rFonts w:ascii="SimSun" w:eastAsia="SimSun" w:hAnsi="SimSun" w:cs="Times New Roman"/>
          <w:sz w:val="24"/>
          <w:szCs w:val="24"/>
          <w:lang w:val="zh-CN"/>
        </w:rPr>
        <w:t>7</w:t>
      </w:r>
      <w:r w:rsidRPr="004E315E">
        <w:rPr>
          <w:rFonts w:ascii="SimSun" w:eastAsia="SimSun" w:hAnsi="SimSun" w:cs="Times New Roman" w:hint="eastAsia"/>
          <w:sz w:val="24"/>
          <w:szCs w:val="24"/>
          <w:lang w:val="zh-CN"/>
        </w:rPr>
        <w:t>、</w:t>
      </w:r>
      <w:r w:rsidRPr="004E315E">
        <w:rPr>
          <w:rFonts w:ascii="SimSun" w:eastAsia="SimSun" w:hAnsi="SimSun" w:cs="Times New Roman"/>
          <w:sz w:val="24"/>
          <w:szCs w:val="24"/>
          <w:lang w:val="zh-CN"/>
        </w:rPr>
        <w:t>10</w:t>
      </w:r>
      <w:r w:rsidRPr="004E315E">
        <w:rPr>
          <w:rFonts w:ascii="SimSun" w:eastAsia="SimSun" w:hAnsi="SimSun" w:cs="Times New Roman" w:hint="eastAsia"/>
          <w:sz w:val="24"/>
          <w:szCs w:val="24"/>
          <w:lang w:val="zh-CN"/>
        </w:rPr>
        <w:t>、</w:t>
      </w:r>
      <w:r w:rsidRPr="004E315E">
        <w:rPr>
          <w:rFonts w:ascii="SimSun" w:eastAsia="SimSun" w:hAnsi="SimSun" w:cs="Times New Roman"/>
          <w:sz w:val="24"/>
          <w:szCs w:val="24"/>
          <w:lang w:val="zh-CN"/>
        </w:rPr>
        <w:t>14</w:t>
      </w:r>
      <w:r w:rsidRPr="004E315E">
        <w:rPr>
          <w:rFonts w:ascii="SimSun" w:eastAsia="SimSun" w:hAnsi="SimSun" w:cs="Times New Roman" w:hint="eastAsia"/>
          <w:sz w:val="24"/>
          <w:szCs w:val="24"/>
          <w:lang w:val="zh-CN"/>
        </w:rPr>
        <w:t>、</w:t>
      </w:r>
      <w:r w:rsidRPr="004E315E">
        <w:rPr>
          <w:rFonts w:ascii="SimSun" w:eastAsia="SimSun" w:hAnsi="SimSun" w:cs="Times New Roman"/>
          <w:sz w:val="24"/>
          <w:szCs w:val="24"/>
          <w:lang w:val="zh-CN"/>
        </w:rPr>
        <w:t>15</w:t>
      </w:r>
      <w:r w:rsidRPr="004E315E">
        <w:rPr>
          <w:rFonts w:ascii="SimSun" w:eastAsia="SimSun" w:hAnsi="SimSun" w:cs="Times New Roman" w:hint="eastAsia"/>
          <w:sz w:val="24"/>
          <w:szCs w:val="24"/>
          <w:lang w:val="zh-CN"/>
        </w:rPr>
        <w:t>和</w:t>
      </w:r>
      <w:r w:rsidRPr="004E315E">
        <w:rPr>
          <w:rFonts w:ascii="SimSun" w:eastAsia="SimSun" w:hAnsi="SimSun" w:cs="Times New Roman"/>
          <w:sz w:val="24"/>
          <w:szCs w:val="24"/>
          <w:lang w:val="zh-CN"/>
        </w:rPr>
        <w:t>20</w:t>
      </w:r>
      <w:r w:rsidRPr="004E315E">
        <w:rPr>
          <w:rFonts w:ascii="SimSun" w:eastAsia="SimSun" w:hAnsi="SimSun" w:cs="Times New Roman" w:hint="eastAsia"/>
          <w:sz w:val="24"/>
          <w:szCs w:val="24"/>
          <w:lang w:val="zh-CN"/>
        </w:rPr>
        <w:t>作出直接贡献。</w:t>
      </w: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hint="eastAsia"/>
          <w:b/>
          <w:sz w:val="24"/>
          <w:szCs w:val="24"/>
          <w:lang w:val="zh-CN"/>
        </w:rPr>
        <w:t>表</w:t>
      </w:r>
      <w:r w:rsidRPr="004E315E">
        <w:rPr>
          <w:rFonts w:ascii="SimSun" w:eastAsia="SimSun" w:hAnsi="SimSun" w:cs="Times New Roman"/>
          <w:b/>
          <w:sz w:val="24"/>
          <w:szCs w:val="24"/>
          <w:lang w:val="en-US"/>
        </w:rPr>
        <w:t xml:space="preserve">8.   </w:t>
      </w:r>
      <w:r w:rsidRPr="004E315E">
        <w:rPr>
          <w:rFonts w:ascii="SimSun" w:eastAsia="SimSun" w:hAnsi="SimSun" w:cs="Times New Roman" w:hint="eastAsia"/>
          <w:b/>
          <w:noProof/>
          <w:sz w:val="24"/>
          <w:szCs w:val="24"/>
        </w:rPr>
        <w:t>全环基金资源按非</w:t>
      </w:r>
      <w:r w:rsidR="0058424C">
        <w:rPr>
          <w:rFonts w:ascii="SimSun" w:eastAsia="SimSun" w:hAnsi="SimSun" w:cs="Times New Roman" w:hint="eastAsia"/>
          <w:b/>
          <w:noProof/>
          <w:sz w:val="24"/>
          <w:szCs w:val="24"/>
        </w:rPr>
        <w:t>赠款</w:t>
      </w:r>
      <w:r w:rsidRPr="004E315E">
        <w:rPr>
          <w:rFonts w:ascii="SimSun" w:eastAsia="SimSun" w:hAnsi="SimSun" w:cs="Times New Roman" w:hint="eastAsia"/>
          <w:b/>
          <w:noProof/>
          <w:sz w:val="24"/>
          <w:szCs w:val="24"/>
        </w:rPr>
        <w:t>工具试点和对实现爱知生物多样性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的贡献分列的累计分布情况（</w:t>
      </w:r>
      <w:smartTag w:uri="urn:schemas-microsoft-com:office:smarttags" w:element="chsdate">
        <w:smartTagPr>
          <w:attr w:name="IsROCDate" w:val="False"/>
          <w:attr w:name="IsLunarDate" w:val="False"/>
          <w:attr w:name="Day" w:val="1"/>
          <w:attr w:name="Month" w:val="7"/>
          <w:attr w:name="Year" w:val="2016"/>
        </w:smartTagPr>
        <w:r w:rsidRPr="004E315E">
          <w:rPr>
            <w:rFonts w:ascii="SimSun" w:eastAsia="SimSun" w:hAnsi="SimSun" w:cs="Times New Roman"/>
            <w:b/>
            <w:noProof/>
            <w:sz w:val="24"/>
            <w:szCs w:val="24"/>
          </w:rPr>
          <w:t>2016</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IsROCDate" w:val="False"/>
          <w:attr w:name="IsLunarDate" w:val="False"/>
          <w:attr w:name="Day" w:val="15"/>
          <w:attr w:name="Month" w:val="3"/>
          <w:attr w:name="Year" w:val="2018"/>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w:t>
      </w:r>
      <w:r w:rsidRPr="004E315E">
        <w:rPr>
          <w:rStyle w:val="FootnoteReference"/>
          <w:rFonts w:ascii="SimSun" w:eastAsia="SimSun" w:hAnsi="SimSun"/>
          <w:b/>
          <w:noProof/>
          <w:sz w:val="24"/>
          <w:szCs w:val="24"/>
          <w:u w:val="none"/>
          <w:vertAlign w:val="superscript"/>
        </w:rPr>
        <w:footnoteReference w:id="17"/>
      </w:r>
    </w:p>
    <w:tbl>
      <w:tblPr>
        <w:tblW w:w="4102" w:type="pct"/>
        <w:tblBorders>
          <w:top w:val="single" w:sz="12" w:space="0" w:color="008000"/>
          <w:bottom w:val="single" w:sz="12" w:space="0" w:color="008000"/>
        </w:tblBorders>
        <w:tblLayout w:type="fixed"/>
        <w:tblLook w:val="00A0" w:firstRow="1" w:lastRow="0" w:firstColumn="1" w:lastColumn="0" w:noHBand="0" w:noVBand="0"/>
      </w:tblPr>
      <w:tblGrid>
        <w:gridCol w:w="2032"/>
        <w:gridCol w:w="1318"/>
        <w:gridCol w:w="1404"/>
        <w:gridCol w:w="1464"/>
        <w:gridCol w:w="1461"/>
      </w:tblGrid>
      <w:tr w:rsidR="00F44344" w:rsidRPr="00560F86" w:rsidTr="0058424C">
        <w:trPr>
          <w:trHeight w:val="570"/>
        </w:trPr>
        <w:tc>
          <w:tcPr>
            <w:tcW w:w="1323" w:type="pct"/>
            <w:tcBorders>
              <w:top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lastRenderedPageBreak/>
              <w:t>非</w:t>
            </w:r>
            <w:r w:rsidR="0058424C" w:rsidRPr="00560F86">
              <w:rPr>
                <w:rFonts w:ascii="SimSun" w:eastAsia="SimSun" w:hAnsi="SimSun" w:cs="Times New Roman" w:hint="eastAsia"/>
                <w:b/>
                <w:noProof/>
                <w:szCs w:val="22"/>
              </w:rPr>
              <w:t>赠款</w:t>
            </w:r>
            <w:r w:rsidRPr="00560F86">
              <w:rPr>
                <w:rFonts w:ascii="SimSun" w:eastAsia="SimSun" w:hAnsi="SimSun" w:cs="Times New Roman" w:hint="eastAsia"/>
                <w:b/>
                <w:noProof/>
                <w:szCs w:val="22"/>
              </w:rPr>
              <w:t>工具试点项目</w:t>
            </w:r>
          </w:p>
        </w:tc>
        <w:tc>
          <w:tcPr>
            <w:tcW w:w="858" w:type="pct"/>
            <w:tcBorders>
              <w:top w:val="single" w:sz="12" w:space="0" w:color="008000"/>
            </w:tcBorders>
          </w:tcPr>
          <w:p w:rsidR="00F44344" w:rsidRPr="00560F86" w:rsidRDefault="00F44344" w:rsidP="004E315E">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爱知生物多样性</w:t>
            </w:r>
            <w:r w:rsidR="0081254F" w:rsidRPr="00560F86">
              <w:rPr>
                <w:rFonts w:ascii="SimSun" w:eastAsia="SimSun" w:hAnsi="SimSun" w:cs="Times New Roman" w:hint="eastAsia"/>
                <w:b/>
                <w:noProof/>
                <w:szCs w:val="22"/>
              </w:rPr>
              <w:t>目标</w:t>
            </w:r>
          </w:p>
        </w:tc>
        <w:tc>
          <w:tcPr>
            <w:tcW w:w="914" w:type="pct"/>
            <w:tcBorders>
              <w:top w:val="single" w:sz="12" w:space="0" w:color="008000"/>
            </w:tcBorders>
          </w:tcPr>
          <w:p w:rsidR="00F44344" w:rsidRPr="00560F86" w:rsidRDefault="00F44344" w:rsidP="0058424C">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全环基金项目支助款（百万美元）</w:t>
            </w:r>
          </w:p>
        </w:tc>
        <w:tc>
          <w:tcPr>
            <w:tcW w:w="953" w:type="pct"/>
            <w:tcBorders>
              <w:top w:val="single" w:sz="12" w:space="0" w:color="008000"/>
            </w:tcBorders>
          </w:tcPr>
          <w:p w:rsidR="00F44344" w:rsidRPr="00560F86" w:rsidRDefault="00F44344" w:rsidP="00560F86">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共同出资额（百万美元）</w:t>
            </w:r>
          </w:p>
        </w:tc>
        <w:tc>
          <w:tcPr>
            <w:tcW w:w="951" w:type="pct"/>
            <w:tcBorders>
              <w:top w:val="single" w:sz="12" w:space="0" w:color="008000"/>
            </w:tcBorders>
          </w:tcPr>
          <w:p w:rsidR="00F44344" w:rsidRPr="00560F86" w:rsidRDefault="00F44344" w:rsidP="00560F86">
            <w:pPr>
              <w:adjustRightInd w:val="0"/>
              <w:spacing w:before="120" w:after="120" w:line="240" w:lineRule="atLeast"/>
              <w:rPr>
                <w:rFonts w:ascii="SimSun" w:eastAsia="SimSun" w:hAnsi="SimSun" w:cs="Times New Roman"/>
                <w:szCs w:val="22"/>
              </w:rPr>
            </w:pPr>
            <w:r w:rsidRPr="00560F86">
              <w:rPr>
                <w:rFonts w:ascii="SimSun" w:eastAsia="SimSun" w:hAnsi="SimSun" w:cs="Times New Roman" w:hint="eastAsia"/>
                <w:b/>
                <w:noProof/>
                <w:szCs w:val="22"/>
              </w:rPr>
              <w:t>资源共计（百万美元）</w:t>
            </w:r>
          </w:p>
        </w:tc>
      </w:tr>
      <w:tr w:rsidR="00F44344" w:rsidRPr="00560F86" w:rsidTr="0058424C">
        <w:trPr>
          <w:trHeight w:val="900"/>
        </w:trPr>
        <w:tc>
          <w:tcPr>
            <w:tcW w:w="1323" w:type="pct"/>
          </w:tcPr>
          <w:p w:rsidR="00F44344" w:rsidRPr="00560F86" w:rsidRDefault="00F44344" w:rsidP="0058424C">
            <w:pPr>
              <w:adjustRightInd w:val="0"/>
              <w:rPr>
                <w:rFonts w:ascii="SimSun" w:eastAsia="SimSun" w:hAnsi="SimSun" w:cs="Times New Roman"/>
                <w:color w:val="000000"/>
                <w:szCs w:val="22"/>
              </w:rPr>
            </w:pPr>
            <w:r w:rsidRPr="00560F86">
              <w:rPr>
                <w:rFonts w:ascii="SimSun" w:eastAsia="SimSun" w:hAnsi="SimSun" w:cs="Times New Roman" w:hint="eastAsia"/>
                <w:szCs w:val="22"/>
                <w:lang w:val="zh-CN"/>
              </w:rPr>
              <w:t>第三个西南印度洋渔业治理和分享增长项目</w:t>
            </w:r>
            <w:r w:rsidRPr="00560F86">
              <w:rPr>
                <w:rFonts w:ascii="SimSun" w:eastAsia="SimSun" w:hAnsi="SimSun" w:cs="Times New Roman"/>
                <w:noProof/>
                <w:szCs w:val="22"/>
              </w:rPr>
              <w:t>(SWIOFish3)</w:t>
            </w:r>
          </w:p>
          <w:p w:rsidR="00F44344" w:rsidRPr="00560F86" w:rsidRDefault="00F44344" w:rsidP="0058424C">
            <w:pPr>
              <w:adjustRightInd w:val="0"/>
              <w:rPr>
                <w:rFonts w:ascii="SimSun" w:eastAsia="SimSun" w:hAnsi="SimSun" w:cs="Times New Roman"/>
                <w:color w:val="000000"/>
                <w:szCs w:val="22"/>
              </w:rPr>
            </w:pPr>
          </w:p>
        </w:tc>
        <w:tc>
          <w:tcPr>
            <w:tcW w:w="858" w:type="pct"/>
          </w:tcPr>
          <w:p w:rsidR="00F44344" w:rsidRPr="00560F86" w:rsidRDefault="0081254F" w:rsidP="0058424C">
            <w:pPr>
              <w:adjustRightInd w:val="0"/>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6</w:t>
            </w:r>
          </w:p>
        </w:tc>
        <w:tc>
          <w:tcPr>
            <w:tcW w:w="914" w:type="pct"/>
          </w:tcPr>
          <w:p w:rsidR="00F44344" w:rsidRPr="00560F86" w:rsidRDefault="00F44344" w:rsidP="0058424C">
            <w:pPr>
              <w:adjustRightInd w:val="0"/>
              <w:rPr>
                <w:rFonts w:ascii="SimSun" w:eastAsia="SimSun" w:hAnsi="SimSun" w:cs="Times New Roman"/>
                <w:szCs w:val="22"/>
              </w:rPr>
            </w:pPr>
            <w:r w:rsidRPr="00560F86">
              <w:rPr>
                <w:rFonts w:ascii="SimSun" w:eastAsia="SimSun" w:hAnsi="SimSun" w:cs="Times New Roman"/>
                <w:szCs w:val="22"/>
              </w:rPr>
              <w:t>5.0</w:t>
            </w:r>
          </w:p>
        </w:tc>
        <w:tc>
          <w:tcPr>
            <w:tcW w:w="953" w:type="pct"/>
          </w:tcPr>
          <w:p w:rsidR="00F44344" w:rsidRPr="00560F86" w:rsidRDefault="00F44344" w:rsidP="0058424C">
            <w:pPr>
              <w:adjustRightInd w:val="0"/>
              <w:rPr>
                <w:rFonts w:ascii="SimSun" w:eastAsia="SimSun" w:hAnsi="SimSun" w:cs="Times New Roman"/>
                <w:szCs w:val="22"/>
              </w:rPr>
            </w:pPr>
            <w:r w:rsidRPr="00560F86">
              <w:rPr>
                <w:rFonts w:ascii="SimSun" w:eastAsia="SimSun" w:hAnsi="SimSun" w:cs="Times New Roman"/>
                <w:szCs w:val="22"/>
              </w:rPr>
              <w:t>32.0</w:t>
            </w:r>
          </w:p>
        </w:tc>
        <w:tc>
          <w:tcPr>
            <w:tcW w:w="951" w:type="pct"/>
          </w:tcPr>
          <w:p w:rsidR="00F44344" w:rsidRPr="00560F86" w:rsidRDefault="00F44344" w:rsidP="0058424C">
            <w:pPr>
              <w:adjustRightInd w:val="0"/>
              <w:rPr>
                <w:rFonts w:ascii="SimSun" w:eastAsia="SimSun" w:hAnsi="SimSun" w:cs="Times New Roman"/>
                <w:szCs w:val="22"/>
              </w:rPr>
            </w:pPr>
            <w:r w:rsidRPr="00560F86">
              <w:rPr>
                <w:rFonts w:ascii="SimSun" w:eastAsia="SimSun" w:hAnsi="SimSun" w:cs="Times New Roman"/>
                <w:szCs w:val="22"/>
              </w:rPr>
              <w:t>37.0</w:t>
            </w:r>
          </w:p>
        </w:tc>
      </w:tr>
      <w:tr w:rsidR="00F44344" w:rsidRPr="00560F86" w:rsidTr="00CF5DC7">
        <w:trPr>
          <w:trHeight w:val="1292"/>
        </w:trPr>
        <w:tc>
          <w:tcPr>
            <w:tcW w:w="1323" w:type="pct"/>
          </w:tcPr>
          <w:p w:rsidR="00F44344" w:rsidRPr="00560F86" w:rsidRDefault="00F44344" w:rsidP="00560F86">
            <w:pPr>
              <w:adjustRightInd w:val="0"/>
              <w:contextualSpacing/>
              <w:rPr>
                <w:rFonts w:ascii="SimSun" w:eastAsia="SimSun" w:hAnsi="SimSun" w:cs="Times New Roman"/>
                <w:szCs w:val="22"/>
              </w:rPr>
            </w:pPr>
            <w:r w:rsidRPr="00560F86">
              <w:rPr>
                <w:rFonts w:ascii="SimSun" w:eastAsia="SimSun" w:hAnsi="SimSun" w:cs="Times New Roman"/>
                <w:noProof/>
                <w:szCs w:val="22"/>
              </w:rPr>
              <w:t xml:space="preserve">CPIC </w:t>
            </w:r>
            <w:r w:rsidRPr="00560F86">
              <w:rPr>
                <w:rFonts w:ascii="SimSun" w:eastAsia="SimSun" w:hAnsi="SimSun" w:cs="Times New Roman" w:hint="eastAsia"/>
                <w:szCs w:val="22"/>
                <w:lang w:val="zh-CN"/>
              </w:rPr>
              <w:t>养护财务举措</w:t>
            </w:r>
            <w:r w:rsidRPr="00560F86">
              <w:rPr>
                <w:rFonts w:ascii="SimSun" w:eastAsia="SimSun" w:hAnsi="SimSun" w:cs="Times New Roman"/>
                <w:noProof/>
                <w:szCs w:val="22"/>
              </w:rPr>
              <w:t xml:space="preserve"> – </w:t>
            </w:r>
            <w:r w:rsidRPr="00560F86">
              <w:rPr>
                <w:rFonts w:ascii="SimSun" w:eastAsia="SimSun" w:hAnsi="SimSun" w:cs="Times New Roman" w:hint="eastAsia"/>
                <w:szCs w:val="22"/>
                <w:lang w:val="zh-CN"/>
              </w:rPr>
              <w:t>扩大和示范将混合金融纳入养护的价值</w:t>
            </w:r>
          </w:p>
        </w:tc>
        <w:tc>
          <w:tcPr>
            <w:tcW w:w="858" w:type="pct"/>
          </w:tcPr>
          <w:p w:rsidR="00F44344" w:rsidRPr="00560F86" w:rsidRDefault="0081254F" w:rsidP="00560F86">
            <w:pPr>
              <w:adjustRightInd w:val="0"/>
              <w:contextualSpacing/>
              <w:rPr>
                <w:rFonts w:ascii="SimSun" w:eastAsia="SimSun" w:hAnsi="SimSun" w:cs="Times New Roman"/>
                <w:szCs w:val="22"/>
              </w:rPr>
            </w:pPr>
            <w:r w:rsidRPr="00560F86">
              <w:rPr>
                <w:rFonts w:ascii="SimSun" w:eastAsia="SimSun" w:hAnsi="SimSun" w:cs="Times New Roman" w:hint="eastAsia"/>
                <w:noProof/>
                <w:szCs w:val="22"/>
              </w:rPr>
              <w:t>目标</w:t>
            </w:r>
            <w:r w:rsidR="00F44344" w:rsidRPr="00560F86">
              <w:rPr>
                <w:rFonts w:ascii="SimSun" w:eastAsia="SimSun" w:hAnsi="SimSun" w:cs="Times New Roman"/>
                <w:noProof/>
                <w:szCs w:val="22"/>
              </w:rPr>
              <w:t>1</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6</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7</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10</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14</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15</w:t>
            </w:r>
            <w:r w:rsidR="00F44344" w:rsidRPr="00560F86">
              <w:rPr>
                <w:rFonts w:ascii="SimSun" w:eastAsia="SimSun" w:hAnsi="SimSun" w:cs="Times New Roman" w:hint="eastAsia"/>
                <w:noProof/>
                <w:szCs w:val="22"/>
              </w:rPr>
              <w:t>、</w:t>
            </w:r>
            <w:r w:rsidR="00F44344" w:rsidRPr="00560F86">
              <w:rPr>
                <w:rFonts w:ascii="SimSun" w:eastAsia="SimSun" w:hAnsi="SimSun" w:cs="Times New Roman"/>
                <w:noProof/>
                <w:szCs w:val="22"/>
              </w:rPr>
              <w:t>20</w:t>
            </w:r>
          </w:p>
        </w:tc>
        <w:tc>
          <w:tcPr>
            <w:tcW w:w="914" w:type="pct"/>
          </w:tcPr>
          <w:p w:rsidR="00F44344" w:rsidRPr="00560F86" w:rsidRDefault="00F44344" w:rsidP="00560F86">
            <w:pPr>
              <w:adjustRightInd w:val="0"/>
              <w:contextualSpacing/>
              <w:rPr>
                <w:rFonts w:ascii="SimSun" w:eastAsia="SimSun" w:hAnsi="SimSun" w:cs="Times New Roman"/>
                <w:szCs w:val="22"/>
              </w:rPr>
            </w:pPr>
            <w:r w:rsidRPr="00560F86">
              <w:rPr>
                <w:rFonts w:ascii="SimSun" w:eastAsia="SimSun" w:hAnsi="SimSun" w:cs="Times New Roman"/>
                <w:szCs w:val="22"/>
              </w:rPr>
              <w:t>8.3</w:t>
            </w:r>
          </w:p>
        </w:tc>
        <w:tc>
          <w:tcPr>
            <w:tcW w:w="953" w:type="pct"/>
          </w:tcPr>
          <w:p w:rsidR="00F44344" w:rsidRPr="00560F86" w:rsidRDefault="00F44344" w:rsidP="00560F86">
            <w:pPr>
              <w:adjustRightInd w:val="0"/>
              <w:contextualSpacing/>
              <w:rPr>
                <w:rFonts w:ascii="SimSun" w:eastAsia="SimSun" w:hAnsi="SimSun" w:cs="Times New Roman"/>
                <w:szCs w:val="22"/>
              </w:rPr>
            </w:pPr>
            <w:r w:rsidRPr="00560F86">
              <w:rPr>
                <w:rFonts w:ascii="SimSun" w:eastAsia="SimSun" w:hAnsi="SimSun" w:cs="Times New Roman"/>
                <w:szCs w:val="22"/>
              </w:rPr>
              <w:t>102.8</w:t>
            </w:r>
          </w:p>
        </w:tc>
        <w:tc>
          <w:tcPr>
            <w:tcW w:w="951" w:type="pct"/>
          </w:tcPr>
          <w:p w:rsidR="00F44344" w:rsidRPr="00560F86" w:rsidRDefault="00F44344" w:rsidP="00560F86">
            <w:pPr>
              <w:adjustRightInd w:val="0"/>
              <w:contextualSpacing/>
              <w:rPr>
                <w:rFonts w:ascii="SimSun" w:eastAsia="SimSun" w:hAnsi="SimSun" w:cs="Times New Roman"/>
                <w:szCs w:val="22"/>
              </w:rPr>
            </w:pPr>
            <w:r w:rsidRPr="00560F86">
              <w:rPr>
                <w:rFonts w:ascii="SimSun" w:eastAsia="SimSun" w:hAnsi="SimSun" w:cs="Times New Roman"/>
                <w:szCs w:val="22"/>
              </w:rPr>
              <w:t>111.1</w:t>
            </w:r>
          </w:p>
        </w:tc>
      </w:tr>
      <w:tr w:rsidR="00F44344" w:rsidRPr="00560F86" w:rsidTr="0058424C">
        <w:trPr>
          <w:trHeight w:val="900"/>
        </w:trPr>
        <w:tc>
          <w:tcPr>
            <w:tcW w:w="1323" w:type="pct"/>
            <w:tcBorders>
              <w:bottom w:val="single" w:sz="12" w:space="0" w:color="008000"/>
            </w:tcBorders>
          </w:tcPr>
          <w:p w:rsidR="00F44344" w:rsidRPr="00560F86" w:rsidRDefault="00F44344" w:rsidP="00560F86">
            <w:pPr>
              <w:adjustRightInd w:val="0"/>
              <w:contextualSpacing/>
              <w:rPr>
                <w:rFonts w:ascii="SimSun" w:eastAsia="SimSun" w:hAnsi="SimSun" w:cs="Times New Roman"/>
                <w:color w:val="000000"/>
                <w:szCs w:val="22"/>
              </w:rPr>
            </w:pPr>
          </w:p>
          <w:p w:rsidR="00F44344" w:rsidRPr="00560F86" w:rsidRDefault="00F44344" w:rsidP="00560F86">
            <w:pPr>
              <w:adjustRightInd w:val="0"/>
              <w:contextualSpacing/>
              <w:rPr>
                <w:rFonts w:ascii="SimSun" w:eastAsia="SimSun" w:hAnsi="SimSun" w:cs="Times New Roman"/>
                <w:color w:val="000000"/>
                <w:szCs w:val="22"/>
              </w:rPr>
            </w:pPr>
            <w:r w:rsidRPr="00560F86">
              <w:rPr>
                <w:rFonts w:ascii="SimSun" w:eastAsia="SimSun" w:hAnsi="SimSun" w:cs="Times New Roman" w:hint="eastAsia"/>
                <w:noProof/>
                <w:szCs w:val="22"/>
              </w:rPr>
              <w:t>共计</w:t>
            </w:r>
          </w:p>
          <w:p w:rsidR="00F44344" w:rsidRPr="00560F86" w:rsidRDefault="00F44344" w:rsidP="00560F86">
            <w:pPr>
              <w:adjustRightInd w:val="0"/>
              <w:contextualSpacing/>
              <w:rPr>
                <w:rFonts w:ascii="SimSun" w:eastAsia="SimSun" w:hAnsi="SimSun" w:cs="Times New Roman"/>
                <w:color w:val="000000"/>
                <w:szCs w:val="22"/>
              </w:rPr>
            </w:pPr>
          </w:p>
        </w:tc>
        <w:tc>
          <w:tcPr>
            <w:tcW w:w="858" w:type="pct"/>
            <w:tcBorders>
              <w:bottom w:val="single" w:sz="12" w:space="0" w:color="008000"/>
            </w:tcBorders>
          </w:tcPr>
          <w:p w:rsidR="00F44344" w:rsidRPr="00560F86" w:rsidRDefault="00F44344" w:rsidP="00560F86">
            <w:pPr>
              <w:adjustRightInd w:val="0"/>
              <w:contextualSpacing/>
              <w:rPr>
                <w:rFonts w:ascii="SimSun" w:eastAsia="SimSun" w:hAnsi="SimSun" w:cs="Times New Roman"/>
                <w:color w:val="000000"/>
                <w:szCs w:val="22"/>
              </w:rPr>
            </w:pPr>
          </w:p>
        </w:tc>
        <w:tc>
          <w:tcPr>
            <w:tcW w:w="914" w:type="pct"/>
            <w:tcBorders>
              <w:bottom w:val="single" w:sz="12" w:space="0" w:color="008000"/>
            </w:tcBorders>
          </w:tcPr>
          <w:p w:rsidR="00F44344" w:rsidRPr="00560F86" w:rsidRDefault="00F44344" w:rsidP="00560F86">
            <w:pPr>
              <w:adjustRightInd w:val="0"/>
              <w:contextualSpacing/>
              <w:rPr>
                <w:rFonts w:ascii="SimSun" w:eastAsia="SimSun" w:hAnsi="SimSun" w:cs="Times New Roman"/>
                <w:color w:val="000000"/>
                <w:szCs w:val="22"/>
              </w:rPr>
            </w:pPr>
          </w:p>
          <w:p w:rsidR="00F44344" w:rsidRPr="00560F86" w:rsidRDefault="00F44344" w:rsidP="00560F86">
            <w:pPr>
              <w:adjustRightInd w:val="0"/>
              <w:contextualSpacing/>
              <w:rPr>
                <w:rFonts w:ascii="SimSun" w:eastAsia="SimSun" w:hAnsi="SimSun" w:cs="Times New Roman"/>
                <w:color w:val="000000"/>
                <w:szCs w:val="22"/>
              </w:rPr>
            </w:pPr>
            <w:r w:rsidRPr="00560F86">
              <w:rPr>
                <w:rFonts w:ascii="SimSun" w:eastAsia="SimSun" w:hAnsi="SimSun" w:cs="Times New Roman"/>
                <w:color w:val="000000"/>
                <w:szCs w:val="22"/>
              </w:rPr>
              <w:t>13.3</w:t>
            </w:r>
          </w:p>
        </w:tc>
        <w:tc>
          <w:tcPr>
            <w:tcW w:w="953" w:type="pct"/>
            <w:tcBorders>
              <w:bottom w:val="single" w:sz="12" w:space="0" w:color="008000"/>
            </w:tcBorders>
          </w:tcPr>
          <w:p w:rsidR="00F44344" w:rsidRPr="00560F86" w:rsidRDefault="00F44344" w:rsidP="00560F86">
            <w:pPr>
              <w:adjustRightInd w:val="0"/>
              <w:contextualSpacing/>
              <w:rPr>
                <w:rFonts w:ascii="SimSun" w:eastAsia="SimSun" w:hAnsi="SimSun" w:cs="Times New Roman"/>
                <w:color w:val="000000"/>
                <w:szCs w:val="22"/>
              </w:rPr>
            </w:pPr>
          </w:p>
          <w:p w:rsidR="00F44344" w:rsidRPr="00560F86" w:rsidRDefault="00F44344" w:rsidP="00560F86">
            <w:pPr>
              <w:adjustRightInd w:val="0"/>
              <w:contextualSpacing/>
              <w:rPr>
                <w:rFonts w:ascii="SimSun" w:eastAsia="SimSun" w:hAnsi="SimSun" w:cs="Times New Roman"/>
                <w:color w:val="000000"/>
                <w:szCs w:val="22"/>
              </w:rPr>
            </w:pPr>
            <w:r w:rsidRPr="00560F86">
              <w:rPr>
                <w:rFonts w:ascii="SimSun" w:eastAsia="SimSun" w:hAnsi="SimSun" w:cs="Times New Roman"/>
                <w:color w:val="000000"/>
                <w:szCs w:val="22"/>
              </w:rPr>
              <w:t>134.8</w:t>
            </w:r>
          </w:p>
        </w:tc>
        <w:tc>
          <w:tcPr>
            <w:tcW w:w="951" w:type="pct"/>
            <w:tcBorders>
              <w:bottom w:val="single" w:sz="12" w:space="0" w:color="008000"/>
            </w:tcBorders>
          </w:tcPr>
          <w:p w:rsidR="00F44344" w:rsidRPr="00560F86" w:rsidRDefault="00F44344" w:rsidP="00560F86">
            <w:pPr>
              <w:adjustRightInd w:val="0"/>
              <w:contextualSpacing/>
              <w:rPr>
                <w:rFonts w:ascii="SimSun" w:eastAsia="SimSun" w:hAnsi="SimSun" w:cs="Times New Roman"/>
                <w:color w:val="000000"/>
                <w:szCs w:val="22"/>
              </w:rPr>
            </w:pPr>
          </w:p>
          <w:p w:rsidR="00F44344" w:rsidRPr="00560F86" w:rsidRDefault="00F44344" w:rsidP="00560F86">
            <w:pPr>
              <w:adjustRightInd w:val="0"/>
              <w:contextualSpacing/>
              <w:rPr>
                <w:rFonts w:ascii="SimSun" w:eastAsia="SimSun" w:hAnsi="SimSun" w:cs="Times New Roman"/>
                <w:color w:val="000000"/>
                <w:szCs w:val="22"/>
              </w:rPr>
            </w:pPr>
            <w:r w:rsidRPr="00560F86">
              <w:rPr>
                <w:rFonts w:ascii="SimSun" w:eastAsia="SimSun" w:hAnsi="SimSun" w:cs="Times New Roman"/>
                <w:color w:val="000000"/>
                <w:szCs w:val="22"/>
              </w:rPr>
              <w:t>148.1</w:t>
            </w:r>
          </w:p>
        </w:tc>
      </w:tr>
    </w:tbl>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小额赠款方案</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在报告所述期间</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对小额赠款方案挹注了核心资源</w:t>
      </w:r>
      <w:r w:rsidRPr="004E315E">
        <w:rPr>
          <w:rFonts w:ascii="SimSun" w:eastAsia="SimSun" w:hAnsi="SimSun" w:cs="Times New Roman"/>
          <w:sz w:val="24"/>
          <w:szCs w:val="24"/>
          <w:lang w:val="en-US"/>
        </w:rPr>
        <w:t>3600</w:t>
      </w:r>
      <w:r w:rsidRPr="004E315E">
        <w:rPr>
          <w:rFonts w:ascii="SimSun" w:eastAsia="SimSun" w:hAnsi="SimSun" w:cs="Times New Roman"/>
          <w:sz w:val="24"/>
          <w:szCs w:val="24"/>
          <w:lang w:val="zh-CN"/>
        </w:rPr>
        <w:t>万美元</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这为共同出资款争取得到</w:t>
      </w:r>
      <w:r w:rsidRPr="004E315E">
        <w:rPr>
          <w:rFonts w:ascii="SimSun" w:eastAsia="SimSun" w:hAnsi="SimSun" w:cs="Times New Roman"/>
          <w:sz w:val="24"/>
          <w:szCs w:val="24"/>
          <w:lang w:val="en-US"/>
        </w:rPr>
        <w:t>3700</w:t>
      </w:r>
      <w:r w:rsidRPr="004E315E">
        <w:rPr>
          <w:rFonts w:ascii="SimSun" w:eastAsia="SimSun" w:hAnsi="SimSun" w:cs="Times New Roman"/>
          <w:sz w:val="24"/>
          <w:szCs w:val="24"/>
          <w:lang w:val="zh-CN"/>
        </w:rPr>
        <w:t>万美元。附件1载列资金透明分配机制支持的小额赠款方案项目。</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建立在全环基金早期阶段取得的支持的基础上</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小额赠款方案加强了它的战略重点</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并在全环基金第六次充资期间</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通过汇集作为由政府、民间社会、学术界、土著人民和私有部门给予投入编制国家方案战略的做法的一部分而选出的优先陆地景观</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海洋景观的小额赠款的方式</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将提供赠款作为目标。以前曾经尝试和试验过的办法，例如在2001-2014年联合国世界遗产基金会支持下开展的小额赠款方案社区管理保护区养护办法已得到推广，并在教科文组织世界遗产中心和自然保护联盟支持下在全世界各个保护区得到复制。</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关于《生物多样性公约》的爱知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小额赠款方案继续在以下各个方面占有战略地位</w:t>
      </w:r>
      <w:r w:rsidRPr="004E315E">
        <w:rPr>
          <w:rFonts w:ascii="SimSun" w:eastAsia="SimSun" w:hAnsi="SimSun" w:cs="Times New Roman"/>
          <w:sz w:val="24"/>
          <w:szCs w:val="24"/>
          <w:lang w:val="en-US"/>
        </w:rPr>
        <w:t>：</w:t>
      </w:r>
      <w:r w:rsidRPr="004E315E">
        <w:rPr>
          <w:rFonts w:ascii="SimSun" w:eastAsia="SimSun" w:hAnsi="SimSun" w:cs="Times New Roman"/>
          <w:noProof/>
          <w:sz w:val="24"/>
          <w:szCs w:val="24"/>
        </w:rPr>
        <w:t xml:space="preserve"> </w:t>
      </w:r>
    </w:p>
    <w:p w:rsidR="00F44344" w:rsidRPr="004E315E" w:rsidRDefault="00F44344" w:rsidP="004E315E">
      <w:pPr>
        <w:pStyle w:val="Para1"/>
        <w:numPr>
          <w:ilvl w:val="1"/>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按《生物多样性公约》关于执行第</w:t>
      </w:r>
      <w:r w:rsidRPr="004E315E">
        <w:rPr>
          <w:rFonts w:ascii="SimSun" w:eastAsia="SimSun" w:hAnsi="SimSun" w:cs="Times New Roman"/>
          <w:noProof/>
          <w:sz w:val="24"/>
          <w:szCs w:val="24"/>
        </w:rPr>
        <w:t>8j</w:t>
      </w:r>
      <w:r w:rsidRPr="004E315E">
        <w:rPr>
          <w:rFonts w:ascii="SimSun" w:eastAsia="SimSun" w:hAnsi="SimSun" w:cs="Times New Roman"/>
          <w:sz w:val="24"/>
          <w:szCs w:val="24"/>
          <w:lang w:val="zh-CN"/>
        </w:rPr>
        <w:t>条</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传统知识</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和第</w:t>
      </w:r>
      <w:r w:rsidRPr="004E315E">
        <w:rPr>
          <w:rFonts w:ascii="SimSun" w:eastAsia="SimSun" w:hAnsi="SimSun" w:cs="Times New Roman"/>
          <w:noProof/>
          <w:sz w:val="24"/>
          <w:szCs w:val="24"/>
        </w:rPr>
        <w:t>10c</w:t>
      </w:r>
      <w:r w:rsidRPr="004E315E">
        <w:rPr>
          <w:rFonts w:ascii="SimSun" w:eastAsia="SimSun" w:hAnsi="SimSun" w:cs="Times New Roman"/>
          <w:sz w:val="24"/>
          <w:szCs w:val="24"/>
          <w:lang w:val="zh-CN"/>
        </w:rPr>
        <w:t>条</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习惯使用</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工作组的做法</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认识到土著人民和地方社区的传统知识、创新和做法</w:t>
      </w:r>
      <w:r w:rsidRPr="004E315E">
        <w:rPr>
          <w:rFonts w:ascii="SimSun" w:eastAsia="SimSun" w:hAnsi="SimSun" w:cs="Times New Roman"/>
          <w:noProof/>
          <w:sz w:val="24"/>
          <w:szCs w:val="24"/>
        </w:rPr>
        <w:t>；</w:t>
      </w:r>
    </w:p>
    <w:p w:rsidR="00F44344" w:rsidRPr="004E315E" w:rsidRDefault="00F44344" w:rsidP="004E315E">
      <w:pPr>
        <w:pStyle w:val="Para1"/>
        <w:numPr>
          <w:ilvl w:val="1"/>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土著人民和社区养护区和领土</w:t>
      </w:r>
      <w:r w:rsidRPr="004E315E">
        <w:rPr>
          <w:rFonts w:ascii="SimSun" w:eastAsia="SimSun" w:hAnsi="SimSun" w:cs="Times New Roman"/>
          <w:noProof/>
          <w:sz w:val="24"/>
          <w:szCs w:val="24"/>
        </w:rPr>
        <w:t>（ICCAs）</w:t>
      </w:r>
      <w:r w:rsidRPr="004E315E">
        <w:rPr>
          <w:rFonts w:ascii="SimSun" w:eastAsia="SimSun" w:hAnsi="SimSun" w:cs="Times New Roman"/>
          <w:sz w:val="24"/>
          <w:szCs w:val="24"/>
          <w:lang w:val="zh-CN"/>
        </w:rPr>
        <w:t>对实现爱知</w:t>
      </w:r>
      <w:r w:rsidR="0081254F">
        <w:rPr>
          <w:rFonts w:ascii="SimSun" w:eastAsia="SimSun" w:hAnsi="SimSun" w:cs="Times New Roman"/>
          <w:sz w:val="24"/>
          <w:szCs w:val="24"/>
          <w:lang w:val="zh-CN"/>
        </w:rPr>
        <w:t>目标</w:t>
      </w:r>
      <w:r w:rsidRPr="004E315E">
        <w:rPr>
          <w:rFonts w:ascii="SimSun" w:eastAsia="SimSun" w:hAnsi="SimSun" w:cs="Times New Roman"/>
          <w:noProof/>
          <w:sz w:val="24"/>
          <w:szCs w:val="24"/>
        </w:rPr>
        <w:t>11</w:t>
      </w:r>
      <w:r w:rsidRPr="004E315E">
        <w:rPr>
          <w:rFonts w:ascii="SimSun" w:eastAsia="SimSun" w:hAnsi="SimSun" w:cs="Times New Roman"/>
          <w:sz w:val="24"/>
          <w:szCs w:val="24"/>
          <w:lang w:val="zh-CN"/>
        </w:rPr>
        <w:t>的作用</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其中涉及政府管理</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治理的保护区以及土著人民和社区养护区和领土及私人运作的保护和</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或养护区组成的</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其他有效的区域养护措施</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包括德国政府</w:t>
      </w:r>
      <w:r w:rsidRPr="004E315E">
        <w:rPr>
          <w:rFonts w:ascii="SimSun" w:eastAsia="SimSun" w:hAnsi="SimSun" w:cs="Times New Roman"/>
          <w:noProof/>
          <w:sz w:val="24"/>
          <w:szCs w:val="24"/>
        </w:rPr>
        <w:t>BMUB</w:t>
      </w:r>
      <w:r w:rsidRPr="004E315E">
        <w:rPr>
          <w:rFonts w:ascii="SimSun" w:eastAsia="SimSun" w:hAnsi="SimSun" w:cs="Times New Roman"/>
          <w:sz w:val="24"/>
          <w:szCs w:val="24"/>
          <w:lang w:val="zh-CN"/>
        </w:rPr>
        <w:t>共同供资的</w:t>
      </w:r>
      <w:r w:rsidRPr="004E315E">
        <w:rPr>
          <w:rFonts w:ascii="SimSun" w:eastAsia="SimSun" w:hAnsi="SimSun" w:cs="Times New Roman"/>
          <w:noProof/>
          <w:sz w:val="24"/>
          <w:szCs w:val="24"/>
        </w:rPr>
        <w:t>1630</w:t>
      </w:r>
      <w:r w:rsidRPr="004E315E">
        <w:rPr>
          <w:rFonts w:ascii="SimSun" w:eastAsia="SimSun" w:hAnsi="SimSun" w:cs="Times New Roman"/>
          <w:sz w:val="24"/>
          <w:szCs w:val="24"/>
          <w:lang w:val="zh-CN"/>
        </w:rPr>
        <w:t>万美元</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w:t>
      </w:r>
      <w:r w:rsidRPr="004E315E">
        <w:rPr>
          <w:rFonts w:ascii="SimSun" w:eastAsia="SimSun" w:hAnsi="SimSun" w:cs="Times New Roman"/>
          <w:noProof/>
          <w:sz w:val="24"/>
          <w:szCs w:val="24"/>
        </w:rPr>
        <w:t xml:space="preserve"> </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rPr>
      </w:pPr>
      <w:r w:rsidRPr="004E315E">
        <w:rPr>
          <w:rFonts w:ascii="SimSun" w:eastAsia="SimSun" w:hAnsi="SimSun" w:cs="Times New Roman"/>
          <w:sz w:val="24"/>
          <w:szCs w:val="24"/>
          <w:lang w:val="zh-CN"/>
        </w:rPr>
        <w:t>关于爱知</w:t>
      </w:r>
      <w:r w:rsidR="0081254F">
        <w:rPr>
          <w:rFonts w:ascii="SimSun" w:eastAsia="SimSun" w:hAnsi="SimSun" w:cs="Times New Roman"/>
          <w:sz w:val="24"/>
          <w:szCs w:val="24"/>
          <w:lang w:val="zh-CN"/>
        </w:rPr>
        <w:t>目标</w:t>
      </w:r>
      <w:r w:rsidRPr="004E315E">
        <w:rPr>
          <w:rFonts w:ascii="SimSun" w:eastAsia="SimSun" w:hAnsi="SimSun" w:cs="Times New Roman"/>
          <w:noProof/>
          <w:sz w:val="24"/>
          <w:szCs w:val="24"/>
        </w:rPr>
        <w:t>15（</w:t>
      </w:r>
      <w:r w:rsidRPr="004E315E">
        <w:rPr>
          <w:rFonts w:ascii="SimSun" w:eastAsia="SimSun" w:hAnsi="SimSun" w:cs="Times New Roman"/>
          <w:sz w:val="24"/>
          <w:szCs w:val="24"/>
          <w:lang w:val="zh-CN"/>
        </w:rPr>
        <w:t>生态系统的复原力</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在澳大利亚政府共同供资</w:t>
      </w:r>
      <w:r w:rsidRPr="004E315E">
        <w:rPr>
          <w:rFonts w:ascii="SimSun" w:eastAsia="SimSun" w:hAnsi="SimSun" w:cs="Times New Roman"/>
          <w:noProof/>
          <w:sz w:val="24"/>
          <w:szCs w:val="24"/>
        </w:rPr>
        <w:t>1200</w:t>
      </w:r>
      <w:r w:rsidRPr="004E315E">
        <w:rPr>
          <w:rFonts w:ascii="SimSun" w:eastAsia="SimSun" w:hAnsi="SimSun" w:cs="Times New Roman"/>
          <w:sz w:val="24"/>
          <w:szCs w:val="24"/>
          <w:lang w:val="zh-CN"/>
        </w:rPr>
        <w:t>万美元的支持下</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小额赠款方案继续作为在全球</w:t>
      </w:r>
      <w:r w:rsidRPr="004E315E">
        <w:rPr>
          <w:rFonts w:ascii="SimSun" w:eastAsia="SimSun" w:hAnsi="SimSun" w:cs="Times New Roman"/>
          <w:noProof/>
          <w:sz w:val="24"/>
          <w:szCs w:val="24"/>
        </w:rPr>
        <w:t>38</w:t>
      </w:r>
      <w:r w:rsidRPr="004E315E">
        <w:rPr>
          <w:rFonts w:ascii="SimSun" w:eastAsia="SimSun" w:hAnsi="SimSun" w:cs="Times New Roman"/>
          <w:sz w:val="24"/>
          <w:szCs w:val="24"/>
          <w:lang w:val="zh-CN"/>
        </w:rPr>
        <w:t>个小岛屿发展中国家中的</w:t>
      </w:r>
      <w:r w:rsidRPr="004E315E">
        <w:rPr>
          <w:rFonts w:ascii="SimSun" w:eastAsia="SimSun" w:hAnsi="SimSun" w:cs="Times New Roman"/>
          <w:noProof/>
          <w:sz w:val="24"/>
          <w:szCs w:val="24"/>
        </w:rPr>
        <w:t>37</w:t>
      </w:r>
      <w:r w:rsidRPr="004E315E">
        <w:rPr>
          <w:rFonts w:ascii="SimSun" w:eastAsia="SimSun" w:hAnsi="SimSun" w:cs="Times New Roman"/>
          <w:sz w:val="24"/>
          <w:szCs w:val="24"/>
          <w:lang w:val="zh-CN"/>
        </w:rPr>
        <w:t>个国家进行以社区为基础的适应方案的全球支助方案的交付机制</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以及在日本政府</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里山倡</w:t>
      </w:r>
      <w:r w:rsidRPr="004E315E">
        <w:rPr>
          <w:rFonts w:ascii="SimSun" w:eastAsia="SimSun" w:hAnsi="SimSun" w:cs="Times New Roman"/>
          <w:sz w:val="24"/>
          <w:szCs w:val="24"/>
          <w:lang w:val="zh-CN"/>
        </w:rPr>
        <w:lastRenderedPageBreak/>
        <w:t>议</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提供</w:t>
      </w:r>
      <w:r w:rsidRPr="004E315E">
        <w:rPr>
          <w:rFonts w:ascii="SimSun" w:eastAsia="SimSun" w:hAnsi="SimSun" w:cs="Times New Roman"/>
          <w:noProof/>
          <w:sz w:val="24"/>
          <w:szCs w:val="24"/>
        </w:rPr>
        <w:t>1000</w:t>
      </w:r>
      <w:r w:rsidRPr="004E315E">
        <w:rPr>
          <w:rFonts w:ascii="SimSun" w:eastAsia="SimSun" w:hAnsi="SimSun" w:cs="Times New Roman"/>
          <w:sz w:val="24"/>
          <w:szCs w:val="24"/>
          <w:lang w:val="zh-CN"/>
        </w:rPr>
        <w:t>万美元的支持下</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在</w:t>
      </w:r>
      <w:r w:rsidRPr="004E315E">
        <w:rPr>
          <w:rFonts w:ascii="SimSun" w:eastAsia="SimSun" w:hAnsi="SimSun" w:cs="Times New Roman"/>
          <w:noProof/>
          <w:sz w:val="24"/>
          <w:szCs w:val="24"/>
        </w:rPr>
        <w:t>20</w:t>
      </w:r>
      <w:r w:rsidRPr="004E315E">
        <w:rPr>
          <w:rFonts w:ascii="SimSun" w:eastAsia="SimSun" w:hAnsi="SimSun" w:cs="Times New Roman"/>
          <w:sz w:val="24"/>
          <w:szCs w:val="24"/>
          <w:lang w:val="zh-CN"/>
        </w:rPr>
        <w:t>个国家支持生产性陆地景观的社会</w:t>
      </w:r>
      <w:r w:rsidRPr="004E315E">
        <w:rPr>
          <w:rFonts w:ascii="SimSun" w:eastAsia="SimSun" w:hAnsi="SimSun" w:cs="Times New Roman"/>
          <w:noProof/>
          <w:sz w:val="24"/>
          <w:szCs w:val="24"/>
        </w:rPr>
        <w:t>-</w:t>
      </w:r>
      <w:r w:rsidRPr="004E315E">
        <w:rPr>
          <w:rFonts w:ascii="SimSun" w:eastAsia="SimSun" w:hAnsi="SimSun" w:cs="Times New Roman"/>
          <w:sz w:val="24"/>
          <w:szCs w:val="24"/>
          <w:lang w:val="zh-CN"/>
        </w:rPr>
        <w:t>生态复原力。关于爱知</w:t>
      </w:r>
      <w:r w:rsidR="0081254F">
        <w:rPr>
          <w:rFonts w:ascii="SimSun" w:eastAsia="SimSun" w:hAnsi="SimSun" w:cs="Times New Roman"/>
          <w:sz w:val="24"/>
          <w:szCs w:val="24"/>
          <w:lang w:val="zh-CN"/>
        </w:rPr>
        <w:t>目标</w:t>
      </w:r>
      <w:r w:rsidRPr="004E315E">
        <w:rPr>
          <w:rFonts w:ascii="SimSun" w:eastAsia="SimSun" w:hAnsi="SimSun" w:cs="Times New Roman"/>
          <w:sz w:val="24"/>
          <w:szCs w:val="24"/>
          <w:lang w:val="zh-CN"/>
        </w:rPr>
        <w:t>16（名古屋议定书），在土著人民和地方社区地方一级传播对《名古屋议定书》的认识方面，小额赠款方案与多伙伴的获取和惠益分享能力发展倡议建立了伙伴关系。</w:t>
      </w:r>
    </w:p>
    <w:p w:rsidR="00F44344" w:rsidRPr="004E315E" w:rsidRDefault="00F44344" w:rsidP="004E315E">
      <w:pPr>
        <w:pStyle w:val="Para1"/>
        <w:numPr>
          <w:ilvl w:val="0"/>
          <w:numId w:val="0"/>
        </w:numPr>
        <w:adjustRightInd w:val="0"/>
        <w:spacing w:before="120" w:line="240" w:lineRule="atLeast"/>
        <w:ind w:left="360"/>
        <w:rPr>
          <w:rFonts w:ascii="SimSun" w:eastAsia="SimSun" w:hAnsi="SimSun" w:cs="Times New Roman"/>
          <w:b/>
          <w:sz w:val="24"/>
          <w:szCs w:val="24"/>
          <w:u w:val="single"/>
          <w:lang w:val="en-US"/>
        </w:rPr>
      </w:pPr>
      <w:r w:rsidRPr="004E315E">
        <w:rPr>
          <w:rFonts w:ascii="SimSun" w:eastAsia="SimSun" w:hAnsi="SimSun" w:cs="Times New Roman" w:hint="eastAsia"/>
          <w:b/>
          <w:noProof/>
          <w:sz w:val="24"/>
          <w:szCs w:val="24"/>
          <w:u w:val="single"/>
        </w:rPr>
        <w:t>全环基金对实现爱知生物多样性</w:t>
      </w:r>
      <w:r w:rsidR="0081254F">
        <w:rPr>
          <w:rFonts w:ascii="SimSun" w:eastAsia="SimSun" w:hAnsi="SimSun" w:cs="Times New Roman" w:hint="eastAsia"/>
          <w:b/>
          <w:noProof/>
          <w:sz w:val="24"/>
          <w:szCs w:val="24"/>
          <w:u w:val="single"/>
        </w:rPr>
        <w:t>目标</w:t>
      </w:r>
      <w:r w:rsidRPr="004E315E">
        <w:rPr>
          <w:rFonts w:ascii="SimSun" w:eastAsia="SimSun" w:hAnsi="SimSun" w:cs="Times New Roman" w:hint="eastAsia"/>
          <w:b/>
          <w:noProof/>
          <w:sz w:val="24"/>
          <w:szCs w:val="24"/>
          <w:u w:val="single"/>
        </w:rPr>
        <w:t>作出的总体贡献</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noProof/>
          <w:sz w:val="24"/>
          <w:szCs w:val="24"/>
        </w:rPr>
        <w:t>下文表9载列了在全环基金第六次充资期间通过各种资金流对实现爱知生物多样性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作出的全部贡献。总结而言，15.43亿美元的全环基金资源已促成79.86亿美元共同出资额；比例为1:5。这个水平的共同出资额已导致在</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noProof/>
            <w:sz w:val="24"/>
            <w:szCs w:val="24"/>
          </w:rPr>
          <w:t>2014年7月1日</w:t>
        </w:r>
      </w:smartTag>
      <w:r w:rsidRPr="004E315E">
        <w:rPr>
          <w:rFonts w:ascii="SimSun" w:eastAsia="SimSun" w:hAnsi="SimSun" w:cs="Times New Roman"/>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noProof/>
            <w:sz w:val="24"/>
            <w:szCs w:val="24"/>
          </w:rPr>
          <w:t>2018年3月15日</w:t>
        </w:r>
      </w:smartTag>
      <w:r w:rsidRPr="004E315E">
        <w:rPr>
          <w:rFonts w:ascii="SimSun" w:eastAsia="SimSun" w:hAnsi="SimSun" w:cs="Times New Roman"/>
          <w:noProof/>
          <w:sz w:val="24"/>
          <w:szCs w:val="24"/>
        </w:rPr>
        <w:t>期间为执行《战略计划》和实现爱知生物多样性</w:t>
      </w:r>
      <w:r w:rsidR="0081254F">
        <w:rPr>
          <w:rFonts w:ascii="SimSun" w:eastAsia="SimSun" w:hAnsi="SimSun" w:cs="Times New Roman"/>
          <w:noProof/>
          <w:sz w:val="24"/>
          <w:szCs w:val="24"/>
        </w:rPr>
        <w:t>目标</w:t>
      </w:r>
      <w:r w:rsidRPr="004E315E">
        <w:rPr>
          <w:rFonts w:ascii="SimSun" w:eastAsia="SimSun" w:hAnsi="SimSun" w:cs="Times New Roman"/>
          <w:noProof/>
          <w:sz w:val="24"/>
          <w:szCs w:val="24"/>
        </w:rPr>
        <w:t>投资总额95.29亿美元。</w:t>
      </w:r>
    </w:p>
    <w:p w:rsidR="00F44344" w:rsidRPr="004E315E" w:rsidRDefault="00F44344" w:rsidP="004E315E">
      <w:pPr>
        <w:pStyle w:val="Para1"/>
        <w:numPr>
          <w:ilvl w:val="0"/>
          <w:numId w:val="16"/>
        </w:numPr>
        <w:adjustRightInd w:val="0"/>
        <w:spacing w:before="120" w:line="240" w:lineRule="atLeast"/>
        <w:rPr>
          <w:rFonts w:ascii="SimSun" w:eastAsia="SimSun" w:hAnsi="SimSun" w:cs="Times New Roman"/>
          <w:sz w:val="24"/>
          <w:szCs w:val="24"/>
          <w:lang w:val="en-US"/>
        </w:rPr>
      </w:pPr>
      <w:r w:rsidRPr="004E315E">
        <w:rPr>
          <w:rFonts w:ascii="SimSun" w:eastAsia="SimSun" w:hAnsi="SimSun" w:cs="Times New Roman"/>
          <w:sz w:val="24"/>
          <w:szCs w:val="24"/>
          <w:lang w:val="zh-CN"/>
        </w:rPr>
        <w:t>在投资的全环基金资源</w:t>
      </w:r>
      <w:r w:rsidRPr="004E315E">
        <w:rPr>
          <w:rFonts w:ascii="SimSun" w:eastAsia="SimSun" w:hAnsi="SimSun" w:cs="Times New Roman"/>
          <w:sz w:val="24"/>
          <w:szCs w:val="24"/>
          <w:lang w:val="en-US"/>
        </w:rPr>
        <w:t>15</w:t>
      </w:r>
      <w:r w:rsidRPr="004E315E">
        <w:rPr>
          <w:rFonts w:ascii="SimSun" w:eastAsia="SimSun" w:hAnsi="SimSun" w:cs="Times New Roman"/>
          <w:sz w:val="24"/>
          <w:szCs w:val="24"/>
          <w:lang w:val="zh-CN"/>
        </w:rPr>
        <w:t>亿美元中</w:t>
      </w:r>
      <w:r w:rsidRPr="004E315E">
        <w:rPr>
          <w:rFonts w:ascii="SimSun" w:eastAsia="SimSun" w:hAnsi="SimSun" w:cs="Times New Roman"/>
          <w:sz w:val="24"/>
          <w:szCs w:val="24"/>
          <w:lang w:val="en-US"/>
        </w:rPr>
        <w:t>，50%</w:t>
      </w:r>
      <w:r w:rsidRPr="004E315E">
        <w:rPr>
          <w:rFonts w:ascii="SimSun" w:eastAsia="SimSun" w:hAnsi="SimSun" w:cs="Times New Roman"/>
          <w:sz w:val="24"/>
          <w:szCs w:val="24"/>
          <w:lang w:val="zh-CN"/>
        </w:rPr>
        <w:t>来自生物多样性重点领域的资金透明分配体制拨款</w:t>
      </w:r>
      <w:r w:rsidRPr="004E315E">
        <w:rPr>
          <w:rFonts w:ascii="SimSun" w:eastAsia="SimSun" w:hAnsi="SimSun" w:cs="Times New Roman"/>
          <w:sz w:val="24"/>
          <w:szCs w:val="24"/>
          <w:lang w:val="en-US"/>
        </w:rPr>
        <w:t>，</w:t>
      </w:r>
      <w:r w:rsidRPr="004E315E">
        <w:rPr>
          <w:rFonts w:ascii="SimSun" w:eastAsia="SimSun" w:hAnsi="SimSun" w:cs="Times New Roman"/>
          <w:sz w:val="24"/>
          <w:szCs w:val="24"/>
          <w:lang w:val="zh-CN"/>
        </w:rPr>
        <w:t>剩余的</w:t>
      </w:r>
      <w:r w:rsidRPr="004E315E">
        <w:rPr>
          <w:rFonts w:ascii="SimSun" w:eastAsia="SimSun" w:hAnsi="SimSun" w:cs="Times New Roman"/>
          <w:sz w:val="24"/>
          <w:szCs w:val="24"/>
          <w:lang w:val="en-US"/>
        </w:rPr>
        <w:t>50%</w:t>
      </w:r>
      <w:r w:rsidRPr="004E315E">
        <w:rPr>
          <w:rFonts w:ascii="SimSun" w:eastAsia="SimSun" w:hAnsi="SimSun" w:cs="Times New Roman"/>
          <w:sz w:val="24"/>
          <w:szCs w:val="24"/>
          <w:lang w:val="zh-CN"/>
        </w:rPr>
        <w:t>资源来自生物多样性重点领域的预留资金和全环基金内的其他供资流。</w:t>
      </w:r>
    </w:p>
    <w:p w:rsidR="00F44344" w:rsidRPr="004E315E" w:rsidRDefault="00F44344" w:rsidP="004E315E">
      <w:pPr>
        <w:pStyle w:val="Para1"/>
        <w:numPr>
          <w:ilvl w:val="0"/>
          <w:numId w:val="0"/>
        </w:numPr>
        <w:adjustRightInd w:val="0"/>
        <w:spacing w:before="120" w:line="240" w:lineRule="atLeast"/>
        <w:ind w:left="360"/>
        <w:rPr>
          <w:rFonts w:ascii="SimSun" w:eastAsia="SimSun" w:hAnsi="SimSun" w:cs="Times New Roman"/>
          <w:sz w:val="24"/>
          <w:szCs w:val="24"/>
          <w:highlight w:val="green"/>
          <w:lang w:val="en-US"/>
        </w:rPr>
      </w:pPr>
    </w:p>
    <w:p w:rsidR="00F44344" w:rsidRPr="004E315E" w:rsidRDefault="00F44344" w:rsidP="004E315E">
      <w:pPr>
        <w:pStyle w:val="Para1"/>
        <w:numPr>
          <w:ilvl w:val="0"/>
          <w:numId w:val="0"/>
        </w:numPr>
        <w:adjustRightInd w:val="0"/>
        <w:spacing w:before="120" w:line="240" w:lineRule="atLeast"/>
        <w:rPr>
          <w:rFonts w:ascii="SimSun" w:eastAsia="SimSun" w:hAnsi="SimSun" w:cs="Times New Roman"/>
          <w:b/>
          <w:sz w:val="24"/>
          <w:szCs w:val="24"/>
        </w:rPr>
      </w:pPr>
      <w:r w:rsidRPr="004E315E">
        <w:rPr>
          <w:rFonts w:ascii="SimSun" w:eastAsia="SimSun" w:hAnsi="SimSun" w:cs="Times New Roman"/>
          <w:b/>
          <w:sz w:val="24"/>
          <w:szCs w:val="24"/>
          <w:lang w:val="en-US"/>
        </w:rPr>
        <w:br w:type="page"/>
      </w:r>
      <w:r w:rsidRPr="004E315E">
        <w:rPr>
          <w:rFonts w:ascii="SimSun" w:eastAsia="SimSun" w:hAnsi="SimSun" w:cs="Times New Roman" w:hint="eastAsia"/>
          <w:b/>
          <w:sz w:val="24"/>
          <w:szCs w:val="24"/>
          <w:lang w:val="zh-CN"/>
        </w:rPr>
        <w:lastRenderedPageBreak/>
        <w:t>表</w:t>
      </w:r>
      <w:r w:rsidRPr="004E315E">
        <w:rPr>
          <w:rFonts w:ascii="SimSun" w:eastAsia="SimSun" w:hAnsi="SimSun" w:cs="Times New Roman"/>
          <w:b/>
          <w:sz w:val="24"/>
          <w:szCs w:val="24"/>
          <w:lang w:val="en-US"/>
        </w:rPr>
        <w:t xml:space="preserve">9.  </w:t>
      </w:r>
      <w:r w:rsidRPr="004E315E">
        <w:rPr>
          <w:rFonts w:ascii="SimSun" w:eastAsia="SimSun" w:hAnsi="SimSun" w:cs="Times New Roman" w:hint="eastAsia"/>
          <w:b/>
          <w:noProof/>
          <w:sz w:val="24"/>
          <w:szCs w:val="24"/>
        </w:rPr>
        <w:t>全环基金全部资源对《</w:t>
      </w:r>
      <w:r w:rsidRPr="004E315E">
        <w:rPr>
          <w:rFonts w:ascii="SimSun" w:eastAsia="SimSun" w:hAnsi="SimSun" w:cs="Times New Roman"/>
          <w:b/>
          <w:noProof/>
          <w:sz w:val="24"/>
          <w:szCs w:val="24"/>
        </w:rPr>
        <w:t>2011-2020</w:t>
      </w:r>
      <w:r w:rsidRPr="004E315E">
        <w:rPr>
          <w:rFonts w:ascii="SimSun" w:eastAsia="SimSun" w:hAnsi="SimSun" w:cs="Times New Roman" w:hint="eastAsia"/>
          <w:b/>
          <w:noProof/>
          <w:sz w:val="24"/>
          <w:szCs w:val="24"/>
        </w:rPr>
        <w:t>年生物多样性战略计划》和爱知生物多样性</w:t>
      </w:r>
      <w:r w:rsidR="0081254F">
        <w:rPr>
          <w:rFonts w:ascii="SimSun" w:eastAsia="SimSun" w:hAnsi="SimSun" w:cs="Times New Roman" w:hint="eastAsia"/>
          <w:b/>
          <w:noProof/>
          <w:sz w:val="24"/>
          <w:szCs w:val="24"/>
        </w:rPr>
        <w:t>目标</w:t>
      </w:r>
      <w:r w:rsidRPr="004E315E">
        <w:rPr>
          <w:rFonts w:ascii="SimSun" w:eastAsia="SimSun" w:hAnsi="SimSun" w:cs="Times New Roman" w:hint="eastAsia"/>
          <w:b/>
          <w:noProof/>
          <w:sz w:val="24"/>
          <w:szCs w:val="24"/>
        </w:rPr>
        <w:t>的累计直接贡献（</w:t>
      </w:r>
      <w:smartTag w:uri="urn:schemas-microsoft-com:office:smarttags" w:element="chsdate">
        <w:smartTagPr>
          <w:attr w:name="Year" w:val="2014"/>
          <w:attr w:name="Month" w:val="7"/>
          <w:attr w:name="Day" w:val="1"/>
          <w:attr w:name="IsLunarDate" w:val="False"/>
          <w:attr w:name="IsROCDate" w:val="False"/>
        </w:smartTagPr>
        <w:r w:rsidRPr="004E315E">
          <w:rPr>
            <w:rFonts w:ascii="SimSun" w:eastAsia="SimSun" w:hAnsi="SimSun" w:cs="Times New Roman"/>
            <w:b/>
            <w:noProof/>
            <w:sz w:val="24"/>
            <w:szCs w:val="24"/>
          </w:rPr>
          <w:t>2014</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7</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w:t>
        </w:r>
        <w:r w:rsidRPr="004E315E">
          <w:rPr>
            <w:rFonts w:ascii="SimSun" w:eastAsia="SimSun" w:hAnsi="SimSun" w:cs="Times New Roman" w:hint="eastAsia"/>
            <w:b/>
            <w:noProof/>
            <w:sz w:val="24"/>
            <w:szCs w:val="24"/>
          </w:rPr>
          <w:t>日</w:t>
        </w:r>
      </w:smartTag>
      <w:r w:rsidRPr="004E315E">
        <w:rPr>
          <w:rFonts w:ascii="SimSun" w:eastAsia="SimSun" w:hAnsi="SimSun" w:cs="Times New Roman" w:hint="eastAsia"/>
          <w:b/>
          <w:noProof/>
          <w:sz w:val="24"/>
          <w:szCs w:val="24"/>
        </w:rPr>
        <w:t>至</w:t>
      </w:r>
      <w:smartTag w:uri="urn:schemas-microsoft-com:office:smarttags" w:element="chsdate">
        <w:smartTagPr>
          <w:attr w:name="Year" w:val="2018"/>
          <w:attr w:name="Month" w:val="3"/>
          <w:attr w:name="Day" w:val="15"/>
          <w:attr w:name="IsLunarDate" w:val="False"/>
          <w:attr w:name="IsROCDate" w:val="False"/>
        </w:smartTagPr>
        <w:r w:rsidRPr="004E315E">
          <w:rPr>
            <w:rFonts w:ascii="SimSun" w:eastAsia="SimSun" w:hAnsi="SimSun" w:cs="Times New Roman"/>
            <w:b/>
            <w:noProof/>
            <w:sz w:val="24"/>
            <w:szCs w:val="24"/>
          </w:rPr>
          <w:t>2018</w:t>
        </w:r>
        <w:r w:rsidRPr="004E315E">
          <w:rPr>
            <w:rFonts w:ascii="SimSun" w:eastAsia="SimSun" w:hAnsi="SimSun" w:cs="Times New Roman" w:hint="eastAsia"/>
            <w:b/>
            <w:noProof/>
            <w:sz w:val="24"/>
            <w:szCs w:val="24"/>
          </w:rPr>
          <w:t>年</w:t>
        </w:r>
        <w:r w:rsidRPr="004E315E">
          <w:rPr>
            <w:rFonts w:ascii="SimSun" w:eastAsia="SimSun" w:hAnsi="SimSun" w:cs="Times New Roman"/>
            <w:b/>
            <w:noProof/>
            <w:sz w:val="24"/>
            <w:szCs w:val="24"/>
          </w:rPr>
          <w:t>3</w:t>
        </w:r>
        <w:r w:rsidRPr="004E315E">
          <w:rPr>
            <w:rFonts w:ascii="SimSun" w:eastAsia="SimSun" w:hAnsi="SimSun" w:cs="Times New Roman" w:hint="eastAsia"/>
            <w:b/>
            <w:noProof/>
            <w:sz w:val="24"/>
            <w:szCs w:val="24"/>
          </w:rPr>
          <w:t>月</w:t>
        </w:r>
        <w:r w:rsidRPr="004E315E">
          <w:rPr>
            <w:rFonts w:ascii="SimSun" w:eastAsia="SimSun" w:hAnsi="SimSun" w:cs="Times New Roman"/>
            <w:b/>
            <w:noProof/>
            <w:sz w:val="24"/>
            <w:szCs w:val="24"/>
          </w:rPr>
          <w:t>15</w:t>
        </w:r>
        <w:r w:rsidRPr="004E315E">
          <w:rPr>
            <w:rFonts w:ascii="SimSun" w:eastAsia="SimSun" w:hAnsi="SimSun" w:cs="Times New Roman" w:hint="eastAsia"/>
            <w:b/>
            <w:noProof/>
            <w:sz w:val="24"/>
            <w:szCs w:val="24"/>
          </w:rPr>
          <w:t>日</w:t>
        </w:r>
      </w:smartTag>
      <w:r w:rsidRPr="004E315E">
        <w:rPr>
          <w:rFonts w:ascii="SimSun" w:eastAsia="SimSun" w:hAnsi="SimSun" w:cs="Times New Roman"/>
          <w:b/>
          <w:noProof/>
          <w:sz w:val="24"/>
          <w:szCs w:val="24"/>
        </w:rPr>
        <w:t>)</w:t>
      </w:r>
      <w:r w:rsidRPr="004E315E">
        <w:rPr>
          <w:rStyle w:val="StyleFootnoteReferencenumberFootnoteReferenceSuperscript-EF"/>
          <w:rFonts w:ascii="SimSun" w:eastAsia="SimSun" w:hAnsi="SimSun" w:cs="Times New Roman"/>
          <w:noProof/>
          <w:sz w:val="24"/>
          <w:szCs w:val="24"/>
        </w:rPr>
        <w:footnoteReference w:id="18"/>
      </w:r>
    </w:p>
    <w:tbl>
      <w:tblPr>
        <w:tblW w:w="5000" w:type="pct"/>
        <w:tblBorders>
          <w:top w:val="single" w:sz="12" w:space="0" w:color="008000"/>
          <w:bottom w:val="single" w:sz="12" w:space="0" w:color="008000"/>
        </w:tblBorders>
        <w:tblLayout w:type="fixed"/>
        <w:tblLook w:val="00A0" w:firstRow="1" w:lastRow="0" w:firstColumn="1" w:lastColumn="0" w:noHBand="0" w:noVBand="0"/>
      </w:tblPr>
      <w:tblGrid>
        <w:gridCol w:w="1736"/>
        <w:gridCol w:w="1148"/>
        <w:gridCol w:w="1393"/>
        <w:gridCol w:w="1230"/>
        <w:gridCol w:w="1393"/>
        <w:gridCol w:w="82"/>
        <w:gridCol w:w="1148"/>
        <w:gridCol w:w="1168"/>
        <w:gridCol w:w="62"/>
      </w:tblGrid>
      <w:tr w:rsidR="00F44344" w:rsidRPr="004E315E" w:rsidTr="0058424C">
        <w:tc>
          <w:tcPr>
            <w:tcW w:w="927" w:type="pct"/>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供资来源</w:t>
            </w:r>
          </w:p>
        </w:tc>
        <w:tc>
          <w:tcPr>
            <w:tcW w:w="613" w:type="pct"/>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全环基金</w:t>
            </w:r>
            <w:r w:rsidR="00B67C6F" w:rsidRPr="00CF5DC7">
              <w:rPr>
                <w:rFonts w:ascii="SimSun" w:eastAsia="SimSun" w:hAnsi="SimSun" w:hint="eastAsia"/>
                <w:b/>
                <w:noProof/>
                <w:szCs w:val="22"/>
              </w:rPr>
              <w:t>赠款</w:t>
            </w:r>
            <w:r w:rsidRPr="00CF5DC7">
              <w:rPr>
                <w:rFonts w:ascii="SimSun" w:eastAsia="SimSun" w:hAnsi="SimSun"/>
                <w:b/>
                <w:noProof/>
                <w:szCs w:val="22"/>
              </w:rPr>
              <w:t>(</w:t>
            </w:r>
            <w:r w:rsidRPr="00CF5DC7">
              <w:rPr>
                <w:rFonts w:ascii="SimSun" w:eastAsia="SimSun" w:hAnsi="SimSun" w:hint="eastAsia"/>
                <w:b/>
                <w:noProof/>
                <w:szCs w:val="22"/>
              </w:rPr>
              <w:t>百万美元</w:t>
            </w:r>
            <w:r w:rsidRPr="00CF5DC7">
              <w:rPr>
                <w:rFonts w:ascii="SimSun" w:eastAsia="SimSun" w:hAnsi="SimSun"/>
                <w:b/>
                <w:noProof/>
                <w:szCs w:val="22"/>
              </w:rPr>
              <w:t xml:space="preserve">) </w:t>
            </w:r>
          </w:p>
        </w:tc>
        <w:tc>
          <w:tcPr>
            <w:tcW w:w="744" w:type="pct"/>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占全环基金</w:t>
            </w:r>
            <w:r w:rsidR="00B67C6F" w:rsidRPr="00CF5DC7">
              <w:rPr>
                <w:rFonts w:ascii="SimSun" w:eastAsia="SimSun" w:hAnsi="SimSun" w:hint="eastAsia"/>
                <w:b/>
                <w:noProof/>
                <w:szCs w:val="22"/>
              </w:rPr>
              <w:t>赠款</w:t>
            </w:r>
            <w:r w:rsidRPr="00CF5DC7">
              <w:rPr>
                <w:rFonts w:ascii="SimSun" w:eastAsia="SimSun" w:hAnsi="SimSun" w:hint="eastAsia"/>
                <w:b/>
                <w:noProof/>
                <w:szCs w:val="22"/>
              </w:rPr>
              <w:t>总额百分比</w:t>
            </w:r>
          </w:p>
        </w:tc>
        <w:tc>
          <w:tcPr>
            <w:tcW w:w="657" w:type="pct"/>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共同出资额</w:t>
            </w:r>
            <w:r w:rsidRPr="00CF5DC7">
              <w:rPr>
                <w:rFonts w:ascii="SimSun" w:eastAsia="SimSun" w:hAnsi="SimSun"/>
                <w:b/>
                <w:noProof/>
                <w:szCs w:val="22"/>
              </w:rPr>
              <w:t xml:space="preserve"> (</w:t>
            </w:r>
            <w:r w:rsidRPr="00CF5DC7">
              <w:rPr>
                <w:rFonts w:ascii="SimSun" w:eastAsia="SimSun" w:hAnsi="SimSun" w:hint="eastAsia"/>
                <w:b/>
                <w:noProof/>
                <w:szCs w:val="22"/>
              </w:rPr>
              <w:t>百万美元</w:t>
            </w:r>
            <w:r w:rsidRPr="00CF5DC7">
              <w:rPr>
                <w:rFonts w:ascii="SimSun" w:eastAsia="SimSun" w:hAnsi="SimSun"/>
                <w:b/>
                <w:noProof/>
                <w:szCs w:val="22"/>
              </w:rPr>
              <w:t>)</w:t>
            </w:r>
          </w:p>
        </w:tc>
        <w:tc>
          <w:tcPr>
            <w:tcW w:w="744" w:type="pct"/>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占共同出资额百分比</w:t>
            </w:r>
          </w:p>
        </w:tc>
        <w:tc>
          <w:tcPr>
            <w:tcW w:w="657" w:type="pct"/>
            <w:gridSpan w:val="2"/>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共计</w:t>
            </w:r>
            <w:r w:rsidRPr="00CF5DC7">
              <w:rPr>
                <w:rFonts w:ascii="SimSun" w:eastAsia="SimSun" w:hAnsi="SimSun"/>
                <w:b/>
                <w:noProof/>
                <w:szCs w:val="22"/>
              </w:rPr>
              <w:t>(</w:t>
            </w:r>
            <w:r w:rsidRPr="00CF5DC7">
              <w:rPr>
                <w:rFonts w:ascii="SimSun" w:eastAsia="SimSun" w:hAnsi="SimSun" w:hint="eastAsia"/>
                <w:b/>
                <w:noProof/>
                <w:szCs w:val="22"/>
              </w:rPr>
              <w:t>全环基金</w:t>
            </w:r>
            <w:r w:rsidR="00B67C6F" w:rsidRPr="00CF5DC7">
              <w:rPr>
                <w:rFonts w:ascii="SimSun" w:eastAsia="SimSun" w:hAnsi="SimSun" w:hint="eastAsia"/>
                <w:b/>
                <w:noProof/>
                <w:szCs w:val="22"/>
              </w:rPr>
              <w:t>赠款</w:t>
            </w:r>
            <w:r w:rsidRPr="00CF5DC7">
              <w:rPr>
                <w:rFonts w:ascii="SimSun" w:eastAsia="SimSun" w:hAnsi="SimSun" w:hint="eastAsia"/>
                <w:b/>
                <w:noProof/>
                <w:szCs w:val="22"/>
              </w:rPr>
              <w:t>和共同出资额</w:t>
            </w:r>
            <w:r w:rsidRPr="00CF5DC7">
              <w:rPr>
                <w:rFonts w:ascii="SimSun" w:eastAsia="SimSun" w:hAnsi="SimSun"/>
                <w:b/>
                <w:noProof/>
                <w:szCs w:val="22"/>
              </w:rPr>
              <w:t>)</w:t>
            </w:r>
            <w:r w:rsidRPr="00CF5DC7">
              <w:rPr>
                <w:rFonts w:ascii="SimSun" w:eastAsia="SimSun" w:hAnsi="SimSun" w:hint="eastAsia"/>
                <w:b/>
                <w:noProof/>
                <w:szCs w:val="22"/>
              </w:rPr>
              <w:t>（百万美元）</w:t>
            </w:r>
          </w:p>
        </w:tc>
        <w:tc>
          <w:tcPr>
            <w:tcW w:w="657" w:type="pct"/>
            <w:gridSpan w:val="2"/>
            <w:tcBorders>
              <w:top w:val="single" w:sz="12" w:space="0" w:color="008000"/>
              <w:bottom w:val="single" w:sz="6"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占总额的百分比（全环基金</w:t>
            </w:r>
            <w:r w:rsidR="00B67C6F" w:rsidRPr="00CF5DC7">
              <w:rPr>
                <w:rFonts w:ascii="SimSun" w:eastAsia="SimSun" w:hAnsi="SimSun" w:hint="eastAsia"/>
                <w:b/>
                <w:noProof/>
                <w:szCs w:val="22"/>
              </w:rPr>
              <w:t>赠款</w:t>
            </w:r>
            <w:r w:rsidRPr="00CF5DC7">
              <w:rPr>
                <w:rFonts w:ascii="SimSun" w:eastAsia="SimSun" w:hAnsi="SimSun" w:hint="eastAsia"/>
                <w:b/>
                <w:noProof/>
                <w:szCs w:val="22"/>
              </w:rPr>
              <w:t>和共同出资）</w:t>
            </w:r>
          </w:p>
        </w:tc>
      </w:tr>
      <w:tr w:rsidR="00F44344" w:rsidRPr="004E315E" w:rsidTr="0058424C">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生物多样性重点领域资金透明分配体制拨款</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777.2</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lang w:val="en-US"/>
              </w:rPr>
            </w:pPr>
            <w:r w:rsidRPr="00CF5DC7">
              <w:rPr>
                <w:rFonts w:ascii="SimSun" w:eastAsia="SimSun" w:hAnsi="SimSun" w:cs="Times New Roman"/>
                <w:color w:val="000000"/>
                <w:szCs w:val="22"/>
              </w:rPr>
              <w:t>50%</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3859</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lang w:val="en-US"/>
              </w:rPr>
            </w:pPr>
            <w:r w:rsidRPr="00CF5DC7">
              <w:rPr>
                <w:rFonts w:ascii="SimSun" w:eastAsia="SimSun" w:hAnsi="SimSun" w:cs="Times New Roman"/>
                <w:color w:val="000000"/>
                <w:szCs w:val="22"/>
              </w:rPr>
              <w:t>48%</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4636.2</w:t>
            </w:r>
          </w:p>
        </w:tc>
        <w:tc>
          <w:tcPr>
            <w:tcW w:w="657"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lang w:val="en-US"/>
              </w:rPr>
            </w:pPr>
            <w:r w:rsidRPr="00CF5DC7">
              <w:rPr>
                <w:rFonts w:ascii="SimSun" w:eastAsia="SimSun" w:hAnsi="SimSun" w:cs="Times New Roman"/>
                <w:color w:val="000000"/>
                <w:szCs w:val="22"/>
              </w:rPr>
              <w:t>47%</w:t>
            </w:r>
          </w:p>
        </w:tc>
      </w:tr>
      <w:tr w:rsidR="00F44344" w:rsidRPr="004E315E" w:rsidTr="0058424C">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可持续森林管理方案</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205.1</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13%</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1189</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15%</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1394.1</w:t>
            </w:r>
          </w:p>
        </w:tc>
        <w:tc>
          <w:tcPr>
            <w:tcW w:w="657"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15%</w:t>
            </w:r>
          </w:p>
        </w:tc>
      </w:tr>
      <w:tr w:rsidR="00F44344" w:rsidRPr="004E315E" w:rsidTr="0058424C">
        <w:trPr>
          <w:gridAfter w:val="1"/>
          <w:wAfter w:w="33" w:type="pct"/>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缓解气候变化</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218.5</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14%</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829.6</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10%</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1048.1</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11%</w:t>
            </w:r>
          </w:p>
        </w:tc>
      </w:tr>
      <w:tr w:rsidR="00F44344" w:rsidRPr="004E315E" w:rsidTr="0058424C">
        <w:trPr>
          <w:gridAfter w:val="1"/>
          <w:wAfter w:w="33" w:type="pct"/>
          <w:trHeight w:val="589"/>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国际水域重点领域</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134</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9%</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1096</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14%</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1230</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13%</w:t>
            </w:r>
          </w:p>
        </w:tc>
      </w:tr>
      <w:tr w:rsidR="00F44344" w:rsidRPr="004E315E" w:rsidTr="0058424C">
        <w:trPr>
          <w:gridAfter w:val="1"/>
          <w:wAfter w:w="33" w:type="pct"/>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综合办法试点（商品供应链）</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40.3</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3%</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443.2</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5%</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483.5</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5%</w:t>
            </w:r>
          </w:p>
        </w:tc>
      </w:tr>
      <w:tr w:rsidR="00F44344" w:rsidRPr="004E315E" w:rsidTr="0058424C">
        <w:trPr>
          <w:gridAfter w:val="1"/>
          <w:wAfter w:w="33" w:type="pct"/>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非</w:t>
            </w:r>
            <w:r w:rsidR="00B67C6F" w:rsidRPr="00CF5DC7">
              <w:rPr>
                <w:rFonts w:ascii="SimSun" w:eastAsia="SimSun" w:hAnsi="SimSun" w:hint="eastAsia"/>
                <w:noProof/>
                <w:szCs w:val="22"/>
              </w:rPr>
              <w:t>赠款</w:t>
            </w:r>
            <w:r w:rsidRPr="00CF5DC7">
              <w:rPr>
                <w:rFonts w:ascii="SimSun" w:eastAsia="SimSun" w:hAnsi="SimSun" w:hint="eastAsia"/>
                <w:noProof/>
                <w:szCs w:val="22"/>
              </w:rPr>
              <w:t>工具试点</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29.3</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2%</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218.2</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3%</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247.5</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3%</w:t>
            </w:r>
          </w:p>
        </w:tc>
      </w:tr>
      <w:tr w:rsidR="00F44344" w:rsidRPr="004E315E" w:rsidTr="0058424C">
        <w:trPr>
          <w:gridAfter w:val="1"/>
          <w:wAfter w:w="33" w:type="pct"/>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最不发达国家基金</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102.6</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7%</w:t>
            </w:r>
          </w:p>
        </w:tc>
        <w:tc>
          <w:tcPr>
            <w:tcW w:w="657"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314.1</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4%</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r w:rsidRPr="00CF5DC7">
              <w:rPr>
                <w:rFonts w:ascii="SimSun" w:eastAsia="SimSun" w:hAnsi="SimSun"/>
                <w:szCs w:val="22"/>
              </w:rPr>
              <w:t>416.7</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5%</w:t>
            </w:r>
          </w:p>
        </w:tc>
      </w:tr>
      <w:tr w:rsidR="00F44344" w:rsidRPr="004E315E" w:rsidTr="0058424C">
        <w:trPr>
          <w:gridAfter w:val="1"/>
          <w:wAfter w:w="33" w:type="pct"/>
        </w:trPr>
        <w:tc>
          <w:tcPr>
            <w:tcW w:w="927" w:type="pct"/>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noProof/>
                <w:szCs w:val="22"/>
              </w:rPr>
              <w:t>小额赠款方案</w:t>
            </w:r>
          </w:p>
        </w:tc>
        <w:tc>
          <w:tcPr>
            <w:tcW w:w="613" w:type="pct"/>
          </w:tcPr>
          <w:p w:rsidR="00F44344" w:rsidRPr="00CF5DC7" w:rsidRDefault="00F44344" w:rsidP="004E315E">
            <w:pPr>
              <w:adjustRightInd w:val="0"/>
              <w:spacing w:before="120" w:after="120" w:line="240" w:lineRule="atLeast"/>
              <w:jc w:val="center"/>
              <w:rPr>
                <w:rFonts w:ascii="SimSun" w:eastAsia="SimSun" w:hAnsi="SimSun" w:cs="Times New Roman"/>
                <w:szCs w:val="22"/>
                <w:highlight w:val="green"/>
                <w:lang w:bidi="th-TH"/>
              </w:rPr>
            </w:pPr>
            <w:r w:rsidRPr="00CF5DC7">
              <w:rPr>
                <w:rFonts w:ascii="SimSun" w:eastAsia="SimSun" w:hAnsi="SimSun" w:cs="Times New Roman"/>
                <w:szCs w:val="22"/>
              </w:rPr>
              <w:t>36</w:t>
            </w:r>
          </w:p>
        </w:tc>
        <w:tc>
          <w:tcPr>
            <w:tcW w:w="74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2%</w:t>
            </w:r>
          </w:p>
        </w:tc>
        <w:tc>
          <w:tcPr>
            <w:tcW w:w="657" w:type="pct"/>
          </w:tcPr>
          <w:p w:rsidR="00F44344" w:rsidRPr="00CF5DC7" w:rsidRDefault="00F44344" w:rsidP="004E315E">
            <w:pPr>
              <w:adjustRightInd w:val="0"/>
              <w:spacing w:before="120" w:after="120" w:line="240" w:lineRule="atLeast"/>
              <w:jc w:val="center"/>
              <w:rPr>
                <w:rFonts w:ascii="SimSun" w:eastAsia="SimSun" w:hAnsi="SimSun" w:cs="Times New Roman"/>
                <w:szCs w:val="22"/>
                <w:highlight w:val="green"/>
                <w:lang w:bidi="th-TH"/>
              </w:rPr>
            </w:pPr>
            <w:r w:rsidRPr="00CF5DC7">
              <w:rPr>
                <w:rFonts w:ascii="SimSun" w:eastAsia="SimSun" w:hAnsi="SimSun" w:cs="Times New Roman"/>
                <w:szCs w:val="22"/>
              </w:rPr>
              <w:t>37</w:t>
            </w:r>
          </w:p>
        </w:tc>
        <w:tc>
          <w:tcPr>
            <w:tcW w:w="788" w:type="pct"/>
            <w:gridSpan w:val="2"/>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w:t>
            </w:r>
          </w:p>
        </w:tc>
        <w:tc>
          <w:tcPr>
            <w:tcW w:w="613" w:type="pct"/>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highlight w:val="green"/>
                <w:lang w:bidi="th-TH"/>
              </w:rPr>
            </w:pPr>
            <w:r w:rsidRPr="00CF5DC7">
              <w:rPr>
                <w:rFonts w:ascii="SimSun" w:eastAsia="SimSun" w:hAnsi="SimSun"/>
                <w:szCs w:val="22"/>
              </w:rPr>
              <w:t>73</w:t>
            </w:r>
          </w:p>
        </w:tc>
        <w:tc>
          <w:tcPr>
            <w:tcW w:w="624" w:type="pct"/>
          </w:tcPr>
          <w:p w:rsidR="00F44344" w:rsidRPr="00CF5DC7" w:rsidRDefault="00F44344" w:rsidP="004E315E">
            <w:pPr>
              <w:adjustRightInd w:val="0"/>
              <w:spacing w:before="120" w:after="120" w:line="240" w:lineRule="atLeast"/>
              <w:jc w:val="center"/>
              <w:rPr>
                <w:rFonts w:ascii="SimSun" w:eastAsia="SimSun" w:hAnsi="SimSun" w:cs="Times New Roman"/>
                <w:color w:val="000000"/>
                <w:szCs w:val="22"/>
              </w:rPr>
            </w:pPr>
            <w:r w:rsidRPr="00CF5DC7">
              <w:rPr>
                <w:rFonts w:ascii="SimSun" w:eastAsia="SimSun" w:hAnsi="SimSun" w:cs="Times New Roman"/>
                <w:color w:val="000000"/>
                <w:szCs w:val="22"/>
              </w:rPr>
              <w:t>1%</w:t>
            </w:r>
          </w:p>
        </w:tc>
      </w:tr>
      <w:tr w:rsidR="00F44344" w:rsidRPr="004E315E" w:rsidTr="0058424C">
        <w:trPr>
          <w:gridAfter w:val="1"/>
          <w:wAfter w:w="33" w:type="pct"/>
        </w:trPr>
        <w:tc>
          <w:tcPr>
            <w:tcW w:w="927"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rPr>
                <w:rFonts w:ascii="SimSun" w:eastAsia="SimSun" w:hAnsi="SimSun"/>
                <w:szCs w:val="22"/>
              </w:rPr>
            </w:pPr>
            <w:r w:rsidRPr="00CF5DC7">
              <w:rPr>
                <w:rFonts w:ascii="SimSun" w:eastAsia="SimSun" w:hAnsi="SimSun" w:hint="eastAsia"/>
                <w:b/>
                <w:noProof/>
                <w:szCs w:val="22"/>
              </w:rPr>
              <w:t>共计</w:t>
            </w:r>
          </w:p>
        </w:tc>
        <w:tc>
          <w:tcPr>
            <w:tcW w:w="613"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b/>
                <w:szCs w:val="22"/>
              </w:rPr>
            </w:pPr>
            <w:r w:rsidRPr="00CF5DC7">
              <w:rPr>
                <w:rFonts w:ascii="SimSun" w:eastAsia="SimSun" w:hAnsi="SimSun"/>
                <w:b/>
                <w:szCs w:val="22"/>
              </w:rPr>
              <w:t>1543</w:t>
            </w:r>
          </w:p>
        </w:tc>
        <w:tc>
          <w:tcPr>
            <w:tcW w:w="744"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b/>
                <w:szCs w:val="22"/>
              </w:rPr>
            </w:pPr>
          </w:p>
        </w:tc>
        <w:tc>
          <w:tcPr>
            <w:tcW w:w="657"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b/>
                <w:szCs w:val="22"/>
              </w:rPr>
            </w:pPr>
            <w:r w:rsidRPr="00CF5DC7">
              <w:rPr>
                <w:rFonts w:ascii="SimSun" w:eastAsia="SimSun" w:hAnsi="SimSun"/>
                <w:b/>
                <w:szCs w:val="22"/>
              </w:rPr>
              <w:t>7986.1</w:t>
            </w:r>
          </w:p>
        </w:tc>
        <w:tc>
          <w:tcPr>
            <w:tcW w:w="788" w:type="pct"/>
            <w:gridSpan w:val="2"/>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b/>
                <w:szCs w:val="22"/>
              </w:rPr>
            </w:pPr>
          </w:p>
        </w:tc>
        <w:tc>
          <w:tcPr>
            <w:tcW w:w="613"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b/>
                <w:szCs w:val="22"/>
              </w:rPr>
            </w:pPr>
            <w:r w:rsidRPr="00CF5DC7">
              <w:rPr>
                <w:rFonts w:ascii="SimSun" w:eastAsia="SimSun" w:hAnsi="SimSun"/>
                <w:b/>
                <w:szCs w:val="22"/>
              </w:rPr>
              <w:t>9529.1</w:t>
            </w:r>
          </w:p>
        </w:tc>
        <w:tc>
          <w:tcPr>
            <w:tcW w:w="624" w:type="pct"/>
            <w:tcBorders>
              <w:bottom w:val="single" w:sz="12" w:space="0" w:color="008000"/>
            </w:tcBorders>
          </w:tcPr>
          <w:p w:rsidR="00F44344" w:rsidRPr="00CF5DC7" w:rsidRDefault="00F44344" w:rsidP="004E315E">
            <w:pPr>
              <w:pStyle w:val="MainParanoChapter"/>
              <w:tabs>
                <w:tab w:val="clear" w:pos="810"/>
              </w:tabs>
              <w:spacing w:before="120" w:after="120" w:line="240" w:lineRule="atLeast"/>
              <w:jc w:val="center"/>
              <w:rPr>
                <w:rFonts w:ascii="SimSun" w:eastAsia="SimSun" w:hAnsi="SimSun"/>
                <w:szCs w:val="22"/>
              </w:rPr>
            </w:pPr>
          </w:p>
        </w:tc>
      </w:tr>
    </w:tbl>
    <w:p w:rsidR="00F44344" w:rsidRPr="004E315E" w:rsidRDefault="00F44344" w:rsidP="004E315E">
      <w:pPr>
        <w:autoSpaceDE w:val="0"/>
        <w:autoSpaceDN w:val="0"/>
        <w:adjustRightInd w:val="0"/>
        <w:spacing w:before="120" w:after="120" w:line="240" w:lineRule="atLeast"/>
        <w:rPr>
          <w:rFonts w:ascii="SimSun" w:eastAsia="SimSun" w:hAnsi="SimSun" w:cs="Times New Roman"/>
          <w:b/>
          <w:sz w:val="24"/>
          <w:lang w:val="en-US"/>
        </w:rPr>
      </w:pPr>
    </w:p>
    <w:p w:rsidR="00CF5DC7" w:rsidRDefault="00CF5DC7">
      <w:pPr>
        <w:rPr>
          <w:rFonts w:ascii="SimSun" w:eastAsia="SimSun" w:hAnsi="SimSun" w:cs="Times New Roman"/>
          <w:b/>
          <w:sz w:val="24"/>
          <w:lang w:val="en-US"/>
        </w:rPr>
      </w:pPr>
      <w:r>
        <w:rPr>
          <w:rFonts w:ascii="SimSun" w:eastAsia="SimSun" w:hAnsi="SimSun" w:cs="Times New Roman"/>
          <w:b/>
          <w:sz w:val="24"/>
          <w:lang w:val="en-US"/>
        </w:rPr>
        <w:br w:type="page"/>
      </w:r>
    </w:p>
    <w:p w:rsidR="00F44344" w:rsidRPr="00DE06A3" w:rsidRDefault="00F44344" w:rsidP="00DE06A3">
      <w:pPr>
        <w:pStyle w:val="ListParagraph"/>
        <w:numPr>
          <w:ilvl w:val="0"/>
          <w:numId w:val="41"/>
        </w:numPr>
        <w:autoSpaceDE w:val="0"/>
        <w:autoSpaceDN w:val="0"/>
        <w:adjustRightInd w:val="0"/>
        <w:spacing w:before="120" w:after="120" w:line="240" w:lineRule="atLeast"/>
        <w:rPr>
          <w:rFonts w:ascii="SimSun" w:eastAsia="SimSun" w:hAnsi="SimSun"/>
          <w:b/>
          <w:sz w:val="24"/>
        </w:rPr>
      </w:pPr>
      <w:r w:rsidRPr="00DE06A3">
        <w:rPr>
          <w:rFonts w:ascii="SimSun" w:eastAsia="SimSun" w:hAnsi="SimSun" w:hint="eastAsia"/>
          <w:b/>
          <w:sz w:val="24"/>
          <w:lang w:val="zh-CN"/>
        </w:rPr>
        <w:lastRenderedPageBreak/>
        <w:t>全</w:t>
      </w:r>
      <w:r w:rsidRPr="00DE06A3">
        <w:rPr>
          <w:rFonts w:ascii="SimSun" w:eastAsia="SimSun" w:hAnsi="SimSun" w:cs="Microsoft YaHei" w:hint="eastAsia"/>
          <w:b/>
          <w:sz w:val="24"/>
          <w:lang w:val="zh-CN"/>
        </w:rPr>
        <w:t>环</w:t>
      </w:r>
      <w:r w:rsidRPr="00DE06A3">
        <w:rPr>
          <w:rFonts w:ascii="SimSun" w:eastAsia="SimSun" w:hAnsi="SimSun" w:cs="MS Mincho" w:hint="eastAsia"/>
          <w:b/>
          <w:sz w:val="24"/>
          <w:lang w:val="zh-CN"/>
        </w:rPr>
        <w:t>基金</w:t>
      </w:r>
      <w:r w:rsidRPr="00DE06A3">
        <w:rPr>
          <w:rFonts w:ascii="SimSun" w:eastAsia="SimSun" w:hAnsi="SimSun" w:cs="Microsoft YaHei" w:hint="eastAsia"/>
          <w:b/>
          <w:sz w:val="24"/>
          <w:lang w:val="zh-CN"/>
        </w:rPr>
        <w:t>对</w:t>
      </w:r>
      <w:r w:rsidRPr="00DE06A3">
        <w:rPr>
          <w:rFonts w:ascii="SimSun" w:eastAsia="SimSun" w:hAnsi="SimSun" w:cs="MS Mincho" w:hint="eastAsia"/>
          <w:b/>
          <w:sz w:val="24"/>
          <w:lang w:val="zh-CN"/>
        </w:rPr>
        <w:t>生物多</w:t>
      </w:r>
      <w:r w:rsidRPr="00DE06A3">
        <w:rPr>
          <w:rFonts w:ascii="SimSun" w:eastAsia="SimSun" w:hAnsi="SimSun" w:cs="Microsoft YaHei" w:hint="eastAsia"/>
          <w:b/>
          <w:sz w:val="24"/>
          <w:lang w:val="zh-CN"/>
        </w:rPr>
        <w:t>样</w:t>
      </w:r>
      <w:r w:rsidRPr="00DE06A3">
        <w:rPr>
          <w:rFonts w:ascii="SimSun" w:eastAsia="SimSun" w:hAnsi="SimSun" w:cs="MS Mincho" w:hint="eastAsia"/>
          <w:b/>
          <w:sz w:val="24"/>
          <w:lang w:val="zh-CN"/>
        </w:rPr>
        <w:t>性公</w:t>
      </w:r>
      <w:r w:rsidRPr="00DE06A3">
        <w:rPr>
          <w:rFonts w:ascii="SimSun" w:eastAsia="SimSun" w:hAnsi="SimSun" w:cs="Microsoft YaHei" w:hint="eastAsia"/>
          <w:b/>
          <w:sz w:val="24"/>
          <w:lang w:val="zh-CN"/>
        </w:rPr>
        <w:t>约缔约</w:t>
      </w:r>
      <w:r w:rsidRPr="00DE06A3">
        <w:rPr>
          <w:rFonts w:ascii="SimSun" w:eastAsia="SimSun" w:hAnsi="SimSun" w:cs="MS Mincho" w:hint="eastAsia"/>
          <w:b/>
          <w:sz w:val="24"/>
          <w:lang w:val="zh-CN"/>
        </w:rPr>
        <w:t>方大会第十三届会</w:t>
      </w:r>
      <w:r w:rsidRPr="00DE06A3">
        <w:rPr>
          <w:rFonts w:ascii="SimSun" w:eastAsia="SimSun" w:hAnsi="SimSun" w:cs="Microsoft YaHei" w:hint="eastAsia"/>
          <w:b/>
          <w:sz w:val="24"/>
          <w:lang w:val="zh-CN"/>
        </w:rPr>
        <w:t>议</w:t>
      </w:r>
      <w:r w:rsidRPr="00DE06A3">
        <w:rPr>
          <w:rFonts w:ascii="SimSun" w:eastAsia="SimSun" w:hAnsi="SimSun" w:cs="MS Mincho" w:hint="eastAsia"/>
          <w:b/>
          <w:sz w:val="24"/>
          <w:lang w:val="zh-CN"/>
        </w:rPr>
        <w:t>的指</w:t>
      </w:r>
      <w:r w:rsidRPr="00DE06A3">
        <w:rPr>
          <w:rFonts w:ascii="SimSun" w:eastAsia="SimSun" w:hAnsi="SimSun" w:cs="Microsoft YaHei" w:hint="eastAsia"/>
          <w:b/>
          <w:sz w:val="24"/>
          <w:lang w:val="zh-CN"/>
        </w:rPr>
        <w:t>导</w:t>
      </w:r>
      <w:r w:rsidRPr="00DE06A3">
        <w:rPr>
          <w:rFonts w:ascii="SimSun" w:eastAsia="SimSun" w:hAnsi="SimSun" w:cs="MS Mincho" w:hint="eastAsia"/>
          <w:b/>
          <w:sz w:val="24"/>
          <w:lang w:val="zh-CN"/>
        </w:rPr>
        <w:t>所作答复</w:t>
      </w:r>
    </w:p>
    <w:p w:rsidR="00F44344" w:rsidRPr="004E315E" w:rsidRDefault="00F44344" w:rsidP="004E315E">
      <w:pPr>
        <w:pStyle w:val="Heading2"/>
        <w:numPr>
          <w:ilvl w:val="0"/>
          <w:numId w:val="16"/>
        </w:numPr>
        <w:tabs>
          <w:tab w:val="clear" w:pos="720"/>
        </w:tabs>
        <w:adjustRightInd w:val="0"/>
        <w:spacing w:line="240" w:lineRule="atLeast"/>
        <w:jc w:val="left"/>
        <w:rPr>
          <w:rFonts w:ascii="SimSun" w:eastAsia="SimSun" w:hAnsi="SimSun" w:cs="Times New Roman"/>
          <w:b w:val="0"/>
          <w:bCs w:val="0"/>
          <w:i w:val="0"/>
          <w:iCs w:val="0"/>
          <w:sz w:val="24"/>
        </w:rPr>
      </w:pPr>
      <w:r w:rsidRPr="004E315E">
        <w:rPr>
          <w:rFonts w:ascii="SimSun" w:eastAsia="SimSun" w:hAnsi="SimSun" w:cs="Times New Roman"/>
          <w:b w:val="0"/>
          <w:bCs w:val="0"/>
          <w:i w:val="0"/>
          <w:iCs w:val="0"/>
          <w:sz w:val="24"/>
          <w:lang w:val="zh-CN"/>
        </w:rPr>
        <w:t>在第</w:t>
      </w:r>
      <w:r w:rsidRPr="004E315E">
        <w:rPr>
          <w:rFonts w:ascii="SimSun" w:eastAsia="SimSun" w:hAnsi="SimSun" w:cs="Times New Roman"/>
          <w:b w:val="0"/>
          <w:bCs w:val="0"/>
          <w:i w:val="0"/>
          <w:iCs w:val="0"/>
          <w:noProof/>
          <w:sz w:val="24"/>
        </w:rPr>
        <w:t>XIII/21</w:t>
      </w:r>
      <w:r w:rsidRPr="004E315E">
        <w:rPr>
          <w:rFonts w:ascii="SimSun" w:eastAsia="SimSun" w:hAnsi="SimSun" w:cs="Times New Roman"/>
          <w:b w:val="0"/>
          <w:bCs w:val="0"/>
          <w:i w:val="0"/>
          <w:iCs w:val="0"/>
          <w:sz w:val="24"/>
          <w:lang w:val="zh-CN"/>
        </w:rPr>
        <w:t>号决定中</w:t>
      </w:r>
      <w:r w:rsidRPr="004E315E">
        <w:rPr>
          <w:rFonts w:ascii="SimSun" w:eastAsia="SimSun" w:hAnsi="SimSun" w:cs="Times New Roman"/>
          <w:b w:val="0"/>
          <w:bCs w:val="0"/>
          <w:i w:val="0"/>
          <w:iCs w:val="0"/>
          <w:noProof/>
          <w:sz w:val="24"/>
        </w:rPr>
        <w:t>，</w:t>
      </w:r>
      <w:r w:rsidRPr="004E315E">
        <w:rPr>
          <w:rFonts w:ascii="SimSun" w:eastAsia="SimSun" w:hAnsi="SimSun" w:cs="Times New Roman"/>
          <w:b w:val="0"/>
          <w:bCs w:val="0"/>
          <w:i w:val="0"/>
          <w:iCs w:val="0"/>
          <w:sz w:val="24"/>
          <w:lang w:val="zh-CN"/>
        </w:rPr>
        <w:t>缔约方大会就一些不同的议题</w:t>
      </w:r>
      <w:r w:rsidRPr="004E315E">
        <w:rPr>
          <w:rFonts w:ascii="SimSun" w:eastAsia="SimSun" w:hAnsi="SimSun" w:cs="Times New Roman"/>
          <w:b w:val="0"/>
          <w:bCs w:val="0"/>
          <w:i w:val="0"/>
          <w:iCs w:val="0"/>
          <w:noProof/>
          <w:sz w:val="24"/>
        </w:rPr>
        <w:t>，</w:t>
      </w:r>
      <w:r w:rsidRPr="004E315E">
        <w:rPr>
          <w:rFonts w:ascii="SimSun" w:eastAsia="SimSun" w:hAnsi="SimSun" w:cs="Times New Roman"/>
          <w:b w:val="0"/>
          <w:bCs w:val="0"/>
          <w:i w:val="0"/>
          <w:iCs w:val="0"/>
          <w:sz w:val="24"/>
          <w:lang w:val="zh-CN"/>
        </w:rPr>
        <w:t>包括在全环基金第七次充资期间的方案优先程度</w:t>
      </w:r>
      <w:r w:rsidRPr="004E315E">
        <w:rPr>
          <w:rFonts w:ascii="SimSun" w:eastAsia="SimSun" w:hAnsi="SimSun" w:cs="Times New Roman"/>
          <w:b w:val="0"/>
          <w:bCs w:val="0"/>
          <w:i w:val="0"/>
          <w:iCs w:val="0"/>
          <w:noProof/>
          <w:sz w:val="24"/>
        </w:rPr>
        <w:t>，</w:t>
      </w:r>
      <w:r w:rsidRPr="004E315E">
        <w:rPr>
          <w:rFonts w:ascii="SimSun" w:eastAsia="SimSun" w:hAnsi="SimSun" w:cs="Times New Roman"/>
          <w:b w:val="0"/>
          <w:bCs w:val="0"/>
          <w:i w:val="0"/>
          <w:iCs w:val="0"/>
          <w:sz w:val="24"/>
          <w:lang w:val="zh-CN"/>
        </w:rPr>
        <w:t>对全环基金提供了指导。全环基金已将注重成果的四年期方案优先事项框架（2018-2022年）以及通过三个影响方案提供的指导纳入全环基金第七次充资期间的生物多样性战略。这三个影响方案设法通过解决导致生物多样性丧失的关键根本驱动因素和直接驱动因素/压力产生大规模影响。</w:t>
      </w:r>
      <w:r w:rsidRPr="004E315E">
        <w:rPr>
          <w:rFonts w:ascii="SimSun" w:eastAsia="SimSun" w:hAnsi="SimSun" w:cs="Times New Roman"/>
          <w:b w:val="0"/>
          <w:bCs w:val="0"/>
          <w:i w:val="0"/>
          <w:iCs w:val="0"/>
          <w:kern w:val="22"/>
          <w:sz w:val="24"/>
          <w:u w:color="000000"/>
          <w:lang w:val="zh-CN"/>
        </w:rPr>
        <w:t>关于全环基金的运作和有关生物多样性特定主题的具体指导都已得到妥善处理，关于全环基金回应的进度报告载于下文表1。</w:t>
      </w:r>
    </w:p>
    <w:p w:rsidR="00F44344" w:rsidRPr="004E315E" w:rsidRDefault="00F44344" w:rsidP="004E315E">
      <w:pPr>
        <w:pStyle w:val="Heading2"/>
        <w:tabs>
          <w:tab w:val="clear" w:pos="720"/>
        </w:tabs>
        <w:adjustRightInd w:val="0"/>
        <w:spacing w:line="240" w:lineRule="atLeast"/>
        <w:jc w:val="both"/>
        <w:rPr>
          <w:rFonts w:ascii="SimSun" w:eastAsia="SimSun" w:hAnsi="SimSun" w:cs="Times New Roman"/>
          <w:bCs w:val="0"/>
          <w:i w:val="0"/>
          <w:iCs w:val="0"/>
          <w:sz w:val="24"/>
        </w:rPr>
      </w:pPr>
      <w:r w:rsidRPr="004E315E">
        <w:rPr>
          <w:rFonts w:ascii="SimSun" w:eastAsia="SimSun" w:hAnsi="SimSun" w:cs="Times New Roman" w:hint="eastAsia"/>
          <w:bCs w:val="0"/>
          <w:i w:val="0"/>
          <w:iCs w:val="0"/>
          <w:sz w:val="24"/>
          <w:lang w:val="zh-CN"/>
        </w:rPr>
        <w:t>表</w:t>
      </w:r>
      <w:r w:rsidRPr="004E315E">
        <w:rPr>
          <w:rFonts w:ascii="SimSun" w:eastAsia="SimSun" w:hAnsi="SimSun" w:cs="Times New Roman"/>
          <w:bCs w:val="0"/>
          <w:i w:val="0"/>
          <w:iCs w:val="0"/>
          <w:sz w:val="24"/>
          <w:lang w:val="en-US"/>
        </w:rPr>
        <w:t>1</w:t>
      </w:r>
      <w:r w:rsidRPr="004E315E">
        <w:rPr>
          <w:rFonts w:ascii="SimSun" w:eastAsia="SimSun" w:hAnsi="SimSun" w:cs="Times New Roman" w:hint="eastAsia"/>
          <w:bCs w:val="0"/>
          <w:i w:val="0"/>
          <w:iCs w:val="0"/>
          <w:sz w:val="24"/>
          <w:lang w:val="en-US"/>
        </w:rPr>
        <w:t>：</w:t>
      </w:r>
      <w:r w:rsidRPr="004E315E">
        <w:rPr>
          <w:rFonts w:ascii="SimSun" w:eastAsia="SimSun" w:hAnsi="SimSun" w:cs="Times New Roman"/>
          <w:bCs w:val="0"/>
          <w:i w:val="0"/>
          <w:iCs w:val="0"/>
          <w:sz w:val="24"/>
          <w:lang w:val="en-US"/>
        </w:rPr>
        <w:t xml:space="preserve">  </w:t>
      </w:r>
      <w:r w:rsidRPr="004E315E">
        <w:rPr>
          <w:rFonts w:ascii="SimSun" w:eastAsia="SimSun" w:hAnsi="SimSun" w:cs="Times New Roman" w:hint="eastAsia"/>
          <w:bCs w:val="0"/>
          <w:i w:val="0"/>
          <w:iCs w:val="0"/>
          <w:sz w:val="24"/>
          <w:lang w:val="zh-CN"/>
        </w:rPr>
        <w:t>全环基金对生物多样性公约缔约方大会第十三届会议通过的决定</w:t>
      </w:r>
      <w:r w:rsidRPr="004E315E">
        <w:rPr>
          <w:rFonts w:ascii="SimSun" w:eastAsia="SimSun" w:hAnsi="SimSun" w:cs="Times New Roman" w:hint="eastAsia"/>
          <w:bCs w:val="0"/>
          <w:i w:val="0"/>
          <w:iCs w:val="0"/>
          <w:noProof/>
          <w:sz w:val="24"/>
        </w:rPr>
        <w:t>（</w:t>
      </w:r>
      <w:r w:rsidRPr="004E315E">
        <w:rPr>
          <w:rFonts w:ascii="SimSun" w:eastAsia="SimSun" w:hAnsi="SimSun" w:cs="Times New Roman" w:hint="eastAsia"/>
          <w:bCs w:val="0"/>
          <w:i w:val="0"/>
          <w:iCs w:val="0"/>
          <w:sz w:val="24"/>
          <w:lang w:val="zh-CN"/>
        </w:rPr>
        <w:t>第</w:t>
      </w:r>
      <w:r w:rsidRPr="004E315E">
        <w:rPr>
          <w:rFonts w:ascii="SimSun" w:eastAsia="SimSun" w:hAnsi="SimSun" w:cs="Times New Roman"/>
          <w:bCs w:val="0"/>
          <w:i w:val="0"/>
          <w:iCs w:val="0"/>
          <w:noProof/>
          <w:sz w:val="24"/>
        </w:rPr>
        <w:t>XIII/21</w:t>
      </w:r>
      <w:r w:rsidRPr="004E315E">
        <w:rPr>
          <w:rFonts w:ascii="SimSun" w:eastAsia="SimSun" w:hAnsi="SimSun" w:cs="Times New Roman" w:hint="eastAsia"/>
          <w:bCs w:val="0"/>
          <w:i w:val="0"/>
          <w:iCs w:val="0"/>
          <w:sz w:val="24"/>
          <w:lang w:val="zh-CN"/>
        </w:rPr>
        <w:t>号决定</w:t>
      </w:r>
      <w:r w:rsidRPr="004E315E">
        <w:rPr>
          <w:rFonts w:ascii="SimSun" w:eastAsia="SimSun" w:hAnsi="SimSun" w:cs="Times New Roman" w:hint="eastAsia"/>
          <w:bCs w:val="0"/>
          <w:i w:val="0"/>
          <w:iCs w:val="0"/>
          <w:noProof/>
          <w:sz w:val="24"/>
        </w:rPr>
        <w:t>）</w:t>
      </w:r>
      <w:r w:rsidRPr="004E315E">
        <w:rPr>
          <w:rFonts w:ascii="SimSun" w:eastAsia="SimSun" w:hAnsi="SimSun" w:cs="Times New Roman" w:hint="eastAsia"/>
          <w:bCs w:val="0"/>
          <w:i w:val="0"/>
          <w:iCs w:val="0"/>
          <w:sz w:val="24"/>
          <w:lang w:val="zh-CN"/>
        </w:rPr>
        <w:t>所载的指导作出的回应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1"/>
        <w:gridCol w:w="4589"/>
      </w:tblGrid>
      <w:tr w:rsidR="00F44344" w:rsidRPr="004E315E">
        <w:trPr>
          <w:tblHeader/>
        </w:trPr>
        <w:tc>
          <w:tcPr>
            <w:tcW w:w="4761" w:type="dxa"/>
            <w:shd w:val="clear" w:color="auto" w:fill="F2F2F2"/>
          </w:tcPr>
          <w:p w:rsidR="00F44344" w:rsidRPr="00316EE6" w:rsidRDefault="00F44344" w:rsidP="004E315E">
            <w:pPr>
              <w:adjustRightInd w:val="0"/>
              <w:spacing w:before="120" w:after="120" w:line="240" w:lineRule="atLeast"/>
              <w:jc w:val="both"/>
              <w:rPr>
                <w:rFonts w:ascii="SimSun" w:eastAsia="SimSun" w:hAnsi="SimSun" w:cs="Times New Roman"/>
                <w:szCs w:val="22"/>
              </w:rPr>
            </w:pPr>
            <w:r w:rsidRPr="00316EE6">
              <w:rPr>
                <w:rFonts w:ascii="SimSun" w:eastAsia="SimSun" w:hAnsi="SimSun" w:cs="Times New Roman" w:hint="eastAsia"/>
                <w:b/>
                <w:noProof/>
                <w:kern w:val="22"/>
                <w:szCs w:val="22"/>
                <w:u w:color="000000"/>
              </w:rPr>
              <w:t>缔约方大会的决定</w:t>
            </w:r>
          </w:p>
        </w:tc>
        <w:tc>
          <w:tcPr>
            <w:tcW w:w="4589" w:type="dxa"/>
            <w:shd w:val="clear" w:color="auto" w:fill="F2F2F2"/>
          </w:tcPr>
          <w:p w:rsidR="00F44344" w:rsidRPr="00316EE6" w:rsidRDefault="00F44344" w:rsidP="004E315E">
            <w:pPr>
              <w:adjustRightInd w:val="0"/>
              <w:spacing w:before="120" w:after="120" w:line="240" w:lineRule="atLeast"/>
              <w:jc w:val="both"/>
              <w:rPr>
                <w:rFonts w:ascii="SimSun" w:eastAsia="SimSun" w:hAnsi="SimSun" w:cs="Times New Roman"/>
                <w:szCs w:val="22"/>
              </w:rPr>
            </w:pPr>
            <w:r w:rsidRPr="00316EE6">
              <w:rPr>
                <w:rFonts w:ascii="SimSun" w:eastAsia="SimSun" w:hAnsi="SimSun" w:cs="Times New Roman" w:hint="eastAsia"/>
                <w:b/>
                <w:noProof/>
                <w:kern w:val="22"/>
                <w:szCs w:val="22"/>
                <w:u w:color="000000"/>
              </w:rPr>
              <w:t>全环基金的回应</w:t>
            </w:r>
          </w:p>
        </w:tc>
      </w:tr>
      <w:tr w:rsidR="00F44344" w:rsidRPr="004E315E">
        <w:tc>
          <w:tcPr>
            <w:tcW w:w="4761" w:type="dxa"/>
          </w:tcPr>
          <w:p w:rsidR="00F44344" w:rsidRPr="00316EE6" w:rsidRDefault="00F44344" w:rsidP="004E315E">
            <w:pPr>
              <w:keepNext/>
              <w:numPr>
                <w:ilvl w:val="0"/>
                <w:numId w:val="18"/>
              </w:numPr>
              <w:adjustRightInd w:val="0"/>
              <w:spacing w:before="120" w:after="120" w:line="240" w:lineRule="atLeast"/>
              <w:rPr>
                <w:rFonts w:ascii="SimSun" w:eastAsia="SimSun" w:hAnsi="SimSun" w:cs="Times New Roman"/>
                <w:szCs w:val="22"/>
              </w:rPr>
            </w:pPr>
            <w:r w:rsidRPr="00316EE6">
              <w:rPr>
                <w:rFonts w:ascii="SimSun" w:eastAsia="SimSun" w:hAnsi="SimSun" w:cs="Times New Roman" w:hint="eastAsia"/>
                <w:b/>
                <w:kern w:val="22"/>
                <w:szCs w:val="22"/>
                <w:lang w:val="zh-CN"/>
              </w:rPr>
              <w:t>注重成果的四年期方案优先事项框架</w:t>
            </w:r>
            <w:r w:rsidRPr="00316EE6">
              <w:rPr>
                <w:rFonts w:ascii="SimSun" w:eastAsia="SimSun" w:hAnsi="SimSun" w:cs="Times New Roman" w:hint="eastAsia"/>
                <w:b/>
                <w:noProof/>
                <w:kern w:val="22"/>
                <w:szCs w:val="22"/>
              </w:rPr>
              <w:t>（</w:t>
            </w:r>
            <w:r w:rsidRPr="00316EE6">
              <w:rPr>
                <w:rFonts w:ascii="SimSun" w:eastAsia="SimSun" w:hAnsi="SimSun" w:cs="Times New Roman"/>
                <w:b/>
                <w:noProof/>
                <w:kern w:val="22"/>
                <w:szCs w:val="22"/>
              </w:rPr>
              <w:t>2018-2022</w:t>
            </w:r>
            <w:r w:rsidRPr="00316EE6">
              <w:rPr>
                <w:rFonts w:ascii="SimSun" w:eastAsia="SimSun" w:hAnsi="SimSun" w:cs="Times New Roman" w:hint="eastAsia"/>
                <w:b/>
                <w:kern w:val="22"/>
                <w:szCs w:val="22"/>
                <w:lang w:val="zh-CN"/>
              </w:rPr>
              <w:t>年</w:t>
            </w:r>
            <w:r w:rsidRPr="00316EE6">
              <w:rPr>
                <w:rFonts w:ascii="SimSun" w:eastAsia="SimSun" w:hAnsi="SimSun" w:cs="Times New Roman" w:hint="eastAsia"/>
                <w:b/>
                <w:noProof/>
                <w:kern w:val="22"/>
                <w:szCs w:val="22"/>
              </w:rPr>
              <w:t>）</w:t>
            </w:r>
          </w:p>
        </w:tc>
        <w:tc>
          <w:tcPr>
            <w:tcW w:w="4589" w:type="dxa"/>
          </w:tcPr>
          <w:p w:rsidR="00F44344" w:rsidRPr="00316EE6" w:rsidRDefault="00F44344" w:rsidP="004E315E">
            <w:pPr>
              <w:adjustRightInd w:val="0"/>
              <w:spacing w:before="120" w:after="120" w:line="240" w:lineRule="atLeast"/>
              <w:jc w:val="both"/>
              <w:rPr>
                <w:rFonts w:ascii="SimSun" w:eastAsia="SimSun" w:hAnsi="SimSun" w:cs="Times New Roman"/>
                <w:i/>
                <w:kern w:val="22"/>
                <w:szCs w:val="22"/>
                <w:u w:color="000000"/>
              </w:rPr>
            </w:pP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kern w:val="22"/>
                <w:szCs w:val="22"/>
                <w:u w:color="000000"/>
              </w:rPr>
            </w:pPr>
            <w:r w:rsidRPr="00316EE6">
              <w:rPr>
                <w:rFonts w:ascii="KaiTi" w:eastAsia="KaiTi" w:hAnsi="KaiTi" w:cs="Times New Roman"/>
                <w:kern w:val="22"/>
                <w:szCs w:val="22"/>
                <w:u w:color="000000"/>
                <w:lang w:val="zh-CN"/>
              </w:rPr>
              <w:t>通过</w:t>
            </w:r>
            <w:r w:rsidRPr="00316EE6">
              <w:rPr>
                <w:rFonts w:ascii="SimSun" w:eastAsia="SimSun" w:hAnsi="SimSun" w:cs="Times New Roman"/>
                <w:kern w:val="22"/>
                <w:szCs w:val="22"/>
                <w:u w:color="000000"/>
                <w:lang w:val="zh-CN"/>
              </w:rPr>
              <w:t>财务机制综合指导意见</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包括本决定附件一和二所载的全球环境信托基金第七次充资期间的</w:t>
            </w:r>
            <w:r w:rsidRPr="00316EE6">
              <w:rPr>
                <w:rFonts w:ascii="SimSun" w:eastAsia="SimSun" w:hAnsi="SimSun" w:cs="Times New Roman"/>
                <w:noProof/>
                <w:kern w:val="22"/>
                <w:szCs w:val="22"/>
                <w:u w:color="000000"/>
              </w:rPr>
              <w:t xml:space="preserve"> “</w:t>
            </w:r>
            <w:r w:rsidRPr="00316EE6">
              <w:rPr>
                <w:rFonts w:ascii="SimSun" w:eastAsia="SimSun" w:hAnsi="SimSun" w:cs="Times New Roman"/>
                <w:kern w:val="22"/>
                <w:szCs w:val="22"/>
                <w:u w:color="000000"/>
                <w:lang w:val="zh-CN"/>
              </w:rPr>
              <w:t>四年期方案优先事项框架</w:t>
            </w:r>
            <w:r w:rsidRPr="00316EE6">
              <w:rPr>
                <w:rFonts w:ascii="SimSun" w:eastAsia="SimSun" w:hAnsi="SimSun" w:cs="Times New Roman"/>
                <w:noProof/>
                <w:kern w:val="22"/>
                <w:szCs w:val="22"/>
                <w:u w:color="000000"/>
              </w:rPr>
              <w:t>（2018-2022</w:t>
            </w:r>
            <w:r w:rsidRPr="00316EE6">
              <w:rPr>
                <w:rFonts w:ascii="SimSun" w:eastAsia="SimSun" w:hAnsi="SimSun" w:cs="Times New Roman"/>
                <w:kern w:val="22"/>
                <w:szCs w:val="22"/>
                <w:u w:color="000000"/>
                <w:lang w:val="zh-CN"/>
              </w:rPr>
              <w:t>年</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并</w:t>
            </w:r>
            <w:r w:rsidRPr="00316EE6">
              <w:rPr>
                <w:rFonts w:ascii="KaiTi" w:eastAsia="KaiTi" w:hAnsi="KaiTi" w:cs="Times New Roman"/>
                <w:kern w:val="22"/>
                <w:szCs w:val="22"/>
                <w:u w:color="000000"/>
                <w:lang w:val="zh-CN"/>
              </w:rPr>
              <w:t>决定</w:t>
            </w:r>
            <w:r w:rsidRPr="00316EE6">
              <w:rPr>
                <w:rFonts w:ascii="SimSun" w:eastAsia="SimSun" w:hAnsi="SimSun" w:cs="Times New Roman"/>
                <w:kern w:val="22"/>
                <w:szCs w:val="22"/>
                <w:u w:color="000000"/>
                <w:lang w:val="zh-CN"/>
              </w:rPr>
              <w:t>撤回之前与财务机制有关且仅限于财务机制有关规定的决定和决定组成部分</w:t>
            </w:r>
            <w:r w:rsidRPr="00316EE6">
              <w:rPr>
                <w:rFonts w:ascii="SimSun" w:eastAsia="SimSun" w:hAnsi="SimSun" w:cs="Times New Roman"/>
                <w:noProof/>
                <w:kern w:val="22"/>
                <w:szCs w:val="22"/>
                <w:u w:color="000000"/>
              </w:rPr>
              <w:t>；</w:t>
            </w:r>
          </w:p>
          <w:p w:rsidR="00F44344" w:rsidRPr="00316EE6" w:rsidRDefault="00F44344" w:rsidP="004E315E">
            <w:pPr>
              <w:adjustRightInd w:val="0"/>
              <w:spacing w:before="120" w:after="120" w:line="240" w:lineRule="atLeast"/>
              <w:rPr>
                <w:rFonts w:ascii="SimSun" w:eastAsia="SimSun" w:hAnsi="SimSun" w:cs="Times New Roman"/>
                <w:kern w:val="22"/>
                <w:szCs w:val="22"/>
                <w:u w:color="000000"/>
              </w:rPr>
            </w:pPr>
            <w:r w:rsidRPr="00316EE6">
              <w:rPr>
                <w:rFonts w:ascii="KaiTi" w:eastAsia="KaiTi" w:hAnsi="KaiTi" w:cs="Times New Roman"/>
                <w:kern w:val="22"/>
                <w:szCs w:val="22"/>
                <w:u w:color="000000"/>
                <w:lang w:val="zh-CN"/>
              </w:rPr>
              <w:t>邀请</w:t>
            </w:r>
            <w:r w:rsidRPr="00316EE6">
              <w:rPr>
                <w:rFonts w:ascii="SimSun" w:eastAsia="SimSun" w:hAnsi="SimSun" w:cs="Times New Roman"/>
                <w:kern w:val="22"/>
                <w:szCs w:val="22"/>
                <w:u w:color="000000"/>
                <w:lang w:val="zh-CN"/>
              </w:rPr>
              <w:t>全球环境基金、受援和非受援全球环境基金参与方、全球和区域有关合作机构及执行秘书推动全球环境基金信托基金第七次充资期间的</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四年期方案优先事项框架</w:t>
            </w:r>
            <w:r w:rsidRPr="00316EE6">
              <w:rPr>
                <w:rFonts w:ascii="SimSun" w:eastAsia="SimSun" w:hAnsi="SimSun" w:cs="Times New Roman"/>
                <w:noProof/>
                <w:kern w:val="22"/>
                <w:szCs w:val="22"/>
                <w:u w:color="000000"/>
              </w:rPr>
              <w:t>（2018-2022</w:t>
            </w:r>
            <w:r w:rsidRPr="00316EE6">
              <w:rPr>
                <w:rFonts w:ascii="SimSun" w:eastAsia="SimSun" w:hAnsi="SimSun" w:cs="Times New Roman"/>
                <w:kern w:val="22"/>
                <w:szCs w:val="22"/>
                <w:u w:color="000000"/>
                <w:lang w:val="zh-CN"/>
              </w:rPr>
              <w:t>年</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的成功实施</w:t>
            </w:r>
            <w:r w:rsidRPr="00316EE6">
              <w:rPr>
                <w:rFonts w:ascii="SimSun" w:eastAsia="SimSun" w:hAnsi="SimSun" w:cs="Times New Roman"/>
                <w:noProof/>
                <w:kern w:val="22"/>
                <w:szCs w:val="22"/>
                <w:u w:color="000000"/>
              </w:rPr>
              <w:t>；</w:t>
            </w:r>
          </w:p>
          <w:p w:rsidR="00F44344" w:rsidRPr="00316EE6" w:rsidRDefault="00F44344" w:rsidP="004E315E">
            <w:pPr>
              <w:adjustRightInd w:val="0"/>
              <w:spacing w:before="120" w:after="120" w:line="240" w:lineRule="atLeast"/>
              <w:rPr>
                <w:rFonts w:ascii="SimSun" w:eastAsia="SimSun" w:hAnsi="SimSun" w:cs="Times New Roman"/>
                <w:kern w:val="22"/>
                <w:szCs w:val="22"/>
                <w:u w:color="000000"/>
              </w:rPr>
            </w:pPr>
            <w:r w:rsidRPr="00316EE6">
              <w:rPr>
                <w:rFonts w:ascii="KaiTi" w:eastAsia="KaiTi" w:hAnsi="KaiTi" w:cs="Times New Roman"/>
                <w:kern w:val="22"/>
                <w:szCs w:val="22"/>
                <w:u w:color="000000"/>
                <w:lang w:val="zh-CN"/>
              </w:rPr>
              <w:t>鼓励</w:t>
            </w:r>
            <w:r w:rsidRPr="00316EE6">
              <w:rPr>
                <w:rFonts w:ascii="SimSun" w:eastAsia="SimSun" w:hAnsi="SimSun" w:cs="Times New Roman"/>
                <w:kern w:val="22"/>
                <w:szCs w:val="22"/>
                <w:u w:color="000000"/>
                <w:lang w:val="zh-CN"/>
              </w:rPr>
              <w:t>全球环境基金继续并进一步增强综合方案编制</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管理实施有关的多边环境协定及《</w:t>
            </w:r>
            <w:r w:rsidRPr="00316EE6">
              <w:rPr>
                <w:rFonts w:ascii="SimSun" w:eastAsia="SimSun" w:hAnsi="SimSun" w:cs="Times New Roman"/>
                <w:noProof/>
                <w:kern w:val="22"/>
                <w:szCs w:val="22"/>
                <w:u w:color="000000"/>
              </w:rPr>
              <w:t>2030</w:t>
            </w:r>
            <w:r w:rsidRPr="00316EE6">
              <w:rPr>
                <w:rFonts w:ascii="SimSun" w:eastAsia="SimSun" w:hAnsi="SimSun" w:cs="Times New Roman"/>
                <w:kern w:val="22"/>
                <w:szCs w:val="22"/>
                <w:u w:color="000000"/>
                <w:lang w:val="zh-CN"/>
              </w:rPr>
              <w:t>年可持续发展议程》及其《可持续发展目标》</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尤其是可持续发展目标</w:t>
            </w:r>
            <w:r w:rsidRPr="00316EE6">
              <w:rPr>
                <w:rFonts w:ascii="SimSun" w:eastAsia="SimSun" w:hAnsi="SimSun" w:cs="Times New Roman"/>
                <w:noProof/>
                <w:kern w:val="22"/>
                <w:szCs w:val="22"/>
                <w:u w:color="000000"/>
              </w:rPr>
              <w:t>14</w:t>
            </w:r>
            <w:r w:rsidRPr="00316EE6">
              <w:rPr>
                <w:rFonts w:ascii="SimSun" w:eastAsia="SimSun" w:hAnsi="SimSun" w:cs="Times New Roman"/>
                <w:kern w:val="22"/>
                <w:szCs w:val="22"/>
                <w:u w:color="000000"/>
                <w:lang w:val="zh-CN"/>
              </w:rPr>
              <w:t>和</w:t>
            </w:r>
            <w:r w:rsidRPr="00316EE6">
              <w:rPr>
                <w:rFonts w:ascii="SimSun" w:eastAsia="SimSun" w:hAnsi="SimSun" w:cs="Times New Roman"/>
                <w:noProof/>
                <w:kern w:val="22"/>
                <w:szCs w:val="22"/>
                <w:u w:color="000000"/>
              </w:rPr>
              <w:t>15</w:t>
            </w:r>
            <w:r w:rsidRPr="00316EE6">
              <w:rPr>
                <w:rFonts w:ascii="SimSun" w:eastAsia="SimSun" w:hAnsi="SimSun" w:cs="Times New Roman"/>
                <w:kern w:val="22"/>
                <w:szCs w:val="22"/>
                <w:u w:color="000000"/>
                <w:lang w:val="zh-CN"/>
              </w:rPr>
              <w:t>的机会</w:t>
            </w:r>
            <w:r w:rsidRPr="00316EE6">
              <w:rPr>
                <w:rFonts w:ascii="SimSun" w:eastAsia="SimSun" w:hAnsi="SimSun" w:cs="Times New Roman"/>
                <w:noProof/>
                <w:kern w:val="22"/>
                <w:szCs w:val="22"/>
                <w:u w:color="000000"/>
              </w:rPr>
              <w:t>；</w:t>
            </w:r>
          </w:p>
          <w:p w:rsidR="00F44344" w:rsidRPr="00316EE6" w:rsidRDefault="00F44344" w:rsidP="004E315E">
            <w:pPr>
              <w:adjustRightInd w:val="0"/>
              <w:spacing w:before="120" w:after="120" w:line="240" w:lineRule="atLeast"/>
              <w:rPr>
                <w:rFonts w:ascii="SimSun" w:eastAsia="SimSun" w:hAnsi="SimSun" w:cs="Times New Roman"/>
                <w:kern w:val="22"/>
                <w:szCs w:val="22"/>
                <w:u w:color="000000"/>
              </w:rPr>
            </w:pPr>
          </w:p>
        </w:tc>
        <w:tc>
          <w:tcPr>
            <w:tcW w:w="4589" w:type="dxa"/>
          </w:tcPr>
          <w:p w:rsidR="00F44344" w:rsidRPr="00316EE6" w:rsidRDefault="00F44344" w:rsidP="004E315E">
            <w:pPr>
              <w:adjustRightInd w:val="0"/>
              <w:spacing w:before="120" w:after="120" w:line="240" w:lineRule="atLeast"/>
              <w:rPr>
                <w:rFonts w:ascii="SimSun" w:eastAsia="SimSun" w:hAnsi="SimSun" w:cs="Times New Roman"/>
                <w:kern w:val="22"/>
                <w:szCs w:val="22"/>
                <w:u w:color="000000"/>
              </w:rPr>
            </w:pPr>
            <w:r w:rsidRPr="00316EE6">
              <w:rPr>
                <w:rFonts w:ascii="SimSun" w:eastAsia="SimSun" w:hAnsi="SimSun" w:cs="Times New Roman"/>
                <w:kern w:val="22"/>
                <w:szCs w:val="22"/>
                <w:u w:color="000000"/>
                <w:lang w:val="zh-CN"/>
              </w:rPr>
              <w:t>为全环基金第七次充资举行的充资会议编制的方向和政策议程文件已强调为实现各个多边环境协定之间的协同作用进行综合性的方案编制。向第四次充资会议提交的这份文件可参阅：</w:t>
            </w:r>
            <w:r w:rsidRPr="00316EE6">
              <w:rPr>
                <w:rFonts w:ascii="SimSun" w:eastAsia="SimSun" w:hAnsi="SimSun" w:cs="Times New Roman"/>
                <w:noProof/>
                <w:kern w:val="22"/>
                <w:szCs w:val="22"/>
                <w:u w:color="000000"/>
              </w:rPr>
              <w:t xml:space="preserve"> </w:t>
            </w:r>
            <w:hyperlink r:id="rId11" w:history="1">
              <w:r w:rsidRPr="00316EE6">
                <w:rPr>
                  <w:rStyle w:val="Hyperlink"/>
                  <w:rFonts w:ascii="SimSun" w:eastAsia="SimSun" w:hAnsi="SimSun"/>
                  <w:noProof/>
                  <w:kern w:val="22"/>
                  <w:szCs w:val="22"/>
                  <w:u w:color="000000"/>
                </w:rPr>
                <w:t>https://www.thegef.org/council-meetings/gef-7-replenishment-fourth-meeting</w:t>
              </w:r>
            </w:hyperlink>
          </w:p>
          <w:p w:rsidR="00F44344" w:rsidRPr="00316EE6" w:rsidRDefault="00F44344" w:rsidP="004E315E">
            <w:pPr>
              <w:adjustRightInd w:val="0"/>
              <w:spacing w:before="120" w:after="120" w:line="240" w:lineRule="atLeast"/>
              <w:rPr>
                <w:rFonts w:ascii="SimSun" w:eastAsia="SimSun" w:hAnsi="SimSun" w:cs="Times New Roman"/>
                <w:szCs w:val="22"/>
              </w:rPr>
            </w:pPr>
            <w:bookmarkStart w:id="5" w:name="_Hlk509848006"/>
            <w:r w:rsidRPr="00316EE6">
              <w:rPr>
                <w:rFonts w:ascii="SimSun" w:eastAsia="SimSun" w:hAnsi="SimSun" w:cs="Times New Roman"/>
                <w:kern w:val="22"/>
                <w:szCs w:val="22"/>
                <w:u w:color="000000"/>
                <w:lang w:val="zh-CN"/>
              </w:rPr>
              <w:t>具体而言</w:t>
            </w:r>
            <w:r w:rsidRPr="00316EE6">
              <w:rPr>
                <w:rFonts w:ascii="SimSun" w:eastAsia="SimSun" w:hAnsi="SimSun" w:cs="Times New Roman"/>
                <w:kern w:val="22"/>
                <w:szCs w:val="22"/>
                <w:u w:color="000000"/>
                <w:lang w:val="en-US"/>
              </w:rPr>
              <w:t>，</w:t>
            </w:r>
            <w:r w:rsidRPr="00316EE6">
              <w:rPr>
                <w:rFonts w:ascii="SimSun" w:eastAsia="SimSun" w:hAnsi="SimSun" w:cs="Times New Roman"/>
                <w:kern w:val="22"/>
                <w:szCs w:val="22"/>
                <w:u w:color="000000"/>
                <w:lang w:val="zh-CN"/>
              </w:rPr>
              <w:t>拟议在全环基金第七次充资期间进行的生物多样性战略充分采用了全面实施</w:t>
            </w:r>
            <w:r w:rsidRPr="00316EE6">
              <w:rPr>
                <w:rFonts w:ascii="SimSun" w:eastAsia="SimSun" w:hAnsi="SimSun" w:cs="Times New Roman"/>
                <w:kern w:val="22"/>
                <w:szCs w:val="22"/>
                <w:u w:color="000000"/>
                <w:lang w:val="en-US"/>
              </w:rPr>
              <w:t>CBD/COP/DEC/XIII/21</w:t>
            </w:r>
            <w:r w:rsidRPr="00316EE6">
              <w:rPr>
                <w:rFonts w:ascii="SimSun" w:eastAsia="SimSun" w:hAnsi="SimSun" w:cs="Times New Roman"/>
                <w:kern w:val="22"/>
                <w:szCs w:val="22"/>
                <w:u w:color="000000"/>
                <w:lang w:val="zh-CN"/>
              </w:rPr>
              <w:t>号文件附件一和二所载的全环基金信托基金第七次充资的注重成果的四年期方案优先事项框架</w:t>
            </w:r>
            <w:r w:rsidRPr="00316EE6">
              <w:rPr>
                <w:rFonts w:ascii="SimSun" w:eastAsia="SimSun" w:hAnsi="SimSun" w:cs="Times New Roman"/>
                <w:kern w:val="22"/>
                <w:szCs w:val="22"/>
                <w:u w:color="000000"/>
                <w:lang w:val="en-US"/>
              </w:rPr>
              <w:t>（2018-2022</w:t>
            </w:r>
            <w:r w:rsidRPr="00316EE6">
              <w:rPr>
                <w:rFonts w:ascii="SimSun" w:eastAsia="SimSun" w:hAnsi="SimSun" w:cs="Times New Roman"/>
                <w:kern w:val="22"/>
                <w:szCs w:val="22"/>
                <w:u w:color="000000"/>
                <w:lang w:val="zh-CN"/>
              </w:rPr>
              <w:t>年</w:t>
            </w:r>
            <w:r w:rsidRPr="00316EE6">
              <w:rPr>
                <w:rFonts w:ascii="SimSun" w:eastAsia="SimSun" w:hAnsi="SimSun" w:cs="Times New Roman"/>
                <w:kern w:val="22"/>
                <w:szCs w:val="22"/>
                <w:u w:color="000000"/>
                <w:lang w:val="en-US"/>
              </w:rPr>
              <w:t>）</w:t>
            </w:r>
            <w:r w:rsidRPr="00316EE6">
              <w:rPr>
                <w:rFonts w:ascii="SimSun" w:eastAsia="SimSun" w:hAnsi="SimSun" w:cs="Times New Roman"/>
                <w:kern w:val="22"/>
                <w:szCs w:val="22"/>
                <w:u w:color="000000"/>
                <w:lang w:val="zh-CN"/>
              </w:rPr>
              <w:t>的生物多样性管理综合办法。如拟议的全环基金第七次充资方向文件中目前编制的情况，执行生物多样性公约缔约方大会第十三届会议通过的全环基金第七次充资期间的方案优先事项框架得到拟议的全环基金第七次充资期间的生物多样性战略以及设法通过解决导致生物多样性丧失的关键根本驱动因素和直接驱动因素/压力产生大规模影响的三个影响方案的支持。这三个影响方案共同对造成生物多样性丧失的最突出直接驱动因素/压力提供了一个全面战略回应。</w:t>
            </w:r>
            <w:r w:rsidRPr="00316EE6">
              <w:rPr>
                <w:rFonts w:ascii="SimSun" w:eastAsia="SimSun" w:hAnsi="SimSun" w:cs="Times New Roman"/>
                <w:noProof/>
                <w:kern w:val="22"/>
                <w:szCs w:val="22"/>
                <w:u w:color="000000"/>
              </w:rPr>
              <w:t xml:space="preserve"> </w:t>
            </w:r>
            <w:bookmarkEnd w:id="5"/>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KaiTi" w:eastAsia="KaiTi" w:hAnsi="KaiTi" w:cs="Times New Roman"/>
                <w:kern w:val="22"/>
                <w:szCs w:val="22"/>
                <w:u w:color="000000"/>
                <w:lang w:val="zh-CN"/>
              </w:rPr>
              <w:t>注意到</w:t>
            </w:r>
            <w:r w:rsidRPr="00316EE6">
              <w:rPr>
                <w:rFonts w:ascii="SimSun" w:eastAsia="SimSun" w:hAnsi="SimSun" w:cs="Times New Roman"/>
                <w:kern w:val="22"/>
                <w:szCs w:val="22"/>
                <w:u w:color="000000"/>
                <w:lang w:val="zh-CN"/>
              </w:rPr>
              <w:t>对认证试点的初步评估</w:t>
            </w:r>
            <w:r w:rsidRPr="00316EE6">
              <w:rPr>
                <w:rFonts w:ascii="SimSun" w:eastAsia="SimSun" w:hAnsi="SimSun" w:cs="Times New Roman"/>
                <w:noProof/>
                <w:kern w:val="22"/>
                <w:szCs w:val="22"/>
                <w:u w:color="000000"/>
              </w:rPr>
              <w:t>，</w:t>
            </w:r>
            <w:r w:rsidRPr="00316EE6">
              <w:rPr>
                <w:rFonts w:ascii="KaiTi" w:eastAsia="KaiTi" w:hAnsi="KaiTi" w:cs="Times New Roman"/>
                <w:kern w:val="22"/>
                <w:szCs w:val="22"/>
                <w:u w:color="000000"/>
                <w:lang w:val="zh-CN"/>
              </w:rPr>
              <w:t>请</w:t>
            </w:r>
            <w:r w:rsidRPr="00316EE6">
              <w:rPr>
                <w:rFonts w:ascii="SimSun" w:eastAsia="SimSun" w:hAnsi="SimSun" w:cs="Times New Roman"/>
                <w:kern w:val="22"/>
                <w:szCs w:val="22"/>
                <w:u w:color="000000"/>
                <w:lang w:val="zh-CN"/>
              </w:rPr>
              <w:t>全球环境基金根据其自身经验</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包括这次评估的完成</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并</w:t>
            </w:r>
            <w:r w:rsidRPr="00316EE6">
              <w:rPr>
                <w:rFonts w:ascii="SimSun" w:eastAsia="SimSun" w:hAnsi="SimSun" w:cs="Times New Roman"/>
                <w:kern w:val="22"/>
                <w:szCs w:val="22"/>
                <w:u w:color="000000"/>
                <w:lang w:val="zh-CN"/>
              </w:rPr>
              <w:lastRenderedPageBreak/>
              <w:t>考虑到其他国际财务工具在利用模式方面的经验</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考虑改进其利用模式</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包括授权更多来自发展中国家的国家机构进行参与</w:t>
            </w:r>
            <w:r w:rsidRPr="00316EE6">
              <w:rPr>
                <w:rFonts w:ascii="SimSun" w:eastAsia="SimSun" w:hAnsi="SimSun" w:cs="Times New Roman"/>
                <w:noProof/>
                <w:kern w:val="22"/>
                <w:szCs w:val="22"/>
                <w:u w:color="000000"/>
              </w:rPr>
              <w:t>；</w:t>
            </w:r>
          </w:p>
        </w:tc>
        <w:tc>
          <w:tcPr>
            <w:tcW w:w="4589" w:type="dxa"/>
          </w:tcPr>
          <w:p w:rsidR="00F44344" w:rsidRPr="00316EE6" w:rsidRDefault="00F44344" w:rsidP="004E315E">
            <w:pPr>
              <w:adjustRightInd w:val="0"/>
              <w:spacing w:before="120" w:after="120" w:line="240" w:lineRule="atLeast"/>
              <w:rPr>
                <w:rFonts w:ascii="SimSun" w:eastAsia="SimSun" w:hAnsi="SimSun" w:cs="Times New Roman"/>
                <w:szCs w:val="22"/>
                <w:lang w:val="en-US"/>
              </w:rPr>
            </w:pPr>
            <w:r w:rsidRPr="00316EE6">
              <w:rPr>
                <w:rFonts w:ascii="SimSun" w:eastAsia="SimSun" w:hAnsi="SimSun" w:cs="Times New Roman"/>
                <w:szCs w:val="22"/>
                <w:lang w:val="zh-CN"/>
              </w:rPr>
              <w:lastRenderedPageBreak/>
              <w:t>全环基金理事会</w:t>
            </w:r>
            <w:r w:rsidRPr="00316EE6">
              <w:rPr>
                <w:rFonts w:ascii="SimSun" w:eastAsia="SimSun" w:hAnsi="SimSun" w:cs="Times New Roman"/>
                <w:noProof/>
                <w:szCs w:val="22"/>
              </w:rPr>
              <w:t>2016</w:t>
            </w:r>
            <w:r w:rsidRPr="00316EE6">
              <w:rPr>
                <w:rFonts w:ascii="SimSun" w:eastAsia="SimSun" w:hAnsi="SimSun" w:cs="Times New Roman"/>
                <w:szCs w:val="22"/>
                <w:lang w:val="zh-CN"/>
              </w:rPr>
              <w:t>年</w:t>
            </w:r>
            <w:r w:rsidRPr="00316EE6">
              <w:rPr>
                <w:rFonts w:ascii="SimSun" w:eastAsia="SimSun" w:hAnsi="SimSun" w:cs="Times New Roman"/>
                <w:noProof/>
                <w:szCs w:val="22"/>
              </w:rPr>
              <w:t>6</w:t>
            </w:r>
            <w:r w:rsidRPr="00316EE6">
              <w:rPr>
                <w:rFonts w:ascii="SimSun" w:eastAsia="SimSun" w:hAnsi="SimSun" w:cs="Times New Roman"/>
                <w:szCs w:val="22"/>
                <w:lang w:val="zh-CN"/>
              </w:rPr>
              <w:t>月举行的第五十次会议在审查了秘书处对全环基金</w:t>
            </w:r>
            <w:r w:rsidRPr="00316EE6">
              <w:rPr>
                <w:rFonts w:ascii="SimSun" w:eastAsia="SimSun" w:hAnsi="SimSun" w:cs="Times New Roman"/>
                <w:noProof/>
                <w:szCs w:val="22"/>
              </w:rPr>
              <w:t>18</w:t>
            </w:r>
            <w:r w:rsidRPr="00316EE6">
              <w:rPr>
                <w:rFonts w:ascii="SimSun" w:eastAsia="SimSun" w:hAnsi="SimSun" w:cs="Times New Roman"/>
                <w:szCs w:val="22"/>
                <w:lang w:val="zh-CN"/>
              </w:rPr>
              <w:t>个机构的</w:t>
            </w:r>
            <w:r w:rsidRPr="00316EE6">
              <w:rPr>
                <w:rFonts w:ascii="SimSun" w:eastAsia="SimSun" w:hAnsi="SimSun" w:cs="Times New Roman"/>
                <w:szCs w:val="22"/>
                <w:lang w:val="zh-CN"/>
              </w:rPr>
              <w:lastRenderedPageBreak/>
              <w:t>网络的覆盖面和有效性进行分析</w:t>
            </w:r>
            <w:r w:rsidRPr="00316EE6">
              <w:rPr>
                <w:rFonts w:ascii="SimSun" w:eastAsia="SimSun" w:hAnsi="SimSun" w:cs="Times New Roman"/>
                <w:noProof/>
                <w:szCs w:val="22"/>
              </w:rPr>
              <w:t>（GEF/C.50/07）</w:t>
            </w:r>
            <w:r w:rsidRPr="00316EE6">
              <w:rPr>
                <w:rFonts w:ascii="SimSun" w:eastAsia="SimSun" w:hAnsi="SimSun" w:cs="Times New Roman"/>
                <w:szCs w:val="22"/>
                <w:lang w:val="zh-CN"/>
              </w:rPr>
              <w:t>和对独立评估办公室进行的扩大全环基金伙伴关系进行评价</w:t>
            </w:r>
            <w:r w:rsidRPr="00316EE6">
              <w:rPr>
                <w:rFonts w:ascii="SimSun" w:eastAsia="SimSun" w:hAnsi="SimSun" w:cs="Times New Roman"/>
                <w:noProof/>
                <w:szCs w:val="22"/>
              </w:rPr>
              <w:t>（GEF/ME/C.50/06）</w:t>
            </w:r>
            <w:r w:rsidRPr="00316EE6">
              <w:rPr>
                <w:rFonts w:ascii="SimSun" w:eastAsia="SimSun" w:hAnsi="SimSun" w:cs="Times New Roman"/>
                <w:szCs w:val="22"/>
                <w:lang w:val="zh-CN"/>
              </w:rPr>
              <w:t>之后</w:t>
            </w:r>
            <w:r w:rsidRPr="00316EE6">
              <w:rPr>
                <w:rFonts w:ascii="SimSun" w:eastAsia="SimSun" w:hAnsi="SimSun" w:cs="Times New Roman"/>
                <w:noProof/>
                <w:szCs w:val="22"/>
              </w:rPr>
              <w:t>，</w:t>
            </w:r>
            <w:r w:rsidRPr="00316EE6">
              <w:rPr>
                <w:rFonts w:ascii="SimSun" w:eastAsia="SimSun" w:hAnsi="SimSun" w:cs="Times New Roman"/>
                <w:szCs w:val="22"/>
                <w:lang w:val="zh-CN"/>
              </w:rPr>
              <w:t>决定在全环基金信托基金第六次充资期间结束时</w:t>
            </w:r>
            <w:r w:rsidRPr="00316EE6">
              <w:rPr>
                <w:rFonts w:ascii="SimSun" w:eastAsia="SimSun" w:hAnsi="SimSun" w:cs="Times New Roman"/>
                <w:noProof/>
                <w:szCs w:val="22"/>
              </w:rPr>
              <w:t>，</w:t>
            </w:r>
            <w:r w:rsidRPr="00316EE6">
              <w:rPr>
                <w:rFonts w:ascii="SimSun" w:eastAsia="SimSun" w:hAnsi="SimSun" w:cs="Times New Roman"/>
                <w:szCs w:val="22"/>
                <w:lang w:val="zh-CN"/>
              </w:rPr>
              <w:t>重新评估是否启动认可有限数量的其他机构的进程。理事会同意，这项评估应建立在预期将于2017年9月对全环基金进行的第六次全面评价的结果（OPS6）之上，并应考虑到秘书处的文件设定的标准。</w:t>
            </w:r>
          </w:p>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szCs w:val="22"/>
                <w:lang w:val="zh-CN"/>
              </w:rPr>
              <w:t>第六次全面评价注意到</w:t>
            </w:r>
            <w:r w:rsidRPr="00316EE6">
              <w:rPr>
                <w:rFonts w:ascii="SimSun" w:eastAsia="SimSun" w:hAnsi="SimSun" w:cs="Times New Roman"/>
                <w:szCs w:val="22"/>
                <w:lang w:val="en-US"/>
              </w:rPr>
              <w:t>，</w:t>
            </w:r>
            <w:r w:rsidRPr="00316EE6">
              <w:rPr>
                <w:rFonts w:ascii="SimSun" w:eastAsia="SimSun" w:hAnsi="SimSun" w:cs="Times New Roman"/>
                <w:szCs w:val="22"/>
                <w:lang w:val="zh-CN"/>
              </w:rPr>
              <w:t>伙伴关系的最近一次扩充已促使各国加大取得更广泛的技术能力</w:t>
            </w:r>
            <w:r w:rsidRPr="00316EE6">
              <w:rPr>
                <w:rFonts w:ascii="SimSun" w:eastAsia="SimSun" w:hAnsi="SimSun" w:cs="Times New Roman"/>
                <w:szCs w:val="22"/>
                <w:lang w:val="en-US"/>
              </w:rPr>
              <w:t>；</w:t>
            </w:r>
            <w:r w:rsidRPr="00316EE6">
              <w:rPr>
                <w:rFonts w:ascii="SimSun" w:eastAsia="SimSun" w:hAnsi="SimSun" w:cs="Times New Roman"/>
                <w:szCs w:val="22"/>
                <w:lang w:val="zh-CN"/>
              </w:rPr>
              <w:t>在各机构间作出更大选择</w:t>
            </w:r>
            <w:r w:rsidRPr="00316EE6">
              <w:rPr>
                <w:rFonts w:ascii="SimSun" w:eastAsia="SimSun" w:hAnsi="SimSun" w:cs="Times New Roman"/>
                <w:szCs w:val="22"/>
                <w:lang w:val="en-US"/>
              </w:rPr>
              <w:t>；</w:t>
            </w:r>
            <w:r w:rsidRPr="00316EE6">
              <w:rPr>
                <w:rFonts w:ascii="SimSun" w:eastAsia="SimSun" w:hAnsi="SimSun" w:cs="Times New Roman"/>
                <w:szCs w:val="22"/>
                <w:lang w:val="zh-CN"/>
              </w:rPr>
              <w:t>和拥有国家自主权。不过，该报告也发现，各机构之间竞争加大有时已造成反作用，并且扩大范围也已使效率受损，并加大秘书处和国家联络点的交易成本。</w:t>
            </w:r>
          </w:p>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szCs w:val="22"/>
                <w:lang w:val="zh-CN"/>
              </w:rPr>
              <w:t>鉴于第六次全面评价的发现、结论和建议以及秘书处在</w:t>
            </w:r>
            <w:r w:rsidRPr="00316EE6">
              <w:rPr>
                <w:rFonts w:ascii="SimSun" w:eastAsia="SimSun" w:hAnsi="SimSun" w:cs="Times New Roman"/>
                <w:noProof/>
                <w:szCs w:val="22"/>
              </w:rPr>
              <w:t>2017</w:t>
            </w:r>
            <w:r w:rsidRPr="00316EE6">
              <w:rPr>
                <w:rFonts w:ascii="SimSun" w:eastAsia="SimSun" w:hAnsi="SimSun" w:cs="Times New Roman"/>
                <w:szCs w:val="22"/>
                <w:lang w:val="zh-CN"/>
              </w:rPr>
              <w:t>年</w:t>
            </w:r>
            <w:r w:rsidRPr="00316EE6">
              <w:rPr>
                <w:rFonts w:ascii="SimSun" w:eastAsia="SimSun" w:hAnsi="SimSun" w:cs="Times New Roman"/>
                <w:noProof/>
                <w:szCs w:val="22"/>
              </w:rPr>
              <w:t>10</w:t>
            </w:r>
            <w:r w:rsidRPr="00316EE6">
              <w:rPr>
                <w:rFonts w:ascii="SimSun" w:eastAsia="SimSun" w:hAnsi="SimSun" w:cs="Times New Roman"/>
                <w:szCs w:val="22"/>
                <w:lang w:val="zh-CN"/>
              </w:rPr>
              <w:t>月全环基金信托基金第七次充资第二次会议提出的最新分析</w:t>
            </w:r>
            <w:r w:rsidRPr="00316EE6">
              <w:rPr>
                <w:rFonts w:ascii="SimSun" w:eastAsia="SimSun" w:hAnsi="SimSun" w:cs="Times New Roman"/>
                <w:noProof/>
                <w:szCs w:val="22"/>
              </w:rPr>
              <w:t>，</w:t>
            </w:r>
            <w:r w:rsidRPr="00316EE6">
              <w:rPr>
                <w:rFonts w:ascii="SimSun" w:eastAsia="SimSun" w:hAnsi="SimSun" w:cs="Times New Roman"/>
                <w:szCs w:val="22"/>
                <w:lang w:val="zh-CN"/>
              </w:rPr>
              <w:t>参加充资会议的大多数代表指出</w:t>
            </w:r>
            <w:r w:rsidRPr="00316EE6">
              <w:rPr>
                <w:rFonts w:ascii="SimSun" w:eastAsia="SimSun" w:hAnsi="SimSun" w:cs="Times New Roman"/>
                <w:noProof/>
                <w:szCs w:val="22"/>
              </w:rPr>
              <w:t>，</w:t>
            </w:r>
            <w:r w:rsidRPr="00316EE6">
              <w:rPr>
                <w:rFonts w:ascii="SimSun" w:eastAsia="SimSun" w:hAnsi="SimSun" w:cs="Times New Roman"/>
                <w:szCs w:val="22"/>
                <w:lang w:val="zh-CN"/>
              </w:rPr>
              <w:t>目前</w:t>
            </w:r>
            <w:r w:rsidRPr="00316EE6">
              <w:rPr>
                <w:rFonts w:ascii="SimSun" w:eastAsia="SimSun" w:hAnsi="SimSun" w:cs="Times New Roman"/>
                <w:noProof/>
                <w:szCs w:val="22"/>
              </w:rPr>
              <w:t>18</w:t>
            </w:r>
            <w:r w:rsidRPr="00316EE6">
              <w:rPr>
                <w:rFonts w:ascii="SimSun" w:eastAsia="SimSun" w:hAnsi="SimSun" w:cs="Times New Roman"/>
                <w:szCs w:val="22"/>
                <w:lang w:val="zh-CN"/>
              </w:rPr>
              <w:t>个机构组成的网络提供了适当的地域特性和足够的主体范围</w:t>
            </w:r>
            <w:r w:rsidRPr="00316EE6">
              <w:rPr>
                <w:rFonts w:ascii="SimSun" w:eastAsia="SimSun" w:hAnsi="SimSun" w:cs="Times New Roman"/>
                <w:noProof/>
                <w:szCs w:val="22"/>
              </w:rPr>
              <w:t>，</w:t>
            </w:r>
            <w:r w:rsidRPr="00316EE6">
              <w:rPr>
                <w:rFonts w:ascii="SimSun" w:eastAsia="SimSun" w:hAnsi="SimSun" w:cs="Times New Roman"/>
                <w:szCs w:val="22"/>
                <w:lang w:val="zh-CN"/>
              </w:rPr>
              <w:t>因此认为并不急需扩大全环基金的伙伴关系。该项谅解载于与会代表的最新政策建议草稿，但需在2018年4月举行的第四次充资会议进行最后审查和得到核准。</w:t>
            </w:r>
          </w:p>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szCs w:val="22"/>
                <w:lang w:val="zh-CN"/>
              </w:rPr>
              <w:t>全环基金第七次充资的最后政策建议</w:t>
            </w:r>
            <w:r w:rsidRPr="00316EE6">
              <w:rPr>
                <w:rFonts w:ascii="SimSun" w:eastAsia="SimSun" w:hAnsi="SimSun" w:cs="Times New Roman"/>
                <w:szCs w:val="22"/>
                <w:lang w:val="en-US"/>
              </w:rPr>
              <w:t>，</w:t>
            </w:r>
            <w:r w:rsidRPr="00316EE6">
              <w:rPr>
                <w:rFonts w:ascii="SimSun" w:eastAsia="SimSun" w:hAnsi="SimSun" w:cs="Times New Roman"/>
                <w:szCs w:val="22"/>
                <w:lang w:val="zh-CN"/>
              </w:rPr>
              <w:t>包括关于资格认可和全环基金伙伴关系的问题将送交</w:t>
            </w:r>
            <w:r w:rsidRPr="00316EE6">
              <w:rPr>
                <w:rFonts w:ascii="SimSun" w:eastAsia="SimSun" w:hAnsi="SimSun" w:cs="Times New Roman"/>
                <w:szCs w:val="22"/>
                <w:lang w:val="en-US"/>
              </w:rPr>
              <w:t>2018</w:t>
            </w:r>
            <w:r w:rsidRPr="00316EE6">
              <w:rPr>
                <w:rFonts w:ascii="SimSun" w:eastAsia="SimSun" w:hAnsi="SimSun" w:cs="Times New Roman"/>
                <w:szCs w:val="22"/>
                <w:lang w:val="zh-CN"/>
              </w:rPr>
              <w:t>年</w:t>
            </w:r>
            <w:r w:rsidRPr="00316EE6">
              <w:rPr>
                <w:rFonts w:ascii="SimSun" w:eastAsia="SimSun" w:hAnsi="SimSun" w:cs="Times New Roman"/>
                <w:szCs w:val="22"/>
                <w:lang w:val="en-US"/>
              </w:rPr>
              <w:t>6</w:t>
            </w:r>
            <w:r w:rsidRPr="00316EE6">
              <w:rPr>
                <w:rFonts w:ascii="SimSun" w:eastAsia="SimSun" w:hAnsi="SimSun" w:cs="Times New Roman"/>
                <w:szCs w:val="22"/>
                <w:lang w:val="zh-CN"/>
              </w:rPr>
              <w:t>月举行的全环基金理事会第五十四次会议审查和核可。在该次会议上，全环基金秘书处还将提出有关地域分布和主题覆盖范围以及依照2016年6月理事会的要求关于全环基金伙伴关系的效用、效率和参与情况的最新分析报告。</w:t>
            </w: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KaiTi" w:eastAsia="KaiTi" w:hAnsi="KaiTi" w:cs="Times New Roman"/>
                <w:kern w:val="22"/>
                <w:szCs w:val="22"/>
                <w:u w:color="000000"/>
                <w:lang w:val="zh-CN"/>
              </w:rPr>
              <w:lastRenderedPageBreak/>
              <w:t>请</w:t>
            </w:r>
            <w:r w:rsidRPr="00316EE6">
              <w:rPr>
                <w:rFonts w:ascii="SimSun" w:eastAsia="SimSun" w:hAnsi="SimSun" w:cs="Times New Roman"/>
                <w:kern w:val="22"/>
                <w:szCs w:val="22"/>
                <w:u w:color="000000"/>
                <w:lang w:val="zh-CN"/>
              </w:rPr>
              <w:t>全球环境基金纳入综合指导意见的各个组成部分的信息</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尤其是纳入其将提交给缔约方大会的未来报告中添加</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注重成果的四年期方案优先事项框架</w:t>
            </w:r>
            <w:r w:rsidRPr="00316EE6">
              <w:rPr>
                <w:rFonts w:ascii="SimSun" w:eastAsia="SimSun" w:hAnsi="SimSun" w:cs="Times New Roman"/>
                <w:noProof/>
                <w:kern w:val="22"/>
                <w:szCs w:val="22"/>
                <w:u w:color="000000"/>
              </w:rPr>
              <w:t>”；</w:t>
            </w:r>
          </w:p>
        </w:tc>
        <w:tc>
          <w:tcPr>
            <w:tcW w:w="4589"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kern w:val="22"/>
                <w:szCs w:val="22"/>
                <w:u w:color="000000"/>
                <w:lang w:val="zh-CN"/>
              </w:rPr>
              <w:t>一旦全环基金第七次充资开始实施</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全环基金将会把这项信息纳入未来提交缔约方大会的报告。</w:t>
            </w: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b/>
                <w:noProof/>
                <w:kern w:val="22"/>
                <w:szCs w:val="22"/>
                <w:u w:color="000000"/>
              </w:rPr>
              <w:t xml:space="preserve">D. </w:t>
            </w:r>
            <w:r w:rsidRPr="00316EE6">
              <w:rPr>
                <w:rFonts w:ascii="SimSun" w:eastAsia="SimSun" w:hAnsi="SimSun" w:cs="Times New Roman"/>
                <w:b/>
                <w:kern w:val="22"/>
                <w:szCs w:val="22"/>
                <w:u w:color="000000"/>
                <w:lang w:val="zh-CN"/>
              </w:rPr>
              <w:t>第二次确定所需资金</w:t>
            </w:r>
          </w:p>
        </w:tc>
        <w:tc>
          <w:tcPr>
            <w:tcW w:w="4589" w:type="dxa"/>
          </w:tcPr>
          <w:p w:rsidR="00F44344" w:rsidRPr="00316EE6" w:rsidRDefault="00F44344" w:rsidP="004E315E">
            <w:pPr>
              <w:adjustRightInd w:val="0"/>
              <w:spacing w:before="120" w:after="120" w:line="240" w:lineRule="atLeast"/>
              <w:rPr>
                <w:rFonts w:ascii="SimSun" w:eastAsia="SimSun" w:hAnsi="SimSun" w:cs="Times New Roman"/>
                <w:i/>
                <w:kern w:val="22"/>
                <w:szCs w:val="22"/>
                <w:u w:color="000000"/>
              </w:rPr>
            </w:pPr>
            <w:r w:rsidRPr="00316EE6">
              <w:rPr>
                <w:rFonts w:ascii="SimSun" w:eastAsia="SimSun" w:hAnsi="SimSun" w:cs="Times New Roman"/>
                <w:i/>
                <w:kern w:val="22"/>
                <w:szCs w:val="22"/>
                <w:u w:color="000000"/>
              </w:rPr>
              <w:t xml:space="preserve"> </w:t>
            </w: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KaiTi" w:eastAsia="KaiTi" w:hAnsi="KaiTi" w:cs="Times New Roman"/>
                <w:kern w:val="22"/>
                <w:szCs w:val="22"/>
                <w:u w:color="000000"/>
                <w:lang w:val="zh-CN"/>
              </w:rPr>
              <w:lastRenderedPageBreak/>
              <w:t>请</w:t>
            </w:r>
            <w:r w:rsidRPr="00316EE6">
              <w:rPr>
                <w:rFonts w:ascii="SimSun" w:eastAsia="SimSun" w:hAnsi="SimSun" w:cs="Times New Roman"/>
                <w:kern w:val="22"/>
                <w:szCs w:val="22"/>
                <w:u w:color="000000"/>
                <w:lang w:val="zh-CN"/>
              </w:rPr>
              <w:t>全球环境基金在全环基金信托基金第七次充资过程中考虑到战略计划和各项爱知生物多样性</w:t>
            </w:r>
            <w:r w:rsidR="0081254F" w:rsidRPr="00316EE6">
              <w:rPr>
                <w:rFonts w:ascii="SimSun" w:eastAsia="SimSun" w:hAnsi="SimSun" w:cs="Times New Roman"/>
                <w:kern w:val="22"/>
                <w:szCs w:val="22"/>
                <w:u w:color="000000"/>
                <w:lang w:val="zh-CN"/>
              </w:rPr>
              <w:t>目标</w:t>
            </w:r>
            <w:r w:rsidRPr="00316EE6">
              <w:rPr>
                <w:rFonts w:ascii="SimSun" w:eastAsia="SimSun" w:hAnsi="SimSun" w:cs="Times New Roman"/>
                <w:kern w:val="22"/>
                <w:szCs w:val="22"/>
                <w:u w:color="000000"/>
                <w:lang w:val="zh-CN"/>
              </w:rPr>
              <w:t>以及专家组的需求评估报告</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但也注意到专家组指出的各种局限</w:t>
            </w:r>
            <w:r w:rsidRPr="00316EE6">
              <w:rPr>
                <w:rFonts w:ascii="SimSun" w:eastAsia="SimSun" w:hAnsi="SimSun" w:cs="Times New Roman"/>
                <w:i/>
                <w:noProof/>
                <w:kern w:val="22"/>
                <w:szCs w:val="22"/>
                <w:u w:color="000000"/>
              </w:rPr>
              <w:t>；</w:t>
            </w:r>
          </w:p>
        </w:tc>
        <w:tc>
          <w:tcPr>
            <w:tcW w:w="4589"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kern w:val="22"/>
                <w:szCs w:val="22"/>
                <w:u w:color="000000"/>
                <w:lang w:val="zh-CN"/>
              </w:rPr>
              <w:t>在全环基金第七次充资进程中</w:t>
            </w:r>
            <w:r w:rsidRPr="00316EE6">
              <w:rPr>
                <w:rFonts w:ascii="SimSun" w:eastAsia="SimSun" w:hAnsi="SimSun" w:cs="Times New Roman"/>
                <w:noProof/>
                <w:kern w:val="22"/>
                <w:szCs w:val="22"/>
                <w:u w:color="000000"/>
              </w:rPr>
              <w:t>，</w:t>
            </w:r>
            <w:r w:rsidRPr="00316EE6">
              <w:rPr>
                <w:rFonts w:ascii="SimSun" w:eastAsia="SimSun" w:hAnsi="SimSun" w:cs="Times New Roman"/>
                <w:kern w:val="22"/>
                <w:szCs w:val="22"/>
                <w:u w:color="000000"/>
                <w:lang w:val="zh-CN"/>
              </w:rPr>
              <w:t>充资参与方已考虑到这种情况。全环基金第七次充资期间的生物多样性战略和前述影响方案都将它们的目标和成果结合到为实现爱知生物多样性</w:t>
            </w:r>
            <w:r w:rsidR="0081254F" w:rsidRPr="00316EE6">
              <w:rPr>
                <w:rFonts w:ascii="SimSun" w:eastAsia="SimSun" w:hAnsi="SimSun" w:cs="Times New Roman"/>
                <w:kern w:val="22"/>
                <w:szCs w:val="22"/>
                <w:u w:color="000000"/>
                <w:lang w:val="zh-CN"/>
              </w:rPr>
              <w:t>目标</w:t>
            </w:r>
            <w:r w:rsidRPr="00316EE6">
              <w:rPr>
                <w:rFonts w:ascii="SimSun" w:eastAsia="SimSun" w:hAnsi="SimSun" w:cs="Times New Roman"/>
                <w:kern w:val="22"/>
                <w:szCs w:val="22"/>
                <w:u w:color="000000"/>
                <w:lang w:val="zh-CN"/>
              </w:rPr>
              <w:t>作出的贡献。</w:t>
            </w: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r w:rsidRPr="00316EE6">
              <w:rPr>
                <w:rFonts w:ascii="SimSun" w:eastAsia="SimSun" w:hAnsi="SimSun" w:cs="Times New Roman"/>
                <w:b/>
                <w:noProof/>
                <w:kern w:val="22"/>
                <w:szCs w:val="22"/>
                <w:u w:color="000000"/>
              </w:rPr>
              <w:t xml:space="preserve">E. </w:t>
            </w:r>
            <w:r w:rsidRPr="00316EE6">
              <w:rPr>
                <w:rFonts w:ascii="SimSun" w:eastAsia="SimSun" w:hAnsi="SimSun" w:cs="Times New Roman"/>
                <w:b/>
                <w:kern w:val="22"/>
                <w:szCs w:val="22"/>
                <w:u w:color="000000"/>
                <w:lang w:val="zh-CN"/>
              </w:rPr>
              <w:t>进一步指导</w:t>
            </w:r>
          </w:p>
        </w:tc>
        <w:tc>
          <w:tcPr>
            <w:tcW w:w="4589" w:type="dxa"/>
          </w:tcPr>
          <w:p w:rsidR="00F44344" w:rsidRPr="00316EE6" w:rsidRDefault="00F44344" w:rsidP="004E315E">
            <w:pPr>
              <w:adjustRightInd w:val="0"/>
              <w:spacing w:before="120" w:after="120" w:line="240" w:lineRule="atLeast"/>
              <w:rPr>
                <w:rFonts w:ascii="SimSun" w:eastAsia="SimSun" w:hAnsi="SimSun" w:cs="Times New Roman"/>
                <w:i/>
                <w:kern w:val="22"/>
                <w:szCs w:val="22"/>
                <w:u w:color="000000"/>
              </w:rPr>
            </w:pPr>
          </w:p>
        </w:tc>
      </w:tr>
      <w:tr w:rsidR="00F44344" w:rsidRPr="004E315E">
        <w:tc>
          <w:tcPr>
            <w:tcW w:w="4761" w:type="dxa"/>
          </w:tcPr>
          <w:p w:rsidR="00F44344" w:rsidRPr="00316EE6" w:rsidRDefault="00F44344" w:rsidP="004E315E">
            <w:pPr>
              <w:adjustRightInd w:val="0"/>
              <w:spacing w:before="120" w:after="120" w:line="240" w:lineRule="atLeast"/>
              <w:rPr>
                <w:rFonts w:ascii="SimSun" w:eastAsia="SimSun" w:hAnsi="SimSun" w:cs="Times New Roman"/>
                <w:szCs w:val="22"/>
              </w:rPr>
            </w:pPr>
            <w:bookmarkStart w:id="6" w:name="_Hlk512260672"/>
            <w:bookmarkStart w:id="7" w:name="_Hlk512259554"/>
            <w:bookmarkStart w:id="8" w:name="_Hlk512259721"/>
            <w:r w:rsidRPr="00316EE6">
              <w:rPr>
                <w:rFonts w:ascii="KaiTi" w:eastAsia="KaiTi" w:hAnsi="KaiTi" w:cs="Times New Roman"/>
                <w:kern w:val="22"/>
                <w:szCs w:val="22"/>
                <w:lang w:val="zh-CN"/>
              </w:rPr>
              <w:t>鼓励</w:t>
            </w:r>
            <w:r w:rsidRPr="00316EE6">
              <w:rPr>
                <w:rFonts w:ascii="SimSun" w:eastAsia="SimSun" w:hAnsi="SimSun" w:cs="Times New Roman"/>
                <w:kern w:val="22"/>
                <w:szCs w:val="22"/>
                <w:lang w:val="zh-CN"/>
              </w:rPr>
              <w:t>全球环境基金考虑与其他国际金融工具结成伙伴关系</w:t>
            </w:r>
            <w:r w:rsidRPr="00316EE6">
              <w:rPr>
                <w:rFonts w:ascii="SimSun" w:eastAsia="SimSun" w:hAnsi="SimSun" w:cs="Times New Roman"/>
                <w:noProof/>
                <w:kern w:val="22"/>
                <w:szCs w:val="22"/>
              </w:rPr>
              <w:t>，</w:t>
            </w:r>
            <w:r w:rsidRPr="00316EE6">
              <w:rPr>
                <w:rFonts w:ascii="SimSun" w:eastAsia="SimSun" w:hAnsi="SimSun" w:cs="Times New Roman"/>
                <w:kern w:val="22"/>
                <w:szCs w:val="22"/>
                <w:lang w:val="zh-CN"/>
              </w:rPr>
              <w:t>共同资助旨在实现不止一项里约公约所载目标的项目</w:t>
            </w:r>
            <w:r w:rsidRPr="00316EE6">
              <w:rPr>
                <w:rFonts w:ascii="SimSun" w:eastAsia="SimSun" w:hAnsi="SimSun" w:cs="Times New Roman"/>
                <w:noProof/>
                <w:kern w:val="22"/>
                <w:szCs w:val="22"/>
              </w:rPr>
              <w:t>；</w:t>
            </w:r>
            <w:bookmarkEnd w:id="6"/>
            <w:bookmarkEnd w:id="7"/>
            <w:bookmarkEnd w:id="8"/>
          </w:p>
        </w:tc>
        <w:tc>
          <w:tcPr>
            <w:tcW w:w="4589" w:type="dxa"/>
          </w:tcPr>
          <w:p w:rsidR="00F44344" w:rsidRPr="00316EE6" w:rsidRDefault="00F44344" w:rsidP="004E315E">
            <w:pPr>
              <w:adjustRightInd w:val="0"/>
              <w:spacing w:before="120" w:after="120" w:line="240" w:lineRule="atLeast"/>
              <w:rPr>
                <w:rFonts w:ascii="SimSun" w:eastAsia="SimSun" w:hAnsi="SimSun" w:cs="Times New Roman"/>
                <w:szCs w:val="22"/>
                <w:lang w:val="en-US"/>
              </w:rPr>
            </w:pPr>
            <w:r w:rsidRPr="00316EE6">
              <w:rPr>
                <w:rFonts w:ascii="SimSun" w:eastAsia="SimSun" w:hAnsi="SimSun" w:cs="Times New Roman"/>
                <w:szCs w:val="22"/>
                <w:lang w:val="zh-CN"/>
              </w:rPr>
              <w:t>全环基金继续利用共同资助的机会实现全球环境惠益和实现多项里约公约的目标。</w:t>
            </w:r>
            <w:r w:rsidRPr="00316EE6">
              <w:rPr>
                <w:rFonts w:ascii="SimSun" w:eastAsia="SimSun" w:hAnsi="SimSun" w:cs="Times New Roman"/>
                <w:color w:val="000000"/>
                <w:szCs w:val="22"/>
                <w:lang w:val="en-US"/>
              </w:rPr>
              <w:t xml:space="preserve"> </w:t>
            </w:r>
          </w:p>
          <w:p w:rsidR="00F44344" w:rsidRPr="00316EE6" w:rsidRDefault="00F44344" w:rsidP="004E315E">
            <w:pPr>
              <w:adjustRightInd w:val="0"/>
              <w:spacing w:before="120" w:after="120" w:line="240" w:lineRule="atLeast"/>
              <w:rPr>
                <w:rFonts w:ascii="SimSun" w:eastAsia="SimSun" w:hAnsi="SimSun" w:cs="Times New Roman"/>
                <w:szCs w:val="22"/>
                <w:lang w:val="en-US"/>
              </w:rPr>
            </w:pPr>
            <w:r w:rsidRPr="00316EE6">
              <w:rPr>
                <w:rFonts w:ascii="SimSun" w:eastAsia="SimSun" w:hAnsi="SimSun" w:cs="Times New Roman"/>
                <w:szCs w:val="22"/>
                <w:lang w:val="zh-CN"/>
              </w:rPr>
              <w:t>例如</w:t>
            </w:r>
            <w:r w:rsidRPr="00316EE6">
              <w:rPr>
                <w:rFonts w:ascii="SimSun" w:eastAsia="SimSun" w:hAnsi="SimSun" w:cs="Times New Roman"/>
                <w:szCs w:val="22"/>
                <w:lang w:val="en-US"/>
              </w:rPr>
              <w:t>，</w:t>
            </w:r>
            <w:r w:rsidRPr="00316EE6">
              <w:rPr>
                <w:rFonts w:ascii="SimSun" w:eastAsia="SimSun" w:hAnsi="SimSun" w:cs="Times New Roman"/>
                <w:szCs w:val="22"/>
                <w:lang w:val="zh-CN"/>
              </w:rPr>
              <w:t>世界银行</w:t>
            </w:r>
            <w:r w:rsidRPr="00316EE6">
              <w:rPr>
                <w:rFonts w:ascii="SimSun" w:eastAsia="SimSun" w:hAnsi="SimSun" w:cs="Times New Roman"/>
                <w:szCs w:val="22"/>
                <w:lang w:val="en-US"/>
              </w:rPr>
              <w:t>/</w:t>
            </w:r>
            <w:r w:rsidRPr="00316EE6">
              <w:rPr>
                <w:rFonts w:ascii="SimSun" w:eastAsia="SimSun" w:hAnsi="SimSun" w:cs="Times New Roman"/>
                <w:szCs w:val="22"/>
                <w:lang w:val="zh-CN"/>
              </w:rPr>
              <w:t>全环基金题为</w:t>
            </w:r>
            <w:r w:rsidRPr="00316EE6">
              <w:rPr>
                <w:rFonts w:ascii="SimSun" w:eastAsia="SimSun" w:hAnsi="SimSun" w:cs="Times New Roman"/>
                <w:szCs w:val="22"/>
                <w:lang w:val="en-US"/>
              </w:rPr>
              <w:t>“</w:t>
            </w:r>
            <w:r w:rsidRPr="00316EE6">
              <w:rPr>
                <w:rFonts w:ascii="SimSun" w:eastAsia="SimSun" w:hAnsi="SimSun" w:cs="Times New Roman"/>
                <w:szCs w:val="22"/>
                <w:lang w:val="zh-CN"/>
              </w:rPr>
              <w:t>哥伦比亚奥里诺科区的可持续低碳发展</w:t>
            </w:r>
            <w:r w:rsidRPr="00316EE6">
              <w:rPr>
                <w:rFonts w:ascii="SimSun" w:eastAsia="SimSun" w:hAnsi="SimSun" w:cs="Times New Roman"/>
                <w:szCs w:val="22"/>
                <w:lang w:val="en-US"/>
              </w:rPr>
              <w:t>”</w:t>
            </w:r>
            <w:r w:rsidRPr="00316EE6">
              <w:rPr>
                <w:rFonts w:ascii="SimSun" w:eastAsia="SimSun" w:hAnsi="SimSun" w:cs="Times New Roman"/>
                <w:szCs w:val="22"/>
                <w:lang w:val="zh-CN"/>
              </w:rPr>
              <w:t>的项目</w:t>
            </w:r>
            <w:r w:rsidRPr="00316EE6">
              <w:rPr>
                <w:rFonts w:ascii="SimSun" w:eastAsia="SimSun" w:hAnsi="SimSun" w:cs="Times New Roman"/>
                <w:szCs w:val="22"/>
                <w:lang w:val="en-US"/>
              </w:rPr>
              <w:t>（</w:t>
            </w:r>
            <w:r w:rsidRPr="00316EE6">
              <w:rPr>
                <w:rFonts w:ascii="SimSun" w:eastAsia="SimSun" w:hAnsi="SimSun" w:cs="Times New Roman"/>
                <w:szCs w:val="22"/>
                <w:lang w:val="zh-CN"/>
              </w:rPr>
              <w:t>全环基金生物多样性</w:t>
            </w:r>
            <w:r w:rsidR="00B67C6F" w:rsidRPr="00316EE6">
              <w:rPr>
                <w:rFonts w:ascii="SimSun" w:eastAsia="SimSun" w:hAnsi="SimSun" w:cs="Times New Roman" w:hint="eastAsia"/>
                <w:szCs w:val="22"/>
                <w:lang w:val="zh-CN"/>
              </w:rPr>
              <w:t>赠款</w:t>
            </w:r>
            <w:r w:rsidRPr="00316EE6">
              <w:rPr>
                <w:rFonts w:ascii="SimSun" w:eastAsia="SimSun" w:hAnsi="SimSun" w:cs="Times New Roman"/>
                <w:szCs w:val="22"/>
                <w:lang w:val="en-US"/>
              </w:rPr>
              <w:t>：590</w:t>
            </w:r>
            <w:r w:rsidRPr="00316EE6">
              <w:rPr>
                <w:rFonts w:ascii="SimSun" w:eastAsia="SimSun" w:hAnsi="SimSun" w:cs="Times New Roman"/>
                <w:szCs w:val="22"/>
                <w:lang w:val="zh-CN"/>
              </w:rPr>
              <w:t>万美元、共同出资款</w:t>
            </w:r>
            <w:r w:rsidRPr="00316EE6">
              <w:rPr>
                <w:rFonts w:ascii="SimSun" w:eastAsia="SimSun" w:hAnsi="SimSun" w:cs="Times New Roman"/>
                <w:szCs w:val="22"/>
                <w:lang w:val="en-US"/>
              </w:rPr>
              <w:t>：7010</w:t>
            </w:r>
            <w:r w:rsidRPr="00316EE6">
              <w:rPr>
                <w:rFonts w:ascii="SimSun" w:eastAsia="SimSun" w:hAnsi="SimSun" w:cs="Times New Roman"/>
                <w:szCs w:val="22"/>
                <w:lang w:val="zh-CN"/>
              </w:rPr>
              <w:t>万美元</w:t>
            </w:r>
            <w:r w:rsidRPr="00316EE6">
              <w:rPr>
                <w:rFonts w:ascii="SimSun" w:eastAsia="SimSun" w:hAnsi="SimSun" w:cs="Times New Roman"/>
                <w:szCs w:val="22"/>
                <w:lang w:val="en-US"/>
              </w:rPr>
              <w:t>）</w:t>
            </w:r>
            <w:r w:rsidRPr="00316EE6">
              <w:rPr>
                <w:rFonts w:ascii="SimSun" w:eastAsia="SimSun" w:hAnsi="SimSun" w:cs="Times New Roman"/>
                <w:szCs w:val="22"/>
                <w:lang w:val="zh-CN"/>
              </w:rPr>
              <w:t>包括促进可持续森林陆地景观生物碳基金倡议提供的赠款</w:t>
            </w:r>
            <w:r w:rsidRPr="00316EE6">
              <w:rPr>
                <w:rFonts w:ascii="SimSun" w:eastAsia="SimSun" w:hAnsi="SimSun" w:cs="Times New Roman"/>
                <w:szCs w:val="22"/>
                <w:lang w:val="en-US"/>
              </w:rPr>
              <w:t>2000</w:t>
            </w:r>
            <w:r w:rsidRPr="00316EE6">
              <w:rPr>
                <w:rFonts w:ascii="SimSun" w:eastAsia="SimSun" w:hAnsi="SimSun" w:cs="Times New Roman"/>
                <w:szCs w:val="22"/>
                <w:lang w:val="zh-CN"/>
              </w:rPr>
              <w:t>万美元</w:t>
            </w:r>
            <w:r w:rsidRPr="00316EE6">
              <w:rPr>
                <w:rFonts w:ascii="SimSun" w:eastAsia="SimSun" w:hAnsi="SimSun" w:cs="Times New Roman"/>
                <w:szCs w:val="22"/>
                <w:lang w:val="en-US"/>
              </w:rPr>
              <w:t>，</w:t>
            </w:r>
            <w:r w:rsidRPr="00316EE6">
              <w:rPr>
                <w:rFonts w:ascii="SimSun" w:eastAsia="SimSun" w:hAnsi="SimSun" w:cs="Times New Roman"/>
                <w:szCs w:val="22"/>
                <w:lang w:val="zh-CN"/>
              </w:rPr>
              <w:t>它将帮助实现与《生物多样性公约》和《气候公约》有关的战略目标。</w:t>
            </w:r>
            <w:r w:rsidRPr="00316EE6">
              <w:rPr>
                <w:rFonts w:ascii="SimSun" w:eastAsia="SimSun" w:hAnsi="SimSun" w:cs="Times New Roman"/>
                <w:color w:val="000000"/>
                <w:szCs w:val="22"/>
                <w:lang w:val="zh-CN"/>
              </w:rPr>
              <w:t>这个项目将解决造成</w:t>
            </w:r>
            <w:r w:rsidRPr="00316EE6">
              <w:rPr>
                <w:rFonts w:ascii="SimSun" w:eastAsia="SimSun" w:hAnsi="SimSun" w:cs="Times New Roman"/>
                <w:szCs w:val="22"/>
                <w:lang w:val="zh-CN"/>
              </w:rPr>
              <w:t>奥里诺科区目前存在和预期发生的生物多样性丧失的直接和间接原因以及农业、林业和其他土地使用产生的碳排放问题。</w:t>
            </w:r>
          </w:p>
          <w:p w:rsidR="00F44344" w:rsidRPr="00316EE6" w:rsidRDefault="00F44344" w:rsidP="004E315E">
            <w:pPr>
              <w:adjustRightInd w:val="0"/>
              <w:spacing w:before="120" w:after="120" w:line="240" w:lineRule="atLeast"/>
              <w:rPr>
                <w:rFonts w:ascii="SimSun" w:eastAsia="SimSun" w:hAnsi="SimSun" w:cs="Times New Roman"/>
                <w:color w:val="000000"/>
                <w:szCs w:val="22"/>
                <w:lang w:val="en-US"/>
              </w:rPr>
            </w:pPr>
            <w:r w:rsidRPr="00316EE6">
              <w:rPr>
                <w:rFonts w:ascii="SimSun" w:eastAsia="SimSun" w:hAnsi="SimSun" w:cs="Times New Roman"/>
                <w:szCs w:val="22"/>
                <w:lang w:val="zh-CN"/>
              </w:rPr>
              <w:t>这个项目的目标为</w:t>
            </w:r>
            <w:r w:rsidRPr="00316EE6">
              <w:rPr>
                <w:rFonts w:ascii="SimSun" w:eastAsia="SimSun" w:hAnsi="SimSun" w:cs="Times New Roman"/>
                <w:szCs w:val="22"/>
                <w:lang w:val="en-US"/>
              </w:rPr>
              <w:t>：</w:t>
            </w:r>
            <w:r w:rsidRPr="00316EE6">
              <w:rPr>
                <w:rFonts w:ascii="SimSun" w:eastAsia="SimSun" w:hAnsi="SimSun" w:cs="Times New Roman"/>
                <w:color w:val="000000"/>
                <w:szCs w:val="22"/>
                <w:lang w:val="en-US"/>
              </w:rPr>
              <w:t xml:space="preserve">a) </w:t>
            </w:r>
            <w:r w:rsidRPr="00316EE6">
              <w:rPr>
                <w:rFonts w:ascii="SimSun" w:eastAsia="SimSun" w:hAnsi="SimSun" w:cs="Times New Roman"/>
                <w:color w:val="000000"/>
                <w:szCs w:val="22"/>
                <w:lang w:val="zh-CN"/>
              </w:rPr>
              <w:t>以可持续</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生物多样性和低碳陆地景观管理</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的标准</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包括土地使用规划、土地所有权和管制砍伐森林的措施</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加强土地规划文书</w:t>
            </w:r>
            <w:r w:rsidRPr="00316EE6">
              <w:rPr>
                <w:rFonts w:ascii="SimSun" w:eastAsia="SimSun" w:hAnsi="SimSun" w:cs="Times New Roman"/>
                <w:color w:val="000000"/>
                <w:szCs w:val="22"/>
                <w:lang w:val="en-US"/>
              </w:rPr>
              <w:t xml:space="preserve">；b) </w:t>
            </w:r>
            <w:r w:rsidRPr="00316EE6">
              <w:rPr>
                <w:rFonts w:ascii="SimSun" w:eastAsia="SimSun" w:hAnsi="SimSun" w:cs="Times New Roman"/>
                <w:color w:val="000000"/>
                <w:szCs w:val="22"/>
                <w:lang w:val="zh-CN"/>
              </w:rPr>
              <w:t>改善保护</w:t>
            </w:r>
            <w:smartTag w:uri="urn:schemas-microsoft-com:office:smarttags" w:element="chmetcnv">
              <w:smartTagPr>
                <w:attr w:name="TCSC" w:val="0"/>
                <w:attr w:name="NumberType" w:val="1"/>
                <w:attr w:name="Negative" w:val="False"/>
                <w:attr w:name="HasSpace" w:val="False"/>
                <w:attr w:name="SourceValue" w:val="494901"/>
                <w:attr w:name="UnitName" w:val="公顷"/>
              </w:smartTagPr>
              <w:r w:rsidRPr="00316EE6">
                <w:rPr>
                  <w:rFonts w:ascii="SimSun" w:eastAsia="SimSun" w:hAnsi="SimSun" w:cs="Times New Roman"/>
                  <w:color w:val="000000"/>
                  <w:szCs w:val="22"/>
                  <w:lang w:val="en-US"/>
                </w:rPr>
                <w:t>494,901</w:t>
              </w:r>
              <w:r w:rsidRPr="00316EE6">
                <w:rPr>
                  <w:rFonts w:ascii="SimSun" w:eastAsia="SimSun" w:hAnsi="SimSun" w:cs="Times New Roman"/>
                  <w:color w:val="000000"/>
                  <w:szCs w:val="22"/>
                  <w:lang w:val="zh-CN"/>
                </w:rPr>
                <w:t>公顷</w:t>
              </w:r>
            </w:smartTag>
            <w:r w:rsidRPr="00316EE6">
              <w:rPr>
                <w:rFonts w:ascii="SimSun" w:eastAsia="SimSun" w:hAnsi="SimSun" w:cs="Times New Roman"/>
                <w:color w:val="000000"/>
                <w:szCs w:val="22"/>
                <w:lang w:val="zh-CN"/>
              </w:rPr>
              <w:t>保护区的生物多样性</w:t>
            </w:r>
            <w:r w:rsidRPr="00316EE6">
              <w:rPr>
                <w:rFonts w:ascii="SimSun" w:eastAsia="SimSun" w:hAnsi="SimSun" w:cs="Times New Roman"/>
                <w:color w:val="000000"/>
                <w:szCs w:val="22"/>
                <w:lang w:val="en-US"/>
              </w:rPr>
              <w:t xml:space="preserve">；c) </w:t>
            </w:r>
            <w:r w:rsidRPr="00316EE6">
              <w:rPr>
                <w:rFonts w:ascii="SimSun" w:eastAsia="SimSun" w:hAnsi="SimSun" w:cs="Times New Roman"/>
                <w:color w:val="000000"/>
                <w:szCs w:val="22"/>
                <w:lang w:val="zh-CN"/>
              </w:rPr>
              <w:t>将生物多样性和生态系统服务的价值观结合到涵盖面积</w:t>
            </w:r>
            <w:r w:rsidRPr="00316EE6">
              <w:rPr>
                <w:rFonts w:ascii="SimSun" w:eastAsia="SimSun" w:hAnsi="SimSun" w:cs="Times New Roman"/>
                <w:color w:val="000000"/>
                <w:szCs w:val="22"/>
                <w:lang w:val="en-US"/>
              </w:rPr>
              <w:t>460</w:t>
            </w:r>
            <w:r w:rsidRPr="00316EE6">
              <w:rPr>
                <w:rFonts w:ascii="SimSun" w:eastAsia="SimSun" w:hAnsi="SimSun" w:cs="Times New Roman"/>
                <w:color w:val="000000"/>
                <w:szCs w:val="22"/>
                <w:lang w:val="zh-CN"/>
              </w:rPr>
              <w:t>万公顷面积的土地使用规划</w:t>
            </w:r>
            <w:r w:rsidRPr="00316EE6">
              <w:rPr>
                <w:rFonts w:ascii="SimSun" w:eastAsia="SimSun" w:hAnsi="SimSun" w:cs="Times New Roman"/>
                <w:color w:val="000000"/>
                <w:szCs w:val="22"/>
                <w:lang w:val="en-US"/>
              </w:rPr>
              <w:t xml:space="preserve">；d) </w:t>
            </w:r>
            <w:r w:rsidRPr="00316EE6">
              <w:rPr>
                <w:rFonts w:ascii="SimSun" w:eastAsia="SimSun" w:hAnsi="SimSun" w:cs="Times New Roman"/>
                <w:color w:val="000000"/>
                <w:szCs w:val="22"/>
                <w:lang w:val="zh-CN"/>
              </w:rPr>
              <w:t>为</w:t>
            </w:r>
            <w:r w:rsidRPr="00316EE6">
              <w:rPr>
                <w:rFonts w:ascii="SimSun" w:eastAsia="SimSun" w:hAnsi="SimSun" w:cs="Times New Roman"/>
                <w:szCs w:val="22"/>
                <w:lang w:val="zh-CN"/>
              </w:rPr>
              <w:t>奥里诺科区设计一个大规模减少碳排放方案</w:t>
            </w:r>
            <w:r w:rsidRPr="00316EE6">
              <w:rPr>
                <w:rFonts w:ascii="SimSun" w:eastAsia="SimSun" w:hAnsi="SimSun" w:cs="Times New Roman"/>
                <w:szCs w:val="22"/>
                <w:lang w:val="en-US"/>
              </w:rPr>
              <w:t>，</w:t>
            </w:r>
            <w:r w:rsidRPr="00316EE6">
              <w:rPr>
                <w:rFonts w:ascii="SimSun" w:eastAsia="SimSun" w:hAnsi="SimSun" w:cs="Times New Roman"/>
                <w:szCs w:val="22"/>
                <w:lang w:val="zh-CN"/>
              </w:rPr>
              <w:t>包括制定一个减少碳排放的监测和核实系统以及设计未来根据成果的支付方案。</w:t>
            </w:r>
            <w:r w:rsidRPr="00316EE6">
              <w:rPr>
                <w:rFonts w:ascii="SimSun" w:eastAsia="SimSun" w:hAnsi="SimSun" w:cs="Times New Roman"/>
                <w:color w:val="000000"/>
                <w:szCs w:val="22"/>
                <w:lang w:val="en-US"/>
              </w:rPr>
              <w:t xml:space="preserve"> </w:t>
            </w:r>
          </w:p>
          <w:p w:rsidR="00F44344" w:rsidRPr="00316EE6" w:rsidRDefault="00F44344" w:rsidP="004E315E">
            <w:pPr>
              <w:adjustRightInd w:val="0"/>
              <w:spacing w:before="120" w:after="120" w:line="240" w:lineRule="atLeast"/>
              <w:rPr>
                <w:rFonts w:ascii="SimSun" w:eastAsia="SimSun" w:hAnsi="SimSun" w:cs="Times New Roman"/>
                <w:szCs w:val="22"/>
                <w:lang w:val="en-US"/>
              </w:rPr>
            </w:pPr>
            <w:r w:rsidRPr="00316EE6">
              <w:rPr>
                <w:rFonts w:ascii="SimSun" w:eastAsia="SimSun" w:hAnsi="SimSun" w:cs="Times New Roman"/>
                <w:color w:val="000000"/>
                <w:szCs w:val="22"/>
                <w:lang w:val="zh-CN"/>
              </w:rPr>
              <w:t>另一个例子是世界银行</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全环基金在刚果民主共和国执行的题为</w:t>
            </w:r>
            <w:r w:rsidRPr="00316EE6">
              <w:rPr>
                <w:rFonts w:ascii="SimSun" w:eastAsia="SimSun" w:hAnsi="SimSun" w:cs="Times New Roman"/>
                <w:color w:val="000000"/>
                <w:szCs w:val="22"/>
                <w:lang w:val="en-US"/>
              </w:rPr>
              <w:t>“</w:t>
            </w:r>
            <w:r w:rsidRPr="00316EE6">
              <w:rPr>
                <w:rFonts w:ascii="SimSun" w:eastAsia="SimSun" w:hAnsi="SimSun" w:cs="Times New Roman"/>
                <w:szCs w:val="22"/>
                <w:lang w:val="en-US"/>
              </w:rPr>
              <w:t>Mai-Ndombe</w:t>
            </w:r>
            <w:r w:rsidRPr="00316EE6">
              <w:rPr>
                <w:rFonts w:ascii="SimSun" w:eastAsia="SimSun" w:hAnsi="SimSun" w:cs="Times New Roman"/>
                <w:szCs w:val="22"/>
                <w:lang w:val="zh-CN"/>
              </w:rPr>
              <w:t>降排</w:t>
            </w:r>
            <w:r w:rsidRPr="00316EE6">
              <w:rPr>
                <w:rFonts w:ascii="SimSun" w:eastAsia="SimSun" w:hAnsi="SimSun" w:cs="Times New Roman"/>
                <w:szCs w:val="22"/>
                <w:lang w:val="en-US"/>
              </w:rPr>
              <w:t>+”</w:t>
            </w:r>
            <w:r w:rsidRPr="00316EE6">
              <w:rPr>
                <w:rFonts w:ascii="SimSun" w:eastAsia="SimSun" w:hAnsi="SimSun" w:cs="Times New Roman"/>
                <w:szCs w:val="22"/>
                <w:lang w:val="zh-CN"/>
              </w:rPr>
              <w:t>综合项目</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全环基金生物多样性和缓解气候变化</w:t>
            </w:r>
            <w:r w:rsidR="00B67C6F" w:rsidRPr="00316EE6">
              <w:rPr>
                <w:rFonts w:ascii="SimSun" w:eastAsia="SimSun" w:hAnsi="SimSun" w:cs="Times New Roman" w:hint="eastAsia"/>
                <w:color w:val="000000"/>
                <w:szCs w:val="22"/>
                <w:lang w:val="zh-CN"/>
              </w:rPr>
              <w:t>赠款</w:t>
            </w:r>
            <w:r w:rsidRPr="00316EE6">
              <w:rPr>
                <w:rFonts w:ascii="SimSun" w:eastAsia="SimSun" w:hAnsi="SimSun" w:cs="Times New Roman"/>
                <w:color w:val="000000"/>
                <w:szCs w:val="22"/>
                <w:lang w:val="en-US"/>
              </w:rPr>
              <w:t>：620</w:t>
            </w:r>
            <w:r w:rsidRPr="00316EE6">
              <w:rPr>
                <w:rFonts w:ascii="SimSun" w:eastAsia="SimSun" w:hAnsi="SimSun" w:cs="Times New Roman"/>
                <w:color w:val="000000"/>
                <w:szCs w:val="22"/>
                <w:lang w:val="zh-CN"/>
              </w:rPr>
              <w:t>万美元、共同出资款</w:t>
            </w:r>
            <w:r w:rsidRPr="00316EE6">
              <w:rPr>
                <w:rFonts w:ascii="SimSun" w:eastAsia="SimSun" w:hAnsi="SimSun" w:cs="Times New Roman"/>
                <w:color w:val="000000"/>
                <w:szCs w:val="22"/>
                <w:lang w:val="en-US"/>
              </w:rPr>
              <w:t>：3240</w:t>
            </w:r>
            <w:r w:rsidRPr="00316EE6">
              <w:rPr>
                <w:rFonts w:ascii="SimSun" w:eastAsia="SimSun" w:hAnsi="SimSun" w:cs="Times New Roman"/>
                <w:color w:val="000000"/>
                <w:szCs w:val="22"/>
                <w:lang w:val="zh-CN"/>
              </w:rPr>
              <w:t>万美元</w:t>
            </w:r>
            <w:r w:rsidRPr="00316EE6">
              <w:rPr>
                <w:rFonts w:ascii="SimSun" w:eastAsia="SimSun" w:hAnsi="SimSun" w:cs="Times New Roman"/>
                <w:color w:val="000000"/>
                <w:szCs w:val="22"/>
                <w:lang w:val="en-US"/>
              </w:rPr>
              <w:t>）</w:t>
            </w:r>
            <w:r w:rsidRPr="00316EE6">
              <w:rPr>
                <w:rFonts w:ascii="SimSun" w:eastAsia="SimSun" w:hAnsi="SimSun" w:cs="Times New Roman"/>
                <w:color w:val="000000"/>
                <w:szCs w:val="22"/>
                <w:lang w:val="zh-CN"/>
              </w:rPr>
              <w:t>。这个项目旨在改善森林管理和减少砍伐森林和森林退化造成的温室气体排放。</w:t>
            </w:r>
            <w:r w:rsidRPr="00316EE6">
              <w:rPr>
                <w:rFonts w:ascii="SimSun" w:eastAsia="SimSun" w:hAnsi="SimSun" w:cs="Times New Roman"/>
                <w:szCs w:val="22"/>
                <w:lang w:val="zh-CN"/>
              </w:rPr>
              <w:t>这个项目包括森林投资方案提供的1420万美元和中非林业倡议提供的1820万美元。这个项目将帮助实现与《生物多样性公约》和《气候公约》相关的全环基金战略目标，旨在改</w:t>
            </w:r>
            <w:r w:rsidRPr="00316EE6">
              <w:rPr>
                <w:rFonts w:ascii="SimSun" w:eastAsia="SimSun" w:hAnsi="SimSun" w:cs="Times New Roman"/>
                <w:szCs w:val="22"/>
                <w:lang w:val="zh-CN"/>
              </w:rPr>
              <w:lastRenderedPageBreak/>
              <w:t>善总共</w:t>
            </w:r>
            <w:smartTag w:uri="urn:schemas-microsoft-com:office:smarttags" w:element="chmetcnv">
              <w:smartTagPr>
                <w:attr w:name="TCSC" w:val="0"/>
                <w:attr w:name="NumberType" w:val="1"/>
                <w:attr w:name="Negative" w:val="False"/>
                <w:attr w:name="HasSpace" w:val="False"/>
                <w:attr w:name="SourceValue" w:val="250000"/>
                <w:attr w:name="UnitName" w:val="公顷"/>
              </w:smartTagPr>
              <w:r w:rsidRPr="00316EE6">
                <w:rPr>
                  <w:rFonts w:ascii="SimSun" w:eastAsia="SimSun" w:hAnsi="SimSun" w:cs="Times New Roman"/>
                  <w:szCs w:val="22"/>
                  <w:lang w:val="zh-CN"/>
                </w:rPr>
                <w:t>250,000公顷</w:t>
              </w:r>
            </w:smartTag>
            <w:r w:rsidRPr="00316EE6">
              <w:rPr>
                <w:rFonts w:ascii="SimSun" w:eastAsia="SimSun" w:hAnsi="SimSun" w:cs="Times New Roman"/>
                <w:szCs w:val="22"/>
                <w:lang w:val="zh-CN"/>
              </w:rPr>
              <w:t>生物多样性丰富的区域管理、改善</w:t>
            </w:r>
            <w:smartTag w:uri="urn:schemas-microsoft-com:office:smarttags" w:element="chmetcnv">
              <w:smartTagPr>
                <w:attr w:name="TCSC" w:val="0"/>
                <w:attr w:name="NumberType" w:val="1"/>
                <w:attr w:name="Negative" w:val="False"/>
                <w:attr w:name="HasSpace" w:val="False"/>
                <w:attr w:name="SourceValue" w:val="100000"/>
                <w:attr w:name="UnitName" w:val="公顷"/>
              </w:smartTagPr>
              <w:r w:rsidRPr="00316EE6">
                <w:rPr>
                  <w:rFonts w:ascii="SimSun" w:eastAsia="SimSun" w:hAnsi="SimSun" w:cs="Times New Roman"/>
                  <w:szCs w:val="22"/>
                  <w:lang w:val="zh-CN"/>
                </w:rPr>
                <w:t>100,000公顷</w:t>
              </w:r>
            </w:smartTag>
            <w:r w:rsidRPr="00316EE6">
              <w:rPr>
                <w:rFonts w:ascii="SimSun" w:eastAsia="SimSun" w:hAnsi="SimSun" w:cs="Times New Roman"/>
                <w:szCs w:val="22"/>
                <w:lang w:val="zh-CN"/>
              </w:rPr>
              <w:t>土地的可持续土地管理和减缓145万公吨二氧化碳当量的排放。</w:t>
            </w:r>
          </w:p>
        </w:tc>
      </w:tr>
      <w:tr w:rsidR="00821717" w:rsidRPr="004E315E">
        <w:tc>
          <w:tcPr>
            <w:tcW w:w="4761" w:type="dxa"/>
          </w:tcPr>
          <w:p w:rsidR="00821717" w:rsidRPr="00316EE6" w:rsidRDefault="00CF5DC7" w:rsidP="004E315E">
            <w:pPr>
              <w:adjustRightInd w:val="0"/>
              <w:spacing w:before="120" w:after="120" w:line="240" w:lineRule="atLeast"/>
              <w:rPr>
                <w:rFonts w:ascii="SimSun" w:eastAsia="SimSun" w:hAnsi="SimSun" w:cs="Times New Roman"/>
                <w:kern w:val="22"/>
                <w:szCs w:val="22"/>
                <w:lang w:eastAsia="ko-KR"/>
              </w:rPr>
            </w:pPr>
            <w:r w:rsidRPr="00316EE6">
              <w:rPr>
                <w:rFonts w:ascii="KaiTi" w:eastAsia="KaiTi" w:hAnsi="KaiTi" w:cs="Times New Roman" w:hint="eastAsia"/>
                <w:iCs/>
                <w:kern w:val="22"/>
                <w:szCs w:val="22"/>
                <w:u w:color="000000"/>
                <w:lang w:val="en-US"/>
              </w:rPr>
              <w:lastRenderedPageBreak/>
              <w:t>表示</w:t>
            </w:r>
            <w:r w:rsidR="00821717" w:rsidRPr="00316EE6">
              <w:rPr>
                <w:rFonts w:ascii="KaiTi" w:eastAsia="KaiTi" w:hAnsi="KaiTi" w:cs="Times New Roman" w:hint="eastAsia"/>
                <w:iCs/>
                <w:kern w:val="22"/>
                <w:szCs w:val="22"/>
                <w:u w:color="000000"/>
                <w:lang w:val="en-US"/>
              </w:rPr>
              <w:t>注意到</w:t>
            </w:r>
            <w:r w:rsidR="00821717" w:rsidRPr="00316EE6">
              <w:rPr>
                <w:rFonts w:ascii="SimSun" w:eastAsia="SimSun" w:hAnsi="SimSun" w:hint="eastAsia"/>
                <w:szCs w:val="22"/>
              </w:rPr>
              <w:t>由于</w:t>
            </w:r>
            <w:r w:rsidR="00821717" w:rsidRPr="00316EE6">
              <w:rPr>
                <w:rFonts w:ascii="SimSun" w:eastAsia="SimSun" w:hAnsi="SimSun" w:cs="SimSun" w:hint="eastAsia"/>
                <w:szCs w:val="22"/>
              </w:rPr>
              <w:t>汇</w:t>
            </w:r>
            <w:r w:rsidR="00821717" w:rsidRPr="00316EE6">
              <w:rPr>
                <w:rFonts w:ascii="SimSun" w:eastAsia="SimSun" w:hAnsi="SimSun" w:cs="MS Gothic" w:hint="eastAsia"/>
                <w:szCs w:val="22"/>
              </w:rPr>
              <w:t>率</w:t>
            </w:r>
            <w:r w:rsidR="00821717" w:rsidRPr="00316EE6">
              <w:rPr>
                <w:rFonts w:ascii="SimSun" w:eastAsia="SimSun" w:hAnsi="SimSun" w:cs="SimSun" w:hint="eastAsia"/>
                <w:szCs w:val="22"/>
              </w:rPr>
              <w:t>变动，预测</w:t>
            </w:r>
            <w:r w:rsidR="00821717" w:rsidRPr="00316EE6">
              <w:rPr>
                <w:rFonts w:ascii="SimSun" w:eastAsia="SimSun" w:hAnsi="SimSun" w:cs="MS Gothic" w:hint="eastAsia"/>
                <w:szCs w:val="22"/>
              </w:rPr>
              <w:t>全球</w:t>
            </w:r>
            <w:r w:rsidR="00821717" w:rsidRPr="00316EE6">
              <w:rPr>
                <w:rFonts w:ascii="SimSun" w:eastAsia="SimSun" w:hAnsi="SimSun" w:cs="Times New Roman" w:hint="eastAsia"/>
                <w:kern w:val="22"/>
                <w:szCs w:val="22"/>
              </w:rPr>
              <w:t>环境</w:t>
            </w:r>
            <w:r w:rsidR="00821717" w:rsidRPr="00316EE6">
              <w:rPr>
                <w:rFonts w:ascii="SimSun" w:eastAsia="SimSun" w:hAnsi="SimSun" w:cs="SimSun" w:hint="eastAsia"/>
                <w:szCs w:val="22"/>
              </w:rPr>
              <w:t>基金</w:t>
            </w:r>
            <w:r w:rsidR="00821717" w:rsidRPr="00316EE6">
              <w:rPr>
                <w:rFonts w:ascii="SimSun" w:eastAsia="SimSun" w:hAnsi="SimSun" w:cs="MS Gothic" w:hint="eastAsia"/>
                <w:szCs w:val="22"/>
              </w:rPr>
              <w:t>第六次充</w:t>
            </w:r>
            <w:r w:rsidR="00821717" w:rsidRPr="00316EE6">
              <w:rPr>
                <w:rFonts w:ascii="SimSun" w:eastAsia="SimSun" w:hAnsi="SimSun" w:cs="SimSun" w:hint="eastAsia"/>
                <w:szCs w:val="22"/>
              </w:rPr>
              <w:t>资</w:t>
            </w:r>
            <w:r w:rsidR="00821717" w:rsidRPr="00316EE6">
              <w:rPr>
                <w:rFonts w:ascii="SimSun" w:eastAsia="SimSun" w:hAnsi="SimSun" w:cs="MS Gothic" w:hint="eastAsia"/>
                <w:szCs w:val="22"/>
              </w:rPr>
              <w:t>的</w:t>
            </w:r>
            <w:r w:rsidR="00821717" w:rsidRPr="00316EE6">
              <w:rPr>
                <w:rFonts w:ascii="SimSun" w:eastAsia="SimSun" w:hAnsi="SimSun" w:cs="SimSun" w:hint="eastAsia"/>
                <w:szCs w:val="22"/>
              </w:rPr>
              <w:t>资</w:t>
            </w:r>
            <w:r w:rsidR="00821717" w:rsidRPr="00316EE6">
              <w:rPr>
                <w:rFonts w:ascii="SimSun" w:eastAsia="SimSun" w:hAnsi="SimSun" w:cs="MS Gothic" w:hint="eastAsia"/>
                <w:szCs w:val="22"/>
              </w:rPr>
              <w:t>源</w:t>
            </w:r>
            <w:r w:rsidR="00821717" w:rsidRPr="00316EE6">
              <w:rPr>
                <w:rFonts w:ascii="SimSun" w:eastAsia="SimSun" w:hAnsi="SimSun" w:cs="MS Gothic" w:hint="eastAsia"/>
                <w:szCs w:val="22"/>
                <w:lang w:val="en-US"/>
              </w:rPr>
              <w:t>会</w:t>
            </w:r>
            <w:r w:rsidR="00821717" w:rsidRPr="00316EE6">
              <w:rPr>
                <w:rFonts w:ascii="SimSun" w:eastAsia="SimSun" w:hAnsi="SimSun" w:cs="SimSun" w:hint="eastAsia"/>
                <w:szCs w:val="22"/>
              </w:rPr>
              <w:t>有</w:t>
            </w:r>
            <w:r w:rsidR="00821717" w:rsidRPr="00316EE6">
              <w:rPr>
                <w:rFonts w:ascii="SimSun" w:eastAsia="SimSun" w:hAnsi="SimSun" w:cs="MS Gothic" w:hint="eastAsia"/>
                <w:szCs w:val="22"/>
              </w:rPr>
              <w:t>短缺以及全球</w:t>
            </w:r>
            <w:r w:rsidR="00821717" w:rsidRPr="00316EE6">
              <w:rPr>
                <w:rFonts w:ascii="SimSun" w:eastAsia="SimSun" w:hAnsi="SimSun" w:cs="Times New Roman" w:hint="eastAsia"/>
                <w:kern w:val="22"/>
                <w:szCs w:val="22"/>
              </w:rPr>
              <w:t>环境</w:t>
            </w:r>
            <w:r w:rsidR="00821717" w:rsidRPr="00316EE6">
              <w:rPr>
                <w:rFonts w:ascii="SimSun" w:eastAsia="SimSun" w:hAnsi="SimSun" w:cs="SimSun" w:hint="eastAsia"/>
                <w:szCs w:val="22"/>
              </w:rPr>
              <w:t>基金</w:t>
            </w:r>
            <w:r w:rsidR="00821717" w:rsidRPr="00316EE6">
              <w:rPr>
                <w:rFonts w:ascii="SimSun" w:eastAsia="SimSun" w:hAnsi="SimSun" w:cs="MS Gothic" w:hint="eastAsia"/>
                <w:szCs w:val="22"/>
              </w:rPr>
              <w:t>理事会关于理事会第</w:t>
            </w:r>
            <w:r w:rsidR="00821717" w:rsidRPr="00316EE6">
              <w:rPr>
                <w:rFonts w:ascii="SimSun" w:eastAsia="SimSun" w:hAnsi="SimSun" w:hint="eastAsia"/>
                <w:szCs w:val="22"/>
              </w:rPr>
              <w:t>五十一次会</w:t>
            </w:r>
            <w:r w:rsidR="00821717" w:rsidRPr="00316EE6">
              <w:rPr>
                <w:rFonts w:ascii="SimSun" w:eastAsia="SimSun" w:hAnsi="SimSun" w:cs="SimSun" w:hint="eastAsia"/>
                <w:szCs w:val="22"/>
              </w:rPr>
              <w:t>议议</w:t>
            </w:r>
            <w:r w:rsidR="00821717" w:rsidRPr="00316EE6">
              <w:rPr>
                <w:rFonts w:ascii="SimSun" w:eastAsia="SimSun" w:hAnsi="SimSun" w:cs="MS Gothic" w:hint="eastAsia"/>
                <w:szCs w:val="22"/>
              </w:rPr>
              <w:t>程</w:t>
            </w:r>
            <w:r w:rsidR="00821717" w:rsidRPr="00316EE6">
              <w:rPr>
                <w:rFonts w:ascii="SimSun" w:eastAsia="SimSun" w:hAnsi="SimSun" w:cs="SimSun" w:hint="eastAsia"/>
                <w:szCs w:val="22"/>
              </w:rPr>
              <w:t>项</w:t>
            </w:r>
            <w:r w:rsidR="00821717" w:rsidRPr="00316EE6">
              <w:rPr>
                <w:rFonts w:ascii="SimSun" w:eastAsia="SimSun" w:hAnsi="SimSun" w:cs="MS Gothic" w:hint="eastAsia"/>
                <w:szCs w:val="22"/>
              </w:rPr>
              <w:t>目</w:t>
            </w:r>
            <w:r w:rsidR="00821717" w:rsidRPr="00316EE6">
              <w:rPr>
                <w:rFonts w:ascii="SimSun" w:eastAsia="SimSun" w:hAnsi="SimSun"/>
                <w:szCs w:val="22"/>
              </w:rPr>
              <w:t>6</w:t>
            </w:r>
            <w:r w:rsidR="00821717" w:rsidRPr="00316EE6">
              <w:rPr>
                <w:rFonts w:ascii="SimSun" w:eastAsia="SimSun" w:hAnsi="SimSun" w:hint="eastAsia"/>
                <w:szCs w:val="22"/>
              </w:rPr>
              <w:t>的决定；</w:t>
            </w:r>
          </w:p>
          <w:p w:rsidR="00821717" w:rsidRPr="00316EE6" w:rsidRDefault="00821717" w:rsidP="004E315E">
            <w:pPr>
              <w:adjustRightInd w:val="0"/>
              <w:spacing w:before="120" w:after="120" w:line="240" w:lineRule="atLeast"/>
              <w:rPr>
                <w:rFonts w:ascii="SimSun" w:eastAsia="SimSun" w:hAnsi="SimSun" w:cs="SimSun"/>
                <w:szCs w:val="22"/>
              </w:rPr>
            </w:pPr>
            <w:r w:rsidRPr="00316EE6">
              <w:rPr>
                <w:rFonts w:ascii="KaiTi" w:eastAsia="KaiTi" w:hAnsi="KaiTi" w:cs="Times New Roman" w:hint="eastAsia"/>
                <w:iCs/>
                <w:kern w:val="22"/>
                <w:szCs w:val="22"/>
                <w:u w:color="000000"/>
                <w:lang w:val="en-US"/>
              </w:rPr>
              <w:t>注意到</w:t>
            </w:r>
            <w:r w:rsidRPr="00316EE6">
              <w:rPr>
                <w:rFonts w:ascii="SimSun" w:eastAsia="SimSun" w:hAnsi="SimSun" w:hint="eastAsia"/>
                <w:szCs w:val="22"/>
              </w:rPr>
              <w:t>全球</w:t>
            </w:r>
            <w:r w:rsidRPr="00316EE6">
              <w:rPr>
                <w:rFonts w:ascii="SimSun" w:eastAsia="SimSun" w:hAnsi="SimSun" w:cs="Times New Roman" w:hint="eastAsia"/>
                <w:kern w:val="22"/>
                <w:szCs w:val="22"/>
              </w:rPr>
              <w:t>环境</w:t>
            </w:r>
            <w:r w:rsidRPr="00316EE6">
              <w:rPr>
                <w:rFonts w:ascii="SimSun" w:eastAsia="SimSun" w:hAnsi="SimSun" w:cs="SimSun" w:hint="eastAsia"/>
                <w:szCs w:val="22"/>
              </w:rPr>
              <w:t>基金</w:t>
            </w:r>
            <w:r w:rsidRPr="00316EE6">
              <w:rPr>
                <w:rFonts w:ascii="SimSun" w:eastAsia="SimSun" w:hAnsi="SimSun" w:cs="MS Gothic" w:hint="eastAsia"/>
                <w:szCs w:val="22"/>
              </w:rPr>
              <w:t>在</w:t>
            </w:r>
            <w:r w:rsidRPr="00316EE6">
              <w:rPr>
                <w:rFonts w:ascii="SimSun" w:eastAsia="SimSun" w:hAnsi="SimSun" w:cs="SimSun" w:hint="eastAsia"/>
                <w:szCs w:val="22"/>
              </w:rPr>
              <w:t>调动</w:t>
            </w:r>
            <w:r w:rsidRPr="00316EE6">
              <w:rPr>
                <w:rFonts w:ascii="SimSun" w:eastAsia="SimSun" w:hAnsi="SimSun" w:cs="MS Gothic" w:hint="eastAsia"/>
                <w:szCs w:val="22"/>
              </w:rPr>
              <w:t>国内</w:t>
            </w:r>
            <w:r w:rsidRPr="00316EE6">
              <w:rPr>
                <w:rFonts w:ascii="SimSun" w:eastAsia="SimSun" w:hAnsi="SimSun" w:cs="SimSun" w:hint="eastAsia"/>
                <w:szCs w:val="22"/>
              </w:rPr>
              <w:t>资</w:t>
            </w:r>
            <w:r w:rsidRPr="00316EE6">
              <w:rPr>
                <w:rFonts w:ascii="SimSun" w:eastAsia="SimSun" w:hAnsi="SimSun" w:cs="MS Gothic" w:hint="eastAsia"/>
                <w:szCs w:val="22"/>
              </w:rPr>
              <w:t>源和支助</w:t>
            </w:r>
            <w:r w:rsidRPr="00316EE6">
              <w:rPr>
                <w:rFonts w:ascii="SimSun" w:eastAsia="SimSun" w:hAnsi="SimSun" w:cs="SimSun" w:hint="eastAsia"/>
                <w:szCs w:val="22"/>
              </w:rPr>
              <w:t>实现爱</w:t>
            </w:r>
            <w:r w:rsidRPr="00316EE6">
              <w:rPr>
                <w:rFonts w:ascii="SimSun" w:eastAsia="SimSun" w:hAnsi="SimSun" w:cs="MS Gothic" w:hint="eastAsia"/>
                <w:szCs w:val="22"/>
              </w:rPr>
              <w:t>知</w:t>
            </w:r>
            <w:r w:rsidR="0081254F" w:rsidRPr="00316EE6">
              <w:rPr>
                <w:rFonts w:ascii="SimSun" w:eastAsia="SimSun" w:hAnsi="SimSun" w:cs="MS Gothic" w:hint="eastAsia"/>
                <w:szCs w:val="22"/>
              </w:rPr>
              <w:t>目标</w:t>
            </w:r>
            <w:r w:rsidRPr="00316EE6">
              <w:rPr>
                <w:rFonts w:ascii="SimSun" w:eastAsia="SimSun" w:hAnsi="SimSun" w:cs="MS Gothic" w:hint="eastAsia"/>
                <w:szCs w:val="22"/>
              </w:rPr>
              <w:t>方面的关</w:t>
            </w:r>
            <w:r w:rsidRPr="00316EE6">
              <w:rPr>
                <w:rFonts w:ascii="SimSun" w:eastAsia="SimSun" w:hAnsi="SimSun" w:cs="SimSun" w:hint="eastAsia"/>
                <w:szCs w:val="22"/>
              </w:rPr>
              <w:t>键</w:t>
            </w:r>
            <w:r w:rsidRPr="00316EE6">
              <w:rPr>
                <w:rFonts w:ascii="SimSun" w:eastAsia="SimSun" w:hAnsi="SimSun" w:cs="MS Gothic" w:hint="eastAsia"/>
                <w:szCs w:val="22"/>
              </w:rPr>
              <w:t>作用，并</w:t>
            </w:r>
            <w:r w:rsidRPr="00316EE6">
              <w:rPr>
                <w:rFonts w:ascii="KaiTi" w:eastAsia="KaiTi" w:hAnsi="KaiTi" w:cs="Times New Roman" w:hint="eastAsia"/>
                <w:iCs/>
                <w:kern w:val="22"/>
                <w:szCs w:val="22"/>
                <w:u w:color="000000"/>
                <w:lang w:val="en-US"/>
              </w:rPr>
              <w:t>请</w:t>
            </w:r>
            <w:r w:rsidRPr="00316EE6">
              <w:rPr>
                <w:rFonts w:ascii="SimSun" w:eastAsia="SimSun" w:hAnsi="SimSun" w:cs="MS Gothic" w:hint="eastAsia"/>
                <w:szCs w:val="22"/>
              </w:rPr>
              <w:t>全球</w:t>
            </w:r>
            <w:r w:rsidRPr="00316EE6">
              <w:rPr>
                <w:rFonts w:ascii="SimSun" w:eastAsia="SimSun" w:hAnsi="SimSun" w:cs="Times New Roman" w:hint="eastAsia"/>
                <w:kern w:val="22"/>
                <w:szCs w:val="22"/>
              </w:rPr>
              <w:t>环境</w:t>
            </w:r>
            <w:r w:rsidRPr="00316EE6">
              <w:rPr>
                <w:rFonts w:ascii="SimSun" w:eastAsia="SimSun" w:hAnsi="SimSun" w:cs="SimSun" w:hint="eastAsia"/>
                <w:szCs w:val="22"/>
              </w:rPr>
              <w:t>基金继续</w:t>
            </w:r>
            <w:r w:rsidRPr="00316EE6">
              <w:rPr>
                <w:rFonts w:ascii="SimSun" w:eastAsia="SimSun" w:hAnsi="SimSun" w:cs="MS Gothic" w:hint="eastAsia"/>
                <w:szCs w:val="22"/>
              </w:rPr>
              <w:t>努力，尽力减少上文第18段提及的</w:t>
            </w:r>
            <w:r w:rsidRPr="00316EE6">
              <w:rPr>
                <w:rFonts w:ascii="SimSun" w:eastAsia="SimSun" w:hAnsi="SimSun" w:cs="SimSun" w:hint="eastAsia"/>
                <w:szCs w:val="22"/>
              </w:rPr>
              <w:t>预测</w:t>
            </w:r>
            <w:r w:rsidRPr="00316EE6">
              <w:rPr>
                <w:rFonts w:ascii="SimSun" w:eastAsia="SimSun" w:hAnsi="SimSun" w:cs="MS Gothic" w:hint="eastAsia"/>
                <w:szCs w:val="22"/>
              </w:rPr>
              <w:t>短缺对支助</w:t>
            </w:r>
            <w:r w:rsidRPr="00316EE6">
              <w:rPr>
                <w:rFonts w:ascii="SimSun" w:eastAsia="SimSun" w:hAnsi="SimSun" w:cs="SimSun" w:hint="eastAsia"/>
                <w:szCs w:val="22"/>
              </w:rPr>
              <w:t>发</w:t>
            </w:r>
            <w:r w:rsidRPr="00316EE6">
              <w:rPr>
                <w:rFonts w:ascii="SimSun" w:eastAsia="SimSun" w:hAnsi="SimSun" w:cs="MS Gothic" w:hint="eastAsia"/>
                <w:szCs w:val="22"/>
              </w:rPr>
              <w:t>展中国家的潜在后果，争取</w:t>
            </w:r>
            <w:r w:rsidRPr="00316EE6">
              <w:rPr>
                <w:rFonts w:ascii="SimSun" w:eastAsia="SimSun" w:hAnsi="SimSun" w:cs="SimSun" w:hint="eastAsia"/>
                <w:szCs w:val="22"/>
              </w:rPr>
              <w:t>实现</w:t>
            </w:r>
            <w:r w:rsidRPr="00316EE6">
              <w:rPr>
                <w:rFonts w:ascii="SimSun" w:eastAsia="SimSun" w:hAnsi="SimSun" w:cs="MS Gothic" w:hint="eastAsia"/>
                <w:szCs w:val="22"/>
              </w:rPr>
              <w:t>全球</w:t>
            </w:r>
            <w:r w:rsidRPr="00316EE6">
              <w:rPr>
                <w:rFonts w:ascii="SimSun" w:eastAsia="SimSun" w:hAnsi="SimSun" w:cs="Times New Roman" w:hint="eastAsia"/>
                <w:kern w:val="22"/>
                <w:szCs w:val="22"/>
              </w:rPr>
              <w:t>环境</w:t>
            </w:r>
            <w:r w:rsidRPr="00316EE6">
              <w:rPr>
                <w:rFonts w:ascii="SimSun" w:eastAsia="SimSun" w:hAnsi="SimSun" w:cs="SimSun" w:hint="eastAsia"/>
                <w:szCs w:val="22"/>
              </w:rPr>
              <w:t>基金</w:t>
            </w:r>
            <w:r w:rsidRPr="00316EE6">
              <w:rPr>
                <w:rFonts w:ascii="SimSun" w:eastAsia="SimSun" w:hAnsi="SimSun" w:cs="MS Gothic" w:hint="eastAsia"/>
                <w:szCs w:val="22"/>
              </w:rPr>
              <w:t>第六次充</w:t>
            </w:r>
            <w:r w:rsidRPr="00316EE6">
              <w:rPr>
                <w:rFonts w:ascii="SimSun" w:eastAsia="SimSun" w:hAnsi="SimSun" w:cs="SimSun" w:hint="eastAsia"/>
                <w:szCs w:val="22"/>
              </w:rPr>
              <w:t>资</w:t>
            </w:r>
            <w:r w:rsidRPr="00316EE6">
              <w:rPr>
                <w:rFonts w:ascii="SimSun" w:eastAsia="SimSun" w:hAnsi="SimSun" w:cs="MS Gothic" w:hint="eastAsia"/>
                <w:szCs w:val="22"/>
              </w:rPr>
              <w:t>的相关方案制定方向，以便保持对全球</w:t>
            </w:r>
            <w:r w:rsidRPr="00316EE6">
              <w:rPr>
                <w:rFonts w:ascii="SimSun" w:eastAsia="SimSun" w:hAnsi="SimSun" w:cs="SimSun" w:hint="eastAsia"/>
                <w:szCs w:val="22"/>
              </w:rPr>
              <w:t>全</w:t>
            </w:r>
            <w:r w:rsidRPr="00316EE6">
              <w:rPr>
                <w:rFonts w:ascii="SimSun" w:eastAsia="SimSun" w:hAnsi="SimSun" w:cs="Times New Roman" w:hint="eastAsia"/>
                <w:kern w:val="22"/>
                <w:szCs w:val="22"/>
              </w:rPr>
              <w:t>环境</w:t>
            </w:r>
            <w:r w:rsidRPr="00316EE6">
              <w:rPr>
                <w:rFonts w:ascii="SimSun" w:eastAsia="SimSun" w:hAnsi="SimSun" w:cs="SimSun" w:hint="eastAsia"/>
                <w:szCs w:val="22"/>
              </w:rPr>
              <w:t>金</w:t>
            </w:r>
            <w:r w:rsidRPr="00316EE6">
              <w:rPr>
                <w:rFonts w:ascii="SimSun" w:eastAsia="SimSun" w:hAnsi="SimSun" w:cs="MS Gothic" w:hint="eastAsia"/>
                <w:szCs w:val="22"/>
              </w:rPr>
              <w:t>受援国的支助水平；</w:t>
            </w:r>
          </w:p>
          <w:p w:rsidR="00821717" w:rsidRPr="00316EE6" w:rsidRDefault="00821717" w:rsidP="004E315E">
            <w:pPr>
              <w:adjustRightInd w:val="0"/>
              <w:spacing w:before="120" w:after="120" w:line="240" w:lineRule="atLeast"/>
              <w:rPr>
                <w:rFonts w:ascii="SimSun" w:eastAsia="SimSun" w:hAnsi="SimSun" w:cs="Times New Roman"/>
                <w:kern w:val="22"/>
                <w:szCs w:val="22"/>
                <w:highlight w:val="yellow"/>
                <w:lang w:eastAsia="ko-KR"/>
              </w:rPr>
            </w:pPr>
            <w:r w:rsidRPr="00316EE6">
              <w:rPr>
                <w:rFonts w:ascii="KaiTi" w:eastAsia="KaiTi" w:hAnsi="KaiTi" w:cs="Times New Roman" w:hint="eastAsia"/>
                <w:iCs/>
                <w:kern w:val="22"/>
                <w:szCs w:val="22"/>
                <w:u w:color="000000"/>
                <w:lang w:val="en-US"/>
              </w:rPr>
              <w:t>请</w:t>
            </w:r>
            <w:r w:rsidRPr="00316EE6">
              <w:rPr>
                <w:rFonts w:ascii="SimSun" w:eastAsia="SimSun" w:hAnsi="SimSun" w:cs="MS Gothic" w:hint="eastAsia"/>
                <w:szCs w:val="22"/>
              </w:rPr>
              <w:t>全球</w:t>
            </w:r>
            <w:r w:rsidRPr="00316EE6">
              <w:rPr>
                <w:rFonts w:ascii="SimSun" w:eastAsia="SimSun" w:hAnsi="SimSun" w:cs="Times New Roman" w:hint="eastAsia"/>
                <w:kern w:val="22"/>
                <w:szCs w:val="22"/>
              </w:rPr>
              <w:t>环境</w:t>
            </w:r>
            <w:r w:rsidRPr="00316EE6">
              <w:rPr>
                <w:rFonts w:ascii="SimSun" w:eastAsia="SimSun" w:hAnsi="SimSun" w:cs="SimSun" w:hint="eastAsia"/>
                <w:szCs w:val="22"/>
              </w:rPr>
              <w:t>基金考虑</w:t>
            </w:r>
            <w:r w:rsidRPr="00316EE6">
              <w:rPr>
                <w:rFonts w:ascii="SimSun" w:eastAsia="SimSun" w:hAnsi="SimSun" w:cs="SimSun" w:hint="eastAsia"/>
                <w:kern w:val="22"/>
                <w:szCs w:val="22"/>
                <w:lang w:eastAsia="ko-KR"/>
              </w:rPr>
              <w:t>探</w:t>
            </w:r>
            <w:r w:rsidRPr="00316EE6">
              <w:rPr>
                <w:rFonts w:ascii="SimSun" w:eastAsia="SimSun" w:hAnsi="SimSun" w:cs="SimSun" w:hint="eastAsia"/>
                <w:kern w:val="22"/>
                <w:szCs w:val="22"/>
              </w:rPr>
              <w:t>讨</w:t>
            </w:r>
            <w:r w:rsidRPr="00316EE6">
              <w:rPr>
                <w:rFonts w:ascii="SimSun" w:eastAsia="SimSun" w:hAnsi="SimSun" w:cs="SimSun" w:hint="eastAsia"/>
                <w:kern w:val="22"/>
                <w:szCs w:val="22"/>
                <w:lang w:eastAsia="ko-KR"/>
              </w:rPr>
              <w:t>各种措施</w:t>
            </w:r>
            <w:r w:rsidRPr="00316EE6">
              <w:rPr>
                <w:rFonts w:ascii="SimSun" w:eastAsia="SimSun" w:hAnsi="SimSun" w:cs="Times New Roman" w:hint="eastAsia"/>
                <w:kern w:val="22"/>
                <w:szCs w:val="22"/>
              </w:rPr>
              <w:t>减少可能的风险，包括货币风险，避免对未来充资期造成潜在负面影响，从而为全球环境基金所有受援国提供财政资源，同时充分考虑到</w:t>
            </w:r>
            <w:r w:rsidRPr="00316EE6">
              <w:rPr>
                <w:rFonts w:ascii="SimSun" w:eastAsia="SimSun" w:hAnsi="SimSun" w:cs="Times New Roman"/>
                <w:kern w:val="22"/>
                <w:szCs w:val="22"/>
              </w:rPr>
              <w:t xml:space="preserve"> </w:t>
            </w:r>
            <w:r w:rsidRPr="00316EE6">
              <w:rPr>
                <w:rFonts w:ascii="SimSun" w:eastAsia="SimSun" w:hAnsi="SimSun" w:cs="Times New Roman" w:hint="eastAsia"/>
                <w:kern w:val="22"/>
                <w:szCs w:val="22"/>
              </w:rPr>
              <w:t>《公约》第</w:t>
            </w:r>
            <w:r w:rsidRPr="00316EE6">
              <w:rPr>
                <w:rFonts w:ascii="SimSun" w:eastAsia="SimSun" w:hAnsi="SimSun" w:cs="Times New Roman"/>
                <w:kern w:val="22"/>
                <w:szCs w:val="22"/>
              </w:rPr>
              <w:t>20</w:t>
            </w:r>
            <w:r w:rsidRPr="00316EE6">
              <w:rPr>
                <w:rFonts w:ascii="SimSun" w:eastAsia="SimSun" w:hAnsi="SimSun" w:cs="Times New Roman" w:hint="eastAsia"/>
                <w:kern w:val="22"/>
                <w:szCs w:val="22"/>
              </w:rPr>
              <w:t>条第5和第</w:t>
            </w:r>
            <w:r w:rsidRPr="00316EE6">
              <w:rPr>
                <w:rFonts w:ascii="SimSun" w:eastAsia="SimSun" w:hAnsi="SimSun" w:cs="Times New Roman"/>
                <w:kern w:val="22"/>
                <w:szCs w:val="22"/>
              </w:rPr>
              <w:t>6</w:t>
            </w:r>
            <w:r w:rsidRPr="00316EE6">
              <w:rPr>
                <w:rFonts w:ascii="SimSun" w:eastAsia="SimSun" w:hAnsi="SimSun" w:cs="Times New Roman" w:hint="eastAsia"/>
                <w:kern w:val="22"/>
                <w:szCs w:val="22"/>
              </w:rPr>
              <w:t>款；</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全环基金按照全环基金理事会</w:t>
            </w:r>
            <w:r w:rsidRPr="00316EE6">
              <w:rPr>
                <w:rFonts w:ascii="SimSun" w:eastAsia="SimSun" w:hAnsi="SimSun" w:cs="Times New Roman"/>
                <w:iCs/>
                <w:kern w:val="22"/>
                <w:szCs w:val="22"/>
                <w:u w:color="000000"/>
              </w:rPr>
              <w:t>GEF/C.51/04</w:t>
            </w:r>
            <w:r w:rsidRPr="00316EE6">
              <w:rPr>
                <w:rFonts w:ascii="SimSun" w:eastAsia="SimSun" w:hAnsi="SimSun" w:cs="Times New Roman" w:hint="eastAsia"/>
                <w:iCs/>
                <w:kern w:val="22"/>
                <w:szCs w:val="22"/>
                <w:u w:color="000000"/>
              </w:rPr>
              <w:t>号决定</w:t>
            </w:r>
            <w:r w:rsidRPr="00316EE6">
              <w:rPr>
                <w:rFonts w:ascii="SimSun" w:eastAsia="SimSun" w:hAnsi="SimSun" w:cs="Times New Roman"/>
                <w:iCs/>
                <w:kern w:val="22"/>
                <w:szCs w:val="22"/>
                <w:u w:color="000000"/>
                <w:lang w:val="en-US"/>
              </w:rPr>
              <w:t>,</w:t>
            </w:r>
            <w:r w:rsidRPr="00316EE6">
              <w:rPr>
                <w:rFonts w:ascii="SimSun" w:eastAsia="SimSun" w:hAnsi="SimSun" w:cs="Times New Roman" w:hint="eastAsia"/>
                <w:iCs/>
                <w:kern w:val="22"/>
                <w:szCs w:val="22"/>
                <w:u w:color="000000"/>
              </w:rPr>
              <w:t>力求尽量减少预测的项目资金短缺的后果。</w:t>
            </w:r>
          </w:p>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在全环基金信托基金第七次充资谈判过程中，出席者根据全环基金受托管理人编制的信息，讨论了管理全环基金货币风险</w:t>
            </w:r>
            <w:r w:rsidRPr="00316EE6">
              <w:rPr>
                <w:rFonts w:ascii="SimSun" w:eastAsia="SimSun" w:hAnsi="SimSun" w:cs="Times New Roman" w:hint="eastAsia"/>
                <w:iCs/>
                <w:kern w:val="22"/>
                <w:szCs w:val="22"/>
                <w:u w:color="000000"/>
                <w:lang w:val="en-US"/>
              </w:rPr>
              <w:t>暴露</w:t>
            </w:r>
            <w:r w:rsidRPr="00316EE6">
              <w:rPr>
                <w:rFonts w:ascii="SimSun" w:eastAsia="SimSun" w:hAnsi="SimSun" w:cs="Times New Roman" w:hint="eastAsia"/>
                <w:iCs/>
                <w:kern w:val="22"/>
                <w:szCs w:val="22"/>
                <w:u w:color="000000"/>
              </w:rPr>
              <w:t>的各种备选办法，</w:t>
            </w:r>
            <w:r w:rsidRPr="00316EE6">
              <w:rPr>
                <w:rFonts w:ascii="SimSun" w:eastAsia="SimSun" w:hAnsi="SimSun" w:cs="Calibri"/>
                <w:szCs w:val="22"/>
              </w:rPr>
              <w:t xml:space="preserve"> (GEF/R.7/16</w:t>
            </w:r>
            <w:r w:rsidRPr="00316EE6">
              <w:rPr>
                <w:rFonts w:ascii="SimSun" w:eastAsia="SimSun" w:hAnsi="SimSun" w:cs="Calibri" w:hint="eastAsia"/>
                <w:szCs w:val="22"/>
              </w:rPr>
              <w:t>，</w:t>
            </w:r>
            <w:r w:rsidRPr="00316EE6">
              <w:rPr>
                <w:rFonts w:ascii="SimSun" w:eastAsia="SimSun" w:hAnsi="SimSun" w:cs="Times New Roman" w:hint="eastAsia"/>
                <w:iCs/>
                <w:kern w:val="22"/>
                <w:szCs w:val="22"/>
                <w:u w:color="000000"/>
              </w:rPr>
              <w:t>全环基金第七次充资的财务考虑</w:t>
            </w:r>
            <w:r w:rsidRPr="00316EE6">
              <w:rPr>
                <w:rFonts w:ascii="SimSun" w:eastAsia="SimSun" w:hAnsi="SimSun" w:cs="Calibri"/>
                <w:szCs w:val="22"/>
              </w:rPr>
              <w:t>; GEF / R.7 / Inf.15</w:t>
            </w:r>
            <w:r w:rsidRPr="00316EE6">
              <w:rPr>
                <w:rFonts w:ascii="SimSun" w:eastAsia="SimSun" w:hAnsi="SimSun" w:cs="Calibri" w:hint="eastAsia"/>
                <w:szCs w:val="22"/>
              </w:rPr>
              <w:t>，</w:t>
            </w:r>
            <w:r w:rsidRPr="00316EE6">
              <w:rPr>
                <w:rFonts w:ascii="SimSun" w:eastAsia="SimSun" w:hAnsi="SimSun" w:cs="Times New Roman" w:hint="eastAsia"/>
                <w:iCs/>
                <w:kern w:val="22"/>
                <w:szCs w:val="22"/>
                <w:u w:color="000000"/>
              </w:rPr>
              <w:t>国际开发协会[开发协会]对冲捐助方捐助的经验概述)。</w:t>
            </w:r>
            <w:r w:rsidRPr="00316EE6">
              <w:rPr>
                <w:rFonts w:ascii="SimSun" w:eastAsia="SimSun" w:hAnsi="SimSun" w:hint="eastAsia"/>
                <w:szCs w:val="22"/>
              </w:rPr>
              <w:t xml:space="preserve"> </w:t>
            </w:r>
            <w:r w:rsidRPr="00316EE6">
              <w:rPr>
                <w:rFonts w:ascii="SimSun" w:eastAsia="SimSun" w:hAnsi="SimSun" w:cs="Calibri" w:hint="eastAsia"/>
                <w:szCs w:val="22"/>
              </w:rPr>
              <w:t>截至</w:t>
            </w:r>
            <w:r w:rsidRPr="00316EE6">
              <w:rPr>
                <w:rFonts w:ascii="SimSun" w:eastAsia="SimSun" w:hAnsi="SimSun" w:cs="Calibri"/>
                <w:szCs w:val="22"/>
              </w:rPr>
              <w:t>2018</w:t>
            </w:r>
            <w:r w:rsidRPr="00316EE6">
              <w:rPr>
                <w:rFonts w:ascii="SimSun" w:eastAsia="SimSun" w:hAnsi="SimSun" w:cs="Calibri" w:hint="eastAsia"/>
                <w:szCs w:val="22"/>
              </w:rPr>
              <w:t>年</w:t>
            </w:r>
            <w:r w:rsidRPr="00316EE6">
              <w:rPr>
                <w:rFonts w:ascii="SimSun" w:eastAsia="SimSun" w:hAnsi="SimSun" w:cs="Calibri"/>
                <w:szCs w:val="22"/>
              </w:rPr>
              <w:t>3</w:t>
            </w:r>
            <w:r w:rsidRPr="00316EE6">
              <w:rPr>
                <w:rFonts w:ascii="SimSun" w:eastAsia="SimSun" w:hAnsi="SimSun" w:cs="Calibri" w:hint="eastAsia"/>
                <w:szCs w:val="22"/>
              </w:rPr>
              <w:t>月，出席者尚未</w:t>
            </w:r>
            <w:r w:rsidRPr="00316EE6">
              <w:rPr>
                <w:rFonts w:ascii="SimSun" w:eastAsia="SimSun" w:hAnsi="SimSun" w:cs="SimSun" w:hint="eastAsia"/>
                <w:szCs w:val="22"/>
              </w:rPr>
              <w:t>结</w:t>
            </w:r>
            <w:r w:rsidRPr="00316EE6">
              <w:rPr>
                <w:rFonts w:ascii="SimSun" w:eastAsia="SimSun" w:hAnsi="SimSun" w:cs="MS Mincho" w:hint="eastAsia"/>
                <w:szCs w:val="22"/>
              </w:rPr>
              <w:t>束</w:t>
            </w:r>
            <w:r w:rsidRPr="00316EE6">
              <w:rPr>
                <w:rFonts w:ascii="SimSun" w:eastAsia="SimSun" w:hAnsi="SimSun" w:cs="SimSun" w:hint="eastAsia"/>
                <w:szCs w:val="22"/>
              </w:rPr>
              <w:t>审议。</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lang w:val="en-US"/>
              </w:rPr>
              <w:t>敦促</w:t>
            </w:r>
            <w:r w:rsidRPr="00316EE6">
              <w:rPr>
                <w:rFonts w:ascii="SimSun" w:eastAsia="SimSun" w:hAnsi="SimSun" w:cs="Times New Roman" w:hint="eastAsia"/>
                <w:kern w:val="22"/>
                <w:szCs w:val="22"/>
              </w:rPr>
              <w:t>全球环境基金及其伙伴，支助受援国努力为与执行《公约》有关的项目查明和调动共同筹资（包括通过公私营伙伴关系），并以便利获取的方式应用共同筹资安排，不为受援国获取</w:t>
            </w:r>
            <w:r w:rsidRPr="00316EE6">
              <w:rPr>
                <w:rFonts w:ascii="SimSun" w:eastAsia="SimSun" w:hAnsi="SimSun" w:cs="SimSun" w:hint="eastAsia"/>
                <w:kern w:val="22"/>
                <w:szCs w:val="22"/>
                <w:lang w:eastAsia="ko-KR"/>
              </w:rPr>
              <w:t>全球</w:t>
            </w:r>
            <w:r w:rsidRPr="00316EE6">
              <w:rPr>
                <w:rFonts w:ascii="SimSun" w:eastAsia="SimSun" w:hAnsi="SimSun" w:cs="Times New Roman" w:hint="eastAsia"/>
                <w:kern w:val="22"/>
                <w:szCs w:val="22"/>
              </w:rPr>
              <w:t>环境资金的资金制造</w:t>
            </w:r>
            <w:r w:rsidRPr="00316EE6">
              <w:rPr>
                <w:rFonts w:ascii="SimSun" w:eastAsia="SimSun" w:hAnsi="SimSun" w:cs="SimSun" w:hint="eastAsia"/>
                <w:kern w:val="22"/>
                <w:szCs w:val="22"/>
                <w:lang w:eastAsia="ko-KR"/>
              </w:rPr>
              <w:t>障碍或增加成本</w:t>
            </w:r>
            <w:r w:rsidRPr="00316EE6">
              <w:rPr>
                <w:rFonts w:ascii="SimSun" w:eastAsia="SimSun" w:hAnsi="SimSun" w:cs="SimSun" w:hint="eastAsia"/>
                <w:kern w:val="22"/>
                <w:szCs w:val="22"/>
              </w:rPr>
              <w:t>；</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全环基金及其伙伴将继续帮助确定和调动共同筹资，支助全环基金项目的实施。表</w:t>
            </w:r>
            <w:r w:rsidRPr="00316EE6">
              <w:rPr>
                <w:rFonts w:ascii="SimSun" w:eastAsia="SimSun" w:hAnsi="SimSun" w:cs="Times New Roman"/>
                <w:iCs/>
                <w:kern w:val="22"/>
                <w:szCs w:val="22"/>
                <w:u w:color="000000"/>
              </w:rPr>
              <w:t>9</w:t>
            </w:r>
            <w:r w:rsidRPr="00316EE6">
              <w:rPr>
                <w:rFonts w:ascii="SimSun" w:eastAsia="SimSun" w:hAnsi="SimSun" w:cs="Times New Roman" w:hint="eastAsia"/>
                <w:iCs/>
                <w:kern w:val="22"/>
                <w:szCs w:val="22"/>
                <w:u w:color="000000"/>
              </w:rPr>
              <w:t>概述了全环基金第六次充资期间通过各种资金流获得的实现爱知生物多样性</w:t>
            </w:r>
            <w:r w:rsidR="0081254F" w:rsidRPr="00316EE6">
              <w:rPr>
                <w:rFonts w:ascii="SimSun" w:eastAsia="SimSun" w:hAnsi="SimSun" w:cs="Times New Roman" w:hint="eastAsia"/>
                <w:iCs/>
                <w:kern w:val="22"/>
                <w:szCs w:val="22"/>
                <w:u w:color="000000"/>
              </w:rPr>
              <w:t>目标</w:t>
            </w:r>
            <w:r w:rsidRPr="00316EE6">
              <w:rPr>
                <w:rFonts w:ascii="SimSun" w:eastAsia="SimSun" w:hAnsi="SimSun" w:cs="Times New Roman" w:hint="eastAsia"/>
                <w:iCs/>
                <w:kern w:val="22"/>
                <w:szCs w:val="22"/>
                <w:u w:color="000000"/>
              </w:rPr>
              <w:t>的所有捐款。总而言之，全环基金的</w:t>
            </w:r>
            <w:r w:rsidRPr="00316EE6">
              <w:rPr>
                <w:rFonts w:ascii="SimSun" w:eastAsia="SimSun" w:hAnsi="SimSun" w:cs="Times New Roman"/>
                <w:iCs/>
                <w:kern w:val="22"/>
                <w:szCs w:val="22"/>
                <w:u w:color="000000"/>
              </w:rPr>
              <w:t>15.43</w:t>
            </w:r>
            <w:r w:rsidRPr="00316EE6">
              <w:rPr>
                <w:rFonts w:ascii="SimSun" w:eastAsia="SimSun" w:hAnsi="SimSun" w:cs="Times New Roman" w:hint="eastAsia"/>
                <w:iCs/>
                <w:kern w:val="22"/>
                <w:szCs w:val="22"/>
                <w:u w:color="000000"/>
              </w:rPr>
              <w:t>亿美元资金已经杠杆融得</w:t>
            </w:r>
            <w:r w:rsidRPr="00316EE6">
              <w:rPr>
                <w:rFonts w:ascii="SimSun" w:eastAsia="SimSun" w:hAnsi="SimSun" w:cs="Times New Roman"/>
                <w:iCs/>
                <w:kern w:val="22"/>
                <w:szCs w:val="22"/>
                <w:u w:color="000000"/>
              </w:rPr>
              <w:t>79.86</w:t>
            </w:r>
            <w:r w:rsidRPr="00316EE6">
              <w:rPr>
                <w:rFonts w:ascii="SimSun" w:eastAsia="SimSun" w:hAnsi="SimSun" w:cs="Times New Roman" w:hint="eastAsia"/>
                <w:iCs/>
                <w:kern w:val="22"/>
                <w:szCs w:val="22"/>
                <w:u w:color="000000"/>
              </w:rPr>
              <w:t>亿美元的共同筹资；比率为</w:t>
            </w:r>
            <w:r w:rsidRPr="00316EE6">
              <w:rPr>
                <w:rFonts w:ascii="SimSun" w:eastAsia="SimSun" w:hAnsi="SimSun" w:cs="Times New Roman"/>
                <w:iCs/>
                <w:kern w:val="22"/>
                <w:szCs w:val="22"/>
                <w:u w:color="000000"/>
              </w:rPr>
              <w:t>1</w:t>
            </w:r>
            <w:r w:rsidRPr="00316EE6">
              <w:rPr>
                <w:rFonts w:ascii="SimSun" w:eastAsia="SimSun" w:hAnsi="SimSun" w:cs="Times New Roman" w:hint="eastAsia"/>
                <w:iCs/>
                <w:kern w:val="22"/>
                <w:szCs w:val="22"/>
                <w:u w:color="000000"/>
              </w:rPr>
              <w:t>：</w:t>
            </w:r>
            <w:r w:rsidRPr="00316EE6">
              <w:rPr>
                <w:rFonts w:ascii="SimSun" w:eastAsia="SimSun" w:hAnsi="SimSun" w:cs="Times New Roman"/>
                <w:iCs/>
                <w:kern w:val="22"/>
                <w:szCs w:val="22"/>
                <w:u w:color="000000"/>
              </w:rPr>
              <w:t>5</w:t>
            </w:r>
            <w:r w:rsidRPr="00316EE6">
              <w:rPr>
                <w:rFonts w:ascii="SimSun" w:eastAsia="SimSun" w:hAnsi="SimSun" w:cs="Times New Roman" w:hint="eastAsia"/>
                <w:iCs/>
                <w:kern w:val="22"/>
                <w:szCs w:val="22"/>
                <w:u w:color="000000"/>
              </w:rPr>
              <w:t>。这一共同融资数额的结果是共有</w:t>
            </w:r>
            <w:r w:rsidRPr="00316EE6">
              <w:rPr>
                <w:rFonts w:ascii="SimSun" w:eastAsia="SimSun" w:hAnsi="SimSun" w:cs="Times New Roman"/>
                <w:iCs/>
                <w:kern w:val="22"/>
                <w:szCs w:val="22"/>
                <w:u w:color="000000"/>
              </w:rPr>
              <w:t>95.29</w:t>
            </w:r>
            <w:r w:rsidRPr="00316EE6">
              <w:rPr>
                <w:rFonts w:ascii="SimSun" w:eastAsia="SimSun" w:hAnsi="SimSun" w:cs="Times New Roman" w:hint="eastAsia"/>
                <w:iCs/>
                <w:kern w:val="22"/>
                <w:szCs w:val="22"/>
                <w:u w:color="000000"/>
              </w:rPr>
              <w:t>亿美元投资用于执行《战略计划》和实现爱知生物多样性</w:t>
            </w:r>
            <w:r w:rsidR="0081254F" w:rsidRPr="00316EE6">
              <w:rPr>
                <w:rFonts w:ascii="SimSun" w:eastAsia="SimSun" w:hAnsi="SimSun" w:cs="Times New Roman" w:hint="eastAsia"/>
                <w:iCs/>
                <w:kern w:val="22"/>
                <w:szCs w:val="22"/>
                <w:u w:color="000000"/>
              </w:rPr>
              <w:t>目标</w:t>
            </w:r>
            <w:r w:rsidRPr="00316EE6">
              <w:rPr>
                <w:rFonts w:ascii="SimSun" w:eastAsia="SimSun" w:hAnsi="SimSun" w:cs="Times New Roman" w:hint="eastAsia"/>
                <w:iCs/>
                <w:kern w:val="22"/>
                <w:szCs w:val="22"/>
                <w:u w:color="000000"/>
              </w:rPr>
              <w:t>。</w:t>
            </w:r>
          </w:p>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全环基金资源投资的15.43亿美元，50%来自生物多样性重点领域</w:t>
            </w:r>
            <w:r w:rsidRPr="00316EE6">
              <w:rPr>
                <w:rFonts w:ascii="SimSun" w:eastAsia="SimSun" w:hAnsi="SimSun" w:cs="MS Mincho" w:hint="eastAsia"/>
                <w:color w:val="333333"/>
                <w:szCs w:val="22"/>
                <w:shd w:val="clear" w:color="auto" w:fill="FFFFFF"/>
              </w:rPr>
              <w:t>透明分配</w:t>
            </w:r>
            <w:r w:rsidRPr="00316EE6">
              <w:rPr>
                <w:rFonts w:ascii="SimSun" w:eastAsia="SimSun" w:hAnsi="SimSun" w:cs="SimSun" w:hint="eastAsia"/>
                <w:color w:val="333333"/>
                <w:szCs w:val="22"/>
                <w:shd w:val="clear" w:color="auto" w:fill="FFFFFF"/>
              </w:rPr>
              <w:t>资</w:t>
            </w:r>
            <w:r w:rsidRPr="00316EE6">
              <w:rPr>
                <w:rFonts w:ascii="SimSun" w:eastAsia="SimSun" w:hAnsi="SimSun" w:cs="MS Mincho" w:hint="eastAsia"/>
                <w:color w:val="333333"/>
                <w:szCs w:val="22"/>
                <w:shd w:val="clear" w:color="auto" w:fill="FFFFFF"/>
              </w:rPr>
              <w:t>源系统</w:t>
            </w:r>
            <w:r w:rsidRPr="00316EE6">
              <w:rPr>
                <w:rFonts w:ascii="SimSun" w:eastAsia="SimSun" w:hAnsi="SimSun" w:cs="SimSun" w:hint="eastAsia"/>
                <w:color w:val="333333"/>
                <w:szCs w:val="22"/>
                <w:shd w:val="clear" w:color="auto" w:fill="FFFFFF"/>
              </w:rPr>
              <w:t>，其余的50%来自生物多样性重点领域储备金和全环基金内的其他资金流。</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lang w:eastAsia="ko-KR"/>
              </w:rPr>
            </w:pPr>
            <w:r w:rsidRPr="00316EE6">
              <w:rPr>
                <w:rFonts w:ascii="KaiTi" w:eastAsia="KaiTi" w:hAnsi="KaiTi" w:cs="Times New Roman" w:hint="eastAsia"/>
                <w:iCs/>
                <w:kern w:val="22"/>
                <w:szCs w:val="22"/>
                <w:u w:color="000000"/>
              </w:rPr>
              <w:t>请</w:t>
            </w:r>
            <w:r w:rsidRPr="00316EE6">
              <w:rPr>
                <w:rFonts w:ascii="SimSun" w:eastAsia="SimSun" w:hAnsi="SimSun" w:cs="SimSun" w:hint="eastAsia"/>
                <w:kern w:val="22"/>
                <w:szCs w:val="22"/>
              </w:rPr>
              <w:t>全球</w:t>
            </w:r>
            <w:r w:rsidRPr="00316EE6">
              <w:rPr>
                <w:rFonts w:ascii="SimSun" w:eastAsia="SimSun" w:hAnsi="SimSun" w:cs="Times New Roman" w:hint="eastAsia"/>
                <w:kern w:val="22"/>
                <w:szCs w:val="22"/>
              </w:rPr>
              <w:t>环境</w:t>
            </w:r>
            <w:r w:rsidRPr="00316EE6">
              <w:rPr>
                <w:rFonts w:ascii="SimSun" w:eastAsia="SimSun" w:hAnsi="SimSun" w:cs="SimSun" w:hint="eastAsia"/>
                <w:kern w:val="22"/>
                <w:szCs w:val="22"/>
              </w:rPr>
              <w:t>基金回应缔约方对核准全球</w:t>
            </w:r>
            <w:r w:rsidRPr="00316EE6">
              <w:rPr>
                <w:rFonts w:ascii="SimSun" w:eastAsia="SimSun" w:hAnsi="SimSun" w:cs="Times New Roman" w:hint="eastAsia"/>
                <w:kern w:val="22"/>
                <w:szCs w:val="22"/>
              </w:rPr>
              <w:t>环境</w:t>
            </w:r>
            <w:r w:rsidRPr="00316EE6">
              <w:rPr>
                <w:rFonts w:ascii="SimSun" w:eastAsia="SimSun" w:hAnsi="SimSun" w:cs="SimSun" w:hint="eastAsia"/>
                <w:kern w:val="22"/>
                <w:szCs w:val="22"/>
              </w:rPr>
              <w:t>基金项目进程透明度的关切时，在提交缔约方大会</w:t>
            </w:r>
            <w:r w:rsidRPr="00316EE6">
              <w:rPr>
                <w:rFonts w:ascii="SimSun" w:eastAsia="SimSun" w:hAnsi="SimSun" w:cs="SimSun" w:hint="eastAsia"/>
                <w:kern w:val="22"/>
                <w:szCs w:val="22"/>
                <w:lang w:eastAsia="ko-KR"/>
              </w:rPr>
              <w:t>的报告中</w:t>
            </w:r>
            <w:r w:rsidRPr="00316EE6">
              <w:rPr>
                <w:rFonts w:ascii="SimSun" w:eastAsia="SimSun" w:hAnsi="SimSun" w:cs="SimSun" w:hint="eastAsia"/>
                <w:kern w:val="22"/>
                <w:szCs w:val="22"/>
              </w:rPr>
              <w:t>包含</w:t>
            </w:r>
            <w:r w:rsidRPr="00316EE6">
              <w:rPr>
                <w:rFonts w:ascii="SimSun" w:eastAsia="SimSun" w:hAnsi="SimSun" w:cs="SimSun" w:hint="eastAsia"/>
                <w:kern w:val="22"/>
                <w:szCs w:val="22"/>
                <w:lang w:eastAsia="ko-KR"/>
              </w:rPr>
              <w:t>关于</w:t>
            </w:r>
            <w:r w:rsidRPr="00316EE6">
              <w:rPr>
                <w:rFonts w:ascii="SimSun" w:eastAsia="SimSun" w:hAnsi="SimSun" w:cs="SimSun" w:hint="eastAsia"/>
                <w:kern w:val="22"/>
                <w:szCs w:val="22"/>
              </w:rPr>
              <w:t>《</w:t>
            </w:r>
            <w:r w:rsidRPr="00316EE6">
              <w:rPr>
                <w:rFonts w:ascii="SimSun" w:eastAsia="SimSun" w:hAnsi="SimSun" w:cs="SimSun" w:hint="eastAsia"/>
                <w:kern w:val="22"/>
                <w:szCs w:val="22"/>
                <w:lang w:eastAsia="ko-KR"/>
              </w:rPr>
              <w:t>谅解备忘录</w:t>
            </w:r>
            <w:r w:rsidRPr="00316EE6">
              <w:rPr>
                <w:rFonts w:ascii="SimSun" w:eastAsia="SimSun" w:hAnsi="SimSun" w:cs="SimSun" w:hint="eastAsia"/>
                <w:kern w:val="22"/>
                <w:szCs w:val="22"/>
              </w:rPr>
              <w:t>》</w:t>
            </w:r>
            <w:r w:rsidRPr="00316EE6">
              <w:rPr>
                <w:rFonts w:ascii="SimSun" w:eastAsia="SimSun" w:hAnsi="SimSun" w:cs="SimSun" w:hint="eastAsia"/>
                <w:kern w:val="22"/>
                <w:szCs w:val="22"/>
                <w:lang w:eastAsia="ko-KR"/>
              </w:rPr>
              <w:t>第</w:t>
            </w:r>
            <w:r w:rsidRPr="00316EE6">
              <w:rPr>
                <w:rFonts w:ascii="SimSun" w:eastAsia="SimSun" w:hAnsi="SimSun" w:cs="Times New Roman"/>
                <w:kern w:val="22"/>
                <w:szCs w:val="22"/>
                <w:lang w:eastAsia="ko-KR"/>
              </w:rPr>
              <w:t>3.3</w:t>
            </w:r>
            <w:r w:rsidRPr="00316EE6">
              <w:rPr>
                <w:rFonts w:ascii="SimSun" w:eastAsia="SimSun" w:hAnsi="SimSun" w:cs="SimSun" w:hint="eastAsia"/>
                <w:kern w:val="22"/>
                <w:szCs w:val="22"/>
                <w:lang w:eastAsia="ko-KR"/>
              </w:rPr>
              <w:t>段（</w:t>
            </w:r>
            <w:r w:rsidRPr="00316EE6">
              <w:rPr>
                <w:rFonts w:ascii="SimSun" w:eastAsia="SimSun" w:hAnsi="SimSun" w:cs="Times New Roman"/>
                <w:kern w:val="22"/>
                <w:szCs w:val="22"/>
                <w:lang w:eastAsia="ko-KR"/>
              </w:rPr>
              <w:t>d</w:t>
            </w:r>
            <w:r w:rsidRPr="00316EE6">
              <w:rPr>
                <w:rFonts w:ascii="SimSun" w:eastAsia="SimSun" w:hAnsi="SimSun" w:cs="SimSun" w:hint="eastAsia"/>
                <w:kern w:val="22"/>
                <w:szCs w:val="22"/>
                <w:lang w:eastAsia="ko-KR"/>
              </w:rPr>
              <w:t>）的资料</w:t>
            </w:r>
            <w:r w:rsidRPr="00316EE6">
              <w:rPr>
                <w:rFonts w:ascii="SimSun" w:eastAsia="SimSun" w:hAnsi="SimSun" w:cs="Times New Roman"/>
                <w:kern w:val="22"/>
                <w:szCs w:val="22"/>
                <w:lang w:eastAsia="ko-KR"/>
              </w:rPr>
              <w:t xml:space="preserve"> </w:t>
            </w:r>
            <w:r w:rsidRPr="00316EE6">
              <w:rPr>
                <w:rFonts w:ascii="SimSun" w:eastAsia="SimSun" w:hAnsi="SimSun" w:cs="SimSun" w:hint="eastAsia"/>
                <w:kern w:val="22"/>
                <w:szCs w:val="22"/>
              </w:rPr>
              <w:t>。</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szCs w:val="22"/>
                <w:lang w:val="en-US"/>
              </w:rPr>
            </w:pPr>
            <w:r w:rsidRPr="00316EE6">
              <w:rPr>
                <w:rFonts w:ascii="SimSun" w:eastAsia="SimSun" w:hAnsi="SimSun" w:cs="Times New Roman" w:hint="eastAsia"/>
                <w:szCs w:val="22"/>
              </w:rPr>
              <w:t>在本</w:t>
            </w:r>
            <w:r w:rsidRPr="00316EE6">
              <w:rPr>
                <w:rFonts w:ascii="SimSun" w:eastAsia="SimSun" w:hAnsi="SimSun" w:cs="SimSun" w:hint="eastAsia"/>
                <w:szCs w:val="22"/>
              </w:rPr>
              <w:t>报</w:t>
            </w:r>
            <w:r w:rsidRPr="00316EE6">
              <w:rPr>
                <w:rFonts w:ascii="SimSun" w:eastAsia="SimSun" w:hAnsi="SimSun" w:cs="MS Mincho" w:hint="eastAsia"/>
                <w:szCs w:val="22"/>
              </w:rPr>
              <w:t>告所述期</w:t>
            </w:r>
            <w:r w:rsidRPr="00316EE6">
              <w:rPr>
                <w:rFonts w:ascii="SimSun" w:eastAsia="SimSun" w:hAnsi="SimSun" w:cs="SimSun" w:hint="eastAsia"/>
                <w:szCs w:val="22"/>
              </w:rPr>
              <w:t>间</w:t>
            </w:r>
            <w:r w:rsidRPr="00316EE6">
              <w:rPr>
                <w:rFonts w:ascii="SimSun" w:eastAsia="SimSun" w:hAnsi="SimSun" w:cs="MS Mincho" w:hint="eastAsia"/>
                <w:szCs w:val="22"/>
              </w:rPr>
              <w:t>，核准了提交理事会的所有利用生物多</w:t>
            </w:r>
            <w:r w:rsidRPr="00316EE6">
              <w:rPr>
                <w:rFonts w:ascii="SimSun" w:eastAsia="SimSun" w:hAnsi="SimSun" w:cs="SimSun" w:hint="eastAsia"/>
                <w:szCs w:val="22"/>
              </w:rPr>
              <w:t>样</w:t>
            </w:r>
            <w:r w:rsidRPr="00316EE6">
              <w:rPr>
                <w:rFonts w:ascii="SimSun" w:eastAsia="SimSun" w:hAnsi="SimSun" w:cs="MS Mincho" w:hint="eastAsia"/>
                <w:szCs w:val="22"/>
              </w:rPr>
              <w:t>性</w:t>
            </w:r>
            <w:r w:rsidRPr="00316EE6">
              <w:rPr>
                <w:rFonts w:ascii="SimSun" w:eastAsia="SimSun" w:hAnsi="SimSun" w:cs="SimSun" w:hint="eastAsia"/>
                <w:szCs w:val="22"/>
              </w:rPr>
              <w:t>资</w:t>
            </w:r>
            <w:r w:rsidRPr="00316EE6">
              <w:rPr>
                <w:rFonts w:ascii="SimSun" w:eastAsia="SimSun" w:hAnsi="SimSun" w:cs="MS Mincho" w:hint="eastAsia"/>
                <w:szCs w:val="22"/>
              </w:rPr>
              <w:t>源的生物多</w:t>
            </w:r>
            <w:r w:rsidRPr="00316EE6">
              <w:rPr>
                <w:rFonts w:ascii="SimSun" w:eastAsia="SimSun" w:hAnsi="SimSun" w:cs="SimSun" w:hint="eastAsia"/>
                <w:szCs w:val="22"/>
              </w:rPr>
              <w:t>样</w:t>
            </w:r>
            <w:r w:rsidRPr="00316EE6">
              <w:rPr>
                <w:rFonts w:ascii="SimSun" w:eastAsia="SimSun" w:hAnsi="SimSun" w:cs="MS Mincho" w:hint="eastAsia"/>
                <w:szCs w:val="22"/>
              </w:rPr>
              <w:t>性</w:t>
            </w:r>
            <w:r w:rsidRPr="00316EE6">
              <w:rPr>
                <w:rFonts w:ascii="SimSun" w:eastAsia="SimSun" w:hAnsi="SimSun" w:cs="SimSun" w:hint="eastAsia"/>
                <w:szCs w:val="22"/>
              </w:rPr>
              <w:t>项</w:t>
            </w:r>
            <w:r w:rsidRPr="00316EE6">
              <w:rPr>
                <w:rFonts w:ascii="SimSun" w:eastAsia="SimSun" w:hAnsi="SimSun" w:cs="MS Mincho" w:hint="eastAsia"/>
                <w:szCs w:val="22"/>
              </w:rPr>
              <w:t>目和多重点</w:t>
            </w:r>
            <w:r w:rsidRPr="00316EE6">
              <w:rPr>
                <w:rFonts w:ascii="SimSun" w:eastAsia="SimSun" w:hAnsi="SimSun" w:cs="SimSun" w:hint="eastAsia"/>
                <w:szCs w:val="22"/>
              </w:rPr>
              <w:t>领</w:t>
            </w:r>
            <w:r w:rsidRPr="00316EE6">
              <w:rPr>
                <w:rFonts w:ascii="SimSun" w:eastAsia="SimSun" w:hAnsi="SimSun" w:cs="MS Mincho" w:hint="eastAsia"/>
                <w:szCs w:val="22"/>
              </w:rPr>
              <w:t>域</w:t>
            </w:r>
            <w:r w:rsidRPr="00316EE6">
              <w:rPr>
                <w:rFonts w:ascii="SimSun" w:eastAsia="SimSun" w:hAnsi="SimSun" w:cs="SimSun" w:hint="eastAsia"/>
                <w:szCs w:val="22"/>
              </w:rPr>
              <w:t>项</w:t>
            </w:r>
            <w:r w:rsidRPr="00316EE6">
              <w:rPr>
                <w:rFonts w:ascii="SimSun" w:eastAsia="SimSun" w:hAnsi="SimSun" w:cs="MS Mincho" w:hint="eastAsia"/>
                <w:szCs w:val="22"/>
              </w:rPr>
              <w:t>目。</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iCs/>
                <w:kern w:val="22"/>
                <w:szCs w:val="22"/>
              </w:rPr>
            </w:pPr>
            <w:r w:rsidRPr="00316EE6">
              <w:rPr>
                <w:rFonts w:ascii="SimSun" w:eastAsia="SimSun" w:hAnsi="SimSun" w:cs="Times New Roman" w:hint="eastAsia"/>
                <w:b/>
                <w:iCs/>
                <w:kern w:val="22"/>
                <w:szCs w:val="22"/>
              </w:rPr>
              <w:lastRenderedPageBreak/>
              <w:t>生态系统恢复</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Times New Roman" w:hint="eastAsia"/>
                <w:kern w:val="22"/>
                <w:szCs w:val="22"/>
              </w:rPr>
              <w:t>全球环境基金和有能力这样做的缔约方和其他捐助方，比如国际金融机构，包括区域开发银行，</w:t>
            </w:r>
            <w:r w:rsidRPr="00316EE6">
              <w:rPr>
                <w:rFonts w:ascii="SimSun" w:eastAsia="SimSun" w:hAnsi="SimSun" w:cs="SimSun" w:hint="eastAsia"/>
                <w:kern w:val="22"/>
                <w:szCs w:val="22"/>
              </w:rPr>
              <w:t>为生态系统恢复活动提供支助，并酌情监测进程，并将其纳入相关的可持续发展、粮食、水和能源安全、创造就业机会、减缓和适应气候变化、减少灾害风险和根除贫穷的方案和倡议中。</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全环基金第六次充资期间，全环基金支助“恢复倡议</w:t>
            </w:r>
            <w:r w:rsidRPr="00316EE6">
              <w:rPr>
                <w:rFonts w:ascii="SimSun" w:eastAsia="SimSun" w:hAnsi="SimSun" w:cs="Times New Roman"/>
                <w:iCs/>
                <w:kern w:val="22"/>
                <w:szCs w:val="22"/>
                <w:u w:color="000000"/>
              </w:rPr>
              <w:t xml:space="preserve"> - </w:t>
            </w:r>
            <w:r w:rsidRPr="00316EE6">
              <w:rPr>
                <w:rFonts w:ascii="SimSun" w:eastAsia="SimSun" w:hAnsi="SimSun" w:cs="Times New Roman" w:hint="eastAsia"/>
                <w:iCs/>
                <w:kern w:val="22"/>
                <w:szCs w:val="22"/>
                <w:u w:color="000000"/>
              </w:rPr>
              <w:t>促进支持《波恩挑战》的创新和一体化”方案，以</w:t>
            </w:r>
            <w:r w:rsidRPr="00316EE6">
              <w:rPr>
                <w:rFonts w:ascii="SimSun" w:eastAsia="SimSun" w:hAnsi="SimSun" w:cs="Times New Roman"/>
                <w:iCs/>
                <w:kern w:val="22"/>
                <w:szCs w:val="22"/>
                <w:u w:color="000000"/>
              </w:rPr>
              <w:t>5300</w:t>
            </w:r>
            <w:r w:rsidRPr="00316EE6">
              <w:rPr>
                <w:rFonts w:ascii="SimSun" w:eastAsia="SimSun" w:hAnsi="SimSun" w:cs="Times New Roman" w:hint="eastAsia"/>
                <w:iCs/>
                <w:kern w:val="22"/>
                <w:szCs w:val="22"/>
                <w:u w:color="000000"/>
              </w:rPr>
              <w:t>万美元的全环基金资金杠杆融得</w:t>
            </w:r>
            <w:r w:rsidRPr="00316EE6">
              <w:rPr>
                <w:rFonts w:ascii="SimSun" w:eastAsia="SimSun" w:hAnsi="SimSun" w:cs="Times New Roman"/>
                <w:iCs/>
                <w:kern w:val="22"/>
                <w:szCs w:val="22"/>
                <w:u w:color="000000"/>
              </w:rPr>
              <w:t>2.01</w:t>
            </w:r>
            <w:r w:rsidRPr="00316EE6">
              <w:rPr>
                <w:rFonts w:ascii="SimSun" w:eastAsia="SimSun" w:hAnsi="SimSun" w:cs="Times New Roman" w:hint="eastAsia"/>
                <w:iCs/>
                <w:kern w:val="22"/>
                <w:szCs w:val="22"/>
                <w:u w:color="000000"/>
              </w:rPr>
              <w:t>亿美元的共同筹资。参与国家包括：喀麦隆、中非共和国、中国、刚果民主共和国、几内亚比绍、肯尼亚、缅甸、巴基斯坦、圣多美和普林西比和坦桑尼亚。</w:t>
            </w:r>
          </w:p>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全环基金第七次充资期间提议的题为“粮食系统、土地用途和恢复”的《影响方案》，除了支助“可持续森林管理” 《影响方案》提供的森林恢复外，还力求为支助生态系统恢复提供方案制定窗口。</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Times New Roman" w:hint="eastAsia"/>
                <w:b/>
                <w:kern w:val="22"/>
                <w:szCs w:val="22"/>
              </w:rPr>
              <w:t>战略计划</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请</w:t>
            </w:r>
            <w:r w:rsidRPr="00316EE6">
              <w:rPr>
                <w:rFonts w:ascii="SimSun" w:eastAsia="SimSun" w:hAnsi="SimSun" w:cs="Times New Roman" w:hint="eastAsia"/>
                <w:kern w:val="22"/>
                <w:szCs w:val="22"/>
              </w:rPr>
              <w:t>全球环境基金并</w:t>
            </w:r>
            <w:r w:rsidRPr="00316EE6">
              <w:rPr>
                <w:rFonts w:ascii="SimSun" w:eastAsia="SimSun" w:hAnsi="SimSun" w:cs="Times New Roman" w:hint="eastAsia"/>
                <w:iCs/>
                <w:kern w:val="22"/>
                <w:szCs w:val="22"/>
                <w:u w:color="000000"/>
              </w:rPr>
              <w:t>邀请</w:t>
            </w:r>
            <w:r w:rsidRPr="00316EE6">
              <w:rPr>
                <w:rFonts w:ascii="SimSun" w:eastAsia="SimSun" w:hAnsi="SimSun" w:cs="Times New Roman" w:hint="eastAsia"/>
                <w:kern w:val="22"/>
                <w:szCs w:val="22"/>
              </w:rPr>
              <w:t>其他发展伙伴和有能力这样做的捐助方，</w:t>
            </w:r>
            <w:r w:rsidRPr="00316EE6">
              <w:rPr>
                <w:rFonts w:ascii="SimSun" w:eastAsia="SimSun" w:hAnsi="SimSun" w:cs="Times New Roman" w:hint="eastAsia"/>
                <w:iCs/>
                <w:kern w:val="22"/>
                <w:szCs w:val="22"/>
                <w:u w:color="000000"/>
              </w:rPr>
              <w:t>根据缔约方、尤其是发展中国家，特别是最不发达国家和小岛屿发展中国家以及经济转型国家，在按照第</w:t>
            </w:r>
            <w:r w:rsidRPr="00316EE6">
              <w:rPr>
                <w:rFonts w:ascii="SimSun" w:eastAsia="SimSun" w:hAnsi="SimSun" w:cs="Times New Roman"/>
                <w:kern w:val="22"/>
                <w:szCs w:val="22"/>
              </w:rPr>
              <w:t>XII/3</w:t>
            </w:r>
            <w:r w:rsidRPr="00316EE6">
              <w:rPr>
                <w:rFonts w:ascii="SimSun" w:eastAsia="SimSun" w:hAnsi="SimSun" w:cs="Times New Roman" w:hint="eastAsia"/>
                <w:iCs/>
                <w:kern w:val="22"/>
                <w:szCs w:val="22"/>
                <w:u w:color="000000"/>
              </w:rPr>
              <w:t>号决定商定的资源调动战略和目标，制定和实施国家生物多样性战略和行动计划时明确表达的需求，继续及时提供支助。</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全环基金第五次充资和全环基金第六次充资期间，几乎所有符合全环基金条件的国家都获得支助修改其</w:t>
            </w:r>
            <w:r w:rsidRPr="00316EE6">
              <w:rPr>
                <w:rFonts w:ascii="SimSun" w:eastAsia="SimSun" w:hAnsi="SimSun"/>
                <w:szCs w:val="22"/>
              </w:rPr>
              <w:t>国家生物多</w:t>
            </w:r>
            <w:r w:rsidRPr="00316EE6">
              <w:rPr>
                <w:rFonts w:ascii="SimSun" w:eastAsia="SimSun" w:hAnsi="SimSun" w:cs="SimSun" w:hint="eastAsia"/>
                <w:szCs w:val="22"/>
              </w:rPr>
              <w:t>样</w:t>
            </w:r>
            <w:r w:rsidRPr="00316EE6">
              <w:rPr>
                <w:rFonts w:ascii="SimSun" w:eastAsia="SimSun" w:hAnsi="SimSun" w:cs="MS Mincho" w:hint="eastAsia"/>
                <w:szCs w:val="22"/>
              </w:rPr>
              <w:t>性</w:t>
            </w:r>
            <w:r w:rsidRPr="00316EE6">
              <w:rPr>
                <w:rFonts w:ascii="SimSun" w:eastAsia="SimSun" w:hAnsi="SimSun" w:cs="SimSun" w:hint="eastAsia"/>
                <w:szCs w:val="22"/>
              </w:rPr>
              <w:t>战</w:t>
            </w:r>
            <w:r w:rsidRPr="00316EE6">
              <w:rPr>
                <w:rFonts w:ascii="SimSun" w:eastAsia="SimSun" w:hAnsi="SimSun" w:cs="MS Mincho" w:hint="eastAsia"/>
                <w:szCs w:val="22"/>
              </w:rPr>
              <w:t>略和行</w:t>
            </w:r>
            <w:r w:rsidRPr="00316EE6">
              <w:rPr>
                <w:rFonts w:ascii="SimSun" w:eastAsia="SimSun" w:hAnsi="SimSun" w:cs="SimSun" w:hint="eastAsia"/>
                <w:szCs w:val="22"/>
              </w:rPr>
              <w:t>动计划</w:t>
            </w:r>
            <w:r w:rsidRPr="00316EE6">
              <w:rPr>
                <w:rFonts w:ascii="SimSun" w:eastAsia="SimSun" w:hAnsi="SimSun" w:cs="Times New Roman" w:hint="eastAsia"/>
                <w:iCs/>
                <w:kern w:val="22"/>
                <w:szCs w:val="22"/>
                <w:u w:color="000000"/>
              </w:rPr>
              <w:t>。在全环基金第七次充资期间，全环基金将为下余尚未修订国家生物多样性战略和行动计划的极少数国家提供支助。此外，全环基金将回应第七次充资期间可能给予全环基金的关于制定国家生物多样性战略和行动计划的进一步指导。在拟议的全环基金第七次充资生物多样性战略中为这种支助</w:t>
            </w:r>
            <w:r w:rsidRPr="00316EE6">
              <w:rPr>
                <w:rFonts w:ascii="SimSun" w:eastAsia="SimSun" w:hAnsi="SimSun" w:cs="Times New Roman" w:hint="eastAsia"/>
                <w:iCs/>
                <w:kern w:val="22"/>
                <w:szCs w:val="22"/>
                <w:u w:color="000000"/>
                <w:lang w:val="en-US"/>
              </w:rPr>
              <w:t>分配</w:t>
            </w:r>
            <w:r w:rsidRPr="00316EE6">
              <w:rPr>
                <w:rFonts w:ascii="SimSun" w:eastAsia="SimSun" w:hAnsi="SimSun" w:cs="Times New Roman" w:hint="eastAsia"/>
                <w:iCs/>
                <w:kern w:val="22"/>
                <w:szCs w:val="22"/>
                <w:u w:color="000000"/>
              </w:rPr>
              <w:t>了资金。</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Times New Roman" w:hint="eastAsia"/>
                <w:b/>
                <w:kern w:val="22"/>
                <w:szCs w:val="22"/>
              </w:rPr>
              <w:t>爱知</w:t>
            </w:r>
            <w:r w:rsidR="009F173A" w:rsidRPr="00316EE6">
              <w:rPr>
                <w:rFonts w:ascii="SimSun" w:eastAsia="SimSun" w:hAnsi="SimSun" w:cs="Times New Roman" w:hint="eastAsia"/>
                <w:b/>
                <w:kern w:val="22"/>
                <w:szCs w:val="22"/>
              </w:rPr>
              <w:t>目标</w:t>
            </w:r>
            <w:r w:rsidRPr="00316EE6">
              <w:rPr>
                <w:rFonts w:ascii="SimSun" w:eastAsia="SimSun" w:hAnsi="SimSun" w:cs="Times New Roman"/>
                <w:b/>
                <w:kern w:val="22"/>
                <w:szCs w:val="22"/>
              </w:rPr>
              <w:t>11</w:t>
            </w:r>
            <w:r w:rsidRPr="00316EE6">
              <w:rPr>
                <w:rFonts w:ascii="SimSun" w:eastAsia="SimSun" w:hAnsi="SimSun" w:cs="SimSun" w:hint="eastAsia"/>
                <w:b/>
                <w:kern w:val="22"/>
                <w:szCs w:val="22"/>
              </w:rPr>
              <w:t>和</w:t>
            </w:r>
            <w:r w:rsidRPr="00316EE6">
              <w:rPr>
                <w:rFonts w:ascii="SimSun" w:eastAsia="SimSun" w:hAnsi="SimSun" w:cs="Times New Roman"/>
                <w:b/>
                <w:kern w:val="22"/>
                <w:szCs w:val="22"/>
              </w:rPr>
              <w:t>12</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SimSun" w:hint="eastAsia"/>
                <w:kern w:val="22"/>
                <w:szCs w:val="22"/>
              </w:rPr>
              <w:t>全球环境基金及其执行机构在其第六和第七次充资期间，酌情通过为实现</w:t>
            </w:r>
            <w:r w:rsidR="0081254F" w:rsidRPr="00316EE6">
              <w:rPr>
                <w:rFonts w:ascii="SimSun" w:eastAsia="SimSun" w:hAnsi="SimSun" w:cs="SimSun" w:hint="eastAsia"/>
                <w:kern w:val="22"/>
                <w:szCs w:val="22"/>
              </w:rPr>
              <w:t>目标</w:t>
            </w:r>
            <w:r w:rsidRPr="00316EE6">
              <w:rPr>
                <w:rFonts w:ascii="SimSun" w:eastAsia="SimSun" w:hAnsi="SimSun" w:cs="Times New Roman"/>
                <w:kern w:val="22"/>
                <w:szCs w:val="22"/>
              </w:rPr>
              <w:t>11</w:t>
            </w:r>
            <w:r w:rsidRPr="00316EE6">
              <w:rPr>
                <w:rFonts w:ascii="SimSun" w:eastAsia="SimSun" w:hAnsi="SimSun" w:cs="SimSun" w:hint="eastAsia"/>
                <w:kern w:val="22"/>
                <w:szCs w:val="22"/>
              </w:rPr>
              <w:t>和</w:t>
            </w:r>
            <w:r w:rsidRPr="00316EE6">
              <w:rPr>
                <w:rFonts w:ascii="SimSun" w:eastAsia="SimSun" w:hAnsi="SimSun" w:cs="Times New Roman"/>
                <w:kern w:val="22"/>
                <w:szCs w:val="22"/>
              </w:rPr>
              <w:t>12</w:t>
            </w:r>
            <w:r w:rsidRPr="00316EE6">
              <w:rPr>
                <w:rFonts w:ascii="SimSun" w:eastAsia="SimSun" w:hAnsi="SimSun" w:cs="SimSun" w:hint="eastAsia"/>
                <w:kern w:val="22"/>
                <w:szCs w:val="22"/>
              </w:rPr>
              <w:t>而举办的区域讲习班，帮助将制定和实施保护区和其他有效的区域养护措施同国家生物多样性战略和行动计划中确定的国家行动统一起来，目的是方便系统监测和报告这些项目的成果，因为这些项目有助于执行实现爱知生物多样性</w:t>
            </w:r>
            <w:r w:rsidR="0081254F" w:rsidRPr="00316EE6">
              <w:rPr>
                <w:rFonts w:ascii="SimSun" w:eastAsia="SimSun" w:hAnsi="SimSun" w:cs="SimSun" w:hint="eastAsia"/>
                <w:kern w:val="22"/>
                <w:szCs w:val="22"/>
              </w:rPr>
              <w:t>目标</w:t>
            </w:r>
            <w:r w:rsidRPr="00316EE6">
              <w:rPr>
                <w:rFonts w:ascii="SimSun" w:eastAsia="SimSun" w:hAnsi="SimSun" w:cs="SimSun" w:hint="eastAsia"/>
                <w:kern w:val="22"/>
                <w:szCs w:val="22"/>
              </w:rPr>
              <w:t>11和</w:t>
            </w:r>
            <w:r w:rsidRPr="00316EE6">
              <w:rPr>
                <w:rFonts w:ascii="SimSun" w:eastAsia="SimSun" w:hAnsi="SimSun" w:cs="SimSun"/>
                <w:kern w:val="22"/>
                <w:szCs w:val="22"/>
              </w:rPr>
              <w:t>12</w:t>
            </w:r>
            <w:r w:rsidRPr="00316EE6">
              <w:rPr>
                <w:rFonts w:ascii="SimSun" w:eastAsia="SimSun" w:hAnsi="SimSun" w:cs="SimSun" w:hint="eastAsia"/>
                <w:kern w:val="22"/>
                <w:szCs w:val="22"/>
              </w:rPr>
              <w:t>以及其他相关</w:t>
            </w:r>
            <w:r w:rsidR="0081254F" w:rsidRPr="00316EE6">
              <w:rPr>
                <w:rFonts w:ascii="SimSun" w:eastAsia="SimSun" w:hAnsi="SimSun" w:cs="SimSun" w:hint="eastAsia"/>
                <w:kern w:val="22"/>
                <w:szCs w:val="22"/>
              </w:rPr>
              <w:t>目标</w:t>
            </w:r>
            <w:r w:rsidRPr="00316EE6">
              <w:rPr>
                <w:rFonts w:ascii="SimSun" w:eastAsia="SimSun" w:hAnsi="SimSun" w:cs="SimSun" w:hint="eastAsia"/>
                <w:kern w:val="22"/>
                <w:szCs w:val="22"/>
              </w:rPr>
              <w:t>的国家行动计划。</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全环基金将继续支助实施支持爱知</w:t>
            </w:r>
            <w:r w:rsidR="009F173A" w:rsidRPr="00316EE6">
              <w:rPr>
                <w:rFonts w:ascii="SimSun" w:eastAsia="SimSun" w:hAnsi="SimSun" w:cs="Times New Roman" w:hint="eastAsia"/>
                <w:iCs/>
                <w:kern w:val="22"/>
                <w:szCs w:val="22"/>
                <w:u w:color="000000"/>
              </w:rPr>
              <w:t>目标</w:t>
            </w:r>
            <w:r w:rsidRPr="00316EE6">
              <w:rPr>
                <w:rFonts w:ascii="SimSun" w:eastAsia="SimSun" w:hAnsi="SimSun" w:cs="Times New Roman"/>
                <w:iCs/>
                <w:kern w:val="22"/>
                <w:szCs w:val="22"/>
                <w:u w:color="000000"/>
              </w:rPr>
              <w:t>11</w:t>
            </w:r>
            <w:r w:rsidRPr="00316EE6">
              <w:rPr>
                <w:rFonts w:ascii="SimSun" w:eastAsia="SimSun" w:hAnsi="SimSun" w:cs="Times New Roman" w:hint="eastAsia"/>
                <w:iCs/>
                <w:kern w:val="22"/>
                <w:szCs w:val="22"/>
                <w:u w:color="000000"/>
              </w:rPr>
              <w:t>和</w:t>
            </w:r>
            <w:r w:rsidRPr="00316EE6">
              <w:rPr>
                <w:rFonts w:ascii="SimSun" w:eastAsia="SimSun" w:hAnsi="SimSun" w:cs="Times New Roman"/>
                <w:iCs/>
                <w:kern w:val="22"/>
                <w:szCs w:val="22"/>
                <w:u w:color="000000"/>
              </w:rPr>
              <w:t>12</w:t>
            </w:r>
            <w:r w:rsidRPr="00316EE6">
              <w:rPr>
                <w:rFonts w:ascii="SimSun" w:eastAsia="SimSun" w:hAnsi="SimSun" w:cs="Times New Roman" w:hint="eastAsia"/>
                <w:iCs/>
                <w:kern w:val="22"/>
                <w:szCs w:val="22"/>
                <w:u w:color="000000"/>
              </w:rPr>
              <w:t>的保护区项目，以支持国家生物多样性战略和行动计划以及其他相关规划文件确定的优先事项，并已纳入拟议的全环基金第七次充资生物多样性战略。</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Times New Roman" w:hint="eastAsia"/>
                <w:b/>
                <w:kern w:val="22"/>
                <w:szCs w:val="22"/>
              </w:rPr>
              <w:t>第六次国家报告</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lastRenderedPageBreak/>
              <w:t>请</w:t>
            </w:r>
            <w:r w:rsidRPr="00316EE6">
              <w:rPr>
                <w:rFonts w:ascii="SimSun" w:eastAsia="SimSun" w:hAnsi="SimSun" w:cs="SimSun" w:hint="eastAsia"/>
                <w:kern w:val="22"/>
                <w:szCs w:val="22"/>
              </w:rPr>
              <w:t>全球环境基金参照经修订的《公约》及其各议定书的报告准则，评估国家报告所需的资金数额，并及时迅速地向发展中国家提供财政支助。</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全球环境基金对国家报告所需的供资数额进行了评估，结果与以前国家报告的供资相比，为编制第六次国家报告提供的资金增加了四倍。这些支助编制第六次国家报告的项目已获核准：</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支助符合资格的缔约方编制提交《生物多样性公约》的第六次国家报告（非洲</w:t>
            </w:r>
            <w:r w:rsidRPr="00316EE6">
              <w:rPr>
                <w:rFonts w:ascii="SimSun" w:eastAsia="SimSun" w:hAnsi="SimSun" w:cs="Times New Roman"/>
                <w:iCs/>
                <w:kern w:val="22"/>
                <w:szCs w:val="22"/>
                <w:u w:color="000000"/>
              </w:rPr>
              <w:t>-1</w:t>
            </w:r>
            <w:r w:rsidRPr="00316EE6">
              <w:rPr>
                <w:rFonts w:ascii="SimSun" w:eastAsia="SimSun" w:hAnsi="SimSun" w:cs="Times New Roman" w:hint="eastAsia"/>
                <w:iCs/>
                <w:kern w:val="22"/>
                <w:szCs w:val="22"/>
                <w:u w:color="000000"/>
              </w:rPr>
              <w:t>和非洲</w:t>
            </w:r>
            <w:r w:rsidRPr="00316EE6">
              <w:rPr>
                <w:rFonts w:ascii="SimSun" w:eastAsia="SimSun" w:hAnsi="SimSun" w:cs="Times New Roman"/>
                <w:iCs/>
                <w:kern w:val="22"/>
                <w:szCs w:val="22"/>
                <w:u w:color="000000"/>
              </w:rPr>
              <w:t>-2)</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w:t>
            </w:r>
            <w:r w:rsidRPr="00316EE6">
              <w:rPr>
                <w:rFonts w:ascii="SimSun" w:eastAsia="SimSun" w:hAnsi="SimSun" w:cs="Times New Roman"/>
                <w:iCs/>
                <w:kern w:val="22"/>
                <w:szCs w:val="22"/>
                <w:u w:color="000000"/>
              </w:rPr>
              <w:t xml:space="preserve"> -</w:t>
            </w:r>
            <w:r w:rsidRPr="00316EE6">
              <w:rPr>
                <w:rFonts w:ascii="SimSun" w:eastAsia="SimSun" w:hAnsi="SimSun" w:cs="Times New Roman" w:hint="eastAsia"/>
                <w:iCs/>
                <w:kern w:val="22"/>
                <w:szCs w:val="22"/>
                <w:u w:color="000000"/>
              </w:rPr>
              <w:t>（全球：非洲</w:t>
            </w:r>
            <w:r w:rsidRPr="00316EE6">
              <w:rPr>
                <w:rFonts w:ascii="SimSun" w:eastAsia="SimSun" w:hAnsi="SimSun" w:cs="Times New Roman"/>
                <w:iCs/>
                <w:kern w:val="22"/>
                <w:szCs w:val="22"/>
                <w:u w:color="000000"/>
              </w:rPr>
              <w:t>-3</w:t>
            </w:r>
            <w:r w:rsidRPr="00316EE6">
              <w:rPr>
                <w:rFonts w:ascii="SimSun" w:eastAsia="SimSun" w:hAnsi="SimSun" w:cs="Times New Roman" w:hint="eastAsia"/>
                <w:iCs/>
                <w:kern w:val="22"/>
                <w:szCs w:val="22"/>
                <w:u w:color="000000"/>
              </w:rPr>
              <w:t>，外加马尔代夫、尼加拉瓜、巴基斯坦和所罗门群岛）</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支助符合资格的缔约方编制提交《生物多样性公约》的第六次国家报告（拉丁美洲和加勒比</w:t>
            </w:r>
            <w:r w:rsidRPr="00316EE6">
              <w:rPr>
                <w:rFonts w:ascii="SimSun" w:eastAsia="SimSun" w:hAnsi="SimSun" w:cs="Times New Roman"/>
                <w:iCs/>
                <w:kern w:val="22"/>
                <w:szCs w:val="22"/>
                <w:u w:color="000000"/>
              </w:rPr>
              <w:t xml:space="preserve"> I</w:t>
            </w:r>
            <w:r w:rsidRPr="00316EE6">
              <w:rPr>
                <w:rFonts w:ascii="SimSun" w:eastAsia="SimSun" w:hAnsi="SimSun" w:cs="Times New Roman" w:hint="eastAsia"/>
                <w:iCs/>
                <w:kern w:val="22"/>
                <w:szCs w:val="22"/>
                <w:u w:color="000000"/>
              </w:rPr>
              <w:t>和拉丁美洲和加勒比</w:t>
            </w:r>
            <w:r w:rsidRPr="00316EE6">
              <w:rPr>
                <w:rFonts w:ascii="SimSun" w:eastAsia="SimSun" w:hAnsi="SimSun" w:cs="Times New Roman"/>
                <w:iCs/>
                <w:kern w:val="22"/>
                <w:szCs w:val="22"/>
                <w:u w:color="000000"/>
              </w:rPr>
              <w:t>II</w:t>
            </w:r>
            <w:r w:rsidRPr="00316EE6">
              <w:rPr>
                <w:rFonts w:ascii="SimSun" w:eastAsia="SimSun" w:hAnsi="SimSun" w:cs="Times New Roman" w:hint="eastAsia"/>
                <w:iCs/>
                <w:kern w:val="22"/>
                <w:szCs w:val="22"/>
                <w:u w:color="000000"/>
              </w:rPr>
              <w:t>）</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支助符合资格的缔约方编制提交《生物多样性公约》的第六次国家报告（欧洲、独联体和蒙古）</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支助符合资格的缔约方编制提交《生物多样性公约》的第六次国家报告（太平洋）</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支助符合资格的缔约方编制提交《生物多样性公约》的第六次国家报告（NR6）（亚洲）</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 xml:space="preserve">支助符合资格的缔约方编制提交《生物多样性公约》的第六次国家报告（NR6 </w:t>
            </w:r>
            <w:r w:rsidRPr="00316EE6">
              <w:rPr>
                <w:rFonts w:ascii="SimSun" w:eastAsia="SimSun" w:hAnsi="SimSun" w:cs="Times New Roman"/>
                <w:iCs/>
                <w:kern w:val="22"/>
                <w:szCs w:val="22"/>
                <w:u w:color="000000"/>
              </w:rPr>
              <w:t>–</w:t>
            </w:r>
            <w:r w:rsidRPr="00316EE6">
              <w:rPr>
                <w:rFonts w:ascii="SimSun" w:eastAsia="SimSun" w:hAnsi="SimSun" w:cs="Times New Roman" w:hint="eastAsia"/>
                <w:iCs/>
                <w:kern w:val="22"/>
                <w:szCs w:val="22"/>
                <w:u w:color="000000"/>
              </w:rPr>
              <w:t xml:space="preserve"> 北非、西/中亚和毛里塔尼亚）</w:t>
            </w:r>
          </w:p>
          <w:p w:rsidR="00821717" w:rsidRPr="00316EE6" w:rsidRDefault="00821717" w:rsidP="004E315E">
            <w:pPr>
              <w:numPr>
                <w:ilvl w:val="0"/>
                <w:numId w:val="23"/>
              </w:num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支助符合资格的缔约方编制提交《生物多样性公约》的第六次国家报告（NR6</w:t>
            </w:r>
            <w:r w:rsidRPr="00316EE6">
              <w:rPr>
                <w:rFonts w:ascii="SimSun" w:eastAsia="SimSun" w:hAnsi="SimSun" w:cs="Times New Roman"/>
                <w:iCs/>
                <w:kern w:val="22"/>
                <w:szCs w:val="22"/>
                <w:u w:color="000000"/>
              </w:rPr>
              <w:t>–</w:t>
            </w:r>
            <w:r w:rsidRPr="00316EE6">
              <w:rPr>
                <w:rFonts w:ascii="SimSun" w:eastAsia="SimSun" w:hAnsi="SimSun" w:cs="Times New Roman" w:hint="eastAsia"/>
                <w:iCs/>
                <w:kern w:val="22"/>
                <w:szCs w:val="22"/>
                <w:u w:color="000000"/>
              </w:rPr>
              <w:t>混合区域）</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Times New Roman" w:hint="eastAsia"/>
                <w:b/>
                <w:kern w:val="22"/>
                <w:szCs w:val="22"/>
              </w:rPr>
              <w:t>跨部门主流化</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SimSun" w:hint="eastAsia"/>
                <w:kern w:val="22"/>
                <w:szCs w:val="22"/>
              </w:rPr>
              <w:t>全球环境基金和其他捐助方和金融机构应发展中国家缔约方、特别是其中的最不发达国家和小岛屿发展中国家以及经济转型国家的请求，为其国家驱动的解决跨部门主流化问题的项目提供财政援助</w:t>
            </w:r>
            <w:r w:rsidRPr="00316EE6">
              <w:rPr>
                <w:rFonts w:ascii="SimSun" w:eastAsia="SimSun" w:hAnsi="SimSun" w:cs="Times New Roman"/>
                <w:kern w:val="22"/>
                <w:szCs w:val="22"/>
              </w:rPr>
              <w:t xml:space="preserve"> </w:t>
            </w:r>
            <w:r w:rsidRPr="00316EE6">
              <w:rPr>
                <w:rFonts w:ascii="SimSun" w:eastAsia="SimSun" w:hAnsi="SimSun" w:cs="Times New Roman" w:hint="eastAsia"/>
                <w:kern w:val="22"/>
                <w:szCs w:val="22"/>
              </w:rPr>
              <w:t>。</w:t>
            </w:r>
          </w:p>
          <w:p w:rsidR="00821717" w:rsidRPr="00316EE6" w:rsidRDefault="00821717" w:rsidP="004E315E">
            <w:pPr>
              <w:adjustRightInd w:val="0"/>
              <w:spacing w:before="120" w:after="120" w:line="240" w:lineRule="atLeast"/>
              <w:rPr>
                <w:rFonts w:ascii="SimSun" w:eastAsia="SimSun" w:hAnsi="SimSun" w:cs="Times New Roman"/>
                <w:kern w:val="22"/>
                <w:szCs w:val="22"/>
              </w:rPr>
            </w:pP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lastRenderedPageBreak/>
              <w:t>全环基金将继续支助跨部门主流化，同缔约方列为优先的其他保护投资战略相比，全球环境基金项目组合中这一领域继续扩大。拟议的全环基金第七次充资生物多样性战略为跨部门主流化的机会配置了资金。</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Times New Roman" w:hint="eastAsia"/>
                <w:b/>
                <w:kern w:val="22"/>
                <w:szCs w:val="22"/>
              </w:rPr>
              <w:t>传统知识</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Times New Roman" w:hint="eastAsia"/>
                <w:kern w:val="22"/>
                <w:szCs w:val="22"/>
              </w:rPr>
              <w:t>全球环境基金、国际金融机构和发展机构以及相关非政府组织在遵循其任务规定的情况下，酌情考虑向发展中国家缔约方、土著人民和地方社区、特别是这些社区内的妇女，提供财政和技术援助，以便提高认识并建立与执行《关于</w:t>
            </w:r>
            <w:r w:rsidRPr="00316EE6">
              <w:rPr>
                <w:rFonts w:ascii="SimSun" w:eastAsia="SimSun" w:hAnsi="SimSun"/>
                <w:szCs w:val="22"/>
              </w:rPr>
              <w:t>返</w:t>
            </w:r>
            <w:r w:rsidRPr="00316EE6">
              <w:rPr>
                <w:rFonts w:ascii="SimSun" w:eastAsia="SimSun" w:hAnsi="SimSun" w:cs="SimSun" w:hint="eastAsia"/>
                <w:szCs w:val="22"/>
              </w:rPr>
              <w:t>还</w:t>
            </w:r>
            <w:r w:rsidRPr="00316EE6">
              <w:rPr>
                <w:rFonts w:ascii="SimSun" w:eastAsia="SimSun" w:hAnsi="SimSun" w:cs="MS Mincho" w:hint="eastAsia"/>
                <w:szCs w:val="22"/>
              </w:rPr>
              <w:t>与保</w:t>
            </w:r>
            <w:r w:rsidRPr="00316EE6">
              <w:rPr>
                <w:rFonts w:ascii="SimSun" w:eastAsia="SimSun" w:hAnsi="SimSun" w:cs="SimSun" w:hint="eastAsia"/>
                <w:szCs w:val="22"/>
              </w:rPr>
              <w:t>护</w:t>
            </w:r>
            <w:r w:rsidRPr="00316EE6">
              <w:rPr>
                <w:rFonts w:ascii="SimSun" w:eastAsia="SimSun" w:hAnsi="SimSun" w:cs="MS Mincho" w:hint="eastAsia"/>
                <w:szCs w:val="22"/>
              </w:rPr>
              <w:t>和可持</w:t>
            </w:r>
            <w:r w:rsidRPr="00316EE6">
              <w:rPr>
                <w:rFonts w:ascii="SimSun" w:eastAsia="SimSun" w:hAnsi="SimSun" w:cs="SimSun" w:hint="eastAsia"/>
                <w:szCs w:val="22"/>
              </w:rPr>
              <w:t>续</w:t>
            </w:r>
            <w:r w:rsidRPr="00316EE6">
              <w:rPr>
                <w:rFonts w:ascii="SimSun" w:eastAsia="SimSun" w:hAnsi="SimSun" w:cs="MS Mincho" w:hint="eastAsia"/>
                <w:szCs w:val="22"/>
              </w:rPr>
              <w:t>利用生物多</w:t>
            </w:r>
            <w:r w:rsidRPr="00316EE6">
              <w:rPr>
                <w:rFonts w:ascii="SimSun" w:eastAsia="SimSun" w:hAnsi="SimSun" w:cs="SimSun" w:hint="eastAsia"/>
                <w:szCs w:val="22"/>
              </w:rPr>
              <w:t>样</w:t>
            </w:r>
            <w:r w:rsidRPr="00316EE6">
              <w:rPr>
                <w:rFonts w:ascii="SimSun" w:eastAsia="SimSun" w:hAnsi="SimSun" w:cs="MS Mincho" w:hint="eastAsia"/>
                <w:szCs w:val="22"/>
              </w:rPr>
              <w:t>性相关</w:t>
            </w:r>
            <w:r w:rsidRPr="00316EE6">
              <w:rPr>
                <w:rFonts w:ascii="SimSun" w:eastAsia="SimSun" w:hAnsi="SimSun" w:cs="SimSun" w:hint="eastAsia"/>
                <w:szCs w:val="22"/>
              </w:rPr>
              <w:t>传统</w:t>
            </w:r>
            <w:r w:rsidRPr="00316EE6">
              <w:rPr>
                <w:rFonts w:ascii="SimSun" w:eastAsia="SimSun" w:hAnsi="SimSun" w:cs="MS Mincho" w:hint="eastAsia"/>
                <w:szCs w:val="22"/>
              </w:rPr>
              <w:t>知</w:t>
            </w:r>
            <w:r w:rsidRPr="00316EE6">
              <w:rPr>
                <w:rFonts w:ascii="SimSun" w:eastAsia="SimSun" w:hAnsi="SimSun" w:cs="SimSun" w:hint="eastAsia"/>
                <w:szCs w:val="22"/>
              </w:rPr>
              <w:t>识</w:t>
            </w:r>
            <w:r w:rsidRPr="00316EE6">
              <w:rPr>
                <w:rFonts w:ascii="SimSun" w:eastAsia="SimSun" w:hAnsi="SimSun" w:cs="MS Mincho" w:hint="eastAsia"/>
                <w:szCs w:val="22"/>
              </w:rPr>
              <w:t>的</w:t>
            </w:r>
            <w:r w:rsidRPr="00316EE6">
              <w:rPr>
                <w:rFonts w:ascii="SimSun" w:eastAsia="SimSun" w:hAnsi="SimSun" w:cs="SimSun" w:hint="eastAsia"/>
                <w:szCs w:val="22"/>
              </w:rPr>
              <w:t>卢</w:t>
            </w:r>
            <w:r w:rsidRPr="00316EE6">
              <w:rPr>
                <w:rFonts w:ascii="SimSun" w:eastAsia="SimSun" w:hAnsi="SimSun" w:cs="MS Mincho" w:hint="eastAsia"/>
                <w:szCs w:val="22"/>
              </w:rPr>
              <w:t>佐利希里沙希克</w:t>
            </w:r>
            <w:r w:rsidRPr="00316EE6">
              <w:rPr>
                <w:rFonts w:ascii="SimSun" w:eastAsia="SimSun" w:hAnsi="SimSun"/>
                <w:szCs w:val="22"/>
              </w:rPr>
              <w:t>自愿准</w:t>
            </w:r>
            <w:r w:rsidRPr="00316EE6">
              <w:rPr>
                <w:rFonts w:ascii="SimSun" w:eastAsia="SimSun" w:hAnsi="SimSun" w:cs="SimSun" w:hint="eastAsia"/>
                <w:szCs w:val="22"/>
              </w:rPr>
              <w:t>则》</w:t>
            </w:r>
            <w:r w:rsidRPr="00316EE6">
              <w:rPr>
                <w:rFonts w:ascii="SimSun" w:eastAsia="SimSun" w:hAnsi="SimSun" w:cs="Times New Roman" w:hint="eastAsia"/>
                <w:kern w:val="22"/>
                <w:szCs w:val="22"/>
              </w:rPr>
              <w:t>有关</w:t>
            </w:r>
            <w:r w:rsidRPr="00316EE6">
              <w:rPr>
                <w:rFonts w:ascii="SimSun" w:eastAsia="SimSun" w:hAnsi="SimSun" w:cs="SimSun" w:hint="eastAsia"/>
                <w:szCs w:val="22"/>
              </w:rPr>
              <w:t>的</w:t>
            </w:r>
            <w:r w:rsidRPr="00316EE6">
              <w:rPr>
                <w:rFonts w:ascii="SimSun" w:eastAsia="SimSun" w:hAnsi="SimSun" w:cs="Times New Roman" w:hint="eastAsia"/>
                <w:kern w:val="22"/>
                <w:szCs w:val="22"/>
              </w:rPr>
              <w:t>能力，酌情制定“事先知情同意”或“自由、事先和知情同意”或视国情“核准和参与”以及公平和公正的惠益分享社区协定或程序</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r w:rsidRPr="00316EE6">
              <w:rPr>
                <w:rFonts w:ascii="SimSun" w:eastAsia="SimSun" w:hAnsi="SimSun" w:cs="Times New Roman" w:hint="eastAsia"/>
                <w:iCs/>
                <w:kern w:val="22"/>
                <w:szCs w:val="22"/>
                <w:u w:color="000000"/>
              </w:rPr>
              <w:t>全环基金将支助相关项目内的活动来响应这些能力建设请求。</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SimSun" w:hint="eastAsia"/>
                <w:b/>
                <w:kern w:val="22"/>
                <w:szCs w:val="22"/>
              </w:rPr>
              <w:t>《卡塔赫纳生物安全议定书》</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请</w:t>
            </w:r>
            <w:r w:rsidRPr="00316EE6">
              <w:rPr>
                <w:rFonts w:ascii="SimSun" w:eastAsia="SimSun" w:hAnsi="SimSun" w:cs="SimSun" w:hint="eastAsia"/>
                <w:kern w:val="22"/>
                <w:szCs w:val="22"/>
              </w:rPr>
              <w:t>全球环境基金继续提供资金，支助与生物安全信息交换所有关的活动；</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强调</w:t>
            </w:r>
            <w:r w:rsidRPr="00316EE6">
              <w:rPr>
                <w:rFonts w:ascii="SimSun" w:eastAsia="SimSun" w:hAnsi="SimSun" w:cs="SimSun" w:hint="eastAsia"/>
                <w:kern w:val="22"/>
                <w:szCs w:val="22"/>
              </w:rPr>
              <w:t>全球环境基金为支助符合资格的缔约方遵守</w:t>
            </w:r>
            <w:r w:rsidRPr="00316EE6">
              <w:rPr>
                <w:rFonts w:ascii="SimSun" w:eastAsia="SimSun" w:hAnsi="SimSun" w:cs="Calibri" w:hint="eastAsia"/>
                <w:kern w:val="22"/>
                <w:szCs w:val="22"/>
              </w:rPr>
              <w:t>《</w:t>
            </w:r>
            <w:r w:rsidRPr="00316EE6">
              <w:rPr>
                <w:rFonts w:ascii="SimSun" w:eastAsia="SimSun" w:hAnsi="SimSun" w:cs="SimSun" w:hint="eastAsia"/>
                <w:kern w:val="22"/>
                <w:szCs w:val="22"/>
              </w:rPr>
              <w:t>议定书》规定的报告义务提供持续和可预测的支助的重要性；</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请</w:t>
            </w:r>
            <w:r w:rsidRPr="00316EE6">
              <w:rPr>
                <w:rFonts w:ascii="SimSun" w:eastAsia="SimSun" w:hAnsi="SimSun" w:cs="SimSun" w:hint="eastAsia"/>
                <w:kern w:val="22"/>
                <w:szCs w:val="22"/>
              </w:rPr>
              <w:t>全球环境基金继续提供财政支助，使发展中国家缔约方、特别是其中的最不发达国家和小岛屿发展中国家以及经济转型缔约方得以进一步执行能力建设框架和行动计划</w:t>
            </w:r>
            <w:r w:rsidRPr="00316EE6">
              <w:rPr>
                <w:rFonts w:ascii="SimSun" w:eastAsia="SimSun" w:hAnsi="SimSun" w:cs="Times New Roman" w:hint="eastAsia"/>
                <w:kern w:val="22"/>
                <w:szCs w:val="22"/>
              </w:rPr>
              <w:t>；</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SimSun" w:hint="eastAsia"/>
                <w:kern w:val="22"/>
                <w:szCs w:val="22"/>
              </w:rPr>
              <w:t xml:space="preserve">全球环境基金继续协助尚未这样做的符合资格的缔约方建立国家生物安全框架并为此提供资金； </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请</w:t>
            </w:r>
            <w:r w:rsidRPr="00316EE6">
              <w:rPr>
                <w:rFonts w:ascii="SimSun" w:eastAsia="SimSun" w:hAnsi="SimSun" w:cs="SimSun" w:hint="eastAsia"/>
                <w:kern w:val="22"/>
                <w:szCs w:val="22"/>
              </w:rPr>
              <w:t>全球环境基金向符合资格的缔约方提供财政资源，以便在相关项目活动及其任务规定范围内，协助有效执行关于安全转移、处理和使用改性活生物体的公众意识、教育和参与的工作方案；</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Times New Roman" w:hint="eastAsia"/>
                <w:iCs/>
                <w:kern w:val="22"/>
                <w:szCs w:val="22"/>
                <w:u w:color="000000"/>
              </w:rPr>
              <w:t>全球环境基金继续为国家驱动项目范围内有关的风险评估和风险管理的能力建设提供资金；</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Times New Roman" w:hint="eastAsia"/>
                <w:iCs/>
                <w:kern w:val="22"/>
                <w:szCs w:val="22"/>
                <w:u w:color="000000"/>
              </w:rPr>
              <w:t>全球环境基金：</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SimSun" w:eastAsia="SimSun" w:hAnsi="SimSun" w:cs="SimSun" w:hint="eastAsia"/>
                <w:kern w:val="22"/>
                <w:szCs w:val="22"/>
              </w:rPr>
              <w:lastRenderedPageBreak/>
              <w:t>继续向符合资格的缔约方提供建立国家生物安全框架的专项资金</w:t>
            </w:r>
            <w:r w:rsidRPr="00316EE6">
              <w:rPr>
                <w:rFonts w:ascii="SimSun" w:eastAsia="SimSun" w:hAnsi="SimSun" w:cs="Times New Roman" w:hint="eastAsia"/>
                <w:kern w:val="22"/>
                <w:szCs w:val="22"/>
              </w:rPr>
              <w:t>；</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SimSun" w:eastAsia="SimSun" w:hAnsi="SimSun" w:cs="Times New Roman" w:hint="eastAsia"/>
                <w:kern w:val="22"/>
                <w:szCs w:val="22"/>
              </w:rPr>
              <w:t>继续为缔约方确定的议题方面的项目和能力建设活动提供资助，以便利进一步执行《卡塔赫纳生物安全议定书》，包括区域合作项目，例如利用区域和次区域网络建立</w:t>
            </w:r>
            <w:r w:rsidRPr="00316EE6">
              <w:rPr>
                <w:rFonts w:ascii="SimSun" w:eastAsia="SimSun" w:hAnsi="SimSun" w:cs="SimSun" w:hint="eastAsia"/>
                <w:kern w:val="22"/>
                <w:szCs w:val="22"/>
              </w:rPr>
              <w:t>改性活生物体</w:t>
            </w:r>
            <w:r w:rsidRPr="00316EE6">
              <w:rPr>
                <w:rFonts w:ascii="SimSun" w:eastAsia="SimSun" w:hAnsi="SimSun" w:cs="Times New Roman" w:hint="eastAsia"/>
                <w:kern w:val="22"/>
                <w:szCs w:val="22"/>
              </w:rPr>
              <w:t>检测能力的区域合作项目，目的是促进交流经验教训并利用相关的协同增效作用；</w:t>
            </w:r>
          </w:p>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SimSun" w:eastAsia="SimSun" w:hAnsi="SimSun" w:cs="SimSun" w:hint="eastAsia"/>
                <w:kern w:val="22"/>
                <w:szCs w:val="22"/>
              </w:rPr>
              <w:t>确保缔约方大会第</w:t>
            </w:r>
            <w:r w:rsidRPr="00316EE6">
              <w:rPr>
                <w:rFonts w:ascii="SimSun" w:eastAsia="SimSun" w:hAnsi="SimSun" w:cs="Times New Roman"/>
                <w:kern w:val="22"/>
                <w:szCs w:val="22"/>
              </w:rPr>
              <w:t>I / 2</w:t>
            </w:r>
            <w:r w:rsidRPr="00316EE6">
              <w:rPr>
                <w:rFonts w:ascii="SimSun" w:eastAsia="SimSun" w:hAnsi="SimSun" w:cs="SimSun" w:hint="eastAsia"/>
                <w:kern w:val="22"/>
                <w:szCs w:val="22"/>
              </w:rPr>
              <w:t>号决定附件一所通过的政策、战略、方案优先事项和资格标准在获取和利用财政资源方面得到有效遵守。</w:t>
            </w:r>
          </w:p>
        </w:tc>
        <w:tc>
          <w:tcPr>
            <w:tcW w:w="4589" w:type="dxa"/>
          </w:tcPr>
          <w:p w:rsidR="00821717" w:rsidRPr="00316EE6" w:rsidRDefault="00821717" w:rsidP="004E315E">
            <w:pPr>
              <w:autoSpaceDE w:val="0"/>
              <w:autoSpaceDN w:val="0"/>
              <w:adjustRightInd w:val="0"/>
              <w:spacing w:before="120" w:after="120" w:line="240" w:lineRule="atLeast"/>
              <w:rPr>
                <w:rFonts w:ascii="SimSun" w:eastAsia="SimSun" w:hAnsi="SimSun" w:cs="SimSun"/>
                <w:color w:val="000000"/>
                <w:szCs w:val="22"/>
                <w:lang w:val="en-US"/>
              </w:rPr>
            </w:pPr>
            <w:r w:rsidRPr="00316EE6">
              <w:rPr>
                <w:rFonts w:ascii="SimSun" w:eastAsia="SimSun" w:hAnsi="SimSun" w:cs="SimSun" w:hint="eastAsia"/>
                <w:color w:val="000000"/>
                <w:szCs w:val="22"/>
                <w:lang w:val="en-US"/>
              </w:rPr>
              <w:lastRenderedPageBreak/>
              <w:t>全环基金第六次充资</w:t>
            </w:r>
            <w:r w:rsidRPr="00316EE6">
              <w:rPr>
                <w:rFonts w:ascii="SimSun" w:eastAsia="SimSun" w:hAnsi="SimSun" w:cs="Times New Roman" w:hint="eastAsia"/>
                <w:iCs/>
                <w:kern w:val="22"/>
                <w:szCs w:val="22"/>
                <w:u w:color="000000"/>
              </w:rPr>
              <w:t>生物多样性战略包括方案</w:t>
            </w:r>
            <w:r w:rsidRPr="00316EE6">
              <w:rPr>
                <w:rFonts w:ascii="SimSun" w:eastAsia="SimSun" w:hAnsi="SimSun" w:cs="Times New Roman"/>
                <w:iCs/>
                <w:kern w:val="22"/>
                <w:szCs w:val="22"/>
                <w:u w:color="000000"/>
              </w:rPr>
              <w:t>5</w:t>
            </w:r>
            <w:r w:rsidRPr="00316EE6">
              <w:rPr>
                <w:rFonts w:ascii="SimSun" w:eastAsia="SimSun" w:hAnsi="SimSun" w:cs="Times New Roman" w:hint="eastAsia"/>
                <w:iCs/>
                <w:kern w:val="22"/>
                <w:szCs w:val="22"/>
                <w:u w:color="000000"/>
              </w:rPr>
              <w:t>，支助执行《卡塔赫纳生物安全议定书》并支助这些活动。一个专门支助实施《卡塔赫纳议定书》的方案制定领域是拟议的</w:t>
            </w:r>
            <w:r w:rsidRPr="00316EE6">
              <w:rPr>
                <w:rFonts w:ascii="SimSun" w:eastAsia="SimSun" w:hAnsi="SimSun" w:cs="SimSun" w:hint="eastAsia"/>
                <w:color w:val="000000"/>
                <w:szCs w:val="22"/>
                <w:lang w:val="en-US"/>
              </w:rPr>
              <w:t>全环基金第七次充资</w:t>
            </w:r>
            <w:r w:rsidRPr="00316EE6">
              <w:rPr>
                <w:rFonts w:ascii="SimSun" w:eastAsia="SimSun" w:hAnsi="SimSun" w:cs="Times New Roman" w:hint="eastAsia"/>
                <w:iCs/>
                <w:kern w:val="22"/>
                <w:szCs w:val="22"/>
                <w:u w:color="000000"/>
              </w:rPr>
              <w:t>生物多样性战略的一部分，并回应给予全环基金的所有过去和当前的指导。</w:t>
            </w: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b/>
                <w:kern w:val="22"/>
                <w:szCs w:val="22"/>
              </w:rPr>
            </w:pPr>
            <w:r w:rsidRPr="00316EE6">
              <w:rPr>
                <w:rFonts w:ascii="SimSun" w:eastAsia="SimSun" w:hAnsi="SimSun" w:cs="SimSun" w:hint="eastAsia"/>
                <w:b/>
                <w:kern w:val="22"/>
                <w:szCs w:val="22"/>
              </w:rPr>
              <w:t>《获取和惠益分享的名古屋议定书》</w:t>
            </w:r>
          </w:p>
        </w:tc>
        <w:tc>
          <w:tcPr>
            <w:tcW w:w="4589" w:type="dxa"/>
          </w:tcPr>
          <w:p w:rsidR="00821717" w:rsidRPr="00316EE6" w:rsidRDefault="00821717" w:rsidP="004E315E">
            <w:pPr>
              <w:adjustRightInd w:val="0"/>
              <w:spacing w:before="120" w:after="120" w:line="240" w:lineRule="atLeast"/>
              <w:rPr>
                <w:rFonts w:ascii="SimSun" w:eastAsia="SimSun" w:hAnsi="SimSun" w:cs="Times New Roman"/>
                <w:iCs/>
                <w:kern w:val="22"/>
                <w:szCs w:val="22"/>
                <w:u w:color="000000"/>
              </w:rPr>
            </w:pPr>
          </w:p>
        </w:tc>
      </w:tr>
      <w:tr w:rsidR="00821717" w:rsidRPr="004E315E">
        <w:tc>
          <w:tcPr>
            <w:tcW w:w="4761" w:type="dxa"/>
          </w:tcPr>
          <w:p w:rsidR="00821717" w:rsidRPr="00316EE6" w:rsidRDefault="00821717" w:rsidP="004E315E">
            <w:pPr>
              <w:adjustRightInd w:val="0"/>
              <w:spacing w:before="120" w:after="120" w:line="240" w:lineRule="atLeast"/>
              <w:rPr>
                <w:rFonts w:ascii="SimSun" w:eastAsia="SimSun" w:hAnsi="SimSun" w:cs="Times New Roman"/>
                <w:kern w:val="22"/>
                <w:szCs w:val="22"/>
              </w:rPr>
            </w:pPr>
            <w:r w:rsidRPr="00316EE6">
              <w:rPr>
                <w:rFonts w:ascii="KaiTi" w:eastAsia="KaiTi" w:hAnsi="KaiTi" w:cs="Times New Roman" w:hint="eastAsia"/>
                <w:iCs/>
                <w:kern w:val="22"/>
                <w:szCs w:val="22"/>
                <w:u w:color="000000"/>
              </w:rPr>
              <w:t>邀请</w:t>
            </w:r>
            <w:r w:rsidRPr="00316EE6">
              <w:rPr>
                <w:rFonts w:ascii="SimSun" w:eastAsia="SimSun" w:hAnsi="SimSun" w:cs="SimSun" w:hint="eastAsia"/>
                <w:kern w:val="22"/>
                <w:szCs w:val="22"/>
              </w:rPr>
              <w:t>全球环境基金向符合资格的缔约方提供支助，以根据《名古屋议定书》编制临时国家报告。</w:t>
            </w:r>
          </w:p>
        </w:tc>
        <w:tc>
          <w:tcPr>
            <w:tcW w:w="4589" w:type="dxa"/>
          </w:tcPr>
          <w:p w:rsidR="00821717" w:rsidRPr="00316EE6" w:rsidRDefault="00821717" w:rsidP="004E315E">
            <w:pPr>
              <w:pStyle w:val="ListParagraph1"/>
              <w:adjustRightInd w:val="0"/>
              <w:spacing w:before="120" w:after="120" w:line="240" w:lineRule="atLeast"/>
              <w:ind w:left="0"/>
              <w:rPr>
                <w:rFonts w:ascii="SimSun" w:eastAsia="SimSun" w:hAnsi="SimSun"/>
                <w:szCs w:val="22"/>
              </w:rPr>
            </w:pPr>
            <w:r w:rsidRPr="00316EE6">
              <w:rPr>
                <w:rFonts w:ascii="SimSun" w:eastAsia="SimSun" w:hAnsi="SimSun" w:hint="eastAsia"/>
                <w:szCs w:val="22"/>
              </w:rPr>
              <w:t>全</w:t>
            </w:r>
            <w:r w:rsidRPr="00316EE6">
              <w:rPr>
                <w:rFonts w:ascii="SimSun" w:eastAsia="SimSun" w:hAnsi="SimSun" w:cs="SimSun" w:hint="eastAsia"/>
                <w:szCs w:val="22"/>
              </w:rPr>
              <w:t>环</w:t>
            </w:r>
            <w:r w:rsidRPr="00316EE6">
              <w:rPr>
                <w:rFonts w:ascii="SimSun" w:eastAsia="SimSun" w:hAnsi="SimSun" w:cs="MS Mincho" w:hint="eastAsia"/>
                <w:szCs w:val="22"/>
              </w:rPr>
              <w:t>基金核准了一个全球</w:t>
            </w:r>
            <w:r w:rsidRPr="00316EE6">
              <w:rPr>
                <w:rFonts w:ascii="SimSun" w:eastAsia="SimSun" w:hAnsi="SimSun" w:cs="SimSun" w:hint="eastAsia"/>
                <w:szCs w:val="22"/>
              </w:rPr>
              <w:t>项</w:t>
            </w:r>
            <w:r w:rsidRPr="00316EE6">
              <w:rPr>
                <w:rFonts w:ascii="SimSun" w:eastAsia="SimSun" w:hAnsi="SimSun" w:cs="MS Mincho" w:hint="eastAsia"/>
                <w:szCs w:val="22"/>
              </w:rPr>
              <w:t>目，支助</w:t>
            </w:r>
            <w:r w:rsidRPr="00316EE6">
              <w:rPr>
                <w:rFonts w:ascii="SimSun" w:eastAsia="SimSun" w:hAnsi="SimSun"/>
                <w:szCs w:val="22"/>
              </w:rPr>
              <w:t>65</w:t>
            </w:r>
            <w:r w:rsidRPr="00316EE6">
              <w:rPr>
                <w:rFonts w:ascii="SimSun" w:eastAsia="SimSun" w:hAnsi="SimSun" w:hint="eastAsia"/>
                <w:szCs w:val="22"/>
              </w:rPr>
              <w:t>个国家</w:t>
            </w:r>
            <w:r w:rsidRPr="00316EE6">
              <w:rPr>
                <w:rFonts w:ascii="SimSun" w:eastAsia="SimSun" w:hAnsi="SimSun" w:cs="SimSun" w:hint="eastAsia"/>
                <w:szCs w:val="22"/>
              </w:rPr>
              <w:t>编</w:t>
            </w:r>
            <w:r w:rsidRPr="00316EE6">
              <w:rPr>
                <w:rFonts w:ascii="SimSun" w:eastAsia="SimSun" w:hAnsi="SimSun" w:cs="MS Mincho" w:hint="eastAsia"/>
                <w:szCs w:val="22"/>
              </w:rPr>
              <w:t>制</w:t>
            </w:r>
            <w:r w:rsidRPr="00316EE6">
              <w:rPr>
                <w:rFonts w:ascii="SimSun" w:eastAsia="SimSun" w:hAnsi="SimSun" w:cs="SimSun" w:hint="eastAsia"/>
                <w:szCs w:val="22"/>
              </w:rPr>
              <w:t>临时</w:t>
            </w:r>
            <w:r w:rsidRPr="00316EE6">
              <w:rPr>
                <w:rFonts w:ascii="SimSun" w:eastAsia="SimSun" w:hAnsi="SimSun" w:cs="MS Mincho" w:hint="eastAsia"/>
                <w:szCs w:val="22"/>
              </w:rPr>
              <w:t>国家</w:t>
            </w:r>
            <w:r w:rsidRPr="00316EE6">
              <w:rPr>
                <w:rFonts w:ascii="SimSun" w:eastAsia="SimSun" w:hAnsi="SimSun" w:cs="SimSun" w:hint="eastAsia"/>
                <w:szCs w:val="22"/>
              </w:rPr>
              <w:t>报</w:t>
            </w:r>
            <w:r w:rsidRPr="00316EE6">
              <w:rPr>
                <w:rFonts w:ascii="SimSun" w:eastAsia="SimSun" w:hAnsi="SimSun" w:cs="MS Mincho" w:hint="eastAsia"/>
                <w:szCs w:val="22"/>
              </w:rPr>
              <w:t>告。</w:t>
            </w:r>
            <w:r w:rsidRPr="00316EE6">
              <w:rPr>
                <w:rFonts w:ascii="SimSun" w:eastAsia="SimSun" w:hAnsi="SimSun" w:hint="eastAsia"/>
                <w:szCs w:val="22"/>
              </w:rPr>
              <w:t>全</w:t>
            </w:r>
            <w:r w:rsidRPr="00316EE6">
              <w:rPr>
                <w:rFonts w:ascii="SimSun" w:eastAsia="SimSun" w:hAnsi="SimSun" w:cs="SimSun" w:hint="eastAsia"/>
                <w:szCs w:val="22"/>
              </w:rPr>
              <w:t>环</w:t>
            </w:r>
            <w:r w:rsidRPr="00316EE6">
              <w:rPr>
                <w:rFonts w:ascii="SimSun" w:eastAsia="SimSun" w:hAnsi="SimSun" w:cs="MS Mincho" w:hint="eastAsia"/>
                <w:szCs w:val="22"/>
              </w:rPr>
              <w:t>基金投</w:t>
            </w:r>
            <w:r w:rsidRPr="00316EE6">
              <w:rPr>
                <w:rFonts w:ascii="SimSun" w:eastAsia="SimSun" w:hAnsi="SimSun" w:cs="SimSun" w:hint="eastAsia"/>
                <w:szCs w:val="22"/>
              </w:rPr>
              <w:t>资</w:t>
            </w:r>
            <w:r w:rsidRPr="00316EE6">
              <w:rPr>
                <w:rFonts w:ascii="SimSun" w:eastAsia="SimSun" w:hAnsi="SimSun"/>
                <w:szCs w:val="22"/>
              </w:rPr>
              <w:t>140</w:t>
            </w:r>
            <w:r w:rsidRPr="00316EE6">
              <w:rPr>
                <w:rFonts w:ascii="SimSun" w:eastAsia="SimSun" w:hAnsi="SimSun" w:hint="eastAsia"/>
                <w:szCs w:val="22"/>
              </w:rPr>
              <w:t>万美元，并杠杆融得</w:t>
            </w:r>
            <w:r w:rsidRPr="00316EE6">
              <w:rPr>
                <w:rFonts w:ascii="SimSun" w:eastAsia="SimSun" w:hAnsi="SimSun"/>
                <w:szCs w:val="22"/>
              </w:rPr>
              <w:t>110</w:t>
            </w:r>
            <w:r w:rsidRPr="00316EE6">
              <w:rPr>
                <w:rFonts w:ascii="SimSun" w:eastAsia="SimSun" w:hAnsi="SimSun" w:hint="eastAsia"/>
                <w:szCs w:val="22"/>
              </w:rPr>
              <w:t>万美元共同筹资。</w:t>
            </w:r>
          </w:p>
        </w:tc>
      </w:tr>
    </w:tbl>
    <w:p w:rsidR="00F44344" w:rsidRPr="004E315E" w:rsidRDefault="00F44344" w:rsidP="004E315E">
      <w:pPr>
        <w:autoSpaceDE w:val="0"/>
        <w:autoSpaceDN w:val="0"/>
        <w:adjustRightInd w:val="0"/>
        <w:spacing w:before="120" w:after="120" w:line="240" w:lineRule="atLeast"/>
        <w:rPr>
          <w:rFonts w:ascii="SimSun" w:eastAsia="SimSun" w:hAnsi="SimSun" w:cs="Times New Roman"/>
          <w:b/>
          <w:sz w:val="24"/>
          <w:lang w:val="en-US"/>
        </w:rPr>
      </w:pPr>
    </w:p>
    <w:p w:rsidR="00821717" w:rsidRPr="009F173A" w:rsidRDefault="00821717" w:rsidP="009F173A">
      <w:pPr>
        <w:pStyle w:val="ListParagraph"/>
        <w:numPr>
          <w:ilvl w:val="0"/>
          <w:numId w:val="43"/>
        </w:numPr>
        <w:autoSpaceDE w:val="0"/>
        <w:autoSpaceDN w:val="0"/>
        <w:adjustRightInd w:val="0"/>
        <w:spacing w:before="120" w:after="120" w:line="240" w:lineRule="atLeast"/>
        <w:rPr>
          <w:rFonts w:ascii="SimSun" w:eastAsia="SimSun" w:hAnsi="SimSun" w:cs="Times New Roman"/>
          <w:b/>
          <w:bCs/>
          <w:sz w:val="24"/>
          <w:lang w:val="en-US"/>
        </w:rPr>
      </w:pPr>
      <w:r w:rsidRPr="009F173A">
        <w:rPr>
          <w:rFonts w:ascii="SimSun" w:eastAsia="SimSun" w:hAnsi="SimSun" w:cs="SimSun" w:hint="eastAsia"/>
          <w:b/>
          <w:color w:val="000000"/>
          <w:sz w:val="24"/>
          <w:lang w:val="en-US"/>
        </w:rPr>
        <w:t>全环基金第六次充资</w:t>
      </w:r>
      <w:r w:rsidRPr="009F173A">
        <w:rPr>
          <w:rFonts w:ascii="SimSun" w:eastAsia="SimSun" w:hAnsi="SimSun" w:cs="Times New Roman" w:hint="eastAsia"/>
          <w:b/>
          <w:bCs/>
          <w:sz w:val="24"/>
          <w:lang w:val="en-US"/>
        </w:rPr>
        <w:t>与《生物多样性公约》相关的总体成果</w:t>
      </w:r>
      <w:r w:rsidRPr="009F173A">
        <w:rPr>
          <w:rFonts w:ascii="SimSun" w:eastAsia="SimSun" w:hAnsi="SimSun" w:cs="MS Mincho" w:hint="eastAsia"/>
          <w:b/>
          <w:bCs/>
          <w:sz w:val="24"/>
          <w:lang w:val="en-US"/>
        </w:rPr>
        <w:t>和目</w:t>
      </w:r>
      <w:r w:rsidRPr="009F173A">
        <w:rPr>
          <w:rFonts w:ascii="SimSun" w:eastAsia="SimSun" w:hAnsi="SimSun" w:cs="SimSun" w:hint="eastAsia"/>
          <w:b/>
          <w:bCs/>
          <w:sz w:val="24"/>
          <w:lang w:val="en-US"/>
        </w:rPr>
        <w:t>标进展情况报</w:t>
      </w:r>
      <w:r w:rsidRPr="009F173A">
        <w:rPr>
          <w:rFonts w:ascii="SimSun" w:eastAsia="SimSun" w:hAnsi="SimSun" w:cs="MS Mincho" w:hint="eastAsia"/>
          <w:b/>
          <w:bCs/>
          <w:sz w:val="24"/>
          <w:lang w:val="en-US"/>
        </w:rPr>
        <w:t>告</w:t>
      </w:r>
    </w:p>
    <w:p w:rsidR="00821717" w:rsidRPr="004E315E" w:rsidRDefault="00821717" w:rsidP="004E315E">
      <w:pPr>
        <w:numPr>
          <w:ilvl w:val="0"/>
          <w:numId w:val="16"/>
        </w:numPr>
        <w:autoSpaceDE w:val="0"/>
        <w:autoSpaceDN w:val="0"/>
        <w:adjustRightInd w:val="0"/>
        <w:spacing w:before="120" w:after="120" w:line="240" w:lineRule="atLeast"/>
        <w:jc w:val="both"/>
        <w:rPr>
          <w:rFonts w:ascii="SimSun" w:eastAsia="SimSun" w:hAnsi="SimSun" w:cs="Times New Roman"/>
          <w:bCs/>
          <w:sz w:val="24"/>
          <w:lang w:val="en-US"/>
        </w:rPr>
      </w:pPr>
      <w:r w:rsidRPr="004E315E">
        <w:rPr>
          <w:rFonts w:ascii="SimSun" w:eastAsia="SimSun" w:hAnsi="SimSun" w:cs="Times New Roman"/>
          <w:color w:val="000000"/>
          <w:sz w:val="24"/>
          <w:lang w:val="en-US"/>
        </w:rPr>
        <w:t>作为《全环基金第六次充资协定》的一部分，商定了一系列的整体目标。</w:t>
      </w:r>
      <w:r w:rsidRPr="004E315E">
        <w:rPr>
          <w:rFonts w:ascii="SimSun" w:eastAsia="SimSun" w:hAnsi="SimSun" w:cs="Times New Roman"/>
          <w:bCs/>
          <w:sz w:val="24"/>
          <w:lang w:val="en-US"/>
        </w:rPr>
        <w:t>下表11提供了2014年7月1日至2018年3月15日期间全球环境基金理事会核准的概念（项目信息表-PIF）中提出的与《生物多样性公约》和《2010-2020年生物多样性战略计划》最相关目标的累计目标。累计目标是这些项目的主要预期成果。</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bCs/>
          <w:sz w:val="24"/>
          <w:lang w:val="en-US"/>
        </w:rPr>
      </w:pPr>
      <w:r w:rsidRPr="004E315E">
        <w:rPr>
          <w:rFonts w:ascii="SimSun" w:eastAsia="SimSun" w:hAnsi="SimSun" w:cs="Times New Roman"/>
          <w:bCs/>
          <w:sz w:val="24"/>
          <w:lang w:val="en-US"/>
        </w:rPr>
        <w:t>关于领域目标“保持全球重要的生物多样性及其向社会提供的生态系统产品和服务”的预期成果，全环基金第六次充资期间为两项</w:t>
      </w:r>
      <w:r w:rsidRPr="004E315E">
        <w:rPr>
          <w:rFonts w:ascii="SimSun" w:eastAsia="SimSun" w:hAnsi="SimSun" w:cs="Times New Roman"/>
          <w:sz w:val="24"/>
        </w:rPr>
        <w:t>方案制订办法提供了资金</w:t>
      </w:r>
      <w:r w:rsidRPr="004E315E">
        <w:rPr>
          <w:rFonts w:ascii="SimSun" w:eastAsia="SimSun" w:hAnsi="SimSun" w:cs="Times New Roman"/>
          <w:bCs/>
          <w:sz w:val="24"/>
          <w:lang w:val="en-US"/>
        </w:rPr>
        <w:t>，亚马逊可持续景观方案（ASL）和全球野生动物保护计划（GWP），由于两参与方案国的雄心壮志，覆盖面积比原先预期的大</w:t>
      </w:r>
      <w:r w:rsidRPr="004E315E">
        <w:rPr>
          <w:rFonts w:ascii="SimSun" w:eastAsia="SimSun" w:hAnsi="SimSun" w:cs="Times New Roman" w:hint="eastAsia"/>
          <w:bCs/>
          <w:sz w:val="24"/>
          <w:lang w:val="en-US"/>
        </w:rPr>
        <w:t>很</w:t>
      </w:r>
      <w:r w:rsidRPr="004E315E">
        <w:rPr>
          <w:rFonts w:ascii="SimSun" w:eastAsia="SimSun" w:hAnsi="SimSun" w:cs="Times New Roman"/>
          <w:bCs/>
          <w:sz w:val="24"/>
          <w:lang w:val="en-US"/>
        </w:rPr>
        <w:t>多。亚马逊可持续景观方案覆盖目标为8000万公顷，全球野生动物保护计划为2900万公顷，两</w:t>
      </w:r>
      <w:r w:rsidRPr="004E315E">
        <w:rPr>
          <w:rFonts w:ascii="SimSun" w:eastAsia="SimSun" w:hAnsi="SimSun" w:cs="Times New Roman" w:hint="eastAsia"/>
          <w:bCs/>
          <w:sz w:val="24"/>
          <w:lang w:val="en-US"/>
        </w:rPr>
        <w:t>方案</w:t>
      </w:r>
      <w:r w:rsidRPr="004E315E">
        <w:rPr>
          <w:rFonts w:ascii="SimSun" w:eastAsia="SimSun" w:hAnsi="SimSun" w:cs="Times New Roman"/>
          <w:bCs/>
          <w:sz w:val="24"/>
          <w:lang w:val="en-US"/>
        </w:rPr>
        <w:t>总计1.09亿公顷，是原定3亿公顷目标的36％。正是这两个方案促使目标实现率为142％。</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bCs/>
          <w:sz w:val="24"/>
          <w:lang w:val="en-US"/>
        </w:rPr>
      </w:pPr>
      <w:r w:rsidRPr="004E315E">
        <w:rPr>
          <w:rFonts w:ascii="SimSun" w:eastAsia="SimSun" w:hAnsi="SimSun" w:cs="Times New Roman"/>
          <w:bCs/>
          <w:sz w:val="24"/>
        </w:rPr>
        <w:t>至于“生产系统中可持续土地管理”领域目标的预期成果，作为项目设计阶段的结果，在提交首席执行官核准时增加了以面积计的成果，我们预期几乎可以完全实现目标。我们将在提交给缔约方大会第十四届会议的最终报告中反映这些变化。</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bCs/>
          <w:sz w:val="24"/>
          <w:lang w:val="en-US"/>
        </w:rPr>
      </w:pPr>
      <w:r w:rsidRPr="004E315E">
        <w:rPr>
          <w:rFonts w:ascii="SimSun" w:eastAsia="SimSun" w:hAnsi="SimSun" w:cs="Times New Roman"/>
          <w:bCs/>
          <w:sz w:val="24"/>
          <w:lang w:val="en-US"/>
        </w:rPr>
        <w:t xml:space="preserve">“全球过度捕捞渔业转向较高可持续水平”的目标没有完全实现，主要是由于沿海渔业倡议（CFI）方案削减了预期影响。  </w:t>
      </w:r>
    </w:p>
    <w:p w:rsidR="00821717" w:rsidRPr="004E315E" w:rsidRDefault="00821717" w:rsidP="004E315E">
      <w:pPr>
        <w:autoSpaceDE w:val="0"/>
        <w:autoSpaceDN w:val="0"/>
        <w:adjustRightInd w:val="0"/>
        <w:spacing w:before="120" w:after="120" w:line="240" w:lineRule="atLeast"/>
        <w:rPr>
          <w:rFonts w:ascii="SimSun" w:eastAsia="SimSun" w:hAnsi="SimSun" w:cs="Times New Roman"/>
          <w:bCs/>
          <w:sz w:val="24"/>
          <w:lang w:val="en-US"/>
        </w:rPr>
      </w:pPr>
    </w:p>
    <w:p w:rsidR="00821717" w:rsidRPr="004E315E" w:rsidRDefault="00821717" w:rsidP="004E315E">
      <w:pPr>
        <w:autoSpaceDE w:val="0"/>
        <w:autoSpaceDN w:val="0"/>
        <w:adjustRightInd w:val="0"/>
        <w:spacing w:before="120" w:after="120" w:line="240" w:lineRule="atLeast"/>
        <w:rPr>
          <w:rFonts w:ascii="SimSun" w:eastAsia="SimSun" w:hAnsi="SimSun" w:cs="Times New Roman"/>
          <w:b/>
          <w:bCs/>
          <w:sz w:val="24"/>
          <w:lang w:val="en-US"/>
        </w:rPr>
      </w:pPr>
      <w:bookmarkStart w:id="9" w:name="_Hlk509906321"/>
      <w:r w:rsidRPr="004E315E">
        <w:rPr>
          <w:rFonts w:ascii="SimSun" w:eastAsia="SimSun" w:hAnsi="SimSun" w:cs="Times New Roman"/>
          <w:b/>
          <w:bCs/>
          <w:sz w:val="24"/>
          <w:lang w:val="en-US"/>
        </w:rPr>
        <w:lastRenderedPageBreak/>
        <w:t>表11.  实现全环基金第六次充资目标的进展情况（2014年7月1日至2018年3月15日）</w:t>
      </w:r>
    </w:p>
    <w:tbl>
      <w:tblPr>
        <w:tblW w:w="5000" w:type="pct"/>
        <w:tblCellMar>
          <w:left w:w="0" w:type="dxa"/>
          <w:right w:w="0" w:type="dxa"/>
        </w:tblCellMar>
        <w:tblLook w:val="04A0" w:firstRow="1" w:lastRow="0" w:firstColumn="1" w:lastColumn="0" w:noHBand="0" w:noVBand="1"/>
      </w:tblPr>
      <w:tblGrid>
        <w:gridCol w:w="1040"/>
        <w:gridCol w:w="991"/>
        <w:gridCol w:w="990"/>
        <w:gridCol w:w="990"/>
        <w:gridCol w:w="990"/>
        <w:gridCol w:w="990"/>
        <w:gridCol w:w="990"/>
        <w:gridCol w:w="1192"/>
        <w:gridCol w:w="1187"/>
      </w:tblGrid>
      <w:tr w:rsidR="00821717" w:rsidRPr="00316EE6" w:rsidTr="00821717">
        <w:trPr>
          <w:trHeight w:val="570"/>
        </w:trPr>
        <w:tc>
          <w:tcPr>
            <w:tcW w:w="555"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lang w:val="en-US"/>
              </w:rPr>
            </w:pPr>
            <w:r w:rsidRPr="00316EE6">
              <w:rPr>
                <w:rFonts w:ascii="SimSun" w:eastAsia="SimSun" w:hAnsi="SimSun" w:cs="Times New Roman"/>
                <w:b/>
                <w:bCs/>
                <w:color w:val="000000"/>
                <w:szCs w:val="22"/>
              </w:rPr>
              <w:t>指标</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r w:rsidRPr="00316EE6">
              <w:rPr>
                <w:rFonts w:ascii="SimSun" w:eastAsia="SimSun" w:hAnsi="SimSun" w:cs="Times New Roman"/>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r w:rsidRPr="00316EE6">
              <w:rPr>
                <w:rFonts w:ascii="SimSun" w:eastAsia="SimSun" w:hAnsi="SimSun" w:cs="Times New Roman"/>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r w:rsidRPr="00316EE6">
              <w:rPr>
                <w:rFonts w:ascii="SimSun" w:eastAsia="SimSun" w:hAnsi="SimSun" w:cs="Times New Roman"/>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r w:rsidRPr="00316EE6">
              <w:rPr>
                <w:rFonts w:ascii="SimSun" w:eastAsia="SimSun" w:hAnsi="SimSun" w:cs="Times New Roman"/>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r w:rsidRPr="00316EE6">
              <w:rPr>
                <w:rFonts w:ascii="SimSun" w:eastAsia="SimSun" w:hAnsi="SimSun" w:cs="Times New Roman"/>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jc w:val="right"/>
              <w:rPr>
                <w:rFonts w:ascii="SimSun" w:eastAsia="SimSun" w:hAnsi="SimSun" w:cs="Times New Roman"/>
                <w:b/>
                <w:bCs/>
                <w:color w:val="000000"/>
                <w:szCs w:val="22"/>
              </w:rPr>
            </w:pPr>
            <w:r w:rsidRPr="00316EE6">
              <w:rPr>
                <w:rFonts w:ascii="SimSun" w:eastAsia="SimSun" w:hAnsi="SimSun" w:cs="Times New Roman"/>
                <w:b/>
                <w:bCs/>
                <w:color w:val="000000"/>
                <w:szCs w:val="22"/>
              </w:rPr>
              <w:t>目标</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jc w:val="right"/>
              <w:rPr>
                <w:rFonts w:ascii="SimSun" w:eastAsia="SimSun" w:hAnsi="SimSun" w:cs="Times New Roman"/>
                <w:b/>
                <w:bCs/>
                <w:color w:val="000000"/>
                <w:szCs w:val="22"/>
              </w:rPr>
            </w:pPr>
            <w:r w:rsidRPr="00316EE6">
              <w:rPr>
                <w:rFonts w:ascii="SimSun" w:eastAsia="SimSun" w:hAnsi="SimSun" w:cs="Times New Roman"/>
                <w:b/>
                <w:bCs/>
                <w:color w:val="000000"/>
                <w:szCs w:val="22"/>
              </w:rPr>
              <w:t>预期成果</w:t>
            </w:r>
          </w:p>
        </w:tc>
        <w:tc>
          <w:tcPr>
            <w:tcW w:w="635" w:type="pct"/>
            <w:tcBorders>
              <w:top w:val="nil"/>
              <w:left w:val="nil"/>
              <w:bottom w:val="single" w:sz="8" w:space="0" w:color="808080"/>
              <w:right w:val="nil"/>
            </w:tcBorders>
            <w:tcMar>
              <w:top w:w="0" w:type="dxa"/>
              <w:left w:w="108" w:type="dxa"/>
              <w:bottom w:w="0" w:type="dxa"/>
              <w:right w:w="108" w:type="dxa"/>
            </w:tcMar>
            <w:vAlign w:val="bottom"/>
            <w:hideMark/>
          </w:tcPr>
          <w:p w:rsidR="00821717" w:rsidRPr="00316EE6" w:rsidRDefault="00821717" w:rsidP="004E315E">
            <w:pPr>
              <w:adjustRightInd w:val="0"/>
              <w:spacing w:before="120" w:after="120" w:line="240" w:lineRule="atLeast"/>
              <w:jc w:val="right"/>
              <w:rPr>
                <w:rFonts w:ascii="SimSun" w:eastAsia="SimSun" w:hAnsi="SimSun" w:cs="Times New Roman"/>
                <w:b/>
                <w:bCs/>
                <w:color w:val="000000"/>
                <w:szCs w:val="22"/>
              </w:rPr>
            </w:pPr>
            <w:r w:rsidRPr="00316EE6">
              <w:rPr>
                <w:rFonts w:ascii="SimSun" w:eastAsia="SimSun" w:hAnsi="SimSun" w:cs="Times New Roman"/>
                <w:b/>
                <w:bCs/>
                <w:color w:val="000000"/>
                <w:szCs w:val="22"/>
              </w:rPr>
              <w:t>完成率</w:t>
            </w:r>
          </w:p>
        </w:tc>
      </w:tr>
      <w:tr w:rsidR="00821717" w:rsidRPr="00316EE6" w:rsidTr="00821717">
        <w:trPr>
          <w:trHeight w:val="315"/>
        </w:trPr>
        <w:tc>
          <w:tcPr>
            <w:tcW w:w="55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pStyle w:val="Default"/>
              <w:adjustRightInd w:val="0"/>
              <w:rPr>
                <w:rFonts w:ascii="SimSun" w:hAnsi="SimSun"/>
                <w:b/>
                <w:sz w:val="22"/>
                <w:szCs w:val="22"/>
              </w:rPr>
            </w:pPr>
            <w:r w:rsidRPr="00316EE6">
              <w:rPr>
                <w:rFonts w:ascii="SimSun" w:hAnsi="SimSun"/>
                <w:b/>
                <w:sz w:val="22"/>
                <w:szCs w:val="22"/>
              </w:rPr>
              <w:t xml:space="preserve">维持具有全球意义的生物多样性及其为社会提供的生态系统产品和服务 </w:t>
            </w:r>
          </w:p>
          <w:p w:rsidR="00821717" w:rsidRPr="00316EE6" w:rsidRDefault="00821717" w:rsidP="009F173A">
            <w:pPr>
              <w:adjustRightInd w:val="0"/>
              <w:rPr>
                <w:rFonts w:ascii="SimSun" w:eastAsia="SimSun" w:hAnsi="SimSun" w:cs="Times New Roman"/>
                <w:b/>
                <w:bCs/>
                <w:color w:val="000000"/>
                <w:szCs w:val="22"/>
              </w:rPr>
            </w:pPr>
          </w:p>
        </w:tc>
        <w:tc>
          <w:tcPr>
            <w:tcW w:w="529"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p>
        </w:tc>
        <w:tc>
          <w:tcPr>
            <w:tcW w:w="637"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b/>
                <w:bCs/>
                <w:color w:val="000000"/>
                <w:szCs w:val="22"/>
              </w:rPr>
            </w:pPr>
          </w:p>
        </w:tc>
        <w:tc>
          <w:tcPr>
            <w:tcW w:w="529"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noWrap/>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adjustRightInd w:val="0"/>
              <w:ind w:left="376"/>
              <w:rPr>
                <w:rFonts w:ascii="SimSun" w:eastAsia="SimSun" w:hAnsi="SimSun" w:cs="Times New Roman"/>
                <w:color w:val="000000"/>
                <w:szCs w:val="22"/>
              </w:rPr>
            </w:pPr>
            <w:r w:rsidRPr="00316EE6">
              <w:rPr>
                <w:rFonts w:ascii="SimSun" w:eastAsia="SimSun" w:hAnsi="SimSun" w:cs="Times New Roman"/>
                <w:color w:val="000000"/>
                <w:szCs w:val="22"/>
              </w:rPr>
              <w:t>生物多样性保护管理得到改善的陆地景观和海洋景观（百万公顷）</w:t>
            </w: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300</w:t>
            </w: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426</w:t>
            </w: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142%</w:t>
            </w: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color w:val="000000"/>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color w:val="000000"/>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555"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b/>
                <w:bCs/>
                <w:color w:val="000000"/>
                <w:szCs w:val="22"/>
              </w:rPr>
            </w:pPr>
            <w:r w:rsidRPr="00316EE6">
              <w:rPr>
                <w:rFonts w:ascii="SimSun" w:eastAsia="SimSun" w:hAnsi="SimSun" w:cs="Times New Roman"/>
                <w:b/>
                <w:bCs/>
                <w:color w:val="000000"/>
                <w:szCs w:val="22"/>
              </w:rPr>
              <w:t>生产系统的可持续土地管理（农业、牧场和森林景观）</w:t>
            </w: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b/>
                <w:bCs/>
                <w:color w:val="000000"/>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b/>
                <w:bCs/>
                <w:color w:val="000000"/>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tcMar>
              <w:top w:w="0" w:type="dxa"/>
              <w:left w:w="108" w:type="dxa"/>
              <w:bottom w:w="0" w:type="dxa"/>
              <w:right w:w="108" w:type="dxa"/>
            </w:tcMar>
            <w:hideMark/>
          </w:tcPr>
          <w:p w:rsidR="00821717" w:rsidRPr="00316EE6" w:rsidRDefault="00821717" w:rsidP="009F173A">
            <w:pPr>
              <w:adjustRightInd w:val="0"/>
              <w:ind w:left="376"/>
              <w:rPr>
                <w:rFonts w:ascii="SimSun" w:eastAsia="SimSun" w:hAnsi="SimSun" w:cs="Times New Roman"/>
                <w:color w:val="000000"/>
                <w:szCs w:val="22"/>
              </w:rPr>
            </w:pPr>
            <w:r w:rsidRPr="00316EE6">
              <w:rPr>
                <w:rFonts w:ascii="SimSun" w:eastAsia="SimSun" w:hAnsi="SimSun" w:cs="Times New Roman"/>
                <w:color w:val="000000"/>
                <w:szCs w:val="22"/>
              </w:rPr>
              <w:t>管理得到改善的生产景观（百万公顷）</w:t>
            </w: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120</w:t>
            </w: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56</w:t>
            </w: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47%</w:t>
            </w:r>
          </w:p>
        </w:tc>
      </w:tr>
      <w:tr w:rsidR="00821717" w:rsidRPr="00316EE6" w:rsidTr="00821717">
        <w:trPr>
          <w:trHeight w:val="315"/>
        </w:trPr>
        <w:tc>
          <w:tcPr>
            <w:tcW w:w="555"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color w:val="000000"/>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noWrap/>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pStyle w:val="Default"/>
              <w:adjustRightInd w:val="0"/>
              <w:rPr>
                <w:rFonts w:ascii="SimSun" w:hAnsi="SimSun"/>
                <w:b/>
                <w:bCs/>
                <w:sz w:val="22"/>
                <w:szCs w:val="22"/>
              </w:rPr>
            </w:pPr>
            <w:r w:rsidRPr="00316EE6">
              <w:rPr>
                <w:rFonts w:ascii="SimSun" w:hAnsi="SimSun"/>
                <w:b/>
                <w:sz w:val="22"/>
                <w:szCs w:val="22"/>
              </w:rPr>
              <w:t>促进共同管理跨境水系统和全面执行可持续利用和维护生态系统服务的政策、法律和体制改革与投资</w:t>
            </w:r>
          </w:p>
        </w:tc>
        <w:tc>
          <w:tcPr>
            <w:tcW w:w="529"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b/>
                <w:bCs/>
                <w:color w:val="000000"/>
                <w:szCs w:val="22"/>
              </w:rPr>
            </w:pPr>
          </w:p>
        </w:tc>
        <w:tc>
          <w:tcPr>
            <w:tcW w:w="637"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b/>
                <w:bCs/>
                <w:color w:val="000000"/>
                <w:szCs w:val="22"/>
              </w:rPr>
            </w:pPr>
          </w:p>
        </w:tc>
        <w:tc>
          <w:tcPr>
            <w:tcW w:w="529"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b/>
                <w:bCs/>
                <w:color w:val="000000"/>
                <w:szCs w:val="22"/>
              </w:rPr>
            </w:pPr>
          </w:p>
        </w:tc>
        <w:tc>
          <w:tcPr>
            <w:tcW w:w="529"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rPr>
                <w:rFonts w:ascii="SimSun" w:eastAsia="SimSun" w:hAnsi="SimSun" w:cs="Times New Roman"/>
                <w:b/>
                <w:bCs/>
                <w:color w:val="000000"/>
                <w:szCs w:val="22"/>
              </w:rPr>
            </w:pPr>
          </w:p>
        </w:tc>
        <w:tc>
          <w:tcPr>
            <w:tcW w:w="529"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9F173A">
            <w:pPr>
              <w:adjustRightInd w:val="0"/>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adjustRightInd w:val="0"/>
              <w:ind w:left="376"/>
              <w:rPr>
                <w:rFonts w:ascii="SimSun" w:eastAsia="SimSun" w:hAnsi="SimSun" w:cs="Times New Roman"/>
                <w:color w:val="000000"/>
                <w:szCs w:val="22"/>
              </w:rPr>
            </w:pPr>
            <w:r w:rsidRPr="00316EE6">
              <w:rPr>
                <w:rFonts w:ascii="SimSun" w:eastAsia="SimSun" w:hAnsi="SimSun" w:cs="Times New Roman"/>
                <w:color w:val="000000"/>
                <w:szCs w:val="22"/>
              </w:rPr>
              <w:t>正在实现水 - 食物 - 能源 - 生态系统安全和地表水和地下水联合管理的淡水流域数量</w:t>
            </w:r>
          </w:p>
        </w:tc>
        <w:tc>
          <w:tcPr>
            <w:tcW w:w="529" w:type="pct"/>
            <w:tcMar>
              <w:top w:w="0" w:type="dxa"/>
              <w:left w:w="108" w:type="dxa"/>
              <w:bottom w:w="0" w:type="dxa"/>
              <w:right w:w="108" w:type="dxa"/>
            </w:tcMar>
            <w:hideMark/>
          </w:tcPr>
          <w:p w:rsidR="00821717" w:rsidRPr="00316EE6" w:rsidRDefault="00821717" w:rsidP="009F173A">
            <w:pPr>
              <w:adjustRightInd w:val="0"/>
              <w:jc w:val="right"/>
              <w:rPr>
                <w:rFonts w:ascii="SimSun" w:eastAsia="SimSun" w:hAnsi="SimSun" w:cs="Times New Roman"/>
                <w:color w:val="000000"/>
                <w:szCs w:val="22"/>
              </w:rPr>
            </w:pPr>
            <w:r w:rsidRPr="00316EE6">
              <w:rPr>
                <w:rFonts w:ascii="SimSun" w:eastAsia="SimSun" w:hAnsi="SimSun" w:cs="Times New Roman"/>
                <w:color w:val="000000"/>
                <w:szCs w:val="22"/>
              </w:rPr>
              <w:t>10</w:t>
            </w:r>
          </w:p>
        </w:tc>
        <w:tc>
          <w:tcPr>
            <w:tcW w:w="637" w:type="pct"/>
            <w:tcMar>
              <w:top w:w="0" w:type="dxa"/>
              <w:left w:w="108" w:type="dxa"/>
              <w:bottom w:w="0" w:type="dxa"/>
              <w:right w:w="108" w:type="dxa"/>
            </w:tcMar>
            <w:hideMark/>
          </w:tcPr>
          <w:p w:rsidR="00821717" w:rsidRPr="00316EE6" w:rsidRDefault="00821717" w:rsidP="009F173A">
            <w:pPr>
              <w:adjustRightInd w:val="0"/>
              <w:jc w:val="right"/>
              <w:rPr>
                <w:rFonts w:ascii="SimSun" w:eastAsia="SimSun" w:hAnsi="SimSun" w:cs="Times New Roman"/>
                <w:color w:val="000000"/>
                <w:szCs w:val="22"/>
              </w:rPr>
            </w:pPr>
            <w:r w:rsidRPr="00316EE6">
              <w:rPr>
                <w:rFonts w:ascii="SimSun" w:eastAsia="SimSun" w:hAnsi="SimSun" w:cs="Times New Roman"/>
                <w:color w:val="000000"/>
                <w:szCs w:val="22"/>
              </w:rPr>
              <w:t>27</w:t>
            </w:r>
          </w:p>
        </w:tc>
        <w:tc>
          <w:tcPr>
            <w:tcW w:w="635" w:type="pct"/>
            <w:tcMar>
              <w:top w:w="0" w:type="dxa"/>
              <w:left w:w="108" w:type="dxa"/>
              <w:bottom w:w="0" w:type="dxa"/>
              <w:right w:w="108" w:type="dxa"/>
            </w:tcMar>
            <w:hideMark/>
          </w:tcPr>
          <w:p w:rsidR="00821717" w:rsidRPr="00316EE6" w:rsidRDefault="00821717" w:rsidP="009F173A">
            <w:pPr>
              <w:adjustRightInd w:val="0"/>
              <w:jc w:val="right"/>
              <w:rPr>
                <w:rFonts w:ascii="SimSun" w:eastAsia="SimSun" w:hAnsi="SimSun" w:cs="Times New Roman"/>
                <w:color w:val="000000"/>
                <w:szCs w:val="22"/>
              </w:rPr>
            </w:pPr>
            <w:r w:rsidRPr="00316EE6">
              <w:rPr>
                <w:rFonts w:ascii="SimSun" w:eastAsia="SimSun" w:hAnsi="SimSun" w:cs="Times New Roman"/>
                <w:color w:val="000000"/>
                <w:szCs w:val="22"/>
              </w:rPr>
              <w:t>270%</w:t>
            </w: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ind w:left="376"/>
              <w:rPr>
                <w:rFonts w:ascii="SimSun" w:eastAsia="SimSun" w:hAnsi="SimSun" w:cs="Times New Roman"/>
                <w:color w:val="000000"/>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color w:val="000000"/>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ign w:val="center"/>
            <w:hideMark/>
          </w:tcPr>
          <w:p w:rsidR="00821717" w:rsidRPr="00316EE6" w:rsidRDefault="00821717" w:rsidP="009F173A">
            <w:pPr>
              <w:adjustRightInd w:val="0"/>
              <w:ind w:left="376"/>
              <w:rPr>
                <w:rFonts w:ascii="SimSun" w:eastAsia="SimSun" w:hAnsi="SimSun" w:cs="Times New Roman"/>
                <w:color w:val="000000"/>
                <w:szCs w:val="22"/>
              </w:rPr>
            </w:pP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rPr>
                <w:rFonts w:ascii="SimSun" w:eastAsia="SimSun" w:hAnsi="SimSun" w:cs="Times New Roman"/>
                <w:szCs w:val="22"/>
              </w:rPr>
            </w:pPr>
          </w:p>
        </w:tc>
      </w:tr>
      <w:tr w:rsidR="00821717" w:rsidRPr="00316EE6" w:rsidTr="00821717">
        <w:trPr>
          <w:trHeight w:val="315"/>
        </w:trPr>
        <w:tc>
          <w:tcPr>
            <w:tcW w:w="3199" w:type="pct"/>
            <w:gridSpan w:val="6"/>
            <w:vMerge w:val="restart"/>
            <w:tcMar>
              <w:top w:w="0" w:type="dxa"/>
              <w:left w:w="108" w:type="dxa"/>
              <w:bottom w:w="0" w:type="dxa"/>
              <w:right w:w="108" w:type="dxa"/>
            </w:tcMar>
            <w:hideMark/>
          </w:tcPr>
          <w:p w:rsidR="00821717" w:rsidRPr="00316EE6" w:rsidRDefault="00821717" w:rsidP="009F173A">
            <w:pPr>
              <w:adjustRightInd w:val="0"/>
              <w:ind w:left="376"/>
              <w:rPr>
                <w:rFonts w:ascii="SimSun" w:eastAsia="SimSun" w:hAnsi="SimSun" w:cs="Times New Roman"/>
                <w:color w:val="000000"/>
                <w:szCs w:val="22"/>
              </w:rPr>
            </w:pPr>
            <w:r w:rsidRPr="00316EE6">
              <w:rPr>
                <w:rFonts w:ascii="SimSun" w:eastAsia="SimSun" w:hAnsi="SimSun" w:cs="Times New Roman"/>
                <w:color w:val="000000"/>
                <w:szCs w:val="22"/>
              </w:rPr>
              <w:t>全球过度捕捞渔业达到更加可持续性的水平（占渔</w:t>
            </w:r>
            <w:r w:rsidRPr="00316EE6">
              <w:rPr>
                <w:rFonts w:ascii="SimSun" w:eastAsia="SimSun" w:hAnsi="SimSun" w:cs="Times New Roman" w:hint="eastAsia"/>
                <w:color w:val="000000"/>
                <w:szCs w:val="22"/>
              </w:rPr>
              <w:t>业</w:t>
            </w:r>
            <w:r w:rsidRPr="00316EE6">
              <w:rPr>
                <w:rFonts w:ascii="SimSun" w:eastAsia="SimSun" w:hAnsi="SimSun" w:cs="Times New Roman"/>
                <w:color w:val="000000"/>
                <w:szCs w:val="22"/>
              </w:rPr>
              <w:t>百分比，按体积计）</w:t>
            </w:r>
          </w:p>
        </w:tc>
        <w:tc>
          <w:tcPr>
            <w:tcW w:w="529"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20</w:t>
            </w:r>
          </w:p>
        </w:tc>
        <w:tc>
          <w:tcPr>
            <w:tcW w:w="637"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12</w:t>
            </w:r>
          </w:p>
        </w:tc>
        <w:tc>
          <w:tcPr>
            <w:tcW w:w="635" w:type="pct"/>
            <w:tcMar>
              <w:top w:w="0" w:type="dxa"/>
              <w:left w:w="108" w:type="dxa"/>
              <w:bottom w:w="0" w:type="dxa"/>
              <w:right w:w="108" w:type="dxa"/>
            </w:tcMar>
            <w:hideMark/>
          </w:tcPr>
          <w:p w:rsidR="00821717" w:rsidRPr="00316EE6" w:rsidRDefault="00821717" w:rsidP="004E315E">
            <w:pPr>
              <w:adjustRightInd w:val="0"/>
              <w:spacing w:before="120" w:after="120" w:line="240" w:lineRule="atLeast"/>
              <w:jc w:val="right"/>
              <w:rPr>
                <w:rFonts w:ascii="SimSun" w:eastAsia="SimSun" w:hAnsi="SimSun" w:cs="Times New Roman"/>
                <w:color w:val="000000"/>
                <w:szCs w:val="22"/>
              </w:rPr>
            </w:pPr>
            <w:r w:rsidRPr="00316EE6">
              <w:rPr>
                <w:rFonts w:ascii="SimSun" w:eastAsia="SimSun" w:hAnsi="SimSun" w:cs="Times New Roman"/>
                <w:color w:val="000000"/>
                <w:szCs w:val="22"/>
              </w:rPr>
              <w:t>60%</w:t>
            </w:r>
          </w:p>
        </w:tc>
      </w:tr>
      <w:tr w:rsidR="00821717" w:rsidRPr="004E315E" w:rsidTr="00821717">
        <w:trPr>
          <w:trHeight w:val="315"/>
        </w:trPr>
        <w:tc>
          <w:tcPr>
            <w:tcW w:w="3199" w:type="pct"/>
            <w:gridSpan w:val="6"/>
            <w:vMerge/>
            <w:vAlign w:val="center"/>
            <w:hideMark/>
          </w:tcPr>
          <w:p w:rsidR="00821717" w:rsidRPr="004E315E" w:rsidRDefault="00821717" w:rsidP="004E315E">
            <w:pPr>
              <w:adjustRightInd w:val="0"/>
              <w:spacing w:before="120" w:after="120" w:line="240" w:lineRule="atLeast"/>
              <w:rPr>
                <w:rFonts w:ascii="SimSun" w:eastAsia="SimSun" w:hAnsi="SimSun" w:cs="Times New Roman"/>
                <w:color w:val="000000"/>
                <w:sz w:val="24"/>
              </w:rPr>
            </w:pPr>
          </w:p>
        </w:tc>
        <w:tc>
          <w:tcPr>
            <w:tcW w:w="529" w:type="pct"/>
            <w:tcMar>
              <w:top w:w="0" w:type="dxa"/>
              <w:left w:w="108" w:type="dxa"/>
              <w:bottom w:w="0" w:type="dxa"/>
              <w:right w:w="108" w:type="dxa"/>
            </w:tcMar>
            <w:hideMark/>
          </w:tcPr>
          <w:p w:rsidR="00821717" w:rsidRPr="004E315E" w:rsidRDefault="00821717" w:rsidP="004E315E">
            <w:pPr>
              <w:adjustRightInd w:val="0"/>
              <w:spacing w:before="120" w:after="120" w:line="240" w:lineRule="atLeast"/>
              <w:rPr>
                <w:rFonts w:ascii="SimSun" w:eastAsia="SimSun" w:hAnsi="SimSun" w:cs="Times New Roman"/>
                <w:color w:val="000000"/>
                <w:sz w:val="24"/>
              </w:rPr>
            </w:pPr>
          </w:p>
        </w:tc>
        <w:tc>
          <w:tcPr>
            <w:tcW w:w="637" w:type="pct"/>
            <w:tcMar>
              <w:top w:w="0" w:type="dxa"/>
              <w:left w:w="108" w:type="dxa"/>
              <w:bottom w:w="0" w:type="dxa"/>
              <w:right w:w="108" w:type="dxa"/>
            </w:tcMar>
            <w:hideMark/>
          </w:tcPr>
          <w:p w:rsidR="00821717" w:rsidRPr="004E315E" w:rsidRDefault="00821717" w:rsidP="004E315E">
            <w:pPr>
              <w:adjustRightInd w:val="0"/>
              <w:spacing w:before="120" w:after="120" w:line="240" w:lineRule="atLeast"/>
              <w:rPr>
                <w:rFonts w:ascii="SimSun" w:eastAsia="SimSun" w:hAnsi="SimSun" w:cs="Times New Roman"/>
                <w:sz w:val="24"/>
              </w:rPr>
            </w:pPr>
          </w:p>
        </w:tc>
        <w:tc>
          <w:tcPr>
            <w:tcW w:w="635" w:type="pct"/>
            <w:tcMar>
              <w:top w:w="0" w:type="dxa"/>
              <w:left w:w="108" w:type="dxa"/>
              <w:bottom w:w="0" w:type="dxa"/>
              <w:right w:w="108" w:type="dxa"/>
            </w:tcMar>
            <w:hideMark/>
          </w:tcPr>
          <w:p w:rsidR="00821717" w:rsidRPr="004E315E" w:rsidRDefault="00821717" w:rsidP="004E315E">
            <w:pPr>
              <w:adjustRightInd w:val="0"/>
              <w:spacing w:before="120" w:after="120" w:line="240" w:lineRule="atLeast"/>
              <w:rPr>
                <w:rFonts w:ascii="SimSun" w:eastAsia="SimSun" w:hAnsi="SimSun" w:cs="Times New Roman"/>
                <w:sz w:val="24"/>
              </w:rPr>
            </w:pPr>
          </w:p>
        </w:tc>
      </w:tr>
      <w:bookmarkEnd w:id="9"/>
    </w:tbl>
    <w:p w:rsidR="00316EE6" w:rsidRDefault="00316EE6" w:rsidP="004E315E">
      <w:pPr>
        <w:adjustRightInd w:val="0"/>
        <w:spacing w:before="120" w:after="120" w:line="240" w:lineRule="atLeast"/>
        <w:rPr>
          <w:rFonts w:ascii="SimSun" w:eastAsia="SimSun" w:hAnsi="SimSun" w:cs="Times New Roman"/>
          <w:sz w:val="24"/>
          <w:lang w:val="en-US"/>
        </w:rPr>
      </w:pPr>
    </w:p>
    <w:p w:rsidR="00316EE6" w:rsidRDefault="00316EE6">
      <w:pPr>
        <w:rPr>
          <w:rFonts w:ascii="SimSun" w:eastAsia="SimSun" w:hAnsi="SimSun" w:cs="Times New Roman"/>
          <w:sz w:val="24"/>
          <w:lang w:val="en-US"/>
        </w:rPr>
      </w:pPr>
      <w:r>
        <w:rPr>
          <w:rFonts w:ascii="SimSun" w:eastAsia="SimSun" w:hAnsi="SimSun" w:cs="Times New Roman"/>
          <w:sz w:val="24"/>
          <w:lang w:val="en-US"/>
        </w:rPr>
        <w:br w:type="page"/>
      </w:r>
    </w:p>
    <w:p w:rsidR="00821717" w:rsidRPr="00EB63DE" w:rsidRDefault="00821717" w:rsidP="00EB63DE">
      <w:pPr>
        <w:pStyle w:val="ListParagraph"/>
        <w:numPr>
          <w:ilvl w:val="0"/>
          <w:numId w:val="45"/>
        </w:numPr>
        <w:adjustRightInd w:val="0"/>
        <w:spacing w:before="120" w:after="120" w:line="240" w:lineRule="atLeast"/>
        <w:rPr>
          <w:rFonts w:ascii="SimSun" w:eastAsia="SimSun" w:hAnsi="SimSun" w:cs="Times New Roman"/>
          <w:b/>
          <w:bCs/>
          <w:sz w:val="24"/>
          <w:lang w:val="en-US"/>
        </w:rPr>
      </w:pPr>
      <w:r w:rsidRPr="00EB63DE">
        <w:rPr>
          <w:rFonts w:ascii="SimSun" w:eastAsia="SimSun" w:hAnsi="SimSun" w:cs="Times New Roman" w:hint="eastAsia"/>
          <w:b/>
          <w:bCs/>
          <w:sz w:val="24"/>
          <w:lang w:val="en-US"/>
        </w:rPr>
        <w:lastRenderedPageBreak/>
        <w:t>监测和评价成果（全环基金独立评价办公室提交）</w:t>
      </w:r>
    </w:p>
    <w:p w:rsidR="00821717" w:rsidRPr="004E315E" w:rsidRDefault="00821717" w:rsidP="00EB63DE">
      <w:pPr>
        <w:adjustRightInd w:val="0"/>
        <w:spacing w:before="120" w:after="120" w:line="240" w:lineRule="atLeast"/>
        <w:ind w:firstLine="360"/>
        <w:rPr>
          <w:rFonts w:ascii="SimSun" w:eastAsia="SimSun" w:hAnsi="SimSun" w:cs="Times New Roman"/>
          <w:b/>
          <w:sz w:val="24"/>
        </w:rPr>
      </w:pPr>
      <w:r w:rsidRPr="004E315E">
        <w:rPr>
          <w:rFonts w:ascii="SimSun" w:eastAsia="SimSun" w:hAnsi="SimSun" w:cs="Times New Roman"/>
          <w:b/>
          <w:sz w:val="24"/>
        </w:rPr>
        <w:t xml:space="preserve">A. </w:t>
      </w:r>
      <w:r w:rsidRPr="004E315E">
        <w:rPr>
          <w:rFonts w:ascii="SimSun" w:eastAsia="SimSun" w:hAnsi="SimSun" w:cs="Times New Roman"/>
          <w:b/>
          <w:bCs/>
          <w:sz w:val="24"/>
          <w:lang w:val="en-US"/>
        </w:rPr>
        <w:t>全环基金独立评价办公室的成果</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在本报告期间</w:t>
      </w:r>
      <w:r w:rsidRPr="004E315E">
        <w:rPr>
          <w:rFonts w:ascii="SimSun" w:eastAsia="SimSun" w:hAnsi="SimSun" w:cs="Times New Roman"/>
          <w:bCs/>
          <w:sz w:val="24"/>
          <w:lang w:val="en-US"/>
        </w:rPr>
        <w:t>全环基金独立评价办公室（独立评价办公室）</w:t>
      </w:r>
      <w:r w:rsidRPr="004E315E">
        <w:rPr>
          <w:rFonts w:ascii="SimSun" w:eastAsia="SimSun" w:hAnsi="SimSun" w:cs="Times New Roman"/>
          <w:sz w:val="24"/>
        </w:rPr>
        <w:t>进行了好几次与生物多样性重点领域相关的评价。下文总结评价和报告的主要信息。</w:t>
      </w:r>
    </w:p>
    <w:p w:rsidR="00821717" w:rsidRPr="004E315E" w:rsidRDefault="00821717" w:rsidP="00EB63DE">
      <w:pPr>
        <w:pBdr>
          <w:top w:val="nil"/>
          <w:left w:val="nil"/>
          <w:bottom w:val="nil"/>
          <w:right w:val="nil"/>
          <w:between w:val="nil"/>
        </w:pBdr>
        <w:adjustRightInd w:val="0"/>
        <w:spacing w:before="120" w:after="120" w:line="240" w:lineRule="atLeast"/>
        <w:ind w:left="230" w:firstLine="490"/>
        <w:rPr>
          <w:rFonts w:ascii="SimSun" w:eastAsia="SimSun" w:hAnsi="SimSun" w:cs="Times New Roman"/>
          <w:b/>
          <w:sz w:val="24"/>
        </w:rPr>
      </w:pPr>
      <w:r w:rsidRPr="004E315E">
        <w:rPr>
          <w:rFonts w:ascii="SimSun" w:eastAsia="SimSun" w:hAnsi="SimSun" w:cs="Times New Roman"/>
          <w:b/>
          <w:sz w:val="24"/>
        </w:rPr>
        <w:t xml:space="preserve">全环基金第六次综合评价 (OPS6) </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评价凸显了全环基金的生物多样性重点领域战略与《生物多样性公约》的指导密</w:t>
      </w:r>
      <w:r w:rsidRPr="004E315E">
        <w:rPr>
          <w:rFonts w:ascii="SimSun" w:eastAsia="SimSun" w:hAnsi="SimSun" w:cs="Times New Roman" w:hint="eastAsia"/>
          <w:sz w:val="24"/>
        </w:rPr>
        <w:t>切</w:t>
      </w:r>
      <w:r w:rsidRPr="004E315E">
        <w:rPr>
          <w:rFonts w:ascii="SimSun" w:eastAsia="SimSun" w:hAnsi="SimSun" w:cs="Times New Roman"/>
          <w:sz w:val="24"/>
        </w:rPr>
        <w:t>契合。全环基金第六次充资的战略目标与《2011 - 2020年生物多样性公约战略计划》的五个目标中的四个以及相应的爱知目标完全一致。全环基金继续通过扶持活动支助编制提交《生物多样性公约》的国家生物多样性战略、行动计划和国家报告。生物多样性重点领域还回应了《生物多样性公约》关于包括《卡塔赫纳生物安全议定书》（全环基金第四次充资）和关于《获取和惠益分享的名古屋议定书》（全环基金第五次充资）的各议定书的具体指导。生物多样性重点领域还为其他与生物多样性有关的条约服务，包括《拉姆萨尔公约》和《濒危野生动植物种国际贸易公约》。</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以美元计，生物多样性重点领域项目从实验阶段起到全环基金第六次充资期间占全环基金信托基金利用总额的27％。根据对554个已完成项目评价的审查，83％的生物多样性项目获得良的成果评级。生物多样性项目组合的成果业绩与全环基金的总体业绩相当（81$），但可持续性仍然是一项挑战。</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全环基金对生物多样性项目的投资钱有所值。用价值转移方法对3,095个项目地点的550个全环基金生物多样性项目进行了货币价值分析。该分析用多个指标估算影响，以反映三种生态系统服务中自然资本的变化：碳固存、娱乐和土壤保持。 结果表明，每1美元投资的正面回报为1.04美元，这可能是低估的。</w:t>
      </w:r>
    </w:p>
    <w:p w:rsidR="00821717" w:rsidRPr="004E315E" w:rsidRDefault="00821717" w:rsidP="00EB63D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生物多样性重点领域的项目仅占私营部门项目组合的13％。不过，私营部门通过生物多样性主流化和获取和惠益分享方案和项目，正加速参与生物多样性问题的步伐。私营部门参与生物多样性仍然面临挑战，主要原因是</w:t>
      </w:r>
      <w:r w:rsidRPr="004E315E">
        <w:rPr>
          <w:rFonts w:ascii="SimSun" w:eastAsia="SimSun" w:hAnsi="SimSun" w:cs="Times New Roman"/>
          <w:sz w:val="24"/>
          <w:lang w:val="en-US"/>
        </w:rPr>
        <w:t>支持</w:t>
      </w:r>
      <w:r w:rsidRPr="004E315E">
        <w:rPr>
          <w:rFonts w:ascii="SimSun" w:eastAsia="SimSun" w:hAnsi="SimSun" w:cs="Times New Roman"/>
          <w:sz w:val="24"/>
        </w:rPr>
        <w:t>条件差，如政策环境薄弱、融资不足、意识和能力有限并且没有发达的可持续的市场。生物多样性重点领域主导了土著人民项目组合，占项目总数的55％，尽管土著人民项目更集中转向多焦点和气候变化重点领域的变化显而易见。</w:t>
      </w:r>
    </w:p>
    <w:p w:rsidR="00821717" w:rsidRPr="004E315E" w:rsidRDefault="00821717" w:rsidP="004E315E">
      <w:pPr>
        <w:keepNext/>
        <w:pBdr>
          <w:top w:val="nil"/>
          <w:left w:val="nil"/>
          <w:bottom w:val="nil"/>
          <w:right w:val="nil"/>
          <w:between w:val="nil"/>
        </w:pBdr>
        <w:adjustRightInd w:val="0"/>
        <w:spacing w:before="120" w:after="120" w:line="240" w:lineRule="atLeast"/>
        <w:ind w:left="360"/>
        <w:rPr>
          <w:rFonts w:ascii="SimSun" w:eastAsia="SimSun" w:hAnsi="SimSun" w:cs="Times New Roman"/>
          <w:sz w:val="24"/>
        </w:rPr>
      </w:pPr>
      <w:r w:rsidRPr="004E315E">
        <w:rPr>
          <w:rFonts w:ascii="SimSun" w:eastAsia="SimSun" w:hAnsi="SimSun" w:cs="Times New Roman"/>
          <w:b/>
          <w:sz w:val="24"/>
        </w:rPr>
        <w:t xml:space="preserve">   关于全环基金支助获取和惠益分享和《名古屋议定书》的研究报告</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第三次充资以来，全环基金一向通过获取和惠益分享战略提供财政援助。全环基金一贯通过信托基金资源和全环基金第五次充资期间设立的名古屋议定书执行基金（NPIF）支助实施《名古屋议定书》。自全环基金第四次充资以来，截至2017年6月，共有26个生物多样性项目为</w:t>
      </w:r>
      <w:r w:rsidRPr="004E315E">
        <w:rPr>
          <w:rFonts w:ascii="SimSun" w:eastAsia="SimSun" w:hAnsi="SimSun" w:cs="Times New Roman"/>
          <w:color w:val="000000"/>
          <w:sz w:val="24"/>
        </w:rPr>
        <w:t>获取和惠益分享</w:t>
      </w:r>
      <w:r w:rsidRPr="004E315E">
        <w:rPr>
          <w:rFonts w:ascii="SimSun" w:eastAsia="SimSun" w:hAnsi="SimSun" w:cs="Times New Roman"/>
          <w:sz w:val="24"/>
        </w:rPr>
        <w:t>提供了支助。名古屋议定书执行基金又另外资助了13个</w:t>
      </w:r>
      <w:r w:rsidRPr="004E315E">
        <w:rPr>
          <w:rFonts w:ascii="SimSun" w:eastAsia="SimSun" w:hAnsi="SimSun" w:cs="Times New Roman"/>
          <w:color w:val="000000"/>
          <w:sz w:val="24"/>
        </w:rPr>
        <w:t>获取和惠益分享</w:t>
      </w:r>
      <w:r w:rsidRPr="004E315E">
        <w:rPr>
          <w:rFonts w:ascii="SimSun" w:eastAsia="SimSun" w:hAnsi="SimSun" w:cs="Times New Roman"/>
          <w:sz w:val="24"/>
        </w:rPr>
        <w:t>项目。</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lastRenderedPageBreak/>
        <w:t>评价结果凸显了全环基金与生物多样性公约秘书处合作，支持各国批准《名古屋议定书》，以及与私营部门一道支持制定获取和惠益分享试点项目中的作用。</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全环基金获取和惠益分享组合中的项目与全环基金和名古屋议定书执行基金的战略优先事项以及《生物多样性公约》关于获取和惠益分享综合指导确定的优先事项非常相关。建立政府能力活动、支助发现“有希望的化合物”以及制定立法主导着获取和惠益分享项目组合。其他类别的项目活动包括建立利益攸关方的能力和技能，提高非直接参与政府执行获取和惠益分享框架的利益攸关方的意识，支持土著和地方社区（包括提高认识）以及保护获取传统知识</w:t>
      </w:r>
      <w:r w:rsidRPr="004E315E">
        <w:rPr>
          <w:rFonts w:ascii="SimSun" w:eastAsia="SimSun" w:hAnsi="SimSun" w:cs="Times New Roman"/>
          <w:sz w:val="24"/>
          <w:lang w:val="en-US"/>
        </w:rPr>
        <w:t>。</w:t>
      </w:r>
    </w:p>
    <w:p w:rsidR="00821717" w:rsidRPr="004E315E" w:rsidRDefault="00821717" w:rsidP="004E315E">
      <w:pPr>
        <w:pStyle w:val="ListParagraph1"/>
        <w:numPr>
          <w:ilvl w:val="0"/>
          <w:numId w:val="16"/>
        </w:numPr>
        <w:pBdr>
          <w:top w:val="nil"/>
          <w:left w:val="nil"/>
          <w:bottom w:val="nil"/>
          <w:right w:val="nil"/>
          <w:between w:val="nil"/>
        </w:pBdr>
        <w:adjustRightInd w:val="0"/>
        <w:spacing w:before="120" w:after="120" w:line="240" w:lineRule="atLeast"/>
        <w:rPr>
          <w:rFonts w:ascii="SimSun" w:eastAsia="SimSun" w:hAnsi="SimSun"/>
          <w:sz w:val="24"/>
        </w:rPr>
      </w:pPr>
      <w:r w:rsidRPr="004E315E">
        <w:rPr>
          <w:rFonts w:ascii="SimSun" w:eastAsia="SimSun" w:hAnsi="SimSun"/>
          <w:color w:val="000000"/>
          <w:sz w:val="24"/>
        </w:rPr>
        <w:t>全环基金在全球一级对获取和利益分享倡议的支持十分重要，尤其在促进《名古屋议定书》早日生效以及支持发展和协调国际基础设施和机制促进其执行方面。全环基金还协助和支助发展供給侧国家的能力和意愿来确定和开发有前途的遗传资源或相关传统知识（ATK）元素。评价还强调，全环基金对获取和利益分享倡议的支持为获取和惠益分享与保护之间的联系、为公平权利、福利、资源和土著人民和地方社区的需求之间的联系做出了重要贡献</w:t>
      </w:r>
      <w:r w:rsidRPr="004E315E">
        <w:rPr>
          <w:rFonts w:ascii="SimSun" w:eastAsia="SimSun" w:hAnsi="SimSun"/>
          <w:iCs/>
          <w:color w:val="000000"/>
          <w:sz w:val="24"/>
          <w:lang w:val="en-US"/>
        </w:rPr>
        <w:t>。</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有效的获取和惠益分享战略包括制定立法、本国研究与发展（研发）和化合物识别、拟定国家获取和惠益分享合同、以及土著和地方社区的保护和惠益分享等步骤，需要逐步加以实施。评价表明，为解决全环基金获取和惠益分享战略的每一个要素，项目设计可能“挤进了过多”的活动和/或成果，建议应逐步实施获取和惠益分享项目活动。虽然诸如提高意识等活动可以齐头并进，但是为使获取和惠益分享获得成效，一个清晰的法律框架是采取其他干预措施的先决条件。此外，评价还指出，需认识到每个获取和惠益分享情况的复杂性和各自的独特性，为确保编制的文书和程序草案获得通过，需符合国家一级的法律和行政规定。</w:t>
      </w:r>
    </w:p>
    <w:p w:rsidR="00821717" w:rsidRPr="004E315E" w:rsidRDefault="00821717" w:rsidP="004E315E">
      <w:pPr>
        <w:pBdr>
          <w:top w:val="nil"/>
          <w:left w:val="nil"/>
          <w:bottom w:val="nil"/>
          <w:right w:val="nil"/>
          <w:between w:val="nil"/>
        </w:pBdr>
        <w:adjustRightInd w:val="0"/>
        <w:spacing w:before="120" w:after="120" w:line="240" w:lineRule="atLeast"/>
        <w:ind w:left="720"/>
        <w:rPr>
          <w:rFonts w:ascii="SimSun" w:eastAsia="SimSun" w:hAnsi="SimSun" w:cs="Times New Roman"/>
          <w:b/>
          <w:sz w:val="24"/>
        </w:rPr>
      </w:pPr>
      <w:r w:rsidRPr="004E315E">
        <w:rPr>
          <w:rFonts w:ascii="SimSun" w:eastAsia="SimSun" w:hAnsi="SimSun" w:cs="Times New Roman"/>
          <w:b/>
          <w:sz w:val="24"/>
        </w:rPr>
        <w:t>全环基金支助处理非法野生动物贸易</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爱知指标12规定“</w:t>
      </w:r>
      <w:r w:rsidRPr="004E315E">
        <w:rPr>
          <w:rFonts w:ascii="SimSun" w:eastAsia="SimSun" w:hAnsi="SimSun" w:cs="Times New Roman"/>
          <w:bCs/>
          <w:sz w:val="24"/>
        </w:rPr>
        <w:t xml:space="preserve">到2020年，防止了已知濒危物种免遭灭绝，且其保护状况（尤其是其中减少最严重的物种的保护状况）得到改善和维持  </w:t>
      </w:r>
      <w:r w:rsidRPr="004E315E">
        <w:rPr>
          <w:rFonts w:ascii="SimSun" w:eastAsia="SimSun" w:hAnsi="SimSun" w:cs="Times New Roman"/>
          <w:sz w:val="24"/>
        </w:rPr>
        <w:t>。”为回应指标12，全环基金在第六次充资生物多样性战略中引入了方案3：</w:t>
      </w:r>
      <w:r w:rsidRPr="004E315E">
        <w:rPr>
          <w:rFonts w:ascii="SimSun" w:eastAsia="SimSun" w:hAnsi="SimSun" w:cs="Times New Roman"/>
          <w:bCs/>
          <w:sz w:val="24"/>
        </w:rPr>
        <w:t>防止已知濒危物种免遭灭绝。</w:t>
      </w:r>
      <w:r w:rsidRPr="004E315E">
        <w:rPr>
          <w:rFonts w:ascii="SimSun" w:eastAsia="SimSun" w:hAnsi="SimSun" w:cs="Times New Roman"/>
          <w:sz w:val="24"/>
        </w:rPr>
        <w:t>全环基金制定了一个框架，指导资助总的避免生物多样性丧失的活动，特别是专门打击非法野</w:t>
      </w:r>
      <w:r w:rsidRPr="004E315E">
        <w:rPr>
          <w:rFonts w:ascii="SimSun" w:eastAsia="SimSun" w:hAnsi="SimSun" w:cs="Times New Roman" w:hint="eastAsia"/>
          <w:sz w:val="24"/>
        </w:rPr>
        <w:t>动物</w:t>
      </w:r>
      <w:r w:rsidRPr="004E315E">
        <w:rPr>
          <w:rFonts w:ascii="SimSun" w:eastAsia="SimSun" w:hAnsi="SimSun" w:cs="Times New Roman"/>
          <w:sz w:val="24"/>
        </w:rPr>
        <w:t>贸易。</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2015年启动了全球野生生物保护和预防犯罪促进可持续发展伙伴关系（称为全球野生生物方案）。该方案设有21个儿童项目，其中包括20个国别项目和一项全球赠款。在该方案执行的同时，对通过全球野生生物方案（GWP）打击非法野</w:t>
      </w:r>
      <w:r w:rsidRPr="004E315E">
        <w:rPr>
          <w:rFonts w:ascii="SimSun" w:eastAsia="SimSun" w:hAnsi="SimSun" w:cs="Times New Roman" w:hint="eastAsia"/>
          <w:sz w:val="24"/>
        </w:rPr>
        <w:t>生动物</w:t>
      </w:r>
      <w:r w:rsidRPr="004E315E">
        <w:rPr>
          <w:rFonts w:ascii="SimSun" w:eastAsia="SimSun" w:hAnsi="SimSun" w:cs="Times New Roman"/>
          <w:sz w:val="24"/>
        </w:rPr>
        <w:t>贸易的努力进行了评价。</w:t>
      </w:r>
    </w:p>
    <w:p w:rsidR="00821717" w:rsidRPr="004E315E" w:rsidRDefault="00821717" w:rsidP="004E315E">
      <w:pPr>
        <w:numPr>
          <w:ilvl w:val="0"/>
          <w:numId w:val="16"/>
        </w:numPr>
        <w:pBdr>
          <w:top w:val="nil"/>
          <w:left w:val="nil"/>
          <w:bottom w:val="nil"/>
          <w:right w:val="nil"/>
          <w:between w:val="nil"/>
        </w:pBdr>
        <w:adjustRightInd w:val="0"/>
        <w:spacing w:before="120" w:after="120" w:line="240" w:lineRule="atLeast"/>
        <w:rPr>
          <w:rFonts w:ascii="SimSun" w:eastAsia="SimSun" w:hAnsi="SimSun" w:cs="Times New Roman"/>
          <w:color w:val="000000"/>
          <w:sz w:val="24"/>
          <w:u w:color="000000"/>
          <w:lang w:val="en-US"/>
        </w:rPr>
      </w:pPr>
      <w:r w:rsidRPr="004E315E">
        <w:rPr>
          <w:rFonts w:ascii="SimSun" w:eastAsia="SimSun" w:hAnsi="SimSun" w:cs="Times New Roman"/>
          <w:sz w:val="24"/>
          <w:lang w:val="en-US"/>
        </w:rPr>
        <w:t>对执行中的</w:t>
      </w:r>
      <w:r w:rsidRPr="004E315E">
        <w:rPr>
          <w:rFonts w:ascii="SimSun" w:eastAsia="SimSun" w:hAnsi="SimSun" w:cs="Times New Roman"/>
          <w:sz w:val="24"/>
        </w:rPr>
        <w:t>全球野生生物方案的形成性</w:t>
      </w:r>
      <w:r w:rsidRPr="004E315E">
        <w:rPr>
          <w:rFonts w:ascii="SimSun" w:eastAsia="SimSun" w:hAnsi="SimSun" w:cs="Times New Roman"/>
          <w:sz w:val="24"/>
          <w:lang w:val="en-US"/>
        </w:rPr>
        <w:t>评价发现，全环基金支助通过全球野生生物方案解决非法野生物贸易，是对处理非法野生动物贸易问题的相关而重要的回应。 该方案旨在处理非法野生动物贸易供应链中的每个阶段 - 非法交易野生动物的来源、野生动物和野生动物产品的贩运以及这些产品的市场需求</w:t>
      </w:r>
      <w:r w:rsidRPr="004E315E">
        <w:rPr>
          <w:rFonts w:ascii="SimSun" w:eastAsia="SimSun" w:hAnsi="SimSun" w:cs="Times New Roman"/>
          <w:sz w:val="24"/>
        </w:rPr>
        <w:t>。</w:t>
      </w:r>
    </w:p>
    <w:p w:rsidR="00821717" w:rsidRPr="004E315E" w:rsidRDefault="00821717" w:rsidP="004E315E">
      <w:pPr>
        <w:numPr>
          <w:ilvl w:val="0"/>
          <w:numId w:val="16"/>
        </w:numPr>
        <w:autoSpaceDE w:val="0"/>
        <w:autoSpaceDN w:val="0"/>
        <w:adjustRightInd w:val="0"/>
        <w:spacing w:before="120" w:after="120" w:line="240" w:lineRule="atLeast"/>
        <w:rPr>
          <w:rFonts w:ascii="SimSun" w:eastAsia="SimSun" w:hAnsi="SimSun" w:cs="Times New Roman"/>
          <w:color w:val="000000"/>
          <w:sz w:val="24"/>
          <w:u w:color="000000"/>
          <w:lang w:val="en-US"/>
        </w:rPr>
      </w:pPr>
      <w:r w:rsidRPr="004E315E">
        <w:rPr>
          <w:rFonts w:ascii="SimSun" w:eastAsia="SimSun" w:hAnsi="SimSun" w:cs="Times New Roman"/>
          <w:color w:val="000000"/>
          <w:sz w:val="24"/>
          <w:u w:color="000000"/>
        </w:rPr>
        <w:lastRenderedPageBreak/>
        <w:t>关于全环基金处理非法野生动物贸易的供资范围，评价报告了在物种、国家和地区涵盖范围方面受到的限制。</w:t>
      </w:r>
      <w:r w:rsidRPr="004E315E">
        <w:rPr>
          <w:rFonts w:ascii="SimSun" w:eastAsia="SimSun" w:hAnsi="SimSun" w:cs="Times New Roman"/>
          <w:sz w:val="24"/>
          <w:lang w:val="en-US"/>
        </w:rPr>
        <w:t>全球野生</w:t>
      </w:r>
      <w:r w:rsidRPr="004E315E">
        <w:rPr>
          <w:rFonts w:ascii="SimSun" w:eastAsia="SimSun" w:hAnsi="SimSun" w:cs="Times New Roman" w:hint="eastAsia"/>
          <w:sz w:val="24"/>
          <w:lang w:val="en-US"/>
        </w:rPr>
        <w:t>生物</w:t>
      </w:r>
      <w:r w:rsidRPr="004E315E">
        <w:rPr>
          <w:rFonts w:ascii="SimSun" w:eastAsia="SimSun" w:hAnsi="SimSun" w:cs="Times New Roman"/>
          <w:sz w:val="24"/>
          <w:lang w:val="en-US"/>
        </w:rPr>
        <w:t>方案的</w:t>
      </w:r>
      <w:r w:rsidRPr="004E315E">
        <w:rPr>
          <w:rFonts w:ascii="SimSun" w:eastAsia="SimSun" w:hAnsi="SimSun" w:cs="Times New Roman"/>
          <w:color w:val="000000"/>
          <w:sz w:val="24"/>
          <w:u w:color="000000"/>
        </w:rPr>
        <w:t>全球协调赠款旨在协调行动和建设能力、 学习和知识管理，以便与执行伙伴、捐助方和国际组织一道处理非法野生动物贸易问题，是该方案的一项创新设计内容，对便利合作和知识交流、促进机构间合作以及传播良好做法和经验教训以处理非法野生动物贸易发挥着重要作用。</w:t>
      </w:r>
    </w:p>
    <w:p w:rsidR="00316EE6" w:rsidRDefault="00821717" w:rsidP="004E315E">
      <w:pPr>
        <w:numPr>
          <w:ilvl w:val="0"/>
          <w:numId w:val="16"/>
        </w:numPr>
        <w:autoSpaceDE w:val="0"/>
        <w:autoSpaceDN w:val="0"/>
        <w:adjustRightInd w:val="0"/>
        <w:spacing w:before="120" w:after="120" w:line="240" w:lineRule="atLeast"/>
        <w:rPr>
          <w:rFonts w:ascii="SimSun" w:eastAsia="SimSun" w:hAnsi="SimSun" w:cs="Times New Roman"/>
          <w:sz w:val="24"/>
        </w:rPr>
      </w:pPr>
      <w:r w:rsidRPr="004E315E">
        <w:rPr>
          <w:rFonts w:ascii="SimSun" w:eastAsia="SimSun" w:hAnsi="SimSun" w:cs="Times New Roman"/>
          <w:sz w:val="24"/>
        </w:rPr>
        <w:t>评价建议，鉴于非法野生动物贸易的规模，为处理非法野生动动物贸易，需要作出更多的努力，包括增加全环基金第七次充资周期的资金，以及战略扩大到其他物种、国家和区域。评价还建议，除国家领导的国家项目外，制定更强有力的区域和全球方案也很重要。对如非透明分配资源系统资金和为处理非法野生动物贸易活动提供资金的私营部门等供资机制进行调整，可有助于整合这些办法。评价最后指出，所有涉及非法野</w:t>
      </w:r>
      <w:r w:rsidRPr="004E315E">
        <w:rPr>
          <w:rFonts w:ascii="SimSun" w:eastAsia="SimSun" w:hAnsi="SimSun" w:cs="Times New Roman" w:hint="eastAsia"/>
          <w:sz w:val="24"/>
        </w:rPr>
        <w:t>生动物</w:t>
      </w:r>
      <w:r w:rsidRPr="004E315E">
        <w:rPr>
          <w:rFonts w:ascii="SimSun" w:eastAsia="SimSun" w:hAnsi="SimSun" w:cs="Times New Roman"/>
          <w:sz w:val="24"/>
        </w:rPr>
        <w:t xml:space="preserve">贸易的项目中都应明确和直接解决政治意愿和腐败问题。应鼓励参与未来全环基金供资项目的国家将财政资源投向解决腐败问题。或者，如一些国家在做的那样，全环基金可以支持第三方，如国际打击野生动物犯罪联盟（ICCWC），与各国一起参与执行议程的这一部分。 </w:t>
      </w:r>
    </w:p>
    <w:p w:rsidR="00316EE6" w:rsidRDefault="00316EE6">
      <w:pPr>
        <w:rPr>
          <w:rFonts w:ascii="SimSun" w:eastAsia="SimSun" w:hAnsi="SimSun" w:cs="Times New Roman"/>
          <w:sz w:val="24"/>
        </w:rPr>
      </w:pPr>
      <w:r>
        <w:rPr>
          <w:rFonts w:ascii="SimSun" w:eastAsia="SimSun" w:hAnsi="SimSun" w:cs="Times New Roman"/>
          <w:sz w:val="24"/>
        </w:rPr>
        <w:br w:type="page"/>
      </w:r>
    </w:p>
    <w:p w:rsidR="00821717" w:rsidRPr="00EB63DE" w:rsidRDefault="00821717" w:rsidP="00EB63DE">
      <w:pPr>
        <w:pStyle w:val="ListParagraph"/>
        <w:keepNext/>
        <w:keepLines/>
        <w:numPr>
          <w:ilvl w:val="0"/>
          <w:numId w:val="47"/>
        </w:numPr>
        <w:adjustRightInd w:val="0"/>
        <w:spacing w:before="120" w:after="120" w:line="240" w:lineRule="atLeast"/>
        <w:outlineLvl w:val="1"/>
        <w:rPr>
          <w:rFonts w:ascii="SimSun" w:eastAsia="SimSun" w:hAnsi="SimSun" w:cs="Times New Roman"/>
          <w:b/>
          <w:sz w:val="24"/>
          <w:lang w:val="en-US"/>
        </w:rPr>
      </w:pPr>
      <w:r w:rsidRPr="00EB63DE">
        <w:rPr>
          <w:rFonts w:ascii="SimSun" w:eastAsia="SimSun" w:hAnsi="SimSun" w:cs="Times New Roman"/>
          <w:b/>
          <w:sz w:val="24"/>
          <w:lang w:val="en-US"/>
        </w:rPr>
        <w:lastRenderedPageBreak/>
        <w:t>全</w:t>
      </w:r>
      <w:r w:rsidRPr="00EB63DE">
        <w:rPr>
          <w:rFonts w:ascii="SimSun" w:eastAsia="SimSun" w:hAnsi="SimSun" w:cs="Times New Roman" w:hint="eastAsia"/>
          <w:b/>
          <w:sz w:val="24"/>
          <w:lang w:val="en-US"/>
        </w:rPr>
        <w:t>环基金信托基金第七次充资</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 xml:space="preserve">全环基金信托基金的资金每四年由愿意向基金捐款的国家补充（“参与捐助方” (“Contributing Participants”)） </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全环基金理事会在2016年10月第五十一次会议上请受托管理人与秘书处合作，开始讨论全环基金信托基金第七次充资。（</w:t>
      </w:r>
      <w:r w:rsidRPr="004E315E">
        <w:rPr>
          <w:rFonts w:ascii="SimSun" w:eastAsia="SimSun" w:hAnsi="SimSun" w:cs="Times New Roman"/>
          <w:iCs/>
          <w:kern w:val="22"/>
          <w:sz w:val="24"/>
          <w:u w:color="000000"/>
        </w:rPr>
        <w:t>共同主席联合总结</w:t>
      </w:r>
      <w:r w:rsidRPr="004E315E">
        <w:rPr>
          <w:rFonts w:ascii="SimSun" w:eastAsia="SimSun" w:hAnsi="SimSun" w:cs="Times New Roman"/>
          <w:color w:val="000000"/>
          <w:sz w:val="24"/>
        </w:rPr>
        <w:t>：</w:t>
      </w:r>
      <w:r w:rsidRPr="004E315E">
        <w:rPr>
          <w:rFonts w:ascii="SimSun" w:eastAsia="SimSun" w:hAnsi="SimSun" w:cs="Times New Roman"/>
          <w:iCs/>
          <w:kern w:val="22"/>
          <w:sz w:val="24"/>
          <w:u w:color="000000"/>
        </w:rPr>
        <w:t>全环基金理事会第</w:t>
      </w:r>
      <w:r w:rsidRPr="004E315E">
        <w:rPr>
          <w:rFonts w:ascii="SimSun" w:eastAsia="SimSun" w:hAnsi="SimSun" w:cs="Times New Roman" w:hint="eastAsia"/>
          <w:iCs/>
          <w:kern w:val="22"/>
          <w:sz w:val="24"/>
          <w:u w:color="000000"/>
        </w:rPr>
        <w:t>五</w:t>
      </w:r>
      <w:r w:rsidRPr="004E315E">
        <w:rPr>
          <w:rFonts w:ascii="SimSun" w:eastAsia="SimSun" w:hAnsi="SimSun" w:cs="Times New Roman"/>
          <w:iCs/>
          <w:kern w:val="22"/>
          <w:sz w:val="24"/>
          <w:u w:color="000000"/>
        </w:rPr>
        <w:t>十一次会议，2017年10月25日至27日</w:t>
      </w:r>
      <w:r w:rsidRPr="004E315E">
        <w:rPr>
          <w:rFonts w:ascii="SimSun" w:eastAsia="SimSun" w:hAnsi="SimSun" w:cs="Times New Roman"/>
          <w:color w:val="000000"/>
          <w:sz w:val="24"/>
        </w:rPr>
        <w:t>）。</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通过充资过程，参与捐助方审查全环基金的绩效，评估未来的供资需求，商定融资框架，并制定重要的政策改革和方案制定方向。</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截止2018年3月，参与捐助方举行了三次会议：</w:t>
      </w:r>
    </w:p>
    <w:p w:rsidR="00821717" w:rsidRPr="004E315E" w:rsidRDefault="00821717" w:rsidP="004E315E">
      <w:pPr>
        <w:numPr>
          <w:ilvl w:val="1"/>
          <w:numId w:val="19"/>
        </w:numPr>
        <w:adjustRightInd w:val="0"/>
        <w:spacing w:before="120" w:after="120" w:line="240" w:lineRule="atLeast"/>
        <w:ind w:hanging="720"/>
        <w:rPr>
          <w:rFonts w:ascii="SimSun" w:eastAsia="SimSun" w:hAnsi="SimSun" w:cs="Times New Roman"/>
          <w:sz w:val="24"/>
          <w:lang w:val="en-US"/>
        </w:rPr>
      </w:pPr>
      <w:r w:rsidRPr="004E315E">
        <w:rPr>
          <w:rFonts w:ascii="SimSun" w:eastAsia="SimSun" w:hAnsi="SimSun" w:cs="Times New Roman"/>
          <w:sz w:val="24"/>
          <w:lang w:val="en-US"/>
        </w:rPr>
        <w:t>2017年3月28日至30日于法国巴黎；</w:t>
      </w:r>
    </w:p>
    <w:p w:rsidR="00821717" w:rsidRPr="004E315E" w:rsidRDefault="00821717" w:rsidP="004E315E">
      <w:pPr>
        <w:numPr>
          <w:ilvl w:val="1"/>
          <w:numId w:val="19"/>
        </w:numPr>
        <w:adjustRightInd w:val="0"/>
        <w:spacing w:before="120" w:after="120" w:line="240" w:lineRule="atLeast"/>
        <w:ind w:hanging="720"/>
        <w:rPr>
          <w:rFonts w:ascii="SimSun" w:eastAsia="SimSun" w:hAnsi="SimSun" w:cs="Times New Roman"/>
          <w:sz w:val="24"/>
          <w:lang w:val="en-US"/>
        </w:rPr>
      </w:pPr>
      <w:r w:rsidRPr="004E315E">
        <w:rPr>
          <w:rFonts w:ascii="SimSun" w:eastAsia="SimSun" w:hAnsi="SimSun" w:cs="Times New Roman"/>
          <w:sz w:val="24"/>
          <w:lang w:val="en-US"/>
        </w:rPr>
        <w:t>2017年10月4日至5日在埃塞俄比亚亚的斯亚贝巴；</w:t>
      </w:r>
    </w:p>
    <w:p w:rsidR="00821717" w:rsidRPr="004E315E" w:rsidRDefault="00821717" w:rsidP="004E315E">
      <w:pPr>
        <w:numPr>
          <w:ilvl w:val="1"/>
          <w:numId w:val="19"/>
        </w:numPr>
        <w:adjustRightInd w:val="0"/>
        <w:spacing w:before="120" w:after="120" w:line="240" w:lineRule="atLeast"/>
        <w:ind w:hanging="720"/>
        <w:rPr>
          <w:rFonts w:ascii="SimSun" w:eastAsia="SimSun" w:hAnsi="SimSun" w:cs="Times New Roman"/>
          <w:sz w:val="24"/>
          <w:lang w:val="en-US"/>
        </w:rPr>
      </w:pPr>
      <w:r w:rsidRPr="004E315E">
        <w:rPr>
          <w:rFonts w:ascii="SimSun" w:eastAsia="SimSun" w:hAnsi="SimSun" w:cs="Times New Roman"/>
          <w:sz w:val="24"/>
          <w:lang w:val="en-US"/>
        </w:rPr>
        <w:t>2018年1月23日至25日于巴西巴西利亚。</w:t>
      </w:r>
    </w:p>
    <w:p w:rsidR="00821717" w:rsidRPr="004E315E" w:rsidRDefault="00821717" w:rsidP="004E315E">
      <w:pPr>
        <w:adjustRightInd w:val="0"/>
        <w:spacing w:before="120" w:after="120" w:line="240" w:lineRule="atLeast"/>
        <w:ind w:left="720" w:hanging="720"/>
        <w:rPr>
          <w:rFonts w:ascii="SimSun" w:eastAsia="SimSun" w:hAnsi="SimSun" w:cs="Times New Roman"/>
          <w:sz w:val="24"/>
          <w:lang w:val="en-US"/>
        </w:rPr>
      </w:pP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第四次会议将于2018年4月25日在瑞典斯德哥尔摩举行，充资的结果将提交2018年6月在越南岘港举行的全环基金理事会第五十四次会议和同时举行的全环基金大会第六届会议核准。</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各次充资会议由世界银行集团发展融资副总裁Axel van Trotsenburg和全环基金首席执行官兼主席Naoko Ishii共同主持。 除参与捐助方外，充资会议汇集了代表非洲、亚洲、东欧和中亚以及拉丁美洲和加勒比的非捐助受援国的与会者，以及全环基金担任财务机制的五个多边环境协定秘书处、全环基金机构、民间社会、私营部门和绿色气候基金秘书处的观察员。科学和技术咨询小组（STAP）和全环基金独立评价办公室（IEO）的代表也出席了会议。</w:t>
      </w:r>
    </w:p>
    <w:p w:rsidR="00821717" w:rsidRPr="004E315E" w:rsidRDefault="00821717" w:rsidP="004E315E">
      <w:pPr>
        <w:numPr>
          <w:ilvl w:val="0"/>
          <w:numId w:val="16"/>
        </w:num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在前三次会议期间，参与捐助方审议了独立评价办公室第六次全面评价（OPS6）的结果、结论和建议，拟议的全环基金第七次充资方案制定方向和政策议程，以及充资的财务结构。 提交这些会议的所有文件以及共同主席的讨论总结均可在全环基金网站上公开查阅</w:t>
      </w:r>
      <w:r w:rsidRPr="004E315E">
        <w:rPr>
          <w:rFonts w:ascii="SimSun" w:eastAsia="SimSun" w:hAnsi="SimSun" w:cs="Times New Roman"/>
          <w:sz w:val="24"/>
          <w:vertAlign w:val="superscript"/>
          <w:lang w:val="en-US"/>
        </w:rPr>
        <w:footnoteReference w:id="19"/>
      </w:r>
      <w:r w:rsidRPr="004E315E">
        <w:rPr>
          <w:rFonts w:ascii="SimSun" w:eastAsia="SimSun" w:hAnsi="SimSun" w:cs="Times New Roman"/>
          <w:sz w:val="24"/>
          <w:lang w:val="en-US"/>
        </w:rPr>
        <w:t>。</w:t>
      </w:r>
    </w:p>
    <w:p w:rsidR="00821717" w:rsidRPr="004E315E" w:rsidRDefault="00821717" w:rsidP="004E315E">
      <w:pPr>
        <w:adjustRightInd w:val="0"/>
        <w:spacing w:before="120" w:after="120" w:line="240" w:lineRule="atLeast"/>
        <w:rPr>
          <w:rFonts w:ascii="SimSun" w:eastAsia="SimSun" w:hAnsi="SimSun" w:cs="Times New Roman"/>
          <w:b/>
          <w:sz w:val="24"/>
          <w:highlight w:val="yellow"/>
        </w:rPr>
      </w:pPr>
    </w:p>
    <w:p w:rsidR="00821717" w:rsidRPr="004E315E" w:rsidRDefault="00821717" w:rsidP="004E315E">
      <w:pPr>
        <w:adjustRightInd w:val="0"/>
        <w:spacing w:before="120" w:after="120" w:line="240" w:lineRule="atLeast"/>
        <w:rPr>
          <w:rFonts w:ascii="SimSun" w:eastAsia="SimSun" w:hAnsi="SimSun" w:cs="Times New Roman"/>
          <w:sz w:val="24"/>
          <w:lang w:val="en-US"/>
        </w:rPr>
        <w:sectPr w:rsidR="00821717" w:rsidRPr="004E315E" w:rsidSect="00CF7170">
          <w:headerReference w:type="even" r:id="rId12"/>
          <w:headerReference w:type="default" r:id="rId13"/>
          <w:footerReference w:type="first" r:id="rId14"/>
          <w:type w:val="continuous"/>
          <w:pgSz w:w="12240" w:h="15840" w:code="1"/>
          <w:pgMar w:top="1021" w:right="1440" w:bottom="1134" w:left="1440" w:header="720" w:footer="720" w:gutter="0"/>
          <w:cols w:space="720"/>
          <w:titlePg/>
          <w:docGrid w:linePitch="299"/>
        </w:sectPr>
      </w:pPr>
      <w:r w:rsidRPr="004E315E">
        <w:rPr>
          <w:rFonts w:ascii="SimSun" w:eastAsia="SimSun" w:hAnsi="SimSun" w:cs="Times New Roman"/>
          <w:sz w:val="24"/>
          <w:lang w:val="en-US"/>
        </w:rPr>
        <w:t xml:space="preserve"> </w:t>
      </w:r>
    </w:p>
    <w:p w:rsidR="00821717" w:rsidRPr="004E315E" w:rsidRDefault="00821717" w:rsidP="004E315E">
      <w:pPr>
        <w:adjustRightInd w:val="0"/>
        <w:spacing w:before="120" w:after="120" w:line="240" w:lineRule="atLeast"/>
        <w:rPr>
          <w:rFonts w:ascii="SimSun" w:eastAsia="SimSun" w:hAnsi="SimSun"/>
          <w:b/>
          <w:sz w:val="24"/>
          <w:u w:val="single"/>
        </w:rPr>
      </w:pPr>
      <w:r w:rsidRPr="004E315E">
        <w:rPr>
          <w:rFonts w:ascii="SimSun" w:eastAsia="SimSun" w:hAnsi="SimSun" w:hint="eastAsia"/>
          <w:b/>
          <w:sz w:val="24"/>
          <w:u w:val="single"/>
        </w:rPr>
        <w:lastRenderedPageBreak/>
        <w:t>附件</w:t>
      </w:r>
      <w:r w:rsidRPr="004E315E">
        <w:rPr>
          <w:rFonts w:ascii="SimSun" w:eastAsia="SimSun" w:hAnsi="SimSun"/>
          <w:b/>
          <w:sz w:val="24"/>
          <w:u w:val="single"/>
        </w:rPr>
        <w:t>1</w:t>
      </w:r>
      <w:r w:rsidRPr="004E315E">
        <w:rPr>
          <w:rFonts w:ascii="SimSun" w:eastAsia="SimSun" w:hAnsi="SimSun" w:hint="eastAsia"/>
          <w:b/>
          <w:sz w:val="24"/>
          <w:u w:val="single"/>
        </w:rPr>
        <w:t>：</w:t>
      </w:r>
      <w:r w:rsidRPr="004E315E">
        <w:rPr>
          <w:rFonts w:ascii="SimSun" w:eastAsia="SimSun" w:hAnsi="SimSun" w:hint="eastAsia"/>
          <w:b/>
          <w:sz w:val="24"/>
          <w:u w:val="single"/>
          <w:lang w:val="en-US"/>
        </w:rPr>
        <w:t>本</w:t>
      </w:r>
      <w:r w:rsidRPr="004E315E">
        <w:rPr>
          <w:rFonts w:ascii="SimSun" w:eastAsia="SimSun" w:hAnsi="SimSun" w:cs="SimSun" w:hint="eastAsia"/>
          <w:b/>
          <w:sz w:val="24"/>
          <w:u w:val="single"/>
        </w:rPr>
        <w:t>报</w:t>
      </w:r>
      <w:r w:rsidRPr="004E315E">
        <w:rPr>
          <w:rFonts w:ascii="SimSun" w:eastAsia="SimSun" w:hAnsi="SimSun" w:cs="MS Mincho" w:hint="eastAsia"/>
          <w:b/>
          <w:sz w:val="24"/>
          <w:u w:val="single"/>
        </w:rPr>
        <w:t>告期</w:t>
      </w:r>
      <w:r w:rsidRPr="004E315E">
        <w:rPr>
          <w:rFonts w:ascii="SimSun" w:eastAsia="SimSun" w:hAnsi="SimSun" w:cs="SimSun" w:hint="eastAsia"/>
          <w:b/>
          <w:sz w:val="24"/>
          <w:u w:val="single"/>
        </w:rPr>
        <w:t>间</w:t>
      </w:r>
      <w:r w:rsidRPr="004E315E">
        <w:rPr>
          <w:rFonts w:ascii="SimSun" w:eastAsia="SimSun" w:hAnsi="SimSun" w:cs="MS Mincho" w:hint="eastAsia"/>
          <w:b/>
          <w:sz w:val="24"/>
          <w:u w:val="single"/>
        </w:rPr>
        <w:t>核准的所有</w:t>
      </w:r>
      <w:r w:rsidRPr="004E315E">
        <w:rPr>
          <w:rFonts w:ascii="SimSun" w:eastAsia="SimSun" w:hAnsi="SimSun" w:cs="SimSun" w:hint="eastAsia"/>
          <w:b/>
          <w:sz w:val="24"/>
          <w:u w:val="single"/>
        </w:rPr>
        <w:t>项</w:t>
      </w:r>
      <w:r w:rsidRPr="004E315E">
        <w:rPr>
          <w:rFonts w:ascii="SimSun" w:eastAsia="SimSun" w:hAnsi="SimSun" w:cs="MS Mincho" w:hint="eastAsia"/>
          <w:b/>
          <w:sz w:val="24"/>
          <w:u w:val="single"/>
        </w:rPr>
        <w:t>目和</w:t>
      </w:r>
      <w:r w:rsidRPr="004E315E">
        <w:rPr>
          <w:rFonts w:ascii="SimSun" w:eastAsia="SimSun" w:hAnsi="SimSun" w:cs="SimSun" w:hint="eastAsia"/>
          <w:b/>
          <w:sz w:val="24"/>
          <w:u w:val="single"/>
        </w:rPr>
        <w:t>方案</w:t>
      </w:r>
      <w:r w:rsidRPr="004E315E">
        <w:rPr>
          <w:rFonts w:ascii="SimSun" w:eastAsia="SimSun" w:hAnsi="SimSun" w:cs="MS Mincho" w:hint="eastAsia"/>
          <w:b/>
          <w:sz w:val="24"/>
          <w:u w:val="single"/>
        </w:rPr>
        <w:t>清</w:t>
      </w:r>
      <w:r w:rsidRPr="004E315E">
        <w:rPr>
          <w:rFonts w:ascii="SimSun" w:eastAsia="SimSun" w:hAnsi="SimSun" w:cs="SimSun" w:hint="eastAsia"/>
          <w:b/>
          <w:sz w:val="24"/>
          <w:u w:val="single"/>
        </w:rPr>
        <w:t>单</w:t>
      </w:r>
      <w:r w:rsidRPr="004E315E">
        <w:rPr>
          <w:rStyle w:val="FootnoteReference"/>
          <w:rFonts w:ascii="SimSun" w:eastAsia="SimSun" w:hAnsi="SimSun"/>
          <w:sz w:val="24"/>
          <w:vertAlign w:val="superscript"/>
        </w:rPr>
        <w:footnoteReference w:id="20"/>
      </w:r>
    </w:p>
    <w:p w:rsidR="00821717" w:rsidRPr="004E315E" w:rsidRDefault="00821717" w:rsidP="004E315E">
      <w:pPr>
        <w:pStyle w:val="ListParagraph1"/>
        <w:numPr>
          <w:ilvl w:val="0"/>
          <w:numId w:val="20"/>
        </w:numPr>
        <w:adjustRightInd w:val="0"/>
        <w:spacing w:before="120" w:after="120" w:line="240" w:lineRule="atLeast"/>
        <w:rPr>
          <w:rFonts w:ascii="SimSun" w:eastAsia="SimSun" w:hAnsi="SimSun"/>
          <w:sz w:val="24"/>
          <w:lang w:val="en-US"/>
        </w:rPr>
      </w:pPr>
      <w:r w:rsidRPr="004E315E">
        <w:rPr>
          <w:rFonts w:ascii="SimSun" w:eastAsia="SimSun" w:hAnsi="SimSun" w:hint="eastAsia"/>
          <w:sz w:val="24"/>
          <w:lang w:val="en-US"/>
        </w:rPr>
        <w:t>生物多样性重点领域下核准的大型项目和方案（以百万美元计）</w:t>
      </w:r>
    </w:p>
    <w:tbl>
      <w:tblPr>
        <w:tblW w:w="0" w:type="auto"/>
        <w:tblLayout w:type="fixed"/>
        <w:tblCellMar>
          <w:left w:w="58" w:type="dxa"/>
          <w:right w:w="58" w:type="dxa"/>
        </w:tblCellMar>
        <w:tblLook w:val="04A0" w:firstRow="1" w:lastRow="0" w:firstColumn="1" w:lastColumn="0" w:noHBand="0" w:noVBand="1"/>
      </w:tblPr>
      <w:tblGrid>
        <w:gridCol w:w="805"/>
        <w:gridCol w:w="1238"/>
        <w:gridCol w:w="1012"/>
        <w:gridCol w:w="7380"/>
        <w:gridCol w:w="1331"/>
        <w:gridCol w:w="992"/>
        <w:gridCol w:w="850"/>
      </w:tblGrid>
      <w:tr w:rsidR="00821717" w:rsidRPr="004E315E" w:rsidTr="00821717">
        <w:trPr>
          <w:trHeight w:val="300"/>
        </w:trPr>
        <w:tc>
          <w:tcPr>
            <w:tcW w:w="805" w:type="dxa"/>
            <w:tcBorders>
              <w:bottom w:val="single" w:sz="4" w:space="0" w:color="C9C9C9"/>
            </w:tcBorders>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en-US"/>
              </w:rPr>
              <w:t>全环基金</w:t>
            </w:r>
            <w:r w:rsidR="008A0952" w:rsidRPr="00316EE6">
              <w:rPr>
                <w:rFonts w:ascii="SimSun" w:eastAsia="SimSun" w:hAnsi="SimSun" w:cs="Calibri" w:hint="eastAsia"/>
                <w:b/>
                <w:bCs/>
                <w:color w:val="000000"/>
                <w:szCs w:val="22"/>
                <w:lang w:val="en-US"/>
              </w:rPr>
              <w:t>编号</w:t>
            </w:r>
          </w:p>
        </w:tc>
        <w:tc>
          <w:tcPr>
            <w:tcW w:w="1238" w:type="dxa"/>
            <w:tcBorders>
              <w:bottom w:val="single" w:sz="4" w:space="0" w:color="C9C9C9"/>
            </w:tcBorders>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国家</w:t>
            </w:r>
          </w:p>
        </w:tc>
        <w:tc>
          <w:tcPr>
            <w:tcW w:w="1012" w:type="dxa"/>
            <w:tcBorders>
              <w:bottom w:val="single" w:sz="4" w:space="0" w:color="C9C9C9"/>
            </w:tcBorders>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机构</w:t>
            </w:r>
          </w:p>
        </w:tc>
        <w:tc>
          <w:tcPr>
            <w:tcW w:w="7380" w:type="dxa"/>
            <w:tcBorders>
              <w:bottom w:val="single" w:sz="4" w:space="0" w:color="C9C9C9"/>
            </w:tcBorders>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标题</w:t>
            </w:r>
          </w:p>
        </w:tc>
        <w:tc>
          <w:tcPr>
            <w:tcW w:w="1331" w:type="dxa"/>
            <w:tcBorders>
              <w:bottom w:val="single" w:sz="4" w:space="0" w:color="C9C9C9"/>
            </w:tcBorders>
            <w:shd w:val="clear" w:color="auto" w:fill="auto"/>
            <w:noWrap/>
            <w:hideMark/>
          </w:tcPr>
          <w:p w:rsidR="00EB63DE" w:rsidRPr="00316EE6" w:rsidRDefault="00821717" w:rsidP="00EB63DE">
            <w:pPr>
              <w:adjustRightInd w:val="0"/>
              <w:jc w:val="right"/>
              <w:rPr>
                <w:rFonts w:ascii="SimSun" w:eastAsia="SimSun" w:hAnsi="SimSun" w:cs="Calibri"/>
                <w:b/>
                <w:bCs/>
                <w:color w:val="000000"/>
                <w:szCs w:val="22"/>
                <w:lang w:val="pt-PT"/>
              </w:rPr>
            </w:pPr>
            <w:r w:rsidRPr="00316EE6">
              <w:rPr>
                <w:rFonts w:ascii="SimSun" w:eastAsia="SimSun" w:hAnsi="SimSun" w:cs="Calibri" w:hint="eastAsia"/>
                <w:b/>
                <w:bCs/>
                <w:color w:val="000000"/>
                <w:szCs w:val="22"/>
                <w:lang w:val="pt-PT"/>
              </w:rPr>
              <w:t>全环基金</w:t>
            </w:r>
          </w:p>
          <w:p w:rsidR="00821717" w:rsidRPr="00316EE6" w:rsidRDefault="00821717" w:rsidP="00EB63DE">
            <w:pPr>
              <w:adjustRightInd w:val="0"/>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赠款</w:t>
            </w:r>
          </w:p>
        </w:tc>
        <w:tc>
          <w:tcPr>
            <w:tcW w:w="992" w:type="dxa"/>
            <w:tcBorders>
              <w:bottom w:val="single" w:sz="4" w:space="0" w:color="C9C9C9"/>
            </w:tcBorders>
            <w:shd w:val="clear" w:color="auto" w:fill="auto"/>
            <w:noWrap/>
            <w:hideMark/>
          </w:tcPr>
          <w:p w:rsidR="00EB63DE" w:rsidRPr="00316EE6" w:rsidRDefault="00821717" w:rsidP="00EB63DE">
            <w:pPr>
              <w:adjustRightInd w:val="0"/>
              <w:jc w:val="right"/>
              <w:rPr>
                <w:rFonts w:ascii="SimSun" w:eastAsia="SimSun" w:hAnsi="SimSun" w:cs="Calibri"/>
                <w:b/>
                <w:bCs/>
                <w:color w:val="000000"/>
                <w:szCs w:val="22"/>
                <w:lang w:val="pt-PT"/>
              </w:rPr>
            </w:pPr>
            <w:r w:rsidRPr="00316EE6">
              <w:rPr>
                <w:rFonts w:ascii="SimSun" w:eastAsia="SimSun" w:hAnsi="SimSun" w:cs="Calibri" w:hint="eastAsia"/>
                <w:b/>
                <w:bCs/>
                <w:color w:val="000000"/>
                <w:szCs w:val="22"/>
                <w:lang w:val="pt-PT"/>
              </w:rPr>
              <w:t>共同</w:t>
            </w:r>
          </w:p>
          <w:p w:rsidR="00821717" w:rsidRPr="00316EE6" w:rsidRDefault="00821717" w:rsidP="00EB63DE">
            <w:pPr>
              <w:adjustRightInd w:val="0"/>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筹资</w:t>
            </w:r>
          </w:p>
        </w:tc>
        <w:tc>
          <w:tcPr>
            <w:tcW w:w="850" w:type="dxa"/>
            <w:tcBorders>
              <w:bottom w:val="single" w:sz="4" w:space="0" w:color="C9C9C9"/>
            </w:tcBorders>
            <w:shd w:val="clear" w:color="auto" w:fill="auto"/>
            <w:noWrap/>
            <w:hideMark/>
          </w:tcPr>
          <w:p w:rsidR="00821717" w:rsidRPr="00316EE6" w:rsidRDefault="00821717" w:rsidP="00EB63DE">
            <w:pPr>
              <w:adjustRightInd w:val="0"/>
              <w:jc w:val="right"/>
              <w:rPr>
                <w:rFonts w:ascii="SimSun" w:eastAsia="SimSun" w:hAnsi="SimSun" w:cs="Calibri"/>
                <w:b/>
                <w:bCs/>
                <w:color w:val="000000"/>
                <w:szCs w:val="22"/>
                <w:lang w:val="pt-PT"/>
              </w:rPr>
            </w:pPr>
            <w:r w:rsidRPr="00316EE6">
              <w:rPr>
                <w:rFonts w:ascii="SimSun" w:eastAsia="SimSun" w:hAnsi="SimSun" w:cs="Calibri" w:hint="eastAsia"/>
                <w:b/>
                <w:bCs/>
                <w:color w:val="000000"/>
                <w:szCs w:val="22"/>
                <w:lang w:val="pt-PT"/>
              </w:rPr>
              <w:t>共计</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15" w:tgtFrame="_parent" w:history="1">
              <w:r w:rsidR="00821717" w:rsidRPr="00316EE6">
                <w:rPr>
                  <w:rFonts w:ascii="SimSun" w:eastAsia="SimSun" w:hAnsi="SimSun" w:cs="Calibri"/>
                  <w:b/>
                  <w:bCs/>
                  <w:color w:val="0563C1"/>
                  <w:szCs w:val="22"/>
                  <w:u w:val="single"/>
                  <w:lang w:val="pt-PT" w:eastAsia="pt-PT"/>
                </w:rPr>
                <w:t>9735</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安哥拉</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打击非法野生</w:t>
            </w:r>
            <w:r w:rsidRPr="00316EE6">
              <w:rPr>
                <w:rFonts w:ascii="SimSun" w:eastAsia="SimSun" w:hAnsi="SimSun" w:cs="SimSun" w:hint="eastAsia"/>
                <w:color w:val="000000"/>
                <w:szCs w:val="22"/>
                <w:lang w:val="en-US"/>
              </w:rPr>
              <w:t>动</w:t>
            </w:r>
            <w:r w:rsidRPr="00316EE6">
              <w:rPr>
                <w:rFonts w:ascii="SimSun" w:eastAsia="SimSun" w:hAnsi="SimSun" w:cs="SimSun" w:hint="eastAsia"/>
                <w:color w:val="000000"/>
                <w:szCs w:val="22"/>
                <w:lang w:val="en-US" w:eastAsia="pt-PT"/>
              </w:rPr>
              <w:t>物贸易和人类</w:t>
            </w:r>
            <w:r w:rsidRPr="00316EE6">
              <w:rPr>
                <w:rFonts w:ascii="SimSun" w:eastAsia="SimSun" w:hAnsi="SimSun" w:cs="SimSun" w:hint="eastAsia"/>
                <w:color w:val="000000"/>
                <w:szCs w:val="22"/>
                <w:lang w:val="en-US"/>
              </w:rPr>
              <w:t>与</w:t>
            </w:r>
            <w:r w:rsidRPr="00316EE6">
              <w:rPr>
                <w:rFonts w:ascii="SimSun" w:eastAsia="SimSun" w:hAnsi="SimSun" w:cs="SimSun" w:hint="eastAsia"/>
                <w:color w:val="000000"/>
                <w:szCs w:val="22"/>
                <w:lang w:val="en-US" w:eastAsia="pt-PT"/>
              </w:rPr>
              <w:t>野生</w:t>
            </w:r>
            <w:r w:rsidRPr="00316EE6">
              <w:rPr>
                <w:rFonts w:ascii="SimSun" w:eastAsia="SimSun" w:hAnsi="SimSun" w:cs="SimSun" w:hint="eastAsia"/>
                <w:color w:val="000000"/>
                <w:szCs w:val="22"/>
                <w:lang w:val="en-US"/>
              </w:rPr>
              <w:t>动</w:t>
            </w:r>
            <w:r w:rsidRPr="00316EE6">
              <w:rPr>
                <w:rFonts w:ascii="SimSun" w:eastAsia="SimSun" w:hAnsi="SimSun" w:cs="SimSun" w:hint="eastAsia"/>
                <w:color w:val="000000"/>
                <w:szCs w:val="22"/>
                <w:lang w:val="en-US" w:eastAsia="pt-PT"/>
              </w:rPr>
              <w:t>物的冲突</w:t>
            </w:r>
            <w:r w:rsidRPr="00316EE6">
              <w:rPr>
                <w:rFonts w:ascii="SimSun" w:eastAsia="SimSun" w:hAnsi="SimSun" w:cs="Calibri"/>
                <w:color w:val="000000"/>
                <w:szCs w:val="22"/>
                <w:lang w:val="en-US" w:eastAsia="pt-PT"/>
              </w:rPr>
              <w:t xml:space="preserve"> </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4.1</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16.5</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21.0</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16" w:tgtFrame="_parent" w:history="1">
              <w:r w:rsidR="00821717" w:rsidRPr="00316EE6">
                <w:rPr>
                  <w:rFonts w:ascii="SimSun" w:eastAsia="SimSun" w:hAnsi="SimSun" w:cs="Calibri"/>
                  <w:b/>
                  <w:bCs/>
                  <w:color w:val="0563C1"/>
                  <w:szCs w:val="22"/>
                  <w:u w:val="single"/>
                  <w:lang w:val="pt-PT" w:eastAsia="pt-PT"/>
                </w:rPr>
                <w:t>9913</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孟加拉国</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在孟加拉国生态重要区</w:t>
            </w:r>
            <w:r w:rsidRPr="00316EE6">
              <w:rPr>
                <w:rFonts w:ascii="SimSun" w:eastAsia="SimSun" w:hAnsi="SimSun" w:cs="SimSun" w:hint="eastAsia"/>
                <w:color w:val="000000"/>
                <w:szCs w:val="22"/>
                <w:lang w:val="en-US"/>
              </w:rPr>
              <w:t>域</w:t>
            </w:r>
            <w:r w:rsidRPr="00316EE6">
              <w:rPr>
                <w:rFonts w:ascii="SimSun" w:eastAsia="SimSun" w:hAnsi="SimSun" w:cs="SimSun" w:hint="eastAsia"/>
                <w:color w:val="000000"/>
                <w:szCs w:val="22"/>
                <w:lang w:val="en-US" w:eastAsia="pt-PT"/>
              </w:rPr>
              <w:t>实</w:t>
            </w:r>
            <w:r w:rsidRPr="00316EE6">
              <w:rPr>
                <w:rFonts w:ascii="SimSun" w:eastAsia="SimSun" w:hAnsi="SimSun" w:cs="SimSun" w:hint="eastAsia"/>
                <w:color w:val="000000"/>
                <w:szCs w:val="22"/>
                <w:lang w:val="en-US"/>
              </w:rPr>
              <w:t>行</w:t>
            </w:r>
            <w:r w:rsidRPr="00316EE6">
              <w:rPr>
                <w:rFonts w:ascii="SimSun" w:eastAsia="SimSun" w:hAnsi="SimSun" w:cs="SimSun" w:hint="eastAsia"/>
                <w:color w:val="000000"/>
                <w:szCs w:val="22"/>
                <w:lang w:val="en-US" w:eastAsia="pt-PT"/>
              </w:rPr>
              <w:t>生态系统管理</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3.0</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6.0</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9.3</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17" w:tgtFrame="_parent" w:history="1">
              <w:r w:rsidR="00821717" w:rsidRPr="00316EE6">
                <w:rPr>
                  <w:rFonts w:ascii="SimSun" w:eastAsia="SimSun" w:hAnsi="SimSun" w:cs="Calibri"/>
                  <w:b/>
                  <w:bCs/>
                  <w:color w:val="0563C1"/>
                  <w:szCs w:val="22"/>
                  <w:u w:val="single"/>
                  <w:lang w:val="pt-PT" w:eastAsia="pt-PT"/>
                </w:rPr>
                <w:t>9449</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巴西</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巴西植物疗法价值链有</w:t>
            </w:r>
            <w:r w:rsidRPr="00316EE6">
              <w:rPr>
                <w:rFonts w:ascii="SimSun" w:eastAsia="SimSun" w:hAnsi="SimSun" w:cs="SimSun" w:hint="eastAsia"/>
                <w:color w:val="000000"/>
                <w:szCs w:val="22"/>
                <w:lang w:val="en-US"/>
              </w:rPr>
              <w:t>望</w:t>
            </w:r>
            <w:r w:rsidRPr="00316EE6">
              <w:rPr>
                <w:rFonts w:ascii="SimSun" w:eastAsia="SimSun" w:hAnsi="SimSun" w:cs="SimSun" w:hint="eastAsia"/>
                <w:color w:val="000000"/>
                <w:szCs w:val="22"/>
                <w:lang w:val="en-US" w:eastAsia="pt-PT"/>
              </w:rPr>
              <w:t>实现可持续</w:t>
            </w:r>
            <w:r w:rsidRPr="00316EE6">
              <w:rPr>
                <w:rFonts w:ascii="SimSun" w:eastAsia="SimSun" w:hAnsi="SimSun" w:cs="SimSun" w:hint="eastAsia"/>
                <w:color w:val="000000"/>
                <w:szCs w:val="22"/>
                <w:lang w:val="pt-PT"/>
              </w:rPr>
              <w:t>、</w:t>
            </w:r>
            <w:r w:rsidRPr="00316EE6">
              <w:rPr>
                <w:rFonts w:ascii="SimSun" w:eastAsia="SimSun" w:hAnsi="SimSun" w:cs="SimSun" w:hint="eastAsia"/>
                <w:color w:val="000000"/>
                <w:szCs w:val="22"/>
                <w:lang w:val="en-US" w:eastAsia="pt-PT"/>
              </w:rPr>
              <w:t>可获取和创新性利用生物多样性资源和相关</w:t>
            </w:r>
            <w:r w:rsidRPr="00316EE6">
              <w:rPr>
                <w:rFonts w:ascii="SimSun" w:eastAsia="SimSun" w:hAnsi="SimSun" w:cs="SimSun" w:hint="eastAsia"/>
                <w:color w:val="000000"/>
                <w:szCs w:val="22"/>
                <w:lang w:val="en-US"/>
              </w:rPr>
              <w:t>的</w:t>
            </w:r>
            <w:r w:rsidRPr="00316EE6">
              <w:rPr>
                <w:rFonts w:ascii="SimSun" w:eastAsia="SimSun" w:hAnsi="SimSun" w:cs="SimSun" w:hint="eastAsia"/>
                <w:color w:val="000000"/>
                <w:szCs w:val="22"/>
                <w:lang w:val="en-US" w:eastAsia="pt-PT"/>
              </w:rPr>
              <w:t>传统知识</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5.7</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24.3</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30.6</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18" w:tgtFrame="_parent" w:history="1">
              <w:r w:rsidR="00821717" w:rsidRPr="00316EE6">
                <w:rPr>
                  <w:rFonts w:ascii="SimSun" w:eastAsia="SimSun" w:hAnsi="SimSun" w:cs="Calibri"/>
                  <w:b/>
                  <w:bCs/>
                  <w:color w:val="0563C1"/>
                  <w:szCs w:val="22"/>
                  <w:u w:val="single"/>
                  <w:lang w:val="pt-PT" w:eastAsia="pt-PT"/>
                </w:rPr>
                <w:t>9705</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佛得角</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rPr>
              <w:t>管理对</w:t>
            </w:r>
            <w:r w:rsidRPr="00316EE6">
              <w:rPr>
                <w:rFonts w:ascii="SimSun" w:eastAsia="SimSun" w:hAnsi="SimSun" w:cs="SimSun" w:hint="eastAsia"/>
                <w:color w:val="000000"/>
                <w:szCs w:val="22"/>
                <w:lang w:val="en-US" w:eastAsia="pt-PT"/>
              </w:rPr>
              <w:t>海洋生态系统的多部门威胁以实现可持续的蓝色增长</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3.8</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13.4</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17.5</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19" w:tgtFrame="_parent" w:history="1">
              <w:r w:rsidR="00821717" w:rsidRPr="00316EE6">
                <w:rPr>
                  <w:rFonts w:ascii="SimSun" w:eastAsia="SimSun" w:hAnsi="SimSun" w:cs="Calibri"/>
                  <w:b/>
                  <w:bCs/>
                  <w:color w:val="0563C1"/>
                  <w:szCs w:val="22"/>
                  <w:u w:val="single"/>
                  <w:lang w:val="pt-PT" w:eastAsia="pt-PT"/>
                </w:rPr>
                <w:t>9578</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哥伦比亚</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世界银行</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哥伦比亚</w:t>
            </w:r>
            <w:r w:rsidRPr="00316EE6">
              <w:rPr>
                <w:rFonts w:ascii="SimSun" w:eastAsia="SimSun" w:hAnsi="SimSun" w:cs="Calibri"/>
                <w:color w:val="000000"/>
                <w:szCs w:val="22"/>
                <w:lang w:val="en-US" w:eastAsia="pt-PT"/>
              </w:rPr>
              <w:t>Orinoquia</w:t>
            </w:r>
            <w:r w:rsidRPr="00316EE6">
              <w:rPr>
                <w:rFonts w:ascii="SimSun" w:eastAsia="SimSun" w:hAnsi="SimSun" w:cs="Calibri" w:hint="eastAsia"/>
                <w:color w:val="000000"/>
                <w:szCs w:val="22"/>
                <w:lang w:val="en-US"/>
              </w:rPr>
              <w:t>地区的</w:t>
            </w:r>
            <w:r w:rsidRPr="00316EE6">
              <w:rPr>
                <w:rFonts w:ascii="SimSun" w:eastAsia="SimSun" w:hAnsi="SimSun" w:cs="SimSun" w:hint="eastAsia"/>
                <w:color w:val="000000"/>
                <w:szCs w:val="22"/>
                <w:lang w:val="en-US" w:eastAsia="pt-PT"/>
              </w:rPr>
              <w:t>可持续低碳发展</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5.9</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71.0</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77.5</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0" w:tgtFrame="_parent" w:history="1">
              <w:r w:rsidR="00821717" w:rsidRPr="00316EE6">
                <w:rPr>
                  <w:rFonts w:ascii="SimSun" w:eastAsia="SimSun" w:hAnsi="SimSun" w:cs="Calibri"/>
                  <w:b/>
                  <w:bCs/>
                  <w:color w:val="0563C1"/>
                  <w:szCs w:val="22"/>
                  <w:u w:val="single"/>
                  <w:lang w:val="pt-PT" w:eastAsia="pt-PT"/>
                </w:rPr>
                <w:t>9802</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刚果民主共和国</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通过建</w:t>
            </w:r>
            <w:r w:rsidRPr="00316EE6">
              <w:rPr>
                <w:rFonts w:ascii="SimSun" w:eastAsia="SimSun" w:hAnsi="SimSun" w:cs="SimSun" w:hint="eastAsia"/>
                <w:color w:val="000000"/>
                <w:szCs w:val="22"/>
                <w:lang w:val="en-US"/>
              </w:rPr>
              <w:t>立</w:t>
            </w:r>
            <w:r w:rsidRPr="00316EE6">
              <w:rPr>
                <w:rFonts w:ascii="SimSun" w:eastAsia="SimSun" w:hAnsi="SimSun" w:cs="SimSun" w:hint="eastAsia"/>
                <w:color w:val="000000"/>
                <w:szCs w:val="22"/>
                <w:lang w:val="en-US" w:eastAsia="pt-PT"/>
              </w:rPr>
              <w:t>社区森林和改善地</w:t>
            </w:r>
            <w:r w:rsidRPr="00316EE6">
              <w:rPr>
                <w:rFonts w:ascii="SimSun" w:eastAsia="SimSun" w:hAnsi="SimSun" w:cs="SimSun" w:hint="eastAsia"/>
                <w:color w:val="000000"/>
                <w:szCs w:val="22"/>
                <w:lang w:val="en-US"/>
              </w:rPr>
              <w:t>方</w:t>
            </w:r>
            <w:r w:rsidRPr="00316EE6">
              <w:rPr>
                <w:rFonts w:ascii="SimSun" w:eastAsia="SimSun" w:hAnsi="SimSun" w:cs="SimSun" w:hint="eastAsia"/>
                <w:color w:val="000000"/>
                <w:szCs w:val="22"/>
                <w:lang w:val="en-US" w:eastAsia="pt-PT"/>
              </w:rPr>
              <w:t>社区福祉促进有效管理</w:t>
            </w:r>
            <w:r w:rsidRPr="00316EE6">
              <w:rPr>
                <w:rFonts w:ascii="SimSun" w:eastAsia="SimSun" w:hAnsi="SimSun" w:cs="Calibri"/>
                <w:color w:val="000000"/>
                <w:szCs w:val="22"/>
                <w:lang w:val="en-US" w:eastAsia="pt-PT"/>
              </w:rPr>
              <w:t>Salonga</w:t>
            </w:r>
            <w:r w:rsidRPr="00316EE6">
              <w:rPr>
                <w:rFonts w:ascii="SimSun" w:eastAsia="SimSun" w:hAnsi="SimSun" w:cs="SimSun" w:hint="eastAsia"/>
                <w:color w:val="000000"/>
                <w:szCs w:val="22"/>
                <w:lang w:val="en-US" w:eastAsia="pt-PT"/>
              </w:rPr>
              <w:t>国家公园</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5.7</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34.5</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40.8</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1" w:tgtFrame="_parent" w:history="1">
              <w:r w:rsidR="00821717" w:rsidRPr="00316EE6">
                <w:rPr>
                  <w:rFonts w:ascii="SimSun" w:eastAsia="SimSun" w:hAnsi="SimSun" w:cs="Calibri"/>
                  <w:b/>
                  <w:bCs/>
                  <w:color w:val="0563C1"/>
                  <w:szCs w:val="22"/>
                  <w:u w:val="single"/>
                  <w:lang w:val="pt-PT" w:eastAsia="pt-PT"/>
                </w:rPr>
                <w:t>9435</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古巴</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粮农组织</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在古巴特定地区的生产</w:t>
            </w:r>
            <w:r w:rsidRPr="00316EE6">
              <w:rPr>
                <w:rFonts w:ascii="SimSun" w:eastAsia="SimSun" w:hAnsi="SimSun" w:cs="SimSun" w:hint="eastAsia"/>
                <w:color w:val="000000"/>
                <w:szCs w:val="22"/>
                <w:lang w:val="en-US"/>
              </w:rPr>
              <w:t>性景观</w:t>
            </w:r>
            <w:r w:rsidRPr="00316EE6">
              <w:rPr>
                <w:rFonts w:ascii="SimSun" w:eastAsia="SimSun" w:hAnsi="SimSun" w:cs="SimSun" w:hint="eastAsia"/>
                <w:color w:val="000000"/>
                <w:szCs w:val="22"/>
                <w:lang w:val="en-US" w:eastAsia="pt-PT"/>
              </w:rPr>
              <w:t>中</w:t>
            </w:r>
            <w:r w:rsidRPr="00316EE6">
              <w:rPr>
                <w:rFonts w:ascii="SimSun" w:eastAsia="SimSun" w:hAnsi="SimSun" w:cs="SimSun" w:hint="eastAsia"/>
                <w:color w:val="000000"/>
                <w:szCs w:val="22"/>
                <w:lang w:val="en-US"/>
              </w:rPr>
              <w:t>采用</w:t>
            </w:r>
            <w:r w:rsidRPr="00316EE6">
              <w:rPr>
                <w:rFonts w:ascii="SimSun" w:eastAsia="SimSun" w:hAnsi="SimSun" w:cs="SimSun" w:hint="eastAsia"/>
                <w:color w:val="000000"/>
                <w:szCs w:val="22"/>
                <w:lang w:val="en-US" w:eastAsia="pt-PT"/>
              </w:rPr>
              <w:t>新</w:t>
            </w:r>
            <w:r w:rsidRPr="00316EE6">
              <w:rPr>
                <w:rFonts w:ascii="SimSun" w:eastAsia="SimSun" w:hAnsi="SimSun" w:cs="SimSun" w:hint="eastAsia"/>
                <w:color w:val="000000"/>
                <w:szCs w:val="22"/>
                <w:lang w:val="en-US"/>
              </w:rPr>
              <w:t>的耕作</w:t>
            </w:r>
            <w:r w:rsidRPr="00316EE6">
              <w:rPr>
                <w:rFonts w:ascii="SimSun" w:eastAsia="SimSun" w:hAnsi="SimSun" w:cs="SimSun" w:hint="eastAsia"/>
                <w:color w:val="000000"/>
                <w:szCs w:val="22"/>
                <w:lang w:val="en-US" w:eastAsia="pt-PT"/>
              </w:rPr>
              <w:t>方法</w:t>
            </w:r>
            <w:r w:rsidRPr="00316EE6">
              <w:rPr>
                <w:rFonts w:ascii="SimSun" w:eastAsia="SimSun" w:hAnsi="SimSun" w:cs="SimSun" w:hint="eastAsia"/>
                <w:color w:val="000000"/>
                <w:szCs w:val="22"/>
                <w:lang w:val="en-US"/>
              </w:rPr>
              <w:t>促进</w:t>
            </w:r>
            <w:r w:rsidRPr="00316EE6">
              <w:rPr>
                <w:rFonts w:ascii="SimSun" w:eastAsia="SimSun" w:hAnsi="SimSun" w:cs="SimSun" w:hint="eastAsia"/>
                <w:color w:val="000000"/>
                <w:szCs w:val="22"/>
                <w:lang w:val="en-US" w:eastAsia="pt-PT"/>
              </w:rPr>
              <w:t>保护和可持续利用生物多样性</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包括植物和动物遗传资源</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3.0</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23.8</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27.0</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2" w:tgtFrame="_parent" w:history="1">
              <w:r w:rsidR="00821717" w:rsidRPr="00316EE6">
                <w:rPr>
                  <w:rFonts w:ascii="SimSun" w:eastAsia="SimSun" w:hAnsi="SimSun" w:cs="Calibri"/>
                  <w:b/>
                  <w:bCs/>
                  <w:color w:val="0563C1"/>
                  <w:szCs w:val="22"/>
                  <w:u w:val="single"/>
                  <w:lang w:val="pt-PT" w:eastAsia="pt-PT"/>
                </w:rPr>
                <w:t>9282</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Arial"/>
                <w:color w:val="333333"/>
                <w:szCs w:val="22"/>
                <w:shd w:val="clear" w:color="auto" w:fill="FFFFFF"/>
              </w:rPr>
              <w:t>厄瓜多</w:t>
            </w:r>
            <w:r w:rsidRPr="00316EE6">
              <w:rPr>
                <w:rFonts w:ascii="SimSun" w:eastAsia="SimSun" w:hAnsi="SimSun" w:cs="SimSun" w:hint="eastAsia"/>
                <w:color w:val="333333"/>
                <w:szCs w:val="22"/>
                <w:shd w:val="clear" w:color="auto" w:fill="FFFFFF"/>
              </w:rPr>
              <w:t>尔</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保护国际</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加强生物安全并为恢复加拉帕戈斯岛生态系统创造有利环境</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pt-PT"/>
              </w:rPr>
              <w:t>从而</w:t>
            </w:r>
            <w:r w:rsidRPr="00316EE6">
              <w:rPr>
                <w:rFonts w:ascii="SimSun" w:eastAsia="SimSun" w:hAnsi="SimSun" w:cs="SimSun" w:hint="eastAsia"/>
                <w:color w:val="000000"/>
                <w:szCs w:val="22"/>
                <w:lang w:val="en-US" w:eastAsia="pt-PT"/>
              </w:rPr>
              <w:t>保</w:t>
            </w:r>
            <w:r w:rsidRPr="00316EE6">
              <w:rPr>
                <w:rFonts w:ascii="SimSun" w:eastAsia="SimSun" w:hAnsi="SimSun" w:cs="SimSun" w:hint="eastAsia"/>
                <w:color w:val="000000"/>
                <w:szCs w:val="22"/>
                <w:lang w:val="en-US"/>
              </w:rPr>
              <w:t>卫</w:t>
            </w:r>
            <w:r w:rsidRPr="00316EE6">
              <w:rPr>
                <w:rFonts w:ascii="SimSun" w:eastAsia="SimSun" w:hAnsi="SimSun" w:cs="SimSun" w:hint="eastAsia"/>
                <w:color w:val="000000"/>
                <w:szCs w:val="22"/>
                <w:lang w:val="en-US" w:eastAsia="pt-PT"/>
              </w:rPr>
              <w:t>加拉帕戈斯群岛的生物多样性</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3.3</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18.6</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22.2</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3" w:tgtFrame="_parent" w:history="1">
              <w:r w:rsidR="00821717" w:rsidRPr="00316EE6">
                <w:rPr>
                  <w:rFonts w:ascii="SimSun" w:eastAsia="SimSun" w:hAnsi="SimSun" w:cs="Calibri"/>
                  <w:b/>
                  <w:bCs/>
                  <w:color w:val="0563C1"/>
                  <w:szCs w:val="22"/>
                  <w:u w:val="single"/>
                  <w:lang w:val="pt-PT" w:eastAsia="pt-PT"/>
                </w:rPr>
                <w:t>9799</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莱索托</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rPr>
              <w:t>倡导保护、</w:t>
            </w:r>
            <w:r w:rsidRPr="00316EE6">
              <w:rPr>
                <w:rFonts w:ascii="SimSun" w:eastAsia="SimSun" w:hAnsi="SimSun" w:cs="SimSun" w:hint="eastAsia"/>
                <w:color w:val="000000"/>
                <w:szCs w:val="22"/>
                <w:lang w:val="en-US" w:eastAsia="pt-PT"/>
              </w:rPr>
              <w:t>可持续利用和公平公正分享</w:t>
            </w:r>
            <w:r w:rsidRPr="00316EE6">
              <w:rPr>
                <w:rFonts w:ascii="SimSun" w:eastAsia="SimSun" w:hAnsi="SimSun" w:cs="Calibri" w:hint="eastAsia"/>
                <w:color w:val="000000"/>
                <w:szCs w:val="22"/>
                <w:lang w:val="pt-PT"/>
              </w:rPr>
              <w:t>来自</w:t>
            </w:r>
            <w:r w:rsidRPr="00316EE6">
              <w:rPr>
                <w:rFonts w:ascii="SimSun" w:eastAsia="SimSun" w:hAnsi="SimSun" w:cs="SimSun" w:hint="eastAsia"/>
                <w:color w:val="000000"/>
                <w:szCs w:val="22"/>
                <w:lang w:val="en-US" w:eastAsia="pt-PT"/>
              </w:rPr>
              <w:t>莱索托药用和观赏植物的惠益</w:t>
            </w:r>
            <w:r w:rsidRPr="00316EE6">
              <w:rPr>
                <w:rFonts w:ascii="SimSun" w:eastAsia="SimSun" w:hAnsi="SimSun" w:cs="SimSun" w:hint="eastAsia"/>
                <w:color w:val="000000"/>
                <w:szCs w:val="22"/>
                <w:lang w:val="en-US"/>
              </w:rPr>
              <w:t>以</w:t>
            </w:r>
            <w:r w:rsidRPr="00316EE6">
              <w:rPr>
                <w:rFonts w:ascii="SimSun" w:eastAsia="SimSun" w:hAnsi="SimSun" w:cs="SimSun" w:hint="eastAsia"/>
                <w:color w:val="000000"/>
                <w:szCs w:val="22"/>
                <w:lang w:val="en-US" w:eastAsia="pt-PT"/>
              </w:rPr>
              <w:t>改善生计</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2.9</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4.5</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7.7</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4" w:tgtFrame="_parent" w:history="1">
              <w:r w:rsidR="00821717" w:rsidRPr="00316EE6">
                <w:rPr>
                  <w:rFonts w:ascii="SimSun" w:eastAsia="SimSun" w:hAnsi="SimSun" w:cs="Calibri"/>
                  <w:b/>
                  <w:bCs/>
                  <w:color w:val="0563C1"/>
                  <w:szCs w:val="22"/>
                  <w:u w:val="single"/>
                  <w:lang w:val="pt-PT" w:eastAsia="pt-PT"/>
                </w:rPr>
                <w:t>9606</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马达加斯加</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保护国际</w:t>
            </w:r>
          </w:p>
        </w:tc>
        <w:tc>
          <w:tcPr>
            <w:tcW w:w="7380" w:type="dxa"/>
            <w:shd w:val="clear" w:color="auto" w:fill="auto"/>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保护和可持续利用西北</w:t>
            </w:r>
            <w:r w:rsidRPr="00316EE6">
              <w:rPr>
                <w:rFonts w:ascii="SimSun" w:eastAsia="SimSun" w:hAnsi="SimSun" w:cs="SimSun" w:hint="eastAsia"/>
                <w:color w:val="000000"/>
                <w:szCs w:val="22"/>
                <w:lang w:val="en-US"/>
              </w:rPr>
              <w:t>景观</w:t>
            </w:r>
            <w:r w:rsidRPr="008A5CBF">
              <w:rPr>
                <w:rFonts w:ascii="SimSun" w:eastAsia="SimSun" w:hAnsi="SimSun" w:cs="SimSun" w:hint="eastAsia"/>
                <w:color w:val="000000"/>
                <w:szCs w:val="22"/>
                <w:lang w:val="pt-PT" w:eastAsia="pt-PT"/>
              </w:rPr>
              <w:t>（</w:t>
            </w:r>
            <w:r w:rsidRPr="008A5CBF">
              <w:rPr>
                <w:rFonts w:ascii="SimSun" w:eastAsia="SimSun" w:hAnsi="SimSun" w:cs="Calibri"/>
                <w:color w:val="000000"/>
                <w:szCs w:val="22"/>
                <w:lang w:val="pt-PT" w:eastAsia="pt-PT"/>
              </w:rPr>
              <w:t>Boeny</w:t>
            </w:r>
            <w:r w:rsidRPr="00316EE6">
              <w:rPr>
                <w:rFonts w:ascii="SimSun" w:eastAsia="SimSun" w:hAnsi="SimSun" w:cs="SimSun" w:hint="eastAsia"/>
                <w:color w:val="000000"/>
                <w:szCs w:val="22"/>
                <w:lang w:val="en-US" w:eastAsia="pt-PT"/>
              </w:rPr>
              <w:t>地区</w:t>
            </w:r>
            <w:r w:rsidRPr="008A5CBF">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rPr>
              <w:t>的</w:t>
            </w:r>
            <w:r w:rsidRPr="00316EE6">
              <w:rPr>
                <w:rFonts w:ascii="SimSun" w:eastAsia="SimSun" w:hAnsi="SimSun" w:cs="SimSun" w:hint="eastAsia"/>
                <w:color w:val="000000"/>
                <w:szCs w:val="22"/>
                <w:lang w:val="en-US" w:eastAsia="pt-PT"/>
              </w:rPr>
              <w:t>生物多样性</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6.8</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10.8</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18.2</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5" w:tgtFrame="_parent" w:history="1">
              <w:r w:rsidR="00821717" w:rsidRPr="00316EE6">
                <w:rPr>
                  <w:rFonts w:ascii="SimSun" w:eastAsia="SimSun" w:hAnsi="SimSun" w:cs="Calibri"/>
                  <w:b/>
                  <w:bCs/>
                  <w:color w:val="0563C1"/>
                  <w:szCs w:val="22"/>
                  <w:u w:val="single"/>
                  <w:lang w:val="pt-PT" w:eastAsia="pt-PT"/>
                </w:rPr>
                <w:t>9668</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马尔代夫</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通过</w:t>
            </w:r>
            <w:r w:rsidRPr="00316EE6">
              <w:rPr>
                <w:rFonts w:ascii="SimSun" w:eastAsia="SimSun" w:hAnsi="SimSun" w:cs="SimSun" w:hint="eastAsia"/>
                <w:color w:val="000000"/>
                <w:szCs w:val="22"/>
                <w:lang w:val="en-US"/>
              </w:rPr>
              <w:t>具有</w:t>
            </w:r>
            <w:r w:rsidRPr="00316EE6">
              <w:rPr>
                <w:rFonts w:ascii="SimSun" w:eastAsia="SimSun" w:hAnsi="SimSun" w:cs="SimSun" w:hint="eastAsia"/>
                <w:color w:val="000000"/>
                <w:szCs w:val="22"/>
                <w:lang w:val="en-US" w:eastAsia="pt-PT"/>
              </w:rPr>
              <w:t>环境适应</w:t>
            </w:r>
            <w:r w:rsidRPr="00316EE6">
              <w:rPr>
                <w:rFonts w:ascii="SimSun" w:eastAsia="SimSun" w:hAnsi="SimSun" w:cs="SimSun" w:hint="eastAsia"/>
                <w:color w:val="000000"/>
                <w:szCs w:val="22"/>
                <w:lang w:val="en-US"/>
              </w:rPr>
              <w:t>力的</w:t>
            </w:r>
            <w:r w:rsidRPr="00316EE6">
              <w:rPr>
                <w:rFonts w:ascii="SimSun" w:eastAsia="SimSun" w:hAnsi="SimSun" w:cs="SimSun" w:hint="eastAsia"/>
                <w:color w:val="000000"/>
                <w:szCs w:val="22"/>
                <w:lang w:val="en-US" w:eastAsia="pt-PT"/>
              </w:rPr>
              <w:t>岛屿加强国家发展（</w:t>
            </w:r>
            <w:r w:rsidRPr="00316EE6">
              <w:rPr>
                <w:rFonts w:ascii="SimSun" w:eastAsia="SimSun" w:hAnsi="SimSun" w:cs="Calibri"/>
                <w:color w:val="000000"/>
                <w:szCs w:val="22"/>
                <w:lang w:val="en-US" w:eastAsia="pt-PT"/>
              </w:rPr>
              <w:t>ENDhERI</w:t>
            </w:r>
            <w:r w:rsidRPr="00316EE6">
              <w:rPr>
                <w:rFonts w:ascii="SimSun" w:eastAsia="SimSun" w:hAnsi="SimSun" w:cs="SimSun" w:hint="eastAsia"/>
                <w:color w:val="000000"/>
                <w:szCs w:val="22"/>
                <w:lang w:val="en-US" w:eastAsia="pt-PT"/>
              </w:rPr>
              <w:t>）</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3.5</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12.0</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15.9</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6" w:tgtFrame="_parent" w:history="1">
              <w:r w:rsidR="00821717" w:rsidRPr="00316EE6">
                <w:rPr>
                  <w:rFonts w:ascii="SimSun" w:eastAsia="SimSun" w:hAnsi="SimSun" w:cs="Calibri"/>
                  <w:b/>
                  <w:bCs/>
                  <w:color w:val="0563C1"/>
                  <w:szCs w:val="22"/>
                  <w:u w:val="single"/>
                  <w:lang w:val="pt-PT" w:eastAsia="pt-PT"/>
                </w:rPr>
                <w:t>9553</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毛里求斯</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开发计划署</w:t>
            </w:r>
          </w:p>
        </w:tc>
        <w:tc>
          <w:tcPr>
            <w:tcW w:w="7380" w:type="dxa"/>
            <w:shd w:val="clear" w:color="auto" w:fill="auto"/>
            <w:noWrap/>
            <w:hideMark/>
          </w:tcPr>
          <w:p w:rsidR="00821717" w:rsidRPr="00316EE6" w:rsidRDefault="00821717" w:rsidP="004E315E">
            <w:pPr>
              <w:pStyle w:val="Caption"/>
              <w:adjustRightInd w:val="0"/>
              <w:spacing w:before="120" w:after="120" w:line="240" w:lineRule="atLeast"/>
              <w:rPr>
                <w:rFonts w:ascii="SimSun" w:eastAsia="SimSun" w:hAnsi="SimSun"/>
                <w:szCs w:val="22"/>
                <w:lang w:val="en-US" w:eastAsia="pt-PT"/>
              </w:rPr>
            </w:pPr>
            <w:r w:rsidRPr="00316EE6">
              <w:rPr>
                <w:rFonts w:ascii="SimSun" w:eastAsia="SimSun" w:hAnsi="SimSun" w:cs="SimSun" w:hint="eastAsia"/>
                <w:szCs w:val="22"/>
                <w:lang w:val="en-US"/>
              </w:rPr>
              <w:t>将</w:t>
            </w:r>
            <w:r w:rsidRPr="00316EE6">
              <w:rPr>
                <w:rFonts w:ascii="SimSun" w:eastAsia="SimSun" w:hAnsi="SimSun" w:cs="SimSun" w:hint="eastAsia"/>
                <w:szCs w:val="22"/>
                <w:lang w:val="en-US" w:eastAsia="pt-PT"/>
              </w:rPr>
              <w:t>预防</w:t>
            </w:r>
            <w:r w:rsidRPr="00316EE6">
              <w:rPr>
                <w:rFonts w:ascii="SimSun" w:eastAsia="SimSun" w:hAnsi="SimSun" w:cs="SimSun" w:hint="eastAsia"/>
                <w:szCs w:val="22"/>
                <w:lang w:val="en-US"/>
              </w:rPr>
              <w:t>、</w:t>
            </w:r>
            <w:r w:rsidRPr="00316EE6">
              <w:rPr>
                <w:rFonts w:ascii="SimSun" w:eastAsia="SimSun" w:hAnsi="SimSun" w:cs="SimSun" w:hint="eastAsia"/>
                <w:szCs w:val="22"/>
                <w:lang w:val="en-US" w:eastAsia="pt-PT"/>
              </w:rPr>
              <w:t>控制和管理</w:t>
            </w:r>
            <w:r w:rsidRPr="00316EE6">
              <w:rPr>
                <w:rFonts w:ascii="SimSun" w:eastAsia="SimSun" w:hAnsi="SimSun" w:cs="SimSun" w:hint="eastAsia"/>
                <w:szCs w:val="22"/>
                <w:lang w:val="en-US"/>
              </w:rPr>
              <w:t>外来入侵物种</w:t>
            </w:r>
            <w:r w:rsidRPr="00316EE6">
              <w:rPr>
                <w:rFonts w:ascii="SimSun" w:eastAsia="SimSun" w:hAnsi="SimSun" w:cs="SimSun" w:hint="eastAsia"/>
                <w:szCs w:val="22"/>
                <w:lang w:val="en-US" w:eastAsia="pt-PT"/>
              </w:rPr>
              <w:t>纳入主流</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3.9</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17.0</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21.3</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7" w:tgtFrame="_parent" w:history="1">
              <w:r w:rsidR="00821717" w:rsidRPr="00316EE6">
                <w:rPr>
                  <w:rFonts w:ascii="SimSun" w:eastAsia="SimSun" w:hAnsi="SimSun" w:cs="Calibri"/>
                  <w:b/>
                  <w:bCs/>
                  <w:color w:val="0563C1"/>
                  <w:szCs w:val="22"/>
                  <w:u w:val="single"/>
                  <w:lang w:val="pt-PT" w:eastAsia="pt-PT"/>
                </w:rPr>
                <w:t>9613</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墨西哥</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hint="eastAsia"/>
                <w:color w:val="000000"/>
                <w:szCs w:val="22"/>
                <w:lang w:val="en-US"/>
              </w:rPr>
              <w:t>将</w:t>
            </w:r>
            <w:r w:rsidRPr="00316EE6">
              <w:rPr>
                <w:rFonts w:ascii="SimSun" w:eastAsia="SimSun" w:hAnsi="SimSun" w:cs="SimSun" w:hint="eastAsia"/>
                <w:color w:val="000000"/>
                <w:szCs w:val="22"/>
                <w:lang w:val="en-US" w:eastAsia="pt-PT"/>
              </w:rPr>
              <w:t>生物多样性保护标准</w:t>
            </w:r>
            <w:r w:rsidRPr="00316EE6">
              <w:rPr>
                <w:rFonts w:ascii="SimSun" w:eastAsia="SimSun" w:hAnsi="SimSun" w:cs="SimSun" w:hint="eastAsia"/>
                <w:color w:val="000000"/>
                <w:szCs w:val="22"/>
                <w:lang w:val="en-US"/>
              </w:rPr>
              <w:t>纳入</w:t>
            </w:r>
            <w:r w:rsidRPr="00316EE6">
              <w:rPr>
                <w:rFonts w:ascii="SimSun" w:eastAsia="SimSun" w:hAnsi="SimSun" w:cs="SimSun" w:hint="eastAsia"/>
                <w:color w:val="000000"/>
                <w:szCs w:val="22"/>
                <w:lang w:val="en-US" w:eastAsia="pt-PT"/>
              </w:rPr>
              <w:t>墨西哥旅游业主流</w:t>
            </w:r>
            <w:r w:rsidRPr="00316EE6">
              <w:rPr>
                <w:rFonts w:ascii="SimSun" w:eastAsia="SimSun" w:hAnsi="SimSun" w:cs="SimSun" w:hint="eastAsia"/>
                <w:color w:val="000000"/>
                <w:szCs w:val="22"/>
                <w:lang w:val="en-US"/>
              </w:rPr>
              <w:t>，重点是</w:t>
            </w:r>
            <w:r w:rsidRPr="00316EE6">
              <w:rPr>
                <w:rFonts w:ascii="SimSun" w:eastAsia="SimSun" w:hAnsi="SimSun" w:cs="SimSun" w:hint="eastAsia"/>
                <w:color w:val="000000"/>
                <w:szCs w:val="22"/>
                <w:lang w:val="en-US" w:eastAsia="pt-PT"/>
              </w:rPr>
              <w:t>生物多样性丰富的沿海生态系统</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7.2</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43.5</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51.4</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8" w:tgtFrame="_parent" w:history="1">
              <w:r w:rsidR="00821717" w:rsidRPr="00316EE6">
                <w:rPr>
                  <w:rFonts w:ascii="SimSun" w:eastAsia="SimSun" w:hAnsi="SimSun" w:cs="Calibri"/>
                  <w:b/>
                  <w:bCs/>
                  <w:color w:val="0563C1"/>
                  <w:szCs w:val="22"/>
                  <w:u w:val="single"/>
                  <w:lang w:val="pt-PT" w:eastAsia="pt-PT"/>
                </w:rPr>
                <w:t>9917</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密克罗尼西亚</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保护密克罗尼西亚联邦生物多样性</w:t>
            </w:r>
            <w:r w:rsidRPr="00316EE6">
              <w:rPr>
                <w:rFonts w:ascii="SimSun" w:eastAsia="SimSun" w:hAnsi="SimSun" w:cs="SimSun" w:hint="eastAsia"/>
                <w:color w:val="000000"/>
                <w:szCs w:val="22"/>
                <w:lang w:val="en-US"/>
              </w:rPr>
              <w:t>免受</w:t>
            </w:r>
            <w:r w:rsidRPr="00316EE6">
              <w:rPr>
                <w:rFonts w:ascii="SimSun" w:eastAsia="SimSun" w:hAnsi="SimSun" w:cs="SimSun" w:hint="eastAsia"/>
                <w:color w:val="000000"/>
                <w:szCs w:val="22"/>
                <w:lang w:val="en-US" w:eastAsia="pt-PT"/>
              </w:rPr>
              <w:t>外来物种入侵</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4.1</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18.8</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23.3</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29" w:tgtFrame="_parent" w:history="1">
              <w:r w:rsidR="00821717" w:rsidRPr="00316EE6">
                <w:rPr>
                  <w:rFonts w:ascii="SimSun" w:eastAsia="SimSun" w:hAnsi="SimSun" w:cs="Calibri"/>
                  <w:b/>
                  <w:bCs/>
                  <w:color w:val="0563C1"/>
                  <w:szCs w:val="22"/>
                  <w:u w:val="single"/>
                  <w:lang w:val="pt-PT" w:eastAsia="pt-PT"/>
                </w:rPr>
                <w:t>9579</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尼加拉瓜</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世界银行</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rPr>
              <w:t>适应性</w:t>
            </w:r>
            <w:r w:rsidRPr="00316EE6">
              <w:rPr>
                <w:rFonts w:ascii="SimSun" w:eastAsia="SimSun" w:hAnsi="SimSun" w:cs="SimSun" w:hint="eastAsia"/>
                <w:color w:val="000000"/>
                <w:szCs w:val="22"/>
                <w:lang w:val="pt-PT" w:eastAsia="pt-PT"/>
              </w:rPr>
              <w:t>景观管理项目</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4.4</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21.9</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26.8</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0" w:tgtFrame="_parent" w:history="1">
              <w:r w:rsidR="00821717" w:rsidRPr="00316EE6">
                <w:rPr>
                  <w:rFonts w:ascii="SimSun" w:eastAsia="SimSun" w:hAnsi="SimSun" w:cs="Calibri"/>
                  <w:b/>
                  <w:bCs/>
                  <w:color w:val="0563C1"/>
                  <w:szCs w:val="22"/>
                  <w:u w:val="single"/>
                  <w:lang w:val="pt-PT" w:eastAsia="pt-PT"/>
                </w:rPr>
                <w:t>9536</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巴布亚新几内亚</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巴布亚新几内亚保护区网络的可持续融资</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11.3</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49.5</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61.9</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1" w:tgtFrame="_parent" w:history="1">
              <w:r w:rsidR="00821717" w:rsidRPr="00316EE6">
                <w:rPr>
                  <w:rFonts w:ascii="SimSun" w:eastAsia="SimSun" w:hAnsi="SimSun" w:cs="Calibri"/>
                  <w:b/>
                  <w:bCs/>
                  <w:color w:val="0563C1"/>
                  <w:szCs w:val="22"/>
                  <w:u w:val="single"/>
                  <w:lang w:val="pt-PT" w:eastAsia="pt-PT"/>
                </w:rPr>
                <w:t>9410</w:t>
              </w:r>
            </w:hyperlink>
          </w:p>
        </w:tc>
        <w:tc>
          <w:tcPr>
            <w:tcW w:w="1238" w:type="dxa"/>
            <w:shd w:val="clear" w:color="auto" w:fill="EDEDED"/>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区域</w:t>
            </w:r>
            <w:r w:rsidRPr="00316EE6">
              <w:rPr>
                <w:rFonts w:ascii="SimSun" w:eastAsia="SimSun" w:hAnsi="SimSun" w:cs="SimSun" w:hint="eastAsia"/>
                <w:color w:val="000000"/>
                <w:szCs w:val="22"/>
                <w:lang w:val="en-US"/>
              </w:rPr>
              <w:t>性</w:t>
            </w:r>
            <w:r w:rsidRPr="008A5CBF">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马绍尔群岛</w:t>
            </w:r>
            <w:r w:rsidRPr="00316EE6">
              <w:rPr>
                <w:rFonts w:ascii="SimSun" w:eastAsia="SimSun" w:hAnsi="SimSun" w:cs="SimSun" w:hint="eastAsia"/>
                <w:color w:val="000000"/>
                <w:szCs w:val="22"/>
                <w:lang w:val="en-US"/>
              </w:rPr>
              <w:t>、</w:t>
            </w:r>
            <w:r w:rsidRPr="00316EE6">
              <w:rPr>
                <w:rFonts w:ascii="SimSun" w:eastAsia="SimSun" w:hAnsi="SimSun" w:cs="SimSun" w:hint="eastAsia"/>
                <w:color w:val="000000"/>
                <w:szCs w:val="22"/>
                <w:lang w:val="en-US" w:eastAsia="pt-PT"/>
              </w:rPr>
              <w:t>纽埃</w:t>
            </w:r>
            <w:r w:rsidRPr="00316EE6">
              <w:rPr>
                <w:rFonts w:ascii="SimSun" w:eastAsia="SimSun" w:hAnsi="SimSun" w:cs="SimSun" w:hint="eastAsia"/>
                <w:color w:val="000000"/>
                <w:szCs w:val="22"/>
                <w:lang w:val="en-US"/>
              </w:rPr>
              <w:t>、</w:t>
            </w:r>
            <w:r w:rsidRPr="00316EE6">
              <w:rPr>
                <w:rFonts w:ascii="SimSun" w:eastAsia="SimSun" w:hAnsi="SimSun" w:cs="SimSun" w:hint="eastAsia"/>
                <w:color w:val="000000"/>
                <w:szCs w:val="22"/>
                <w:lang w:val="en-US" w:eastAsia="pt-PT"/>
              </w:rPr>
              <w:t>汤加</w:t>
            </w:r>
            <w:r w:rsidRPr="00316EE6">
              <w:rPr>
                <w:rFonts w:ascii="SimSun" w:eastAsia="SimSun" w:hAnsi="SimSun" w:cs="SimSun" w:hint="eastAsia"/>
                <w:color w:val="000000"/>
                <w:szCs w:val="22"/>
                <w:lang w:val="en-US"/>
              </w:rPr>
              <w:t>、</w:t>
            </w:r>
            <w:r w:rsidRPr="00316EE6">
              <w:rPr>
                <w:rFonts w:ascii="SimSun" w:eastAsia="SimSun" w:hAnsi="SimSun" w:cs="SimSun" w:hint="eastAsia"/>
                <w:color w:val="000000"/>
                <w:szCs w:val="22"/>
                <w:lang w:val="en-US" w:eastAsia="pt-PT"/>
              </w:rPr>
              <w:t>图瓦卢</w:t>
            </w:r>
            <w:r w:rsidRPr="008A5CBF">
              <w:rPr>
                <w:rFonts w:ascii="SimSun" w:eastAsia="SimSun" w:hAnsi="SimSun" w:cs="SimSun" w:hint="eastAsia"/>
                <w:color w:val="000000"/>
                <w:szCs w:val="22"/>
                <w:lang w:val="pt-PT" w:eastAsia="pt-PT"/>
              </w:rPr>
              <w:t>）</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加强国家和区域能力</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减少外来入侵物种对太平洋</w:t>
            </w:r>
            <w:r w:rsidRPr="00316EE6">
              <w:rPr>
                <w:rFonts w:ascii="SimSun" w:eastAsia="SimSun" w:hAnsi="SimSun" w:cs="SimSun" w:hint="eastAsia"/>
                <w:color w:val="000000"/>
                <w:szCs w:val="22"/>
                <w:lang w:val="en-US"/>
              </w:rPr>
              <w:t>具有</w:t>
            </w:r>
            <w:r w:rsidRPr="00316EE6">
              <w:rPr>
                <w:rFonts w:ascii="SimSun" w:eastAsia="SimSun" w:hAnsi="SimSun" w:cs="SimSun" w:hint="eastAsia"/>
                <w:color w:val="000000"/>
                <w:szCs w:val="22"/>
                <w:lang w:val="en-US" w:eastAsia="pt-PT"/>
              </w:rPr>
              <w:t>全球重要</w:t>
            </w:r>
            <w:r w:rsidRPr="00316EE6">
              <w:rPr>
                <w:rFonts w:ascii="SimSun" w:eastAsia="SimSun" w:hAnsi="SimSun" w:cs="SimSun" w:hint="eastAsia"/>
                <w:color w:val="000000"/>
                <w:szCs w:val="22"/>
                <w:lang w:val="en-US"/>
              </w:rPr>
              <w:t>意义的</w:t>
            </w:r>
            <w:r w:rsidRPr="00316EE6">
              <w:rPr>
                <w:rFonts w:ascii="SimSun" w:eastAsia="SimSun" w:hAnsi="SimSun" w:cs="SimSun" w:hint="eastAsia"/>
                <w:color w:val="000000"/>
                <w:szCs w:val="22"/>
                <w:lang w:val="en-US" w:eastAsia="pt-PT"/>
              </w:rPr>
              <w:t>生物多样性的影响</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6.3</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12.7</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19.5</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2" w:tgtFrame="_parent" w:history="1">
              <w:r w:rsidR="00821717" w:rsidRPr="00316EE6">
                <w:rPr>
                  <w:rFonts w:ascii="SimSun" w:eastAsia="SimSun" w:hAnsi="SimSun" w:cs="Calibri"/>
                  <w:b/>
                  <w:bCs/>
                  <w:color w:val="0563C1"/>
                  <w:szCs w:val="22"/>
                  <w:u w:val="single"/>
                  <w:lang w:val="pt-PT" w:eastAsia="pt-PT"/>
                </w:rPr>
                <w:t>9551</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南苏丹</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南苏丹发展能力减少非法野生动物贸易和提高保护区管理效能</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5.3</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16.0</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21.8</w:t>
            </w:r>
          </w:p>
        </w:tc>
      </w:tr>
      <w:tr w:rsidR="00821717" w:rsidRPr="004E315E" w:rsidTr="00821717">
        <w:trPr>
          <w:trHeight w:val="300"/>
        </w:trPr>
        <w:tc>
          <w:tcPr>
            <w:tcW w:w="805"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3" w:tgtFrame="_parent" w:history="1">
              <w:r w:rsidR="00821717" w:rsidRPr="00316EE6">
                <w:rPr>
                  <w:rFonts w:ascii="SimSun" w:eastAsia="SimSun" w:hAnsi="SimSun" w:cs="Calibri"/>
                  <w:b/>
                  <w:bCs/>
                  <w:color w:val="0563C1"/>
                  <w:szCs w:val="22"/>
                  <w:u w:val="single"/>
                  <w:lang w:val="pt-PT" w:eastAsia="pt-PT"/>
                </w:rPr>
                <w:t>9481</w:t>
              </w:r>
            </w:hyperlink>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乌干达</w:t>
            </w: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加强</w:t>
            </w:r>
            <w:r w:rsidRPr="00316EE6">
              <w:rPr>
                <w:rFonts w:ascii="SimSun" w:eastAsia="SimSun" w:hAnsi="SimSun" w:cs="SimSun" w:hint="eastAsia"/>
                <w:color w:val="000000"/>
                <w:szCs w:val="22"/>
                <w:lang w:val="en-US"/>
              </w:rPr>
              <w:t>在</w:t>
            </w:r>
            <w:r w:rsidRPr="00316EE6">
              <w:rPr>
                <w:rFonts w:ascii="SimSun" w:eastAsia="SimSun" w:hAnsi="SimSun" w:cs="SimSun" w:hint="eastAsia"/>
                <w:color w:val="000000"/>
                <w:szCs w:val="22"/>
                <w:lang w:val="en-US" w:eastAsia="pt-PT"/>
              </w:rPr>
              <w:t>乌干达执行</w:t>
            </w:r>
            <w:r w:rsidRPr="00316EE6">
              <w:rPr>
                <w:rFonts w:ascii="SimSun" w:eastAsia="SimSun" w:hAnsi="SimSun" w:cs="SimSun" w:hint="eastAsia"/>
                <w:color w:val="000000"/>
                <w:szCs w:val="22"/>
                <w:lang w:val="en-US"/>
              </w:rPr>
              <w:t>《关于</w:t>
            </w:r>
            <w:r w:rsidRPr="00316EE6">
              <w:rPr>
                <w:rFonts w:ascii="SimSun" w:eastAsia="SimSun" w:hAnsi="SimSun" w:cs="SimSun" w:hint="eastAsia"/>
                <w:color w:val="000000"/>
                <w:szCs w:val="22"/>
                <w:lang w:val="en-US" w:eastAsia="pt-PT"/>
              </w:rPr>
              <w:t>获取遗传资源和惠益分享名古屋议定书</w:t>
            </w:r>
            <w:r w:rsidRPr="00316EE6">
              <w:rPr>
                <w:rFonts w:ascii="SimSun" w:eastAsia="SimSun" w:hAnsi="SimSun" w:cs="Calibri" w:hint="eastAsia"/>
                <w:color w:val="000000"/>
                <w:szCs w:val="22"/>
                <w:lang w:val="pt-PT"/>
              </w:rPr>
              <w:t>》</w:t>
            </w:r>
            <w:r w:rsidRPr="00316EE6">
              <w:rPr>
                <w:rFonts w:ascii="SimSun" w:eastAsia="SimSun" w:hAnsi="SimSun" w:cs="SimSun" w:hint="eastAsia"/>
                <w:color w:val="000000"/>
                <w:szCs w:val="22"/>
                <w:lang w:val="en-US" w:eastAsia="pt-PT"/>
              </w:rPr>
              <w:t>的</w:t>
            </w:r>
            <w:r w:rsidRPr="00316EE6">
              <w:rPr>
                <w:rFonts w:ascii="SimSun" w:eastAsia="SimSun" w:hAnsi="SimSun" w:cs="SimSun" w:hint="eastAsia"/>
                <w:color w:val="000000"/>
                <w:szCs w:val="22"/>
                <w:lang w:val="en-US"/>
              </w:rPr>
              <w:t>机构</w:t>
            </w:r>
            <w:r w:rsidRPr="00316EE6">
              <w:rPr>
                <w:rFonts w:ascii="SimSun" w:eastAsia="SimSun" w:hAnsi="SimSun" w:cs="SimSun" w:hint="eastAsia"/>
                <w:color w:val="000000"/>
                <w:szCs w:val="22"/>
                <w:lang w:val="en-US" w:eastAsia="pt-PT"/>
              </w:rPr>
              <w:t>能力</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2.6</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9.2</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12.0</w:t>
            </w:r>
          </w:p>
        </w:tc>
      </w:tr>
      <w:tr w:rsidR="00821717" w:rsidRPr="004E315E" w:rsidTr="00821717">
        <w:trPr>
          <w:trHeight w:val="300"/>
        </w:trPr>
        <w:tc>
          <w:tcPr>
            <w:tcW w:w="805"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4" w:tgtFrame="_parent" w:history="1">
              <w:r w:rsidR="00821717" w:rsidRPr="00316EE6">
                <w:rPr>
                  <w:rFonts w:ascii="SimSun" w:eastAsia="SimSun" w:hAnsi="SimSun" w:cs="Calibri"/>
                  <w:b/>
                  <w:bCs/>
                  <w:color w:val="0563C1"/>
                  <w:szCs w:val="22"/>
                  <w:u w:val="single"/>
                  <w:lang w:val="pt-PT" w:eastAsia="pt-PT"/>
                </w:rPr>
                <w:t>9847</w:t>
              </w:r>
            </w:hyperlink>
          </w:p>
        </w:tc>
        <w:tc>
          <w:tcPr>
            <w:tcW w:w="1238"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瓦努阿图</w:t>
            </w:r>
          </w:p>
        </w:tc>
        <w:tc>
          <w:tcPr>
            <w:tcW w:w="1012"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自然保护联盟</w:t>
            </w:r>
          </w:p>
        </w:tc>
        <w:tc>
          <w:tcPr>
            <w:tcW w:w="738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扩大瓦努阿图保护区的覆盖面和有效性</w:t>
            </w:r>
          </w:p>
        </w:tc>
        <w:tc>
          <w:tcPr>
            <w:tcW w:w="1331"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2.5</w:t>
            </w:r>
          </w:p>
        </w:tc>
        <w:tc>
          <w:tcPr>
            <w:tcW w:w="992"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6.3</w:t>
            </w:r>
          </w:p>
        </w:tc>
        <w:tc>
          <w:tcPr>
            <w:tcW w:w="85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9.0</w:t>
            </w:r>
          </w:p>
        </w:tc>
      </w:tr>
      <w:tr w:rsidR="00821717" w:rsidRPr="004E315E" w:rsidTr="00821717">
        <w:trPr>
          <w:trHeight w:val="300"/>
        </w:trPr>
        <w:tc>
          <w:tcPr>
            <w:tcW w:w="80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pt-PT" w:eastAsia="pt-PT"/>
              </w:rPr>
            </w:pPr>
          </w:p>
        </w:tc>
        <w:tc>
          <w:tcPr>
            <w:tcW w:w="1238"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p>
        </w:tc>
        <w:tc>
          <w:tcPr>
            <w:tcW w:w="1012"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b/>
                <w:szCs w:val="22"/>
                <w:lang w:val="pt-PT" w:eastAsia="pt-PT"/>
              </w:rPr>
            </w:pPr>
          </w:p>
        </w:tc>
        <w:tc>
          <w:tcPr>
            <w:tcW w:w="738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b/>
                <w:szCs w:val="22"/>
                <w:lang w:val="pt-PT"/>
              </w:rPr>
            </w:pPr>
            <w:r w:rsidRPr="00316EE6">
              <w:rPr>
                <w:rFonts w:ascii="SimSun" w:eastAsia="SimSun" w:hAnsi="SimSun" w:cs="SimSun" w:hint="eastAsia"/>
                <w:b/>
                <w:szCs w:val="22"/>
                <w:lang w:val="pt-PT"/>
              </w:rPr>
              <w:t>共</w:t>
            </w:r>
            <w:r w:rsidRPr="00316EE6">
              <w:rPr>
                <w:rFonts w:ascii="SimSun" w:eastAsia="SimSun" w:hAnsi="SimSun" w:cs="Calibri" w:hint="eastAsia"/>
                <w:b/>
                <w:szCs w:val="22"/>
                <w:lang w:val="pt-PT"/>
              </w:rPr>
              <w:t>计</w:t>
            </w:r>
          </w:p>
        </w:tc>
        <w:tc>
          <w:tcPr>
            <w:tcW w:w="1331"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95.4</w:t>
            </w:r>
          </w:p>
        </w:tc>
        <w:tc>
          <w:tcPr>
            <w:tcW w:w="992"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430.4</w:t>
            </w:r>
          </w:p>
        </w:tc>
        <w:tc>
          <w:tcPr>
            <w:tcW w:w="85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534.7</w:t>
            </w:r>
          </w:p>
        </w:tc>
      </w:tr>
    </w:tbl>
    <w:p w:rsidR="00821717" w:rsidRPr="004E315E" w:rsidRDefault="00821717" w:rsidP="004E315E">
      <w:pPr>
        <w:adjustRightInd w:val="0"/>
        <w:spacing w:before="120" w:after="120" w:line="240" w:lineRule="atLeast"/>
        <w:rPr>
          <w:rFonts w:ascii="SimSun" w:eastAsia="SimSun" w:hAnsi="SimSun" w:cs="Times New Roman"/>
          <w:sz w:val="24"/>
          <w:lang w:val="en-US"/>
        </w:rPr>
      </w:pPr>
    </w:p>
    <w:p w:rsidR="00821717" w:rsidRPr="004E315E" w:rsidRDefault="00821717" w:rsidP="004E315E">
      <w:pPr>
        <w:pStyle w:val="ListParagraph1"/>
        <w:numPr>
          <w:ilvl w:val="0"/>
          <w:numId w:val="20"/>
        </w:numPr>
        <w:adjustRightInd w:val="0"/>
        <w:spacing w:before="120" w:after="120" w:line="240" w:lineRule="atLeast"/>
        <w:rPr>
          <w:rFonts w:ascii="SimSun" w:eastAsia="SimSun" w:hAnsi="SimSun"/>
          <w:sz w:val="24"/>
          <w:lang w:val="en-US"/>
        </w:rPr>
      </w:pPr>
      <w:r w:rsidRPr="004E315E">
        <w:rPr>
          <w:rFonts w:ascii="SimSun" w:eastAsia="SimSun" w:hAnsi="SimSun" w:hint="eastAsia"/>
          <w:sz w:val="24"/>
        </w:rPr>
        <w:t>核准的对《生物多样性公约》有贡献的大型</w:t>
      </w:r>
      <w:r w:rsidRPr="004E315E">
        <w:rPr>
          <w:rFonts w:ascii="SimSun" w:eastAsia="SimSun" w:hAnsi="SimSun" w:hint="eastAsia"/>
          <w:sz w:val="24"/>
          <w:lang w:val="en-US"/>
        </w:rPr>
        <w:t>非赠款项目（与百万美元计）</w:t>
      </w:r>
    </w:p>
    <w:tbl>
      <w:tblPr>
        <w:tblW w:w="5000" w:type="pct"/>
        <w:tblInd w:w="1" w:type="dxa"/>
        <w:tblLayout w:type="fixed"/>
        <w:tblCellMar>
          <w:left w:w="58" w:type="dxa"/>
          <w:right w:w="58" w:type="dxa"/>
        </w:tblCellMar>
        <w:tblLook w:val="04A0" w:firstRow="1" w:lastRow="0" w:firstColumn="1" w:lastColumn="0" w:noHBand="0" w:noVBand="1"/>
      </w:tblPr>
      <w:tblGrid>
        <w:gridCol w:w="755"/>
        <w:gridCol w:w="1243"/>
        <w:gridCol w:w="950"/>
        <w:gridCol w:w="6273"/>
        <w:gridCol w:w="665"/>
        <w:gridCol w:w="572"/>
        <w:gridCol w:w="616"/>
        <w:gridCol w:w="813"/>
        <w:gridCol w:w="950"/>
        <w:gridCol w:w="848"/>
      </w:tblGrid>
      <w:tr w:rsidR="00821717" w:rsidRPr="00316EE6" w:rsidTr="00821717">
        <w:trPr>
          <w:trHeight w:val="300"/>
        </w:trPr>
        <w:tc>
          <w:tcPr>
            <w:tcW w:w="276"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全环基金</w:t>
            </w:r>
            <w:r w:rsidR="00492D81" w:rsidRPr="00316EE6">
              <w:rPr>
                <w:rFonts w:ascii="SimSun" w:eastAsia="SimSun" w:hAnsi="SimSun" w:cs="Calibri" w:hint="eastAsia"/>
                <w:b/>
                <w:bCs/>
                <w:color w:val="000000"/>
                <w:szCs w:val="22"/>
                <w:lang w:val="en-US"/>
              </w:rPr>
              <w:t>编号</w:t>
            </w:r>
            <w:r w:rsidRPr="00316EE6">
              <w:rPr>
                <w:rFonts w:ascii="SimSun" w:eastAsia="SimSun" w:hAnsi="SimSun" w:cs="Calibri"/>
                <w:b/>
                <w:bCs/>
                <w:color w:val="000000"/>
                <w:szCs w:val="22"/>
                <w:lang w:val="en-US"/>
              </w:rPr>
              <w:t xml:space="preserve"> </w:t>
            </w:r>
          </w:p>
        </w:tc>
        <w:tc>
          <w:tcPr>
            <w:tcW w:w="454"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国家</w:t>
            </w:r>
          </w:p>
        </w:tc>
        <w:tc>
          <w:tcPr>
            <w:tcW w:w="34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机构</w:t>
            </w:r>
          </w:p>
        </w:tc>
        <w:tc>
          <w:tcPr>
            <w:tcW w:w="2292"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标题</w:t>
            </w:r>
          </w:p>
        </w:tc>
        <w:tc>
          <w:tcPr>
            <w:tcW w:w="243"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透明分配资金系统</w:t>
            </w:r>
          </w:p>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p>
        </w:tc>
        <w:tc>
          <w:tcPr>
            <w:tcW w:w="209"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国际水域重点区域</w:t>
            </w:r>
          </w:p>
        </w:tc>
        <w:tc>
          <w:tcPr>
            <w:tcW w:w="225"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非赠款工具</w:t>
            </w:r>
          </w:p>
        </w:tc>
        <w:tc>
          <w:tcPr>
            <w:tcW w:w="29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全环基金赠款</w:t>
            </w:r>
          </w:p>
        </w:tc>
        <w:tc>
          <w:tcPr>
            <w:tcW w:w="34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共同筹资</w:t>
            </w:r>
          </w:p>
        </w:tc>
        <w:tc>
          <w:tcPr>
            <w:tcW w:w="310"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r w:rsidRPr="00316EE6">
              <w:rPr>
                <w:rFonts w:ascii="SimSun" w:eastAsia="SimSun" w:hAnsi="SimSun" w:cs="Calibri" w:hint="eastAsia"/>
                <w:b/>
                <w:bCs/>
                <w:color w:val="000000"/>
                <w:szCs w:val="22"/>
                <w:lang w:val="en-US"/>
              </w:rPr>
              <w:t>共计</w:t>
            </w:r>
          </w:p>
        </w:tc>
      </w:tr>
      <w:tr w:rsidR="00821717" w:rsidRPr="00316EE6" w:rsidTr="00821717">
        <w:trPr>
          <w:trHeight w:val="300"/>
        </w:trPr>
        <w:tc>
          <w:tcPr>
            <w:tcW w:w="276" w:type="pct"/>
            <w:shd w:val="clear" w:color="auto" w:fill="F2F2F2"/>
            <w:noWrap/>
            <w:hideMark/>
          </w:tcPr>
          <w:p w:rsidR="00821717" w:rsidRPr="00316EE6" w:rsidRDefault="008A5CBF" w:rsidP="004E315E">
            <w:pPr>
              <w:adjustRightInd w:val="0"/>
              <w:spacing w:before="120" w:after="120" w:line="240" w:lineRule="atLeast"/>
              <w:rPr>
                <w:rFonts w:ascii="SimSun" w:eastAsia="SimSun" w:hAnsi="SimSun" w:cs="Calibri"/>
                <w:b/>
                <w:bCs/>
                <w:color w:val="0563C1"/>
                <w:szCs w:val="22"/>
                <w:u w:val="single"/>
                <w:lang w:val="en-US"/>
              </w:rPr>
            </w:pPr>
            <w:hyperlink r:id="rId35" w:tgtFrame="_parent" w:history="1">
              <w:r w:rsidR="00821717" w:rsidRPr="00316EE6">
                <w:rPr>
                  <w:rFonts w:ascii="SimSun" w:eastAsia="SimSun" w:hAnsi="SimSun" w:cs="Calibri"/>
                  <w:b/>
                  <w:bCs/>
                  <w:color w:val="0563C1"/>
                  <w:szCs w:val="22"/>
                  <w:u w:val="single"/>
                  <w:lang w:val="en-US"/>
                </w:rPr>
                <w:t>9563</w:t>
              </w:r>
            </w:hyperlink>
          </w:p>
        </w:tc>
        <w:tc>
          <w:tcPr>
            <w:tcW w:w="454"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Arial"/>
                <w:color w:val="333333"/>
                <w:szCs w:val="22"/>
                <w:shd w:val="clear" w:color="auto" w:fill="FFFFFF"/>
              </w:rPr>
              <w:t>塞舌</w:t>
            </w:r>
            <w:r w:rsidRPr="00316EE6">
              <w:rPr>
                <w:rFonts w:ascii="SimSun" w:eastAsia="SimSun" w:hAnsi="SimSun" w:cs="SimSun" w:hint="eastAsia"/>
                <w:color w:val="333333"/>
                <w:szCs w:val="22"/>
                <w:shd w:val="clear" w:color="auto" w:fill="FFFFFF"/>
              </w:rPr>
              <w:t>尔</w:t>
            </w:r>
          </w:p>
        </w:tc>
        <w:tc>
          <w:tcPr>
            <w:tcW w:w="34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hint="eastAsia"/>
                <w:color w:val="000000"/>
                <w:szCs w:val="22"/>
                <w:lang w:val="en-US"/>
              </w:rPr>
              <w:t>世界银行</w:t>
            </w:r>
          </w:p>
        </w:tc>
        <w:tc>
          <w:tcPr>
            <w:tcW w:w="2292"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SimSun" w:hint="eastAsia"/>
                <w:color w:val="000000"/>
                <w:szCs w:val="22"/>
                <w:lang w:val="en-US"/>
              </w:rPr>
              <w:t>第三</w:t>
            </w:r>
            <w:r w:rsidRPr="00316EE6">
              <w:rPr>
                <w:rFonts w:ascii="SimSun" w:eastAsia="SimSun" w:hAnsi="SimSun" w:cs="Calibri" w:hint="eastAsia"/>
                <w:color w:val="000000"/>
                <w:szCs w:val="22"/>
                <w:lang w:val="en-US"/>
              </w:rPr>
              <w:t>个</w:t>
            </w:r>
            <w:r w:rsidRPr="00316EE6">
              <w:rPr>
                <w:rFonts w:ascii="SimSun" w:eastAsia="SimSun" w:hAnsi="SimSun" w:cs="SimSun" w:hint="eastAsia"/>
                <w:color w:val="000000"/>
                <w:szCs w:val="22"/>
                <w:lang w:val="en-US"/>
              </w:rPr>
              <w:t>西南印度洋渔业治理和共同增长项目</w:t>
            </w:r>
          </w:p>
        </w:tc>
        <w:tc>
          <w:tcPr>
            <w:tcW w:w="243"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2.9</w:t>
            </w:r>
          </w:p>
        </w:tc>
        <w:tc>
          <w:tcPr>
            <w:tcW w:w="209"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2.9</w:t>
            </w:r>
          </w:p>
        </w:tc>
        <w:tc>
          <w:tcPr>
            <w:tcW w:w="225"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5.5</w:t>
            </w:r>
          </w:p>
        </w:tc>
        <w:tc>
          <w:tcPr>
            <w:tcW w:w="29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10.3</w:t>
            </w:r>
          </w:p>
        </w:tc>
        <w:tc>
          <w:tcPr>
            <w:tcW w:w="34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32.0</w:t>
            </w:r>
          </w:p>
        </w:tc>
        <w:tc>
          <w:tcPr>
            <w:tcW w:w="310"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43.3</w:t>
            </w:r>
          </w:p>
        </w:tc>
      </w:tr>
      <w:tr w:rsidR="00821717" w:rsidRPr="00316EE6" w:rsidTr="00821717">
        <w:trPr>
          <w:trHeight w:val="300"/>
        </w:trPr>
        <w:tc>
          <w:tcPr>
            <w:tcW w:w="276" w:type="pct"/>
            <w:shd w:val="clear" w:color="auto" w:fill="auto"/>
            <w:noWrap/>
            <w:hideMark/>
          </w:tcPr>
          <w:p w:rsidR="00821717" w:rsidRPr="00316EE6" w:rsidRDefault="008A5CBF" w:rsidP="004E315E">
            <w:pPr>
              <w:adjustRightInd w:val="0"/>
              <w:spacing w:before="120" w:after="120" w:line="240" w:lineRule="atLeast"/>
              <w:rPr>
                <w:rFonts w:ascii="SimSun" w:eastAsia="SimSun" w:hAnsi="SimSun" w:cs="Calibri"/>
                <w:b/>
                <w:bCs/>
                <w:color w:val="0563C1"/>
                <w:szCs w:val="22"/>
                <w:u w:val="single"/>
                <w:lang w:val="en-US"/>
              </w:rPr>
            </w:pPr>
            <w:hyperlink r:id="rId36" w:tgtFrame="_parent" w:history="1">
              <w:r w:rsidR="00821717" w:rsidRPr="00316EE6">
                <w:rPr>
                  <w:rFonts w:ascii="SimSun" w:eastAsia="SimSun" w:hAnsi="SimSun" w:cs="Calibri"/>
                  <w:b/>
                  <w:bCs/>
                  <w:color w:val="0563C1"/>
                  <w:szCs w:val="22"/>
                  <w:u w:val="single"/>
                  <w:lang w:val="en-US"/>
                </w:rPr>
                <w:t>9914</w:t>
              </w:r>
            </w:hyperlink>
          </w:p>
        </w:tc>
        <w:tc>
          <w:tcPr>
            <w:tcW w:w="454"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hint="eastAsia"/>
                <w:color w:val="000000"/>
                <w:szCs w:val="22"/>
                <w:lang w:val="en-US"/>
              </w:rPr>
              <w:t>全球</w:t>
            </w:r>
          </w:p>
        </w:tc>
        <w:tc>
          <w:tcPr>
            <w:tcW w:w="34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hint="eastAsia"/>
                <w:szCs w:val="22"/>
              </w:rPr>
              <w:t>自然</w:t>
            </w:r>
            <w:r w:rsidRPr="00316EE6">
              <w:rPr>
                <w:rFonts w:ascii="SimSun" w:eastAsia="SimSun" w:hAnsi="SimSun"/>
                <w:szCs w:val="22"/>
              </w:rPr>
              <w:t>保</w:t>
            </w:r>
            <w:r w:rsidRPr="00316EE6">
              <w:rPr>
                <w:rFonts w:ascii="SimSun" w:eastAsia="SimSun" w:hAnsi="SimSun" w:cs="SimSun" w:hint="eastAsia"/>
                <w:szCs w:val="22"/>
              </w:rPr>
              <w:t>护联盟</w:t>
            </w:r>
          </w:p>
        </w:tc>
        <w:tc>
          <w:tcPr>
            <w:tcW w:w="2292"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hint="eastAsia"/>
                <w:szCs w:val="22"/>
              </w:rPr>
              <w:t>资本规划和投资控制</w:t>
            </w:r>
            <w:r w:rsidRPr="00316EE6">
              <w:rPr>
                <w:rFonts w:ascii="SimSun" w:eastAsia="SimSun" w:hAnsi="SimSun" w:cs="SimSun" w:hint="eastAsia"/>
                <w:color w:val="000000"/>
                <w:szCs w:val="22"/>
                <w:lang w:val="en-US"/>
              </w:rPr>
              <w:t>保护金融倡议</w:t>
            </w:r>
            <w:r w:rsidRPr="00316EE6">
              <w:rPr>
                <w:rFonts w:ascii="SimSun" w:eastAsia="SimSun" w:hAnsi="SimSun" w:cs="Calibri"/>
                <w:color w:val="000000"/>
                <w:szCs w:val="22"/>
                <w:lang w:val="en-US"/>
              </w:rPr>
              <w:t xml:space="preserve"> - </w:t>
            </w:r>
            <w:r w:rsidRPr="00316EE6">
              <w:rPr>
                <w:rFonts w:ascii="SimSun" w:eastAsia="SimSun" w:hAnsi="SimSun" w:cs="SimSun" w:hint="eastAsia"/>
                <w:color w:val="000000"/>
                <w:szCs w:val="22"/>
                <w:lang w:val="en-US"/>
              </w:rPr>
              <w:t>扩大并示范混合金融在保护中的价值</w:t>
            </w:r>
          </w:p>
        </w:tc>
        <w:tc>
          <w:tcPr>
            <w:tcW w:w="243" w:type="pct"/>
            <w:shd w:val="clear" w:color="auto" w:fill="auto"/>
            <w:noWrap/>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p>
        </w:tc>
        <w:tc>
          <w:tcPr>
            <w:tcW w:w="209" w:type="pct"/>
            <w:shd w:val="clear" w:color="auto" w:fill="auto"/>
            <w:noWrap/>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p>
        </w:tc>
        <w:tc>
          <w:tcPr>
            <w:tcW w:w="225"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9.0</w:t>
            </w:r>
          </w:p>
        </w:tc>
        <w:tc>
          <w:tcPr>
            <w:tcW w:w="29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8.3</w:t>
            </w:r>
          </w:p>
        </w:tc>
        <w:tc>
          <w:tcPr>
            <w:tcW w:w="347"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102.8</w:t>
            </w:r>
          </w:p>
        </w:tc>
        <w:tc>
          <w:tcPr>
            <w:tcW w:w="310" w:type="pct"/>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rPr>
            </w:pPr>
            <w:r w:rsidRPr="00316EE6">
              <w:rPr>
                <w:rFonts w:ascii="SimSun" w:eastAsia="SimSun" w:hAnsi="SimSun" w:cs="Calibri"/>
                <w:color w:val="000000"/>
                <w:szCs w:val="22"/>
                <w:lang w:val="en-US"/>
              </w:rPr>
              <w:t>111.8</w:t>
            </w:r>
          </w:p>
        </w:tc>
      </w:tr>
      <w:tr w:rsidR="00821717" w:rsidRPr="00316EE6" w:rsidTr="00821717">
        <w:trPr>
          <w:trHeight w:val="300"/>
        </w:trPr>
        <w:tc>
          <w:tcPr>
            <w:tcW w:w="276"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bCs/>
                <w:color w:val="000000"/>
                <w:szCs w:val="22"/>
                <w:lang w:val="en-US"/>
              </w:rPr>
            </w:pPr>
          </w:p>
        </w:tc>
        <w:tc>
          <w:tcPr>
            <w:tcW w:w="454"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Times New Roman"/>
                <w:szCs w:val="22"/>
                <w:lang w:val="en-US"/>
              </w:rPr>
            </w:pPr>
          </w:p>
        </w:tc>
        <w:tc>
          <w:tcPr>
            <w:tcW w:w="34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Times New Roman"/>
                <w:b/>
                <w:szCs w:val="22"/>
                <w:lang w:val="en-US"/>
              </w:rPr>
            </w:pPr>
          </w:p>
        </w:tc>
        <w:tc>
          <w:tcPr>
            <w:tcW w:w="2292"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en-US"/>
              </w:rPr>
            </w:pPr>
            <w:r w:rsidRPr="00316EE6">
              <w:rPr>
                <w:rFonts w:ascii="SimSun" w:eastAsia="SimSun" w:hAnsi="SimSun" w:cs="Calibri" w:hint="eastAsia"/>
                <w:b/>
                <w:color w:val="000000"/>
                <w:szCs w:val="22"/>
                <w:lang w:val="en-US"/>
              </w:rPr>
              <w:t>共计</w:t>
            </w:r>
          </w:p>
        </w:tc>
        <w:tc>
          <w:tcPr>
            <w:tcW w:w="243"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en-US"/>
              </w:rPr>
            </w:pPr>
          </w:p>
        </w:tc>
        <w:tc>
          <w:tcPr>
            <w:tcW w:w="209"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Times New Roman"/>
                <w:b/>
                <w:szCs w:val="22"/>
                <w:lang w:val="en-US"/>
              </w:rPr>
            </w:pPr>
          </w:p>
        </w:tc>
        <w:tc>
          <w:tcPr>
            <w:tcW w:w="225"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Times New Roman"/>
                <w:b/>
                <w:szCs w:val="22"/>
                <w:lang w:val="en-US"/>
              </w:rPr>
            </w:pPr>
          </w:p>
        </w:tc>
        <w:tc>
          <w:tcPr>
            <w:tcW w:w="29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en-US"/>
              </w:rPr>
            </w:pPr>
            <w:r w:rsidRPr="00316EE6">
              <w:rPr>
                <w:rFonts w:ascii="SimSun" w:eastAsia="SimSun" w:hAnsi="SimSun" w:cs="Calibri"/>
                <w:b/>
                <w:color w:val="000000"/>
                <w:szCs w:val="22"/>
                <w:lang w:val="en-US"/>
              </w:rPr>
              <w:t>18.5</w:t>
            </w:r>
          </w:p>
        </w:tc>
        <w:tc>
          <w:tcPr>
            <w:tcW w:w="347"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en-US"/>
              </w:rPr>
            </w:pPr>
            <w:r w:rsidRPr="00316EE6">
              <w:rPr>
                <w:rFonts w:ascii="SimSun" w:eastAsia="SimSun" w:hAnsi="SimSun" w:cs="Calibri"/>
                <w:b/>
                <w:color w:val="000000"/>
                <w:szCs w:val="22"/>
                <w:lang w:val="en-US"/>
              </w:rPr>
              <w:t>134.8</w:t>
            </w:r>
          </w:p>
        </w:tc>
        <w:tc>
          <w:tcPr>
            <w:tcW w:w="310" w:type="pct"/>
            <w:shd w:val="clear" w:color="auto" w:fill="F2F2F2"/>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en-US"/>
              </w:rPr>
            </w:pPr>
            <w:r w:rsidRPr="00316EE6">
              <w:rPr>
                <w:rFonts w:ascii="SimSun" w:eastAsia="SimSun" w:hAnsi="SimSun" w:cs="Calibri"/>
                <w:b/>
                <w:color w:val="000000"/>
                <w:szCs w:val="22"/>
                <w:lang w:val="en-US"/>
              </w:rPr>
              <w:t>155.1</w:t>
            </w:r>
          </w:p>
        </w:tc>
      </w:tr>
    </w:tbl>
    <w:p w:rsidR="00821717" w:rsidRPr="004E315E" w:rsidRDefault="00821717" w:rsidP="004E315E">
      <w:pPr>
        <w:adjustRightInd w:val="0"/>
        <w:spacing w:before="120" w:after="120" w:line="240" w:lineRule="atLeast"/>
        <w:rPr>
          <w:rFonts w:ascii="SimSun" w:eastAsia="SimSun" w:hAnsi="SimSun" w:cs="Times New Roman"/>
          <w:sz w:val="24"/>
          <w:lang w:val="en-US"/>
        </w:rPr>
      </w:pPr>
      <w:r w:rsidRPr="004E315E">
        <w:rPr>
          <w:rFonts w:ascii="SimSun" w:eastAsia="SimSun" w:hAnsi="SimSun" w:cs="Times New Roman"/>
          <w:sz w:val="24"/>
          <w:lang w:val="en-US"/>
        </w:rPr>
        <w:tab/>
      </w:r>
    </w:p>
    <w:p w:rsidR="00821717" w:rsidRPr="004E315E" w:rsidRDefault="00821717" w:rsidP="004E315E">
      <w:pPr>
        <w:pStyle w:val="ListParagraph1"/>
        <w:numPr>
          <w:ilvl w:val="0"/>
          <w:numId w:val="20"/>
        </w:numPr>
        <w:adjustRightInd w:val="0"/>
        <w:spacing w:before="120" w:after="120" w:line="240" w:lineRule="atLeast"/>
        <w:rPr>
          <w:rFonts w:ascii="SimSun" w:eastAsia="SimSun" w:hAnsi="SimSun"/>
          <w:sz w:val="24"/>
          <w:lang w:val="en-US"/>
        </w:rPr>
      </w:pPr>
      <w:r w:rsidRPr="004E315E">
        <w:rPr>
          <w:rFonts w:ascii="SimSun" w:eastAsia="SimSun" w:hAnsi="SimSun" w:cs="SimSun" w:hint="eastAsia"/>
          <w:sz w:val="24"/>
          <w:lang w:val="en-US"/>
        </w:rPr>
        <w:t>生物多样性重点领域下核准的中型项目（以百万美元计）</w:t>
      </w:r>
    </w:p>
    <w:tbl>
      <w:tblPr>
        <w:tblW w:w="13901" w:type="dxa"/>
        <w:tblLayout w:type="fixed"/>
        <w:tblLook w:val="04A0" w:firstRow="1" w:lastRow="0" w:firstColumn="1" w:lastColumn="0" w:noHBand="0" w:noVBand="1"/>
      </w:tblPr>
      <w:tblGrid>
        <w:gridCol w:w="720"/>
        <w:gridCol w:w="1525"/>
        <w:gridCol w:w="1193"/>
        <w:gridCol w:w="7200"/>
        <w:gridCol w:w="900"/>
        <w:gridCol w:w="900"/>
        <w:gridCol w:w="1463"/>
      </w:tblGrid>
      <w:tr w:rsidR="00821717" w:rsidRPr="00316EE6" w:rsidTr="00821717">
        <w:trPr>
          <w:trHeight w:val="300"/>
        </w:trPr>
        <w:tc>
          <w:tcPr>
            <w:tcW w:w="720" w:type="dxa"/>
            <w:tcBorders>
              <w:bottom w:val="single" w:sz="4" w:space="0" w:color="C9C9C9"/>
            </w:tcBorders>
            <w:shd w:val="clear" w:color="auto" w:fill="auto"/>
            <w:noWrap/>
            <w:hideMark/>
          </w:tcPr>
          <w:p w:rsidR="00821717" w:rsidRPr="00316EE6" w:rsidRDefault="00821717" w:rsidP="004E315E">
            <w:pPr>
              <w:keepNext/>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全环基金</w:t>
            </w:r>
            <w:r w:rsidR="00492D81" w:rsidRPr="00316EE6">
              <w:rPr>
                <w:rFonts w:ascii="SimSun" w:eastAsia="SimSun" w:hAnsi="SimSun" w:cs="Calibri" w:hint="eastAsia"/>
                <w:b/>
                <w:bCs/>
                <w:color w:val="000000"/>
                <w:szCs w:val="22"/>
                <w:lang w:val="pt-PT"/>
              </w:rPr>
              <w:t>编号</w:t>
            </w:r>
          </w:p>
        </w:tc>
        <w:tc>
          <w:tcPr>
            <w:tcW w:w="1525" w:type="dxa"/>
            <w:tcBorders>
              <w:bottom w:val="single" w:sz="4" w:space="0" w:color="C9C9C9"/>
            </w:tcBorders>
            <w:shd w:val="clear" w:color="auto" w:fill="auto"/>
            <w:noWrap/>
            <w:hideMark/>
          </w:tcPr>
          <w:p w:rsidR="00821717" w:rsidRPr="00316EE6" w:rsidRDefault="00821717" w:rsidP="004E315E">
            <w:pPr>
              <w:keepNext/>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国家</w:t>
            </w:r>
          </w:p>
        </w:tc>
        <w:tc>
          <w:tcPr>
            <w:tcW w:w="1193" w:type="dxa"/>
            <w:tcBorders>
              <w:bottom w:val="single" w:sz="4" w:space="0" w:color="C9C9C9"/>
            </w:tcBorders>
            <w:shd w:val="clear" w:color="auto" w:fill="auto"/>
            <w:noWrap/>
            <w:hideMark/>
          </w:tcPr>
          <w:p w:rsidR="00821717" w:rsidRPr="00316EE6" w:rsidRDefault="00821717" w:rsidP="004E315E">
            <w:pPr>
              <w:keepNext/>
              <w:adjustRightInd w:val="0"/>
              <w:spacing w:before="120" w:after="120" w:line="240" w:lineRule="atLeas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机构</w:t>
            </w:r>
          </w:p>
        </w:tc>
        <w:tc>
          <w:tcPr>
            <w:tcW w:w="7200" w:type="dxa"/>
            <w:tcBorders>
              <w:bottom w:val="single" w:sz="4" w:space="0" w:color="C9C9C9"/>
            </w:tcBorders>
            <w:shd w:val="clear" w:color="auto" w:fill="auto"/>
            <w:noWrap/>
            <w:hideMark/>
          </w:tcPr>
          <w:p w:rsidR="00821717" w:rsidRPr="00316EE6" w:rsidRDefault="00821717" w:rsidP="004E315E">
            <w:pPr>
              <w:keepNext/>
              <w:adjustRightInd w:val="0"/>
              <w:spacing w:before="120" w:after="120" w:line="240" w:lineRule="atLeast"/>
              <w:rPr>
                <w:rFonts w:ascii="SimSun" w:eastAsia="SimSun" w:hAnsi="SimSun" w:cs="Calibri"/>
                <w:b/>
                <w:bCs/>
                <w:color w:val="000000"/>
                <w:szCs w:val="22"/>
                <w:lang w:val="pt-PT"/>
              </w:rPr>
            </w:pPr>
            <w:r w:rsidRPr="00316EE6">
              <w:rPr>
                <w:rFonts w:ascii="SimSun" w:eastAsia="SimSun" w:hAnsi="SimSun" w:cs="Calibri" w:hint="eastAsia"/>
                <w:b/>
                <w:bCs/>
                <w:color w:val="000000"/>
                <w:szCs w:val="22"/>
                <w:lang w:val="pt-PT"/>
              </w:rPr>
              <w:t>标题</w:t>
            </w:r>
          </w:p>
        </w:tc>
        <w:tc>
          <w:tcPr>
            <w:tcW w:w="900" w:type="dxa"/>
            <w:tcBorders>
              <w:bottom w:val="single" w:sz="4" w:space="0" w:color="C9C9C9"/>
            </w:tcBorders>
            <w:shd w:val="clear" w:color="auto" w:fill="auto"/>
            <w:noWrap/>
            <w:hideMark/>
          </w:tcPr>
          <w:p w:rsidR="00821717" w:rsidRPr="00316EE6" w:rsidRDefault="00821717" w:rsidP="00492D81">
            <w:pPr>
              <w:keepNext/>
              <w:adjustRightInd w:val="0"/>
              <w:spacing w:before="120" w:after="120" w:line="240" w:lineRule="atLeast"/>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全环基金赠款</w:t>
            </w:r>
          </w:p>
        </w:tc>
        <w:tc>
          <w:tcPr>
            <w:tcW w:w="900" w:type="dxa"/>
            <w:tcBorders>
              <w:bottom w:val="single" w:sz="4" w:space="0" w:color="C9C9C9"/>
            </w:tcBorders>
            <w:shd w:val="clear" w:color="auto" w:fill="auto"/>
            <w:noWrap/>
            <w:hideMark/>
          </w:tcPr>
          <w:p w:rsidR="00821717" w:rsidRPr="00316EE6" w:rsidRDefault="00821717" w:rsidP="00492D81">
            <w:pPr>
              <w:keepNext/>
              <w:adjustRightInd w:val="0"/>
              <w:spacing w:before="120" w:after="120" w:line="240" w:lineRule="atLeast"/>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共同</w:t>
            </w:r>
            <w:r w:rsidR="00316EE6">
              <w:rPr>
                <w:rFonts w:ascii="SimSun" w:eastAsia="SimSun" w:hAnsi="SimSun" w:cs="Calibri" w:hint="eastAsia"/>
                <w:b/>
                <w:bCs/>
                <w:color w:val="000000"/>
                <w:szCs w:val="22"/>
                <w:lang w:val="pt-PT"/>
              </w:rPr>
              <w:t xml:space="preserve"> </w:t>
            </w:r>
            <w:r w:rsidRPr="00316EE6">
              <w:rPr>
                <w:rFonts w:ascii="SimSun" w:eastAsia="SimSun" w:hAnsi="SimSun" w:cs="Calibri" w:hint="eastAsia"/>
                <w:b/>
                <w:bCs/>
                <w:color w:val="000000"/>
                <w:szCs w:val="22"/>
                <w:lang w:val="pt-PT"/>
              </w:rPr>
              <w:t>筹资</w:t>
            </w:r>
          </w:p>
        </w:tc>
        <w:tc>
          <w:tcPr>
            <w:tcW w:w="1463" w:type="dxa"/>
            <w:tcBorders>
              <w:bottom w:val="single" w:sz="4" w:space="0" w:color="C9C9C9"/>
            </w:tcBorders>
            <w:shd w:val="clear" w:color="auto" w:fill="auto"/>
            <w:noWrap/>
            <w:hideMark/>
          </w:tcPr>
          <w:p w:rsidR="00821717" w:rsidRPr="00316EE6" w:rsidRDefault="00821717" w:rsidP="00492D81">
            <w:pPr>
              <w:keepNext/>
              <w:adjustRightInd w:val="0"/>
              <w:spacing w:before="120" w:after="120" w:line="240" w:lineRule="atLeast"/>
              <w:jc w:val="right"/>
              <w:rPr>
                <w:rFonts w:ascii="SimSun" w:eastAsia="SimSun" w:hAnsi="SimSun" w:cs="Calibri"/>
                <w:b/>
                <w:bCs/>
                <w:color w:val="000000"/>
                <w:szCs w:val="22"/>
                <w:lang w:val="pt-PT" w:eastAsia="pt-PT"/>
              </w:rPr>
            </w:pPr>
            <w:r w:rsidRPr="00316EE6">
              <w:rPr>
                <w:rFonts w:ascii="SimSun" w:eastAsia="SimSun" w:hAnsi="SimSun" w:cs="Calibri" w:hint="eastAsia"/>
                <w:b/>
                <w:bCs/>
                <w:color w:val="000000"/>
                <w:szCs w:val="22"/>
                <w:lang w:val="pt-PT"/>
              </w:rPr>
              <w:t xml:space="preserve">         共计</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7" w:tgtFrame="_parent" w:history="1">
              <w:r w:rsidR="00821717" w:rsidRPr="00316EE6">
                <w:rPr>
                  <w:rFonts w:ascii="SimSun" w:eastAsia="SimSun" w:hAnsi="SimSun" w:cs="Calibri"/>
                  <w:b/>
                  <w:bCs/>
                  <w:color w:val="0563C1"/>
                  <w:szCs w:val="22"/>
                  <w:u w:val="single"/>
                  <w:lang w:val="pt-PT" w:eastAsia="pt-PT"/>
                </w:rPr>
                <w:t>9748</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安哥拉</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在安哥拉建</w:t>
            </w:r>
            <w:r w:rsidRPr="00316EE6">
              <w:rPr>
                <w:rFonts w:ascii="SimSun" w:eastAsia="SimSun" w:hAnsi="SimSun" w:cs="SimSun" w:hint="eastAsia"/>
                <w:color w:val="000000"/>
                <w:szCs w:val="22"/>
                <w:lang w:val="en-US"/>
              </w:rPr>
              <w:t>立</w:t>
            </w:r>
            <w:r w:rsidRPr="00316EE6">
              <w:rPr>
                <w:rFonts w:ascii="SimSun" w:eastAsia="SimSun" w:hAnsi="SimSun" w:cs="SimSun" w:hint="eastAsia"/>
                <w:color w:val="000000"/>
                <w:szCs w:val="22"/>
                <w:lang w:val="en-US" w:eastAsia="pt-PT"/>
              </w:rPr>
              <w:t>海洋保护区</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11.1</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13.0</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8" w:tgtFrame="_parent" w:history="1">
              <w:r w:rsidR="00821717" w:rsidRPr="00316EE6">
                <w:rPr>
                  <w:rFonts w:ascii="SimSun" w:eastAsia="SimSun" w:hAnsi="SimSun" w:cs="Calibri"/>
                  <w:b/>
                  <w:bCs/>
                  <w:color w:val="0563C1"/>
                  <w:szCs w:val="22"/>
                  <w:u w:val="single"/>
                  <w:lang w:val="pt-PT" w:eastAsia="pt-PT"/>
                </w:rPr>
                <w:t>9741</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哥伦比亚</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200" w:type="dxa"/>
            <w:shd w:val="clear" w:color="auto" w:fill="auto"/>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为</w:t>
            </w:r>
            <w:r w:rsidRPr="00316EE6">
              <w:rPr>
                <w:rFonts w:ascii="SimSun" w:eastAsia="SimSun" w:hAnsi="SimSun" w:cs="SimSun" w:hint="eastAsia"/>
                <w:color w:val="000000"/>
                <w:szCs w:val="22"/>
                <w:lang w:val="en-US"/>
              </w:rPr>
              <w:t>切</w:t>
            </w:r>
            <w:r w:rsidRPr="00316EE6">
              <w:rPr>
                <w:rFonts w:ascii="SimSun" w:eastAsia="SimSun" w:hAnsi="SimSun" w:cs="SimSun" w:hint="eastAsia"/>
                <w:color w:val="000000"/>
                <w:szCs w:val="22"/>
                <w:lang w:val="en-US" w:eastAsia="pt-PT"/>
              </w:rPr>
              <w:t>实执</w:t>
            </w:r>
            <w:r w:rsidRPr="00316EE6">
              <w:rPr>
                <w:rFonts w:ascii="SimSun" w:eastAsia="SimSun" w:hAnsi="SimSun" w:cs="SimSun" w:hint="eastAsia"/>
                <w:color w:val="000000"/>
                <w:szCs w:val="22"/>
                <w:lang w:val="en-US"/>
              </w:rPr>
              <w:t>行《</w:t>
            </w:r>
            <w:r w:rsidRPr="00316EE6">
              <w:rPr>
                <w:rFonts w:ascii="SimSun" w:eastAsia="SimSun" w:hAnsi="SimSun" w:cs="SimSun" w:hint="eastAsia"/>
                <w:color w:val="000000"/>
                <w:szCs w:val="22"/>
                <w:lang w:val="en-US" w:eastAsia="pt-PT"/>
              </w:rPr>
              <w:t>名古屋议定书</w:t>
            </w:r>
            <w:r w:rsidRPr="00316EE6">
              <w:rPr>
                <w:rFonts w:ascii="SimSun" w:eastAsia="SimSun" w:hAnsi="SimSun" w:cs="Calibri" w:hint="eastAsia"/>
                <w:color w:val="000000"/>
                <w:szCs w:val="22"/>
                <w:lang w:val="en-US"/>
              </w:rPr>
              <w:t>》</w:t>
            </w:r>
            <w:r w:rsidRPr="00316EE6">
              <w:rPr>
                <w:rFonts w:ascii="SimSun" w:eastAsia="SimSun" w:hAnsi="SimSun" w:cs="SimSun" w:hint="eastAsia"/>
                <w:color w:val="000000"/>
                <w:szCs w:val="22"/>
                <w:lang w:val="en-US" w:eastAsia="pt-PT"/>
              </w:rPr>
              <w:t>制定综合框架</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0.8</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2.6</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39" w:tgtFrame="_parent" w:history="1">
              <w:r w:rsidR="00821717" w:rsidRPr="00316EE6">
                <w:rPr>
                  <w:rFonts w:ascii="SimSun" w:eastAsia="SimSun" w:hAnsi="SimSun" w:cs="Calibri"/>
                  <w:b/>
                  <w:bCs/>
                  <w:color w:val="0563C1"/>
                  <w:szCs w:val="22"/>
                  <w:u w:val="single"/>
                  <w:lang w:val="pt-PT" w:eastAsia="pt-PT"/>
                </w:rPr>
                <w:t>9926</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刚果民主共和国</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国家</w:t>
            </w:r>
            <w:r w:rsidRPr="00316EE6">
              <w:rPr>
                <w:rFonts w:ascii="SimSun" w:eastAsia="SimSun" w:hAnsi="SimSun" w:cs="SimSun" w:hint="eastAsia"/>
                <w:color w:val="000000"/>
                <w:szCs w:val="22"/>
                <w:lang w:val="en-US" w:eastAsia="pt-PT"/>
              </w:rPr>
              <w:t>根据</w:t>
            </w:r>
            <w:r w:rsidRPr="00316EE6">
              <w:rPr>
                <w:rFonts w:ascii="SimSun" w:eastAsia="SimSun" w:hAnsi="SimSun" w:cs="Calibri" w:hint="eastAsia"/>
                <w:color w:val="000000"/>
                <w:szCs w:val="22"/>
                <w:lang w:val="pt-PT"/>
              </w:rPr>
              <w:t>《</w:t>
            </w:r>
            <w:r w:rsidRPr="00316EE6">
              <w:rPr>
                <w:rFonts w:ascii="SimSun" w:eastAsia="SimSun" w:hAnsi="SimSun" w:cs="SimSun" w:hint="eastAsia"/>
                <w:color w:val="000000"/>
                <w:szCs w:val="22"/>
                <w:lang w:val="en-US" w:eastAsia="pt-PT"/>
              </w:rPr>
              <w:t>名古屋议定书</w:t>
            </w:r>
            <w:r w:rsidRPr="00316EE6">
              <w:rPr>
                <w:rFonts w:ascii="SimSun" w:eastAsia="SimSun" w:hAnsi="SimSun" w:cs="SimSun" w:hint="eastAsia"/>
                <w:color w:val="000000"/>
                <w:szCs w:val="22"/>
                <w:lang w:val="en-US"/>
              </w:rPr>
              <w:t>》</w:t>
            </w:r>
            <w:r w:rsidRPr="00316EE6">
              <w:rPr>
                <w:rFonts w:ascii="SimSun" w:eastAsia="SimSun" w:hAnsi="SimSun" w:cs="SimSun" w:hint="eastAsia"/>
                <w:color w:val="000000"/>
                <w:szCs w:val="22"/>
                <w:lang w:val="en-US" w:eastAsia="pt-PT"/>
              </w:rPr>
              <w:t>和刚果民主共和国</w:t>
            </w:r>
            <w:r w:rsidRPr="00316EE6">
              <w:rPr>
                <w:rFonts w:ascii="SimSun" w:eastAsia="SimSun" w:hAnsi="SimSun" w:cs="SimSun" w:hint="eastAsia"/>
                <w:color w:val="000000"/>
                <w:szCs w:val="22"/>
                <w:lang w:val="en-US"/>
              </w:rPr>
              <w:t>植物园</w:t>
            </w:r>
            <w:r w:rsidRPr="00316EE6">
              <w:rPr>
                <w:rFonts w:ascii="SimSun" w:eastAsia="SimSun" w:hAnsi="SimSun" w:cs="SimSun" w:hint="eastAsia"/>
                <w:color w:val="000000"/>
                <w:szCs w:val="22"/>
                <w:lang w:val="en-US" w:eastAsia="pt-PT"/>
              </w:rPr>
              <w:t>植物</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药用</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化妆品和营养品</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pt-PT"/>
              </w:rPr>
              <w:t>定价，</w:t>
            </w:r>
            <w:r w:rsidRPr="00316EE6">
              <w:rPr>
                <w:rFonts w:ascii="SimSun" w:eastAsia="SimSun" w:hAnsi="SimSun" w:cs="SimSun" w:hint="eastAsia"/>
                <w:color w:val="000000"/>
                <w:szCs w:val="22"/>
                <w:lang w:val="en-US" w:eastAsia="pt-PT"/>
              </w:rPr>
              <w:t>有效</w:t>
            </w:r>
            <w:r w:rsidRPr="00316EE6">
              <w:rPr>
                <w:rFonts w:ascii="SimSun" w:eastAsia="SimSun" w:hAnsi="SimSun" w:cs="SimSun" w:hint="eastAsia"/>
                <w:color w:val="000000"/>
                <w:szCs w:val="22"/>
                <w:lang w:val="en-US"/>
              </w:rPr>
              <w:t>实行</w:t>
            </w:r>
            <w:r w:rsidRPr="00316EE6">
              <w:rPr>
                <w:rFonts w:ascii="SimSun" w:eastAsia="SimSun" w:hAnsi="SimSun" w:cs="SimSun" w:hint="eastAsia"/>
                <w:color w:val="000000"/>
                <w:szCs w:val="22"/>
                <w:lang w:val="en-US" w:eastAsia="pt-PT"/>
              </w:rPr>
              <w:t>获取和惠益分享</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2.0</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6.8</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8.8</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0" w:tgtFrame="_parent" w:history="1">
              <w:r w:rsidR="00821717" w:rsidRPr="00316EE6">
                <w:rPr>
                  <w:rFonts w:ascii="SimSun" w:eastAsia="SimSun" w:hAnsi="SimSun" w:cs="Calibri"/>
                  <w:b/>
                  <w:bCs/>
                  <w:color w:val="0563C1"/>
                  <w:szCs w:val="22"/>
                  <w:u w:val="single"/>
                  <w:lang w:val="pt-PT" w:eastAsia="pt-PT"/>
                </w:rPr>
                <w:t>9860</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古巴</w:t>
            </w:r>
          </w:p>
        </w:tc>
        <w:tc>
          <w:tcPr>
            <w:tcW w:w="1193" w:type="dxa"/>
            <w:shd w:val="clear" w:color="auto" w:fill="auto"/>
            <w:noWrap/>
            <w:hideMark/>
          </w:tcPr>
          <w:p w:rsidR="00821717" w:rsidRPr="00316EE6" w:rsidRDefault="00492D81"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auto"/>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rPr>
              <w:t>建立更多</w:t>
            </w:r>
            <w:r w:rsidRPr="00316EE6">
              <w:rPr>
                <w:rFonts w:ascii="SimSun" w:eastAsia="SimSun" w:hAnsi="SimSun" w:cs="SimSun" w:hint="eastAsia"/>
                <w:color w:val="000000"/>
                <w:szCs w:val="22"/>
                <w:lang w:val="en-US" w:eastAsia="pt-PT"/>
              </w:rPr>
              <w:t>的生物安全能力</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导致</w:t>
            </w:r>
            <w:r w:rsidRPr="00316EE6">
              <w:rPr>
                <w:rFonts w:ascii="SimSun" w:eastAsia="SimSun" w:hAnsi="SimSun" w:cs="SimSun" w:hint="eastAsia"/>
                <w:color w:val="000000"/>
                <w:szCs w:val="22"/>
                <w:lang w:val="en-US"/>
              </w:rPr>
              <w:t>在</w:t>
            </w:r>
            <w:r w:rsidRPr="00316EE6">
              <w:rPr>
                <w:rFonts w:ascii="SimSun" w:eastAsia="SimSun" w:hAnsi="SimSun" w:cs="SimSun" w:hint="eastAsia"/>
                <w:color w:val="000000"/>
                <w:szCs w:val="22"/>
                <w:lang w:val="en-US" w:eastAsia="pt-PT"/>
              </w:rPr>
              <w:t>古巴全面实施</w:t>
            </w:r>
            <w:r w:rsidRPr="00316EE6">
              <w:rPr>
                <w:rFonts w:ascii="SimSun" w:eastAsia="SimSun" w:hAnsi="SimSun" w:cs="SimSun" w:hint="eastAsia"/>
                <w:color w:val="000000"/>
                <w:szCs w:val="22"/>
                <w:lang w:val="en-US"/>
              </w:rPr>
              <w:t>《</w:t>
            </w:r>
            <w:r w:rsidRPr="00316EE6">
              <w:rPr>
                <w:rFonts w:ascii="SimSun" w:eastAsia="SimSun" w:hAnsi="SimSun" w:cs="SimSun" w:hint="eastAsia"/>
                <w:color w:val="000000"/>
                <w:szCs w:val="22"/>
                <w:lang w:val="en-US" w:eastAsia="pt-PT"/>
              </w:rPr>
              <w:t>卡塔赫纳生物安全议定书</w:t>
            </w:r>
            <w:r w:rsidRPr="00316EE6">
              <w:rPr>
                <w:rFonts w:ascii="SimSun" w:eastAsia="SimSun" w:hAnsi="SimSun" w:cs="SimSun" w:hint="eastAsia"/>
                <w:color w:val="000000"/>
                <w:szCs w:val="22"/>
                <w:lang w:val="en-US"/>
              </w:rPr>
              <w:t>》</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1.9</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3.7</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1" w:tgtFrame="_parent" w:history="1">
              <w:r w:rsidR="00821717" w:rsidRPr="00316EE6">
                <w:rPr>
                  <w:rFonts w:ascii="SimSun" w:eastAsia="SimSun" w:hAnsi="SimSun" w:cs="Calibri"/>
                  <w:b/>
                  <w:bCs/>
                  <w:color w:val="0563C1"/>
                  <w:szCs w:val="22"/>
                  <w:u w:val="single"/>
                  <w:lang w:val="pt-PT" w:eastAsia="pt-PT"/>
                </w:rPr>
                <w:t>9671</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埃及</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8A5CBF" w:rsidRDefault="00821717" w:rsidP="004E315E">
            <w:pPr>
              <w:adjustRightInd w:val="0"/>
              <w:spacing w:before="120" w:after="120" w:line="240" w:lineRule="atLeast"/>
              <w:rPr>
                <w:rFonts w:ascii="SimSun" w:eastAsia="SimSun" w:hAnsi="SimSun" w:cs="Calibri"/>
                <w:color w:val="000000"/>
                <w:szCs w:val="22"/>
                <w:lang w:val="es-AR" w:eastAsia="pt-PT"/>
              </w:rPr>
            </w:pPr>
            <w:r w:rsidRPr="00316EE6">
              <w:rPr>
                <w:rFonts w:ascii="SimSun" w:eastAsia="SimSun" w:hAnsi="SimSun" w:cs="SimSun" w:hint="eastAsia"/>
                <w:color w:val="000000"/>
                <w:szCs w:val="22"/>
                <w:lang w:val="en-US" w:eastAsia="pt-PT"/>
              </w:rPr>
              <w:t>有效管理</w:t>
            </w:r>
            <w:r w:rsidRPr="008A5CBF">
              <w:rPr>
                <w:rFonts w:ascii="SimSun" w:eastAsia="SimSun" w:hAnsi="SimSun" w:cs="Calibri"/>
                <w:color w:val="000000"/>
                <w:szCs w:val="22"/>
                <w:lang w:val="es-AR" w:eastAsia="pt-PT"/>
              </w:rPr>
              <w:t>Wadi El-Rayan</w:t>
            </w:r>
            <w:r w:rsidRPr="00316EE6">
              <w:rPr>
                <w:rFonts w:ascii="SimSun" w:eastAsia="SimSun" w:hAnsi="SimSun" w:cs="SimSun" w:hint="eastAsia"/>
                <w:color w:val="000000"/>
                <w:szCs w:val="22"/>
                <w:lang w:val="en-US" w:eastAsia="pt-PT"/>
              </w:rPr>
              <w:t>和</w:t>
            </w:r>
            <w:r w:rsidRPr="008A5CBF">
              <w:rPr>
                <w:rFonts w:ascii="SimSun" w:eastAsia="SimSun" w:hAnsi="SimSun" w:cs="Calibri"/>
                <w:color w:val="000000"/>
                <w:szCs w:val="22"/>
                <w:lang w:val="es-AR" w:eastAsia="pt-PT"/>
              </w:rPr>
              <w:t>Qurun</w:t>
            </w:r>
            <w:r w:rsidRPr="00316EE6">
              <w:rPr>
                <w:rFonts w:ascii="SimSun" w:eastAsia="SimSun" w:hAnsi="SimSun" w:cs="SimSun" w:hint="eastAsia"/>
                <w:color w:val="000000"/>
                <w:szCs w:val="22"/>
                <w:lang w:val="en-US" w:eastAsia="pt-PT"/>
              </w:rPr>
              <w:t>保护区</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1.3</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9.0</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10.3</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2" w:tgtFrame="_parent" w:history="1">
              <w:r w:rsidR="00821717" w:rsidRPr="00316EE6">
                <w:rPr>
                  <w:rFonts w:ascii="SimSun" w:eastAsia="SimSun" w:hAnsi="SimSun" w:cs="Calibri"/>
                  <w:b/>
                  <w:bCs/>
                  <w:color w:val="0563C1"/>
                  <w:szCs w:val="22"/>
                  <w:u w:val="single"/>
                  <w:lang w:val="pt-PT" w:eastAsia="pt-PT"/>
                </w:rPr>
                <w:t>9944</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斐济</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加强斐济的</w:t>
            </w:r>
            <w:r w:rsidRPr="00316EE6">
              <w:rPr>
                <w:rFonts w:ascii="SimSun" w:eastAsia="SimSun" w:hAnsi="SimSun" w:cs="SimSun" w:hint="eastAsia"/>
                <w:color w:val="000000"/>
                <w:szCs w:val="22"/>
                <w:lang w:val="en-US"/>
              </w:rPr>
              <w:t>当</w:t>
            </w:r>
            <w:r w:rsidRPr="00316EE6">
              <w:rPr>
                <w:rFonts w:ascii="SimSun" w:eastAsia="SimSun" w:hAnsi="SimSun" w:cs="SimSun" w:hint="eastAsia"/>
                <w:color w:val="000000"/>
                <w:szCs w:val="22"/>
                <w:lang w:val="en-US" w:eastAsia="pt-PT"/>
              </w:rPr>
              <w:t>地管理</w:t>
            </w:r>
            <w:r w:rsidRPr="00316EE6">
              <w:rPr>
                <w:rFonts w:ascii="SimSun" w:eastAsia="SimSun" w:hAnsi="SimSun" w:cs="SimSun" w:hint="eastAsia"/>
                <w:color w:val="000000"/>
                <w:szCs w:val="22"/>
                <w:lang w:val="en-US"/>
              </w:rPr>
              <w:t>的</w:t>
            </w:r>
            <w:r w:rsidRPr="00316EE6">
              <w:rPr>
                <w:rFonts w:ascii="SimSun" w:eastAsia="SimSun" w:hAnsi="SimSun" w:cs="SimSun" w:hint="eastAsia"/>
                <w:color w:val="000000"/>
                <w:szCs w:val="22"/>
                <w:lang w:val="en-US" w:eastAsia="pt-PT"/>
              </w:rPr>
              <w:t>海洋区域网络以支持具有全球重要意义的海洋生物多样性</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0.8</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3.2</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4.0</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3" w:tgtFrame="_parent" w:history="1">
              <w:r w:rsidR="00821717" w:rsidRPr="00316EE6">
                <w:rPr>
                  <w:rFonts w:ascii="SimSun" w:eastAsia="SimSun" w:hAnsi="SimSun" w:cs="Calibri"/>
                  <w:b/>
                  <w:bCs/>
                  <w:color w:val="0563C1"/>
                  <w:szCs w:val="22"/>
                  <w:u w:val="single"/>
                  <w:lang w:val="pt-PT" w:eastAsia="pt-PT"/>
                </w:rPr>
                <w:t>9879</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格鲁吉亚</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开发计划署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rPr>
              <w:t>提高</w:t>
            </w:r>
            <w:r w:rsidRPr="00316EE6">
              <w:rPr>
                <w:rFonts w:ascii="SimSun" w:eastAsia="SimSun" w:hAnsi="SimSun" w:cs="SimSun" w:hint="eastAsia"/>
                <w:color w:val="000000"/>
                <w:szCs w:val="22"/>
                <w:lang w:val="en-US" w:eastAsia="pt-PT"/>
              </w:rPr>
              <w:t>保护区</w:t>
            </w:r>
            <w:r w:rsidRPr="00316EE6">
              <w:rPr>
                <w:rFonts w:ascii="SimSun" w:eastAsia="SimSun" w:hAnsi="SimSun" w:cs="SimSun" w:hint="eastAsia"/>
                <w:color w:val="000000"/>
                <w:szCs w:val="22"/>
                <w:lang w:val="en-US"/>
              </w:rPr>
              <w:t>体系</w:t>
            </w:r>
            <w:r w:rsidRPr="00316EE6">
              <w:rPr>
                <w:rFonts w:ascii="SimSun" w:eastAsia="SimSun" w:hAnsi="SimSun" w:cs="SimSun" w:hint="eastAsia"/>
                <w:color w:val="000000"/>
                <w:szCs w:val="22"/>
                <w:lang w:val="en-US" w:eastAsia="pt-PT"/>
              </w:rPr>
              <w:t>的财务可持续性</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7.9</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9.7</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4" w:tgtFrame="_parent" w:history="1">
              <w:r w:rsidR="00821717" w:rsidRPr="00316EE6">
                <w:rPr>
                  <w:rFonts w:ascii="SimSun" w:eastAsia="SimSun" w:hAnsi="SimSun" w:cs="Calibri"/>
                  <w:b/>
                  <w:bCs/>
                  <w:color w:val="0563C1"/>
                  <w:szCs w:val="22"/>
                  <w:u w:val="single"/>
                  <w:lang w:val="pt-PT" w:eastAsia="pt-PT"/>
                </w:rPr>
                <w:t>9858</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全球</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供应变化：促进减少商品供应链的</w:t>
            </w:r>
            <w:r w:rsidRPr="00316EE6">
              <w:rPr>
                <w:rFonts w:ascii="SimSun" w:eastAsia="SimSun" w:hAnsi="SimSun" w:cs="SimSun" w:hint="eastAsia"/>
                <w:color w:val="000000"/>
                <w:szCs w:val="22"/>
                <w:lang w:val="en-US"/>
              </w:rPr>
              <w:t>毁林</w:t>
            </w:r>
            <w:r w:rsidRPr="00316EE6">
              <w:rPr>
                <w:rFonts w:ascii="SimSun" w:eastAsia="SimSun" w:hAnsi="SimSun" w:cs="SimSun" w:hint="eastAsia"/>
                <w:color w:val="000000"/>
                <w:szCs w:val="22"/>
                <w:lang w:val="en-US" w:eastAsia="pt-PT"/>
              </w:rPr>
              <w:t>影响</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1.0</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2.0</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3.0</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5" w:tgtFrame="_parent" w:history="1">
              <w:r w:rsidR="00821717" w:rsidRPr="00316EE6">
                <w:rPr>
                  <w:rFonts w:ascii="SimSun" w:eastAsia="SimSun" w:hAnsi="SimSun" w:cs="Calibri"/>
                  <w:b/>
                  <w:bCs/>
                  <w:color w:val="0563C1"/>
                  <w:szCs w:val="22"/>
                  <w:u w:val="single"/>
                  <w:lang w:val="pt-PT" w:eastAsia="pt-PT"/>
                </w:rPr>
                <w:t>9633</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危地马拉</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SimSun" w:hint="eastAsia"/>
                <w:color w:val="000000"/>
                <w:szCs w:val="22"/>
                <w:lang w:val="en-US" w:eastAsia="pt-PT"/>
              </w:rPr>
              <w:t>加强和扩大生物安全能力</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导致在危地马拉全面</w:t>
            </w:r>
            <w:r w:rsidRPr="00316EE6">
              <w:rPr>
                <w:rFonts w:ascii="SimSun" w:eastAsia="SimSun" w:hAnsi="SimSun" w:cs="SimSun" w:hint="eastAsia"/>
                <w:color w:val="000000"/>
                <w:szCs w:val="22"/>
                <w:lang w:val="en-US"/>
              </w:rPr>
              <w:t>执行《</w:t>
            </w:r>
            <w:r w:rsidRPr="00316EE6">
              <w:rPr>
                <w:rFonts w:ascii="SimSun" w:eastAsia="SimSun" w:hAnsi="SimSun" w:cs="SimSun" w:hint="eastAsia"/>
                <w:color w:val="000000"/>
                <w:szCs w:val="22"/>
                <w:lang w:val="en-US" w:eastAsia="pt-PT"/>
              </w:rPr>
              <w:t>卡塔赫纳生物安全议定书</w:t>
            </w:r>
            <w:r w:rsidRPr="00316EE6">
              <w:rPr>
                <w:rFonts w:ascii="SimSun" w:eastAsia="SimSun" w:hAnsi="SimSun" w:cs="SimSun" w:hint="eastAsia"/>
                <w:color w:val="000000"/>
                <w:szCs w:val="22"/>
                <w:lang w:val="en-US"/>
              </w:rPr>
              <w:t>》</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1.4</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2.7</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4.1</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6" w:tgtFrame="_parent" w:history="1">
              <w:r w:rsidR="00821717" w:rsidRPr="00316EE6">
                <w:rPr>
                  <w:rFonts w:ascii="SimSun" w:eastAsia="SimSun" w:hAnsi="SimSun" w:cs="Calibri"/>
                  <w:b/>
                  <w:bCs/>
                  <w:color w:val="0563C1"/>
                  <w:szCs w:val="22"/>
                  <w:u w:val="single"/>
                  <w:lang w:val="pt-PT" w:eastAsia="pt-PT"/>
                </w:rPr>
                <w:t>9539</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马拉维</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通过改进</w:t>
            </w:r>
            <w:r w:rsidRPr="00316EE6">
              <w:rPr>
                <w:rFonts w:ascii="SimSun" w:eastAsia="SimSun" w:hAnsi="SimSun" w:cs="SimSun" w:hint="eastAsia"/>
                <w:color w:val="000000"/>
                <w:szCs w:val="22"/>
                <w:lang w:val="en-US"/>
              </w:rPr>
              <w:t>了的外来入侵物种</w:t>
            </w:r>
            <w:r w:rsidRPr="00316EE6">
              <w:rPr>
                <w:rFonts w:ascii="SimSun" w:eastAsia="SimSun" w:hAnsi="SimSun" w:cs="SimSun" w:hint="eastAsia"/>
                <w:color w:val="000000"/>
                <w:szCs w:val="22"/>
                <w:lang w:val="en-US" w:eastAsia="pt-PT"/>
              </w:rPr>
              <w:t>管理</w:t>
            </w:r>
            <w:r w:rsidRPr="00316EE6">
              <w:rPr>
                <w:rFonts w:ascii="SimSun" w:eastAsia="SimSun" w:hAnsi="SimSun" w:cs="SimSun" w:hint="eastAsia"/>
                <w:color w:val="000000"/>
                <w:szCs w:val="22"/>
                <w:lang w:val="pt-PT" w:eastAsia="pt-PT"/>
              </w:rPr>
              <w:t>，</w:t>
            </w:r>
            <w:r w:rsidRPr="00316EE6">
              <w:rPr>
                <w:rFonts w:ascii="SimSun" w:eastAsia="SimSun" w:hAnsi="SimSun" w:cs="SimSun" w:hint="eastAsia"/>
                <w:color w:val="000000"/>
                <w:szCs w:val="22"/>
                <w:lang w:val="en-US" w:eastAsia="pt-PT"/>
              </w:rPr>
              <w:t>加强保护区系统的可持续性并稳定毗邻地区的农业生产</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1.5</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5.2</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6.7</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7" w:tgtFrame="_parent" w:history="1">
              <w:r w:rsidR="00821717" w:rsidRPr="00316EE6">
                <w:rPr>
                  <w:rFonts w:ascii="SimSun" w:eastAsia="SimSun" w:hAnsi="SimSun" w:cs="Calibri"/>
                  <w:b/>
                  <w:bCs/>
                  <w:color w:val="0563C1"/>
                  <w:szCs w:val="22"/>
                  <w:u w:val="single"/>
                  <w:lang w:val="pt-PT" w:eastAsia="pt-PT"/>
                </w:rPr>
                <w:t>9762</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黑山</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通过</w:t>
            </w:r>
            <w:r w:rsidRPr="00316EE6">
              <w:rPr>
                <w:rFonts w:ascii="SimSun" w:eastAsia="SimSun" w:hAnsi="SimSun" w:cs="SimSun" w:hint="eastAsia"/>
                <w:color w:val="000000"/>
                <w:szCs w:val="22"/>
                <w:lang w:val="en-US"/>
              </w:rPr>
              <w:t>在</w:t>
            </w:r>
            <w:r w:rsidRPr="00316EE6">
              <w:rPr>
                <w:rFonts w:ascii="SimSun" w:eastAsia="SimSun" w:hAnsi="SimSun" w:cs="SimSun" w:hint="eastAsia"/>
                <w:color w:val="000000"/>
                <w:szCs w:val="22"/>
                <w:lang w:val="en-US" w:eastAsia="pt-PT"/>
              </w:rPr>
              <w:t>黑山沿海地区海洋和沿海生态系统综合保护促进保护区管理</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1.6</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12.5</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14.1</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8" w:tgtFrame="_parent" w:history="1">
              <w:r w:rsidR="00821717" w:rsidRPr="00316EE6">
                <w:rPr>
                  <w:rFonts w:ascii="SimSun" w:eastAsia="SimSun" w:hAnsi="SimSun" w:cs="Calibri"/>
                  <w:b/>
                  <w:bCs/>
                  <w:color w:val="0563C1"/>
                  <w:szCs w:val="22"/>
                  <w:u w:val="single"/>
                  <w:lang w:val="pt-PT" w:eastAsia="pt-PT"/>
                </w:rPr>
                <w:t>9804</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巴拿马</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开发计划署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rPr>
              <w:t>在</w:t>
            </w:r>
            <w:r w:rsidRPr="00316EE6">
              <w:rPr>
                <w:rFonts w:ascii="SimSun" w:eastAsia="SimSun" w:hAnsi="SimSun" w:cs="SimSun" w:hint="eastAsia"/>
                <w:color w:val="000000"/>
                <w:szCs w:val="22"/>
                <w:lang w:val="en-US" w:eastAsia="pt-PT"/>
              </w:rPr>
              <w:t>沿海海洋生产</w:t>
            </w:r>
            <w:r w:rsidRPr="00316EE6">
              <w:rPr>
                <w:rFonts w:ascii="SimSun" w:eastAsia="SimSun" w:hAnsi="SimSun" w:cs="SimSun" w:hint="eastAsia"/>
                <w:color w:val="000000"/>
                <w:szCs w:val="22"/>
                <w:lang w:val="en-US"/>
              </w:rPr>
              <w:t>景观</w:t>
            </w:r>
            <w:r w:rsidRPr="00316EE6">
              <w:rPr>
                <w:rFonts w:ascii="SimSun" w:eastAsia="SimSun" w:hAnsi="SimSun" w:cs="SimSun" w:hint="eastAsia"/>
                <w:color w:val="000000"/>
                <w:szCs w:val="22"/>
                <w:lang w:val="en-US" w:eastAsia="pt-PT"/>
              </w:rPr>
              <w:t>保护和可持续利用生物多样性</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1.8</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5.5</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7.3</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49" w:tgtFrame="_parent" w:history="1">
              <w:r w:rsidR="00821717" w:rsidRPr="00316EE6">
                <w:rPr>
                  <w:rFonts w:ascii="SimSun" w:eastAsia="SimSun" w:hAnsi="SimSun" w:cs="Calibri"/>
                  <w:b/>
                  <w:bCs/>
                  <w:color w:val="0563C1"/>
                  <w:szCs w:val="22"/>
                  <w:u w:val="single"/>
                  <w:lang w:val="pt-PT" w:eastAsia="pt-PT"/>
                </w:rPr>
                <w:t>9889</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巴拿马</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美洲开发银行</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通过</w:t>
            </w:r>
            <w:r w:rsidRPr="00316EE6">
              <w:rPr>
                <w:rFonts w:ascii="SimSun" w:eastAsia="SimSun" w:hAnsi="SimSun" w:cs="Calibri"/>
                <w:color w:val="000000"/>
                <w:szCs w:val="22"/>
                <w:lang w:val="pt-PT" w:eastAsia="pt-PT"/>
              </w:rPr>
              <w:t>SINAP II</w:t>
            </w:r>
            <w:r w:rsidRPr="00316EE6">
              <w:rPr>
                <w:rFonts w:ascii="SimSun" w:eastAsia="SimSun" w:hAnsi="SimSun" w:cs="SimSun" w:hint="eastAsia"/>
                <w:color w:val="000000"/>
                <w:szCs w:val="22"/>
                <w:lang w:val="en-US" w:eastAsia="pt-PT"/>
              </w:rPr>
              <w:t>中的低影响生态旅游将生物多样性保护主流化</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0.8</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6.0</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6.8</w:t>
            </w:r>
          </w:p>
        </w:tc>
      </w:tr>
      <w:tr w:rsidR="00821717" w:rsidRPr="00316EE6" w:rsidTr="00821717">
        <w:trPr>
          <w:trHeight w:val="300"/>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50" w:tgtFrame="_parent" w:history="1">
              <w:r w:rsidR="00821717" w:rsidRPr="00316EE6">
                <w:rPr>
                  <w:rFonts w:ascii="SimSun" w:eastAsia="SimSun" w:hAnsi="SimSun" w:cs="Calibri"/>
                  <w:b/>
                  <w:bCs/>
                  <w:color w:val="0563C1"/>
                  <w:szCs w:val="22"/>
                  <w:u w:val="single"/>
                  <w:lang w:val="pt-PT" w:eastAsia="pt-PT"/>
                </w:rPr>
                <w:t>9678</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区域（哥伦比亚</w:t>
            </w:r>
            <w:r w:rsidRPr="00316EE6">
              <w:rPr>
                <w:rFonts w:ascii="SimSun" w:eastAsia="SimSun" w:hAnsi="SimSun" w:cs="SimSun" w:hint="eastAsia"/>
                <w:color w:val="000000"/>
                <w:szCs w:val="22"/>
                <w:lang w:val="pt-PT"/>
              </w:rPr>
              <w:t>、</w:t>
            </w:r>
            <w:r w:rsidRPr="00316EE6">
              <w:rPr>
                <w:rFonts w:ascii="SimSun" w:eastAsia="SimSun" w:hAnsi="SimSun" w:cs="SimSun" w:hint="eastAsia"/>
                <w:color w:val="000000"/>
                <w:szCs w:val="22"/>
                <w:lang w:val="pt-PT" w:eastAsia="pt-PT"/>
              </w:rPr>
              <w:t>墨西哥</w:t>
            </w:r>
            <w:r w:rsidRPr="00316EE6">
              <w:rPr>
                <w:rFonts w:ascii="SimSun" w:eastAsia="SimSun" w:hAnsi="SimSun" w:cs="SimSun" w:hint="eastAsia"/>
                <w:color w:val="000000"/>
                <w:szCs w:val="22"/>
                <w:lang w:val="pt-PT"/>
              </w:rPr>
              <w:t>、</w:t>
            </w:r>
            <w:r w:rsidRPr="00316EE6">
              <w:rPr>
                <w:rFonts w:ascii="SimSun" w:eastAsia="SimSun" w:hAnsi="SimSun" w:cs="SimSun" w:hint="eastAsia"/>
                <w:color w:val="000000"/>
                <w:szCs w:val="22"/>
                <w:lang w:val="pt-PT" w:eastAsia="pt-PT"/>
              </w:rPr>
              <w:t>秘鲁）</w:t>
            </w: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rPr>
              <w:t>激发</w:t>
            </w:r>
            <w:r w:rsidRPr="00316EE6">
              <w:rPr>
                <w:rFonts w:ascii="SimSun" w:eastAsia="SimSun" w:hAnsi="SimSun" w:cs="SimSun" w:hint="eastAsia"/>
                <w:color w:val="000000"/>
                <w:szCs w:val="22"/>
                <w:lang w:val="en-US" w:eastAsia="pt-PT"/>
              </w:rPr>
              <w:t>强</w:t>
            </w:r>
            <w:r w:rsidRPr="00316EE6">
              <w:rPr>
                <w:rFonts w:ascii="SimSun" w:eastAsia="SimSun" w:hAnsi="SimSun" w:cs="SimSun" w:hint="eastAsia"/>
                <w:color w:val="000000"/>
                <w:szCs w:val="22"/>
                <w:lang w:val="en-US"/>
              </w:rPr>
              <w:t>化的</w:t>
            </w:r>
            <w:r w:rsidRPr="00316EE6">
              <w:rPr>
                <w:rFonts w:ascii="SimSun" w:eastAsia="SimSun" w:hAnsi="SimSun" w:cs="SimSun" w:hint="eastAsia"/>
                <w:color w:val="000000"/>
                <w:szCs w:val="22"/>
                <w:lang w:val="en-US" w:eastAsia="pt-PT"/>
              </w:rPr>
              <w:t>政治意愿</w:t>
            </w:r>
            <w:r w:rsidRPr="00316EE6">
              <w:rPr>
                <w:rFonts w:ascii="SimSun" w:eastAsia="SimSun" w:hAnsi="SimSun" w:cs="SimSun" w:hint="eastAsia"/>
                <w:color w:val="000000"/>
                <w:szCs w:val="22"/>
                <w:lang w:val="en-US"/>
              </w:rPr>
              <w:t>促进</w:t>
            </w:r>
            <w:r w:rsidRPr="00316EE6">
              <w:rPr>
                <w:rFonts w:ascii="SimSun" w:eastAsia="SimSun" w:hAnsi="SimSun" w:cs="SimSun" w:hint="eastAsia"/>
                <w:color w:val="000000"/>
                <w:szCs w:val="22"/>
                <w:lang w:val="en-US" w:eastAsia="pt-PT"/>
              </w:rPr>
              <w:t>自然资源管理和保护</w:t>
            </w:r>
          </w:p>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2.0</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2.2</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4.2</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51" w:tgtFrame="_parent" w:history="1">
              <w:r w:rsidR="00821717" w:rsidRPr="00316EE6">
                <w:rPr>
                  <w:rFonts w:ascii="SimSun" w:eastAsia="SimSun" w:hAnsi="SimSun" w:cs="Calibri"/>
                  <w:b/>
                  <w:bCs/>
                  <w:color w:val="0563C1"/>
                  <w:szCs w:val="22"/>
                  <w:u w:val="single"/>
                  <w:lang w:val="pt-PT" w:eastAsia="pt-PT"/>
                </w:rPr>
                <w:t>9882</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区域（加蓬、肯尼亚、马拉维、莫桑比克、赞比亚、）</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eastAsia="pt-PT"/>
              </w:rPr>
              <w:t>非洲强</w:t>
            </w:r>
            <w:r w:rsidRPr="00316EE6">
              <w:rPr>
                <w:rFonts w:ascii="SimSun" w:eastAsia="SimSun" w:hAnsi="SimSun" w:cs="SimSun" w:hint="eastAsia"/>
                <w:color w:val="000000"/>
                <w:szCs w:val="22"/>
                <w:lang w:val="en-US"/>
              </w:rPr>
              <w:t>化</w:t>
            </w:r>
            <w:r w:rsidRPr="00316EE6">
              <w:rPr>
                <w:rFonts w:ascii="SimSun" w:eastAsia="SimSun" w:hAnsi="SimSun" w:cs="SimSun" w:hint="eastAsia"/>
                <w:color w:val="000000"/>
                <w:szCs w:val="22"/>
                <w:lang w:val="en-US" w:eastAsia="pt-PT"/>
              </w:rPr>
              <w:t>打击偷猎和非法野生动物贸易的立法</w:t>
            </w:r>
            <w:r w:rsidRPr="00316EE6">
              <w:rPr>
                <w:rFonts w:ascii="SimSun" w:eastAsia="SimSun" w:hAnsi="SimSun" w:cs="SimSun" w:hint="eastAsia"/>
                <w:color w:val="000000"/>
                <w:szCs w:val="22"/>
                <w:lang w:val="en-US"/>
              </w:rPr>
              <w:t>、政</w:t>
            </w:r>
            <w:r w:rsidRPr="00316EE6">
              <w:rPr>
                <w:rFonts w:ascii="SimSun" w:eastAsia="SimSun" w:hAnsi="SimSun" w:cs="SimSun" w:hint="eastAsia"/>
                <w:color w:val="000000"/>
                <w:szCs w:val="22"/>
                <w:lang w:val="en-US" w:eastAsia="pt-PT"/>
              </w:rPr>
              <w:t>策和政刑事司法框架</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1.0</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1.1</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2.1</w:t>
            </w:r>
          </w:p>
        </w:tc>
      </w:tr>
      <w:tr w:rsidR="00821717" w:rsidRPr="00316EE6" w:rsidTr="007E4FBF">
        <w:trPr>
          <w:trHeight w:val="1071"/>
        </w:trPr>
        <w:tc>
          <w:tcPr>
            <w:tcW w:w="720" w:type="dxa"/>
            <w:shd w:val="clear" w:color="auto" w:fill="auto"/>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52" w:tgtFrame="_parent" w:history="1">
              <w:r w:rsidR="00821717" w:rsidRPr="00316EE6">
                <w:rPr>
                  <w:rFonts w:ascii="SimSun" w:eastAsia="SimSun" w:hAnsi="SimSun" w:cs="Calibri"/>
                  <w:b/>
                  <w:bCs/>
                  <w:color w:val="0563C1"/>
                  <w:szCs w:val="22"/>
                  <w:u w:val="single"/>
                  <w:lang w:val="pt-PT" w:eastAsia="pt-PT"/>
                </w:rPr>
                <w:t>9542</w:t>
              </w:r>
            </w:hyperlink>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rPr>
            </w:pPr>
            <w:r w:rsidRPr="00316EE6">
              <w:rPr>
                <w:rFonts w:ascii="SimSun" w:eastAsia="SimSun" w:hAnsi="SimSun" w:cs="Calibri" w:hint="eastAsia"/>
                <w:color w:val="000000"/>
                <w:szCs w:val="22"/>
                <w:lang w:val="pt-PT"/>
              </w:rPr>
              <w:t>泰国</w:t>
            </w:r>
          </w:p>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en-US" w:eastAsia="pt-PT"/>
              </w:rPr>
            </w:pPr>
            <w:r w:rsidRPr="00316EE6">
              <w:rPr>
                <w:rFonts w:ascii="SimSun" w:eastAsia="SimSun" w:hAnsi="SimSun" w:cs="SimSun" w:hint="eastAsia"/>
                <w:color w:val="000000"/>
                <w:szCs w:val="22"/>
                <w:lang w:val="en-US"/>
              </w:rPr>
              <w:t>将</w:t>
            </w:r>
            <w:r w:rsidRPr="00316EE6">
              <w:rPr>
                <w:rFonts w:ascii="SimSun" w:eastAsia="SimSun" w:hAnsi="SimSun" w:cs="SimSun" w:hint="eastAsia"/>
                <w:color w:val="000000"/>
                <w:szCs w:val="22"/>
                <w:lang w:val="en-US" w:eastAsia="pt-PT"/>
              </w:rPr>
              <w:t>自然资本会计</w:t>
            </w:r>
            <w:r w:rsidRPr="00316EE6">
              <w:rPr>
                <w:rFonts w:ascii="SimSun" w:eastAsia="SimSun" w:hAnsi="SimSun" w:cs="SimSun" w:hint="eastAsia"/>
                <w:color w:val="000000"/>
                <w:szCs w:val="22"/>
                <w:lang w:val="en-US"/>
              </w:rPr>
              <w:t>纳入</w:t>
            </w:r>
            <w:r w:rsidRPr="00316EE6">
              <w:rPr>
                <w:rFonts w:ascii="SimSun" w:eastAsia="SimSun" w:hAnsi="SimSun" w:cs="SimSun" w:hint="eastAsia"/>
                <w:color w:val="000000"/>
                <w:szCs w:val="22"/>
                <w:lang w:val="en-US" w:eastAsia="pt-PT"/>
              </w:rPr>
              <w:t>公私部门</w:t>
            </w:r>
            <w:r w:rsidRPr="00316EE6">
              <w:rPr>
                <w:rFonts w:ascii="SimSun" w:eastAsia="SimSun" w:hAnsi="SimSun" w:cs="SimSun" w:hint="eastAsia"/>
                <w:color w:val="000000"/>
                <w:szCs w:val="22"/>
                <w:lang w:val="en-US"/>
              </w:rPr>
              <w:t>对</w:t>
            </w:r>
            <w:r w:rsidRPr="00316EE6">
              <w:rPr>
                <w:rFonts w:ascii="SimSun" w:eastAsia="SimSun" w:hAnsi="SimSun" w:cs="SimSun" w:hint="eastAsia"/>
                <w:color w:val="000000"/>
                <w:szCs w:val="22"/>
                <w:lang w:val="en-US" w:eastAsia="pt-PT"/>
              </w:rPr>
              <w:t>可持续</w:t>
            </w:r>
            <w:r w:rsidRPr="00316EE6">
              <w:rPr>
                <w:rFonts w:ascii="SimSun" w:eastAsia="SimSun" w:hAnsi="SimSun" w:cs="SimSun" w:hint="eastAsia"/>
                <w:color w:val="000000"/>
                <w:szCs w:val="22"/>
                <w:lang w:val="en-US"/>
              </w:rPr>
              <w:t>景观的</w:t>
            </w:r>
            <w:r w:rsidRPr="00316EE6">
              <w:rPr>
                <w:rFonts w:ascii="SimSun" w:eastAsia="SimSun" w:hAnsi="SimSun" w:cs="SimSun" w:hint="eastAsia"/>
                <w:color w:val="000000"/>
                <w:szCs w:val="22"/>
                <w:lang w:val="en-US" w:eastAsia="pt-PT"/>
              </w:rPr>
              <w:t>政策和</w:t>
            </w:r>
            <w:r w:rsidRPr="00316EE6">
              <w:rPr>
                <w:rFonts w:ascii="SimSun" w:eastAsia="SimSun" w:hAnsi="SimSun" w:cs="SimSun" w:hint="eastAsia"/>
                <w:color w:val="000000"/>
                <w:szCs w:val="22"/>
                <w:lang w:val="en-US"/>
              </w:rPr>
              <w:t>决定中</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2.0</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8.2</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10.2</w:t>
            </w:r>
          </w:p>
        </w:tc>
      </w:tr>
      <w:tr w:rsidR="00821717" w:rsidRPr="00316EE6" w:rsidTr="00821717">
        <w:trPr>
          <w:trHeight w:val="300"/>
        </w:trPr>
        <w:tc>
          <w:tcPr>
            <w:tcW w:w="720" w:type="dxa"/>
            <w:shd w:val="clear" w:color="auto" w:fill="EDEDED"/>
            <w:noWrap/>
            <w:hideMark/>
          </w:tcPr>
          <w:p w:rsidR="00821717" w:rsidRPr="00316EE6" w:rsidRDefault="008A5CBF" w:rsidP="004E315E">
            <w:pPr>
              <w:adjustRightInd w:val="0"/>
              <w:spacing w:before="120" w:after="120" w:line="240" w:lineRule="atLeast"/>
              <w:jc w:val="right"/>
              <w:rPr>
                <w:rFonts w:ascii="SimSun" w:eastAsia="SimSun" w:hAnsi="SimSun" w:cs="Calibri"/>
                <w:b/>
                <w:bCs/>
                <w:color w:val="0563C1"/>
                <w:szCs w:val="22"/>
                <w:u w:val="single"/>
                <w:lang w:val="pt-PT" w:eastAsia="pt-PT"/>
              </w:rPr>
            </w:pPr>
            <w:hyperlink r:id="rId53" w:tgtFrame="_parent" w:history="1">
              <w:r w:rsidR="00821717" w:rsidRPr="00316EE6">
                <w:rPr>
                  <w:rFonts w:ascii="SimSun" w:eastAsia="SimSun" w:hAnsi="SimSun" w:cs="Calibri"/>
                  <w:b/>
                  <w:bCs/>
                  <w:color w:val="0563C1"/>
                  <w:szCs w:val="22"/>
                  <w:u w:val="single"/>
                  <w:lang w:val="pt-PT" w:eastAsia="pt-PT"/>
                </w:rPr>
                <w:t>9703</w:t>
              </w:r>
            </w:hyperlink>
          </w:p>
        </w:tc>
        <w:tc>
          <w:tcPr>
            <w:tcW w:w="1525"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pt-PT" w:eastAsia="pt-PT"/>
              </w:rPr>
              <w:t>东帝汶</w:t>
            </w:r>
          </w:p>
        </w:tc>
        <w:tc>
          <w:tcPr>
            <w:tcW w:w="1193"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Calibri" w:hint="eastAsia"/>
                <w:color w:val="000000"/>
                <w:szCs w:val="22"/>
                <w:lang w:val="pt-PT"/>
              </w:rPr>
              <w:t>环境规划署</w:t>
            </w:r>
          </w:p>
        </w:tc>
        <w:tc>
          <w:tcPr>
            <w:tcW w:w="7200" w:type="dxa"/>
            <w:shd w:val="clear" w:color="auto" w:fill="EDEDED"/>
            <w:noWrap/>
            <w:hideMark/>
          </w:tcPr>
          <w:p w:rsidR="00821717" w:rsidRPr="00316EE6" w:rsidRDefault="00821717" w:rsidP="004E315E">
            <w:pPr>
              <w:adjustRightInd w:val="0"/>
              <w:spacing w:before="120" w:after="120" w:line="240" w:lineRule="atLeast"/>
              <w:rPr>
                <w:rFonts w:ascii="SimSun" w:eastAsia="SimSun" w:hAnsi="SimSun" w:cs="Calibri"/>
                <w:color w:val="000000"/>
                <w:szCs w:val="22"/>
                <w:lang w:val="pt-PT" w:eastAsia="pt-PT"/>
              </w:rPr>
            </w:pPr>
            <w:r w:rsidRPr="00316EE6">
              <w:rPr>
                <w:rFonts w:ascii="SimSun" w:eastAsia="SimSun" w:hAnsi="SimSun" w:cs="SimSun" w:hint="eastAsia"/>
                <w:color w:val="000000"/>
                <w:szCs w:val="22"/>
                <w:lang w:val="en-US" w:eastAsia="pt-PT"/>
              </w:rPr>
              <w:t>为东帝汶</w:t>
            </w:r>
            <w:r w:rsidRPr="00316EE6">
              <w:rPr>
                <w:rFonts w:ascii="SimSun" w:eastAsia="SimSun" w:hAnsi="SimSun" w:cs="SimSun" w:hint="eastAsia"/>
                <w:color w:val="000000"/>
                <w:szCs w:val="22"/>
                <w:lang w:val="en-US"/>
              </w:rPr>
              <w:t>执行</w:t>
            </w:r>
            <w:r w:rsidRPr="00316EE6">
              <w:rPr>
                <w:rFonts w:ascii="SimSun" w:eastAsia="SimSun" w:hAnsi="SimSun" w:cs="Calibri" w:hint="eastAsia"/>
                <w:color w:val="000000"/>
                <w:szCs w:val="22"/>
                <w:lang w:val="pt-PT"/>
              </w:rPr>
              <w:t>《</w:t>
            </w:r>
            <w:r w:rsidRPr="00316EE6">
              <w:rPr>
                <w:rFonts w:ascii="SimSun" w:eastAsia="SimSun" w:hAnsi="SimSun" w:cs="SimSun" w:hint="eastAsia"/>
                <w:color w:val="000000"/>
                <w:szCs w:val="22"/>
                <w:lang w:val="en-US" w:eastAsia="pt-PT"/>
              </w:rPr>
              <w:t>名古屋议定书</w:t>
            </w:r>
            <w:r w:rsidRPr="00316EE6">
              <w:rPr>
                <w:rFonts w:ascii="SimSun" w:eastAsia="SimSun" w:hAnsi="SimSun" w:cs="Calibri" w:hint="eastAsia"/>
                <w:color w:val="000000"/>
                <w:szCs w:val="22"/>
                <w:lang w:val="pt-PT"/>
              </w:rPr>
              <w:t>》</w:t>
            </w:r>
            <w:r w:rsidRPr="00316EE6">
              <w:rPr>
                <w:rFonts w:ascii="SimSun" w:eastAsia="SimSun" w:hAnsi="SimSun" w:cs="SimSun" w:hint="eastAsia"/>
                <w:color w:val="000000"/>
                <w:szCs w:val="22"/>
                <w:lang w:val="en-US"/>
              </w:rPr>
              <w:t>建立</w:t>
            </w:r>
            <w:r w:rsidRPr="00316EE6">
              <w:rPr>
                <w:rFonts w:ascii="SimSun" w:eastAsia="SimSun" w:hAnsi="SimSun" w:cs="SimSun" w:hint="eastAsia"/>
                <w:color w:val="000000"/>
                <w:szCs w:val="22"/>
                <w:lang w:val="en-US" w:eastAsia="pt-PT"/>
              </w:rPr>
              <w:t>国家框架和业务能力</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1.3</w:t>
            </w:r>
          </w:p>
        </w:tc>
        <w:tc>
          <w:tcPr>
            <w:tcW w:w="900"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3.8</w:t>
            </w:r>
          </w:p>
        </w:tc>
        <w:tc>
          <w:tcPr>
            <w:tcW w:w="1463" w:type="dxa"/>
            <w:shd w:val="clear" w:color="auto" w:fill="EDEDED"/>
            <w:noWrap/>
            <w:hideMark/>
          </w:tcPr>
          <w:p w:rsidR="00821717" w:rsidRPr="00316EE6" w:rsidRDefault="00821717" w:rsidP="004E315E">
            <w:pPr>
              <w:adjustRightInd w:val="0"/>
              <w:spacing w:before="120" w:after="120" w:line="240" w:lineRule="atLeast"/>
              <w:jc w:val="right"/>
              <w:rPr>
                <w:rFonts w:ascii="SimSun" w:eastAsia="SimSun" w:hAnsi="SimSun" w:cs="Calibri"/>
                <w:color w:val="000000"/>
                <w:szCs w:val="22"/>
                <w:lang w:val="pt-PT" w:eastAsia="pt-PT"/>
              </w:rPr>
            </w:pPr>
            <w:r w:rsidRPr="00316EE6">
              <w:rPr>
                <w:rFonts w:ascii="SimSun" w:eastAsia="SimSun" w:hAnsi="SimSun" w:cs="Calibri"/>
                <w:color w:val="000000"/>
                <w:szCs w:val="22"/>
                <w:lang w:val="pt-PT" w:eastAsia="pt-PT"/>
              </w:rPr>
              <w:t>5.1</w:t>
            </w:r>
          </w:p>
        </w:tc>
      </w:tr>
      <w:tr w:rsidR="00821717" w:rsidRPr="00316EE6" w:rsidTr="00821717">
        <w:trPr>
          <w:trHeight w:val="300"/>
        </w:trPr>
        <w:tc>
          <w:tcPr>
            <w:tcW w:w="72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b/>
                <w:bCs/>
                <w:color w:val="000000"/>
                <w:szCs w:val="22"/>
                <w:lang w:val="pt-PT" w:eastAsia="pt-PT"/>
              </w:rPr>
            </w:pPr>
          </w:p>
        </w:tc>
        <w:tc>
          <w:tcPr>
            <w:tcW w:w="1525"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Times New Roman"/>
                <w:b/>
                <w:szCs w:val="22"/>
                <w:lang w:val="pt-PT" w:eastAsia="pt-PT"/>
              </w:rPr>
            </w:pPr>
          </w:p>
        </w:tc>
        <w:tc>
          <w:tcPr>
            <w:tcW w:w="1193"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Times New Roman"/>
                <w:b/>
                <w:szCs w:val="22"/>
                <w:lang w:val="pt-PT" w:eastAsia="pt-PT"/>
              </w:rPr>
            </w:pPr>
          </w:p>
        </w:tc>
        <w:tc>
          <w:tcPr>
            <w:tcW w:w="7200" w:type="dxa"/>
            <w:shd w:val="clear" w:color="auto" w:fill="auto"/>
            <w:noWrap/>
            <w:hideMark/>
          </w:tcPr>
          <w:p w:rsidR="00821717" w:rsidRPr="00316EE6" w:rsidRDefault="00821717" w:rsidP="004E315E">
            <w:pPr>
              <w:adjustRightInd w:val="0"/>
              <w:spacing w:before="120" w:after="120" w:line="240" w:lineRule="atLeast"/>
              <w:rPr>
                <w:rFonts w:ascii="SimSun" w:eastAsia="SimSun" w:hAnsi="SimSun" w:cs="Calibri"/>
                <w:b/>
                <w:color w:val="000000"/>
                <w:szCs w:val="22"/>
                <w:lang w:val="pt-PT"/>
              </w:rPr>
            </w:pPr>
            <w:r w:rsidRPr="00316EE6">
              <w:rPr>
                <w:rFonts w:ascii="SimSun" w:eastAsia="SimSun" w:hAnsi="SimSun" w:cs="Calibri" w:hint="eastAsia"/>
                <w:b/>
                <w:color w:val="000000"/>
                <w:szCs w:val="22"/>
                <w:lang w:val="pt-PT"/>
              </w:rPr>
              <w:t>共计</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24.7</w:t>
            </w:r>
          </w:p>
        </w:tc>
        <w:tc>
          <w:tcPr>
            <w:tcW w:w="900"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90.8</w:t>
            </w:r>
          </w:p>
        </w:tc>
        <w:tc>
          <w:tcPr>
            <w:tcW w:w="1463" w:type="dxa"/>
            <w:shd w:val="clear" w:color="auto" w:fill="auto"/>
            <w:noWrap/>
            <w:hideMark/>
          </w:tcPr>
          <w:p w:rsidR="00821717" w:rsidRPr="00316EE6" w:rsidRDefault="00821717" w:rsidP="004E315E">
            <w:pPr>
              <w:adjustRightInd w:val="0"/>
              <w:spacing w:before="120" w:after="120" w:line="240" w:lineRule="atLeast"/>
              <w:jc w:val="right"/>
              <w:rPr>
                <w:rFonts w:ascii="SimSun" w:eastAsia="SimSun" w:hAnsi="SimSun" w:cs="Calibri"/>
                <w:b/>
                <w:color w:val="000000"/>
                <w:szCs w:val="22"/>
                <w:lang w:val="pt-PT" w:eastAsia="pt-PT"/>
              </w:rPr>
            </w:pPr>
            <w:r w:rsidRPr="00316EE6">
              <w:rPr>
                <w:rFonts w:ascii="SimSun" w:eastAsia="SimSun" w:hAnsi="SimSun" w:cs="Calibri"/>
                <w:b/>
                <w:color w:val="000000"/>
                <w:szCs w:val="22"/>
                <w:lang w:val="pt-PT" w:eastAsia="pt-PT"/>
              </w:rPr>
              <w:t>115.6</w:t>
            </w:r>
          </w:p>
        </w:tc>
      </w:tr>
    </w:tbl>
    <w:p w:rsidR="00821717" w:rsidRPr="004E315E" w:rsidRDefault="00821717" w:rsidP="004E315E">
      <w:pPr>
        <w:pStyle w:val="ListParagraph1"/>
        <w:numPr>
          <w:ilvl w:val="0"/>
          <w:numId w:val="20"/>
        </w:numPr>
        <w:adjustRightInd w:val="0"/>
        <w:spacing w:before="120" w:after="120" w:line="240" w:lineRule="atLeast"/>
        <w:rPr>
          <w:rFonts w:ascii="SimSun" w:eastAsia="SimSun" w:hAnsi="SimSun"/>
          <w:sz w:val="24"/>
          <w:lang w:val="en-US"/>
        </w:rPr>
      </w:pPr>
      <w:r w:rsidRPr="004E315E">
        <w:rPr>
          <w:rFonts w:ascii="SimSun" w:eastAsia="SimSun" w:hAnsi="SimSun" w:cs="SimSun" w:hint="eastAsia"/>
          <w:sz w:val="24"/>
          <w:lang w:val="en-US"/>
        </w:rPr>
        <w:t>包括生物多样性重点领域供资的多重点领域大型项目（</w:t>
      </w:r>
      <w:r w:rsidRPr="004E315E">
        <w:rPr>
          <w:rFonts w:ascii="SimSun" w:eastAsia="SimSun" w:hAnsi="SimSun" w:hint="eastAsia"/>
          <w:sz w:val="24"/>
          <w:lang w:val="en-US"/>
        </w:rPr>
        <w:t>以百万美元计）</w:t>
      </w:r>
    </w:p>
    <w:tbl>
      <w:tblPr>
        <w:tblW w:w="5100" w:type="pct"/>
        <w:tblLayout w:type="fixed"/>
        <w:tblCellMar>
          <w:left w:w="58" w:type="dxa"/>
          <w:right w:w="58" w:type="dxa"/>
        </w:tblCellMar>
        <w:tblLook w:val="04A0" w:firstRow="1" w:lastRow="0" w:firstColumn="1" w:lastColumn="0" w:noHBand="0" w:noVBand="1"/>
      </w:tblPr>
      <w:tblGrid>
        <w:gridCol w:w="610"/>
        <w:gridCol w:w="1640"/>
        <w:gridCol w:w="738"/>
        <w:gridCol w:w="4080"/>
        <w:gridCol w:w="534"/>
        <w:gridCol w:w="534"/>
        <w:gridCol w:w="534"/>
        <w:gridCol w:w="606"/>
        <w:gridCol w:w="533"/>
        <w:gridCol w:w="449"/>
        <w:gridCol w:w="533"/>
        <w:gridCol w:w="533"/>
        <w:gridCol w:w="706"/>
        <w:gridCol w:w="963"/>
        <w:gridCol w:w="966"/>
      </w:tblGrid>
      <w:tr w:rsidR="00642611" w:rsidRPr="00E63045" w:rsidTr="00642611">
        <w:trPr>
          <w:cantSplit/>
          <w:trHeight w:val="2331"/>
        </w:trPr>
        <w:tc>
          <w:tcPr>
            <w:tcW w:w="218"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b/>
                <w:bCs/>
                <w:color w:val="000000"/>
                <w:szCs w:val="22"/>
                <w:lang w:val="pt-PT" w:eastAsia="pt-PT"/>
              </w:rPr>
            </w:pPr>
            <w:r w:rsidRPr="00E63045">
              <w:rPr>
                <w:rFonts w:ascii="SimSun" w:eastAsia="SimSun" w:hAnsi="SimSun" w:cs="Times New Roman" w:hint="eastAsia"/>
                <w:b/>
                <w:szCs w:val="22"/>
                <w:lang w:val="en-US"/>
              </w:rPr>
              <w:t>全环基金编号</w:t>
            </w:r>
          </w:p>
        </w:tc>
        <w:tc>
          <w:tcPr>
            <w:tcW w:w="587"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b/>
                <w:bCs/>
                <w:color w:val="000000"/>
                <w:szCs w:val="22"/>
                <w:lang w:val="pt-PT"/>
              </w:rPr>
            </w:pPr>
            <w:r w:rsidRPr="00E63045">
              <w:rPr>
                <w:rFonts w:ascii="SimSun" w:eastAsia="SimSun" w:hAnsi="SimSun" w:cs="Calibri" w:hint="eastAsia"/>
                <w:b/>
                <w:bCs/>
                <w:color w:val="000000"/>
                <w:szCs w:val="22"/>
                <w:lang w:val="pt-PT"/>
              </w:rPr>
              <w:t>国家</w:t>
            </w:r>
          </w:p>
        </w:tc>
        <w:tc>
          <w:tcPr>
            <w:tcW w:w="264"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b/>
                <w:bCs/>
                <w:color w:val="000000"/>
                <w:szCs w:val="22"/>
                <w:lang w:val="pt-PT" w:eastAsia="pt-PT"/>
              </w:rPr>
            </w:pPr>
            <w:r w:rsidRPr="00E63045">
              <w:rPr>
                <w:rFonts w:ascii="SimSun" w:eastAsia="SimSun" w:hAnsi="SimSun" w:cs="Calibri" w:hint="eastAsia"/>
                <w:b/>
                <w:bCs/>
                <w:color w:val="000000"/>
                <w:szCs w:val="22"/>
                <w:lang w:val="pt-PT"/>
              </w:rPr>
              <w:t>机构</w:t>
            </w:r>
          </w:p>
        </w:tc>
        <w:tc>
          <w:tcPr>
            <w:tcW w:w="1460"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b/>
                <w:bCs/>
                <w:color w:val="000000"/>
                <w:szCs w:val="22"/>
                <w:lang w:val="pt-PT" w:eastAsia="pt-PT"/>
              </w:rPr>
            </w:pPr>
            <w:r w:rsidRPr="00E63045">
              <w:rPr>
                <w:rFonts w:ascii="SimSun" w:eastAsia="SimSun" w:hAnsi="SimSun" w:cs="Calibri" w:hint="eastAsia"/>
                <w:b/>
                <w:bCs/>
                <w:color w:val="000000"/>
                <w:szCs w:val="22"/>
                <w:lang w:val="pt-PT"/>
              </w:rPr>
              <w:t>标题</w:t>
            </w:r>
          </w:p>
        </w:tc>
        <w:tc>
          <w:tcPr>
            <w:tcW w:w="191" w:type="pct"/>
            <w:shd w:val="clear" w:color="auto" w:fill="auto"/>
            <w:noWrap/>
            <w:textDirection w:val="tbRlV"/>
            <w:hideMark/>
          </w:tcPr>
          <w:p w:rsidR="000E5828" w:rsidRPr="0037787F" w:rsidRDefault="000E5828" w:rsidP="00E63045">
            <w:pPr>
              <w:adjustRightInd w:val="0"/>
              <w:spacing w:before="120" w:after="120" w:line="240" w:lineRule="atLeast"/>
              <w:ind w:left="113" w:right="113"/>
              <w:rPr>
                <w:rFonts w:ascii="SimSun" w:eastAsia="SimSun" w:hAnsi="SimSun" w:cs="Calibri"/>
                <w:b/>
                <w:bCs/>
                <w:color w:val="000000"/>
                <w:szCs w:val="22"/>
                <w:lang w:val="pt-PT"/>
              </w:rPr>
            </w:pPr>
            <w:r w:rsidRPr="0037787F">
              <w:rPr>
                <w:rFonts w:ascii="SimSun" w:eastAsia="SimSun" w:hAnsi="SimSun" w:cs="SimSun" w:hint="eastAsia"/>
                <w:b/>
                <w:szCs w:val="22"/>
                <w:lang w:val="is-IS"/>
              </w:rPr>
              <w:t>生物多样性重点领域</w:t>
            </w:r>
          </w:p>
        </w:tc>
        <w:tc>
          <w:tcPr>
            <w:tcW w:w="191" w:type="pct"/>
            <w:shd w:val="clear" w:color="auto" w:fill="auto"/>
            <w:noWrap/>
            <w:textDirection w:val="tbRlV"/>
            <w:hideMark/>
          </w:tcPr>
          <w:p w:rsidR="000E5828" w:rsidRPr="0037787F" w:rsidRDefault="000E5828" w:rsidP="00E63045">
            <w:pPr>
              <w:adjustRightInd w:val="0"/>
              <w:spacing w:before="120" w:after="120" w:line="240" w:lineRule="atLeast"/>
              <w:ind w:left="113" w:right="113"/>
              <w:rPr>
                <w:rFonts w:ascii="SimSun" w:eastAsia="SimSun" w:hAnsi="SimSun" w:cs="Calibri"/>
                <w:b/>
                <w:bCs/>
                <w:color w:val="000000"/>
                <w:szCs w:val="22"/>
                <w:lang w:val="pt-PT" w:eastAsia="pt-PT"/>
              </w:rPr>
            </w:pPr>
            <w:r w:rsidRPr="0037787F">
              <w:rPr>
                <w:rFonts w:ascii="SimSun" w:eastAsia="SimSun" w:hAnsi="SimSun" w:cs="Calibri" w:hint="eastAsia"/>
                <w:b/>
                <w:bCs/>
                <w:color w:val="000000"/>
                <w:szCs w:val="22"/>
                <w:lang w:val="pt-PT"/>
              </w:rPr>
              <w:t>气候变化重点领域</w:t>
            </w:r>
          </w:p>
        </w:tc>
        <w:tc>
          <w:tcPr>
            <w:tcW w:w="191" w:type="pct"/>
            <w:shd w:val="clear" w:color="auto" w:fill="auto"/>
            <w:noWrap/>
            <w:textDirection w:val="tbRlV"/>
            <w:hideMark/>
          </w:tcPr>
          <w:p w:rsidR="000E5828" w:rsidRPr="0037787F" w:rsidRDefault="000E5828" w:rsidP="00E63045">
            <w:pPr>
              <w:adjustRightInd w:val="0"/>
              <w:spacing w:before="120" w:after="120" w:line="240" w:lineRule="atLeast"/>
              <w:ind w:left="113" w:right="113"/>
              <w:rPr>
                <w:rFonts w:ascii="SimSun" w:eastAsia="SimSun" w:hAnsi="SimSun" w:cs="Calibri"/>
                <w:b/>
                <w:bCs/>
                <w:color w:val="000000"/>
                <w:szCs w:val="22"/>
                <w:lang w:val="pt-PT"/>
              </w:rPr>
            </w:pPr>
            <w:r w:rsidRPr="0037787F">
              <w:rPr>
                <w:rFonts w:ascii="SimSun" w:eastAsia="SimSun" w:hAnsi="SimSun" w:cs="Calibri" w:hint="eastAsia"/>
                <w:b/>
                <w:bCs/>
                <w:color w:val="000000"/>
                <w:szCs w:val="22"/>
                <w:lang w:val="pt-PT"/>
              </w:rPr>
              <w:t>陆地退化重点领域</w:t>
            </w:r>
          </w:p>
        </w:tc>
        <w:tc>
          <w:tcPr>
            <w:tcW w:w="217" w:type="pct"/>
            <w:shd w:val="clear" w:color="auto" w:fill="auto"/>
            <w:noWrap/>
            <w:textDirection w:val="tbRlV"/>
            <w:hideMark/>
          </w:tcPr>
          <w:p w:rsidR="000E5828" w:rsidRPr="0037787F" w:rsidRDefault="000E5828" w:rsidP="0037787F">
            <w:pPr>
              <w:adjustRightInd w:val="0"/>
              <w:spacing w:before="120" w:after="120" w:line="240" w:lineRule="atLeast"/>
              <w:ind w:left="113" w:right="113"/>
              <w:rPr>
                <w:rFonts w:ascii="SimSun" w:eastAsia="SimSun" w:hAnsi="SimSun" w:cs="Calibri"/>
                <w:b/>
                <w:bCs/>
                <w:color w:val="000000"/>
                <w:szCs w:val="22"/>
                <w:lang w:val="pt-PT" w:eastAsia="pt-PT"/>
              </w:rPr>
            </w:pPr>
            <w:r w:rsidRPr="0037787F">
              <w:rPr>
                <w:rFonts w:ascii="SimSun" w:eastAsia="SimSun" w:hAnsi="SimSun" w:cs="Calibri" w:hint="eastAsia"/>
                <w:b/>
                <w:bCs/>
                <w:color w:val="000000"/>
                <w:szCs w:val="22"/>
                <w:lang w:val="en-US"/>
              </w:rPr>
              <w:t>国际水域重点区域</w:t>
            </w:r>
          </w:p>
        </w:tc>
        <w:tc>
          <w:tcPr>
            <w:tcW w:w="191" w:type="pct"/>
            <w:shd w:val="clear" w:color="auto" w:fill="auto"/>
            <w:noWrap/>
            <w:textDirection w:val="tbRlV"/>
            <w:hideMark/>
          </w:tcPr>
          <w:p w:rsidR="000E5828" w:rsidRPr="0037787F" w:rsidRDefault="000E5828" w:rsidP="0037787F">
            <w:pPr>
              <w:adjustRightInd w:val="0"/>
              <w:spacing w:before="120" w:after="120" w:line="240" w:lineRule="atLeast"/>
              <w:ind w:left="113" w:right="113"/>
              <w:rPr>
                <w:rFonts w:ascii="SimSun" w:eastAsia="SimSun" w:hAnsi="SimSun" w:cs="Calibri"/>
                <w:b/>
                <w:bCs/>
                <w:color w:val="000000"/>
                <w:szCs w:val="22"/>
                <w:lang w:val="pt-PT"/>
              </w:rPr>
            </w:pPr>
            <w:r w:rsidRPr="0037787F">
              <w:rPr>
                <w:rFonts w:ascii="SimSun" w:eastAsia="SimSun" w:hAnsi="SimSun"/>
                <w:b/>
                <w:szCs w:val="22"/>
              </w:rPr>
              <w:t>汞水俣公</w:t>
            </w:r>
            <w:r w:rsidRPr="0037787F">
              <w:rPr>
                <w:rFonts w:ascii="SimSun" w:eastAsia="SimSun" w:hAnsi="SimSun" w:cs="SimSun" w:hint="eastAsia"/>
                <w:b/>
                <w:szCs w:val="22"/>
              </w:rPr>
              <w:t>约</w:t>
            </w:r>
          </w:p>
        </w:tc>
        <w:tc>
          <w:tcPr>
            <w:tcW w:w="161" w:type="pct"/>
            <w:textDirection w:val="tbRlV"/>
          </w:tcPr>
          <w:p w:rsidR="000E5828" w:rsidRPr="0037787F" w:rsidRDefault="000E5828" w:rsidP="00750EFE">
            <w:pPr>
              <w:adjustRightInd w:val="0"/>
              <w:spacing w:before="120" w:after="120" w:line="240" w:lineRule="atLeast"/>
              <w:ind w:left="113" w:right="113"/>
              <w:rPr>
                <w:rFonts w:ascii="SimSun" w:eastAsia="SimSun" w:hAnsi="SimSun" w:cs="Calibri"/>
                <w:b/>
                <w:bCs/>
                <w:color w:val="000000"/>
                <w:szCs w:val="22"/>
                <w:lang w:val="en-US"/>
              </w:rPr>
            </w:pPr>
            <w:r>
              <w:rPr>
                <w:rFonts w:ascii="SimSun" w:eastAsia="SimSun" w:hAnsi="SimSun" w:cs="Calibri"/>
                <w:b/>
                <w:bCs/>
                <w:color w:val="000000"/>
                <w:szCs w:val="22"/>
                <w:lang w:val="en-US"/>
              </w:rPr>
              <w:t>Hg</w:t>
            </w:r>
          </w:p>
        </w:tc>
        <w:tc>
          <w:tcPr>
            <w:tcW w:w="191" w:type="pct"/>
            <w:shd w:val="clear" w:color="auto" w:fill="auto"/>
            <w:noWrap/>
            <w:textDirection w:val="tbRlV"/>
            <w:hideMark/>
          </w:tcPr>
          <w:p w:rsidR="000E5828" w:rsidRPr="0037787F" w:rsidRDefault="000E5828" w:rsidP="00750EFE">
            <w:pPr>
              <w:adjustRightInd w:val="0"/>
              <w:spacing w:before="120" w:after="120" w:line="240" w:lineRule="atLeast"/>
              <w:ind w:left="113" w:right="113"/>
              <w:rPr>
                <w:rFonts w:ascii="SimSun" w:eastAsia="SimSun" w:hAnsi="SimSun" w:cs="Calibri"/>
                <w:b/>
                <w:bCs/>
                <w:color w:val="000000"/>
                <w:szCs w:val="22"/>
                <w:lang w:val="en-US"/>
              </w:rPr>
            </w:pPr>
            <w:r w:rsidRPr="0037787F">
              <w:rPr>
                <w:rFonts w:ascii="SimSun" w:eastAsia="SimSun" w:hAnsi="SimSun" w:cs="Calibri" w:hint="eastAsia"/>
                <w:b/>
                <w:bCs/>
                <w:color w:val="000000"/>
                <w:szCs w:val="22"/>
                <w:lang w:val="en-US"/>
              </w:rPr>
              <w:t>非赠款工具</w:t>
            </w:r>
          </w:p>
          <w:p w:rsidR="000E5828" w:rsidRPr="0037787F" w:rsidRDefault="000E5828" w:rsidP="00750EFE">
            <w:pPr>
              <w:adjustRightInd w:val="0"/>
              <w:spacing w:before="120" w:after="120" w:line="240" w:lineRule="atLeast"/>
              <w:ind w:left="113" w:right="113"/>
              <w:rPr>
                <w:rFonts w:ascii="SimSun" w:eastAsia="SimSun" w:hAnsi="SimSun" w:cs="Calibri"/>
                <w:b/>
                <w:bCs/>
                <w:color w:val="000000"/>
                <w:szCs w:val="22"/>
                <w:lang w:val="pt-PT" w:eastAsia="pt-PT"/>
              </w:rPr>
            </w:pPr>
          </w:p>
        </w:tc>
        <w:tc>
          <w:tcPr>
            <w:tcW w:w="191" w:type="pct"/>
            <w:shd w:val="clear" w:color="auto" w:fill="auto"/>
            <w:noWrap/>
            <w:textDirection w:val="tbRlV"/>
            <w:hideMark/>
          </w:tcPr>
          <w:p w:rsidR="000E5828" w:rsidRPr="0037787F" w:rsidRDefault="000E5828" w:rsidP="0037787F">
            <w:pPr>
              <w:spacing w:before="120" w:after="120"/>
              <w:ind w:left="113" w:right="113"/>
              <w:contextualSpacing/>
              <w:rPr>
                <w:rFonts w:ascii="SimSun" w:eastAsia="SimSun" w:hAnsi="SimSun" w:cs="Calibri"/>
                <w:b/>
                <w:bCs/>
                <w:color w:val="000000"/>
                <w:szCs w:val="22"/>
                <w:lang w:val="pt-PT" w:eastAsia="pt-PT"/>
              </w:rPr>
            </w:pPr>
            <w:r w:rsidRPr="0037787F">
              <w:rPr>
                <w:rFonts w:ascii="SimSun" w:eastAsia="SimSun" w:hAnsi="SimSun"/>
                <w:b/>
                <w:szCs w:val="22"/>
              </w:rPr>
              <w:t>可持</w:t>
            </w:r>
            <w:r w:rsidRPr="0037787F">
              <w:rPr>
                <w:rFonts w:ascii="SimSun" w:eastAsia="SimSun" w:hAnsi="SimSun" w:cs="SimSun" w:hint="eastAsia"/>
                <w:b/>
                <w:szCs w:val="22"/>
              </w:rPr>
              <w:t>续</w:t>
            </w:r>
            <w:r w:rsidRPr="0037787F">
              <w:rPr>
                <w:rFonts w:ascii="SimSun" w:eastAsia="SimSun" w:hAnsi="SimSun" w:cs="MS Mincho" w:hint="eastAsia"/>
                <w:b/>
                <w:szCs w:val="22"/>
              </w:rPr>
              <w:t>森林管理方案</w:t>
            </w:r>
          </w:p>
        </w:tc>
        <w:tc>
          <w:tcPr>
            <w:tcW w:w="253" w:type="pct"/>
            <w:shd w:val="clear" w:color="auto" w:fill="auto"/>
            <w:noWrap/>
            <w:hideMark/>
          </w:tcPr>
          <w:p w:rsidR="000E5828" w:rsidRPr="0037787F" w:rsidRDefault="000E5828" w:rsidP="00642611">
            <w:pPr>
              <w:adjustRightInd w:val="0"/>
              <w:spacing w:before="120" w:after="120" w:line="240" w:lineRule="atLeast"/>
              <w:rPr>
                <w:rFonts w:ascii="SimSun" w:eastAsia="SimSun" w:hAnsi="SimSun" w:cs="Calibri"/>
                <w:b/>
                <w:bCs/>
                <w:color w:val="000000"/>
                <w:szCs w:val="22"/>
                <w:lang w:val="pt-PT"/>
              </w:rPr>
            </w:pPr>
            <w:r w:rsidRPr="0037787F">
              <w:rPr>
                <w:rFonts w:ascii="SimSun" w:eastAsia="SimSun" w:hAnsi="SimSun" w:cs="Calibri" w:hint="eastAsia"/>
                <w:b/>
                <w:bCs/>
                <w:color w:val="000000"/>
                <w:szCs w:val="22"/>
                <w:lang w:val="pt-PT"/>
              </w:rPr>
              <w:t>全环基金赠款</w:t>
            </w:r>
          </w:p>
        </w:tc>
        <w:tc>
          <w:tcPr>
            <w:tcW w:w="345" w:type="pct"/>
            <w:shd w:val="clear" w:color="auto" w:fill="auto"/>
            <w:noWrap/>
            <w:hideMark/>
          </w:tcPr>
          <w:p w:rsidR="00642611" w:rsidRDefault="000E5828" w:rsidP="00642611">
            <w:pPr>
              <w:adjustRightInd w:val="0"/>
              <w:spacing w:before="120" w:line="240" w:lineRule="atLeast"/>
              <w:rPr>
                <w:rFonts w:ascii="SimSun" w:eastAsia="SimSun" w:hAnsi="SimSun" w:cs="Calibri"/>
                <w:b/>
                <w:bCs/>
                <w:color w:val="000000"/>
                <w:szCs w:val="22"/>
                <w:lang w:val="pt-PT"/>
              </w:rPr>
            </w:pPr>
            <w:r w:rsidRPr="0037787F">
              <w:rPr>
                <w:rFonts w:ascii="SimSun" w:eastAsia="SimSun" w:hAnsi="SimSun" w:cs="Calibri" w:hint="eastAsia"/>
                <w:b/>
                <w:bCs/>
                <w:color w:val="000000"/>
                <w:szCs w:val="22"/>
                <w:lang w:val="pt-PT"/>
              </w:rPr>
              <w:t>共同</w:t>
            </w:r>
          </w:p>
          <w:p w:rsidR="000E5828" w:rsidRPr="0037787F" w:rsidRDefault="000E5828" w:rsidP="00642611">
            <w:pPr>
              <w:adjustRightInd w:val="0"/>
              <w:spacing w:line="240" w:lineRule="atLeast"/>
              <w:rPr>
                <w:rFonts w:ascii="SimSun" w:eastAsia="SimSun" w:hAnsi="SimSun" w:cs="Calibri"/>
                <w:b/>
                <w:bCs/>
                <w:color w:val="000000"/>
                <w:szCs w:val="22"/>
                <w:lang w:val="pt-PT" w:eastAsia="pt-PT"/>
              </w:rPr>
            </w:pPr>
            <w:r w:rsidRPr="0037787F">
              <w:rPr>
                <w:rFonts w:ascii="SimSun" w:eastAsia="SimSun" w:hAnsi="SimSun" w:cs="Calibri" w:hint="eastAsia"/>
                <w:b/>
                <w:bCs/>
                <w:color w:val="000000"/>
                <w:szCs w:val="22"/>
                <w:lang w:val="pt-PT"/>
              </w:rPr>
              <w:t>筹资</w:t>
            </w:r>
          </w:p>
        </w:tc>
        <w:tc>
          <w:tcPr>
            <w:tcW w:w="346" w:type="pct"/>
            <w:shd w:val="clear" w:color="auto" w:fill="auto"/>
            <w:noWrap/>
            <w:hideMark/>
          </w:tcPr>
          <w:p w:rsidR="000E5828" w:rsidRPr="0037787F" w:rsidRDefault="000E5828" w:rsidP="00642611">
            <w:pPr>
              <w:adjustRightInd w:val="0"/>
              <w:spacing w:before="120" w:after="120"/>
              <w:ind w:left="115" w:right="115"/>
              <w:rPr>
                <w:rFonts w:ascii="SimSun" w:eastAsia="SimSun" w:hAnsi="SimSun" w:cs="Calibri"/>
                <w:b/>
                <w:bCs/>
                <w:color w:val="000000"/>
                <w:szCs w:val="22"/>
                <w:lang w:val="pt-PT"/>
              </w:rPr>
            </w:pPr>
            <w:r w:rsidRPr="0037787F">
              <w:rPr>
                <w:rFonts w:ascii="SimSun" w:eastAsia="SimSun" w:hAnsi="SimSun" w:cs="Calibri" w:hint="eastAsia"/>
                <w:b/>
                <w:bCs/>
                <w:color w:val="000000"/>
                <w:szCs w:val="22"/>
                <w:lang w:val="pt-PT"/>
              </w:rPr>
              <w:t>共计</w:t>
            </w:r>
          </w:p>
        </w:tc>
      </w:tr>
      <w:tr w:rsidR="00642611" w:rsidRPr="00E63045" w:rsidTr="00642611">
        <w:trPr>
          <w:cantSplit/>
          <w:trHeight w:val="1134"/>
        </w:trPr>
        <w:tc>
          <w:tcPr>
            <w:tcW w:w="218" w:type="pct"/>
            <w:shd w:val="clear" w:color="auto" w:fill="F2F2F2"/>
            <w:noWrap/>
            <w:hideMark/>
          </w:tcPr>
          <w:p w:rsidR="000E5828" w:rsidRPr="00E63045" w:rsidRDefault="008A5CBF" w:rsidP="004E315E">
            <w:pPr>
              <w:adjustRightInd w:val="0"/>
              <w:spacing w:before="120" w:after="120" w:line="240" w:lineRule="atLeast"/>
              <w:rPr>
                <w:rFonts w:ascii="SimSun" w:eastAsia="SimSun" w:hAnsi="SimSun" w:cs="Calibri"/>
                <w:b/>
                <w:bCs/>
                <w:color w:val="0563C1"/>
                <w:szCs w:val="22"/>
                <w:u w:val="single"/>
                <w:lang w:val="pt-PT" w:eastAsia="pt-PT"/>
              </w:rPr>
            </w:pPr>
            <w:hyperlink r:id="rId54" w:tgtFrame="_parent" w:history="1">
              <w:r w:rsidR="000E5828" w:rsidRPr="00E63045">
                <w:rPr>
                  <w:rFonts w:ascii="SimSun" w:eastAsia="SimSun" w:hAnsi="SimSun" w:cs="Calibri"/>
                  <w:b/>
                  <w:bCs/>
                  <w:color w:val="0563C1"/>
                  <w:szCs w:val="22"/>
                  <w:u w:val="single"/>
                  <w:lang w:val="pt-PT" w:eastAsia="pt-PT"/>
                </w:rPr>
                <w:t>9806</w:t>
              </w:r>
            </w:hyperlink>
          </w:p>
        </w:tc>
        <w:tc>
          <w:tcPr>
            <w:tcW w:w="587"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rPr>
            </w:pPr>
            <w:r w:rsidRPr="00E63045">
              <w:rPr>
                <w:rFonts w:ascii="SimSun" w:eastAsia="SimSun" w:hAnsi="SimSun" w:cs="Calibri" w:hint="eastAsia"/>
                <w:color w:val="000000"/>
                <w:szCs w:val="22"/>
                <w:lang w:val="pt-PT"/>
              </w:rPr>
              <w:t>阿尔及尼亚</w:t>
            </w:r>
          </w:p>
        </w:tc>
        <w:tc>
          <w:tcPr>
            <w:tcW w:w="264"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rPr>
            </w:pPr>
            <w:r w:rsidRPr="00E63045">
              <w:rPr>
                <w:rFonts w:ascii="SimSun" w:eastAsia="SimSun" w:hAnsi="SimSun" w:cs="Calibri" w:hint="eastAsia"/>
                <w:color w:val="000000"/>
                <w:szCs w:val="22"/>
                <w:lang w:val="pt-PT"/>
              </w:rPr>
              <w:t>粮农组织</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阿尔及利亚软木橡树林生产</w:t>
            </w:r>
            <w:r w:rsidRPr="00642611">
              <w:rPr>
                <w:rFonts w:ascii="SimSun" w:eastAsia="SimSun" w:hAnsi="SimSun" w:cs="SimSun" w:hint="eastAsia"/>
                <w:color w:val="000000"/>
                <w:szCs w:val="22"/>
                <w:lang w:val="en-US"/>
              </w:rPr>
              <w:t>景观</w:t>
            </w:r>
            <w:r w:rsidRPr="00642611">
              <w:rPr>
                <w:rFonts w:ascii="SimSun" w:eastAsia="SimSun" w:hAnsi="SimSun" w:cs="SimSun" w:hint="eastAsia"/>
                <w:color w:val="000000"/>
                <w:szCs w:val="22"/>
                <w:lang w:val="en-US" w:eastAsia="pt-PT"/>
              </w:rPr>
              <w:t>的恢复与</w:t>
            </w:r>
            <w:r w:rsidRPr="00642611">
              <w:rPr>
                <w:rFonts w:ascii="SimSun" w:eastAsia="SimSun" w:hAnsi="SimSun" w:cs="SimSun" w:hint="eastAsia"/>
                <w:color w:val="000000"/>
                <w:szCs w:val="22"/>
                <w:lang w:val="en-US"/>
              </w:rPr>
              <w:t>综合</w:t>
            </w:r>
            <w:r w:rsidRPr="00642611">
              <w:rPr>
                <w:rFonts w:ascii="SimSun" w:eastAsia="SimSun" w:hAnsi="SimSun" w:cs="SimSun" w:hint="eastAsia"/>
                <w:color w:val="000000"/>
                <w:szCs w:val="22"/>
                <w:lang w:val="en-US" w:eastAsia="pt-PT"/>
              </w:rPr>
              <w:t>可持续发展</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0.9</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3.4</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23.7</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27.5</w:t>
            </w:r>
          </w:p>
        </w:tc>
      </w:tr>
      <w:tr w:rsidR="00642611" w:rsidRPr="00E63045" w:rsidTr="00642611">
        <w:trPr>
          <w:cantSplit/>
          <w:trHeight w:val="1134"/>
        </w:trPr>
        <w:tc>
          <w:tcPr>
            <w:tcW w:w="218" w:type="pct"/>
            <w:shd w:val="clear" w:color="auto" w:fill="auto"/>
            <w:noWrap/>
            <w:hideMark/>
          </w:tcPr>
          <w:p w:rsidR="000E5828" w:rsidRPr="00E63045" w:rsidRDefault="008A5CBF" w:rsidP="004E315E">
            <w:pPr>
              <w:adjustRightInd w:val="0"/>
              <w:spacing w:before="120" w:after="120" w:line="240" w:lineRule="atLeast"/>
              <w:rPr>
                <w:rFonts w:ascii="SimSun" w:eastAsia="SimSun" w:hAnsi="SimSun" w:cs="Calibri"/>
                <w:b/>
                <w:bCs/>
                <w:color w:val="0563C1"/>
                <w:szCs w:val="22"/>
                <w:u w:val="single"/>
                <w:lang w:val="pt-PT" w:eastAsia="pt-PT"/>
              </w:rPr>
            </w:pPr>
            <w:hyperlink r:id="rId55" w:tgtFrame="_parent" w:history="1">
              <w:r w:rsidR="000E5828" w:rsidRPr="00E63045">
                <w:rPr>
                  <w:rFonts w:ascii="SimSun" w:eastAsia="SimSun" w:hAnsi="SimSun" w:cs="Calibri"/>
                  <w:b/>
                  <w:bCs/>
                  <w:color w:val="0563C1"/>
                  <w:szCs w:val="22"/>
                  <w:u w:val="single"/>
                  <w:lang w:val="pt-PT" w:eastAsia="pt-PT"/>
                </w:rPr>
                <w:t>9583</w:t>
              </w:r>
            </w:hyperlink>
          </w:p>
        </w:tc>
        <w:tc>
          <w:tcPr>
            <w:tcW w:w="587"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rPr>
            </w:pPr>
            <w:r w:rsidRPr="00E63045">
              <w:rPr>
                <w:rFonts w:ascii="SimSun" w:eastAsia="SimSun" w:hAnsi="SimSun" w:cs="Calibri" w:hint="eastAsia"/>
                <w:color w:val="000000"/>
                <w:szCs w:val="22"/>
                <w:lang w:val="pt-PT"/>
              </w:rPr>
              <w:t>阿根廷</w:t>
            </w:r>
          </w:p>
        </w:tc>
        <w:tc>
          <w:tcPr>
            <w:tcW w:w="264"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eastAsia="pt-PT"/>
              </w:rPr>
            </w:pPr>
            <w:r w:rsidRPr="00E63045">
              <w:rPr>
                <w:rFonts w:ascii="SimSun" w:eastAsia="SimSun" w:hAnsi="SimSun" w:cs="Calibri" w:hint="eastAsia"/>
                <w:color w:val="000000"/>
                <w:szCs w:val="22"/>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将生物多样性保护和可持续土地管理</w:t>
            </w:r>
            <w:r w:rsidRPr="00642611">
              <w:rPr>
                <w:rFonts w:ascii="SimSun" w:eastAsia="SimSun" w:hAnsi="SimSun" w:cs="SimSun" w:hint="eastAsia"/>
                <w:color w:val="000000"/>
                <w:szCs w:val="22"/>
                <w:lang w:val="pt-PT" w:eastAsia="pt-PT"/>
              </w:rPr>
              <w:t>（</w:t>
            </w:r>
            <w:r w:rsidRPr="00642611">
              <w:rPr>
                <w:rFonts w:ascii="SimSun" w:eastAsia="SimSun" w:hAnsi="SimSun" w:cs="Calibri"/>
                <w:color w:val="000000"/>
                <w:szCs w:val="22"/>
                <w:lang w:val="pt-PT" w:eastAsia="pt-PT"/>
              </w:rPr>
              <w:t>SLM</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纳入发展规划主流</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在阿根廷</w:t>
            </w:r>
            <w:r w:rsidRPr="00642611">
              <w:rPr>
                <w:rFonts w:ascii="SimSun" w:eastAsia="SimSun" w:hAnsi="SimSun" w:cs="SimSun" w:hint="eastAsia"/>
                <w:color w:val="000000"/>
                <w:szCs w:val="22"/>
                <w:lang w:val="en-US"/>
              </w:rPr>
              <w:t>制定</w:t>
            </w:r>
            <w:r w:rsidRPr="00642611">
              <w:rPr>
                <w:rFonts w:ascii="SimSun" w:eastAsia="SimSun" w:hAnsi="SimSun" w:cs="SimSun" w:hint="eastAsia"/>
                <w:color w:val="000000"/>
                <w:szCs w:val="22"/>
                <w:lang w:val="en-US" w:eastAsia="pt-PT"/>
              </w:rPr>
              <w:t>环境土地利用规划</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5.8</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4.1</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9.0</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41.8</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51.6</w:t>
            </w:r>
          </w:p>
        </w:tc>
      </w:tr>
      <w:tr w:rsidR="00642611" w:rsidRPr="00E63045" w:rsidTr="00642611">
        <w:trPr>
          <w:cantSplit/>
          <w:trHeight w:val="1134"/>
        </w:trPr>
        <w:tc>
          <w:tcPr>
            <w:tcW w:w="218" w:type="pct"/>
            <w:shd w:val="clear" w:color="auto" w:fill="F2F2F2"/>
            <w:noWrap/>
            <w:hideMark/>
          </w:tcPr>
          <w:p w:rsidR="000E5828" w:rsidRPr="00E63045" w:rsidRDefault="008A5CBF" w:rsidP="004E315E">
            <w:pPr>
              <w:adjustRightInd w:val="0"/>
              <w:spacing w:before="120" w:after="120" w:line="240" w:lineRule="atLeast"/>
              <w:rPr>
                <w:rFonts w:ascii="SimSun" w:eastAsia="SimSun" w:hAnsi="SimSun" w:cs="Calibri"/>
                <w:b/>
                <w:bCs/>
                <w:color w:val="0563C1"/>
                <w:szCs w:val="22"/>
                <w:u w:val="single"/>
                <w:lang w:val="pt-PT" w:eastAsia="pt-PT"/>
              </w:rPr>
            </w:pPr>
            <w:hyperlink r:id="rId56" w:tgtFrame="_parent" w:history="1">
              <w:r w:rsidR="000E5828" w:rsidRPr="00E63045">
                <w:rPr>
                  <w:rFonts w:ascii="SimSun" w:eastAsia="SimSun" w:hAnsi="SimSun" w:cs="Calibri"/>
                  <w:b/>
                  <w:bCs/>
                  <w:color w:val="0563C1"/>
                  <w:szCs w:val="22"/>
                  <w:u w:val="single"/>
                  <w:lang w:val="pt-PT" w:eastAsia="pt-PT"/>
                </w:rPr>
                <w:t>9791</w:t>
              </w:r>
            </w:hyperlink>
          </w:p>
        </w:tc>
        <w:tc>
          <w:tcPr>
            <w:tcW w:w="587"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rPr>
            </w:pPr>
            <w:r w:rsidRPr="00E63045">
              <w:rPr>
                <w:rFonts w:ascii="SimSun" w:eastAsia="SimSun" w:hAnsi="SimSun" w:cs="Calibri" w:hint="eastAsia"/>
                <w:color w:val="000000"/>
                <w:szCs w:val="22"/>
                <w:lang w:val="pt-PT"/>
              </w:rPr>
              <w:t>巴哈马</w:t>
            </w:r>
          </w:p>
        </w:tc>
        <w:tc>
          <w:tcPr>
            <w:tcW w:w="264"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eastAsia="pt-PT"/>
              </w:rPr>
            </w:pPr>
            <w:r w:rsidRPr="00E63045">
              <w:rPr>
                <w:rFonts w:ascii="SimSun" w:eastAsia="SimSun" w:hAnsi="SimSun" w:cs="Calibri" w:hint="eastAsia"/>
                <w:color w:val="000000"/>
                <w:szCs w:val="22"/>
                <w:lang w:val="pt-PT"/>
              </w:rPr>
              <w:t>环境规划署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巴哈马</w:t>
            </w:r>
            <w:r w:rsidRPr="00642611">
              <w:rPr>
                <w:rFonts w:ascii="SimSun" w:eastAsia="SimSun" w:hAnsi="SimSun" w:cs="SimSun" w:hint="eastAsia"/>
                <w:color w:val="000000"/>
                <w:szCs w:val="22"/>
                <w:lang w:val="en-US"/>
              </w:rPr>
              <w:t>群岛</w:t>
            </w:r>
            <w:r w:rsidRPr="00642611">
              <w:rPr>
                <w:rFonts w:ascii="SimSun" w:eastAsia="SimSun" w:hAnsi="SimSun" w:cs="SimSun" w:hint="eastAsia"/>
                <w:color w:val="000000"/>
                <w:szCs w:val="22"/>
                <w:lang w:val="en-US" w:eastAsia="pt-PT"/>
              </w:rPr>
              <w:t>迎接</w:t>
            </w:r>
            <w:r w:rsidRPr="00642611">
              <w:rPr>
                <w:rFonts w:ascii="SimSun" w:eastAsia="SimSun" w:hAnsi="SimSun" w:cs="Calibri"/>
                <w:color w:val="000000"/>
                <w:szCs w:val="22"/>
                <w:lang w:val="en-US" w:eastAsia="pt-PT"/>
              </w:rPr>
              <w:t>2020</w:t>
            </w:r>
            <w:r w:rsidRPr="00642611">
              <w:rPr>
                <w:rFonts w:ascii="SimSun" w:eastAsia="SimSun" w:hAnsi="SimSun" w:cs="SimSun" w:hint="eastAsia"/>
                <w:color w:val="000000"/>
                <w:szCs w:val="22"/>
                <w:lang w:val="en-US" w:eastAsia="pt-PT"/>
              </w:rPr>
              <w:t>年的挑战</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12.0</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18.8</w:t>
            </w:r>
          </w:p>
        </w:tc>
      </w:tr>
      <w:tr w:rsidR="00642611" w:rsidRPr="00E63045" w:rsidTr="00642611">
        <w:trPr>
          <w:cantSplit/>
          <w:trHeight w:val="1134"/>
        </w:trPr>
        <w:tc>
          <w:tcPr>
            <w:tcW w:w="218" w:type="pct"/>
            <w:shd w:val="clear" w:color="auto" w:fill="auto"/>
            <w:noWrap/>
            <w:hideMark/>
          </w:tcPr>
          <w:p w:rsidR="000E5828" w:rsidRPr="00E63045" w:rsidRDefault="008A5CBF" w:rsidP="004E315E">
            <w:pPr>
              <w:adjustRightInd w:val="0"/>
              <w:spacing w:before="120" w:after="120" w:line="240" w:lineRule="atLeast"/>
              <w:rPr>
                <w:rFonts w:ascii="SimSun" w:eastAsia="SimSun" w:hAnsi="SimSun" w:cs="Calibri"/>
                <w:b/>
                <w:bCs/>
                <w:color w:val="0563C1"/>
                <w:szCs w:val="22"/>
                <w:u w:val="single"/>
                <w:lang w:val="pt-PT" w:eastAsia="pt-PT"/>
              </w:rPr>
            </w:pPr>
            <w:hyperlink r:id="rId57" w:tgtFrame="_parent" w:history="1">
              <w:r w:rsidR="000E5828" w:rsidRPr="00E63045">
                <w:rPr>
                  <w:rFonts w:ascii="SimSun" w:eastAsia="SimSun" w:hAnsi="SimSun" w:cs="Calibri"/>
                  <w:b/>
                  <w:bCs/>
                  <w:color w:val="0563C1"/>
                  <w:szCs w:val="22"/>
                  <w:u w:val="single"/>
                  <w:lang w:val="pt-PT" w:eastAsia="pt-PT"/>
                </w:rPr>
                <w:t>9796</w:t>
              </w:r>
            </w:hyperlink>
          </w:p>
        </w:tc>
        <w:tc>
          <w:tcPr>
            <w:tcW w:w="587"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eastAsia="pt-PT"/>
              </w:rPr>
            </w:pPr>
            <w:r w:rsidRPr="00E63045">
              <w:rPr>
                <w:rFonts w:ascii="SimSun" w:eastAsia="SimSun" w:hAnsi="SimSun" w:cs="SimSun" w:hint="eastAsia"/>
                <w:color w:val="000000"/>
                <w:szCs w:val="22"/>
                <w:lang w:val="pt-PT" w:eastAsia="pt-PT"/>
              </w:rPr>
              <w:t>伯利兹</w:t>
            </w:r>
          </w:p>
        </w:tc>
        <w:tc>
          <w:tcPr>
            <w:tcW w:w="264" w:type="pct"/>
            <w:shd w:val="clear" w:color="auto" w:fill="auto"/>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eastAsia="pt-PT"/>
              </w:rPr>
            </w:pPr>
            <w:r w:rsidRPr="00E63045">
              <w:rPr>
                <w:rFonts w:ascii="SimSun" w:eastAsia="SimSun" w:hAnsi="SimSun" w:cs="Calibri" w:hint="eastAsia"/>
                <w:color w:val="000000"/>
                <w:szCs w:val="22"/>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rPr>
            </w:pPr>
            <w:r w:rsidRPr="00642611">
              <w:rPr>
                <w:rFonts w:ascii="SimSun" w:eastAsia="SimSun" w:hAnsi="SimSun" w:cs="SimSun" w:hint="eastAsia"/>
                <w:color w:val="000000"/>
                <w:szCs w:val="22"/>
                <w:lang w:val="en-US" w:eastAsia="pt-PT"/>
              </w:rPr>
              <w:t>综合管理生产</w:t>
            </w:r>
            <w:r w:rsidRPr="00642611">
              <w:rPr>
                <w:rFonts w:ascii="SimSun" w:eastAsia="SimSun" w:hAnsi="SimSun" w:cs="SimSun" w:hint="eastAsia"/>
                <w:color w:val="000000"/>
                <w:szCs w:val="22"/>
                <w:lang w:val="en-US"/>
              </w:rPr>
              <w:t>景观，</w:t>
            </w:r>
            <w:r w:rsidRPr="00642611">
              <w:rPr>
                <w:rFonts w:ascii="SimSun" w:eastAsia="SimSun" w:hAnsi="SimSun" w:cs="SimSun" w:hint="eastAsia"/>
                <w:color w:val="000000"/>
                <w:szCs w:val="22"/>
                <w:lang w:val="en-US" w:eastAsia="pt-PT"/>
              </w:rPr>
              <w:t>提供多种全球环境</w:t>
            </w:r>
            <w:r w:rsidRPr="00642611">
              <w:rPr>
                <w:rFonts w:ascii="SimSun" w:eastAsia="SimSun" w:hAnsi="SimSun" w:cs="SimSun" w:hint="eastAsia"/>
                <w:color w:val="000000"/>
                <w:szCs w:val="22"/>
                <w:lang w:val="en-US"/>
              </w:rPr>
              <w:t>惠</w:t>
            </w:r>
            <w:r w:rsidRPr="00642611">
              <w:rPr>
                <w:rFonts w:ascii="SimSun" w:eastAsia="SimSun" w:hAnsi="SimSun" w:cs="SimSun" w:hint="eastAsia"/>
                <w:color w:val="000000"/>
                <w:szCs w:val="22"/>
                <w:lang w:val="en-US" w:eastAsia="pt-PT"/>
              </w:rPr>
              <w:t>益</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3.8</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5.1</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15.1</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20.7</w:t>
            </w:r>
          </w:p>
        </w:tc>
      </w:tr>
      <w:tr w:rsidR="00642611" w:rsidRPr="00E63045" w:rsidTr="00642611">
        <w:trPr>
          <w:cantSplit/>
          <w:trHeight w:val="1134"/>
        </w:trPr>
        <w:tc>
          <w:tcPr>
            <w:tcW w:w="218" w:type="pct"/>
            <w:shd w:val="clear" w:color="auto" w:fill="F2F2F2"/>
            <w:noWrap/>
            <w:hideMark/>
          </w:tcPr>
          <w:p w:rsidR="000E5828" w:rsidRPr="00E63045" w:rsidRDefault="008A5CBF" w:rsidP="004E315E">
            <w:pPr>
              <w:adjustRightInd w:val="0"/>
              <w:spacing w:before="120" w:after="120" w:line="240" w:lineRule="atLeast"/>
              <w:rPr>
                <w:rFonts w:ascii="SimSun" w:eastAsia="SimSun" w:hAnsi="SimSun" w:cs="Calibri"/>
                <w:b/>
                <w:bCs/>
                <w:color w:val="0563C1"/>
                <w:szCs w:val="22"/>
                <w:u w:val="single"/>
                <w:lang w:val="pt-PT" w:eastAsia="pt-PT"/>
              </w:rPr>
            </w:pPr>
            <w:hyperlink r:id="rId58" w:tgtFrame="_parent" w:history="1">
              <w:r w:rsidR="000E5828" w:rsidRPr="00E63045">
                <w:rPr>
                  <w:rFonts w:ascii="SimSun" w:eastAsia="SimSun" w:hAnsi="SimSun" w:cs="Calibri"/>
                  <w:b/>
                  <w:bCs/>
                  <w:color w:val="0563C1"/>
                  <w:szCs w:val="22"/>
                  <w:u w:val="single"/>
                  <w:lang w:val="pt-PT" w:eastAsia="pt-PT"/>
                </w:rPr>
                <w:t>9383</w:t>
              </w:r>
            </w:hyperlink>
          </w:p>
        </w:tc>
        <w:tc>
          <w:tcPr>
            <w:tcW w:w="587"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rPr>
            </w:pPr>
            <w:r w:rsidRPr="00E63045">
              <w:rPr>
                <w:rFonts w:ascii="SimSun" w:eastAsia="SimSun" w:hAnsi="SimSun" w:cs="Calibri" w:hint="eastAsia"/>
                <w:color w:val="000000"/>
                <w:szCs w:val="22"/>
                <w:lang w:val="pt-PT"/>
              </w:rPr>
              <w:t>贝宁</w:t>
            </w:r>
          </w:p>
        </w:tc>
        <w:tc>
          <w:tcPr>
            <w:tcW w:w="264" w:type="pct"/>
            <w:shd w:val="clear" w:color="auto" w:fill="F2F2F2"/>
            <w:noWrap/>
            <w:hideMark/>
          </w:tcPr>
          <w:p w:rsidR="000E5828" w:rsidRPr="00E63045" w:rsidRDefault="000E5828" w:rsidP="004E315E">
            <w:pPr>
              <w:adjustRightInd w:val="0"/>
              <w:spacing w:before="120" w:after="120" w:line="240" w:lineRule="atLeast"/>
              <w:rPr>
                <w:rFonts w:ascii="SimSun" w:eastAsia="SimSun" w:hAnsi="SimSun" w:cs="Calibri"/>
                <w:color w:val="000000"/>
                <w:szCs w:val="22"/>
                <w:lang w:val="pt-PT" w:eastAsia="pt-PT"/>
              </w:rPr>
            </w:pPr>
            <w:r w:rsidRPr="00E63045">
              <w:rPr>
                <w:rFonts w:ascii="SimSun" w:eastAsia="SimSun" w:hAnsi="SimSun" w:cs="Calibri" w:hint="eastAsia"/>
                <w:color w:val="000000"/>
                <w:szCs w:val="22"/>
                <w:lang w:val="pt-PT"/>
              </w:rPr>
              <w:t>非洲开发银行</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贝宁中南部可持续森林管理和保护项目</w:t>
            </w:r>
          </w:p>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0.9</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0.5</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2.6</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15.9</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18.8</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59" w:tgtFrame="_parent" w:history="1">
              <w:r w:rsidR="000E5828" w:rsidRPr="004E315E">
                <w:rPr>
                  <w:rFonts w:ascii="SimSun" w:eastAsia="SimSun" w:hAnsi="SimSun" w:cs="Calibri"/>
                  <w:b/>
                  <w:bCs/>
                  <w:color w:val="0563C1"/>
                  <w:sz w:val="24"/>
                  <w:u w:val="single"/>
                  <w:lang w:val="pt-PT" w:eastAsia="pt-PT"/>
                </w:rPr>
                <w:t>9764</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SimSun" w:hint="eastAsia"/>
                <w:color w:val="000000"/>
                <w:sz w:val="24"/>
                <w:lang w:val="pt-PT" w:eastAsia="pt-PT"/>
              </w:rPr>
              <w:t>布基纳法索</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综合和可持续管理</w:t>
            </w:r>
            <w:r w:rsidRPr="00642611">
              <w:rPr>
                <w:rFonts w:ascii="SimSun" w:eastAsia="SimSun" w:hAnsi="SimSun" w:cs="Times New Roman"/>
                <w:color w:val="000000"/>
                <w:szCs w:val="22"/>
                <w:lang w:val="en-US" w:eastAsia="pt-PT"/>
              </w:rPr>
              <w:t>PONASI</w:t>
            </w:r>
            <w:r w:rsidRPr="00642611">
              <w:rPr>
                <w:rFonts w:ascii="SimSun" w:eastAsia="SimSun" w:hAnsi="SimSun" w:cs="SimSun" w:hint="eastAsia"/>
                <w:color w:val="000000"/>
                <w:szCs w:val="22"/>
                <w:lang w:val="en-US" w:eastAsia="pt-PT"/>
              </w:rPr>
              <w:t>保护区</w:t>
            </w:r>
            <w:r w:rsidRPr="00642611">
              <w:rPr>
                <w:rFonts w:ascii="SimSun" w:eastAsia="SimSun" w:hAnsi="SimSun" w:cs="SimSun" w:hint="eastAsia"/>
                <w:color w:val="000000"/>
                <w:szCs w:val="22"/>
                <w:lang w:val="en-US"/>
              </w:rPr>
              <w:t>景观</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3.7</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0.9</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1.1</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5.3</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19.2</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25.0</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0" w:tgtFrame="_parent" w:history="1">
              <w:r w:rsidR="000E5828" w:rsidRPr="004E315E">
                <w:rPr>
                  <w:rFonts w:ascii="SimSun" w:eastAsia="SimSun" w:hAnsi="SimSun" w:cs="Calibri"/>
                  <w:b/>
                  <w:bCs/>
                  <w:color w:val="0563C1"/>
                  <w:sz w:val="24"/>
                  <w:u w:val="single"/>
                  <w:lang w:val="pt-PT" w:eastAsia="pt-PT"/>
                </w:rPr>
                <w:t>9781</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柬埔寨</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柬埔寨北部地区生产性</w:t>
            </w:r>
            <w:r w:rsidRPr="00642611">
              <w:rPr>
                <w:rFonts w:ascii="SimSun" w:eastAsia="SimSun" w:hAnsi="SimSun" w:cs="SimSun" w:hint="eastAsia"/>
                <w:color w:val="000000"/>
                <w:szCs w:val="22"/>
                <w:lang w:val="en-US"/>
              </w:rPr>
              <w:t>、</w:t>
            </w:r>
            <w:r w:rsidRPr="00642611">
              <w:rPr>
                <w:rFonts w:ascii="SimSun" w:eastAsia="SimSun" w:hAnsi="SimSun" w:cs="SimSun" w:hint="eastAsia"/>
                <w:color w:val="000000"/>
                <w:szCs w:val="22"/>
                <w:lang w:val="en-US" w:eastAsia="pt-PT"/>
              </w:rPr>
              <w:t>自然和</w:t>
            </w:r>
            <w:r w:rsidRPr="00642611">
              <w:rPr>
                <w:rFonts w:ascii="SimSun" w:eastAsia="SimSun" w:hAnsi="SimSun" w:cs="SimSun" w:hint="eastAsia"/>
                <w:color w:val="000000"/>
                <w:szCs w:val="22"/>
                <w:lang w:val="en-US"/>
              </w:rPr>
              <w:t>种植林</w:t>
            </w:r>
            <w:r w:rsidRPr="00642611">
              <w:rPr>
                <w:rFonts w:ascii="SimSun" w:eastAsia="SimSun" w:hAnsi="SimSun" w:cs="SimSun" w:hint="eastAsia"/>
                <w:color w:val="000000"/>
                <w:szCs w:val="22"/>
                <w:lang w:val="en-US" w:eastAsia="pt-PT"/>
              </w:rPr>
              <w:t>景观中的自然资源综合管理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2.7</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p w:rsidR="000E5828" w:rsidRPr="00642611" w:rsidRDefault="000E5828" w:rsidP="004E315E">
            <w:pPr>
              <w:adjustRightInd w:val="0"/>
              <w:spacing w:before="120" w:after="120" w:line="240" w:lineRule="atLeast"/>
              <w:rPr>
                <w:rFonts w:ascii="SimSun" w:eastAsia="SimSun" w:hAnsi="SimSun" w:cs="Calibri"/>
                <w:szCs w:val="22"/>
                <w:lang w:val="pt-PT" w:eastAsia="pt-PT"/>
              </w:rPr>
            </w:pPr>
          </w:p>
          <w:p w:rsidR="000E5828" w:rsidRPr="00642611" w:rsidRDefault="000E5828" w:rsidP="004E315E">
            <w:pPr>
              <w:adjustRightInd w:val="0"/>
              <w:spacing w:before="120" w:after="120" w:line="240" w:lineRule="atLeast"/>
              <w:rPr>
                <w:rFonts w:ascii="SimSun" w:eastAsia="SimSun" w:hAnsi="SimSun" w:cs="Calibri"/>
                <w:szCs w:val="22"/>
                <w:lang w:val="pt-PT" w:eastAsia="pt-PT"/>
              </w:rPr>
            </w:pP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3.3</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10.0</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13.7</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1" w:tgtFrame="_parent" w:history="1">
              <w:r w:rsidR="000E5828" w:rsidRPr="004E315E">
                <w:rPr>
                  <w:rFonts w:ascii="SimSun" w:eastAsia="SimSun" w:hAnsi="SimSun" w:cs="Calibri"/>
                  <w:b/>
                  <w:bCs/>
                  <w:color w:val="0563C1"/>
                  <w:sz w:val="24"/>
                  <w:u w:val="single"/>
                  <w:lang w:val="pt-PT" w:eastAsia="pt-PT"/>
                </w:rPr>
                <w:t>9604</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喀麦隆</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环境规划署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通过社区</w:t>
            </w:r>
            <w:r w:rsidRPr="00642611">
              <w:rPr>
                <w:rFonts w:ascii="SimSun" w:eastAsia="SimSun" w:hAnsi="SimSun" w:cs="SimSun" w:hint="eastAsia"/>
                <w:color w:val="000000"/>
                <w:szCs w:val="22"/>
                <w:lang w:val="en-US"/>
              </w:rPr>
              <w:t>景观</w:t>
            </w:r>
            <w:r w:rsidRPr="00642611">
              <w:rPr>
                <w:rFonts w:ascii="SimSun" w:eastAsia="SimSun" w:hAnsi="SimSun" w:cs="SimSun" w:hint="eastAsia"/>
                <w:color w:val="000000"/>
                <w:szCs w:val="22"/>
                <w:lang w:val="en-US" w:eastAsia="pt-PT"/>
              </w:rPr>
              <w:t>管理消除保护生物多样性</w:t>
            </w:r>
            <w:r w:rsidRPr="00642611">
              <w:rPr>
                <w:rFonts w:ascii="SimSun" w:eastAsia="SimSun" w:hAnsi="SimSun" w:cs="SimSun" w:hint="eastAsia"/>
                <w:color w:val="000000"/>
                <w:szCs w:val="22"/>
                <w:lang w:val="en-US"/>
              </w:rPr>
              <w:t>、</w:t>
            </w:r>
            <w:r w:rsidRPr="00642611">
              <w:rPr>
                <w:rFonts w:ascii="SimSun" w:eastAsia="SimSun" w:hAnsi="SimSun" w:cs="SimSun" w:hint="eastAsia"/>
                <w:color w:val="000000"/>
                <w:szCs w:val="22"/>
                <w:lang w:val="en-US" w:eastAsia="pt-PT"/>
              </w:rPr>
              <w:t>土地恢复和可持续森林管理的障碍</w:t>
            </w:r>
            <w:r w:rsidRPr="00642611">
              <w:rPr>
                <w:rFonts w:ascii="SimSun" w:eastAsia="SimSun" w:hAnsi="SimSun" w:cs="Calibri"/>
                <w:color w:val="000000"/>
                <w:szCs w:val="22"/>
                <w:lang w:val="pt-PT" w:eastAsia="pt-PT"/>
              </w:rPr>
              <w:t xml:space="preserve"> - </w:t>
            </w:r>
            <w:r w:rsidRPr="00642611">
              <w:rPr>
                <w:rFonts w:ascii="SimSun" w:eastAsia="SimSun" w:hAnsi="SimSun" w:cs="Times New Roman"/>
                <w:color w:val="000000"/>
                <w:szCs w:val="22"/>
                <w:lang w:val="en-US" w:eastAsia="pt-PT"/>
              </w:rPr>
              <w:t>COBALAM</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2.1</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1.3</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3.1</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22.4</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2" w:tgtFrame="_parent" w:history="1">
              <w:r w:rsidR="000E5828" w:rsidRPr="004E315E">
                <w:rPr>
                  <w:rFonts w:ascii="SimSun" w:eastAsia="SimSun" w:hAnsi="SimSun" w:cs="Calibri"/>
                  <w:b/>
                  <w:bCs/>
                  <w:color w:val="0563C1"/>
                  <w:sz w:val="24"/>
                  <w:u w:val="single"/>
                  <w:lang w:val="pt-PT" w:eastAsia="pt-PT"/>
                </w:rPr>
                <w:t>9766</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智利</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环境规划署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rPr>
            </w:pPr>
            <w:r w:rsidRPr="00642611">
              <w:rPr>
                <w:rFonts w:ascii="SimSun" w:eastAsia="SimSun" w:hAnsi="SimSun" w:cs="SimSun" w:hint="eastAsia"/>
                <w:color w:val="000000"/>
                <w:szCs w:val="22"/>
                <w:lang w:val="en-US" w:eastAsia="pt-PT"/>
              </w:rPr>
              <w:t>通过海岸带生态系统的适应性管理将养护智利南方中心生物多样性热点的沿海湿地纳入主流</w:t>
            </w:r>
            <w:r w:rsidRPr="00642611">
              <w:rPr>
                <w:rFonts w:ascii="SimSun" w:eastAsia="SimSun" w:hAnsi="SimSun" w:cs="SimSun" w:hint="eastAsia"/>
                <w:color w:val="000000"/>
                <w:szCs w:val="22"/>
                <w:lang w:val="en-US"/>
              </w:rPr>
              <w:t xml:space="preserve"> </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5.1</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16.9</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22.5</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3" w:tgtFrame="_parent" w:history="1">
              <w:r w:rsidR="000E5828" w:rsidRPr="004E315E">
                <w:rPr>
                  <w:rFonts w:ascii="SimSun" w:eastAsia="SimSun" w:hAnsi="SimSun" w:cs="Calibri"/>
                  <w:b/>
                  <w:bCs/>
                  <w:color w:val="0563C1"/>
                  <w:sz w:val="24"/>
                  <w:u w:val="single"/>
                  <w:lang w:val="pt-PT" w:eastAsia="pt-PT"/>
                </w:rPr>
                <w:t>9441</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哥伦比亚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粮农组织</w:t>
            </w:r>
            <w:r w:rsidRPr="004E315E">
              <w:rPr>
                <w:rFonts w:ascii="SimSun" w:eastAsia="SimSun" w:hAnsi="SimSun" w:cs="Calibri"/>
                <w:color w:val="000000"/>
                <w:sz w:val="24"/>
                <w:lang w:val="pt-PT" w:eastAsia="pt-PT"/>
              </w:rPr>
              <w:t>/</w:t>
            </w:r>
            <w:r w:rsidRPr="004E315E">
              <w:rPr>
                <w:rFonts w:ascii="SimSun" w:eastAsia="SimSun" w:hAnsi="SimSun" w:cs="Calibri" w:hint="eastAsia"/>
                <w:color w:val="000000"/>
                <w:sz w:val="24"/>
                <w:lang w:val="pt-PT"/>
              </w:rPr>
              <w:t>工发组织</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促进哥伦比亚太平洋地区生物多样性的综合管理以建设和平</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5.1</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0.8</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7.6</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35.3</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43.6</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4" w:tgtFrame="_parent" w:history="1">
              <w:r w:rsidR="000E5828" w:rsidRPr="004E315E">
                <w:rPr>
                  <w:rFonts w:ascii="SimSun" w:eastAsia="SimSun" w:hAnsi="SimSun" w:cs="Calibri"/>
                  <w:b/>
                  <w:bCs/>
                  <w:color w:val="0563C1"/>
                  <w:sz w:val="24"/>
                  <w:u w:val="single"/>
                  <w:lang w:val="pt-PT" w:eastAsia="pt-PT"/>
                </w:rPr>
                <w:t>9760</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刚果民主共和国</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世界银行</w:t>
            </w:r>
          </w:p>
        </w:tc>
        <w:tc>
          <w:tcPr>
            <w:tcW w:w="1460" w:type="pct"/>
            <w:shd w:val="clear" w:color="auto" w:fill="F2F2F2"/>
            <w:noWrap/>
            <w:hideMark/>
          </w:tcPr>
          <w:p w:rsidR="000E5828" w:rsidRPr="008A5CBF" w:rsidRDefault="000E5828" w:rsidP="004E315E">
            <w:pPr>
              <w:adjustRightInd w:val="0"/>
              <w:spacing w:before="120" w:after="120" w:line="240" w:lineRule="atLeast"/>
              <w:rPr>
                <w:rFonts w:ascii="SimSun" w:eastAsia="SimSun" w:hAnsi="SimSun" w:cs="Calibri"/>
                <w:color w:val="000000"/>
                <w:szCs w:val="22"/>
                <w:lang w:val="pt-PT"/>
              </w:rPr>
            </w:pPr>
            <w:r w:rsidRPr="008A5CBF">
              <w:rPr>
                <w:rFonts w:ascii="SimSun" w:eastAsia="SimSun" w:hAnsi="SimSun" w:cs="Calibri"/>
                <w:color w:val="000000"/>
                <w:szCs w:val="22"/>
                <w:lang w:val="pt-PT" w:eastAsia="pt-PT"/>
              </w:rPr>
              <w:t xml:space="preserve">Mai-Ndombe </w:t>
            </w:r>
            <w:r w:rsidRPr="00642611">
              <w:rPr>
                <w:rFonts w:ascii="SimSun" w:eastAsia="SimSun" w:hAnsi="SimSun" w:cs="Calibri" w:hint="eastAsia"/>
                <w:color w:val="000000"/>
                <w:szCs w:val="22"/>
                <w:lang w:val="en-US"/>
              </w:rPr>
              <w:t>降排</w:t>
            </w:r>
            <w:r w:rsidRPr="008A5CBF">
              <w:rPr>
                <w:rFonts w:ascii="SimSun" w:eastAsia="SimSun" w:hAnsi="SimSun" w:cs="Calibri" w:hint="eastAsia"/>
                <w:color w:val="000000"/>
                <w:szCs w:val="22"/>
                <w:lang w:val="pt-PT"/>
              </w:rPr>
              <w:t>+</w:t>
            </w:r>
            <w:r w:rsidRPr="00642611">
              <w:rPr>
                <w:rFonts w:ascii="SimSun" w:eastAsia="SimSun" w:hAnsi="SimSun" w:cs="Calibri" w:hint="eastAsia"/>
                <w:color w:val="000000"/>
                <w:szCs w:val="22"/>
                <w:lang w:val="en-US"/>
              </w:rPr>
              <w:t>综合项目</w:t>
            </w:r>
            <w:r w:rsidRPr="008A5CBF">
              <w:rPr>
                <w:rFonts w:ascii="SimSun" w:eastAsia="SimSun" w:hAnsi="SimSun" w:cs="Calibri"/>
                <w:color w:val="000000"/>
                <w:szCs w:val="22"/>
                <w:lang w:val="pt-PT" w:eastAsia="pt-PT"/>
              </w:rPr>
              <w:t xml:space="preserve"> </w:t>
            </w:r>
            <w:r w:rsidRPr="008A5CBF">
              <w:rPr>
                <w:rFonts w:ascii="SimSun" w:eastAsia="SimSun" w:hAnsi="SimSun" w:cs="SimSun" w:hint="eastAsia"/>
                <w:color w:val="000000"/>
                <w:szCs w:val="22"/>
                <w:lang w:val="pt-PT"/>
              </w:rPr>
              <w:t>（</w:t>
            </w:r>
            <w:r w:rsidRPr="00642611">
              <w:rPr>
                <w:rFonts w:ascii="SimSun" w:eastAsia="SimSun" w:hAnsi="SimSun" w:cs="Calibri" w:hint="eastAsia"/>
                <w:color w:val="000000"/>
                <w:szCs w:val="22"/>
                <w:lang w:val="en-US"/>
              </w:rPr>
              <w:t>全环基金</w:t>
            </w:r>
            <w:r w:rsidRPr="008A5CBF">
              <w:rPr>
                <w:rFonts w:ascii="SimSun" w:eastAsia="SimSun" w:hAnsi="SimSun" w:cs="Calibri" w:hint="eastAsia"/>
                <w:color w:val="000000"/>
                <w:szCs w:val="22"/>
                <w:lang w:val="pt-PT"/>
              </w:rPr>
              <w:t>）</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32.4</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39.2</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5" w:tgtFrame="_parent" w:history="1">
              <w:r w:rsidR="000E5828" w:rsidRPr="004E315E">
                <w:rPr>
                  <w:rFonts w:ascii="SimSun" w:eastAsia="SimSun" w:hAnsi="SimSun" w:cs="Calibri"/>
                  <w:b/>
                  <w:bCs/>
                  <w:color w:val="0563C1"/>
                  <w:sz w:val="24"/>
                  <w:u w:val="single"/>
                  <w:lang w:val="pt-PT" w:eastAsia="pt-PT"/>
                </w:rPr>
                <w:t>9366</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科特迪瓦</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环境规划署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科特迪瓦恢复和保护</w:t>
            </w:r>
            <w:r w:rsidRPr="00642611">
              <w:rPr>
                <w:rFonts w:ascii="SimSun" w:eastAsia="SimSun" w:hAnsi="SimSun" w:cs="SimSun" w:hint="eastAsia"/>
                <w:color w:val="000000"/>
                <w:szCs w:val="22"/>
                <w:lang w:val="en-US"/>
              </w:rPr>
              <w:t>森林</w:t>
            </w:r>
            <w:r w:rsidRPr="00642611">
              <w:rPr>
                <w:rFonts w:ascii="SimSun" w:eastAsia="SimSun" w:hAnsi="SimSun" w:cs="SimSun" w:hint="eastAsia"/>
                <w:color w:val="000000"/>
                <w:szCs w:val="22"/>
                <w:lang w:val="en-US" w:eastAsia="pt-PT"/>
              </w:rPr>
              <w:t>景观和生物多样性的转型管理</w:t>
            </w:r>
            <w:r w:rsidRPr="00642611">
              <w:rPr>
                <w:rFonts w:ascii="SimSun" w:eastAsia="SimSun" w:hAnsi="SimSun" w:cs="SimSun" w:hint="eastAsia"/>
                <w:color w:val="000000"/>
                <w:szCs w:val="22"/>
                <w:lang w:val="en-US"/>
              </w:rPr>
              <w:t>的</w:t>
            </w:r>
            <w:r w:rsidRPr="00642611">
              <w:rPr>
                <w:rFonts w:ascii="SimSun" w:eastAsia="SimSun" w:hAnsi="SimSun" w:cs="SimSun" w:hint="eastAsia"/>
                <w:color w:val="000000"/>
                <w:szCs w:val="22"/>
                <w:lang w:val="en-US" w:eastAsia="pt-PT"/>
              </w:rPr>
              <w:t>可持续性和</w:t>
            </w:r>
            <w:r w:rsidRPr="00642611">
              <w:rPr>
                <w:rFonts w:ascii="SimSun" w:eastAsia="SimSun" w:hAnsi="SimSun" w:cs="SimSun" w:hint="eastAsia"/>
                <w:color w:val="000000"/>
                <w:szCs w:val="22"/>
                <w:lang w:val="en-US"/>
              </w:rPr>
              <w:t>扩大办法</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1.3</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0.7</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1.1</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2.8</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27.1</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30.2</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6" w:tgtFrame="_parent" w:history="1">
              <w:r w:rsidR="000E5828" w:rsidRPr="004E315E">
                <w:rPr>
                  <w:rFonts w:ascii="SimSun" w:eastAsia="SimSun" w:hAnsi="SimSun" w:cs="Calibri"/>
                  <w:b/>
                  <w:bCs/>
                  <w:color w:val="0563C1"/>
                  <w:sz w:val="24"/>
                  <w:u w:val="single"/>
                  <w:lang w:val="pt-PT" w:eastAsia="pt-PT"/>
                </w:rPr>
                <w:t>9266</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SimSun" w:hint="eastAsia"/>
                <w:color w:val="000000"/>
                <w:sz w:val="24"/>
                <w:lang w:val="pt-PT" w:eastAsia="pt-PT"/>
              </w:rPr>
              <w:t>厄立特里亚</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恢复退化的森林景观并促进厄立特里亚北部红海地区</w:t>
            </w:r>
            <w:r w:rsidRPr="00642611">
              <w:rPr>
                <w:rFonts w:ascii="SimSun" w:eastAsia="SimSun" w:hAnsi="SimSun" w:cs="Calibri"/>
                <w:color w:val="000000"/>
                <w:szCs w:val="22"/>
                <w:lang w:val="pt-PT" w:eastAsia="pt-PT"/>
              </w:rPr>
              <w:t>Nakfa Subzoba</w:t>
            </w:r>
            <w:r w:rsidRPr="00642611">
              <w:rPr>
                <w:rFonts w:ascii="SimSun" w:eastAsia="SimSun" w:hAnsi="SimSun" w:cs="SimSun" w:hint="eastAsia"/>
                <w:color w:val="000000"/>
                <w:szCs w:val="22"/>
                <w:lang w:val="en-US" w:eastAsia="pt-PT"/>
              </w:rPr>
              <w:t>高原</w:t>
            </w:r>
            <w:r w:rsidRPr="00642611">
              <w:rPr>
                <w:rFonts w:ascii="SimSun" w:eastAsia="SimSun" w:hAnsi="SimSun" w:cs="SimSun" w:hint="eastAsia"/>
                <w:color w:val="000000"/>
                <w:szCs w:val="22"/>
                <w:lang w:val="en-US"/>
              </w:rPr>
              <w:t>、</w:t>
            </w:r>
            <w:r w:rsidRPr="00642611">
              <w:rPr>
                <w:rFonts w:ascii="SimSun" w:eastAsia="SimSun" w:hAnsi="SimSun" w:cs="Calibri"/>
                <w:color w:val="000000"/>
                <w:szCs w:val="22"/>
                <w:lang w:val="pt-PT" w:eastAsia="pt-PT"/>
              </w:rPr>
              <w:t>Rora Habab</w:t>
            </w:r>
            <w:r w:rsidRPr="00642611">
              <w:rPr>
                <w:rFonts w:ascii="SimSun" w:eastAsia="SimSun" w:hAnsi="SimSun" w:cs="SimSun" w:hint="eastAsia"/>
                <w:color w:val="000000"/>
                <w:szCs w:val="22"/>
                <w:lang w:val="en-US" w:eastAsia="pt-PT"/>
              </w:rPr>
              <w:t>高原自然资源</w:t>
            </w:r>
            <w:r w:rsidRPr="00642611">
              <w:rPr>
                <w:rFonts w:ascii="SimSun" w:eastAsia="SimSun" w:hAnsi="SimSun" w:cs="SimSun" w:hint="eastAsia"/>
                <w:color w:val="000000"/>
                <w:szCs w:val="22"/>
                <w:lang w:val="en-US"/>
              </w:rPr>
              <w:t>的</w:t>
            </w:r>
            <w:r w:rsidRPr="00642611">
              <w:rPr>
                <w:rFonts w:ascii="SimSun" w:eastAsia="SimSun" w:hAnsi="SimSun" w:cs="SimSun" w:hint="eastAsia"/>
                <w:color w:val="000000"/>
                <w:szCs w:val="22"/>
                <w:lang w:val="en-US" w:eastAsia="pt-PT"/>
              </w:rPr>
              <w:t>社区</w:t>
            </w:r>
            <w:r w:rsidRPr="00642611">
              <w:rPr>
                <w:rFonts w:ascii="SimSun" w:eastAsia="SimSun" w:hAnsi="SimSun" w:cs="SimSun" w:hint="eastAsia"/>
                <w:color w:val="000000"/>
                <w:szCs w:val="22"/>
                <w:lang w:val="en-US"/>
              </w:rPr>
              <w:t>性</w:t>
            </w:r>
            <w:r w:rsidRPr="00642611">
              <w:rPr>
                <w:rFonts w:ascii="SimSun" w:eastAsia="SimSun" w:hAnsi="SimSun" w:cs="SimSun" w:hint="eastAsia"/>
                <w:color w:val="000000"/>
                <w:szCs w:val="22"/>
                <w:lang w:val="en-US" w:eastAsia="pt-PT"/>
              </w:rPr>
              <w:t>可持续综合管理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1.7</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8.3</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23.5</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32.5</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7" w:tgtFrame="_parent" w:history="1">
              <w:r w:rsidR="000E5828" w:rsidRPr="004E315E">
                <w:rPr>
                  <w:rFonts w:ascii="SimSun" w:eastAsia="SimSun" w:hAnsi="SimSun" w:cs="Calibri"/>
                  <w:b/>
                  <w:bCs/>
                  <w:color w:val="0563C1"/>
                  <w:sz w:val="24"/>
                  <w:u w:val="single"/>
                  <w:lang w:val="pt-PT" w:eastAsia="pt-PT"/>
                </w:rPr>
                <w:t>9772</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冈比亚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环境规划署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景观规划和恢复以改善生态系统服务和生计，扩大和有效管理保护区</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3.0</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5.6</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19.8</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26.0</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8" w:tgtFrame="_parent" w:history="1">
              <w:r w:rsidR="000E5828" w:rsidRPr="004E315E">
                <w:rPr>
                  <w:rFonts w:ascii="SimSun" w:eastAsia="SimSun" w:hAnsi="SimSun" w:cs="Calibri"/>
                  <w:b/>
                  <w:bCs/>
                  <w:color w:val="0563C1"/>
                  <w:sz w:val="24"/>
                  <w:u w:val="single"/>
                  <w:lang w:val="pt-PT" w:eastAsia="pt-PT"/>
                </w:rPr>
                <w:t>9857</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全球</w:t>
            </w:r>
            <w:r w:rsidRPr="004E315E">
              <w:rPr>
                <w:rFonts w:ascii="SimSun" w:eastAsia="SimSun" w:hAnsi="SimSun" w:cs="SimSun" w:hint="eastAsia"/>
                <w:color w:val="000000"/>
                <w:sz w:val="24"/>
                <w:lang w:val="pt-PT" w:eastAsia="pt-PT"/>
              </w:rPr>
              <w:t>（阿富汗</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阿尔巴尼亚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亚美尼亚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巴哈马</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中国</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古巴</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埃塞俄比亚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格鲁吉亚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约旦</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圣基茨和尼维斯</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老挝</w:t>
            </w:r>
            <w:r w:rsidRPr="004E315E">
              <w:rPr>
                <w:rFonts w:ascii="SimSun" w:eastAsia="SimSun" w:hAnsi="SimSun" w:cs="MS Mincho" w:hint="eastAsia"/>
                <w:color w:val="333333"/>
                <w:sz w:val="24"/>
                <w:shd w:val="clear" w:color="auto" w:fill="FFFFFF"/>
              </w:rPr>
              <w:t>人民民主共和</w:t>
            </w:r>
            <w:r w:rsidRPr="004E315E">
              <w:rPr>
                <w:rFonts w:ascii="SimSun" w:eastAsia="SimSun" w:hAnsi="SimSun" w:cs="SimSun" w:hint="eastAsia"/>
                <w:color w:val="333333"/>
                <w:sz w:val="24"/>
                <w:shd w:val="clear" w:color="auto" w:fill="FFFFFF"/>
              </w:rPr>
              <w:t>国</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圣卢西亚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马绍尔群岛，马里</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尼日尔</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尼日利亚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巴布亚新几内亚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帕劳</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塞拉利昂</w:t>
            </w:r>
            <w:r w:rsidRPr="004E315E">
              <w:rPr>
                <w:rFonts w:ascii="SimSun" w:eastAsia="SimSun" w:hAnsi="SimSun" w:cs="Calibri" w:hint="eastAsia"/>
                <w:color w:val="000000"/>
                <w:sz w:val="24"/>
                <w:lang w:val="pt-PT"/>
              </w:rPr>
              <w:t>、</w:t>
            </w:r>
            <w:r w:rsidRPr="004E315E">
              <w:rPr>
                <w:rFonts w:ascii="SimSun" w:eastAsia="SimSun" w:hAnsi="SimSun" w:cs="SimSun" w:hint="eastAsia"/>
                <w:color w:val="000000"/>
                <w:sz w:val="24"/>
                <w:lang w:val="pt-PT" w:eastAsia="pt-PT"/>
              </w:rPr>
              <w:t>土耳其</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图瓦卢</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坦桑尼亚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乌克兰</w:t>
            </w:r>
            <w:r w:rsidRPr="004E315E">
              <w:rPr>
                <w:rFonts w:ascii="SimSun" w:eastAsia="SimSun" w:hAnsi="SimSun" w:cs="SimSun" w:hint="eastAsia"/>
                <w:color w:val="000000"/>
                <w:sz w:val="24"/>
                <w:lang w:val="pt-PT"/>
              </w:rPr>
              <w:t>、乌</w:t>
            </w:r>
            <w:r w:rsidRPr="004E315E">
              <w:rPr>
                <w:rFonts w:ascii="SimSun" w:eastAsia="SimSun" w:hAnsi="SimSun" w:cs="SimSun" w:hint="eastAsia"/>
                <w:color w:val="000000"/>
                <w:sz w:val="24"/>
                <w:lang w:val="pt-PT" w:eastAsia="pt-PT"/>
              </w:rPr>
              <w:t>干达）</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hint="eastAsia"/>
                <w:color w:val="000000"/>
                <w:szCs w:val="22"/>
                <w:lang w:val="pt-PT"/>
              </w:rPr>
              <w:t>全球环境</w:t>
            </w:r>
            <w:r w:rsidRPr="00642611">
              <w:rPr>
                <w:rFonts w:ascii="SimSun" w:eastAsia="SimSun" w:hAnsi="SimSun"/>
                <w:szCs w:val="22"/>
              </w:rPr>
              <w:t>小</w:t>
            </w:r>
            <w:r w:rsidRPr="00642611">
              <w:rPr>
                <w:rFonts w:ascii="SimSun" w:eastAsia="SimSun" w:hAnsi="SimSun" w:cs="SimSun" w:hint="eastAsia"/>
                <w:szCs w:val="22"/>
              </w:rPr>
              <w:t>额赠</w:t>
            </w:r>
            <w:r w:rsidRPr="00642611">
              <w:rPr>
                <w:rFonts w:ascii="SimSun" w:eastAsia="SimSun" w:hAnsi="SimSun" w:cs="MS Mincho" w:hint="eastAsia"/>
                <w:szCs w:val="22"/>
              </w:rPr>
              <w:t>款方</w:t>
            </w:r>
            <w:r w:rsidRPr="00642611">
              <w:rPr>
                <w:rFonts w:ascii="SimSun" w:eastAsia="SimSun" w:hAnsi="SimSun" w:cs="SimSun" w:hint="eastAsia"/>
                <w:szCs w:val="22"/>
              </w:rPr>
              <w:t>案</w:t>
            </w:r>
            <w:r w:rsidRPr="00642611">
              <w:rPr>
                <w:rFonts w:ascii="SimSun" w:eastAsia="SimSun" w:hAnsi="SimSun" w:cs="SimSun" w:hint="eastAsia"/>
                <w:color w:val="000000"/>
                <w:szCs w:val="22"/>
                <w:lang w:val="en-US" w:eastAsia="pt-PT"/>
              </w:rPr>
              <w:t>第六运营阶段</w:t>
            </w:r>
            <w:r w:rsidRPr="00642611">
              <w:rPr>
                <w:rFonts w:ascii="SimSun" w:eastAsia="SimSun" w:hAnsi="SimSun" w:cs="SimSun" w:hint="eastAsia"/>
                <w:color w:val="000000"/>
                <w:szCs w:val="22"/>
                <w:lang w:val="pt-PT"/>
              </w:rPr>
              <w:t>-</w:t>
            </w:r>
            <w:r w:rsidRPr="00642611">
              <w:rPr>
                <w:rFonts w:ascii="SimSun" w:eastAsia="SimSun" w:hAnsi="SimSun" w:cs="SimSun" w:hint="eastAsia"/>
                <w:color w:val="000000"/>
                <w:szCs w:val="22"/>
                <w:lang w:val="en-US" w:eastAsia="pt-PT"/>
              </w:rPr>
              <w:t>战略实施</w:t>
            </w:r>
            <w:r w:rsidRPr="00642611">
              <w:rPr>
                <w:rFonts w:ascii="SimSun" w:eastAsia="SimSun" w:hAnsi="SimSun" w:cs="SimSun" w:hint="eastAsia"/>
                <w:color w:val="000000"/>
                <w:szCs w:val="22"/>
                <w:lang w:val="pt-PT"/>
              </w:rPr>
              <w:t>，</w:t>
            </w:r>
            <w:r w:rsidRPr="00642611">
              <w:rPr>
                <w:rFonts w:ascii="SimSun" w:eastAsia="SimSun" w:hAnsi="SimSun" w:cs="Calibri"/>
                <w:color w:val="000000"/>
                <w:szCs w:val="22"/>
                <w:lang w:val="pt-PT" w:eastAsia="pt-PT"/>
              </w:rPr>
              <w:t xml:space="preserve"> </w:t>
            </w:r>
            <w:r w:rsidRPr="00642611">
              <w:rPr>
                <w:rFonts w:ascii="SimSun" w:eastAsia="SimSun" w:hAnsi="SimSun" w:cs="SimSun" w:hint="eastAsia"/>
                <w:color w:val="000000"/>
                <w:szCs w:val="22"/>
                <w:lang w:val="en-US" w:eastAsia="pt-PT"/>
              </w:rPr>
              <w:t>使用</w:t>
            </w:r>
            <w:r w:rsidRPr="00642611">
              <w:rPr>
                <w:rFonts w:ascii="SimSun" w:eastAsia="SimSun" w:hAnsi="SimSun" w:cs="SimSun" w:hint="eastAsia"/>
                <w:color w:val="000000"/>
                <w:szCs w:val="22"/>
                <w:lang w:val="en-US"/>
              </w:rPr>
              <w:t>生物多样性重点区域透明分配资金系统</w:t>
            </w:r>
            <w:r w:rsidRPr="00642611">
              <w:rPr>
                <w:rFonts w:ascii="SimSun" w:eastAsia="SimSun" w:hAnsi="SimSun" w:cs="SimSun" w:hint="eastAsia"/>
                <w:color w:val="000000"/>
                <w:szCs w:val="22"/>
                <w:lang w:val="en-US" w:eastAsia="pt-PT"/>
              </w:rPr>
              <w:t>资源</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第二</w:t>
            </w:r>
            <w:r w:rsidRPr="00642611">
              <w:rPr>
                <w:rFonts w:ascii="SimSun" w:eastAsia="SimSun" w:hAnsi="SimSun" w:cs="SimSun" w:hint="eastAsia"/>
                <w:color w:val="000000"/>
                <w:szCs w:val="22"/>
                <w:lang w:val="en-US"/>
              </w:rPr>
              <w:t>次付款</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第四</w:t>
            </w:r>
            <w:r w:rsidRPr="00642611">
              <w:rPr>
                <w:rFonts w:ascii="SimSun" w:eastAsia="SimSun" w:hAnsi="SimSun" w:cs="SimSun" w:hint="eastAsia"/>
                <w:color w:val="000000"/>
                <w:szCs w:val="22"/>
                <w:lang w:val="en-US"/>
              </w:rPr>
              <w:t>部分</w:t>
            </w:r>
            <w:r w:rsidRPr="00642611">
              <w:rPr>
                <w:rFonts w:ascii="SimSun" w:eastAsia="SimSun" w:hAnsi="SimSun" w:cs="SimSun" w:hint="eastAsia"/>
                <w:color w:val="000000"/>
                <w:szCs w:val="22"/>
                <w:lang w:val="pt-PT" w:eastAsia="pt-PT"/>
              </w:rPr>
              <w:t>）</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9.7</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19.9</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39.9</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69" w:tgtFrame="_parent" w:history="1">
              <w:r w:rsidR="000E5828" w:rsidRPr="004E315E">
                <w:rPr>
                  <w:rFonts w:ascii="SimSun" w:eastAsia="SimSun" w:hAnsi="SimSun" w:cs="Calibri"/>
                  <w:b/>
                  <w:bCs/>
                  <w:color w:val="0563C1"/>
                  <w:sz w:val="24"/>
                  <w:u w:val="single"/>
                  <w:lang w:val="pt-PT" w:eastAsia="pt-PT"/>
                </w:rPr>
                <w:t>9774</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SimSun" w:hint="eastAsia"/>
                <w:color w:val="000000"/>
                <w:sz w:val="24"/>
                <w:lang w:val="pt-PT" w:eastAsia="pt-PT"/>
              </w:rPr>
              <w:t>全球（阿根廷</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布基纳法索</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不丹</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白俄罗斯</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哥伦比亚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佛得角</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多米尼加共和国</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厄立特里亚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冈比亚</w:t>
            </w:r>
            <w:r w:rsidRPr="004E315E">
              <w:rPr>
                <w:rFonts w:ascii="SimSun" w:eastAsia="SimSun" w:hAnsi="SimSun" w:cs="SimSun" w:hint="eastAsia"/>
                <w:color w:val="000000"/>
                <w:sz w:val="24"/>
                <w:lang w:val="pt-PT"/>
              </w:rPr>
              <w:t>、牙买加、</w:t>
            </w:r>
            <w:r w:rsidRPr="004E315E">
              <w:rPr>
                <w:rFonts w:ascii="SimSun" w:eastAsia="SimSun" w:hAnsi="SimSun" w:cs="SimSun" w:hint="eastAsia"/>
                <w:color w:val="000000"/>
                <w:sz w:val="24"/>
                <w:lang w:val="pt-PT" w:eastAsia="pt-PT"/>
              </w:rPr>
              <w:t>马达加斯加</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马里</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马来西亚</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尼泊尔</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巴拿马</w:t>
            </w:r>
            <w:r w:rsidRPr="004E315E">
              <w:rPr>
                <w:rFonts w:ascii="SimSun" w:eastAsia="SimSun" w:hAnsi="SimSun" w:cs="SimSun" w:hint="eastAsia"/>
                <w:color w:val="000000"/>
                <w:sz w:val="24"/>
                <w:lang w:val="pt-PT"/>
              </w:rPr>
              <w:t>、</w:t>
            </w:r>
            <w:r w:rsidRPr="004E315E">
              <w:rPr>
                <w:rFonts w:ascii="SimSun" w:eastAsia="SimSun" w:hAnsi="SimSun" w:cs="SimSun" w:hint="eastAsia"/>
                <w:color w:val="000000"/>
                <w:sz w:val="24"/>
                <w:lang w:val="pt-PT" w:eastAsia="pt-PT"/>
              </w:rPr>
              <w:t>刚果民主共和国）</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hint="eastAsia"/>
                <w:color w:val="000000"/>
                <w:szCs w:val="22"/>
                <w:lang w:val="pt-PT"/>
              </w:rPr>
              <w:t>全球环境</w:t>
            </w:r>
            <w:r w:rsidRPr="00642611">
              <w:rPr>
                <w:rFonts w:ascii="SimSun" w:eastAsia="SimSun" w:hAnsi="SimSun"/>
                <w:szCs w:val="22"/>
              </w:rPr>
              <w:t>小</w:t>
            </w:r>
            <w:r w:rsidRPr="00642611">
              <w:rPr>
                <w:rFonts w:ascii="SimSun" w:eastAsia="SimSun" w:hAnsi="SimSun" w:cs="SimSun" w:hint="eastAsia"/>
                <w:szCs w:val="22"/>
              </w:rPr>
              <w:t>额赠</w:t>
            </w:r>
            <w:r w:rsidRPr="00642611">
              <w:rPr>
                <w:rFonts w:ascii="SimSun" w:eastAsia="SimSun" w:hAnsi="SimSun" w:cs="MS Mincho" w:hint="eastAsia"/>
                <w:szCs w:val="22"/>
              </w:rPr>
              <w:t>款方</w:t>
            </w:r>
            <w:r w:rsidRPr="00642611">
              <w:rPr>
                <w:rFonts w:ascii="SimSun" w:eastAsia="SimSun" w:hAnsi="SimSun" w:cs="SimSun" w:hint="eastAsia"/>
                <w:szCs w:val="22"/>
              </w:rPr>
              <w:t>案</w:t>
            </w:r>
            <w:r w:rsidRPr="00642611">
              <w:rPr>
                <w:rFonts w:ascii="SimSun" w:eastAsia="SimSun" w:hAnsi="SimSun" w:cs="SimSun" w:hint="eastAsia"/>
                <w:color w:val="000000"/>
                <w:szCs w:val="22"/>
                <w:lang w:val="en-US" w:eastAsia="pt-PT"/>
              </w:rPr>
              <w:t>第六运营阶段</w:t>
            </w:r>
            <w:r w:rsidRPr="00642611">
              <w:rPr>
                <w:rFonts w:ascii="SimSun" w:eastAsia="SimSun" w:hAnsi="SimSun" w:cs="SimSun" w:hint="eastAsia"/>
                <w:color w:val="000000"/>
                <w:szCs w:val="22"/>
                <w:lang w:val="pt-PT"/>
              </w:rPr>
              <w:t>-</w:t>
            </w:r>
            <w:r w:rsidRPr="00642611">
              <w:rPr>
                <w:rFonts w:ascii="SimSun" w:eastAsia="SimSun" w:hAnsi="SimSun" w:cs="SimSun" w:hint="eastAsia"/>
                <w:color w:val="000000"/>
                <w:szCs w:val="22"/>
                <w:lang w:val="en-US" w:eastAsia="pt-PT"/>
              </w:rPr>
              <w:t>战略实施</w:t>
            </w:r>
            <w:r w:rsidRPr="00642611">
              <w:rPr>
                <w:rFonts w:ascii="SimSun" w:eastAsia="SimSun" w:hAnsi="SimSun" w:cs="SimSun" w:hint="eastAsia"/>
                <w:color w:val="000000"/>
                <w:szCs w:val="22"/>
                <w:lang w:val="pt-PT"/>
              </w:rPr>
              <w:t>，</w:t>
            </w:r>
            <w:r w:rsidRPr="00642611">
              <w:rPr>
                <w:rFonts w:ascii="SimSun" w:eastAsia="SimSun" w:hAnsi="SimSun" w:cs="SimSun" w:hint="eastAsia"/>
                <w:color w:val="000000"/>
                <w:szCs w:val="22"/>
                <w:lang w:val="en-US" w:eastAsia="pt-PT"/>
              </w:rPr>
              <w:t>使用</w:t>
            </w:r>
            <w:r w:rsidRPr="00642611">
              <w:rPr>
                <w:rFonts w:ascii="SimSun" w:eastAsia="SimSun" w:hAnsi="SimSun" w:cs="SimSun" w:hint="eastAsia"/>
                <w:color w:val="000000"/>
                <w:szCs w:val="22"/>
                <w:lang w:val="en-US"/>
              </w:rPr>
              <w:t>生物多样性重点区域透明分配资金系统</w:t>
            </w:r>
            <w:r w:rsidRPr="00642611">
              <w:rPr>
                <w:rFonts w:ascii="SimSun" w:eastAsia="SimSun" w:hAnsi="SimSun" w:cs="SimSun" w:hint="eastAsia"/>
                <w:color w:val="000000"/>
                <w:szCs w:val="22"/>
                <w:lang w:val="en-US" w:eastAsia="pt-PT"/>
              </w:rPr>
              <w:t>资源</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第</w:t>
            </w:r>
            <w:r w:rsidRPr="00642611">
              <w:rPr>
                <w:rFonts w:ascii="SimSun" w:eastAsia="SimSun" w:hAnsi="SimSun" w:cs="SimSun" w:hint="eastAsia"/>
                <w:color w:val="000000"/>
                <w:szCs w:val="22"/>
                <w:lang w:val="en-US"/>
              </w:rPr>
              <w:t>一次付款</w:t>
            </w:r>
            <w:r w:rsidRPr="00642611">
              <w:rPr>
                <w:rFonts w:ascii="SimSun" w:eastAsia="SimSun" w:hAnsi="SimSun" w:cs="SimSun" w:hint="eastAsia"/>
                <w:color w:val="000000"/>
                <w:szCs w:val="22"/>
                <w:lang w:val="pt-PT" w:eastAsia="pt-PT"/>
              </w:rPr>
              <w:t>（</w:t>
            </w:r>
            <w:r w:rsidRPr="00642611">
              <w:rPr>
                <w:rFonts w:ascii="SimSun" w:eastAsia="SimSun" w:hAnsi="SimSun" w:cs="SimSun" w:hint="eastAsia"/>
                <w:color w:val="000000"/>
                <w:szCs w:val="22"/>
                <w:lang w:val="en-US" w:eastAsia="pt-PT"/>
              </w:rPr>
              <w:t>第</w:t>
            </w:r>
            <w:r w:rsidRPr="00642611">
              <w:rPr>
                <w:rFonts w:ascii="SimSun" w:eastAsia="SimSun" w:hAnsi="SimSun" w:cs="SimSun" w:hint="eastAsia"/>
                <w:color w:val="000000"/>
                <w:szCs w:val="22"/>
                <w:lang w:val="en-US"/>
              </w:rPr>
              <w:t>三部分</w:t>
            </w:r>
            <w:r w:rsidRPr="00642611">
              <w:rPr>
                <w:rFonts w:ascii="SimSun" w:eastAsia="SimSun" w:hAnsi="SimSun" w:cs="SimSun" w:hint="eastAsia"/>
                <w:color w:val="000000"/>
                <w:szCs w:val="22"/>
                <w:lang w:val="pt-PT" w:eastAsia="pt-PT"/>
              </w:rPr>
              <w:t>）</w:t>
            </w:r>
          </w:p>
          <w:p w:rsidR="000E5828" w:rsidRPr="00642611" w:rsidRDefault="000E5828" w:rsidP="004E315E">
            <w:pPr>
              <w:adjustRightInd w:val="0"/>
              <w:spacing w:before="120" w:after="120" w:line="240" w:lineRule="atLeast"/>
              <w:jc w:val="right"/>
              <w:rPr>
                <w:rFonts w:ascii="SimSun" w:eastAsia="SimSun" w:hAnsi="SimSun" w:cs="Calibri"/>
                <w:szCs w:val="22"/>
                <w:lang w:val="pt-PT" w:eastAsia="pt-PT"/>
              </w:rPr>
            </w:pPr>
          </w:p>
          <w:p w:rsidR="000E5828" w:rsidRPr="00642611" w:rsidRDefault="000E5828" w:rsidP="004E315E">
            <w:pPr>
              <w:adjustRightInd w:val="0"/>
              <w:spacing w:before="120" w:after="120" w:line="240" w:lineRule="atLeast"/>
              <w:jc w:val="right"/>
              <w:rPr>
                <w:rFonts w:ascii="SimSun" w:eastAsia="SimSun" w:hAnsi="SimSun" w:cs="Calibri"/>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7.0</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6.7</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4.3</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17.3</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36.1</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0" w:tgtFrame="_parent" w:history="1">
              <w:r w:rsidR="000E5828" w:rsidRPr="004E315E">
                <w:rPr>
                  <w:rFonts w:ascii="SimSun" w:eastAsia="SimSun" w:hAnsi="SimSun" w:cs="Calibri"/>
                  <w:b/>
                  <w:bCs/>
                  <w:color w:val="0563C1"/>
                  <w:sz w:val="24"/>
                  <w:u w:val="single"/>
                  <w:lang w:val="pt-PT" w:eastAsia="pt-PT"/>
                </w:rPr>
                <w:t>9577</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SimSun" w:hint="eastAsia"/>
                <w:color w:val="000000"/>
                <w:sz w:val="24"/>
                <w:lang w:val="pt-PT" w:eastAsia="pt-PT"/>
              </w:rPr>
              <w:t>格林纳达</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rPr>
              <w:t>促进</w:t>
            </w:r>
            <w:r w:rsidRPr="00642611">
              <w:rPr>
                <w:rFonts w:ascii="SimSun" w:eastAsia="SimSun" w:hAnsi="SimSun" w:cs="SimSun" w:hint="eastAsia"/>
                <w:color w:val="000000"/>
                <w:szCs w:val="22"/>
                <w:lang w:val="en-US" w:eastAsia="pt-PT"/>
              </w:rPr>
              <w:t>综合景观管理的气候适应性农业</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3.0</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3.7</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13.7</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17.7</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1" w:tgtFrame="_parent" w:history="1">
              <w:r w:rsidR="000E5828" w:rsidRPr="004E315E">
                <w:rPr>
                  <w:rFonts w:ascii="SimSun" w:eastAsia="SimSun" w:hAnsi="SimSun" w:cs="Calibri"/>
                  <w:b/>
                  <w:bCs/>
                  <w:color w:val="0563C1"/>
                  <w:sz w:val="24"/>
                  <w:u w:val="single"/>
                  <w:lang w:val="pt-PT" w:eastAsia="pt-PT"/>
                </w:rPr>
                <w:t>9783</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几内亚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几内亚中</w:t>
            </w:r>
            <w:r w:rsidRPr="00642611">
              <w:rPr>
                <w:rFonts w:ascii="SimSun" w:eastAsia="SimSun" w:hAnsi="SimSun" w:cs="SimSun" w:hint="eastAsia"/>
                <w:color w:val="000000"/>
                <w:szCs w:val="22"/>
                <w:lang w:val="en-US"/>
              </w:rPr>
              <w:t>、</w:t>
            </w:r>
            <w:r w:rsidRPr="00642611">
              <w:rPr>
                <w:rFonts w:ascii="SimSun" w:eastAsia="SimSun" w:hAnsi="SimSun" w:cs="SimSun" w:hint="eastAsia"/>
                <w:color w:val="000000"/>
                <w:szCs w:val="22"/>
                <w:lang w:val="en-US" w:eastAsia="pt-PT"/>
              </w:rPr>
              <w:t>上</w:t>
            </w:r>
            <w:r w:rsidRPr="00642611">
              <w:rPr>
                <w:rFonts w:ascii="SimSun" w:eastAsia="SimSun" w:hAnsi="SimSun" w:cs="SimSun" w:hint="eastAsia"/>
                <w:color w:val="000000"/>
                <w:szCs w:val="22"/>
                <w:lang w:val="en-US"/>
              </w:rPr>
              <w:t>部</w:t>
            </w:r>
            <w:r w:rsidRPr="00642611">
              <w:rPr>
                <w:rFonts w:ascii="SimSun" w:eastAsia="SimSun" w:hAnsi="SimSun" w:cs="SimSun" w:hint="eastAsia"/>
                <w:color w:val="000000"/>
                <w:szCs w:val="22"/>
                <w:lang w:val="en-US" w:eastAsia="pt-PT"/>
              </w:rPr>
              <w:t>自然资源综合管理</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3.0</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2.9</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7.1</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25.0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32.7</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2" w:tgtFrame="_parent" w:history="1">
              <w:r w:rsidR="000E5828" w:rsidRPr="004E315E">
                <w:rPr>
                  <w:rFonts w:ascii="SimSun" w:eastAsia="SimSun" w:hAnsi="SimSun" w:cs="Calibri"/>
                  <w:b/>
                  <w:bCs/>
                  <w:color w:val="0563C1"/>
                  <w:sz w:val="24"/>
                  <w:u w:val="single"/>
                  <w:lang w:val="pt-PT" w:eastAsia="pt-PT"/>
                </w:rPr>
                <w:t>9565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SimSun" w:hint="eastAsia"/>
                <w:color w:val="000000"/>
                <w:sz w:val="24"/>
                <w:lang w:val="pt-PT" w:eastAsia="pt-PT"/>
              </w:rPr>
              <w:t>圭亚那</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加强中小型金矿开采业的生物多样性主流化和减少汞的</w:t>
            </w:r>
            <w:r w:rsidRPr="00642611">
              <w:rPr>
                <w:rFonts w:ascii="SimSun" w:eastAsia="SimSun" w:hAnsi="SimSun" w:cs="SimSun" w:hint="eastAsia"/>
                <w:color w:val="000000"/>
                <w:szCs w:val="22"/>
                <w:lang w:val="en-US"/>
              </w:rPr>
              <w:t>有利</w:t>
            </w:r>
            <w:r w:rsidRPr="00642611">
              <w:rPr>
                <w:rFonts w:ascii="SimSun" w:eastAsia="SimSun" w:hAnsi="SimSun" w:cs="SimSun" w:hint="eastAsia"/>
                <w:color w:val="000000"/>
                <w:szCs w:val="22"/>
                <w:lang w:val="en-US" w:eastAsia="pt-PT"/>
              </w:rPr>
              <w:t>框架</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4.5</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29.7</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34.6</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3" w:tgtFrame="_parent" w:history="1">
              <w:r w:rsidR="000E5828" w:rsidRPr="004E315E">
                <w:rPr>
                  <w:rFonts w:ascii="SimSun" w:eastAsia="SimSun" w:hAnsi="SimSun" w:cs="Calibri"/>
                  <w:b/>
                  <w:bCs/>
                  <w:color w:val="0563C1"/>
                  <w:sz w:val="24"/>
                  <w:u w:val="single"/>
                  <w:lang w:val="pt-PT" w:eastAsia="pt-PT"/>
                </w:rPr>
                <w:t>9777</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海地</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开发计划署</w:t>
            </w:r>
            <w:r w:rsidRPr="004E315E">
              <w:rPr>
                <w:rFonts w:ascii="SimSun" w:eastAsia="SimSun" w:hAnsi="SimSun" w:cs="Calibri"/>
                <w:color w:val="000000"/>
                <w:sz w:val="24"/>
                <w:lang w:val="pt-PT" w:eastAsia="pt-PT"/>
              </w:rPr>
              <w:t>/</w:t>
            </w:r>
            <w:r w:rsidRPr="004E315E">
              <w:rPr>
                <w:rFonts w:ascii="SimSun" w:eastAsia="SimSun" w:hAnsi="SimSun" w:cs="Calibri" w:hint="eastAsia"/>
                <w:color w:val="000000"/>
                <w:sz w:val="24"/>
                <w:lang w:val="pt-PT"/>
              </w:rPr>
              <w:t>粮农组织</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树木繁茂</w:t>
            </w:r>
            <w:r w:rsidRPr="00642611">
              <w:rPr>
                <w:rFonts w:ascii="SimSun" w:eastAsia="SimSun" w:hAnsi="SimSun" w:cs="SimSun" w:hint="eastAsia"/>
                <w:color w:val="000000"/>
                <w:szCs w:val="22"/>
                <w:lang w:val="en-US"/>
              </w:rPr>
              <w:t>生产</w:t>
            </w:r>
            <w:r w:rsidRPr="00642611">
              <w:rPr>
                <w:rFonts w:ascii="SimSun" w:eastAsia="SimSun" w:hAnsi="SimSun" w:cs="SimSun" w:hint="eastAsia"/>
                <w:color w:val="000000"/>
                <w:szCs w:val="22"/>
                <w:lang w:val="en-US" w:eastAsia="pt-PT"/>
              </w:rPr>
              <w:t>景观可持续管理</w:t>
            </w:r>
            <w:r w:rsidRPr="00642611">
              <w:rPr>
                <w:rFonts w:ascii="SimSun" w:eastAsia="SimSun" w:hAnsi="SimSun" w:cs="SimSun" w:hint="eastAsia"/>
                <w:color w:val="000000"/>
                <w:szCs w:val="22"/>
                <w:lang w:val="en-US"/>
              </w:rPr>
              <w:t>以</w:t>
            </w:r>
            <w:r w:rsidRPr="00642611">
              <w:rPr>
                <w:rFonts w:ascii="SimSun" w:eastAsia="SimSun" w:hAnsi="SimSun" w:cs="SimSun" w:hint="eastAsia"/>
                <w:color w:val="000000"/>
                <w:szCs w:val="22"/>
                <w:lang w:val="en-US" w:eastAsia="pt-PT"/>
              </w:rPr>
              <w:t>保护生物多样性</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5.8</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6.2</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36.0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42.8</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4" w:tgtFrame="_parent" w:history="1">
              <w:r w:rsidR="000E5828" w:rsidRPr="004E315E">
                <w:rPr>
                  <w:rFonts w:ascii="SimSun" w:eastAsia="SimSun" w:hAnsi="SimSun" w:cs="Calibri"/>
                  <w:b/>
                  <w:bCs/>
                  <w:color w:val="0563C1"/>
                  <w:sz w:val="24"/>
                  <w:u w:val="single"/>
                  <w:lang w:val="pt-PT" w:eastAsia="pt-PT"/>
                </w:rPr>
                <w:t>9239</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印度尼西亚</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SimSun" w:hint="eastAsia"/>
                <w:color w:val="000000"/>
                <w:sz w:val="24"/>
                <w:lang w:val="pt-PT" w:eastAsia="pt-PT"/>
              </w:rPr>
              <w:t>农发基金</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印度尼西亚泥炭地景观综合管理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0.7</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0.4</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4.9</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20.7</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26.0</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5" w:tgtFrame="_parent" w:history="1">
              <w:r w:rsidR="000E5828" w:rsidRPr="004E315E">
                <w:rPr>
                  <w:rFonts w:ascii="SimSun" w:eastAsia="SimSun" w:hAnsi="SimSun" w:cs="Calibri"/>
                  <w:b/>
                  <w:bCs/>
                  <w:color w:val="0563C1"/>
                  <w:sz w:val="24"/>
                  <w:u w:val="single"/>
                  <w:lang w:val="pt-PT" w:eastAsia="pt-PT"/>
                </w:rPr>
                <w:t>9600</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印度尼西亚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世界银行</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加强印</w:t>
            </w:r>
            <w:r w:rsidRPr="00642611">
              <w:rPr>
                <w:rFonts w:ascii="SimSun" w:eastAsia="SimSun" w:hAnsi="SimSun" w:cs="SimSun" w:hint="eastAsia"/>
                <w:color w:val="000000"/>
                <w:szCs w:val="22"/>
                <w:lang w:val="en-US"/>
              </w:rPr>
              <w:t>度</w:t>
            </w:r>
            <w:r w:rsidRPr="00642611">
              <w:rPr>
                <w:rFonts w:ascii="SimSun" w:eastAsia="SimSun" w:hAnsi="SimSun" w:cs="SimSun" w:hint="eastAsia"/>
                <w:color w:val="000000"/>
                <w:szCs w:val="22"/>
                <w:lang w:val="en-US" w:eastAsia="pt-PT"/>
              </w:rPr>
              <w:t>尼</w:t>
            </w:r>
            <w:r w:rsidRPr="00642611">
              <w:rPr>
                <w:rFonts w:ascii="SimSun" w:eastAsia="SimSun" w:hAnsi="SimSun" w:cs="SimSun" w:hint="eastAsia"/>
                <w:color w:val="000000"/>
                <w:szCs w:val="22"/>
                <w:lang w:val="en-US"/>
              </w:rPr>
              <w:t>西亚</w:t>
            </w:r>
            <w:r w:rsidRPr="00642611">
              <w:rPr>
                <w:rFonts w:ascii="SimSun" w:eastAsia="SimSun" w:hAnsi="SimSun" w:cs="SimSun" w:hint="eastAsia"/>
                <w:color w:val="000000"/>
                <w:szCs w:val="22"/>
                <w:lang w:val="en-US" w:eastAsia="pt-PT"/>
              </w:rPr>
              <w:t>社会林业</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9.7</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0.9</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5.0</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14.3</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95.1</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110.7</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6" w:tgtFrame="_parent" w:history="1">
              <w:r w:rsidR="000E5828" w:rsidRPr="004E315E">
                <w:rPr>
                  <w:rFonts w:ascii="SimSun" w:eastAsia="SimSun" w:hAnsi="SimSun" w:cs="Calibri"/>
                  <w:b/>
                  <w:bCs/>
                  <w:color w:val="0563C1"/>
                  <w:sz w:val="24"/>
                  <w:u w:val="single"/>
                  <w:lang w:val="pt-PT" w:eastAsia="pt-PT"/>
                </w:rPr>
                <w:t>9862</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牙买加</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使用综合景观方法保护生物多样性和减少土地退化</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2.3</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43.9</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50.7</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7" w:tgtFrame="_parent" w:history="1">
              <w:r w:rsidR="000E5828" w:rsidRPr="004E315E">
                <w:rPr>
                  <w:rFonts w:ascii="SimSun" w:eastAsia="SimSun" w:hAnsi="SimSun" w:cs="Calibri"/>
                  <w:b/>
                  <w:bCs/>
                  <w:color w:val="0563C1"/>
                  <w:sz w:val="24"/>
                  <w:u w:val="single"/>
                  <w:lang w:val="pt-PT" w:eastAsia="pt-PT"/>
                </w:rPr>
                <w:t>9573</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SimSun" w:hint="eastAsia"/>
                <w:color w:val="000000"/>
                <w:sz w:val="24"/>
                <w:lang w:val="pt-PT" w:eastAsia="pt-PT"/>
              </w:rPr>
              <w:t>利比里亚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保护国际</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利比里亚保护和可持续利用沿海自然资本</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3.3</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3.9</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14.3</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8" w:tgtFrame="_parent" w:history="1">
              <w:r w:rsidR="000E5828" w:rsidRPr="004E315E">
                <w:rPr>
                  <w:rFonts w:ascii="SimSun" w:eastAsia="SimSun" w:hAnsi="SimSun" w:cs="Calibri"/>
                  <w:b/>
                  <w:bCs/>
                  <w:color w:val="0563C1"/>
                  <w:sz w:val="24"/>
                  <w:u w:val="single"/>
                  <w:lang w:val="pt-PT" w:eastAsia="pt-PT"/>
                </w:rPr>
                <w:t>9793</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马达加斯加</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环境规划署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通过农业生态学和促进可持续能源生产保护和改善</w:t>
            </w:r>
            <w:r w:rsidRPr="00642611">
              <w:rPr>
                <w:rFonts w:ascii="SimSun" w:eastAsia="SimSun" w:hAnsi="SimSun" w:cs="Times New Roman"/>
                <w:color w:val="000000"/>
                <w:szCs w:val="22"/>
                <w:lang w:val="pt-PT" w:eastAsia="pt-PT"/>
              </w:rPr>
              <w:t>Atsinanana</w:t>
            </w:r>
            <w:r w:rsidRPr="00642611">
              <w:rPr>
                <w:rFonts w:ascii="SimSun" w:eastAsia="SimSun" w:hAnsi="SimSun" w:cs="SimSun" w:hint="eastAsia"/>
                <w:color w:val="000000"/>
                <w:szCs w:val="22"/>
                <w:lang w:val="en-US" w:eastAsia="pt-PT"/>
              </w:rPr>
              <w:t>地区的生态系统服务</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1.3</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3.8</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20.1</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24.2</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79" w:tgtFrame="_parent" w:history="1">
              <w:r w:rsidR="000E5828" w:rsidRPr="004E315E">
                <w:rPr>
                  <w:rFonts w:ascii="SimSun" w:eastAsia="SimSun" w:hAnsi="SimSun" w:cs="Calibri"/>
                  <w:b/>
                  <w:bCs/>
                  <w:color w:val="0563C1"/>
                  <w:sz w:val="24"/>
                  <w:u w:val="single"/>
                  <w:lang w:val="pt-PT" w:eastAsia="pt-PT"/>
                </w:rPr>
                <w:t>9294</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毛里塔尼亚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粮农组织</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毛里塔尼亚可持续人类发展综合生态系统管理方案</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2.7</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2.5</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1.8</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8.2</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23.2</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32.2</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0" w:tgtFrame="_parent" w:history="1">
              <w:r w:rsidR="000E5828" w:rsidRPr="004E315E">
                <w:rPr>
                  <w:rFonts w:ascii="SimSun" w:eastAsia="SimSun" w:hAnsi="SimSun" w:cs="Calibri"/>
                  <w:b/>
                  <w:bCs/>
                  <w:color w:val="0563C1"/>
                  <w:sz w:val="24"/>
                  <w:u w:val="single"/>
                  <w:lang w:val="pt-PT" w:eastAsia="pt-PT"/>
                </w:rPr>
                <w:t>9555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墨西哥</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 xml:space="preserve">世界银行 </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pt-PT" w:eastAsia="pt-PT"/>
              </w:rPr>
              <w:t>可持续生产景观</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11.1</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2.9</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2.0</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p w:rsidR="000E5828" w:rsidRPr="00642611" w:rsidRDefault="000E5828" w:rsidP="000E5828">
            <w:pPr>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7.9</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21.9</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54.3</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78.1</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1" w:tgtFrame="_parent" w:history="1">
              <w:r w:rsidR="000E5828" w:rsidRPr="004E315E">
                <w:rPr>
                  <w:rFonts w:ascii="SimSun" w:eastAsia="SimSun" w:hAnsi="SimSun" w:cs="Calibri"/>
                  <w:b/>
                  <w:bCs/>
                  <w:color w:val="0563C1"/>
                  <w:sz w:val="24"/>
                  <w:u w:val="single"/>
                  <w:lang w:val="pt-PT" w:eastAsia="pt-PT"/>
                </w:rPr>
                <w:t>9389</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蒙古</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确保蒙古绿色景观的可持续性和</w:t>
            </w:r>
            <w:r w:rsidRPr="00642611">
              <w:rPr>
                <w:rFonts w:ascii="SimSun" w:eastAsia="SimSun" w:hAnsi="SimSun" w:cs="SimSun" w:hint="eastAsia"/>
                <w:color w:val="000000"/>
                <w:szCs w:val="22"/>
                <w:lang w:val="en-US"/>
              </w:rPr>
              <w:t>恢复力</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4.1</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3.2</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1.4</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8.0</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34.0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42.7</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2" w:tgtFrame="_parent" w:history="1">
              <w:r w:rsidR="000E5828" w:rsidRPr="004E315E">
                <w:rPr>
                  <w:rFonts w:ascii="SimSun" w:eastAsia="SimSun" w:hAnsi="SimSun" w:cs="Calibri"/>
                  <w:b/>
                  <w:bCs/>
                  <w:color w:val="0563C1"/>
                  <w:sz w:val="24"/>
                  <w:u w:val="single"/>
                  <w:lang w:val="pt-PT" w:eastAsia="pt-PT"/>
                </w:rPr>
                <w:t>9537</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摩洛哥</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粮农组织</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SimSun" w:hint="eastAsia"/>
                <w:color w:val="000000"/>
                <w:szCs w:val="22"/>
                <w:lang w:val="en-US" w:eastAsia="pt-PT"/>
              </w:rPr>
              <w:t>通过可持续</w:t>
            </w:r>
            <w:r w:rsidRPr="00642611">
              <w:rPr>
                <w:rFonts w:ascii="SimSun" w:eastAsia="SimSun" w:hAnsi="SimSun" w:cs="SimSun" w:hint="eastAsia"/>
                <w:color w:val="000000"/>
                <w:szCs w:val="22"/>
                <w:lang w:val="en-US"/>
              </w:rPr>
              <w:t>、</w:t>
            </w:r>
            <w:r w:rsidRPr="00642611">
              <w:rPr>
                <w:rFonts w:ascii="SimSun" w:eastAsia="SimSun" w:hAnsi="SimSun" w:cs="SimSun" w:hint="eastAsia"/>
                <w:color w:val="000000"/>
                <w:szCs w:val="22"/>
                <w:lang w:val="en-US" w:eastAsia="pt-PT"/>
              </w:rPr>
              <w:t>综合和景观</w:t>
            </w:r>
            <w:r w:rsidRPr="00642611">
              <w:rPr>
                <w:rFonts w:ascii="SimSun" w:eastAsia="SimSun" w:hAnsi="SimSun" w:cs="SimSun" w:hint="eastAsia"/>
                <w:color w:val="000000"/>
                <w:szCs w:val="22"/>
                <w:lang w:val="en-US"/>
              </w:rPr>
              <w:t>办</w:t>
            </w:r>
            <w:r w:rsidRPr="00642611">
              <w:rPr>
                <w:rFonts w:ascii="SimSun" w:eastAsia="SimSun" w:hAnsi="SimSun" w:cs="SimSun" w:hint="eastAsia"/>
                <w:color w:val="000000"/>
                <w:szCs w:val="22"/>
                <w:lang w:val="en-US" w:eastAsia="pt-PT"/>
              </w:rPr>
              <w:t>法使</w:t>
            </w:r>
            <w:r w:rsidRPr="00642611">
              <w:rPr>
                <w:rFonts w:ascii="SimSun" w:eastAsia="SimSun" w:hAnsi="SimSun" w:cs="Times New Roman"/>
                <w:color w:val="000000"/>
                <w:szCs w:val="22"/>
                <w:lang w:val="pt-PT" w:eastAsia="pt-PT"/>
              </w:rPr>
              <w:t>Draf-Tafilalet</w:t>
            </w:r>
            <w:r w:rsidRPr="00642611">
              <w:rPr>
                <w:rFonts w:ascii="SimSun" w:eastAsia="SimSun" w:hAnsi="SimSun" w:cs="Times New Roman"/>
                <w:color w:val="000000"/>
                <w:szCs w:val="22"/>
                <w:lang w:val="en-US" w:eastAsia="pt-PT"/>
              </w:rPr>
              <w:t>地区绿洲农业生态系统恢复活力</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4.7</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8.6</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41.3</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50.7</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3" w:tgtFrame="_parent" w:history="1">
              <w:r w:rsidR="000E5828" w:rsidRPr="004E315E">
                <w:rPr>
                  <w:rFonts w:ascii="SimSun" w:eastAsia="SimSun" w:hAnsi="SimSun" w:cs="Calibri"/>
                  <w:b/>
                  <w:bCs/>
                  <w:color w:val="0563C1"/>
                  <w:sz w:val="24"/>
                  <w:u w:val="single"/>
                  <w:lang w:val="pt-PT" w:eastAsia="pt-PT"/>
                </w:rPr>
                <w:t>9261</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缅甸</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粮农组织</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rPr>
            </w:pPr>
            <w:r w:rsidRPr="00642611">
              <w:rPr>
                <w:rFonts w:ascii="SimSun" w:eastAsia="SimSun" w:hAnsi="SimSun" w:cs="SimSun" w:hint="eastAsia"/>
                <w:color w:val="000000"/>
                <w:szCs w:val="22"/>
                <w:lang w:val="en-US" w:eastAsia="pt-PT"/>
              </w:rPr>
              <w:t>我的海岸：缅甸南部海岸</w:t>
            </w:r>
            <w:r w:rsidRPr="00642611">
              <w:rPr>
                <w:rFonts w:ascii="SimSun" w:eastAsia="SimSun" w:hAnsi="SimSun" w:cs="SimSun" w:hint="eastAsia"/>
                <w:color w:val="000000"/>
                <w:szCs w:val="22"/>
                <w:lang w:val="en-US"/>
              </w:rPr>
              <w:t>地</w:t>
            </w:r>
            <w:r w:rsidRPr="00642611">
              <w:rPr>
                <w:rFonts w:ascii="SimSun" w:eastAsia="SimSun" w:hAnsi="SimSun" w:cs="SimSun" w:hint="eastAsia"/>
                <w:color w:val="000000"/>
                <w:szCs w:val="22"/>
                <w:lang w:val="en-US" w:eastAsia="pt-PT"/>
              </w:rPr>
              <w:t>带的生态系统保护</w:t>
            </w:r>
          </w:p>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3.0</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15.7</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19.0</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4" w:tgtFrame="_parent" w:history="1">
              <w:r w:rsidR="000E5828" w:rsidRPr="004E315E">
                <w:rPr>
                  <w:rFonts w:ascii="SimSun" w:eastAsia="SimSun" w:hAnsi="SimSun" w:cs="Calibri"/>
                  <w:b/>
                  <w:bCs/>
                  <w:color w:val="0563C1"/>
                  <w:sz w:val="24"/>
                  <w:u w:val="single"/>
                  <w:lang w:val="pt-PT" w:eastAsia="pt-PT"/>
                </w:rPr>
                <w:t>9426</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纳米比亚</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eastAsia="pt-PT"/>
              </w:rPr>
            </w:pPr>
            <w:r w:rsidRPr="004E315E">
              <w:rPr>
                <w:rFonts w:ascii="SimSun" w:eastAsia="SimSun" w:hAnsi="SimSun" w:cs="Calibri" w:hint="eastAsia"/>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纳米比亚综合景观方法</w:t>
            </w:r>
            <w:r w:rsidRPr="00642611">
              <w:rPr>
                <w:rFonts w:ascii="SimSun" w:eastAsia="SimSun" w:hAnsi="SimSun" w:cs="SimSun" w:hint="eastAsia"/>
                <w:color w:val="000000"/>
                <w:szCs w:val="22"/>
                <w:lang w:val="en-US"/>
              </w:rPr>
              <w:t>提高</w:t>
            </w:r>
            <w:r w:rsidRPr="00642611">
              <w:rPr>
                <w:rFonts w:ascii="SimSun" w:eastAsia="SimSun" w:hAnsi="SimSun" w:cs="SimSun" w:hint="eastAsia"/>
                <w:color w:val="000000"/>
                <w:szCs w:val="22"/>
                <w:lang w:val="en-US" w:eastAsia="pt-PT"/>
              </w:rPr>
              <w:t>生计和环境治理以消除贫穷</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3.8</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3.9</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2.2</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10.8</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65.2</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77.0</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Calibri"/>
                <w:b/>
                <w:bCs/>
                <w:color w:val="0563C1"/>
                <w:sz w:val="24"/>
                <w:u w:val="single"/>
                <w:lang w:val="pt-PT" w:eastAsia="pt-PT"/>
              </w:rPr>
            </w:pPr>
            <w:hyperlink r:id="rId85" w:tgtFrame="_parent" w:history="1">
              <w:r w:rsidR="000E5828" w:rsidRPr="004E315E">
                <w:rPr>
                  <w:rFonts w:ascii="SimSun" w:eastAsia="SimSun" w:hAnsi="SimSun" w:cs="Calibri"/>
                  <w:b/>
                  <w:bCs/>
                  <w:color w:val="0563C1"/>
                  <w:sz w:val="24"/>
                  <w:u w:val="single"/>
                  <w:lang w:val="pt-PT" w:eastAsia="pt-PT"/>
                </w:rPr>
                <w:t>9437</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Calibri" w:hint="eastAsia"/>
                <w:color w:val="000000"/>
                <w:sz w:val="24"/>
                <w:lang w:val="pt-PT"/>
              </w:rPr>
              <w:t>尼泊尔</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Calibri"/>
                <w:color w:val="000000"/>
                <w:sz w:val="24"/>
                <w:lang w:val="pt-PT"/>
              </w:rPr>
            </w:pPr>
            <w:r w:rsidRPr="004E315E">
              <w:rPr>
                <w:rFonts w:ascii="SimSun" w:eastAsia="SimSun" w:hAnsi="SimSun" w:cs="SimSun" w:hint="eastAsia"/>
                <w:color w:val="000000"/>
                <w:sz w:val="24"/>
                <w:lang w:val="pt-PT" w:eastAsia="pt-PT"/>
              </w:rPr>
              <w:t>自然基金会</w:t>
            </w:r>
            <w:r w:rsidRPr="004E315E">
              <w:rPr>
                <w:rFonts w:ascii="SimSun" w:eastAsia="SimSun" w:hAnsi="SimSun" w:cs="SimSun" w:hint="eastAsia"/>
                <w:color w:val="000000"/>
                <w:sz w:val="24"/>
                <w:lang w:val="pt-PT"/>
              </w:rPr>
              <w:t>-美国</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en-US" w:eastAsia="pt-PT"/>
              </w:rPr>
            </w:pPr>
            <w:r w:rsidRPr="00642611">
              <w:rPr>
                <w:rFonts w:ascii="SimSun" w:eastAsia="SimSun" w:hAnsi="SimSun" w:cs="SimSun" w:hint="eastAsia"/>
                <w:color w:val="000000"/>
                <w:szCs w:val="22"/>
                <w:lang w:val="en-US" w:eastAsia="pt-PT"/>
              </w:rPr>
              <w:t>综合景观管理保护尼泊尔保护区和</w:t>
            </w:r>
            <w:r w:rsidRPr="00642611">
              <w:rPr>
                <w:rFonts w:ascii="SimSun" w:eastAsia="SimSun" w:hAnsi="SimSun" w:cs="SimSun" w:hint="eastAsia"/>
                <w:color w:val="000000"/>
                <w:szCs w:val="22"/>
                <w:lang w:val="en-US"/>
              </w:rPr>
              <w:t>重要</w:t>
            </w:r>
            <w:r w:rsidRPr="00642611">
              <w:rPr>
                <w:rFonts w:ascii="SimSun" w:eastAsia="SimSun" w:hAnsi="SimSun" w:cs="SimSun" w:hint="eastAsia"/>
                <w:color w:val="000000"/>
                <w:szCs w:val="22"/>
                <w:lang w:val="en-US" w:eastAsia="pt-PT"/>
              </w:rPr>
              <w:t>走廊</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Calibri"/>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2.4</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6.7</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42.6</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Calibri"/>
                <w:color w:val="000000"/>
                <w:szCs w:val="22"/>
                <w:lang w:val="pt-PT" w:eastAsia="pt-PT"/>
              </w:rPr>
            </w:pPr>
            <w:r w:rsidRPr="00642611">
              <w:rPr>
                <w:rFonts w:ascii="SimSun" w:eastAsia="SimSun" w:hAnsi="SimSun" w:cs="Calibri"/>
                <w:color w:val="000000"/>
                <w:szCs w:val="22"/>
                <w:lang w:val="pt-PT" w:eastAsia="pt-PT"/>
              </w:rPr>
              <w:t>49.9</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86" w:tgtFrame="_parent" w:history="1">
              <w:r w:rsidR="000E5828" w:rsidRPr="004E315E">
                <w:rPr>
                  <w:rFonts w:ascii="SimSun" w:eastAsia="SimSun" w:hAnsi="SimSun" w:cs="Times New Roman"/>
                  <w:b/>
                  <w:bCs/>
                  <w:color w:val="0563C1"/>
                  <w:sz w:val="24"/>
                  <w:u w:val="single"/>
                  <w:lang w:val="pt-PT" w:eastAsia="pt-PT"/>
                </w:rPr>
                <w:t>9405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尼日尔</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环境规划署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尼日尔北部绿洲生态系统综合管理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1.6</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4.6</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34.3</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39.3</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87" w:tgtFrame="_parent" w:history="1">
              <w:r w:rsidR="000E5828" w:rsidRPr="004E315E">
                <w:rPr>
                  <w:rFonts w:ascii="SimSun" w:eastAsia="SimSun" w:hAnsi="SimSun" w:cs="Times New Roman"/>
                  <w:b/>
                  <w:bCs/>
                  <w:color w:val="0563C1"/>
                  <w:sz w:val="24"/>
                  <w:u w:val="single"/>
                  <w:lang w:val="pt-PT" w:eastAsia="pt-PT"/>
                </w:rPr>
                <w:t>9589</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巴拿马</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安第斯开发公司</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巴拿马Darien地区基于生态系统</w:t>
            </w:r>
            <w:r w:rsidRPr="00642611">
              <w:rPr>
                <w:rFonts w:ascii="SimSun" w:eastAsia="SimSun" w:hAnsi="SimSun" w:cs="Times New Roman"/>
                <w:color w:val="000000"/>
                <w:szCs w:val="22"/>
                <w:lang w:val="en-US"/>
              </w:rPr>
              <w:t>有利于</w:t>
            </w:r>
            <w:r w:rsidRPr="00642611">
              <w:rPr>
                <w:rFonts w:ascii="SimSun" w:eastAsia="SimSun" w:hAnsi="SimSun" w:cs="Times New Roman"/>
                <w:color w:val="000000"/>
                <w:szCs w:val="22"/>
                <w:lang w:val="en-US" w:eastAsia="pt-PT"/>
              </w:rPr>
              <w:t>生物多样性的牛</w:t>
            </w:r>
            <w:r w:rsidRPr="00642611">
              <w:rPr>
                <w:rFonts w:ascii="SimSun" w:eastAsia="SimSun" w:hAnsi="SimSun" w:cs="Times New Roman"/>
                <w:color w:val="000000"/>
                <w:szCs w:val="22"/>
                <w:lang w:val="en-US"/>
              </w:rPr>
              <w:t>的</w:t>
            </w:r>
            <w:r w:rsidRPr="00642611">
              <w:rPr>
                <w:rFonts w:ascii="SimSun" w:eastAsia="SimSun" w:hAnsi="SimSun" w:cs="Times New Roman"/>
                <w:color w:val="000000"/>
                <w:szCs w:val="22"/>
                <w:lang w:val="en-US" w:eastAsia="pt-PT"/>
              </w:rPr>
              <w:t>生产框架</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1.9</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1.9</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3.5</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14.3</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18.2</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88" w:tgtFrame="_parent" w:history="1">
              <w:r w:rsidR="000E5828" w:rsidRPr="004E315E">
                <w:rPr>
                  <w:rFonts w:ascii="SimSun" w:eastAsia="SimSun" w:hAnsi="SimSun" w:cs="Times New Roman"/>
                  <w:b/>
                  <w:bCs/>
                  <w:color w:val="0563C1"/>
                  <w:sz w:val="24"/>
                  <w:u w:val="single"/>
                  <w:lang w:val="pt-PT" w:eastAsia="pt-PT"/>
                </w:rPr>
                <w:t>9554</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菲律宾</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粮农组织</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en-US" w:eastAsia="pt-PT"/>
              </w:rPr>
              <w:t>通过可持续土地管理</w:t>
            </w:r>
            <w:r w:rsidRPr="00642611">
              <w:rPr>
                <w:rFonts w:ascii="SimSun" w:eastAsia="SimSun" w:hAnsi="SimSun" w:cs="Times New Roman"/>
                <w:color w:val="000000"/>
                <w:szCs w:val="22"/>
                <w:lang w:val="en-US"/>
              </w:rPr>
              <w:t>和</w:t>
            </w:r>
            <w:r w:rsidRPr="00642611">
              <w:rPr>
                <w:rFonts w:ascii="SimSun" w:eastAsia="SimSun" w:hAnsi="SimSun" w:cs="Times New Roman"/>
                <w:color w:val="000000"/>
                <w:szCs w:val="22"/>
                <w:lang w:val="en-US" w:eastAsia="pt-PT"/>
              </w:rPr>
              <w:t>退化林地的恢复加强生物多样性</w:t>
            </w:r>
            <w:r w:rsidRPr="00642611">
              <w:rPr>
                <w:rFonts w:ascii="SimSun" w:eastAsia="SimSun" w:hAnsi="SimSun" w:cs="Times New Roman"/>
                <w:color w:val="000000"/>
                <w:szCs w:val="22"/>
                <w:lang w:val="en-US"/>
              </w:rPr>
              <w:t>，</w:t>
            </w:r>
            <w:r w:rsidRPr="00642611">
              <w:rPr>
                <w:rFonts w:ascii="SimSun" w:eastAsia="SimSun" w:hAnsi="SimSun" w:cs="Times New Roman"/>
                <w:color w:val="000000"/>
                <w:szCs w:val="22"/>
                <w:lang w:val="en-US" w:eastAsia="pt-PT"/>
              </w:rPr>
              <w:t>维护生态系统流动</w:t>
            </w:r>
            <w:r w:rsidRPr="00642611">
              <w:rPr>
                <w:rFonts w:ascii="SimSun" w:eastAsia="SimSun" w:hAnsi="SimSun" w:cs="Times New Roman"/>
                <w:color w:val="000000"/>
                <w:szCs w:val="22"/>
                <w:lang w:val="en-US"/>
              </w:rPr>
              <w:t>，提高</w:t>
            </w:r>
            <w:r w:rsidRPr="00642611">
              <w:rPr>
                <w:rFonts w:ascii="SimSun" w:eastAsia="SimSun" w:hAnsi="SimSun" w:cs="Times New Roman"/>
                <w:color w:val="000000"/>
                <w:szCs w:val="22"/>
                <w:lang w:val="en-US" w:eastAsia="pt-PT"/>
              </w:rPr>
              <w:t>碳储量</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0.4</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2.6</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49.4</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52.3</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89" w:tgtFrame="_parent" w:history="1">
              <w:r w:rsidR="000E5828" w:rsidRPr="004E315E">
                <w:rPr>
                  <w:rFonts w:ascii="SimSun" w:eastAsia="SimSun" w:hAnsi="SimSun" w:cs="Times New Roman"/>
                  <w:b/>
                  <w:bCs/>
                  <w:color w:val="0563C1"/>
                  <w:sz w:val="24"/>
                  <w:u w:val="single"/>
                  <w:lang w:val="pt-PT" w:eastAsia="pt-PT"/>
                </w:rPr>
                <w:t>9584</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菲律宾</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主要生物多样性走廊</w:t>
            </w:r>
            <w:r w:rsidRPr="00642611">
              <w:rPr>
                <w:rFonts w:ascii="SimSun" w:eastAsia="SimSun" w:hAnsi="SimSun" w:cs="Times New Roman"/>
                <w:color w:val="000000"/>
                <w:szCs w:val="22"/>
                <w:lang w:val="en-US"/>
              </w:rPr>
              <w:t>的</w:t>
            </w:r>
            <w:r w:rsidRPr="00642611">
              <w:rPr>
                <w:rFonts w:ascii="SimSun" w:eastAsia="SimSun" w:hAnsi="SimSun" w:cs="Times New Roman"/>
                <w:color w:val="000000"/>
                <w:szCs w:val="22"/>
                <w:lang w:val="en-US" w:eastAsia="pt-PT"/>
              </w:rPr>
              <w:t>综合管理</w:t>
            </w:r>
            <w:r w:rsidRPr="00642611">
              <w:rPr>
                <w:rFonts w:ascii="SimSun" w:eastAsia="SimSun" w:hAnsi="SimSun" w:cs="Times New Roman"/>
                <w:color w:val="000000"/>
                <w:szCs w:val="22"/>
                <w:lang w:val="en-US"/>
              </w:rPr>
              <w:t>办</w:t>
            </w:r>
            <w:r w:rsidRPr="00642611">
              <w:rPr>
                <w:rFonts w:ascii="SimSun" w:eastAsia="SimSun" w:hAnsi="SimSun" w:cs="Times New Roman"/>
                <w:color w:val="000000"/>
                <w:szCs w:val="22"/>
                <w:lang w:val="en-US" w:eastAsia="pt-PT"/>
              </w:rPr>
              <w:t xml:space="preserve">法 </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11.0</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0.9</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1.4</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12.3</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67.5</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80.9</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0" w:tgtFrame="_parent" w:history="1">
              <w:r w:rsidR="000E5828" w:rsidRPr="004E315E">
                <w:rPr>
                  <w:rFonts w:ascii="SimSun" w:eastAsia="SimSun" w:hAnsi="SimSun" w:cs="Times New Roman"/>
                  <w:b/>
                  <w:bCs/>
                  <w:color w:val="0563C1"/>
                  <w:sz w:val="24"/>
                  <w:u w:val="single"/>
                  <w:lang w:val="pt-PT" w:eastAsia="pt-PT"/>
                </w:rPr>
                <w:t>9906</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en-US"/>
              </w:rPr>
            </w:pPr>
            <w:r w:rsidRPr="004E315E">
              <w:rPr>
                <w:rFonts w:ascii="SimSun" w:eastAsia="SimSun" w:hAnsi="SimSun" w:cs="Times New Roman"/>
                <w:color w:val="000000"/>
                <w:sz w:val="24"/>
                <w:lang w:val="en-US" w:eastAsia="pt-PT"/>
              </w:rPr>
              <w:t>区域（贝宁</w:t>
            </w:r>
            <w:r w:rsidRPr="004E315E">
              <w:rPr>
                <w:rFonts w:ascii="SimSun" w:eastAsia="SimSun" w:hAnsi="SimSun" w:cs="Times New Roman"/>
                <w:color w:val="000000"/>
                <w:sz w:val="24"/>
                <w:lang w:val="en-US"/>
              </w:rPr>
              <w:t>、</w:t>
            </w:r>
            <w:r w:rsidRPr="004E315E">
              <w:rPr>
                <w:rFonts w:ascii="SimSun" w:eastAsia="SimSun" w:hAnsi="SimSun" w:cs="Times New Roman"/>
                <w:color w:val="000000"/>
                <w:sz w:val="24"/>
                <w:lang w:val="en-US" w:eastAsia="pt-PT"/>
              </w:rPr>
              <w:t>圣多美和普林西比</w:t>
            </w:r>
            <w:r w:rsidRPr="004E315E">
              <w:rPr>
                <w:rFonts w:ascii="SimSun" w:eastAsia="SimSun" w:hAnsi="SimSun" w:cs="Times New Roman"/>
                <w:color w:val="000000"/>
                <w:sz w:val="24"/>
                <w:lang w:val="en-US"/>
              </w:rPr>
              <w:t>、</w:t>
            </w:r>
            <w:r w:rsidRPr="004E315E">
              <w:rPr>
                <w:rFonts w:ascii="SimSun" w:eastAsia="SimSun" w:hAnsi="SimSun" w:cs="Times New Roman"/>
                <w:color w:val="000000"/>
                <w:sz w:val="24"/>
                <w:lang w:val="en-US" w:eastAsia="pt-PT"/>
              </w:rPr>
              <w:t>多哥</w:t>
            </w:r>
            <w:r w:rsidRPr="004E315E">
              <w:rPr>
                <w:rFonts w:ascii="SimSun" w:eastAsia="SimSun" w:hAnsi="SimSun" w:cs="Times New Roman"/>
                <w:color w:val="000000"/>
                <w:sz w:val="24"/>
                <w:lang w:val="en-US"/>
              </w:rPr>
              <w:t>）</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世界银行</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西非沿海地区抗灾投资项目</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3.3</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6.8</w:t>
            </w:r>
          </w:p>
        </w:tc>
        <w:tc>
          <w:tcPr>
            <w:tcW w:w="217" w:type="pct"/>
            <w:shd w:val="clear" w:color="auto" w:fill="F2F2F2"/>
            <w:noWrap/>
            <w:hideMark/>
          </w:tcPr>
          <w:p w:rsidR="000E5828" w:rsidRPr="00642611" w:rsidRDefault="000E5828" w:rsidP="000E5828">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20.2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185.8</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207.9</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1" w:tgtFrame="_parent" w:history="1">
              <w:r w:rsidR="000E5828" w:rsidRPr="004E315E">
                <w:rPr>
                  <w:rFonts w:ascii="SimSun" w:eastAsia="SimSun" w:hAnsi="SimSun" w:cs="Times New Roman"/>
                  <w:b/>
                  <w:bCs/>
                  <w:color w:val="0563C1"/>
                  <w:sz w:val="24"/>
                  <w:u w:val="single"/>
                  <w:lang w:val="pt-PT" w:eastAsia="pt-PT"/>
                </w:rPr>
                <w:t>9770</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es-MX" w:eastAsia="pt-PT"/>
              </w:rPr>
            </w:pPr>
            <w:r w:rsidRPr="004E315E">
              <w:rPr>
                <w:rFonts w:ascii="SimSun" w:eastAsia="SimSun" w:hAnsi="SimSun" w:cs="Times New Roman"/>
                <w:color w:val="000000"/>
                <w:sz w:val="24"/>
                <w:lang w:val="es-MX" w:eastAsia="pt-PT"/>
              </w:rPr>
              <w:t>区域（玻利维亚</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巴西</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哥伦比亚</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厄瓜多尔</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圭亚那</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秘鲁</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苏里南</w:t>
            </w:r>
            <w:r w:rsidRPr="004E315E">
              <w:rPr>
                <w:rFonts w:ascii="SimSun" w:eastAsia="SimSun" w:hAnsi="SimSun" w:cs="Times New Roman"/>
                <w:color w:val="000000"/>
                <w:sz w:val="24"/>
                <w:lang w:val="es-MX"/>
              </w:rPr>
              <w:t>、</w:t>
            </w:r>
            <w:r w:rsidRPr="004E315E">
              <w:rPr>
                <w:rFonts w:ascii="SimSun" w:eastAsia="SimSun" w:hAnsi="SimSun" w:cs="Times New Roman"/>
                <w:color w:val="000000"/>
                <w:sz w:val="24"/>
                <w:lang w:val="es-MX" w:eastAsia="pt-PT"/>
              </w:rPr>
              <w:t>委内瑞拉）</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环境规划署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en-US" w:eastAsia="pt-PT"/>
              </w:rPr>
              <w:t>考虑到气候</w:t>
            </w:r>
            <w:r w:rsidRPr="00642611">
              <w:rPr>
                <w:rFonts w:ascii="SimSun" w:eastAsia="SimSun" w:hAnsi="SimSun" w:cs="Times New Roman"/>
                <w:color w:val="000000"/>
                <w:szCs w:val="22"/>
                <w:lang w:val="en-US"/>
              </w:rPr>
              <w:t>的变动</w:t>
            </w:r>
            <w:r w:rsidRPr="00642611">
              <w:rPr>
                <w:rFonts w:ascii="SimSun" w:eastAsia="SimSun" w:hAnsi="SimSun" w:cs="Times New Roman"/>
                <w:color w:val="000000"/>
                <w:szCs w:val="22"/>
                <w:lang w:val="en-US" w:eastAsia="pt-PT"/>
              </w:rPr>
              <w:t>和变</w:t>
            </w:r>
            <w:r w:rsidRPr="00642611">
              <w:rPr>
                <w:rFonts w:ascii="SimSun" w:eastAsia="SimSun" w:hAnsi="SimSun" w:cs="Times New Roman"/>
                <w:color w:val="000000"/>
                <w:szCs w:val="22"/>
                <w:lang w:val="en-US"/>
              </w:rPr>
              <w:t>化，执行</w:t>
            </w:r>
            <w:r w:rsidRPr="00642611">
              <w:rPr>
                <w:rFonts w:ascii="SimSun" w:eastAsia="SimSun" w:hAnsi="SimSun" w:cs="Times New Roman"/>
                <w:color w:val="000000"/>
                <w:szCs w:val="22"/>
                <w:lang w:val="en-US" w:eastAsia="pt-PT"/>
              </w:rPr>
              <w:t>确保亚马逊河流域跨</w:t>
            </w:r>
            <w:r w:rsidRPr="00642611">
              <w:rPr>
                <w:rFonts w:ascii="SimSun" w:eastAsia="SimSun" w:hAnsi="SimSun" w:cs="Times New Roman"/>
                <w:color w:val="000000"/>
                <w:szCs w:val="22"/>
                <w:lang w:val="en-US"/>
              </w:rPr>
              <w:t>境</w:t>
            </w:r>
            <w:r w:rsidRPr="00642611">
              <w:rPr>
                <w:rFonts w:ascii="SimSun" w:eastAsia="SimSun" w:hAnsi="SimSun" w:cs="Times New Roman"/>
                <w:color w:val="000000"/>
                <w:szCs w:val="22"/>
                <w:lang w:val="en-US" w:eastAsia="pt-PT"/>
              </w:rPr>
              <w:t>水资源综合和可持续管理战略行动计划</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0.3</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0.1</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0.1</w:t>
            </w:r>
          </w:p>
        </w:tc>
        <w:tc>
          <w:tcPr>
            <w:tcW w:w="217" w:type="pct"/>
            <w:shd w:val="clear" w:color="auto" w:fill="auto"/>
            <w:noWrap/>
            <w:hideMark/>
          </w:tcPr>
          <w:p w:rsidR="000E5828" w:rsidRPr="00642611" w:rsidRDefault="000E5828" w:rsidP="000E5828">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12.4</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11.7</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108.5</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121.3</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2" w:tgtFrame="_parent" w:history="1">
              <w:r w:rsidR="000E5828" w:rsidRPr="004E315E">
                <w:rPr>
                  <w:rFonts w:ascii="SimSun" w:eastAsia="SimSun" w:hAnsi="SimSun" w:cs="Times New Roman"/>
                  <w:b/>
                  <w:bCs/>
                  <w:color w:val="0563C1"/>
                  <w:sz w:val="24"/>
                  <w:u w:val="single"/>
                  <w:lang w:val="pt-PT" w:eastAsia="pt-PT"/>
                </w:rPr>
                <w:t>9385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卢旺达</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恢复Mayaga地区的森林景观</w:t>
            </w:r>
          </w:p>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p>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1.9</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2.7</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1.2</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0.9</w:t>
            </w: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6.2</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25.8</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32.6</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3" w:tgtFrame="_parent" w:history="1">
              <w:r w:rsidR="000E5828" w:rsidRPr="004E315E">
                <w:rPr>
                  <w:rFonts w:ascii="SimSun" w:eastAsia="SimSun" w:hAnsi="SimSun" w:cs="Times New Roman"/>
                  <w:b/>
                  <w:bCs/>
                  <w:color w:val="0563C1"/>
                  <w:sz w:val="24"/>
                  <w:u w:val="single"/>
                  <w:lang w:val="pt-PT" w:eastAsia="pt-PT"/>
                </w:rPr>
                <w:t>9431</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eastAsia="pt-PT"/>
              </w:rPr>
              <w:t>塞舌尔</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en-US" w:eastAsia="pt-PT"/>
              </w:rPr>
              <w:t>塞舌尔群岛海洋</w:t>
            </w:r>
            <w:r w:rsidRPr="00642611">
              <w:rPr>
                <w:rFonts w:ascii="SimSun" w:eastAsia="SimSun" w:hAnsi="SimSun" w:cs="Times New Roman"/>
                <w:color w:val="000000"/>
                <w:szCs w:val="22"/>
                <w:lang w:val="pt-PT"/>
              </w:rPr>
              <w:t>、</w:t>
            </w:r>
            <w:r w:rsidRPr="00642611">
              <w:rPr>
                <w:rFonts w:ascii="SimSun" w:eastAsia="SimSun" w:hAnsi="SimSun" w:cs="Times New Roman"/>
                <w:color w:val="000000"/>
                <w:szCs w:val="22"/>
                <w:lang w:val="en-US" w:eastAsia="pt-PT"/>
              </w:rPr>
              <w:t>沿海和陆地生态系统</w:t>
            </w:r>
            <w:r w:rsidRPr="00642611">
              <w:rPr>
                <w:rFonts w:ascii="SimSun" w:eastAsia="SimSun" w:hAnsi="SimSun" w:cs="Times New Roman"/>
                <w:color w:val="000000"/>
                <w:szCs w:val="22"/>
                <w:lang w:val="en-US"/>
              </w:rPr>
              <w:t>由山</w:t>
            </w:r>
            <w:r w:rsidRPr="00642611">
              <w:rPr>
                <w:rFonts w:ascii="SimSun" w:eastAsia="SimSun" w:hAnsi="SimSun" w:cs="Times New Roman"/>
                <w:color w:val="000000"/>
                <w:szCs w:val="22"/>
                <w:lang w:val="en-US" w:eastAsia="pt-PT"/>
              </w:rPr>
              <w:t>脊到礁</w:t>
            </w:r>
            <w:r w:rsidRPr="00642611">
              <w:rPr>
                <w:rFonts w:ascii="SimSun" w:eastAsia="SimSun" w:hAnsi="SimSun" w:cs="Times New Roman"/>
                <w:color w:val="000000"/>
                <w:szCs w:val="22"/>
                <w:lang w:val="en-US"/>
              </w:rPr>
              <w:t>石的</w:t>
            </w:r>
            <w:r w:rsidRPr="00642611">
              <w:rPr>
                <w:rFonts w:ascii="SimSun" w:eastAsia="SimSun" w:hAnsi="SimSun" w:cs="Times New Roman"/>
                <w:color w:val="000000"/>
                <w:szCs w:val="22"/>
                <w:lang w:val="en-US" w:eastAsia="pt-PT"/>
              </w:rPr>
              <w:t>综合管理</w:t>
            </w:r>
            <w:r w:rsidRPr="00642611">
              <w:rPr>
                <w:rFonts w:ascii="SimSun" w:eastAsia="SimSun" w:hAnsi="SimSun" w:cs="Times New Roman"/>
                <w:color w:val="000000"/>
                <w:szCs w:val="22"/>
                <w:lang w:val="en-US"/>
              </w:rPr>
              <w:t>办</w:t>
            </w:r>
            <w:r w:rsidRPr="00642611">
              <w:rPr>
                <w:rFonts w:ascii="SimSun" w:eastAsia="SimSun" w:hAnsi="SimSun" w:cs="Times New Roman"/>
                <w:color w:val="000000"/>
                <w:szCs w:val="22"/>
                <w:lang w:val="en-US" w:eastAsia="pt-PT"/>
              </w:rPr>
              <w:t>法</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1.9</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2.4</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3.9</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28.3</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32.5</w:t>
            </w:r>
          </w:p>
        </w:tc>
      </w:tr>
      <w:tr w:rsidR="00642611" w:rsidRPr="004E315E" w:rsidTr="00642611">
        <w:trPr>
          <w:cantSplit/>
          <w:trHeight w:val="1134"/>
        </w:trPr>
        <w:tc>
          <w:tcPr>
            <w:tcW w:w="218"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b/>
                <w:bCs/>
                <w:color w:val="0563C1"/>
                <w:sz w:val="24"/>
                <w:u w:val="single"/>
                <w:lang w:val="pt-PT" w:eastAsia="pt-PT"/>
              </w:rPr>
            </w:pPr>
            <w:r w:rsidRPr="004E315E">
              <w:rPr>
                <w:rFonts w:ascii="SimSun" w:eastAsia="SimSun" w:hAnsi="SimSun" w:cs="Times New Roman"/>
                <w:b/>
                <w:bCs/>
                <w:color w:val="0563C1"/>
                <w:sz w:val="24"/>
                <w:u w:val="single"/>
                <w:lang w:val="pt-PT" w:eastAsia="pt-PT"/>
              </w:rPr>
              <w:t>9563</w:t>
            </w:r>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eastAsia="pt-PT"/>
              </w:rPr>
              <w:t>塞舌尔</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世界银行</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rPr>
            </w:pPr>
            <w:r w:rsidRPr="00642611">
              <w:rPr>
                <w:rFonts w:ascii="SimSun" w:eastAsia="SimSun" w:hAnsi="SimSun" w:cs="Times New Roman"/>
                <w:color w:val="000000"/>
                <w:szCs w:val="22"/>
                <w:lang w:val="en-US" w:eastAsia="pt-PT"/>
              </w:rPr>
              <w:t>第三</w:t>
            </w:r>
            <w:r w:rsidRPr="00642611">
              <w:rPr>
                <w:rFonts w:ascii="SimSun" w:eastAsia="SimSun" w:hAnsi="SimSun" w:cs="Times New Roman"/>
                <w:color w:val="000000"/>
                <w:szCs w:val="22"/>
                <w:lang w:val="en-US"/>
              </w:rPr>
              <w:t>个</w:t>
            </w:r>
            <w:r w:rsidRPr="00642611">
              <w:rPr>
                <w:rFonts w:ascii="SimSun" w:eastAsia="SimSun" w:hAnsi="SimSun" w:cs="Times New Roman"/>
                <w:color w:val="000000"/>
                <w:szCs w:val="22"/>
                <w:lang w:val="en-US" w:eastAsia="pt-PT"/>
              </w:rPr>
              <w:t>西南印度洋渔业治理和共同</w:t>
            </w:r>
            <w:r w:rsidRPr="00642611">
              <w:rPr>
                <w:rFonts w:ascii="SimSun" w:eastAsia="SimSun" w:hAnsi="SimSun" w:cs="Times New Roman"/>
                <w:color w:val="000000"/>
                <w:szCs w:val="22"/>
                <w:lang w:val="en-US"/>
              </w:rPr>
              <w:t>增</w:t>
            </w:r>
            <w:r w:rsidRPr="00642611">
              <w:rPr>
                <w:rFonts w:ascii="SimSun" w:eastAsia="SimSun" w:hAnsi="SimSun" w:cs="Times New Roman"/>
                <w:color w:val="000000"/>
                <w:szCs w:val="22"/>
                <w:lang w:val="en-US" w:eastAsia="pt-PT"/>
              </w:rPr>
              <w:t>长项目</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2.9</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17" w:type="pct"/>
            <w:shd w:val="clear" w:color="auto" w:fill="F2F2F2"/>
            <w:noWrap/>
            <w:hideMark/>
          </w:tcPr>
          <w:p w:rsidR="000E5828" w:rsidRPr="00642611" w:rsidRDefault="000E5828" w:rsidP="000E5828">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2.9</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5.5</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10.3</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54.0</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65.3</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4" w:tgtFrame="_parent" w:history="1">
              <w:r w:rsidR="000E5828" w:rsidRPr="004E315E">
                <w:rPr>
                  <w:rFonts w:ascii="SimSun" w:eastAsia="SimSun" w:hAnsi="SimSun" w:cs="Times New Roman"/>
                  <w:b/>
                  <w:bCs/>
                  <w:color w:val="0563C1"/>
                  <w:sz w:val="24"/>
                  <w:u w:val="single"/>
                  <w:lang w:val="pt-PT" w:eastAsia="pt-PT"/>
                </w:rPr>
                <w:t>9903</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塞拉利昂</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西部</w:t>
            </w:r>
            <w:r w:rsidRPr="00642611">
              <w:rPr>
                <w:rFonts w:ascii="SimSun" w:eastAsia="SimSun" w:hAnsi="SimSun" w:cs="Times New Roman"/>
                <w:color w:val="000000"/>
                <w:szCs w:val="22"/>
                <w:lang w:val="en-US"/>
              </w:rPr>
              <w:t>地区</w:t>
            </w:r>
            <w:r w:rsidRPr="00642611">
              <w:rPr>
                <w:rFonts w:ascii="SimSun" w:eastAsia="SimSun" w:hAnsi="SimSun" w:cs="Times New Roman"/>
                <w:color w:val="000000"/>
                <w:szCs w:val="22"/>
                <w:lang w:val="en-US" w:eastAsia="pt-PT"/>
              </w:rPr>
              <w:t>半岛可持续综合景观管理</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2.8</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2.9</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5.2</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18.0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23.7</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5" w:tgtFrame="_parent" w:history="1">
              <w:r w:rsidR="000E5828" w:rsidRPr="004E315E">
                <w:rPr>
                  <w:rFonts w:ascii="SimSun" w:eastAsia="SimSun" w:hAnsi="SimSun" w:cs="Times New Roman"/>
                  <w:b/>
                  <w:bCs/>
                  <w:color w:val="0563C1"/>
                  <w:sz w:val="24"/>
                  <w:u w:val="single"/>
                  <w:lang w:val="pt-PT" w:eastAsia="pt-PT"/>
                </w:rPr>
                <w:t>9846</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所罗门群岛</w:t>
            </w:r>
          </w:p>
        </w:tc>
        <w:tc>
          <w:tcPr>
            <w:tcW w:w="264" w:type="pct"/>
            <w:shd w:val="clear" w:color="auto" w:fill="F2F2F2"/>
            <w:noWrap/>
            <w:hideMark/>
          </w:tcPr>
          <w:p w:rsidR="000E5828" w:rsidRPr="004E315E" w:rsidRDefault="000E5828" w:rsidP="004E315E">
            <w:pPr>
              <w:pStyle w:val="Caption"/>
              <w:adjustRightInd w:val="0"/>
              <w:spacing w:before="120" w:after="120" w:line="240" w:lineRule="atLeast"/>
              <w:rPr>
                <w:rFonts w:ascii="SimSun" w:eastAsia="SimSun" w:hAnsi="SimSun" w:cs="Times New Roman"/>
                <w:sz w:val="24"/>
                <w:lang w:val="pt-PT" w:eastAsia="pt-PT"/>
              </w:rPr>
            </w:pPr>
            <w:r w:rsidRPr="004E315E">
              <w:rPr>
                <w:rFonts w:ascii="SimSun" w:eastAsia="SimSun" w:hAnsi="SimSun" w:cs="Times New Roman"/>
                <w:sz w:val="24"/>
                <w:lang w:val="pt-PT" w:eastAsia="pt-PT"/>
              </w:rPr>
              <w:t>自然保护联盟</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确保所罗门群岛</w:t>
            </w:r>
            <w:r w:rsidRPr="00642611">
              <w:rPr>
                <w:rFonts w:ascii="SimSun" w:eastAsia="SimSun" w:hAnsi="SimSun" w:cs="Times New Roman"/>
                <w:color w:val="000000"/>
                <w:szCs w:val="22"/>
                <w:lang w:val="en-US"/>
              </w:rPr>
              <w:t>适应力强的</w:t>
            </w:r>
            <w:r w:rsidRPr="00642611">
              <w:rPr>
                <w:rFonts w:ascii="SimSun" w:eastAsia="SimSun" w:hAnsi="SimSun" w:cs="Times New Roman"/>
                <w:color w:val="000000"/>
                <w:szCs w:val="22"/>
                <w:lang w:val="en-US" w:eastAsia="pt-PT"/>
              </w:rPr>
              <w:t>生态系统和代表</w:t>
            </w:r>
            <w:r w:rsidRPr="00642611">
              <w:rPr>
                <w:rFonts w:ascii="SimSun" w:eastAsia="SimSun" w:hAnsi="SimSun" w:cs="Times New Roman"/>
                <w:color w:val="000000"/>
                <w:szCs w:val="22"/>
                <w:lang w:val="en-US"/>
              </w:rPr>
              <w:t>性</w:t>
            </w:r>
            <w:r w:rsidRPr="00642611">
              <w:rPr>
                <w:rFonts w:ascii="SimSun" w:eastAsia="SimSun" w:hAnsi="SimSun" w:cs="Times New Roman"/>
                <w:color w:val="000000"/>
                <w:szCs w:val="22"/>
                <w:lang w:val="en-US" w:eastAsia="pt-PT"/>
              </w:rPr>
              <w:t>保护区</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4.4</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4.9</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8.5</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13.9</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6" w:tgtFrame="_parent" w:history="1">
              <w:r w:rsidR="000E5828" w:rsidRPr="004E315E">
                <w:rPr>
                  <w:rFonts w:ascii="SimSun" w:eastAsia="SimSun" w:hAnsi="SimSun" w:cs="Times New Roman"/>
                  <w:b/>
                  <w:bCs/>
                  <w:color w:val="0563C1"/>
                  <w:sz w:val="24"/>
                  <w:u w:val="single"/>
                  <w:lang w:val="pt-PT" w:eastAsia="pt-PT"/>
                </w:rPr>
                <w:t>9372</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eastAsia="pt-PT"/>
              </w:rPr>
              <w:t>斯里兰卡</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rPr>
            </w:pPr>
            <w:r w:rsidRPr="00642611">
              <w:rPr>
                <w:rFonts w:ascii="SimSun" w:eastAsia="SimSun" w:hAnsi="SimSun" w:cs="Times New Roman"/>
                <w:color w:val="000000"/>
                <w:szCs w:val="22"/>
                <w:lang w:val="en-US" w:eastAsia="pt-PT"/>
              </w:rPr>
              <w:t>共同管理：将以社区为中心的生态系统</w:t>
            </w:r>
            <w:r w:rsidRPr="00642611">
              <w:rPr>
                <w:rFonts w:ascii="SimSun" w:eastAsia="SimSun" w:hAnsi="SimSun" w:cs="Times New Roman"/>
                <w:color w:val="000000"/>
                <w:szCs w:val="22"/>
                <w:lang w:val="en-US"/>
              </w:rPr>
              <w:t>办</w:t>
            </w:r>
            <w:r w:rsidRPr="00642611">
              <w:rPr>
                <w:rFonts w:ascii="SimSun" w:eastAsia="SimSun" w:hAnsi="SimSun" w:cs="Times New Roman"/>
                <w:color w:val="000000"/>
                <w:szCs w:val="22"/>
                <w:lang w:val="en-US" w:eastAsia="pt-PT"/>
              </w:rPr>
              <w:t>法</w:t>
            </w:r>
            <w:r w:rsidRPr="00642611">
              <w:rPr>
                <w:rFonts w:ascii="SimSun" w:eastAsia="SimSun" w:hAnsi="SimSun" w:cs="Times New Roman"/>
                <w:color w:val="000000"/>
                <w:szCs w:val="22"/>
                <w:lang w:val="en-US"/>
              </w:rPr>
              <w:t>纳</w:t>
            </w:r>
            <w:r w:rsidRPr="00642611">
              <w:rPr>
                <w:rFonts w:ascii="SimSun" w:eastAsia="SimSun" w:hAnsi="SimSun" w:cs="Times New Roman"/>
                <w:color w:val="000000"/>
                <w:szCs w:val="22"/>
                <w:lang w:val="en-US" w:eastAsia="pt-PT"/>
              </w:rPr>
              <w:t>入林业</w:t>
            </w:r>
            <w:r w:rsidRPr="00642611">
              <w:rPr>
                <w:rFonts w:ascii="SimSun" w:eastAsia="SimSun" w:hAnsi="SimSun" w:cs="Times New Roman" w:hint="eastAsia"/>
                <w:color w:val="000000"/>
                <w:szCs w:val="22"/>
                <w:lang w:val="en-US"/>
              </w:rPr>
              <w:t>、</w:t>
            </w:r>
            <w:r w:rsidRPr="00642611">
              <w:rPr>
                <w:rFonts w:ascii="SimSun" w:eastAsia="SimSun" w:hAnsi="SimSun" w:cs="Times New Roman"/>
                <w:color w:val="000000"/>
                <w:szCs w:val="22"/>
                <w:lang w:val="en-US" w:eastAsia="pt-PT"/>
              </w:rPr>
              <w:t>农业和旅游业</w:t>
            </w:r>
            <w:r w:rsidRPr="00642611">
              <w:rPr>
                <w:rFonts w:ascii="SimSun" w:eastAsia="SimSun" w:hAnsi="SimSun" w:cs="Times New Roman"/>
                <w:color w:val="000000"/>
                <w:szCs w:val="22"/>
                <w:lang w:val="en-US"/>
              </w:rPr>
              <w:t>部门</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1.7</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0.9</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1.1</w:t>
            </w: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3.3</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28.5</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32.1</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7" w:tgtFrame="_parent" w:history="1">
              <w:r w:rsidR="000E5828" w:rsidRPr="004E315E">
                <w:rPr>
                  <w:rFonts w:ascii="SimSun" w:eastAsia="SimSun" w:hAnsi="SimSun" w:cs="Times New Roman"/>
                  <w:b/>
                  <w:bCs/>
                  <w:color w:val="0563C1"/>
                  <w:sz w:val="24"/>
                  <w:u w:val="single"/>
                  <w:lang w:val="pt-PT" w:eastAsia="pt-PT"/>
                </w:rPr>
                <w:t>9785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eastAsia="pt-PT"/>
              </w:rPr>
              <w:t>圣基茨和尼维斯</w:t>
            </w:r>
          </w:p>
        </w:tc>
        <w:tc>
          <w:tcPr>
            <w:tcW w:w="264" w:type="pct"/>
            <w:shd w:val="clear" w:color="auto" w:fill="F2F2F2"/>
            <w:noWrap/>
            <w:hideMark/>
          </w:tcPr>
          <w:p w:rsidR="000E5828" w:rsidRPr="004E315E" w:rsidRDefault="000E5828" w:rsidP="004E315E">
            <w:pPr>
              <w:adjustRightInd w:val="0"/>
              <w:spacing w:before="120" w:after="120" w:line="240" w:lineRule="atLeast"/>
              <w:jc w:val="center"/>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环境划署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通过圣基茨和尼维斯的可持续土地管理改善环境管理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0.6</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0.4</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2.4</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3.0</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14.5</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17.8</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8" w:tgtFrame="_parent" w:history="1">
              <w:r w:rsidR="000E5828" w:rsidRPr="004E315E">
                <w:rPr>
                  <w:rFonts w:ascii="SimSun" w:eastAsia="SimSun" w:hAnsi="SimSun" w:cs="Times New Roman"/>
                  <w:b/>
                  <w:bCs/>
                  <w:color w:val="0563C1"/>
                  <w:sz w:val="24"/>
                  <w:u w:val="single"/>
                  <w:lang w:val="pt-PT" w:eastAsia="pt-PT"/>
                </w:rPr>
                <w:t>9580</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en-US" w:eastAsia="pt-PT"/>
              </w:rPr>
            </w:pPr>
            <w:r w:rsidRPr="004E315E">
              <w:rPr>
                <w:rFonts w:ascii="SimSun" w:eastAsia="SimSun" w:hAnsi="SimSun" w:cs="Times New Roman"/>
                <w:color w:val="000000"/>
                <w:sz w:val="24"/>
                <w:lang w:val="en-US" w:eastAsia="pt-PT"/>
              </w:rPr>
              <w:t>圣文森特和格林纳丁斯</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使用</w:t>
            </w:r>
            <w:r w:rsidRPr="00642611">
              <w:rPr>
                <w:rFonts w:ascii="SimSun" w:eastAsia="SimSun" w:hAnsi="SimSun" w:cs="Times New Roman"/>
                <w:color w:val="000000"/>
                <w:szCs w:val="22"/>
                <w:lang w:val="en-US"/>
              </w:rPr>
              <w:t>由山</w:t>
            </w:r>
            <w:r w:rsidRPr="00642611">
              <w:rPr>
                <w:rFonts w:ascii="SimSun" w:eastAsia="SimSun" w:hAnsi="SimSun" w:cs="Times New Roman"/>
                <w:color w:val="000000"/>
                <w:szCs w:val="22"/>
                <w:lang w:val="en-US" w:eastAsia="pt-PT"/>
              </w:rPr>
              <w:t>脊到礁</w:t>
            </w:r>
            <w:r w:rsidRPr="00642611">
              <w:rPr>
                <w:rFonts w:ascii="SimSun" w:eastAsia="SimSun" w:hAnsi="SimSun" w:cs="Times New Roman"/>
                <w:color w:val="000000"/>
                <w:szCs w:val="22"/>
                <w:lang w:val="en-US"/>
              </w:rPr>
              <w:t>石</w:t>
            </w:r>
            <w:r w:rsidRPr="00642611">
              <w:rPr>
                <w:rFonts w:ascii="SimSun" w:eastAsia="SimSun" w:hAnsi="SimSun" w:cs="Times New Roman"/>
                <w:color w:val="000000"/>
                <w:szCs w:val="22"/>
                <w:lang w:val="en-US" w:eastAsia="pt-PT"/>
              </w:rPr>
              <w:t>方法保护生物多样性和减少土地退化</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2.3</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1.8</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3.8</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10.5</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14.6</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99" w:tgtFrame="_parent" w:history="1">
              <w:r w:rsidR="000E5828" w:rsidRPr="004E315E">
                <w:rPr>
                  <w:rFonts w:ascii="SimSun" w:eastAsia="SimSun" w:hAnsi="SimSun" w:cs="Times New Roman"/>
                  <w:b/>
                  <w:bCs/>
                  <w:color w:val="0563C1"/>
                  <w:sz w:val="24"/>
                  <w:u w:val="single"/>
                  <w:lang w:val="pt-PT" w:eastAsia="pt-PT"/>
                </w:rPr>
                <w:t>9425</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苏丹</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苏丹加强保护区系</w:t>
            </w:r>
            <w:r w:rsidRPr="00642611">
              <w:rPr>
                <w:rFonts w:ascii="SimSun" w:eastAsia="SimSun" w:hAnsi="SimSun" w:cs="Times New Roman"/>
                <w:color w:val="000000"/>
                <w:szCs w:val="22"/>
                <w:lang w:val="en-US"/>
              </w:rPr>
              <w:t>统</w:t>
            </w:r>
            <w:r w:rsidRPr="00642611">
              <w:rPr>
                <w:rFonts w:ascii="SimSun" w:eastAsia="SimSun" w:hAnsi="SimSun" w:cs="Times New Roman"/>
                <w:color w:val="000000"/>
                <w:szCs w:val="22"/>
                <w:lang w:val="en-US" w:eastAsia="pt-PT"/>
              </w:rPr>
              <w:t>和综合生态系统管理</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2.3</w:t>
            </w:r>
          </w:p>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2.2</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4.1</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17.2</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21.7</w:t>
            </w:r>
          </w:p>
        </w:tc>
      </w:tr>
      <w:tr w:rsidR="00642611" w:rsidRPr="004E315E" w:rsidTr="00642611">
        <w:trPr>
          <w:cantSplit/>
          <w:trHeight w:val="1134"/>
        </w:trPr>
        <w:tc>
          <w:tcPr>
            <w:tcW w:w="218" w:type="pct"/>
            <w:shd w:val="clear" w:color="auto" w:fill="auto"/>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100" w:tgtFrame="_parent" w:history="1">
              <w:r w:rsidR="000E5828" w:rsidRPr="004E315E">
                <w:rPr>
                  <w:rFonts w:ascii="SimSun" w:eastAsia="SimSun" w:hAnsi="SimSun" w:cs="Times New Roman"/>
                  <w:b/>
                  <w:bCs/>
                  <w:color w:val="0563C1"/>
                  <w:sz w:val="24"/>
                  <w:u w:val="single"/>
                  <w:lang w:val="pt-PT" w:eastAsia="pt-PT"/>
                </w:rPr>
                <w:t>9400</w:t>
              </w:r>
            </w:hyperlink>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坦桑尼亚</w:t>
            </w: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eastAsia="pt-PT"/>
              </w:rPr>
              <w:t>保护桑给巴尔的森林和沿海</w:t>
            </w:r>
            <w:r w:rsidRPr="00642611">
              <w:rPr>
                <w:rFonts w:ascii="SimSun" w:eastAsia="SimSun" w:hAnsi="SimSun" w:cs="Times New Roman"/>
                <w:color w:val="000000"/>
                <w:szCs w:val="22"/>
                <w:lang w:val="en-US"/>
              </w:rPr>
              <w:t>生境</w:t>
            </w:r>
            <w:r w:rsidRPr="00642611">
              <w:rPr>
                <w:rFonts w:ascii="SimSun" w:eastAsia="SimSun" w:hAnsi="SimSun" w:cs="Times New Roman"/>
                <w:color w:val="000000"/>
                <w:szCs w:val="22"/>
                <w:lang w:val="en-US" w:eastAsia="pt-PT"/>
              </w:rPr>
              <w:t>以获</w:t>
            </w:r>
            <w:r w:rsidRPr="00642611">
              <w:rPr>
                <w:rFonts w:ascii="SimSun" w:eastAsia="SimSun" w:hAnsi="SimSun" w:cs="Times New Roman"/>
                <w:color w:val="000000"/>
                <w:szCs w:val="22"/>
                <w:lang w:val="en-US"/>
              </w:rPr>
              <w:t>取</w:t>
            </w:r>
            <w:r w:rsidRPr="00642611">
              <w:rPr>
                <w:rFonts w:ascii="SimSun" w:eastAsia="SimSun" w:hAnsi="SimSun" w:cs="Times New Roman"/>
                <w:color w:val="000000"/>
                <w:szCs w:val="22"/>
                <w:lang w:val="en-US" w:eastAsia="pt-PT"/>
              </w:rPr>
              <w:t>多重</w:t>
            </w:r>
            <w:r w:rsidRPr="00642611">
              <w:rPr>
                <w:rFonts w:ascii="SimSun" w:eastAsia="SimSun" w:hAnsi="SimSun" w:cs="Times New Roman"/>
                <w:color w:val="000000"/>
                <w:szCs w:val="22"/>
                <w:lang w:val="en-US"/>
              </w:rPr>
              <w:t>惠</w:t>
            </w:r>
            <w:r w:rsidRPr="00642611">
              <w:rPr>
                <w:rFonts w:ascii="SimSun" w:eastAsia="SimSun" w:hAnsi="SimSun" w:cs="Times New Roman"/>
                <w:color w:val="000000"/>
                <w:szCs w:val="22"/>
                <w:lang w:val="en-US" w:eastAsia="pt-PT"/>
              </w:rPr>
              <w:t>益</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3.3</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1.4</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5.2</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23.0</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28.7</w:t>
            </w:r>
          </w:p>
        </w:tc>
      </w:tr>
      <w:tr w:rsidR="00642611" w:rsidRPr="004E315E" w:rsidTr="00642611">
        <w:trPr>
          <w:cantSplit/>
          <w:trHeight w:val="1134"/>
        </w:trPr>
        <w:tc>
          <w:tcPr>
            <w:tcW w:w="218" w:type="pct"/>
            <w:shd w:val="clear" w:color="auto" w:fill="F2F2F2"/>
            <w:noWrap/>
            <w:hideMark/>
          </w:tcPr>
          <w:p w:rsidR="000E5828" w:rsidRPr="004E315E" w:rsidRDefault="008A5CBF" w:rsidP="004E315E">
            <w:pPr>
              <w:adjustRightInd w:val="0"/>
              <w:spacing w:before="120" w:after="120" w:line="240" w:lineRule="atLeast"/>
              <w:rPr>
                <w:rFonts w:ascii="SimSun" w:eastAsia="SimSun" w:hAnsi="SimSun" w:cs="Times New Roman"/>
                <w:b/>
                <w:bCs/>
                <w:color w:val="0563C1"/>
                <w:sz w:val="24"/>
                <w:u w:val="single"/>
                <w:lang w:val="pt-PT" w:eastAsia="pt-PT"/>
              </w:rPr>
            </w:pPr>
            <w:hyperlink r:id="rId101" w:tgtFrame="_parent" w:history="1">
              <w:r w:rsidR="000E5828" w:rsidRPr="004E315E">
                <w:rPr>
                  <w:rFonts w:ascii="SimSun" w:eastAsia="SimSun" w:hAnsi="SimSun" w:cs="Times New Roman"/>
                  <w:b/>
                  <w:bCs/>
                  <w:color w:val="0563C1"/>
                  <w:sz w:val="24"/>
                  <w:u w:val="single"/>
                  <w:lang w:val="pt-PT" w:eastAsia="pt-PT"/>
                </w:rPr>
                <w:t>9558</w:t>
              </w:r>
            </w:hyperlink>
          </w:p>
        </w:tc>
        <w:tc>
          <w:tcPr>
            <w:tcW w:w="587"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pt-PT"/>
              </w:rPr>
              <w:t>泰国</w:t>
            </w:r>
          </w:p>
        </w:tc>
        <w:tc>
          <w:tcPr>
            <w:tcW w:w="264" w:type="pct"/>
            <w:shd w:val="clear" w:color="auto" w:fill="F2F2F2"/>
            <w:noWrap/>
            <w:hideMark/>
          </w:tcPr>
          <w:p w:rsidR="000E5828" w:rsidRPr="004E315E" w:rsidRDefault="000E5828"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pt-PT"/>
              </w:rPr>
              <w:t>开发计划署</w:t>
            </w:r>
          </w:p>
        </w:tc>
        <w:tc>
          <w:tcPr>
            <w:tcW w:w="1460"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en-US" w:eastAsia="pt-PT"/>
              </w:rPr>
            </w:pPr>
            <w:r w:rsidRPr="00642611">
              <w:rPr>
                <w:rFonts w:ascii="SimSun" w:eastAsia="SimSun" w:hAnsi="SimSun" w:cs="Times New Roman"/>
                <w:color w:val="000000"/>
                <w:szCs w:val="22"/>
                <w:lang w:val="en-US"/>
              </w:rPr>
              <w:t>全环基金</w:t>
            </w:r>
            <w:r w:rsidRPr="00642611">
              <w:rPr>
                <w:rFonts w:ascii="SimSun" w:eastAsia="SimSun" w:hAnsi="SimSun" w:cs="Times New Roman"/>
                <w:color w:val="000000"/>
                <w:szCs w:val="22"/>
                <w:lang w:val="en-US" w:eastAsia="pt-PT"/>
              </w:rPr>
              <w:t>泰国小额赠款计划第六运营阶段</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1.0</w:t>
            </w: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0.7</w:t>
            </w:r>
          </w:p>
        </w:tc>
        <w:tc>
          <w:tcPr>
            <w:tcW w:w="217" w:type="pct"/>
            <w:shd w:val="clear" w:color="auto" w:fill="F2F2F2"/>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color w:val="000000"/>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61" w:type="pct"/>
            <w:shd w:val="clear" w:color="auto" w:fill="F2F2F2"/>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191"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szCs w:val="22"/>
                <w:lang w:val="pt-PT" w:eastAsia="pt-PT"/>
              </w:rPr>
            </w:pPr>
          </w:p>
        </w:tc>
        <w:tc>
          <w:tcPr>
            <w:tcW w:w="253"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2.4</w:t>
            </w:r>
          </w:p>
        </w:tc>
        <w:tc>
          <w:tcPr>
            <w:tcW w:w="345"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8.7</w:t>
            </w:r>
          </w:p>
        </w:tc>
        <w:tc>
          <w:tcPr>
            <w:tcW w:w="346" w:type="pct"/>
            <w:shd w:val="clear" w:color="auto" w:fill="F2F2F2"/>
            <w:noWrap/>
            <w:hideMark/>
          </w:tcPr>
          <w:p w:rsidR="000E5828" w:rsidRPr="00642611" w:rsidRDefault="000E5828" w:rsidP="004E315E">
            <w:pPr>
              <w:adjustRightInd w:val="0"/>
              <w:spacing w:before="120" w:after="120" w:line="240" w:lineRule="atLeast"/>
              <w:rPr>
                <w:rFonts w:ascii="SimSun" w:eastAsia="SimSun" w:hAnsi="SimSun" w:cs="Times New Roman"/>
                <w:color w:val="000000"/>
                <w:szCs w:val="22"/>
                <w:lang w:val="pt-PT" w:eastAsia="pt-PT"/>
              </w:rPr>
            </w:pPr>
            <w:r w:rsidRPr="00642611">
              <w:rPr>
                <w:rFonts w:ascii="SimSun" w:eastAsia="SimSun" w:hAnsi="SimSun" w:cs="Times New Roman"/>
                <w:color w:val="000000"/>
                <w:szCs w:val="22"/>
                <w:lang w:val="pt-PT" w:eastAsia="pt-PT"/>
              </w:rPr>
              <w:t>11.3</w:t>
            </w:r>
          </w:p>
        </w:tc>
      </w:tr>
      <w:tr w:rsidR="00642611" w:rsidRPr="004E315E" w:rsidTr="00642611">
        <w:trPr>
          <w:cantSplit/>
          <w:trHeight w:val="1134"/>
        </w:trPr>
        <w:tc>
          <w:tcPr>
            <w:tcW w:w="218"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b/>
                <w:bCs/>
                <w:color w:val="000000"/>
                <w:sz w:val="24"/>
                <w:lang w:val="pt-PT" w:eastAsia="pt-PT"/>
              </w:rPr>
            </w:pPr>
          </w:p>
        </w:tc>
        <w:tc>
          <w:tcPr>
            <w:tcW w:w="587"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sz w:val="24"/>
                <w:lang w:val="pt-PT" w:eastAsia="pt-PT"/>
              </w:rPr>
            </w:pPr>
          </w:p>
        </w:tc>
        <w:tc>
          <w:tcPr>
            <w:tcW w:w="264" w:type="pct"/>
            <w:shd w:val="clear" w:color="auto" w:fill="auto"/>
            <w:noWrap/>
            <w:hideMark/>
          </w:tcPr>
          <w:p w:rsidR="000E5828" w:rsidRPr="004E315E" w:rsidRDefault="000E5828" w:rsidP="004E315E">
            <w:pPr>
              <w:adjustRightInd w:val="0"/>
              <w:spacing w:before="120" w:after="120" w:line="240" w:lineRule="atLeast"/>
              <w:rPr>
                <w:rFonts w:ascii="SimSun" w:eastAsia="SimSun" w:hAnsi="SimSun" w:cs="Times New Roman"/>
                <w:sz w:val="24"/>
                <w:lang w:val="pt-PT" w:eastAsia="pt-PT"/>
              </w:rPr>
            </w:pPr>
          </w:p>
        </w:tc>
        <w:tc>
          <w:tcPr>
            <w:tcW w:w="1460"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color w:val="000000"/>
                <w:szCs w:val="22"/>
                <w:lang w:val="pt-PT" w:eastAsia="pt-PT"/>
              </w:rPr>
            </w:pPr>
            <w:r w:rsidRPr="00642611">
              <w:rPr>
                <w:rFonts w:ascii="SimSun" w:eastAsia="SimSun" w:hAnsi="SimSun" w:cs="Times New Roman"/>
                <w:b/>
                <w:color w:val="000000"/>
                <w:szCs w:val="22"/>
                <w:lang w:val="pt-PT"/>
              </w:rPr>
              <w:t>共计</w:t>
            </w: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color w:val="000000"/>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217" w:type="pct"/>
            <w:shd w:val="clear" w:color="auto" w:fill="auto"/>
            <w:noWrap/>
            <w:textDirection w:val="tbRlV"/>
            <w:hideMark/>
          </w:tcPr>
          <w:p w:rsidR="000E5828" w:rsidRPr="00642611" w:rsidRDefault="000E5828" w:rsidP="0037787F">
            <w:pPr>
              <w:adjustRightInd w:val="0"/>
              <w:spacing w:before="120" w:after="120" w:line="240" w:lineRule="atLeast"/>
              <w:ind w:left="113" w:right="113"/>
              <w:rPr>
                <w:rFonts w:ascii="SimSun" w:eastAsia="SimSun" w:hAnsi="SimSun" w:cs="Times New Roman"/>
                <w:b/>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161" w:type="pct"/>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191"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szCs w:val="22"/>
                <w:lang w:val="pt-PT" w:eastAsia="pt-PT"/>
              </w:rPr>
            </w:pPr>
          </w:p>
        </w:tc>
        <w:tc>
          <w:tcPr>
            <w:tcW w:w="253"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color w:val="000000"/>
                <w:szCs w:val="22"/>
                <w:lang w:val="pt-PT" w:eastAsia="pt-PT"/>
              </w:rPr>
            </w:pPr>
            <w:r w:rsidRPr="00642611">
              <w:rPr>
                <w:rFonts w:ascii="SimSun" w:eastAsia="SimSun" w:hAnsi="SimSun" w:cs="Times New Roman"/>
                <w:b/>
                <w:color w:val="000000"/>
                <w:szCs w:val="22"/>
                <w:lang w:val="pt-PT" w:eastAsia="pt-PT"/>
              </w:rPr>
              <w:t>339.4</w:t>
            </w:r>
          </w:p>
        </w:tc>
        <w:tc>
          <w:tcPr>
            <w:tcW w:w="345"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color w:val="000000"/>
                <w:szCs w:val="22"/>
                <w:lang w:val="pt-PT" w:eastAsia="pt-PT"/>
              </w:rPr>
            </w:pPr>
            <w:r w:rsidRPr="00642611">
              <w:rPr>
                <w:rFonts w:ascii="SimSun" w:eastAsia="SimSun" w:hAnsi="SimSun" w:cs="Times New Roman"/>
                <w:b/>
                <w:color w:val="000000"/>
                <w:szCs w:val="22"/>
                <w:lang w:val="pt-PT" w:eastAsia="pt-PT"/>
              </w:rPr>
              <w:t>1,616.6</w:t>
            </w:r>
          </w:p>
        </w:tc>
        <w:tc>
          <w:tcPr>
            <w:tcW w:w="346" w:type="pct"/>
            <w:shd w:val="clear" w:color="auto" w:fill="auto"/>
            <w:noWrap/>
            <w:hideMark/>
          </w:tcPr>
          <w:p w:rsidR="000E5828" w:rsidRPr="00642611" w:rsidRDefault="000E5828" w:rsidP="004E315E">
            <w:pPr>
              <w:adjustRightInd w:val="0"/>
              <w:spacing w:before="120" w:after="120" w:line="240" w:lineRule="atLeast"/>
              <w:rPr>
                <w:rFonts w:ascii="SimSun" w:eastAsia="SimSun" w:hAnsi="SimSun" w:cs="Times New Roman"/>
                <w:b/>
                <w:color w:val="000000"/>
                <w:szCs w:val="22"/>
                <w:lang w:val="pt-PT" w:eastAsia="pt-PT"/>
              </w:rPr>
            </w:pPr>
            <w:r w:rsidRPr="00642611">
              <w:rPr>
                <w:rFonts w:ascii="SimSun" w:eastAsia="SimSun" w:hAnsi="SimSun" w:cs="Times New Roman"/>
                <w:b/>
                <w:color w:val="000000"/>
                <w:szCs w:val="22"/>
                <w:lang w:val="pt-PT" w:eastAsia="pt-PT"/>
              </w:rPr>
              <w:t>1,985.8</w:t>
            </w:r>
          </w:p>
        </w:tc>
      </w:tr>
    </w:tbl>
    <w:p w:rsidR="00821717" w:rsidRPr="004E315E" w:rsidRDefault="00821717" w:rsidP="00FC7AA3">
      <w:pPr>
        <w:pStyle w:val="ListParagraph1"/>
        <w:numPr>
          <w:ilvl w:val="0"/>
          <w:numId w:val="20"/>
        </w:numPr>
        <w:adjustRightInd w:val="0"/>
        <w:spacing w:before="240" w:after="120" w:line="240" w:lineRule="atLeast"/>
        <w:ind w:left="403"/>
        <w:rPr>
          <w:rFonts w:ascii="SimSun" w:eastAsia="SimSun" w:hAnsi="SimSun"/>
          <w:sz w:val="24"/>
          <w:lang w:val="en-US"/>
        </w:rPr>
      </w:pPr>
      <w:r w:rsidRPr="004E315E">
        <w:rPr>
          <w:rFonts w:ascii="SimSun" w:eastAsia="SimSun" w:hAnsi="SimSun"/>
          <w:sz w:val="24"/>
          <w:lang w:val="en-US"/>
        </w:rPr>
        <w:t>包括生物多样性重点领域资助的多重点领域中型项目（以百万美元计）</w:t>
      </w:r>
    </w:p>
    <w:tbl>
      <w:tblPr>
        <w:tblW w:w="13901" w:type="dxa"/>
        <w:tblLook w:val="04A0" w:firstRow="1" w:lastRow="0" w:firstColumn="1" w:lastColumn="0" w:noHBand="0" w:noVBand="1"/>
      </w:tblPr>
      <w:tblGrid>
        <w:gridCol w:w="711"/>
        <w:gridCol w:w="1626"/>
        <w:gridCol w:w="1544"/>
        <w:gridCol w:w="4782"/>
        <w:gridCol w:w="629"/>
        <w:gridCol w:w="686"/>
        <w:gridCol w:w="546"/>
        <w:gridCol w:w="628"/>
        <w:gridCol w:w="897"/>
        <w:gridCol w:w="1190"/>
        <w:gridCol w:w="713"/>
      </w:tblGrid>
      <w:tr w:rsidR="00821717" w:rsidRPr="004E315E" w:rsidTr="00821717">
        <w:trPr>
          <w:trHeight w:val="300"/>
        </w:trPr>
        <w:tc>
          <w:tcPr>
            <w:tcW w:w="711"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lastRenderedPageBreak/>
              <w:t>全环基金</w:t>
            </w:r>
            <w:r w:rsidR="00995ECF">
              <w:rPr>
                <w:rFonts w:ascii="SimSun" w:eastAsia="SimSun" w:hAnsi="SimSun" w:cs="Times New Roman" w:hint="eastAsia"/>
                <w:b/>
                <w:bCs/>
                <w:color w:val="000000"/>
                <w:szCs w:val="22"/>
                <w:lang w:val="pt-PT"/>
              </w:rPr>
              <w:t>编号</w:t>
            </w:r>
          </w:p>
        </w:tc>
        <w:tc>
          <w:tcPr>
            <w:tcW w:w="162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bCs/>
                <w:color w:val="000000"/>
                <w:szCs w:val="22"/>
                <w:lang w:val="pt-PT"/>
              </w:rPr>
              <w:t>国家</w:t>
            </w:r>
          </w:p>
        </w:tc>
        <w:tc>
          <w:tcPr>
            <w:tcW w:w="1544"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bCs/>
                <w:color w:val="000000"/>
                <w:szCs w:val="22"/>
                <w:lang w:val="pt-PT"/>
              </w:rPr>
              <w:t>机构</w:t>
            </w:r>
          </w:p>
        </w:tc>
        <w:tc>
          <w:tcPr>
            <w:tcW w:w="4782"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bCs/>
                <w:color w:val="000000"/>
                <w:szCs w:val="22"/>
                <w:lang w:val="pt-PT"/>
              </w:rPr>
              <w:t>标题</w:t>
            </w:r>
          </w:p>
        </w:tc>
        <w:tc>
          <w:tcPr>
            <w:tcW w:w="629"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szCs w:val="22"/>
                <w:lang w:val="is-IS"/>
              </w:rPr>
              <w:t>生物多样性重点领域</w:t>
            </w:r>
          </w:p>
        </w:tc>
        <w:tc>
          <w:tcPr>
            <w:tcW w:w="68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国家协调机制</w:t>
            </w:r>
          </w:p>
        </w:tc>
        <w:tc>
          <w:tcPr>
            <w:tcW w:w="495"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土地退化重点领域</w:t>
            </w:r>
          </w:p>
        </w:tc>
        <w:tc>
          <w:tcPr>
            <w:tcW w:w="628"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国际水域重点领域</w:t>
            </w:r>
          </w:p>
        </w:tc>
        <w:tc>
          <w:tcPr>
            <w:tcW w:w="897"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全环基金赠款</w:t>
            </w:r>
          </w:p>
        </w:tc>
        <w:tc>
          <w:tcPr>
            <w:tcW w:w="1190"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共同筹资</w:t>
            </w:r>
          </w:p>
        </w:tc>
        <w:tc>
          <w:tcPr>
            <w:tcW w:w="713"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共计</w:t>
            </w:r>
          </w:p>
        </w:tc>
      </w:tr>
      <w:tr w:rsidR="00821717" w:rsidRPr="004E315E" w:rsidTr="00821717">
        <w:trPr>
          <w:trHeight w:val="300"/>
        </w:trPr>
        <w:tc>
          <w:tcPr>
            <w:tcW w:w="711" w:type="dxa"/>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2" w:tgtFrame="_parent" w:history="1">
              <w:r w:rsidR="00821717" w:rsidRPr="00995ECF">
                <w:rPr>
                  <w:rFonts w:ascii="SimSun" w:eastAsia="SimSun" w:hAnsi="SimSun" w:cs="Times New Roman"/>
                  <w:b/>
                  <w:bCs/>
                  <w:color w:val="0563C1"/>
                  <w:szCs w:val="22"/>
                  <w:u w:val="single"/>
                  <w:lang w:val="pt-PT" w:eastAsia="pt-PT"/>
                </w:rPr>
                <w:t>9928</w:t>
              </w:r>
            </w:hyperlink>
          </w:p>
        </w:tc>
        <w:tc>
          <w:tcPr>
            <w:tcW w:w="162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埃及</w:t>
            </w:r>
          </w:p>
        </w:tc>
        <w:tc>
          <w:tcPr>
            <w:tcW w:w="1544"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粮农组织</w:t>
            </w:r>
          </w:p>
        </w:tc>
        <w:tc>
          <w:tcPr>
            <w:tcW w:w="4782"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埃及西部沙漠中Kharga绿洲农业生态系统的可持续管理</w:t>
            </w:r>
          </w:p>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p>
        </w:tc>
        <w:tc>
          <w:tcPr>
            <w:tcW w:w="629"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68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0.6</w:t>
            </w:r>
          </w:p>
        </w:tc>
        <w:tc>
          <w:tcPr>
            <w:tcW w:w="495"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628"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897"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1190"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9.0</w:t>
            </w:r>
          </w:p>
        </w:tc>
        <w:tc>
          <w:tcPr>
            <w:tcW w:w="713"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10.1</w:t>
            </w:r>
          </w:p>
        </w:tc>
      </w:tr>
      <w:tr w:rsidR="00821717" w:rsidRPr="004E315E" w:rsidTr="00821717">
        <w:trPr>
          <w:trHeight w:val="300"/>
        </w:trPr>
        <w:tc>
          <w:tcPr>
            <w:tcW w:w="711" w:type="dxa"/>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3" w:tgtFrame="_parent" w:history="1">
              <w:r w:rsidR="00821717" w:rsidRPr="00995ECF">
                <w:rPr>
                  <w:rFonts w:ascii="SimSun" w:eastAsia="SimSun" w:hAnsi="SimSun" w:cs="Times New Roman"/>
                  <w:b/>
                  <w:bCs/>
                  <w:color w:val="0563C1"/>
                  <w:szCs w:val="22"/>
                  <w:u w:val="single"/>
                  <w:lang w:val="pt-PT" w:eastAsia="pt-PT"/>
                </w:rPr>
                <w:t>9803</w:t>
              </w:r>
            </w:hyperlink>
          </w:p>
        </w:tc>
        <w:tc>
          <w:tcPr>
            <w:tcW w:w="162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海地</w:t>
            </w:r>
          </w:p>
        </w:tc>
        <w:tc>
          <w:tcPr>
            <w:tcW w:w="1544"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美洲开发银行</w:t>
            </w:r>
          </w:p>
        </w:tc>
        <w:tc>
          <w:tcPr>
            <w:tcW w:w="4782"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r w:rsidRPr="00995ECF">
              <w:rPr>
                <w:rFonts w:ascii="SimSun" w:eastAsia="SimSun" w:hAnsi="SimSun" w:cs="Times New Roman"/>
                <w:color w:val="000000"/>
                <w:szCs w:val="22"/>
                <w:lang w:val="en-US" w:eastAsia="pt-PT"/>
              </w:rPr>
              <w:t>海地南部海洋保护区人类 - 生物多样性</w:t>
            </w:r>
            <w:r w:rsidRPr="00995ECF">
              <w:rPr>
                <w:rFonts w:ascii="SimSun" w:eastAsia="SimSun" w:hAnsi="SimSun" w:cs="Times New Roman"/>
                <w:color w:val="000000"/>
                <w:szCs w:val="22"/>
                <w:lang w:val="en-US"/>
              </w:rPr>
              <w:t>的相互作用</w:t>
            </w:r>
            <w:r w:rsidRPr="00995ECF">
              <w:rPr>
                <w:rFonts w:ascii="SimSun" w:eastAsia="SimSun" w:hAnsi="SimSun" w:cs="Times New Roman"/>
                <w:color w:val="000000"/>
                <w:szCs w:val="22"/>
                <w:lang w:val="en-US" w:eastAsia="pt-PT"/>
              </w:rPr>
              <w:t>管理 – MHBI</w:t>
            </w:r>
            <w:r w:rsidRPr="00995ECF">
              <w:rPr>
                <w:rFonts w:ascii="SimSun" w:eastAsia="SimSun" w:hAnsi="SimSun" w:cs="Times New Roman"/>
                <w:color w:val="000000"/>
                <w:szCs w:val="22"/>
                <w:lang w:val="en-US"/>
              </w:rPr>
              <w:t xml:space="preserve"> </w:t>
            </w:r>
          </w:p>
        </w:tc>
        <w:tc>
          <w:tcPr>
            <w:tcW w:w="629"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0.9</w:t>
            </w:r>
          </w:p>
        </w:tc>
        <w:tc>
          <w:tcPr>
            <w:tcW w:w="68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w:t>
            </w:r>
          </w:p>
        </w:tc>
        <w:tc>
          <w:tcPr>
            <w:tcW w:w="495"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628"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897"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1.8</w:t>
            </w:r>
          </w:p>
        </w:tc>
        <w:tc>
          <w:tcPr>
            <w:tcW w:w="1190"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10.6</w:t>
            </w:r>
          </w:p>
        </w:tc>
        <w:tc>
          <w:tcPr>
            <w:tcW w:w="713"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12.6</w:t>
            </w:r>
          </w:p>
        </w:tc>
      </w:tr>
      <w:tr w:rsidR="00821717" w:rsidRPr="004E315E" w:rsidTr="00821717">
        <w:trPr>
          <w:trHeight w:val="300"/>
        </w:trPr>
        <w:tc>
          <w:tcPr>
            <w:tcW w:w="711" w:type="dxa"/>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4" w:tgtFrame="_parent" w:history="1">
              <w:r w:rsidR="00821717" w:rsidRPr="00995ECF">
                <w:rPr>
                  <w:rFonts w:ascii="SimSun" w:eastAsia="SimSun" w:hAnsi="SimSun" w:cs="Times New Roman"/>
                  <w:b/>
                  <w:bCs/>
                  <w:color w:val="0563C1"/>
                  <w:szCs w:val="22"/>
                  <w:u w:val="single"/>
                  <w:lang w:val="pt-PT" w:eastAsia="pt-PT"/>
                </w:rPr>
                <w:t>9545</w:t>
              </w:r>
            </w:hyperlink>
          </w:p>
        </w:tc>
        <w:tc>
          <w:tcPr>
            <w:tcW w:w="162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区域（阿尔巴尼亚</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黑山）</w:t>
            </w:r>
          </w:p>
        </w:tc>
        <w:tc>
          <w:tcPr>
            <w:tcW w:w="1544"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环境规划署</w:t>
            </w:r>
          </w:p>
        </w:tc>
        <w:tc>
          <w:tcPr>
            <w:tcW w:w="4782"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通过海洋空间规划在亚得里亚海实施生态系统</w:t>
            </w:r>
            <w:r w:rsidRPr="00995ECF">
              <w:rPr>
                <w:rFonts w:ascii="SimSun" w:eastAsia="SimSun" w:hAnsi="SimSun" w:cs="Times New Roman"/>
                <w:color w:val="000000"/>
                <w:szCs w:val="22"/>
                <w:lang w:val="en-US"/>
              </w:rPr>
              <w:t>办</w:t>
            </w:r>
            <w:r w:rsidRPr="00995ECF">
              <w:rPr>
                <w:rFonts w:ascii="SimSun" w:eastAsia="SimSun" w:hAnsi="SimSun" w:cs="Times New Roman"/>
                <w:color w:val="000000"/>
                <w:szCs w:val="22"/>
                <w:lang w:val="en-US" w:eastAsia="pt-PT"/>
              </w:rPr>
              <w:t>式</w:t>
            </w:r>
          </w:p>
        </w:tc>
        <w:tc>
          <w:tcPr>
            <w:tcW w:w="629"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0.4</w:t>
            </w:r>
          </w:p>
        </w:tc>
        <w:tc>
          <w:tcPr>
            <w:tcW w:w="68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495"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628"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1.6</w:t>
            </w:r>
          </w:p>
        </w:tc>
        <w:tc>
          <w:tcPr>
            <w:tcW w:w="897"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1.8</w:t>
            </w:r>
          </w:p>
        </w:tc>
        <w:tc>
          <w:tcPr>
            <w:tcW w:w="1190"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12.0</w:t>
            </w:r>
          </w:p>
        </w:tc>
        <w:tc>
          <w:tcPr>
            <w:tcW w:w="713"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14.0</w:t>
            </w:r>
          </w:p>
        </w:tc>
      </w:tr>
      <w:tr w:rsidR="00821717" w:rsidRPr="004E315E" w:rsidTr="00821717">
        <w:trPr>
          <w:trHeight w:val="300"/>
        </w:trPr>
        <w:tc>
          <w:tcPr>
            <w:tcW w:w="711" w:type="dxa"/>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5" w:tgtFrame="_parent" w:history="1">
              <w:r w:rsidR="00821717" w:rsidRPr="00995ECF">
                <w:rPr>
                  <w:rFonts w:ascii="SimSun" w:eastAsia="SimSun" w:hAnsi="SimSun" w:cs="Times New Roman"/>
                  <w:b/>
                  <w:bCs/>
                  <w:color w:val="0563C1"/>
                  <w:szCs w:val="22"/>
                  <w:u w:val="single"/>
                  <w:lang w:val="pt-PT" w:eastAsia="pt-PT"/>
                </w:rPr>
                <w:t>9738</w:t>
              </w:r>
            </w:hyperlink>
          </w:p>
        </w:tc>
        <w:tc>
          <w:tcPr>
            <w:tcW w:w="162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区域（尼日利亚</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塞内加尔</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刚果民主共和国）</w:t>
            </w:r>
          </w:p>
        </w:tc>
        <w:tc>
          <w:tcPr>
            <w:tcW w:w="1544"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环境规划署</w:t>
            </w:r>
          </w:p>
        </w:tc>
        <w:tc>
          <w:tcPr>
            <w:tcW w:w="4782"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en-US" w:eastAsia="pt-PT"/>
              </w:rPr>
              <w:t>全球立法者推进</w:t>
            </w:r>
            <w:r w:rsidRPr="00995ECF">
              <w:rPr>
                <w:rFonts w:ascii="SimSun" w:eastAsia="SimSun" w:hAnsi="SimSun" w:cs="Times New Roman"/>
                <w:color w:val="000000"/>
                <w:szCs w:val="22"/>
                <w:lang w:val="pt-PT"/>
              </w:rPr>
              <w:t>降排</w:t>
            </w:r>
            <w:r w:rsidRPr="00995ECF">
              <w:rPr>
                <w:rFonts w:ascii="SimSun" w:eastAsia="SimSun" w:hAnsi="SimSun" w:cs="Times New Roman"/>
                <w:color w:val="000000"/>
                <w:szCs w:val="22"/>
                <w:lang w:val="pt-PT" w:eastAsia="pt-PT"/>
              </w:rPr>
              <w:t xml:space="preserve"> +</w:t>
            </w:r>
            <w:r w:rsidRPr="00995ECF">
              <w:rPr>
                <w:rFonts w:ascii="SimSun" w:eastAsia="SimSun" w:hAnsi="SimSun" w:cs="Times New Roman"/>
                <w:color w:val="000000"/>
                <w:szCs w:val="22"/>
                <w:lang w:val="en-US" w:eastAsia="pt-PT"/>
              </w:rPr>
              <w:t>和自然资本治理以实现</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2030</w:t>
            </w:r>
            <w:r w:rsidRPr="00995ECF">
              <w:rPr>
                <w:rFonts w:ascii="SimSun" w:eastAsia="SimSun" w:hAnsi="SimSun" w:cs="Times New Roman"/>
                <w:color w:val="000000"/>
                <w:szCs w:val="22"/>
                <w:lang w:val="en-US" w:eastAsia="pt-PT"/>
              </w:rPr>
              <w:t>年议程</w:t>
            </w:r>
            <w:r w:rsidRPr="00995ECF">
              <w:rPr>
                <w:rFonts w:ascii="SimSun" w:eastAsia="SimSun" w:hAnsi="SimSun" w:cs="Times New Roman"/>
                <w:color w:val="000000"/>
                <w:szCs w:val="22"/>
                <w:lang w:val="pt-PT"/>
              </w:rPr>
              <w:t>》</w:t>
            </w:r>
          </w:p>
        </w:tc>
        <w:tc>
          <w:tcPr>
            <w:tcW w:w="629"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0.8</w:t>
            </w:r>
          </w:p>
        </w:tc>
        <w:tc>
          <w:tcPr>
            <w:tcW w:w="68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0.3</w:t>
            </w:r>
          </w:p>
        </w:tc>
        <w:tc>
          <w:tcPr>
            <w:tcW w:w="495"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628"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897"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1190"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3.4</w:t>
            </w:r>
          </w:p>
        </w:tc>
        <w:tc>
          <w:tcPr>
            <w:tcW w:w="713"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4.5</w:t>
            </w:r>
          </w:p>
        </w:tc>
      </w:tr>
      <w:tr w:rsidR="00821717" w:rsidRPr="004E315E" w:rsidTr="00821717">
        <w:trPr>
          <w:trHeight w:val="300"/>
        </w:trPr>
        <w:tc>
          <w:tcPr>
            <w:tcW w:w="711" w:type="dxa"/>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6" w:tgtFrame="_parent" w:history="1">
              <w:r w:rsidR="00821717" w:rsidRPr="00995ECF">
                <w:rPr>
                  <w:rFonts w:ascii="SimSun" w:eastAsia="SimSun" w:hAnsi="SimSun" w:cs="Times New Roman"/>
                  <w:b/>
                  <w:bCs/>
                  <w:color w:val="0563C1"/>
                  <w:szCs w:val="22"/>
                  <w:u w:val="single"/>
                  <w:lang w:val="pt-PT" w:eastAsia="pt-PT"/>
                </w:rPr>
                <w:t>9409</w:t>
              </w:r>
            </w:hyperlink>
          </w:p>
        </w:tc>
        <w:tc>
          <w:tcPr>
            <w:tcW w:w="162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斯里南卡</w:t>
            </w:r>
          </w:p>
        </w:tc>
        <w:tc>
          <w:tcPr>
            <w:tcW w:w="1544"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环境规划署</w:t>
            </w:r>
          </w:p>
        </w:tc>
        <w:tc>
          <w:tcPr>
            <w:tcW w:w="4782"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健康景观</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en-US" w:eastAsia="pt-PT"/>
              </w:rPr>
              <w:t>管理社会生态敏感地区的农业景观</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en-US"/>
              </w:rPr>
              <w:t>提高</w:t>
            </w:r>
            <w:r w:rsidRPr="00995ECF">
              <w:rPr>
                <w:rFonts w:ascii="SimSun" w:eastAsia="SimSun" w:hAnsi="SimSun" w:cs="Times New Roman"/>
                <w:color w:val="000000"/>
                <w:szCs w:val="22"/>
                <w:lang w:val="en-US" w:eastAsia="pt-PT"/>
              </w:rPr>
              <w:t>粮食安全</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福祉和生态系统健康</w:t>
            </w:r>
          </w:p>
        </w:tc>
        <w:tc>
          <w:tcPr>
            <w:tcW w:w="629"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686"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495"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0.7</w:t>
            </w:r>
          </w:p>
        </w:tc>
        <w:tc>
          <w:tcPr>
            <w:tcW w:w="628"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897"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1190"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8.7</w:t>
            </w:r>
          </w:p>
        </w:tc>
        <w:tc>
          <w:tcPr>
            <w:tcW w:w="713" w:type="dxa"/>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10.9</w:t>
            </w:r>
          </w:p>
        </w:tc>
      </w:tr>
      <w:tr w:rsidR="00821717" w:rsidRPr="004E315E" w:rsidTr="00821717">
        <w:trPr>
          <w:trHeight w:val="300"/>
        </w:trPr>
        <w:tc>
          <w:tcPr>
            <w:tcW w:w="711"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p>
        </w:tc>
        <w:tc>
          <w:tcPr>
            <w:tcW w:w="162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44"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4782"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color w:val="000000"/>
                <w:szCs w:val="22"/>
                <w:lang w:val="pt-PT" w:eastAsia="pt-PT"/>
              </w:rPr>
            </w:pPr>
            <w:r w:rsidRPr="00995ECF">
              <w:rPr>
                <w:rFonts w:ascii="SimSun" w:eastAsia="SimSun" w:hAnsi="SimSun" w:cs="Times New Roman"/>
                <w:b/>
                <w:color w:val="000000"/>
                <w:szCs w:val="22"/>
                <w:lang w:val="pt-PT"/>
              </w:rPr>
              <w:t>共计</w:t>
            </w:r>
          </w:p>
        </w:tc>
        <w:tc>
          <w:tcPr>
            <w:tcW w:w="629"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color w:val="000000"/>
                <w:szCs w:val="22"/>
                <w:lang w:val="pt-PT" w:eastAsia="pt-PT"/>
              </w:rPr>
            </w:pPr>
          </w:p>
        </w:tc>
        <w:tc>
          <w:tcPr>
            <w:tcW w:w="686"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szCs w:val="22"/>
                <w:lang w:val="pt-PT" w:eastAsia="pt-PT"/>
              </w:rPr>
            </w:pPr>
          </w:p>
        </w:tc>
        <w:tc>
          <w:tcPr>
            <w:tcW w:w="495"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szCs w:val="22"/>
                <w:lang w:val="pt-PT" w:eastAsia="pt-PT"/>
              </w:rPr>
            </w:pPr>
          </w:p>
        </w:tc>
        <w:tc>
          <w:tcPr>
            <w:tcW w:w="628"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szCs w:val="22"/>
                <w:lang w:val="pt-PT" w:eastAsia="pt-PT"/>
              </w:rPr>
            </w:pPr>
          </w:p>
        </w:tc>
        <w:tc>
          <w:tcPr>
            <w:tcW w:w="897"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color w:val="000000"/>
                <w:szCs w:val="22"/>
                <w:lang w:val="pt-PT" w:eastAsia="pt-PT"/>
              </w:rPr>
            </w:pPr>
            <w:r w:rsidRPr="00995ECF">
              <w:rPr>
                <w:rFonts w:ascii="SimSun" w:eastAsia="SimSun" w:hAnsi="SimSun" w:cs="Times New Roman"/>
                <w:b/>
                <w:color w:val="000000"/>
                <w:szCs w:val="22"/>
                <w:lang w:val="pt-PT" w:eastAsia="pt-PT"/>
              </w:rPr>
              <w:t>7.7</w:t>
            </w:r>
          </w:p>
        </w:tc>
        <w:tc>
          <w:tcPr>
            <w:tcW w:w="1190"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color w:val="000000"/>
                <w:szCs w:val="22"/>
                <w:lang w:val="pt-PT" w:eastAsia="pt-PT"/>
              </w:rPr>
            </w:pPr>
            <w:r w:rsidRPr="00995ECF">
              <w:rPr>
                <w:rFonts w:ascii="SimSun" w:eastAsia="SimSun" w:hAnsi="SimSun" w:cs="Times New Roman"/>
                <w:b/>
                <w:color w:val="000000"/>
                <w:szCs w:val="22"/>
                <w:lang w:val="pt-PT" w:eastAsia="pt-PT"/>
              </w:rPr>
              <w:t>43.7</w:t>
            </w:r>
          </w:p>
        </w:tc>
        <w:tc>
          <w:tcPr>
            <w:tcW w:w="713" w:type="dxa"/>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color w:val="000000"/>
                <w:szCs w:val="22"/>
                <w:lang w:val="pt-PT" w:eastAsia="pt-PT"/>
              </w:rPr>
            </w:pPr>
            <w:r w:rsidRPr="00995ECF">
              <w:rPr>
                <w:rFonts w:ascii="SimSun" w:eastAsia="SimSun" w:hAnsi="SimSun" w:cs="Times New Roman"/>
                <w:b/>
                <w:color w:val="000000"/>
                <w:szCs w:val="22"/>
                <w:lang w:val="pt-PT" w:eastAsia="pt-PT"/>
              </w:rPr>
              <w:t>52.2</w:t>
            </w:r>
          </w:p>
        </w:tc>
      </w:tr>
    </w:tbl>
    <w:p w:rsidR="00821717" w:rsidRPr="004E315E" w:rsidRDefault="00821717" w:rsidP="00995ECF">
      <w:pPr>
        <w:pStyle w:val="ListParagraph1"/>
        <w:numPr>
          <w:ilvl w:val="0"/>
          <w:numId w:val="20"/>
        </w:numPr>
        <w:adjustRightInd w:val="0"/>
        <w:spacing w:before="240" w:after="240" w:line="240" w:lineRule="atLeast"/>
        <w:ind w:left="403"/>
        <w:rPr>
          <w:rFonts w:ascii="SimSun" w:eastAsia="SimSun" w:hAnsi="SimSun"/>
          <w:sz w:val="24"/>
          <w:lang w:val="en-US"/>
        </w:rPr>
      </w:pPr>
      <w:r w:rsidRPr="004E315E">
        <w:rPr>
          <w:rFonts w:ascii="SimSun" w:eastAsia="SimSun" w:hAnsi="SimSun"/>
          <w:sz w:val="24"/>
          <w:lang w:val="en-US"/>
        </w:rPr>
        <w:lastRenderedPageBreak/>
        <w:t>方案规划办法和儿童项目（以百万美元计）</w:t>
      </w:r>
      <w:r w:rsidRPr="004E315E">
        <w:rPr>
          <w:rFonts w:ascii="SimSun" w:eastAsia="SimSun" w:hAnsi="SimSun"/>
          <w:sz w:val="24"/>
          <w:vertAlign w:val="superscript"/>
          <w:lang w:val="en-US"/>
        </w:rPr>
        <w:footnoteReference w:id="21"/>
      </w:r>
    </w:p>
    <w:tbl>
      <w:tblPr>
        <w:tblW w:w="5106" w:type="pct"/>
        <w:tblLayout w:type="fixed"/>
        <w:tblCellMar>
          <w:left w:w="43" w:type="dxa"/>
          <w:right w:w="43" w:type="dxa"/>
        </w:tblCellMar>
        <w:tblLook w:val="04A0" w:firstRow="1" w:lastRow="0" w:firstColumn="1" w:lastColumn="0" w:noHBand="0" w:noVBand="1"/>
      </w:tblPr>
      <w:tblGrid>
        <w:gridCol w:w="661"/>
        <w:gridCol w:w="1728"/>
        <w:gridCol w:w="865"/>
        <w:gridCol w:w="4363"/>
        <w:gridCol w:w="682"/>
        <w:gridCol w:w="651"/>
        <w:gridCol w:w="567"/>
        <w:gridCol w:w="565"/>
        <w:gridCol w:w="576"/>
        <w:gridCol w:w="567"/>
        <w:gridCol w:w="576"/>
        <w:gridCol w:w="665"/>
        <w:gridCol w:w="855"/>
        <w:gridCol w:w="654"/>
      </w:tblGrid>
      <w:tr w:rsidR="00821717" w:rsidRPr="004E315E" w:rsidTr="00821717">
        <w:trPr>
          <w:trHeight w:val="300"/>
        </w:trPr>
        <w:tc>
          <w:tcPr>
            <w:tcW w:w="23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全环基金</w:t>
            </w:r>
            <w:r w:rsidR="00995ECF">
              <w:rPr>
                <w:rFonts w:ascii="SimSun" w:eastAsia="SimSun" w:hAnsi="SimSun" w:cs="Times New Roman" w:hint="eastAsia"/>
                <w:b/>
                <w:bCs/>
                <w:color w:val="000000"/>
                <w:szCs w:val="22"/>
                <w:lang w:val="pt-PT"/>
              </w:rPr>
              <w:t>编号</w:t>
            </w:r>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国家</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bCs/>
                <w:color w:val="000000"/>
                <w:szCs w:val="22"/>
                <w:lang w:val="pt-PT"/>
              </w:rPr>
              <w:t>机构</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标题</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生物多样性重点领域</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气候变化重点领域</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土地退化重点领域</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国际水域重点领域</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rPr>
            </w:pPr>
            <w:r w:rsidRPr="00995ECF">
              <w:rPr>
                <w:rFonts w:ascii="SimSun" w:eastAsia="SimSun" w:hAnsi="SimSun" w:cs="Times New Roman"/>
                <w:b/>
                <w:bCs/>
                <w:color w:val="000000"/>
                <w:szCs w:val="22"/>
                <w:lang w:val="pt-PT" w:eastAsia="pt-PT"/>
              </w:rPr>
              <w:t>CW</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szCs w:val="22"/>
              </w:rPr>
              <w:t>综合办法试点</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szCs w:val="22"/>
                <w:lang w:val="is-IS"/>
              </w:rPr>
              <w:t>可持续森林管理方案</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全环基金赠款</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共同筹资</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995ECF">
              <w:rPr>
                <w:rFonts w:ascii="SimSun" w:eastAsia="SimSun" w:hAnsi="SimSun" w:cs="Times New Roman"/>
                <w:b/>
                <w:bCs/>
                <w:color w:val="000000"/>
                <w:szCs w:val="22"/>
                <w:lang w:val="pt-PT"/>
              </w:rPr>
              <w:t>共计</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7" w:tgtFrame="_parent" w:history="1">
              <w:r w:rsidR="00821717" w:rsidRPr="00995ECF">
                <w:rPr>
                  <w:rFonts w:ascii="SimSun" w:eastAsia="SimSun" w:hAnsi="SimSun" w:cs="Times New Roman"/>
                  <w:b/>
                  <w:bCs/>
                  <w:color w:val="0563C1"/>
                  <w:szCs w:val="22"/>
                  <w:u w:val="single"/>
                  <w:lang w:val="pt-PT" w:eastAsia="pt-PT"/>
                </w:rPr>
                <w:t>9060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61" w:type="pct"/>
            <w:shd w:val="clear" w:color="auto" w:fill="F2F2F2"/>
            <w:noWrap/>
            <w:hideMark/>
          </w:tcPr>
          <w:p w:rsidR="00821717" w:rsidRPr="00995ECF" w:rsidRDefault="00821717" w:rsidP="004E315E">
            <w:pPr>
              <w:adjustRightInd w:val="0"/>
              <w:spacing w:before="120" w:after="120" w:line="240" w:lineRule="atLeast"/>
              <w:rPr>
                <w:rFonts w:ascii="KaiTi" w:eastAsia="KaiTi" w:hAnsi="KaiTi" w:cs="Times New Roman"/>
                <w:iCs/>
                <w:color w:val="000000"/>
                <w:szCs w:val="22"/>
                <w:lang w:val="pt-PT" w:eastAsia="pt-PT"/>
              </w:rPr>
            </w:pPr>
            <w:r w:rsidRPr="00995ECF">
              <w:rPr>
                <w:rFonts w:ascii="KaiTi" w:eastAsia="KaiTi" w:hAnsi="KaiTi" w:cs="Times New Roman"/>
                <w:iCs/>
                <w:color w:val="000000"/>
                <w:szCs w:val="22"/>
                <w:lang w:val="pt-PT" w:eastAsia="pt-PT"/>
              </w:rPr>
              <w:t>CFI：</w:t>
            </w:r>
            <w:r w:rsidRPr="00995ECF">
              <w:rPr>
                <w:rFonts w:ascii="KaiTi" w:eastAsia="KaiTi" w:hAnsi="KaiTi" w:cs="Times New Roman"/>
                <w:iCs/>
                <w:kern w:val="22"/>
                <w:szCs w:val="22"/>
                <w:u w:color="000000"/>
                <w:lang w:val="en-US"/>
              </w:rPr>
              <w:t>沿海渔业倡议</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8" w:tgtFrame="_parent" w:history="1">
              <w:r w:rsidR="00821717" w:rsidRPr="00995ECF">
                <w:rPr>
                  <w:rFonts w:ascii="SimSun" w:eastAsia="SimSun" w:hAnsi="SimSun" w:cs="Times New Roman"/>
                  <w:b/>
                  <w:bCs/>
                  <w:color w:val="0563C1"/>
                  <w:szCs w:val="22"/>
                  <w:u w:val="single"/>
                  <w:lang w:val="pt-PT" w:eastAsia="pt-PT"/>
                </w:rPr>
                <w:t>9126</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区域（科特迪瓦</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佛得角</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塞内加尔）</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粮农组织</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环境规划署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通过善</w:t>
            </w:r>
            <w:r w:rsidRPr="00995ECF">
              <w:rPr>
                <w:rFonts w:ascii="SimSun" w:eastAsia="SimSun" w:hAnsi="SimSun" w:cs="Times New Roman"/>
                <w:color w:val="000000"/>
                <w:szCs w:val="22"/>
                <w:lang w:val="en-US"/>
              </w:rPr>
              <w:t>治</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正确的激励和创新在西非</w:t>
            </w:r>
            <w:r w:rsidRPr="00995ECF">
              <w:rPr>
                <w:rFonts w:ascii="SimSun" w:eastAsia="SimSun" w:hAnsi="SimSun" w:cs="Times New Roman"/>
                <w:color w:val="000000"/>
                <w:szCs w:val="22"/>
                <w:lang w:val="en-US"/>
              </w:rPr>
              <w:t>交付</w:t>
            </w:r>
            <w:r w:rsidRPr="00995ECF">
              <w:rPr>
                <w:rFonts w:ascii="SimSun" w:eastAsia="SimSun" w:hAnsi="SimSun" w:cs="Times New Roman"/>
                <w:color w:val="000000"/>
                <w:szCs w:val="22"/>
                <w:lang w:val="en-US" w:eastAsia="pt-PT"/>
              </w:rPr>
              <w:t>可持续的环境</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社会和经济</w:t>
            </w:r>
            <w:r w:rsidRPr="00995ECF">
              <w:rPr>
                <w:rFonts w:ascii="SimSun" w:eastAsia="SimSun" w:hAnsi="SimSun" w:cs="Times New Roman"/>
                <w:color w:val="000000"/>
                <w:szCs w:val="22"/>
                <w:lang w:val="en-US"/>
              </w:rPr>
              <w:t>惠</w:t>
            </w:r>
            <w:r w:rsidRPr="00995ECF">
              <w:rPr>
                <w:rFonts w:ascii="SimSun" w:eastAsia="SimSun" w:hAnsi="SimSun" w:cs="Times New Roman"/>
                <w:color w:val="000000"/>
                <w:szCs w:val="22"/>
                <w:lang w:val="en-US" w:eastAsia="pt-PT"/>
              </w:rPr>
              <w:t>益</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0.3</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6.7</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45.6</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52.6</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09" w:tgtFrame="_parent" w:history="1">
              <w:r w:rsidR="00821717" w:rsidRPr="00995ECF">
                <w:rPr>
                  <w:rFonts w:ascii="SimSun" w:eastAsia="SimSun" w:hAnsi="SimSun" w:cs="Times New Roman"/>
                  <w:b/>
                  <w:bCs/>
                  <w:color w:val="0563C1"/>
                  <w:szCs w:val="22"/>
                  <w:u w:val="single"/>
                  <w:lang w:val="pt-PT" w:eastAsia="pt-PT"/>
                </w:rPr>
                <w:t>9129</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印度尼西亚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自然基金会</w:t>
            </w:r>
            <w:r w:rsidRPr="00995ECF">
              <w:rPr>
                <w:rFonts w:ascii="SimSun" w:eastAsia="SimSun" w:hAnsi="SimSun" w:cs="Times New Roman"/>
                <w:color w:val="000000"/>
                <w:szCs w:val="22"/>
                <w:lang w:val="pt-PT"/>
              </w:rPr>
              <w:t>-美国</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保护国际</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印度尼西亚</w:t>
            </w:r>
            <w:r w:rsidRPr="00995ECF">
              <w:rPr>
                <w:rFonts w:ascii="SimSun" w:eastAsia="SimSun" w:hAnsi="SimSun" w:cs="Times New Roman"/>
                <w:color w:val="000000"/>
                <w:szCs w:val="22"/>
                <w:lang w:val="en-US"/>
              </w:rPr>
              <w:t>东部</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渔业管理区</w:t>
            </w:r>
            <w:r w:rsidRPr="00995ECF">
              <w:rPr>
                <w:rFonts w:ascii="SimSun" w:eastAsia="SimSun" w:hAnsi="SimSun" w:cs="Times New Roman"/>
                <w:color w:val="000000"/>
                <w:szCs w:val="22"/>
                <w:lang w:val="pt-PT" w:eastAsia="pt-PT"/>
              </w:rPr>
              <w:t xml:space="preserve"> - 715</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717</w:t>
            </w:r>
            <w:r w:rsidRPr="00995ECF">
              <w:rPr>
                <w:rFonts w:ascii="SimSun" w:eastAsia="SimSun" w:hAnsi="SimSun" w:cs="Times New Roman"/>
                <w:color w:val="000000"/>
                <w:szCs w:val="22"/>
                <w:lang w:val="en-US" w:eastAsia="pt-PT"/>
              </w:rPr>
              <w:t>和</w:t>
            </w:r>
            <w:r w:rsidRPr="00995ECF">
              <w:rPr>
                <w:rFonts w:ascii="SimSun" w:eastAsia="SimSun" w:hAnsi="SimSun" w:cs="Times New Roman"/>
                <w:color w:val="000000"/>
                <w:szCs w:val="22"/>
                <w:lang w:val="pt-PT" w:eastAsia="pt-PT"/>
              </w:rPr>
              <w:t>718</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渔业管理</w:t>
            </w:r>
            <w:r w:rsidRPr="00995ECF">
              <w:rPr>
                <w:rFonts w:ascii="SimSun" w:eastAsia="SimSun" w:hAnsi="SimSun" w:cs="Times New Roman"/>
                <w:color w:val="000000"/>
                <w:szCs w:val="22"/>
                <w:lang w:val="en-US"/>
              </w:rPr>
              <w:t>采用</w:t>
            </w:r>
            <w:r w:rsidRPr="00995ECF">
              <w:rPr>
                <w:rFonts w:ascii="SimSun" w:eastAsia="SimSun" w:hAnsi="SimSun" w:cs="Times New Roman"/>
                <w:color w:val="000000"/>
                <w:szCs w:val="22"/>
                <w:lang w:val="en-US" w:eastAsia="pt-PT"/>
              </w:rPr>
              <w:t>生态系统</w:t>
            </w:r>
            <w:r w:rsidRPr="00995ECF">
              <w:rPr>
                <w:rFonts w:ascii="SimSun" w:eastAsia="SimSun" w:hAnsi="SimSun" w:cs="Times New Roman"/>
                <w:color w:val="000000"/>
                <w:szCs w:val="22"/>
                <w:lang w:val="en-US"/>
              </w:rPr>
              <w:t>办</w:t>
            </w:r>
            <w:r w:rsidRPr="00995ECF">
              <w:rPr>
                <w:rFonts w:ascii="SimSun" w:eastAsia="SimSun" w:hAnsi="SimSun" w:cs="Times New Roman"/>
                <w:color w:val="000000"/>
                <w:szCs w:val="22"/>
                <w:lang w:val="en-US" w:eastAsia="pt-PT"/>
              </w:rPr>
              <w:t>法</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6.9</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4.3</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10.2</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52.1</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63.2</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0" w:tgtFrame="_parent" w:history="1">
              <w:r w:rsidR="00821717" w:rsidRPr="00995ECF">
                <w:rPr>
                  <w:rFonts w:ascii="SimSun" w:eastAsia="SimSun" w:hAnsi="SimSun" w:cs="Times New Roman"/>
                  <w:b/>
                  <w:bCs/>
                  <w:color w:val="0563C1"/>
                  <w:szCs w:val="22"/>
                  <w:u w:val="single"/>
                  <w:lang w:val="pt-PT" w:eastAsia="pt-PT"/>
                </w:rPr>
                <w:t>9124</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区域（厄瓜多尔</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秘鲁）</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iCs/>
                <w:kern w:val="22"/>
                <w:szCs w:val="22"/>
                <w:u w:color="000000"/>
                <w:lang w:val="en-US"/>
              </w:rPr>
              <w:t>沿海渔业倡议-拉丁美洲</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6.7</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6.6</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65.6</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72.7</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1" w:tgtFrame="_parent" w:history="1">
              <w:r w:rsidR="00821717" w:rsidRPr="00995ECF">
                <w:rPr>
                  <w:rFonts w:ascii="SimSun" w:eastAsia="SimSun" w:hAnsi="SimSun" w:cs="Times New Roman"/>
                  <w:b/>
                  <w:bCs/>
                  <w:color w:val="0563C1"/>
                  <w:szCs w:val="22"/>
                  <w:u w:val="single"/>
                  <w:lang w:val="pt-PT" w:eastAsia="pt-PT"/>
                </w:rPr>
                <w:t>9070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61" w:type="pct"/>
            <w:shd w:val="clear" w:color="auto" w:fill="F2F2F2"/>
            <w:noWrap/>
            <w:hideMark/>
          </w:tcPr>
          <w:p w:rsidR="00821717" w:rsidRPr="00995ECF" w:rsidRDefault="00821717" w:rsidP="004E315E">
            <w:pPr>
              <w:pStyle w:val="HEADINGNOTFORTOC"/>
              <w:tabs>
                <w:tab w:val="clear" w:pos="720"/>
              </w:tabs>
              <w:overflowPunct w:val="0"/>
              <w:autoSpaceDE w:val="0"/>
              <w:autoSpaceDN w:val="0"/>
              <w:adjustRightInd w:val="0"/>
              <w:spacing w:before="120" w:line="240" w:lineRule="atLeast"/>
              <w:jc w:val="left"/>
              <w:rPr>
                <w:rFonts w:ascii="KaiTi" w:eastAsia="KaiTi" w:hAnsi="KaiTi" w:cs="Times New Roman"/>
                <w:b w:val="0"/>
                <w:iCs/>
                <w:color w:val="000000"/>
                <w:szCs w:val="22"/>
                <w:lang w:val="en-US"/>
              </w:rPr>
            </w:pPr>
            <w:r w:rsidRPr="00995ECF">
              <w:rPr>
                <w:rFonts w:ascii="KaiTi" w:eastAsia="KaiTi" w:hAnsi="KaiTi" w:cs="Times New Roman"/>
                <w:b w:val="0"/>
                <w:iCs/>
                <w:kern w:val="22"/>
                <w:szCs w:val="22"/>
                <w:u w:color="000000"/>
                <w:lang w:val="en-US"/>
              </w:rPr>
              <w:t>扶助撒哈拉以南非洲粮食安全的可持续性</w:t>
            </w:r>
            <w:r w:rsidR="007E4FBF">
              <w:rPr>
                <w:rFonts w:ascii="KaiTi" w:eastAsia="KaiTi" w:hAnsi="KaiTi" w:cs="Times New Roman" w:hint="eastAsia"/>
                <w:b w:val="0"/>
                <w:iCs/>
                <w:kern w:val="22"/>
                <w:szCs w:val="22"/>
                <w:u w:color="000000"/>
                <w:lang w:val="en-US"/>
              </w:rPr>
              <w:t>--</w:t>
            </w:r>
            <w:r w:rsidRPr="00995ECF">
              <w:rPr>
                <w:rFonts w:ascii="KaiTi" w:eastAsia="KaiTi" w:hAnsi="KaiTi" w:cs="Times New Roman"/>
                <w:b w:val="0"/>
                <w:iCs/>
                <w:kern w:val="22"/>
                <w:szCs w:val="22"/>
                <w:u w:color="000000"/>
                <w:lang w:val="en-US"/>
              </w:rPr>
              <w:t xml:space="preserve"> 综合办法</w:t>
            </w:r>
            <w:r w:rsidRPr="00995ECF">
              <w:rPr>
                <w:rFonts w:ascii="KaiTi" w:eastAsia="KaiTi" w:hAnsi="KaiTi" w:cs="Times New Roman"/>
                <w:b w:val="0"/>
                <w:iCs/>
                <w:color w:val="000000"/>
                <w:szCs w:val="22"/>
                <w:lang w:val="en-US" w:eastAsia="pt-PT"/>
              </w:rPr>
              <w:t xml:space="preserve"> </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2" w:tgtFrame="_parent" w:history="1">
              <w:r w:rsidR="00821717" w:rsidRPr="00995ECF">
                <w:rPr>
                  <w:rFonts w:ascii="SimSun" w:eastAsia="SimSun" w:hAnsi="SimSun" w:cs="Times New Roman"/>
                  <w:b/>
                  <w:bCs/>
                  <w:color w:val="0563C1"/>
                  <w:szCs w:val="22"/>
                  <w:u w:val="single"/>
                  <w:lang w:val="pt-PT" w:eastAsia="pt-PT"/>
                </w:rPr>
                <w:t>9178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布隆迪</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粮农组织</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支</w:t>
            </w:r>
            <w:r w:rsidRPr="00995ECF">
              <w:rPr>
                <w:rFonts w:ascii="SimSun" w:eastAsia="SimSun" w:hAnsi="SimSun" w:cs="Times New Roman"/>
                <w:color w:val="000000"/>
                <w:szCs w:val="22"/>
                <w:lang w:val="en-US"/>
              </w:rPr>
              <w:t>助</w:t>
            </w:r>
            <w:r w:rsidRPr="00995ECF">
              <w:rPr>
                <w:rFonts w:ascii="SimSun" w:eastAsia="SimSun" w:hAnsi="SimSun" w:cs="Times New Roman"/>
                <w:color w:val="000000"/>
                <w:szCs w:val="22"/>
                <w:lang w:val="en-US" w:eastAsia="pt-PT"/>
              </w:rPr>
              <w:t>布隆迪高</w:t>
            </w:r>
            <w:r w:rsidRPr="00995ECF">
              <w:rPr>
                <w:rFonts w:ascii="SimSun" w:eastAsia="SimSun" w:hAnsi="SimSun" w:cs="Times New Roman"/>
                <w:color w:val="000000"/>
                <w:szCs w:val="22"/>
                <w:lang w:val="en-US"/>
              </w:rPr>
              <w:t>原地区</w:t>
            </w:r>
            <w:r w:rsidRPr="00995ECF">
              <w:rPr>
                <w:rFonts w:ascii="SimSun" w:eastAsia="SimSun" w:hAnsi="SimSun" w:cs="Times New Roman"/>
                <w:color w:val="000000"/>
                <w:szCs w:val="22"/>
                <w:lang w:val="en-US" w:eastAsia="pt-PT"/>
              </w:rPr>
              <w:t>的可持续粮食生产和</w:t>
            </w:r>
            <w:r w:rsidRPr="00995ECF">
              <w:rPr>
                <w:rFonts w:ascii="SimSun" w:eastAsia="SimSun" w:hAnsi="SimSun" w:cs="Times New Roman"/>
                <w:color w:val="000000"/>
                <w:szCs w:val="22"/>
                <w:lang w:val="en-US"/>
              </w:rPr>
              <w:t>提高</w:t>
            </w:r>
            <w:r w:rsidRPr="00995ECF">
              <w:rPr>
                <w:rFonts w:ascii="SimSun" w:eastAsia="SimSun" w:hAnsi="SimSun" w:cs="Times New Roman"/>
                <w:color w:val="000000"/>
                <w:szCs w:val="22"/>
                <w:lang w:val="en-US" w:eastAsia="pt-PT"/>
              </w:rPr>
              <w:t xml:space="preserve">粮食安全和气候适应力  </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1.9</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7.4</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45.1</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53.1</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3" w:tgtFrame="_parent" w:history="1">
              <w:r w:rsidR="00821717" w:rsidRPr="00995ECF">
                <w:rPr>
                  <w:rFonts w:ascii="SimSun" w:eastAsia="SimSun" w:hAnsi="SimSun" w:cs="Times New Roman"/>
                  <w:b/>
                  <w:bCs/>
                  <w:color w:val="0563C1"/>
                  <w:szCs w:val="22"/>
                  <w:u w:val="single"/>
                  <w:lang w:val="pt-PT" w:eastAsia="pt-PT"/>
                </w:rPr>
                <w:t>9135</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埃塞俄比亚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提高粮食安全和生态系统恢复力综合景观管理</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5.2</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10.2</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145.0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156.1</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4" w:tgtFrame="_parent" w:history="1">
              <w:r w:rsidR="00821717" w:rsidRPr="00995ECF">
                <w:rPr>
                  <w:rFonts w:ascii="SimSun" w:eastAsia="SimSun" w:hAnsi="SimSun" w:cs="Times New Roman"/>
                  <w:b/>
                  <w:bCs/>
                  <w:color w:val="0563C1"/>
                  <w:szCs w:val="22"/>
                  <w:u w:val="single"/>
                  <w:lang w:val="pt-PT" w:eastAsia="pt-PT"/>
                </w:rPr>
                <w:t>9340</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加纳</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可持续的土地和水资源管理项目，第二次</w:t>
            </w:r>
            <w:r w:rsidRPr="00995ECF">
              <w:rPr>
                <w:rFonts w:ascii="SimSun" w:eastAsia="SimSun" w:hAnsi="SimSun" w:cs="Times New Roman"/>
                <w:color w:val="000000"/>
                <w:szCs w:val="22"/>
                <w:lang w:val="en-US"/>
              </w:rPr>
              <w:t>补充</w:t>
            </w:r>
            <w:r w:rsidRPr="00995ECF">
              <w:rPr>
                <w:rFonts w:ascii="SimSun" w:eastAsia="SimSun" w:hAnsi="SimSun" w:cs="Times New Roman"/>
                <w:color w:val="000000"/>
                <w:szCs w:val="22"/>
                <w:lang w:val="en-US" w:eastAsia="pt-PT"/>
              </w:rPr>
              <w:t>融资</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3.2</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4.3</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12.8</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22.0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35.9</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5" w:tgtFrame="_parent" w:history="1">
              <w:r w:rsidR="00821717" w:rsidRPr="00995ECF">
                <w:rPr>
                  <w:rFonts w:ascii="SimSun" w:eastAsia="SimSun" w:hAnsi="SimSun" w:cs="Times New Roman"/>
                  <w:b/>
                  <w:bCs/>
                  <w:color w:val="0563C1"/>
                  <w:szCs w:val="22"/>
                  <w:u w:val="single"/>
                  <w:lang w:val="pt-PT" w:eastAsia="pt-PT"/>
                </w:rPr>
                <w:t>9139</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肯尼亚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设立上塔那内罗毕</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Upper Tana Nairobi</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水资源基金</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61.1</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68.9</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6" w:tgtFrame="_parent" w:history="1">
              <w:r w:rsidR="00821717" w:rsidRPr="00995ECF">
                <w:rPr>
                  <w:rFonts w:ascii="SimSun" w:eastAsia="SimSun" w:hAnsi="SimSun" w:cs="Times New Roman"/>
                  <w:b/>
                  <w:bCs/>
                  <w:color w:val="0563C1"/>
                  <w:szCs w:val="22"/>
                  <w:u w:val="single"/>
                  <w:lang w:val="pt-PT" w:eastAsia="pt-PT"/>
                </w:rPr>
                <w:t>9138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马拉维</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提高农业生态系统的</w:t>
            </w:r>
            <w:r w:rsidRPr="00995ECF">
              <w:rPr>
                <w:rFonts w:ascii="SimSun" w:eastAsia="SimSun" w:hAnsi="SimSun" w:cs="Times New Roman"/>
                <w:color w:val="000000"/>
                <w:szCs w:val="22"/>
                <w:lang w:val="en-US"/>
              </w:rPr>
              <w:t>复原</w:t>
            </w:r>
            <w:r w:rsidRPr="00995ECF">
              <w:rPr>
                <w:rFonts w:ascii="SimSun" w:eastAsia="SimSun" w:hAnsi="SimSun" w:cs="Times New Roman"/>
                <w:color w:val="000000"/>
                <w:szCs w:val="22"/>
                <w:lang w:val="en-US" w:eastAsia="pt-PT"/>
              </w:rPr>
              <w:t>能力</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87.4</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95.2</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7" w:tgtFrame="_parent" w:history="1">
              <w:r w:rsidR="00821717" w:rsidRPr="00995ECF">
                <w:rPr>
                  <w:rFonts w:ascii="SimSun" w:eastAsia="SimSun" w:hAnsi="SimSun" w:cs="Times New Roman"/>
                  <w:b/>
                  <w:bCs/>
                  <w:color w:val="0563C1"/>
                  <w:szCs w:val="22"/>
                  <w:u w:val="single"/>
                  <w:lang w:val="pt-PT" w:eastAsia="pt-PT"/>
                </w:rPr>
                <w:t>9136</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尼日尔</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r w:rsidRPr="00995ECF">
              <w:rPr>
                <w:rFonts w:ascii="SimSun" w:eastAsia="SimSun" w:hAnsi="SimSun" w:cs="Times New Roman"/>
                <w:color w:val="000000"/>
                <w:szCs w:val="22"/>
                <w:lang w:val="en-US" w:eastAsia="pt-PT"/>
              </w:rPr>
              <w:t>家庭农业发展</w:t>
            </w:r>
            <w:r w:rsidRPr="00995ECF">
              <w:rPr>
                <w:rFonts w:ascii="SimSun" w:eastAsia="SimSun" w:hAnsi="SimSun" w:cs="Times New Roman"/>
                <w:color w:val="000000"/>
                <w:szCs w:val="22"/>
                <w:lang w:val="en-US"/>
              </w:rPr>
              <w:t>方案</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60.3</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68.6</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8" w:tgtFrame="_parent" w:history="1">
              <w:r w:rsidR="00821717" w:rsidRPr="00995ECF">
                <w:rPr>
                  <w:rFonts w:ascii="SimSun" w:eastAsia="SimSun" w:hAnsi="SimSun" w:cs="Times New Roman"/>
                  <w:b/>
                  <w:bCs/>
                  <w:color w:val="0563C1"/>
                  <w:szCs w:val="22"/>
                  <w:u w:val="single"/>
                  <w:lang w:val="pt-PT" w:eastAsia="pt-PT"/>
                </w:rPr>
                <w:t>9143</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尼日利亚</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r w:rsidRPr="00995ECF">
              <w:rPr>
                <w:rFonts w:ascii="SimSun" w:eastAsia="SimSun" w:hAnsi="SimSun" w:cs="Times New Roman"/>
                <w:color w:val="000000"/>
                <w:szCs w:val="22"/>
                <w:lang w:val="en-US" w:eastAsia="pt-PT"/>
              </w:rPr>
              <w:t>尼日利亚加强粮食安全和生态系统复</w:t>
            </w:r>
            <w:r w:rsidRPr="00995ECF">
              <w:rPr>
                <w:rFonts w:ascii="SimSun" w:eastAsia="SimSun" w:hAnsi="SimSun" w:cs="Times New Roman"/>
                <w:color w:val="000000"/>
                <w:szCs w:val="22"/>
                <w:lang w:val="en-US"/>
              </w:rPr>
              <w:t>原</w:t>
            </w:r>
            <w:r w:rsidRPr="00995ECF">
              <w:rPr>
                <w:rFonts w:ascii="SimSun" w:eastAsia="SimSun" w:hAnsi="SimSun" w:cs="Times New Roman"/>
                <w:color w:val="000000"/>
                <w:szCs w:val="22"/>
                <w:lang w:val="en-US" w:eastAsia="pt-PT"/>
              </w:rPr>
              <w:t>力综合景观管理</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2.7</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0.2</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0.9</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7.1</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57.0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64.8</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19" w:tgtFrame="_parent" w:history="1">
              <w:r w:rsidR="00821717" w:rsidRPr="00995ECF">
                <w:rPr>
                  <w:rFonts w:ascii="SimSun" w:eastAsia="SimSun" w:hAnsi="SimSun" w:cs="Times New Roman"/>
                  <w:b/>
                  <w:bCs/>
                  <w:color w:val="0563C1"/>
                  <w:szCs w:val="22"/>
                  <w:u w:val="single"/>
                  <w:lang w:val="pt-PT" w:eastAsia="pt-PT"/>
                </w:rPr>
                <w:t>9140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区域</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粮食安全</w:t>
            </w:r>
            <w:r w:rsidRPr="00995ECF">
              <w:rPr>
                <w:rFonts w:ascii="SimSun" w:eastAsia="SimSun" w:hAnsi="SimSun" w:cs="Times New Roman"/>
                <w:color w:val="000000"/>
                <w:szCs w:val="22"/>
                <w:lang w:val="en-US"/>
              </w:rPr>
              <w:t>案综合办法</w:t>
            </w:r>
            <w:r w:rsidRPr="00995ECF">
              <w:rPr>
                <w:rFonts w:ascii="SimSun" w:eastAsia="SimSun" w:hAnsi="SimSun" w:cs="Times New Roman"/>
                <w:color w:val="000000"/>
                <w:szCs w:val="22"/>
                <w:lang w:val="en-US" w:eastAsia="pt-PT"/>
              </w:rPr>
              <w:t>试点</w:t>
            </w:r>
            <w:r w:rsidRPr="00995ECF">
              <w:rPr>
                <w:rFonts w:ascii="SimSun" w:eastAsia="SimSun" w:hAnsi="SimSun" w:cs="Times New Roman"/>
                <w:color w:val="000000"/>
                <w:szCs w:val="22"/>
                <w:lang w:val="en-US"/>
              </w:rPr>
              <w:t>方案的</w:t>
            </w:r>
            <w:r w:rsidRPr="00995ECF">
              <w:rPr>
                <w:rFonts w:ascii="SimSun" w:eastAsia="SimSun" w:hAnsi="SimSun" w:cs="Times New Roman"/>
                <w:color w:val="000000"/>
                <w:szCs w:val="22"/>
                <w:lang w:val="en-US" w:eastAsia="pt-PT"/>
              </w:rPr>
              <w:t>跨领域能力建设</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知识服务和协调项目</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11.8</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10.8</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85.1</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96.9</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0" w:tgtFrame="_parent" w:history="1">
              <w:r w:rsidR="00821717" w:rsidRPr="00995ECF">
                <w:rPr>
                  <w:rFonts w:ascii="SimSun" w:eastAsia="SimSun" w:hAnsi="SimSun" w:cs="Times New Roman"/>
                  <w:b/>
                  <w:bCs/>
                  <w:color w:val="0563C1"/>
                  <w:szCs w:val="22"/>
                  <w:u w:val="single"/>
                  <w:lang w:val="pt-PT" w:eastAsia="pt-PT"/>
                </w:rPr>
                <w:t>9133</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斯威士兰</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气候</w:t>
            </w:r>
            <w:r w:rsidRPr="00995ECF">
              <w:rPr>
                <w:rFonts w:ascii="SimSun" w:eastAsia="SimSun" w:hAnsi="SimSun" w:cs="Times New Roman"/>
                <w:color w:val="000000"/>
                <w:szCs w:val="22"/>
                <w:lang w:val="en-US"/>
              </w:rPr>
              <w:t>适应性</w:t>
            </w:r>
            <w:r w:rsidRPr="00995ECF">
              <w:rPr>
                <w:rFonts w:ascii="SimSun" w:eastAsia="SimSun" w:hAnsi="SimSun" w:cs="Times New Roman"/>
                <w:color w:val="000000"/>
                <w:szCs w:val="22"/>
                <w:lang w:val="en-US" w:eastAsia="pt-PT"/>
              </w:rPr>
              <w:t>农业促进气候适应</w:t>
            </w:r>
            <w:r w:rsidRPr="00995ECF">
              <w:rPr>
                <w:rFonts w:ascii="SimSun" w:eastAsia="SimSun" w:hAnsi="SimSun" w:cs="Times New Roman"/>
                <w:color w:val="000000"/>
                <w:szCs w:val="22"/>
                <w:lang w:val="en-US"/>
              </w:rPr>
              <w:t>性</w:t>
            </w:r>
            <w:r w:rsidRPr="00995ECF">
              <w:rPr>
                <w:rFonts w:ascii="SimSun" w:eastAsia="SimSun" w:hAnsi="SimSun" w:cs="Times New Roman"/>
                <w:color w:val="000000"/>
                <w:szCs w:val="22"/>
                <w:lang w:val="en-US" w:eastAsia="pt-PT"/>
              </w:rPr>
              <w:t>生计</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0.6</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2.9</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48.0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55.9</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1" w:tgtFrame="_parent" w:history="1">
              <w:r w:rsidR="00821717" w:rsidRPr="00995ECF">
                <w:rPr>
                  <w:rFonts w:ascii="SimSun" w:eastAsia="SimSun" w:hAnsi="SimSun" w:cs="Times New Roman"/>
                  <w:b/>
                  <w:bCs/>
                  <w:color w:val="0563C1"/>
                  <w:szCs w:val="22"/>
                  <w:u w:val="single"/>
                  <w:lang w:val="pt-PT" w:eastAsia="pt-PT"/>
                </w:rPr>
                <w:t>9132</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坦桑尼亚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农发基金</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扭转坦桑尼亚中部半干旱地区退化生态系统</w:t>
            </w:r>
            <w:r w:rsidRPr="00995ECF">
              <w:rPr>
                <w:rFonts w:ascii="SimSun" w:eastAsia="SimSun" w:hAnsi="SimSun" w:cs="Times New Roman"/>
                <w:color w:val="000000"/>
                <w:szCs w:val="22"/>
                <w:lang w:val="en-US"/>
              </w:rPr>
              <w:t>中</w:t>
            </w:r>
            <w:r w:rsidRPr="00995ECF">
              <w:rPr>
                <w:rFonts w:ascii="SimSun" w:eastAsia="SimSun" w:hAnsi="SimSun" w:cs="Times New Roman"/>
                <w:color w:val="000000"/>
                <w:szCs w:val="22"/>
                <w:lang w:val="en-US" w:eastAsia="pt-PT"/>
              </w:rPr>
              <w:t>的土地退化趋势和</w:t>
            </w:r>
            <w:r w:rsidRPr="00995ECF">
              <w:rPr>
                <w:rFonts w:ascii="SimSun" w:eastAsia="SimSun" w:hAnsi="SimSun" w:cs="Times New Roman"/>
                <w:color w:val="000000"/>
                <w:szCs w:val="22"/>
                <w:lang w:val="en-US"/>
              </w:rPr>
              <w:t>加强</w:t>
            </w:r>
            <w:r w:rsidRPr="00995ECF">
              <w:rPr>
                <w:rFonts w:ascii="SimSun" w:eastAsia="SimSun" w:hAnsi="SimSun" w:cs="Times New Roman"/>
                <w:color w:val="000000"/>
                <w:szCs w:val="22"/>
                <w:lang w:val="en-US" w:eastAsia="pt-PT"/>
              </w:rPr>
              <w:t>粮食安全</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53.0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60.8</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2" w:tgtFrame="_parent" w:history="1">
              <w:r w:rsidR="00821717" w:rsidRPr="00995ECF">
                <w:rPr>
                  <w:rFonts w:ascii="SimSun" w:eastAsia="SimSun" w:hAnsi="SimSun" w:cs="Times New Roman"/>
                  <w:b/>
                  <w:bCs/>
                  <w:color w:val="0563C1"/>
                  <w:szCs w:val="22"/>
                  <w:u w:val="single"/>
                  <w:lang w:val="pt-PT" w:eastAsia="pt-PT"/>
                </w:rPr>
                <w:t>9137</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乌干达</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粮农组织</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rPr>
              <w:t>促进</w:t>
            </w:r>
            <w:r w:rsidRPr="00995ECF">
              <w:rPr>
                <w:rFonts w:ascii="SimSun" w:eastAsia="SimSun" w:hAnsi="SimSun" w:cs="Times New Roman"/>
                <w:color w:val="000000"/>
                <w:szCs w:val="22"/>
                <w:lang w:val="en-US" w:eastAsia="pt-PT"/>
              </w:rPr>
              <w:t>Karamoja次区域粮食安全的可持续性和复原力</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0.6</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2.1</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7.1</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58.0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65.8</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3" w:tgtFrame="_parent" w:history="1">
              <w:r w:rsidR="00821717" w:rsidRPr="00995ECF">
                <w:rPr>
                  <w:rFonts w:ascii="SimSun" w:eastAsia="SimSun" w:hAnsi="SimSun" w:cs="Times New Roman"/>
                  <w:b/>
                  <w:bCs/>
                  <w:color w:val="0563C1"/>
                  <w:szCs w:val="22"/>
                  <w:u w:val="single"/>
                  <w:lang w:val="pt-PT" w:eastAsia="pt-PT"/>
                </w:rPr>
                <w:t>9071</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61" w:type="pct"/>
            <w:shd w:val="clear" w:color="auto" w:fill="F2F2F2"/>
            <w:noWrap/>
            <w:hideMark/>
          </w:tcPr>
          <w:p w:rsidR="00821717" w:rsidRPr="00995ECF" w:rsidRDefault="00821717" w:rsidP="004E315E">
            <w:pPr>
              <w:adjustRightInd w:val="0"/>
              <w:spacing w:before="120" w:after="120" w:line="240" w:lineRule="atLeast"/>
              <w:rPr>
                <w:rFonts w:ascii="KaiTi" w:eastAsia="KaiTi" w:hAnsi="KaiTi" w:cs="Times New Roman"/>
                <w:iCs/>
                <w:color w:val="000000"/>
                <w:szCs w:val="22"/>
                <w:lang w:val="en-US"/>
              </w:rPr>
            </w:pPr>
            <w:r w:rsidRPr="00995ECF">
              <w:rPr>
                <w:rFonts w:ascii="KaiTi" w:eastAsia="KaiTi" w:hAnsi="KaiTi" w:cs="Times New Roman"/>
                <w:bCs/>
                <w:kern w:val="22"/>
                <w:szCs w:val="22"/>
              </w:rPr>
              <w:t>野生动物保护和预防犯罪促进可持续发展全球伙伴关系</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11.4</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0.8</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1.9</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1.5</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14.4</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4" w:tgtFrame="_parent" w:history="1">
              <w:r w:rsidR="00821717" w:rsidRPr="00995ECF">
                <w:rPr>
                  <w:rFonts w:ascii="SimSun" w:eastAsia="SimSun" w:hAnsi="SimSun" w:cs="Times New Roman"/>
                  <w:b/>
                  <w:bCs/>
                  <w:color w:val="0563C1"/>
                  <w:szCs w:val="22"/>
                  <w:u w:val="single"/>
                  <w:lang w:val="pt-PT" w:eastAsia="pt-PT"/>
                </w:rPr>
                <w:t>9531</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阿富汗</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阿富汗雪豹及其</w:t>
            </w:r>
            <w:r w:rsidRPr="00995ECF">
              <w:rPr>
                <w:rFonts w:ascii="SimSun" w:eastAsia="SimSun" w:hAnsi="SimSun" w:cs="Times New Roman"/>
                <w:color w:val="000000"/>
                <w:szCs w:val="22"/>
                <w:lang w:val="en-US"/>
              </w:rPr>
              <w:t>重要</w:t>
            </w:r>
            <w:r w:rsidRPr="00995ECF">
              <w:rPr>
                <w:rFonts w:ascii="SimSun" w:eastAsia="SimSun" w:hAnsi="SimSun" w:cs="Times New Roman"/>
                <w:color w:val="000000"/>
                <w:szCs w:val="22"/>
                <w:lang w:val="en-US" w:eastAsia="pt-PT"/>
              </w:rPr>
              <w:t>生态系统的保护</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0.7</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2.7</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8.9</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5" w:tgtFrame="_parent" w:history="1">
              <w:r w:rsidR="00821717" w:rsidRPr="00995ECF">
                <w:rPr>
                  <w:rFonts w:ascii="SimSun" w:eastAsia="SimSun" w:hAnsi="SimSun" w:cs="Times New Roman"/>
                  <w:b/>
                  <w:bCs/>
                  <w:color w:val="0563C1"/>
                  <w:szCs w:val="22"/>
                  <w:u w:val="single"/>
                  <w:lang w:val="pt-PT" w:eastAsia="pt-PT"/>
                </w:rPr>
                <w:t>9154</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博茨瓦纳</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 xml:space="preserve">管理Kgalagadi </w:t>
            </w:r>
            <w:r w:rsidRPr="00995ECF">
              <w:rPr>
                <w:rFonts w:ascii="SimSun" w:eastAsia="SimSun" w:hAnsi="SimSun" w:cs="Times New Roman"/>
                <w:color w:val="000000"/>
                <w:szCs w:val="22"/>
                <w:lang w:val="en-US"/>
              </w:rPr>
              <w:t>和</w:t>
            </w:r>
            <w:r w:rsidRPr="00995ECF">
              <w:rPr>
                <w:rFonts w:ascii="SimSun" w:eastAsia="SimSun" w:hAnsi="SimSun" w:cs="Times New Roman"/>
                <w:color w:val="000000"/>
                <w:szCs w:val="22"/>
                <w:lang w:val="en-US" w:eastAsia="pt-PT"/>
              </w:rPr>
              <w:t xml:space="preserve"> Ghanzi干旱地区人类</w:t>
            </w:r>
            <w:r w:rsidRPr="00995ECF">
              <w:rPr>
                <w:rFonts w:ascii="SimSun" w:eastAsia="SimSun" w:hAnsi="SimSun" w:cs="Times New Roman"/>
                <w:color w:val="000000"/>
                <w:szCs w:val="22"/>
                <w:lang w:val="pt-PT" w:eastAsia="pt-PT"/>
              </w:rPr>
              <w:t xml:space="preserve"> - </w:t>
            </w:r>
            <w:r w:rsidRPr="00995ECF">
              <w:rPr>
                <w:rFonts w:ascii="SimSun" w:eastAsia="SimSun" w:hAnsi="SimSun" w:cs="Times New Roman"/>
                <w:color w:val="000000"/>
                <w:szCs w:val="22"/>
                <w:lang w:val="en-US" w:eastAsia="pt-PT"/>
              </w:rPr>
              <w:t>野生动物</w:t>
            </w:r>
            <w:r w:rsidRPr="00995ECF">
              <w:rPr>
                <w:rFonts w:ascii="SimSun" w:eastAsia="SimSun" w:hAnsi="SimSun" w:cs="Times New Roman"/>
                <w:color w:val="000000"/>
                <w:szCs w:val="22"/>
                <w:lang w:val="en-US"/>
              </w:rPr>
              <w:t>相互关系</w:t>
            </w:r>
            <w:r w:rsidRPr="00995ECF">
              <w:rPr>
                <w:rFonts w:ascii="SimSun" w:eastAsia="SimSun" w:hAnsi="SimSun" w:cs="Times New Roman"/>
                <w:color w:val="000000"/>
                <w:szCs w:val="22"/>
                <w:lang w:val="en-US" w:eastAsia="pt-PT"/>
              </w:rPr>
              <w:t>以维持农业生态系统服务的流动并防止非法野生动物贩运</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4.6</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22.5</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29.0</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6" w:tgtFrame="_parent" w:history="1">
              <w:r w:rsidR="00821717" w:rsidRPr="00995ECF">
                <w:rPr>
                  <w:rFonts w:ascii="SimSun" w:eastAsia="SimSun" w:hAnsi="SimSun" w:cs="Times New Roman"/>
                  <w:b/>
                  <w:bCs/>
                  <w:color w:val="0563C1"/>
                  <w:szCs w:val="22"/>
                  <w:u w:val="single"/>
                  <w:lang w:val="pt-PT" w:eastAsia="pt-PT"/>
                </w:rPr>
                <w:t>9155</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喀麦隆</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喀麦隆共和国盆地生物多样性的综合和跨</w:t>
            </w:r>
            <w:r w:rsidRPr="00995ECF">
              <w:rPr>
                <w:rFonts w:ascii="SimSun" w:eastAsia="SimSun" w:hAnsi="SimSun" w:cs="Times New Roman"/>
                <w:color w:val="000000"/>
                <w:szCs w:val="22"/>
                <w:lang w:val="en-US"/>
              </w:rPr>
              <w:t>境</w:t>
            </w:r>
            <w:r w:rsidRPr="00995ECF">
              <w:rPr>
                <w:rFonts w:ascii="SimSun" w:eastAsia="SimSun" w:hAnsi="SimSun" w:cs="Times New Roman"/>
                <w:color w:val="000000"/>
                <w:szCs w:val="22"/>
                <w:lang w:val="en-US" w:eastAsia="pt-PT"/>
              </w:rPr>
              <w:t>保护</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0.4</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25.8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30.0</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7" w:tgtFrame="_parent" w:history="1">
              <w:r w:rsidR="00821717" w:rsidRPr="00995ECF">
                <w:rPr>
                  <w:rFonts w:ascii="SimSun" w:eastAsia="SimSun" w:hAnsi="SimSun" w:cs="Times New Roman"/>
                  <w:b/>
                  <w:bCs/>
                  <w:color w:val="0563C1"/>
                  <w:szCs w:val="22"/>
                  <w:u w:val="single"/>
                  <w:lang w:val="pt-PT" w:eastAsia="pt-PT"/>
                </w:rPr>
                <w:t>9159</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刚果</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刚果共和国盆地生物多样性的综合和跨</w:t>
            </w:r>
            <w:r w:rsidRPr="00995ECF">
              <w:rPr>
                <w:rFonts w:ascii="SimSun" w:eastAsia="SimSun" w:hAnsi="SimSun" w:cs="Times New Roman"/>
                <w:color w:val="000000"/>
                <w:szCs w:val="22"/>
                <w:lang w:val="en-US"/>
              </w:rPr>
              <w:t>境</w:t>
            </w:r>
            <w:r w:rsidRPr="00995ECF">
              <w:rPr>
                <w:rFonts w:ascii="SimSun" w:eastAsia="SimSun" w:hAnsi="SimSun" w:cs="Times New Roman"/>
                <w:color w:val="000000"/>
                <w:szCs w:val="22"/>
                <w:lang w:val="en-US" w:eastAsia="pt-PT"/>
              </w:rPr>
              <w:t>保护</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0.6</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3.1</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20.7</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24.1</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8" w:tgtFrame="_parent" w:history="1">
              <w:r w:rsidR="00821717" w:rsidRPr="00995ECF">
                <w:rPr>
                  <w:rFonts w:ascii="SimSun" w:eastAsia="SimSun" w:hAnsi="SimSun" w:cs="Times New Roman"/>
                  <w:b/>
                  <w:bCs/>
                  <w:color w:val="0563C1"/>
                  <w:szCs w:val="22"/>
                  <w:u w:val="single"/>
                  <w:lang w:val="pt-PT" w:eastAsia="pt-PT"/>
                </w:rPr>
                <w:t>9700</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刚果</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加强刚果共和国</w:t>
            </w:r>
            <w:r w:rsidRPr="00995ECF">
              <w:rPr>
                <w:rFonts w:ascii="SimSun" w:eastAsia="SimSun" w:hAnsi="SimSun" w:cs="Times New Roman"/>
                <w:color w:val="000000"/>
                <w:szCs w:val="22"/>
                <w:lang w:val="en-US"/>
              </w:rPr>
              <w:t>北部</w:t>
            </w:r>
            <w:r w:rsidRPr="00995ECF">
              <w:rPr>
                <w:rFonts w:ascii="SimSun" w:eastAsia="SimSun" w:hAnsi="SimSun" w:cs="Times New Roman"/>
                <w:color w:val="000000"/>
                <w:szCs w:val="22"/>
                <w:lang w:val="en-US" w:eastAsia="pt-PT"/>
              </w:rPr>
              <w:t>的野生动物管理和改善生计</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4.1</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0.6</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6.5</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123.8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130.9</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29" w:tgtFrame="_parent" w:history="1">
              <w:r w:rsidR="00821717" w:rsidRPr="00995ECF">
                <w:rPr>
                  <w:rFonts w:ascii="SimSun" w:eastAsia="SimSun" w:hAnsi="SimSun" w:cs="Times New Roman"/>
                  <w:b/>
                  <w:bCs/>
                  <w:color w:val="0563C1"/>
                  <w:szCs w:val="22"/>
                  <w:u w:val="single"/>
                  <w:lang w:val="pt-PT" w:eastAsia="pt-PT"/>
                </w:rPr>
                <w:t>9157</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埃塞俄比亚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加强埃塞俄比亚保护区</w:t>
            </w:r>
            <w:r w:rsidRPr="00995ECF">
              <w:rPr>
                <w:rFonts w:ascii="SimSun" w:eastAsia="SimSun" w:hAnsi="SimSun" w:cs="Times New Roman"/>
                <w:color w:val="000000"/>
                <w:szCs w:val="22"/>
                <w:lang w:val="en-US"/>
              </w:rPr>
              <w:t>状况</w:t>
            </w:r>
            <w:r w:rsidRPr="00995ECF">
              <w:rPr>
                <w:rFonts w:ascii="SimSun" w:eastAsia="SimSun" w:hAnsi="SimSun" w:cs="Times New Roman"/>
                <w:color w:val="000000"/>
                <w:szCs w:val="22"/>
                <w:lang w:val="en-US" w:eastAsia="pt-PT"/>
              </w:rPr>
              <w:t>的管理和执法</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7.3</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83.4</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91.4</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0" w:tgtFrame="_parent" w:history="1">
              <w:r w:rsidR="00821717" w:rsidRPr="00995ECF">
                <w:rPr>
                  <w:rFonts w:ascii="SimSun" w:eastAsia="SimSun" w:hAnsi="SimSun" w:cs="Times New Roman"/>
                  <w:b/>
                  <w:bCs/>
                  <w:color w:val="0563C1"/>
                  <w:szCs w:val="22"/>
                  <w:u w:val="single"/>
                  <w:lang w:val="pt-PT" w:eastAsia="pt-PT"/>
                </w:rPr>
                <w:t>9212</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加蓬</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野生动物和人</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象冲突管理</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5.6</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9.1</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50.8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60.7</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1" w:tgtFrame="_parent" w:history="1">
              <w:r w:rsidR="00821717" w:rsidRPr="00995ECF">
                <w:rPr>
                  <w:rFonts w:ascii="SimSun" w:eastAsia="SimSun" w:hAnsi="SimSun" w:cs="Times New Roman"/>
                  <w:b/>
                  <w:bCs/>
                  <w:color w:val="0563C1"/>
                  <w:szCs w:val="22"/>
                  <w:u w:val="single"/>
                  <w:lang w:val="pt-PT" w:eastAsia="pt-PT"/>
                </w:rPr>
                <w:t>9211</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世界银行</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协调行动和学习打击野生动物犯罪</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7.6</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58.0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65.6</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2" w:tgtFrame="_parent" w:history="1">
              <w:r w:rsidR="00821717" w:rsidRPr="00995ECF">
                <w:rPr>
                  <w:rFonts w:ascii="SimSun" w:eastAsia="SimSun" w:hAnsi="SimSun" w:cs="Times New Roman"/>
                  <w:b/>
                  <w:bCs/>
                  <w:color w:val="0563C1"/>
                  <w:szCs w:val="22"/>
                  <w:u w:val="single"/>
                  <w:lang w:val="pt-PT" w:eastAsia="pt-PT"/>
                </w:rPr>
                <w:t>9148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印度</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确</w:t>
            </w:r>
            <w:r w:rsidRPr="00995ECF">
              <w:rPr>
                <w:rFonts w:ascii="SimSun" w:eastAsia="SimSun" w:hAnsi="SimSun" w:cs="Times New Roman"/>
                <w:color w:val="000000"/>
                <w:szCs w:val="22"/>
                <w:lang w:val="en-US"/>
              </w:rPr>
              <w:t>保</w:t>
            </w:r>
            <w:r w:rsidRPr="00995ECF">
              <w:rPr>
                <w:rFonts w:ascii="SimSun" w:eastAsia="SimSun" w:hAnsi="SimSun" w:cs="Times New Roman"/>
                <w:color w:val="000000"/>
                <w:szCs w:val="22"/>
                <w:lang w:val="en-US" w:eastAsia="pt-PT"/>
              </w:rPr>
              <w:t>生计</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保护</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可持续利用和恢复喜马拉雅</w:t>
            </w:r>
            <w:r w:rsidRPr="00995ECF">
              <w:rPr>
                <w:rFonts w:ascii="SimSun" w:eastAsia="SimSun" w:hAnsi="SimSun" w:cs="Times New Roman"/>
                <w:color w:val="000000"/>
                <w:szCs w:val="22"/>
                <w:lang w:val="en-US"/>
              </w:rPr>
              <w:t>山脉的</w:t>
            </w:r>
            <w:r w:rsidRPr="00995ECF">
              <w:rPr>
                <w:rFonts w:ascii="SimSun" w:eastAsia="SimSun" w:hAnsi="SimSun" w:cs="Times New Roman"/>
                <w:color w:val="000000"/>
                <w:szCs w:val="22"/>
                <w:lang w:val="en-US" w:eastAsia="pt-PT"/>
              </w:rPr>
              <w:t>高山喜马拉雅生态系统</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7.3</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4.2</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11.5</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73.4</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3" w:tgtFrame="_parent" w:history="1">
              <w:r w:rsidR="00821717" w:rsidRPr="00995ECF">
                <w:rPr>
                  <w:rFonts w:ascii="SimSun" w:eastAsia="SimSun" w:hAnsi="SimSun" w:cs="Times New Roman"/>
                  <w:b/>
                  <w:bCs/>
                  <w:color w:val="0563C1"/>
                  <w:szCs w:val="22"/>
                  <w:u w:val="single"/>
                  <w:lang w:val="pt-PT" w:eastAsia="pt-PT"/>
                </w:rPr>
                <w:t>9150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印度尼西亚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打击</w:t>
            </w:r>
            <w:r w:rsidRPr="00995ECF">
              <w:rPr>
                <w:rFonts w:ascii="SimSun" w:eastAsia="SimSun" w:hAnsi="SimSun" w:cs="Times New Roman"/>
                <w:color w:val="000000"/>
                <w:szCs w:val="22"/>
                <w:lang w:val="en-US"/>
              </w:rPr>
              <w:t>印度尼西亚境内</w:t>
            </w:r>
            <w:r w:rsidRPr="00995ECF">
              <w:rPr>
                <w:rFonts w:ascii="SimSun" w:eastAsia="SimSun" w:hAnsi="SimSun" w:cs="Times New Roman"/>
                <w:color w:val="000000"/>
                <w:szCs w:val="22"/>
                <w:lang w:val="en-US" w:eastAsia="pt-PT"/>
              </w:rPr>
              <w:t>濒危物种的非法和不可持续</w:t>
            </w:r>
            <w:r w:rsidRPr="00995ECF">
              <w:rPr>
                <w:rFonts w:ascii="SimSun" w:eastAsia="SimSun" w:hAnsi="SimSun" w:cs="Times New Roman"/>
                <w:color w:val="000000"/>
                <w:szCs w:val="22"/>
                <w:lang w:val="en-US"/>
              </w:rPr>
              <w:t>的</w:t>
            </w:r>
            <w:r w:rsidRPr="00995ECF">
              <w:rPr>
                <w:rFonts w:ascii="SimSun" w:eastAsia="SimSun" w:hAnsi="SimSun" w:cs="Times New Roman"/>
                <w:color w:val="000000"/>
                <w:szCs w:val="22"/>
                <w:lang w:val="en-US" w:eastAsia="pt-PT"/>
              </w:rPr>
              <w:t>贸易</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7.6</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44.9</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52.6</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4" w:tgtFrame="_parent" w:history="1">
              <w:r w:rsidR="00821717" w:rsidRPr="00995ECF">
                <w:rPr>
                  <w:rFonts w:ascii="SimSun" w:eastAsia="SimSun" w:hAnsi="SimSun" w:cs="Times New Roman"/>
                  <w:b/>
                  <w:bCs/>
                  <w:color w:val="0563C1"/>
                  <w:szCs w:val="22"/>
                  <w:u w:val="single"/>
                  <w:lang w:val="pt-PT" w:eastAsia="pt-PT"/>
                </w:rPr>
                <w:t>9659</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肯尼亚</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肯尼亚 - 通过综合</w:t>
            </w:r>
            <w:r w:rsidRPr="00995ECF">
              <w:rPr>
                <w:rFonts w:ascii="SimSun" w:eastAsia="SimSun" w:hAnsi="SimSun" w:cs="Times New Roman"/>
                <w:color w:val="000000"/>
                <w:szCs w:val="22"/>
                <w:lang w:val="en-US"/>
              </w:rPr>
              <w:t>办</w:t>
            </w:r>
            <w:r w:rsidRPr="00995ECF">
              <w:rPr>
                <w:rFonts w:ascii="SimSun" w:eastAsia="SimSun" w:hAnsi="SimSun" w:cs="Times New Roman"/>
                <w:color w:val="000000"/>
                <w:szCs w:val="22"/>
                <w:lang w:val="en-US" w:eastAsia="pt-PT"/>
              </w:rPr>
              <w:t>法打击肯尼亚</w:t>
            </w:r>
            <w:r w:rsidRPr="00995ECF">
              <w:rPr>
                <w:rFonts w:ascii="SimSun" w:eastAsia="SimSun" w:hAnsi="SimSun" w:cs="Times New Roman"/>
                <w:color w:val="000000"/>
                <w:szCs w:val="22"/>
                <w:lang w:val="en-US"/>
              </w:rPr>
              <w:t>境内</w:t>
            </w:r>
            <w:r w:rsidRPr="00995ECF">
              <w:rPr>
                <w:rFonts w:ascii="SimSun" w:eastAsia="SimSun" w:hAnsi="SimSun" w:cs="Times New Roman"/>
                <w:color w:val="000000"/>
                <w:szCs w:val="22"/>
                <w:lang w:val="en-US" w:eastAsia="pt-PT"/>
              </w:rPr>
              <w:t>的偷猎和非法野生动物贩运活动</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3.2</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3.8</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15.6</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19.7</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5" w:tgtFrame="_parent" w:history="1">
              <w:r w:rsidR="00821717" w:rsidRPr="00995ECF">
                <w:rPr>
                  <w:rFonts w:ascii="SimSun" w:eastAsia="SimSun" w:hAnsi="SimSun" w:cs="Times New Roman"/>
                  <w:b/>
                  <w:bCs/>
                  <w:color w:val="0563C1"/>
                  <w:szCs w:val="22"/>
                  <w:u w:val="single"/>
                  <w:lang w:val="pt-PT" w:eastAsia="pt-PT"/>
                </w:rPr>
                <w:t>9842</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马拉维</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r w:rsidRPr="00995ECF">
              <w:rPr>
                <w:rFonts w:ascii="SimSun" w:eastAsia="SimSun" w:hAnsi="SimSun" w:cs="Times New Roman"/>
                <w:color w:val="000000"/>
                <w:szCs w:val="22"/>
                <w:lang w:val="en-US" w:eastAsia="pt-PT"/>
              </w:rPr>
              <w:t>Shire</w:t>
            </w:r>
            <w:r w:rsidRPr="00995ECF">
              <w:rPr>
                <w:rFonts w:ascii="SimSun" w:eastAsia="SimSun" w:hAnsi="SimSun" w:cs="Times New Roman"/>
                <w:color w:val="000000"/>
                <w:szCs w:val="22"/>
                <w:lang w:val="en-US"/>
              </w:rPr>
              <w:t>山</w:t>
            </w:r>
            <w:r w:rsidRPr="00995ECF">
              <w:rPr>
                <w:rFonts w:ascii="SimSun" w:eastAsia="SimSun" w:hAnsi="SimSun" w:cs="Times New Roman"/>
                <w:color w:val="000000"/>
                <w:szCs w:val="22"/>
                <w:lang w:val="en-US" w:eastAsia="pt-PT"/>
              </w:rPr>
              <w:t>谷</w:t>
            </w:r>
            <w:r w:rsidRPr="00995ECF">
              <w:rPr>
                <w:rFonts w:ascii="SimSun" w:eastAsia="SimSun" w:hAnsi="SimSun" w:cs="Times New Roman"/>
                <w:color w:val="000000"/>
                <w:szCs w:val="22"/>
                <w:lang w:val="en-US"/>
              </w:rPr>
              <w:t>改造</w:t>
            </w:r>
            <w:r w:rsidRPr="00995ECF">
              <w:rPr>
                <w:rFonts w:ascii="SimSun" w:eastAsia="SimSun" w:hAnsi="SimSun" w:cs="Times New Roman"/>
                <w:color w:val="000000"/>
                <w:szCs w:val="22"/>
                <w:lang w:val="en-US" w:eastAsia="pt-PT"/>
              </w:rPr>
              <w:t xml:space="preserve">计划 - </w:t>
            </w:r>
            <w:r w:rsidRPr="00995ECF">
              <w:rPr>
                <w:rFonts w:ascii="SimSun" w:eastAsia="SimSun" w:hAnsi="SimSun" w:cs="Times New Roman"/>
                <w:color w:val="000000"/>
                <w:szCs w:val="22"/>
                <w:lang w:val="en-US"/>
              </w:rPr>
              <w:t>1</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2.6</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39.1</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45.2</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6" w:tgtFrame="_parent" w:history="1">
              <w:r w:rsidR="00821717" w:rsidRPr="00995ECF">
                <w:rPr>
                  <w:rFonts w:ascii="SimSun" w:eastAsia="SimSun" w:hAnsi="SimSun" w:cs="Times New Roman"/>
                  <w:b/>
                  <w:bCs/>
                  <w:color w:val="0563C1"/>
                  <w:szCs w:val="22"/>
                  <w:u w:val="single"/>
                  <w:lang w:val="pt-PT" w:eastAsia="pt-PT"/>
                </w:rPr>
                <w:t>9158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莫桑比克</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通过改善生物多样性执法和扩大保护区周边社区保护</w:t>
            </w:r>
            <w:r w:rsidRPr="00995ECF">
              <w:rPr>
                <w:rFonts w:ascii="SimSun" w:eastAsia="SimSun" w:hAnsi="SimSun" w:cs="Times New Roman"/>
                <w:color w:val="000000"/>
                <w:szCs w:val="22"/>
                <w:lang w:val="en-US"/>
              </w:rPr>
              <w:t>工程，</w:t>
            </w:r>
            <w:r w:rsidRPr="00995ECF">
              <w:rPr>
                <w:rFonts w:ascii="SimSun" w:eastAsia="SimSun" w:hAnsi="SimSun" w:cs="Times New Roman"/>
                <w:color w:val="000000"/>
                <w:szCs w:val="22"/>
                <w:lang w:val="en-US" w:eastAsia="pt-PT"/>
              </w:rPr>
              <w:t>加强莫桑比克</w:t>
            </w:r>
            <w:r w:rsidRPr="00995ECF">
              <w:rPr>
                <w:rFonts w:ascii="SimSun" w:eastAsia="SimSun" w:hAnsi="SimSun" w:cs="Times New Roman"/>
                <w:color w:val="000000"/>
                <w:szCs w:val="22"/>
                <w:lang w:val="en-US"/>
              </w:rPr>
              <w:t>境内</w:t>
            </w:r>
            <w:r w:rsidRPr="00995ECF">
              <w:rPr>
                <w:rFonts w:ascii="SimSun" w:eastAsia="SimSun" w:hAnsi="SimSun" w:cs="Times New Roman"/>
                <w:color w:val="000000"/>
                <w:szCs w:val="22"/>
                <w:lang w:val="en-US" w:eastAsia="pt-PT"/>
              </w:rPr>
              <w:t>全球</w:t>
            </w:r>
            <w:r w:rsidRPr="00995ECF">
              <w:rPr>
                <w:rFonts w:ascii="SimSun" w:eastAsia="SimSun" w:hAnsi="SimSun" w:cs="Times New Roman"/>
                <w:color w:val="000000"/>
                <w:szCs w:val="22"/>
                <w:lang w:val="en-US"/>
              </w:rPr>
              <w:t>性</w:t>
            </w:r>
            <w:r w:rsidRPr="00995ECF">
              <w:rPr>
                <w:rFonts w:ascii="SimSun" w:eastAsia="SimSun" w:hAnsi="SimSun" w:cs="Times New Roman"/>
                <w:color w:val="000000"/>
                <w:szCs w:val="22"/>
                <w:lang w:val="en-US" w:eastAsia="pt-PT"/>
              </w:rPr>
              <w:t>濒危物种的保护</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8.2</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5.7</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15.8</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82.0</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7" w:tgtFrame="_parent" w:history="1">
              <w:r w:rsidR="00821717" w:rsidRPr="00995ECF">
                <w:rPr>
                  <w:rFonts w:ascii="SimSun" w:eastAsia="SimSun" w:hAnsi="SimSun" w:cs="Times New Roman"/>
                  <w:b/>
                  <w:bCs/>
                  <w:color w:val="0563C1"/>
                  <w:szCs w:val="22"/>
                  <w:u w:val="single"/>
                  <w:lang w:val="pt-PT" w:eastAsia="pt-PT"/>
                </w:rPr>
                <w:t>9658</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菲律宾</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亚行</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打击菲律宾</w:t>
            </w:r>
            <w:r w:rsidRPr="00995ECF">
              <w:rPr>
                <w:rFonts w:ascii="SimSun" w:eastAsia="SimSun" w:hAnsi="SimSun" w:cs="Times New Roman"/>
                <w:color w:val="000000"/>
                <w:szCs w:val="22"/>
                <w:lang w:val="en-US"/>
              </w:rPr>
              <w:t>境内</w:t>
            </w:r>
            <w:r w:rsidRPr="00995ECF">
              <w:rPr>
                <w:rFonts w:ascii="SimSun" w:eastAsia="SimSun" w:hAnsi="SimSun" w:cs="Times New Roman"/>
                <w:color w:val="000000"/>
                <w:szCs w:val="22"/>
                <w:lang w:val="en-US" w:eastAsia="pt-PT"/>
              </w:rPr>
              <w:t>有组织</w:t>
            </w:r>
            <w:r w:rsidRPr="00995ECF">
              <w:rPr>
                <w:rFonts w:ascii="SimSun" w:eastAsia="SimSun" w:hAnsi="SimSun" w:cs="Times New Roman"/>
                <w:color w:val="000000"/>
                <w:szCs w:val="22"/>
                <w:lang w:val="en-US"/>
              </w:rPr>
              <w:t>环境</w:t>
            </w:r>
            <w:r w:rsidRPr="00995ECF">
              <w:rPr>
                <w:rFonts w:ascii="SimSun" w:eastAsia="SimSun" w:hAnsi="SimSun" w:cs="Times New Roman"/>
                <w:color w:val="000000"/>
                <w:szCs w:val="22"/>
                <w:lang w:val="en-US" w:eastAsia="pt-PT"/>
              </w:rPr>
              <w:t>犯罪</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1.8</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8" w:tgtFrame="_parent" w:history="1">
              <w:r w:rsidR="00821717" w:rsidRPr="00995ECF">
                <w:rPr>
                  <w:rFonts w:ascii="SimSun" w:eastAsia="SimSun" w:hAnsi="SimSun" w:cs="Times New Roman"/>
                  <w:b/>
                  <w:bCs/>
                  <w:color w:val="0563C1"/>
                  <w:szCs w:val="22"/>
                  <w:u w:val="single"/>
                  <w:lang w:val="pt-PT" w:eastAsia="pt-PT"/>
                </w:rPr>
                <w:t>9527</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泰国</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en-US" w:eastAsia="pt-PT"/>
              </w:rPr>
              <w:t>打击泰国</w:t>
            </w:r>
            <w:r w:rsidRPr="00995ECF">
              <w:rPr>
                <w:rFonts w:ascii="SimSun" w:eastAsia="SimSun" w:hAnsi="SimSun" w:cs="Times New Roman"/>
                <w:color w:val="000000"/>
                <w:szCs w:val="22"/>
                <w:lang w:val="en-US"/>
              </w:rPr>
              <w:t>境内</w:t>
            </w:r>
            <w:r w:rsidRPr="00995ECF">
              <w:rPr>
                <w:rFonts w:ascii="SimSun" w:eastAsia="SimSun" w:hAnsi="SimSun" w:cs="Times New Roman"/>
                <w:color w:val="000000"/>
                <w:szCs w:val="22"/>
                <w:lang w:val="en-US" w:eastAsia="pt-PT"/>
              </w:rPr>
              <w:t>非法野生动物贸易</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en-US"/>
              </w:rPr>
              <w:t>侧重</w:t>
            </w:r>
            <w:r w:rsidRPr="00995ECF">
              <w:rPr>
                <w:rFonts w:ascii="SimSun" w:eastAsia="SimSun" w:hAnsi="SimSun" w:cs="Times New Roman"/>
                <w:color w:val="000000"/>
                <w:szCs w:val="22"/>
                <w:lang w:val="en-US" w:eastAsia="pt-PT"/>
              </w:rPr>
              <w:t>象牙</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犀牛角</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en-US" w:eastAsia="pt-PT"/>
              </w:rPr>
              <w:t>老虎和穿山甲</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4.4</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27.8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32.2</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39" w:tgtFrame="_parent" w:history="1">
              <w:r w:rsidR="00821717" w:rsidRPr="00995ECF">
                <w:rPr>
                  <w:rFonts w:ascii="SimSun" w:eastAsia="SimSun" w:hAnsi="SimSun" w:cs="Times New Roman"/>
                  <w:b/>
                  <w:bCs/>
                  <w:color w:val="0563C1"/>
                  <w:szCs w:val="22"/>
                  <w:u w:val="single"/>
                  <w:lang w:val="pt-PT" w:eastAsia="pt-PT"/>
                </w:rPr>
                <w:t>9529</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越南</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加强</w:t>
            </w:r>
            <w:r w:rsidRPr="00995ECF">
              <w:rPr>
                <w:rFonts w:ascii="SimSun" w:eastAsia="SimSun" w:hAnsi="SimSun" w:cs="Times New Roman"/>
                <w:color w:val="000000"/>
                <w:szCs w:val="22"/>
                <w:lang w:val="en-US"/>
              </w:rPr>
              <w:t>伙伴</w:t>
            </w:r>
            <w:r w:rsidRPr="00995ECF">
              <w:rPr>
                <w:rFonts w:ascii="SimSun" w:eastAsia="SimSun" w:hAnsi="SimSun" w:cs="Times New Roman"/>
                <w:color w:val="000000"/>
                <w:szCs w:val="22"/>
                <w:lang w:val="en-US" w:eastAsia="pt-PT"/>
              </w:rPr>
              <w:t>关系，保护越南</w:t>
            </w:r>
            <w:r w:rsidRPr="00995ECF">
              <w:rPr>
                <w:rFonts w:ascii="SimSun" w:eastAsia="SimSun" w:hAnsi="SimSun" w:cs="Times New Roman"/>
                <w:color w:val="000000"/>
                <w:szCs w:val="22"/>
                <w:lang w:val="en-US"/>
              </w:rPr>
              <w:t>境内</w:t>
            </w:r>
            <w:r w:rsidRPr="00995ECF">
              <w:rPr>
                <w:rFonts w:ascii="SimSun" w:eastAsia="SimSun" w:hAnsi="SimSun" w:cs="Times New Roman"/>
                <w:color w:val="000000"/>
                <w:szCs w:val="22"/>
                <w:lang w:val="en-US" w:eastAsia="pt-PT"/>
              </w:rPr>
              <w:t>濒危野生</w:t>
            </w:r>
            <w:r w:rsidRPr="00995ECF">
              <w:rPr>
                <w:rFonts w:ascii="SimSun" w:eastAsia="SimSun" w:hAnsi="SimSun" w:cs="Times New Roman"/>
                <w:color w:val="000000"/>
                <w:szCs w:val="22"/>
                <w:lang w:val="en-US"/>
              </w:rPr>
              <w:t>动</w:t>
            </w:r>
            <w:r w:rsidRPr="00995ECF">
              <w:rPr>
                <w:rFonts w:ascii="SimSun" w:eastAsia="SimSun" w:hAnsi="SimSun" w:cs="Times New Roman"/>
                <w:color w:val="000000"/>
                <w:szCs w:val="22"/>
                <w:lang w:val="en-US" w:eastAsia="pt-PT"/>
              </w:rPr>
              <w:t>物</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10.2</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13.5</w:t>
            </w:r>
          </w:p>
        </w:tc>
      </w:tr>
      <w:tr w:rsidR="00821717" w:rsidRPr="004E315E" w:rsidTr="00821717">
        <w:trPr>
          <w:trHeight w:val="1254"/>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0" w:tgtFrame="_parent" w:history="1">
              <w:r w:rsidR="00821717" w:rsidRPr="00995ECF">
                <w:rPr>
                  <w:rFonts w:ascii="SimSun" w:eastAsia="SimSun" w:hAnsi="SimSun" w:cs="Times New Roman"/>
                  <w:b/>
                  <w:bCs/>
                  <w:color w:val="0563C1"/>
                  <w:szCs w:val="22"/>
                  <w:u w:val="single"/>
                  <w:lang w:val="pt-PT" w:eastAsia="pt-PT"/>
                </w:rPr>
                <w:t>9213</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赞比亚</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赞比亚综合林地项目</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2.9</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2.9</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8.1</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55.2</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64.0</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1" w:tgtFrame="_parent" w:history="1">
              <w:r w:rsidR="00821717" w:rsidRPr="00995ECF">
                <w:rPr>
                  <w:rFonts w:ascii="SimSun" w:eastAsia="SimSun" w:hAnsi="SimSun" w:cs="Times New Roman"/>
                  <w:b/>
                  <w:bCs/>
                  <w:color w:val="0563C1"/>
                  <w:szCs w:val="22"/>
                  <w:u w:val="single"/>
                  <w:lang w:val="pt-PT" w:eastAsia="pt-PT"/>
                </w:rPr>
                <w:t>9660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津巴布韦</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加强津巴布韦赞比西河中下</w:t>
            </w:r>
            <w:r w:rsidRPr="00995ECF">
              <w:rPr>
                <w:rFonts w:ascii="SimSun" w:eastAsia="SimSun" w:hAnsi="SimSun" w:cs="Times New Roman"/>
                <w:color w:val="000000"/>
                <w:szCs w:val="22"/>
                <w:lang w:val="en-US"/>
              </w:rPr>
              <w:t>游流域</w:t>
            </w:r>
            <w:r w:rsidRPr="00995ECF">
              <w:rPr>
                <w:rFonts w:ascii="SimSun" w:eastAsia="SimSun" w:hAnsi="SimSun" w:cs="Times New Roman"/>
                <w:color w:val="000000"/>
                <w:szCs w:val="22"/>
                <w:lang w:val="en-US" w:eastAsia="pt-PT"/>
              </w:rPr>
              <w:t>生物多样性和生态系统管理以及气候</w:t>
            </w:r>
            <w:r w:rsidRPr="00995ECF">
              <w:rPr>
                <w:rFonts w:ascii="SimSun" w:eastAsia="SimSun" w:hAnsi="SimSun" w:cs="Times New Roman"/>
                <w:color w:val="000000"/>
                <w:szCs w:val="22"/>
                <w:lang w:val="en-US"/>
              </w:rPr>
              <w:t>适应性</w:t>
            </w:r>
            <w:r w:rsidRPr="00995ECF">
              <w:rPr>
                <w:rFonts w:ascii="SimSun" w:eastAsia="SimSun" w:hAnsi="SimSun" w:cs="Times New Roman"/>
                <w:color w:val="000000"/>
                <w:szCs w:val="22"/>
                <w:lang w:val="en-US" w:eastAsia="pt-PT"/>
              </w:rPr>
              <w:t>景观</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2.3</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1.1</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3.9</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3.6</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47.4</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58.3</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2" w:tgtFrame="_parent" w:history="1">
              <w:r w:rsidR="00821717" w:rsidRPr="00995ECF">
                <w:rPr>
                  <w:rFonts w:ascii="SimSun" w:eastAsia="SimSun" w:hAnsi="SimSun" w:cs="Times New Roman"/>
                  <w:b/>
                  <w:bCs/>
                  <w:color w:val="0563C1"/>
                  <w:szCs w:val="22"/>
                  <w:u w:val="single"/>
                  <w:lang w:val="pt-PT" w:eastAsia="pt-PT"/>
                </w:rPr>
                <w:t>9072</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auto"/>
            <w:noWrap/>
            <w:hideMark/>
          </w:tcPr>
          <w:p w:rsidR="00821717" w:rsidRPr="007E4FBF" w:rsidRDefault="00821717" w:rsidP="004E315E">
            <w:pPr>
              <w:adjustRightInd w:val="0"/>
              <w:spacing w:before="120" w:after="120" w:line="240" w:lineRule="atLeast"/>
              <w:rPr>
                <w:rFonts w:ascii="KaiTi" w:eastAsia="KaiTi" w:hAnsi="KaiTi" w:cs="Times New Roman"/>
                <w:szCs w:val="22"/>
                <w:lang w:val="pt-PT" w:eastAsia="pt-PT"/>
              </w:rPr>
            </w:pPr>
          </w:p>
        </w:tc>
        <w:tc>
          <w:tcPr>
            <w:tcW w:w="1561" w:type="pct"/>
            <w:shd w:val="clear" w:color="auto" w:fill="auto"/>
            <w:noWrap/>
            <w:hideMark/>
          </w:tcPr>
          <w:p w:rsidR="00821717" w:rsidRPr="007E4FBF" w:rsidRDefault="00821717" w:rsidP="004E315E">
            <w:pPr>
              <w:adjustRightInd w:val="0"/>
              <w:spacing w:before="120" w:after="120" w:line="240" w:lineRule="atLeast"/>
              <w:rPr>
                <w:rFonts w:ascii="KaiTi" w:eastAsia="KaiTi" w:hAnsi="KaiTi" w:cs="Times New Roman"/>
                <w:iCs/>
                <w:color w:val="000000"/>
                <w:szCs w:val="22"/>
                <w:lang w:val="en-US" w:eastAsia="pt-PT"/>
              </w:rPr>
            </w:pPr>
            <w:r w:rsidRPr="007E4FBF">
              <w:rPr>
                <w:rFonts w:ascii="KaiTi" w:eastAsia="KaiTi" w:hAnsi="KaiTi" w:cs="Times New Roman"/>
                <w:iCs/>
                <w:kern w:val="22"/>
                <w:szCs w:val="22"/>
                <w:u w:color="000000"/>
                <w:lang w:val="en-US"/>
              </w:rPr>
              <w:t>从食品供应链中剔除毁林</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3" w:tgtFrame="_parent" w:history="1">
              <w:r w:rsidR="00821717" w:rsidRPr="00995ECF">
                <w:rPr>
                  <w:rFonts w:ascii="SimSun" w:eastAsia="SimSun" w:hAnsi="SimSun" w:cs="Times New Roman"/>
                  <w:b/>
                  <w:bCs/>
                  <w:color w:val="0563C1"/>
                  <w:szCs w:val="22"/>
                  <w:u w:val="single"/>
                  <w:lang w:val="pt-PT" w:eastAsia="pt-PT"/>
                </w:rPr>
                <w:t>9617</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巴西</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从大豆供应链中</w:t>
            </w:r>
            <w:r w:rsidRPr="00995ECF">
              <w:rPr>
                <w:rFonts w:ascii="SimSun" w:eastAsia="SimSun" w:hAnsi="SimSun" w:cs="Times New Roman"/>
                <w:color w:val="000000"/>
                <w:szCs w:val="22"/>
                <w:lang w:val="en-US"/>
              </w:rPr>
              <w:t>剔除毁</w:t>
            </w:r>
            <w:r w:rsidRPr="00995ECF">
              <w:rPr>
                <w:rFonts w:ascii="SimSun" w:eastAsia="SimSun" w:hAnsi="SimSun" w:cs="Times New Roman"/>
                <w:color w:val="000000"/>
                <w:szCs w:val="22"/>
                <w:lang w:val="en-US" w:eastAsia="pt-PT"/>
              </w:rPr>
              <w:t>林</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7.2</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28.2</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35.4</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4" w:tgtFrame="_parent" w:history="1">
              <w:r w:rsidR="00821717" w:rsidRPr="00995ECF">
                <w:rPr>
                  <w:rFonts w:ascii="SimSun" w:eastAsia="SimSun" w:hAnsi="SimSun" w:cs="Times New Roman"/>
                  <w:b/>
                  <w:bCs/>
                  <w:color w:val="0563C1"/>
                  <w:szCs w:val="22"/>
                  <w:u w:val="single"/>
                  <w:lang w:val="pt-PT" w:eastAsia="pt-PT"/>
                </w:rPr>
                <w:t>9179</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开发计划署</w:t>
            </w:r>
            <w:r w:rsidRPr="00995ECF">
              <w:rPr>
                <w:rFonts w:ascii="SimSun" w:eastAsia="SimSun" w:hAnsi="SimSun" w:cs="Times New Roman"/>
                <w:color w:val="000000"/>
                <w:szCs w:val="22"/>
                <w:lang w:val="pt-PT" w:eastAsia="pt-PT"/>
              </w:rPr>
              <w:t>/自然基金会</w:t>
            </w:r>
            <w:r w:rsidRPr="00995ECF">
              <w:rPr>
                <w:rFonts w:ascii="SimSun" w:eastAsia="SimSun" w:hAnsi="SimSun" w:cs="Times New Roman"/>
                <w:color w:val="000000"/>
                <w:szCs w:val="22"/>
                <w:lang w:val="pt-PT"/>
              </w:rPr>
              <w:t>-美国</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适应性</w:t>
            </w:r>
            <w:r w:rsidRPr="00995ECF">
              <w:rPr>
                <w:rFonts w:ascii="SimSun" w:eastAsia="SimSun" w:hAnsi="SimSun" w:cs="Times New Roman"/>
                <w:color w:val="000000"/>
                <w:szCs w:val="22"/>
                <w:lang w:val="en-US"/>
              </w:rPr>
              <w:t>管理和学习促进</w:t>
            </w:r>
            <w:r w:rsidRPr="00995ECF">
              <w:rPr>
                <w:rFonts w:ascii="SimSun" w:eastAsia="SimSun" w:hAnsi="SimSun" w:cs="Times New Roman"/>
                <w:color w:val="000000"/>
                <w:szCs w:val="22"/>
                <w:lang w:val="en-US" w:eastAsia="pt-PT"/>
              </w:rPr>
              <w:t>商品</w:t>
            </w:r>
            <w:r w:rsidRPr="00995ECF">
              <w:rPr>
                <w:rFonts w:ascii="SimSun" w:eastAsia="SimSun" w:hAnsi="SimSun" w:cs="Times New Roman"/>
                <w:color w:val="000000"/>
                <w:szCs w:val="22"/>
                <w:lang w:val="en-US"/>
              </w:rPr>
              <w:t>综合办法试点</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4.3</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5.3</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9.6</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5" w:tgtFrame="_parent" w:history="1">
              <w:r w:rsidR="00821717" w:rsidRPr="00995ECF">
                <w:rPr>
                  <w:rFonts w:ascii="SimSun" w:eastAsia="SimSun" w:hAnsi="SimSun" w:cs="Times New Roman"/>
                  <w:b/>
                  <w:bCs/>
                  <w:color w:val="0563C1"/>
                  <w:szCs w:val="22"/>
                  <w:u w:val="single"/>
                  <w:lang w:val="pt-PT" w:eastAsia="pt-PT"/>
                </w:rPr>
                <w:t>9180</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减少商品生产中的森林砍伐</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15.9</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164.7</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180.6</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6" w:tgtFrame="_parent" w:history="1">
              <w:r w:rsidR="00821717" w:rsidRPr="00995ECF">
                <w:rPr>
                  <w:rFonts w:ascii="SimSun" w:eastAsia="SimSun" w:hAnsi="SimSun" w:cs="Times New Roman"/>
                  <w:b/>
                  <w:bCs/>
                  <w:color w:val="0563C1"/>
                  <w:szCs w:val="22"/>
                  <w:u w:val="single"/>
                  <w:lang w:val="pt-PT" w:eastAsia="pt-PT"/>
                </w:rPr>
                <w:t>9182</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自然基金会</w:t>
            </w:r>
            <w:r w:rsidRPr="00995ECF">
              <w:rPr>
                <w:rFonts w:ascii="SimSun" w:eastAsia="SimSun" w:hAnsi="SimSun" w:cs="Times New Roman"/>
                <w:color w:val="000000"/>
                <w:szCs w:val="22"/>
                <w:lang w:val="pt-PT"/>
              </w:rPr>
              <w:t>-美</w:t>
            </w:r>
            <w:r w:rsidRPr="00995ECF">
              <w:rPr>
                <w:rFonts w:ascii="SimSun" w:eastAsia="SimSun" w:hAnsi="SimSun" w:cs="Times New Roman"/>
                <w:color w:val="000000"/>
                <w:szCs w:val="22"/>
                <w:lang w:val="pt-PT"/>
              </w:rPr>
              <w:lastRenderedPageBreak/>
              <w:t>国</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开发计划署</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lastRenderedPageBreak/>
              <w:t>商品</w:t>
            </w:r>
            <w:r w:rsidRPr="00995ECF">
              <w:rPr>
                <w:rFonts w:ascii="SimSun" w:eastAsia="SimSun" w:hAnsi="SimSun" w:cs="Times New Roman"/>
                <w:color w:val="000000"/>
                <w:szCs w:val="22"/>
                <w:lang w:val="en-US"/>
              </w:rPr>
              <w:t>综合办法试点</w:t>
            </w:r>
            <w:r w:rsidRPr="00995ECF">
              <w:rPr>
                <w:rFonts w:ascii="SimSun" w:eastAsia="SimSun" w:hAnsi="SimSun" w:cs="Times New Roman"/>
                <w:color w:val="000000"/>
                <w:szCs w:val="22"/>
                <w:lang w:val="en-US" w:eastAsia="pt-PT"/>
              </w:rPr>
              <w:t>：</w:t>
            </w:r>
            <w:r w:rsidRPr="00995ECF">
              <w:rPr>
                <w:rFonts w:ascii="SimSun" w:eastAsia="SimSun" w:hAnsi="SimSun" w:cs="Times New Roman"/>
                <w:color w:val="000000"/>
                <w:szCs w:val="22"/>
                <w:lang w:val="en-US"/>
              </w:rPr>
              <w:t>激发对</w:t>
            </w:r>
            <w:r w:rsidRPr="00995ECF">
              <w:rPr>
                <w:rFonts w:ascii="SimSun" w:eastAsia="SimSun" w:hAnsi="SimSun" w:cs="Times New Roman"/>
                <w:color w:val="000000"/>
                <w:szCs w:val="22"/>
                <w:lang w:val="en-US" w:eastAsia="pt-PT"/>
              </w:rPr>
              <w:t>减少毁林商品</w:t>
            </w:r>
            <w:r w:rsidRPr="00995ECF">
              <w:rPr>
                <w:rFonts w:ascii="SimSun" w:eastAsia="SimSun" w:hAnsi="SimSun" w:cs="Times New Roman"/>
                <w:color w:val="000000"/>
                <w:szCs w:val="22"/>
                <w:lang w:val="en-US"/>
              </w:rPr>
              <w:t>的负</w:t>
            </w:r>
            <w:r w:rsidRPr="00995ECF">
              <w:rPr>
                <w:rFonts w:ascii="SimSun" w:eastAsia="SimSun" w:hAnsi="SimSun" w:cs="Times New Roman"/>
                <w:color w:val="000000"/>
                <w:szCs w:val="22"/>
                <w:lang w:val="en-US" w:eastAsia="pt-PT"/>
              </w:rPr>
              <w:t>责任</w:t>
            </w:r>
            <w:r w:rsidRPr="00995ECF">
              <w:rPr>
                <w:rFonts w:ascii="SimSun" w:eastAsia="SimSun" w:hAnsi="SimSun" w:cs="Times New Roman"/>
                <w:color w:val="000000"/>
                <w:szCs w:val="22"/>
                <w:lang w:val="en-US"/>
              </w:rPr>
              <w:t>的</w:t>
            </w:r>
            <w:r w:rsidRPr="00995ECF">
              <w:rPr>
                <w:rFonts w:ascii="SimSun" w:eastAsia="SimSun" w:hAnsi="SimSun" w:cs="Times New Roman"/>
                <w:color w:val="000000"/>
                <w:szCs w:val="22"/>
                <w:lang w:val="en-US" w:eastAsia="pt-PT"/>
              </w:rPr>
              <w:t>需求</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9.5</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8.7</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42.3</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51.9</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7" w:tgtFrame="_parent" w:history="1">
              <w:r w:rsidR="00821717" w:rsidRPr="00995ECF">
                <w:rPr>
                  <w:rFonts w:ascii="SimSun" w:eastAsia="SimSun" w:hAnsi="SimSun" w:cs="Times New Roman"/>
                  <w:b/>
                  <w:bCs/>
                  <w:color w:val="0563C1"/>
                  <w:szCs w:val="22"/>
                  <w:u w:val="single"/>
                  <w:lang w:val="pt-PT" w:eastAsia="pt-PT"/>
                </w:rPr>
                <w:t>9696</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世界银行</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环境规划署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rPr>
              <w:t>有利</w:t>
            </w:r>
            <w:r w:rsidRPr="00995ECF">
              <w:rPr>
                <w:rFonts w:ascii="SimSun" w:eastAsia="SimSun" w:hAnsi="SimSun" w:cs="Times New Roman"/>
                <w:color w:val="000000"/>
                <w:szCs w:val="22"/>
                <w:lang w:val="en-US" w:eastAsia="pt-PT"/>
              </w:rPr>
              <w:t>交易 - 市场转</w:t>
            </w:r>
            <w:r w:rsidRPr="00995ECF">
              <w:rPr>
                <w:rFonts w:ascii="SimSun" w:eastAsia="SimSun" w:hAnsi="SimSun" w:cs="Times New Roman"/>
                <w:color w:val="000000"/>
                <w:szCs w:val="22"/>
                <w:lang w:val="en-US"/>
              </w:rPr>
              <w:t>向无毁林的</w:t>
            </w:r>
            <w:r w:rsidRPr="00995ECF">
              <w:rPr>
                <w:rFonts w:ascii="SimSun" w:eastAsia="SimSun" w:hAnsi="SimSun" w:cs="Times New Roman"/>
                <w:color w:val="000000"/>
                <w:szCs w:val="22"/>
                <w:lang w:val="en-US" w:eastAsia="pt-PT"/>
              </w:rPr>
              <w:t>牛肉</w:t>
            </w:r>
            <w:r w:rsidRPr="00995ECF">
              <w:rPr>
                <w:rFonts w:ascii="SimSun" w:eastAsia="SimSun" w:hAnsi="SimSun" w:cs="Times New Roman"/>
                <w:color w:val="000000"/>
                <w:szCs w:val="22"/>
                <w:lang w:val="en-US"/>
              </w:rPr>
              <w:t>、</w:t>
            </w:r>
            <w:r w:rsidRPr="00995ECF">
              <w:rPr>
                <w:rFonts w:ascii="SimSun" w:eastAsia="SimSun" w:hAnsi="SimSun" w:cs="Times New Roman"/>
                <w:color w:val="000000"/>
                <w:szCs w:val="22"/>
                <w:lang w:val="en-US" w:eastAsia="pt-PT"/>
              </w:rPr>
              <w:t>棕榈油和大豆</w:t>
            </w:r>
          </w:p>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23.0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29.9</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8" w:tgtFrame="_parent" w:history="1">
              <w:r w:rsidR="00821717" w:rsidRPr="00995ECF">
                <w:rPr>
                  <w:rFonts w:ascii="SimSun" w:eastAsia="SimSun" w:hAnsi="SimSun" w:cs="Times New Roman"/>
                  <w:b/>
                  <w:bCs/>
                  <w:color w:val="0563C1"/>
                  <w:szCs w:val="22"/>
                  <w:u w:val="single"/>
                  <w:lang w:val="pt-PT" w:eastAsia="pt-PT"/>
                </w:rPr>
                <w:t>9077</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61" w:type="pct"/>
            <w:shd w:val="clear" w:color="auto" w:fill="auto"/>
            <w:noWrap/>
            <w:hideMark/>
          </w:tcPr>
          <w:p w:rsidR="00821717" w:rsidRPr="007E4FBF" w:rsidRDefault="00821717" w:rsidP="004E315E">
            <w:pPr>
              <w:adjustRightInd w:val="0"/>
              <w:spacing w:before="120" w:after="120" w:line="240" w:lineRule="atLeast"/>
              <w:rPr>
                <w:rFonts w:ascii="KaiTi" w:eastAsia="KaiTi" w:hAnsi="KaiTi" w:cs="Times New Roman"/>
                <w:iCs/>
                <w:color w:val="000000"/>
                <w:szCs w:val="22"/>
                <w:lang w:val="en-US" w:eastAsia="pt-PT"/>
              </w:rPr>
            </w:pPr>
            <w:r w:rsidRPr="007E4FBF">
              <w:rPr>
                <w:rFonts w:ascii="KaiTi" w:eastAsia="KaiTi" w:hAnsi="KaiTi" w:cs="Times New Roman"/>
                <w:iCs/>
                <w:kern w:val="22"/>
                <w:szCs w:val="22"/>
                <w:u w:color="000000"/>
                <w:lang w:val="en-US"/>
              </w:rPr>
              <w:t>可持续的城市综合管理办法试点</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49" w:tgtFrame="_parent" w:history="1">
              <w:r w:rsidR="00821717" w:rsidRPr="00995ECF">
                <w:rPr>
                  <w:rFonts w:ascii="SimSun" w:eastAsia="SimSun" w:hAnsi="SimSun" w:cs="Times New Roman"/>
                  <w:b/>
                  <w:bCs/>
                  <w:color w:val="0563C1"/>
                  <w:szCs w:val="22"/>
                  <w:u w:val="single"/>
                  <w:lang w:val="pt-PT" w:eastAsia="pt-PT"/>
                </w:rPr>
                <w:t>9142</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巴西</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环境规划署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通过综合城市规划和创新技术投资促进巴西的可持续城市</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15.7</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22.6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195.7</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220.3</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0" w:tgtFrame="_parent" w:history="1">
              <w:r w:rsidR="00821717" w:rsidRPr="00995ECF">
                <w:rPr>
                  <w:rFonts w:ascii="SimSun" w:eastAsia="SimSun" w:hAnsi="SimSun" w:cs="Times New Roman"/>
                  <w:b/>
                  <w:bCs/>
                  <w:color w:val="0563C1"/>
                  <w:szCs w:val="22"/>
                  <w:u w:val="single"/>
                  <w:lang w:val="pt-PT" w:eastAsia="pt-PT"/>
                </w:rPr>
                <w:t>9162</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全球</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可持续城市</w:t>
            </w:r>
            <w:r w:rsidRPr="00995ECF">
              <w:rPr>
                <w:rFonts w:ascii="SimSun" w:eastAsia="SimSun" w:hAnsi="SimSun" w:cs="Times New Roman"/>
                <w:color w:val="000000"/>
                <w:szCs w:val="22"/>
                <w:lang w:val="en-US"/>
              </w:rPr>
              <w:t>综合办法试点</w:t>
            </w:r>
            <w:r w:rsidR="00995ECF">
              <w:rPr>
                <w:rFonts w:ascii="SimSun" w:eastAsia="SimSun" w:hAnsi="SimSun" w:cs="Times New Roman" w:hint="eastAsia"/>
                <w:color w:val="000000"/>
                <w:szCs w:val="22"/>
                <w:lang w:val="en-US"/>
              </w:rPr>
              <w:t>--</w:t>
            </w:r>
            <w:r w:rsidRPr="00995ECF">
              <w:rPr>
                <w:rFonts w:ascii="SimSun" w:eastAsia="SimSun" w:hAnsi="SimSun" w:cs="Times New Roman"/>
                <w:color w:val="000000"/>
                <w:szCs w:val="22"/>
                <w:lang w:val="en-US" w:eastAsia="pt-PT"/>
              </w:rPr>
              <w:t>可持续城市全球平台</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en-US"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9.8</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9.0</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5.4</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15.2</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1" w:tgtFrame="_parent" w:history="1">
              <w:r w:rsidR="00821717" w:rsidRPr="00995ECF">
                <w:rPr>
                  <w:rFonts w:ascii="SimSun" w:eastAsia="SimSun" w:hAnsi="SimSun" w:cs="Times New Roman"/>
                  <w:b/>
                  <w:bCs/>
                  <w:color w:val="0563C1"/>
                  <w:szCs w:val="22"/>
                  <w:u w:val="single"/>
                  <w:lang w:val="pt-PT" w:eastAsia="pt-PT"/>
                </w:rPr>
                <w:t>9127</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巴拉圭</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rPr>
            </w:pPr>
            <w:r w:rsidRPr="00995ECF">
              <w:rPr>
                <w:rFonts w:ascii="SimSun" w:eastAsia="SimSun" w:hAnsi="SimSun" w:cs="Times New Roman"/>
                <w:color w:val="000000"/>
                <w:szCs w:val="22"/>
                <w:lang w:val="en-US" w:eastAsia="pt-PT"/>
              </w:rPr>
              <w:t>美洲Asuncion绿色城市</w:t>
            </w:r>
            <w:r w:rsidR="00995ECF">
              <w:rPr>
                <w:rFonts w:ascii="SimSun" w:eastAsia="SimSun" w:hAnsi="SimSun" w:cs="Times New Roman" w:hint="eastAsia"/>
                <w:color w:val="000000"/>
                <w:szCs w:val="22"/>
                <w:lang w:val="en-US"/>
              </w:rPr>
              <w:t>--</w:t>
            </w:r>
            <w:r w:rsidRPr="00995ECF">
              <w:rPr>
                <w:rFonts w:ascii="SimSun" w:eastAsia="SimSun" w:hAnsi="SimSun" w:cs="Times New Roman"/>
                <w:color w:val="000000"/>
                <w:szCs w:val="22"/>
                <w:lang w:val="en-US"/>
              </w:rPr>
              <w:t>通向</w:t>
            </w:r>
            <w:r w:rsidRPr="00995ECF">
              <w:rPr>
                <w:rFonts w:ascii="SimSun" w:eastAsia="SimSun" w:hAnsi="SimSun" w:cs="Times New Roman"/>
                <w:color w:val="000000"/>
                <w:szCs w:val="22"/>
                <w:lang w:val="en-US" w:eastAsia="pt-PT"/>
              </w:rPr>
              <w:t>可持续发展</w:t>
            </w:r>
            <w:r w:rsidRPr="00995ECF">
              <w:rPr>
                <w:rFonts w:ascii="SimSun" w:eastAsia="SimSun" w:hAnsi="SimSun" w:cs="Times New Roman"/>
                <w:color w:val="000000"/>
                <w:szCs w:val="22"/>
                <w:lang w:val="en-US"/>
              </w:rPr>
              <w:t>的</w:t>
            </w:r>
            <w:r w:rsidRPr="00995ECF">
              <w:rPr>
                <w:rFonts w:ascii="SimSun" w:eastAsia="SimSun" w:hAnsi="SimSun" w:cs="Times New Roman"/>
                <w:color w:val="000000"/>
                <w:szCs w:val="22"/>
                <w:lang w:val="en-US" w:eastAsia="pt-PT"/>
              </w:rPr>
              <w:t>路</w:t>
            </w:r>
            <w:r w:rsidRPr="00995ECF">
              <w:rPr>
                <w:rFonts w:ascii="SimSun" w:eastAsia="SimSun" w:hAnsi="SimSun" w:cs="Times New Roman"/>
                <w:color w:val="000000"/>
                <w:szCs w:val="22"/>
                <w:lang w:val="en-US"/>
              </w:rPr>
              <w:t>径</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2.3</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7.5</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240.3</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248.5</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2" w:tgtFrame="_parent" w:history="1">
              <w:r w:rsidR="00821717" w:rsidRPr="00995ECF">
                <w:rPr>
                  <w:rFonts w:ascii="SimSun" w:eastAsia="SimSun" w:hAnsi="SimSun" w:cs="Times New Roman"/>
                  <w:b/>
                  <w:bCs/>
                  <w:color w:val="0563C1"/>
                  <w:szCs w:val="22"/>
                  <w:u w:val="single"/>
                  <w:lang w:val="pt-PT" w:eastAsia="pt-PT"/>
                </w:rPr>
                <w:t>9698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秘鲁</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美洲开发银行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国</w:t>
            </w:r>
            <w:r w:rsidRPr="00995ECF">
              <w:rPr>
                <w:rFonts w:ascii="SimSun" w:eastAsia="SimSun" w:hAnsi="SimSun" w:cs="Times New Roman"/>
                <w:color w:val="000000"/>
                <w:szCs w:val="22"/>
                <w:lang w:val="en-US"/>
              </w:rPr>
              <w:t>家</w:t>
            </w:r>
            <w:r w:rsidRPr="00995ECF">
              <w:rPr>
                <w:rFonts w:ascii="SimSun" w:eastAsia="SimSun" w:hAnsi="SimSun" w:cs="Times New Roman"/>
                <w:color w:val="000000"/>
                <w:szCs w:val="22"/>
                <w:lang w:val="en-US" w:eastAsia="pt-PT"/>
              </w:rPr>
              <w:t>可持续城市和气候变化平台</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0.5</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3.0</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3.5</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301.0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308.0</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3" w:tgtFrame="_parent" w:history="1">
              <w:r w:rsidR="00821717" w:rsidRPr="00995ECF">
                <w:rPr>
                  <w:rFonts w:ascii="SimSun" w:eastAsia="SimSun" w:hAnsi="SimSun" w:cs="Times New Roman"/>
                  <w:b/>
                  <w:bCs/>
                  <w:color w:val="0563C1"/>
                  <w:szCs w:val="22"/>
                  <w:u w:val="single"/>
                  <w:lang w:val="pt-PT" w:eastAsia="pt-PT"/>
                </w:rPr>
                <w:t>9123</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塞内加尔</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世界银行</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工发组织</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可持续城市倡议</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8.7</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51.8</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61.3</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4" w:tgtFrame="_parent" w:history="1">
              <w:r w:rsidR="00821717" w:rsidRPr="00995ECF">
                <w:rPr>
                  <w:rFonts w:ascii="SimSun" w:eastAsia="SimSun" w:hAnsi="SimSun" w:cs="Times New Roman"/>
                  <w:b/>
                  <w:bCs/>
                  <w:color w:val="0563C1"/>
                  <w:szCs w:val="22"/>
                  <w:u w:val="single"/>
                  <w:lang w:val="pt-PT" w:eastAsia="pt-PT"/>
                </w:rPr>
                <w:t>9484</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越南</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亚行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越南</w:t>
            </w:r>
            <w:r w:rsidRPr="00995ECF">
              <w:rPr>
                <w:rFonts w:ascii="SimSun" w:eastAsia="SimSun" w:hAnsi="SimSun" w:cs="Times New Roman"/>
                <w:color w:val="000000"/>
                <w:szCs w:val="22"/>
                <w:lang w:val="en-US"/>
              </w:rPr>
              <w:t>对</w:t>
            </w:r>
            <w:r w:rsidRPr="00995ECF">
              <w:rPr>
                <w:rFonts w:ascii="SimSun" w:eastAsia="SimSun" w:hAnsi="SimSun" w:cs="Times New Roman"/>
                <w:color w:val="000000"/>
                <w:szCs w:val="22"/>
                <w:lang w:val="en-US" w:eastAsia="pt-PT"/>
              </w:rPr>
              <w:t>可持续城市</w:t>
            </w:r>
            <w:r w:rsidRPr="00995ECF">
              <w:rPr>
                <w:rFonts w:ascii="SimSun" w:eastAsia="SimSun" w:hAnsi="SimSun" w:cs="Times New Roman"/>
                <w:color w:val="000000"/>
                <w:szCs w:val="22"/>
                <w:lang w:val="en-US"/>
              </w:rPr>
              <w:t>采用</w:t>
            </w:r>
            <w:r w:rsidRPr="00995ECF">
              <w:rPr>
                <w:rFonts w:ascii="SimSun" w:eastAsia="SimSun" w:hAnsi="SimSun" w:cs="Times New Roman"/>
                <w:color w:val="000000"/>
                <w:szCs w:val="22"/>
                <w:lang w:val="en-US" w:eastAsia="pt-PT"/>
              </w:rPr>
              <w:t>综合</w:t>
            </w:r>
            <w:r w:rsidRPr="00995ECF">
              <w:rPr>
                <w:rFonts w:ascii="SimSun" w:eastAsia="SimSun" w:hAnsi="SimSun" w:cs="Times New Roman"/>
                <w:color w:val="000000"/>
                <w:szCs w:val="22"/>
                <w:lang w:val="en-US"/>
              </w:rPr>
              <w:t>办</w:t>
            </w:r>
            <w:r w:rsidRPr="00995ECF">
              <w:rPr>
                <w:rFonts w:ascii="SimSun" w:eastAsia="SimSun" w:hAnsi="SimSun" w:cs="Times New Roman"/>
                <w:color w:val="000000"/>
                <w:szCs w:val="22"/>
                <w:lang w:val="en-US" w:eastAsia="pt-PT"/>
              </w:rPr>
              <w:t>法</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4.0</w:t>
            </w: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8.3</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148.5</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157.5</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5" w:tgtFrame="_parent" w:history="1">
              <w:r w:rsidR="00821717" w:rsidRPr="00995ECF">
                <w:rPr>
                  <w:rFonts w:ascii="SimSun" w:eastAsia="SimSun" w:hAnsi="SimSun" w:cs="Times New Roman"/>
                  <w:b/>
                  <w:bCs/>
                  <w:color w:val="0563C1"/>
                  <w:szCs w:val="22"/>
                  <w:u w:val="single"/>
                  <w:lang w:val="pt-PT" w:eastAsia="pt-PT"/>
                </w:rPr>
                <w:t>9272</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563C1"/>
                <w:szCs w:val="22"/>
                <w:u w:val="single"/>
                <w:lang w:val="pt-PT" w:eastAsia="pt-PT"/>
              </w:rPr>
            </w:pP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1561" w:type="pct"/>
            <w:shd w:val="clear" w:color="auto" w:fill="F2F2F2"/>
            <w:noWrap/>
            <w:hideMark/>
          </w:tcPr>
          <w:p w:rsidR="00821717" w:rsidRPr="007E4FBF" w:rsidRDefault="00821717" w:rsidP="004E315E">
            <w:pPr>
              <w:adjustRightInd w:val="0"/>
              <w:spacing w:before="120" w:after="120" w:line="240" w:lineRule="atLeast"/>
              <w:rPr>
                <w:rFonts w:ascii="KaiTi" w:eastAsia="KaiTi" w:hAnsi="KaiTi" w:cs="Times New Roman"/>
                <w:iCs/>
                <w:color w:val="000000"/>
                <w:szCs w:val="22"/>
                <w:lang w:val="pt-PT"/>
              </w:rPr>
            </w:pPr>
            <w:r w:rsidRPr="007E4FBF">
              <w:rPr>
                <w:rFonts w:ascii="KaiTi" w:eastAsia="KaiTi" w:hAnsi="KaiTi" w:cs="Times New Roman"/>
                <w:iCs/>
                <w:kern w:val="22"/>
                <w:szCs w:val="22"/>
                <w:u w:color="000000"/>
                <w:lang w:val="en-US"/>
              </w:rPr>
              <w:t>亚马逊可持续景观方案</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6" w:tgtFrame="_parent" w:history="1">
              <w:r w:rsidR="00821717" w:rsidRPr="00995ECF">
                <w:rPr>
                  <w:rFonts w:ascii="SimSun" w:eastAsia="SimSun" w:hAnsi="SimSun" w:cs="Times New Roman"/>
                  <w:b/>
                  <w:bCs/>
                  <w:color w:val="0563C1"/>
                  <w:szCs w:val="22"/>
                  <w:u w:val="single"/>
                  <w:lang w:val="pt-PT" w:eastAsia="pt-PT"/>
                </w:rPr>
                <w:t>9664</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巴西</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亚马逊可持续景观项目</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32.9</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7.6</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21.9</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60.3</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373.8</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439.5</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7" w:tgtFrame="_parent" w:history="1">
              <w:r w:rsidR="00821717" w:rsidRPr="00995ECF">
                <w:rPr>
                  <w:rFonts w:ascii="SimSun" w:eastAsia="SimSun" w:hAnsi="SimSun" w:cs="Times New Roman"/>
                  <w:b/>
                  <w:bCs/>
                  <w:color w:val="0563C1"/>
                  <w:szCs w:val="22"/>
                  <w:u w:val="single"/>
                  <w:lang w:val="pt-PT" w:eastAsia="pt-PT"/>
                </w:rPr>
                <w:t>9663</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哥伦比亚</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世界银行</w:t>
            </w:r>
            <w:r w:rsidRPr="00995ECF">
              <w:rPr>
                <w:rFonts w:ascii="SimSun" w:eastAsia="SimSun" w:hAnsi="SimSun" w:cs="Times New Roman"/>
                <w:color w:val="000000"/>
                <w:szCs w:val="22"/>
                <w:lang w:val="pt-PT" w:eastAsia="pt-PT"/>
              </w:rPr>
              <w:t>/</w:t>
            </w: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哥伦比亚：哥伦比亚亚马逊</w:t>
            </w:r>
            <w:r w:rsidRPr="00995ECF">
              <w:rPr>
                <w:rFonts w:ascii="SimSun" w:eastAsia="SimSun" w:hAnsi="SimSun" w:cs="Times New Roman"/>
                <w:color w:val="000000"/>
                <w:szCs w:val="22"/>
                <w:lang w:val="en-US"/>
              </w:rPr>
              <w:t>地区</w:t>
            </w:r>
            <w:r w:rsidRPr="00995ECF">
              <w:rPr>
                <w:rFonts w:ascii="SimSun" w:eastAsia="SimSun" w:hAnsi="SimSun" w:cs="Times New Roman"/>
                <w:color w:val="000000"/>
                <w:szCs w:val="22"/>
                <w:lang w:val="en-US" w:eastAsia="pt-PT"/>
              </w:rPr>
              <w:t>的连通性和生物多样性保护</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10.9</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2.7</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1.6</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7.6</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21.0</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107.2</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130.1</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8" w:tgtFrame="_parent" w:history="1">
              <w:r w:rsidR="00821717" w:rsidRPr="00995ECF">
                <w:rPr>
                  <w:rFonts w:ascii="SimSun" w:eastAsia="SimSun" w:hAnsi="SimSun" w:cs="Times New Roman"/>
                  <w:b/>
                  <w:bCs/>
                  <w:color w:val="0563C1"/>
                  <w:szCs w:val="22"/>
                  <w:u w:val="single"/>
                  <w:lang w:val="pt-PT" w:eastAsia="pt-PT"/>
                </w:rPr>
                <w:t>9374</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秘鲁</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eastAsia="pt-PT"/>
              </w:rPr>
              <w:t>自然基金会</w:t>
            </w:r>
            <w:r w:rsidRPr="00995ECF">
              <w:rPr>
                <w:rFonts w:ascii="SimSun" w:eastAsia="SimSun" w:hAnsi="SimSun" w:cs="Times New Roman"/>
                <w:color w:val="000000"/>
                <w:szCs w:val="22"/>
                <w:lang w:val="pt-PT"/>
              </w:rPr>
              <w:t>-美国</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确保秘鲁自然保护区的未来</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6.2</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0.4</w:t>
            </w: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3.3</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9.0</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54.5</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64.3</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59" w:tgtFrame="_parent" w:history="1">
              <w:r w:rsidR="00821717" w:rsidRPr="00995ECF">
                <w:rPr>
                  <w:rFonts w:ascii="SimSun" w:eastAsia="SimSun" w:hAnsi="SimSun" w:cs="Times New Roman"/>
                  <w:b/>
                  <w:bCs/>
                  <w:color w:val="0563C1"/>
                  <w:szCs w:val="22"/>
                  <w:u w:val="single"/>
                  <w:lang w:val="pt-PT" w:eastAsia="pt-PT"/>
                </w:rPr>
                <w:t>9387</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秘鲁</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rPr>
              <w:t>开发计划署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en-US" w:eastAsia="pt-PT"/>
              </w:rPr>
            </w:pPr>
            <w:r w:rsidRPr="00995ECF">
              <w:rPr>
                <w:rFonts w:ascii="SimSun" w:eastAsia="SimSun" w:hAnsi="SimSun" w:cs="Times New Roman"/>
                <w:color w:val="000000"/>
                <w:szCs w:val="22"/>
                <w:lang w:val="en-US" w:eastAsia="pt-PT"/>
              </w:rPr>
              <w:t>秘鲁亚马逊地区的可持续生产景观</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10.9</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1.5</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6.7</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18.3</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129.0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149.0</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0" w:tgtFrame="_parent" w:history="1">
              <w:r w:rsidR="00821717" w:rsidRPr="00995ECF">
                <w:rPr>
                  <w:rFonts w:ascii="SimSun" w:eastAsia="SimSun" w:hAnsi="SimSun" w:cs="Times New Roman"/>
                  <w:b/>
                  <w:bCs/>
                  <w:color w:val="0563C1"/>
                  <w:szCs w:val="22"/>
                  <w:u w:val="single"/>
                  <w:lang w:val="pt-PT" w:eastAsia="pt-PT"/>
                </w:rPr>
                <w:t>9339</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区域（巴西</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哥伦比亚</w:t>
            </w:r>
            <w:r w:rsidRPr="00995ECF">
              <w:rPr>
                <w:rFonts w:ascii="SimSun" w:eastAsia="SimSun" w:hAnsi="SimSun" w:cs="Times New Roman"/>
                <w:color w:val="000000"/>
                <w:szCs w:val="22"/>
                <w:lang w:val="pt-PT"/>
              </w:rPr>
              <w:t>、</w:t>
            </w:r>
            <w:r w:rsidRPr="00995ECF">
              <w:rPr>
                <w:rFonts w:ascii="SimSun" w:eastAsia="SimSun" w:hAnsi="SimSun" w:cs="Times New Roman"/>
                <w:color w:val="000000"/>
                <w:szCs w:val="22"/>
                <w:lang w:val="pt-PT" w:eastAsia="pt-PT"/>
              </w:rPr>
              <w:t>秘鲁）</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rPr>
            </w:pPr>
            <w:r w:rsidRPr="00995ECF">
              <w:rPr>
                <w:rFonts w:ascii="SimSun" w:eastAsia="SimSun" w:hAnsi="SimSun" w:cs="Times New Roman"/>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亚马逊协调技术援助</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1.0</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4.5</w:t>
            </w: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5.0</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20.0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25.5</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1" w:tgtFrame="_parent" w:history="1">
              <w:r w:rsidR="00821717" w:rsidRPr="00995ECF">
                <w:rPr>
                  <w:rFonts w:ascii="SimSun" w:eastAsia="SimSun" w:hAnsi="SimSun" w:cs="Times New Roman"/>
                  <w:b/>
                  <w:bCs/>
                  <w:color w:val="0563C1"/>
                  <w:szCs w:val="22"/>
                  <w:u w:val="single"/>
                  <w:lang w:val="pt-PT" w:eastAsia="pt-PT"/>
                </w:rPr>
                <w:t>9403</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rPr>
            </w:pPr>
            <w:r w:rsidRPr="00995ECF">
              <w:rPr>
                <w:rFonts w:ascii="SimSun" w:eastAsia="SimSun" w:hAnsi="SimSun" w:cs="Times New Roman"/>
                <w:iCs/>
                <w:color w:val="000000"/>
                <w:szCs w:val="22"/>
                <w:lang w:val="pt-PT"/>
              </w:rPr>
              <w:t>中国</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rPr>
            </w:pPr>
            <w:r w:rsidRPr="00995ECF">
              <w:rPr>
                <w:rFonts w:ascii="SimSun" w:eastAsia="SimSun" w:hAnsi="SimSun" w:cs="Times New Roman"/>
                <w:iCs/>
                <w:color w:val="000000"/>
                <w:szCs w:val="22"/>
                <w:lang w:val="pt-PT"/>
              </w:rPr>
              <w:t>开发计划署</w:t>
            </w:r>
            <w:r w:rsidRPr="00995ECF">
              <w:rPr>
                <w:rFonts w:ascii="SimSun" w:eastAsia="SimSun" w:hAnsi="SimSun" w:cs="Times New Roman"/>
                <w:iCs/>
                <w:color w:val="000000"/>
                <w:szCs w:val="22"/>
                <w:lang w:val="pt-PT" w:eastAsia="pt-PT"/>
              </w:rPr>
              <w:t xml:space="preserve"> /环境保护对外合作中心/</w:t>
            </w:r>
            <w:r w:rsidRPr="00995ECF">
              <w:rPr>
                <w:rFonts w:ascii="SimSun" w:eastAsia="SimSun" w:hAnsi="SimSun" w:cs="Times New Roman"/>
                <w:iCs/>
                <w:color w:val="000000"/>
                <w:szCs w:val="22"/>
                <w:lang w:val="pt-PT"/>
              </w:rPr>
              <w:t>国际保护</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r w:rsidRPr="00995ECF">
              <w:rPr>
                <w:rFonts w:ascii="SimSun" w:eastAsia="SimSun" w:hAnsi="SimSun" w:cs="Times New Roman"/>
                <w:iCs/>
                <w:color w:val="000000"/>
                <w:szCs w:val="22"/>
                <w:lang w:val="en-US" w:eastAsia="pt-PT"/>
              </w:rPr>
              <w:t>中国的保护区体系改革</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20.3</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18.6</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129.0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149.3</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2" w:tgtFrame="_parent" w:history="1">
              <w:r w:rsidR="00821717" w:rsidRPr="00995ECF">
                <w:rPr>
                  <w:rFonts w:ascii="SimSun" w:eastAsia="SimSun" w:hAnsi="SimSun" w:cs="Times New Roman"/>
                  <w:b/>
                  <w:bCs/>
                  <w:color w:val="0563C1"/>
                  <w:szCs w:val="22"/>
                  <w:u w:val="single"/>
                  <w:lang w:val="pt-PT" w:eastAsia="pt-PT"/>
                </w:rPr>
                <w:t>9768</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rPr>
            </w:pPr>
            <w:r w:rsidRPr="00995ECF">
              <w:rPr>
                <w:rFonts w:ascii="SimSun" w:eastAsia="SimSun" w:hAnsi="SimSun" w:cs="Times New Roman"/>
                <w:iCs/>
                <w:color w:val="000000"/>
                <w:szCs w:val="22"/>
                <w:lang w:val="pt-PT"/>
              </w:rPr>
              <w:t>中国</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rPr>
              <w:t>开发计划署</w:t>
            </w:r>
            <w:r w:rsidRPr="00995ECF">
              <w:rPr>
                <w:rFonts w:ascii="SimSun" w:eastAsia="SimSun" w:hAnsi="SimSun" w:cs="Times New Roman"/>
                <w:iCs/>
                <w:color w:val="000000"/>
                <w:szCs w:val="22"/>
                <w:lang w:val="pt-PT" w:eastAsia="pt-PT"/>
              </w:rPr>
              <w:t>/</w:t>
            </w:r>
            <w:r w:rsidRPr="00995ECF">
              <w:rPr>
                <w:rFonts w:ascii="SimSun" w:eastAsia="SimSun" w:hAnsi="SimSun" w:cs="Times New Roman"/>
                <w:iCs/>
                <w:color w:val="000000"/>
                <w:szCs w:val="22"/>
                <w:lang w:val="pt-PT"/>
              </w:rPr>
              <w:t>粮农组织</w:t>
            </w:r>
            <w:r w:rsidRPr="00995ECF">
              <w:rPr>
                <w:rFonts w:ascii="SimSun" w:eastAsia="SimSun" w:hAnsi="SimSun" w:cs="Times New Roman"/>
                <w:iCs/>
                <w:color w:val="000000"/>
                <w:szCs w:val="22"/>
                <w:lang w:val="pt-PT" w:eastAsia="pt-PT"/>
              </w:rPr>
              <w:t>/</w:t>
            </w:r>
            <w:r w:rsidRPr="00995ECF">
              <w:rPr>
                <w:rFonts w:ascii="SimSun" w:eastAsia="SimSun" w:hAnsi="SimSun" w:cs="Times New Roman"/>
                <w:iCs/>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rPr>
            </w:pPr>
            <w:r w:rsidRPr="00995ECF">
              <w:rPr>
                <w:rFonts w:ascii="SimSun" w:eastAsia="SimSun" w:hAnsi="SimSun" w:cs="Times New Roman"/>
                <w:iCs/>
                <w:color w:val="000000"/>
                <w:szCs w:val="22"/>
                <w:lang w:val="en-US" w:eastAsia="pt-PT"/>
              </w:rPr>
              <w:t>中</w:t>
            </w:r>
            <w:r w:rsidRPr="00995ECF">
              <w:rPr>
                <w:rFonts w:ascii="SimSun" w:eastAsia="SimSun" w:hAnsi="SimSun" w:cs="Times New Roman"/>
                <w:iCs/>
                <w:color w:val="000000"/>
                <w:szCs w:val="22"/>
                <w:lang w:val="en-US"/>
              </w:rPr>
              <w:t>华人民共和</w:t>
            </w:r>
            <w:r w:rsidRPr="00995ECF">
              <w:rPr>
                <w:rFonts w:ascii="SimSun" w:eastAsia="SimSun" w:hAnsi="SimSun" w:cs="Times New Roman"/>
                <w:iCs/>
                <w:color w:val="000000"/>
                <w:szCs w:val="22"/>
                <w:lang w:val="en-US" w:eastAsia="pt-PT"/>
              </w:rPr>
              <w:t>国</w:t>
            </w:r>
            <w:r w:rsidR="00995ECF">
              <w:rPr>
                <w:rFonts w:ascii="SimSun" w:eastAsia="SimSun" w:hAnsi="SimSun" w:cs="Times New Roman" w:hint="eastAsia"/>
                <w:iCs/>
                <w:color w:val="000000"/>
                <w:szCs w:val="22"/>
                <w:lang w:val="en-US"/>
              </w:rPr>
              <w:t>--</w:t>
            </w:r>
            <w:r w:rsidRPr="00995ECF">
              <w:rPr>
                <w:rFonts w:ascii="SimSun" w:eastAsia="SimSun" w:hAnsi="SimSun" w:cs="Times New Roman"/>
                <w:iCs/>
                <w:color w:val="000000"/>
                <w:szCs w:val="22"/>
                <w:lang w:val="en-US" w:eastAsia="pt-PT"/>
              </w:rPr>
              <w:t>全环基金可持续农业发展</w:t>
            </w:r>
            <w:r w:rsidRPr="00995ECF">
              <w:rPr>
                <w:rFonts w:ascii="SimSun" w:eastAsia="SimSun" w:hAnsi="SimSun" w:cs="Times New Roman"/>
                <w:iCs/>
                <w:color w:val="000000"/>
                <w:szCs w:val="22"/>
                <w:lang w:val="en-US"/>
              </w:rPr>
              <w:t>伙伴</w:t>
            </w:r>
            <w:r w:rsidRPr="00995ECF">
              <w:rPr>
                <w:rFonts w:ascii="SimSun" w:eastAsia="SimSun" w:hAnsi="SimSun" w:cs="Times New Roman"/>
                <w:iCs/>
                <w:color w:val="000000"/>
                <w:szCs w:val="22"/>
                <w:lang w:val="en-US" w:eastAsia="pt-PT"/>
              </w:rPr>
              <w:t>计划</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9.3</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4.1</w:t>
            </w: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12.3</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83.3</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96.7</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3" w:tgtFrame="_parent" w:history="1">
              <w:r w:rsidR="00821717" w:rsidRPr="00995ECF">
                <w:rPr>
                  <w:rFonts w:ascii="SimSun" w:eastAsia="SimSun" w:hAnsi="SimSun" w:cs="Times New Roman"/>
                  <w:b/>
                  <w:bCs/>
                  <w:color w:val="0563C1"/>
                  <w:szCs w:val="22"/>
                  <w:u w:val="single"/>
                  <w:lang w:val="pt-PT" w:eastAsia="pt-PT"/>
                </w:rPr>
                <w:t>9264</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全球（中非共和国</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喀麦隆</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中国</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几内亚比绍</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肯尼亚</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缅甸</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巴基斯坦</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圣多美和普林西比</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坦桑尼亚</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刚果民主共和国）</w:t>
            </w:r>
          </w:p>
        </w:tc>
        <w:tc>
          <w:tcPr>
            <w:tcW w:w="309"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自然保护联盟/</w:t>
            </w:r>
          </w:p>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rPr>
              <w:t>粮农组织</w:t>
            </w:r>
            <w:r w:rsidRPr="00995ECF">
              <w:rPr>
                <w:rFonts w:ascii="SimSun" w:eastAsia="SimSun" w:hAnsi="SimSun" w:cs="Times New Roman"/>
                <w:iCs/>
                <w:color w:val="000000"/>
                <w:szCs w:val="22"/>
                <w:lang w:val="pt-PT" w:eastAsia="pt-PT"/>
              </w:rPr>
              <w:t>/</w:t>
            </w:r>
            <w:r w:rsidRPr="00995ECF">
              <w:rPr>
                <w:rFonts w:ascii="SimSun" w:eastAsia="SimSun" w:hAnsi="SimSun" w:cs="Times New Roman"/>
                <w:color w:val="000000"/>
                <w:szCs w:val="22"/>
                <w:lang w:val="pt-PT"/>
              </w:rPr>
              <w:t>环境规划署</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rPr>
            </w:pPr>
            <w:r w:rsidRPr="00995ECF">
              <w:rPr>
                <w:rFonts w:ascii="SimSun" w:eastAsia="SimSun" w:hAnsi="SimSun" w:cs="Times New Roman"/>
                <w:iCs/>
                <w:color w:val="000000"/>
                <w:szCs w:val="22"/>
                <w:lang w:val="en-US"/>
              </w:rPr>
              <w:t>三项</w:t>
            </w:r>
            <w:r w:rsidRPr="00995ECF">
              <w:rPr>
                <w:rFonts w:ascii="SimSun" w:eastAsia="SimSun" w:hAnsi="SimSun" w:cs="Times New Roman"/>
                <w:iCs/>
                <w:color w:val="000000"/>
                <w:szCs w:val="22"/>
                <w:lang w:val="en-US" w:eastAsia="pt-PT"/>
              </w:rPr>
              <w:t>恢复倡议</w:t>
            </w:r>
            <w:r w:rsidR="00995ECF">
              <w:rPr>
                <w:rFonts w:ascii="SimSun" w:eastAsia="SimSun" w:hAnsi="SimSun" w:cs="Times New Roman" w:hint="eastAsia"/>
                <w:iCs/>
                <w:color w:val="000000"/>
                <w:szCs w:val="22"/>
                <w:lang w:val="en-US"/>
              </w:rPr>
              <w:t>--</w:t>
            </w:r>
            <w:r w:rsidRPr="00995ECF">
              <w:rPr>
                <w:rFonts w:ascii="SimSun" w:eastAsia="SimSun" w:hAnsi="SimSun" w:cs="Times New Roman"/>
                <w:iCs/>
                <w:color w:val="000000"/>
                <w:szCs w:val="22"/>
                <w:lang w:val="en-US" w:eastAsia="pt-PT"/>
              </w:rPr>
              <w:t>支持</w:t>
            </w:r>
            <w:r w:rsidRPr="00995ECF">
              <w:rPr>
                <w:rFonts w:ascii="SimSun" w:eastAsia="SimSun" w:hAnsi="SimSun" w:cs="Times New Roman"/>
                <w:iCs/>
                <w:color w:val="000000"/>
                <w:szCs w:val="22"/>
                <w:lang w:val="en-US"/>
              </w:rPr>
              <w:t>《</w:t>
            </w:r>
            <w:r w:rsidRPr="00995ECF">
              <w:rPr>
                <w:rFonts w:ascii="SimSun" w:eastAsia="SimSun" w:hAnsi="SimSun" w:cs="Times New Roman"/>
                <w:iCs/>
                <w:color w:val="000000"/>
                <w:szCs w:val="22"/>
                <w:lang w:val="en-US" w:eastAsia="pt-PT"/>
              </w:rPr>
              <w:t>波恩挑战</w:t>
            </w:r>
            <w:r w:rsidRPr="00995ECF">
              <w:rPr>
                <w:rFonts w:ascii="SimSun" w:eastAsia="SimSun" w:hAnsi="SimSun" w:cs="Times New Roman"/>
                <w:iCs/>
                <w:color w:val="000000"/>
                <w:szCs w:val="22"/>
                <w:lang w:val="en-US"/>
              </w:rPr>
              <w:t>》中的扶持</w:t>
            </w:r>
            <w:r w:rsidRPr="00995ECF">
              <w:rPr>
                <w:rFonts w:ascii="SimSun" w:eastAsia="SimSun" w:hAnsi="SimSun" w:cs="Times New Roman"/>
                <w:iCs/>
                <w:color w:val="000000"/>
                <w:szCs w:val="22"/>
                <w:lang w:val="en-US" w:eastAsia="pt-PT"/>
              </w:rPr>
              <w:t>创新和一体化</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14.4</w:t>
            </w: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10.0</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12.3</w:t>
            </w: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22.3</w:t>
            </w: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54.1</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201.5</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260.5</w:t>
            </w:r>
          </w:p>
        </w:tc>
      </w:tr>
      <w:tr w:rsidR="00821717" w:rsidRPr="004E315E" w:rsidTr="00821717">
        <w:trPr>
          <w:trHeight w:val="300"/>
        </w:trPr>
        <w:tc>
          <w:tcPr>
            <w:tcW w:w="236" w:type="pct"/>
            <w:shd w:val="clear" w:color="auto" w:fill="auto"/>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4" w:tgtFrame="_parent" w:history="1">
              <w:r w:rsidR="00821717" w:rsidRPr="00995ECF">
                <w:rPr>
                  <w:rFonts w:ascii="SimSun" w:eastAsia="SimSun" w:hAnsi="SimSun" w:cs="Times New Roman"/>
                  <w:b/>
                  <w:bCs/>
                  <w:color w:val="0563C1"/>
                  <w:szCs w:val="22"/>
                  <w:u w:val="single"/>
                  <w:lang w:val="pt-PT" w:eastAsia="pt-PT"/>
                </w:rPr>
                <w:t>9433</w:t>
              </w:r>
            </w:hyperlink>
          </w:p>
        </w:tc>
        <w:tc>
          <w:tcPr>
            <w:tcW w:w="61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rPr>
            </w:pPr>
            <w:r w:rsidRPr="00995ECF">
              <w:rPr>
                <w:rFonts w:ascii="SimSun" w:eastAsia="SimSun" w:hAnsi="SimSun" w:cs="Times New Roman"/>
                <w:iCs/>
                <w:color w:val="000000"/>
                <w:szCs w:val="22"/>
                <w:lang w:val="pt-PT"/>
              </w:rPr>
              <w:t>马达加斯加</w:t>
            </w:r>
          </w:p>
        </w:tc>
        <w:tc>
          <w:tcPr>
            <w:tcW w:w="309"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自然基金会-</w:t>
            </w:r>
            <w:r w:rsidRPr="00995ECF">
              <w:rPr>
                <w:rFonts w:ascii="SimSun" w:eastAsia="SimSun" w:hAnsi="SimSun" w:cs="Times New Roman"/>
                <w:iCs/>
                <w:color w:val="000000"/>
                <w:szCs w:val="22"/>
                <w:lang w:val="pt-PT"/>
              </w:rPr>
              <w:t>美国</w:t>
            </w:r>
            <w:r w:rsidRPr="00995ECF">
              <w:rPr>
                <w:rFonts w:ascii="SimSun" w:eastAsia="SimSun" w:hAnsi="SimSun" w:cs="Times New Roman"/>
                <w:iCs/>
                <w:color w:val="000000"/>
                <w:szCs w:val="22"/>
                <w:lang w:val="pt-PT" w:eastAsia="pt-PT"/>
              </w:rPr>
              <w:t>/</w:t>
            </w:r>
            <w:r w:rsidRPr="00995ECF">
              <w:rPr>
                <w:rFonts w:ascii="SimSun" w:eastAsia="SimSun" w:hAnsi="SimSun" w:cs="Times New Roman"/>
                <w:iCs/>
                <w:color w:val="000000"/>
                <w:szCs w:val="22"/>
                <w:lang w:val="pt-PT"/>
              </w:rPr>
              <w:t>世界银行</w:t>
            </w:r>
          </w:p>
        </w:tc>
        <w:tc>
          <w:tcPr>
            <w:tcW w:w="1561"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r w:rsidRPr="00995ECF">
              <w:rPr>
                <w:rFonts w:ascii="SimSun" w:eastAsia="SimSun" w:hAnsi="SimSun" w:cs="Times New Roman"/>
                <w:iCs/>
                <w:color w:val="000000"/>
                <w:szCs w:val="22"/>
                <w:lang w:val="en-US" w:eastAsia="pt-PT"/>
              </w:rPr>
              <w:t>S3MR马达加斯加海洋资源的可持续管理</w:t>
            </w:r>
          </w:p>
        </w:tc>
        <w:tc>
          <w:tcPr>
            <w:tcW w:w="24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6.9</w:t>
            </w:r>
          </w:p>
        </w:tc>
        <w:tc>
          <w:tcPr>
            <w:tcW w:w="23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3"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6.3</w:t>
            </w:r>
          </w:p>
        </w:tc>
        <w:tc>
          <w:tcPr>
            <w:tcW w:w="306"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40.0</w:t>
            </w:r>
          </w:p>
        </w:tc>
        <w:tc>
          <w:tcPr>
            <w:tcW w:w="234" w:type="pct"/>
            <w:shd w:val="clear" w:color="auto" w:fill="auto"/>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46.8</w:t>
            </w:r>
          </w:p>
        </w:tc>
      </w:tr>
      <w:tr w:rsidR="00821717" w:rsidRPr="004E315E" w:rsidTr="00821717">
        <w:trPr>
          <w:trHeight w:val="300"/>
        </w:trPr>
        <w:tc>
          <w:tcPr>
            <w:tcW w:w="236" w:type="pct"/>
            <w:shd w:val="clear" w:color="auto" w:fill="F2F2F2"/>
            <w:noWrap/>
            <w:hideMark/>
          </w:tcPr>
          <w:p w:rsidR="00821717" w:rsidRPr="00995ECF" w:rsidRDefault="008A5CBF" w:rsidP="004E315E">
            <w:pPr>
              <w:adjustRightInd w:val="0"/>
              <w:spacing w:before="120" w:after="120" w:line="240" w:lineRule="atLeast"/>
              <w:rPr>
                <w:rFonts w:ascii="SimSun" w:eastAsia="SimSun" w:hAnsi="SimSun" w:cs="Times New Roman"/>
                <w:b/>
                <w:bCs/>
                <w:color w:val="0563C1"/>
                <w:szCs w:val="22"/>
                <w:u w:val="single"/>
                <w:lang w:val="pt-PT" w:eastAsia="pt-PT"/>
              </w:rPr>
            </w:pPr>
            <w:hyperlink r:id="rId165" w:tgtFrame="_parent" w:history="1">
              <w:r w:rsidR="00821717" w:rsidRPr="00995ECF">
                <w:rPr>
                  <w:rFonts w:ascii="SimSun" w:eastAsia="SimSun" w:hAnsi="SimSun" w:cs="Times New Roman"/>
                  <w:b/>
                  <w:bCs/>
                  <w:color w:val="0563C1"/>
                  <w:szCs w:val="22"/>
                  <w:u w:val="single"/>
                  <w:lang w:val="pt-PT" w:eastAsia="pt-PT"/>
                </w:rPr>
                <w:t>9607</w:t>
              </w:r>
            </w:hyperlink>
          </w:p>
        </w:tc>
        <w:tc>
          <w:tcPr>
            <w:tcW w:w="61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区域（阿尔巴尼亚</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波斯尼亚</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黑塞哥维那</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埃及</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黎巴嫩</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利比亚</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摩洛哥</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黑山</w:t>
            </w:r>
            <w:r w:rsidRPr="00995ECF">
              <w:rPr>
                <w:rFonts w:ascii="SimSun" w:eastAsia="SimSun" w:hAnsi="SimSun" w:cs="Times New Roman"/>
                <w:iCs/>
                <w:color w:val="000000"/>
                <w:szCs w:val="22"/>
                <w:lang w:val="pt-PT"/>
              </w:rPr>
              <w:t>、</w:t>
            </w:r>
            <w:r w:rsidRPr="00995ECF">
              <w:rPr>
                <w:rFonts w:ascii="SimSun" w:eastAsia="SimSun" w:hAnsi="SimSun" w:cs="Times New Roman"/>
                <w:iCs/>
                <w:color w:val="000000"/>
                <w:szCs w:val="22"/>
                <w:lang w:val="pt-PT" w:eastAsia="pt-PT"/>
              </w:rPr>
              <w:t>突尼斯）</w:t>
            </w:r>
          </w:p>
        </w:tc>
        <w:tc>
          <w:tcPr>
            <w:tcW w:w="309" w:type="pct"/>
            <w:shd w:val="clear" w:color="auto" w:fill="F2F2F2"/>
            <w:noWrap/>
            <w:hideMark/>
          </w:tcPr>
          <w:p w:rsidR="00821717" w:rsidRPr="00995ECF" w:rsidRDefault="00821717" w:rsidP="007E4FBF">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rPr>
              <w:t>环境规划署</w:t>
            </w:r>
            <w:r w:rsidRPr="00995ECF">
              <w:rPr>
                <w:rFonts w:ascii="SimSun" w:eastAsia="SimSun" w:hAnsi="SimSun" w:cs="Times New Roman"/>
                <w:iCs/>
                <w:color w:val="000000"/>
                <w:szCs w:val="22"/>
                <w:lang w:val="pt-PT" w:eastAsia="pt-PT"/>
              </w:rPr>
              <w:t>/欧洲复兴开发银行</w:t>
            </w:r>
          </w:p>
        </w:tc>
        <w:tc>
          <w:tcPr>
            <w:tcW w:w="1561"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en-US" w:eastAsia="pt-PT"/>
              </w:rPr>
            </w:pPr>
            <w:r w:rsidRPr="00995ECF">
              <w:rPr>
                <w:rFonts w:ascii="SimSun" w:eastAsia="SimSun" w:hAnsi="SimSun" w:cs="Times New Roman"/>
                <w:iCs/>
                <w:color w:val="000000"/>
                <w:szCs w:val="22"/>
                <w:lang w:val="en-US" w:eastAsia="pt-PT"/>
              </w:rPr>
              <w:t>地中海</w:t>
            </w:r>
            <w:r w:rsidRPr="00995ECF">
              <w:rPr>
                <w:rFonts w:ascii="SimSun" w:eastAsia="SimSun" w:hAnsi="SimSun" w:cs="Times New Roman"/>
                <w:iCs/>
                <w:color w:val="000000"/>
                <w:szCs w:val="22"/>
                <w:lang w:val="en-US"/>
              </w:rPr>
              <w:t>方案</w:t>
            </w:r>
            <w:r w:rsidRPr="00995ECF">
              <w:rPr>
                <w:rFonts w:ascii="SimSun" w:eastAsia="SimSun" w:hAnsi="SimSun" w:cs="Times New Roman"/>
                <w:iCs/>
                <w:color w:val="000000"/>
                <w:szCs w:val="22"/>
                <w:lang w:val="en-US" w:eastAsia="pt-PT"/>
              </w:rPr>
              <w:t>：加强环境安全</w:t>
            </w:r>
          </w:p>
        </w:tc>
        <w:tc>
          <w:tcPr>
            <w:tcW w:w="24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1.5</w:t>
            </w:r>
          </w:p>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02"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27.8</w:t>
            </w: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16.9</w:t>
            </w:r>
          </w:p>
        </w:tc>
        <w:tc>
          <w:tcPr>
            <w:tcW w:w="203"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p>
        </w:tc>
        <w:tc>
          <w:tcPr>
            <w:tcW w:w="2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szCs w:val="22"/>
                <w:lang w:val="pt-PT" w:eastAsia="pt-PT"/>
              </w:rPr>
            </w:pPr>
          </w:p>
        </w:tc>
        <w:tc>
          <w:tcPr>
            <w:tcW w:w="238"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42.4</w:t>
            </w:r>
          </w:p>
        </w:tc>
        <w:tc>
          <w:tcPr>
            <w:tcW w:w="306"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iCs/>
                <w:color w:val="000000"/>
                <w:szCs w:val="22"/>
                <w:lang w:val="pt-PT" w:eastAsia="pt-PT"/>
              </w:rPr>
            </w:pPr>
            <w:r w:rsidRPr="00995ECF">
              <w:rPr>
                <w:rFonts w:ascii="SimSun" w:eastAsia="SimSun" w:hAnsi="SimSun" w:cs="Times New Roman"/>
                <w:iCs/>
                <w:color w:val="000000"/>
                <w:szCs w:val="22"/>
                <w:lang w:val="pt-PT" w:eastAsia="pt-PT"/>
              </w:rPr>
              <w:t>708.0</w:t>
            </w:r>
          </w:p>
        </w:tc>
        <w:tc>
          <w:tcPr>
            <w:tcW w:w="234" w:type="pct"/>
            <w:shd w:val="clear" w:color="auto" w:fill="F2F2F2"/>
            <w:noWrap/>
            <w:hideMark/>
          </w:tcPr>
          <w:p w:rsidR="00821717" w:rsidRPr="00995ECF" w:rsidRDefault="00821717" w:rsidP="004E315E">
            <w:pPr>
              <w:adjustRightInd w:val="0"/>
              <w:spacing w:before="120" w:after="120" w:line="240" w:lineRule="atLeast"/>
              <w:rPr>
                <w:rFonts w:ascii="SimSun" w:eastAsia="SimSun" w:hAnsi="SimSun" w:cs="Times New Roman"/>
                <w:color w:val="000000"/>
                <w:szCs w:val="22"/>
                <w:lang w:val="pt-PT" w:eastAsia="pt-PT"/>
              </w:rPr>
            </w:pPr>
            <w:r w:rsidRPr="00995ECF">
              <w:rPr>
                <w:rFonts w:ascii="SimSun" w:eastAsia="SimSun" w:hAnsi="SimSun" w:cs="Times New Roman"/>
                <w:color w:val="000000"/>
                <w:szCs w:val="22"/>
                <w:lang w:val="pt-PT" w:eastAsia="pt-PT"/>
              </w:rPr>
              <w:t>754.2</w:t>
            </w:r>
          </w:p>
        </w:tc>
      </w:tr>
    </w:tbl>
    <w:p w:rsidR="00821717" w:rsidRPr="004E315E" w:rsidRDefault="00821717" w:rsidP="005010CB">
      <w:pPr>
        <w:pStyle w:val="ListParagraph1"/>
        <w:numPr>
          <w:ilvl w:val="0"/>
          <w:numId w:val="20"/>
        </w:numPr>
        <w:adjustRightInd w:val="0"/>
        <w:spacing w:before="240" w:after="240" w:line="240" w:lineRule="atLeast"/>
        <w:ind w:left="403"/>
        <w:rPr>
          <w:rFonts w:ascii="SimSun" w:eastAsia="SimSun" w:hAnsi="SimSun"/>
          <w:sz w:val="24"/>
          <w:lang w:val="en-US"/>
        </w:rPr>
      </w:pPr>
      <w:r w:rsidRPr="004E315E">
        <w:rPr>
          <w:rFonts w:ascii="SimSun" w:eastAsia="SimSun" w:hAnsi="SimSun"/>
          <w:sz w:val="24"/>
          <w:lang w:val="en-US"/>
        </w:rPr>
        <w:t>支助有利活动：公约报告要求</w:t>
      </w:r>
    </w:p>
    <w:tbl>
      <w:tblPr>
        <w:tblW w:w="0" w:type="auto"/>
        <w:tblLayout w:type="fixed"/>
        <w:tblCellMar>
          <w:left w:w="72" w:type="dxa"/>
          <w:right w:w="72" w:type="dxa"/>
        </w:tblCellMar>
        <w:tblLook w:val="04A0" w:firstRow="1" w:lastRow="0" w:firstColumn="1" w:lastColumn="0" w:noHBand="0" w:noVBand="1"/>
      </w:tblPr>
      <w:tblGrid>
        <w:gridCol w:w="612"/>
        <w:gridCol w:w="828"/>
        <w:gridCol w:w="5652"/>
        <w:gridCol w:w="2826"/>
        <w:gridCol w:w="1350"/>
        <w:gridCol w:w="1260"/>
        <w:gridCol w:w="1260"/>
      </w:tblGrid>
      <w:tr w:rsidR="00821717" w:rsidRPr="004E315E" w:rsidTr="00821717">
        <w:trPr>
          <w:trHeight w:val="290"/>
        </w:trPr>
        <w:tc>
          <w:tcPr>
            <w:tcW w:w="612" w:type="dxa"/>
            <w:tcBorders>
              <w:bottom w:val="single" w:sz="4" w:space="0" w:color="C9C9C9"/>
            </w:tcBorders>
            <w:shd w:val="clear" w:color="auto" w:fill="auto"/>
            <w:noWrap/>
            <w:hideMark/>
          </w:tcPr>
          <w:p w:rsidR="00821717" w:rsidRPr="005010CB" w:rsidRDefault="00995ECF" w:rsidP="004E315E">
            <w:pPr>
              <w:adjustRightInd w:val="0"/>
              <w:spacing w:before="120" w:after="120" w:line="240" w:lineRule="atLeast"/>
              <w:rPr>
                <w:rFonts w:ascii="SimSun" w:eastAsia="SimSun" w:hAnsi="SimSun" w:cs="Times New Roman"/>
                <w:b/>
                <w:bCs/>
                <w:color w:val="000000"/>
                <w:szCs w:val="22"/>
                <w:lang w:val="pt-PT"/>
              </w:rPr>
            </w:pPr>
            <w:r w:rsidRPr="005010CB">
              <w:rPr>
                <w:rFonts w:ascii="SimSun" w:eastAsia="SimSun" w:hAnsi="SimSun" w:cs="Times New Roman" w:hint="eastAsia"/>
                <w:b/>
                <w:bCs/>
                <w:color w:val="000000"/>
                <w:szCs w:val="22"/>
                <w:lang w:val="pt-PT"/>
              </w:rPr>
              <w:t>编号</w:t>
            </w:r>
          </w:p>
        </w:tc>
        <w:tc>
          <w:tcPr>
            <w:tcW w:w="828" w:type="dxa"/>
            <w:tcBorders>
              <w:bottom w:val="single" w:sz="4" w:space="0" w:color="C9C9C9"/>
            </w:tcBorders>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b/>
                <w:bCs/>
                <w:color w:val="000000"/>
                <w:szCs w:val="22"/>
                <w:lang w:val="pt-PT" w:eastAsia="pt-PT"/>
              </w:rPr>
            </w:pPr>
            <w:r w:rsidRPr="005010CB">
              <w:rPr>
                <w:rFonts w:ascii="SimSun" w:eastAsia="SimSun" w:hAnsi="SimSun" w:cs="Times New Roman"/>
                <w:b/>
                <w:bCs/>
                <w:color w:val="000000"/>
                <w:szCs w:val="22"/>
                <w:lang w:val="pt-PT" w:eastAsia="pt-PT"/>
              </w:rPr>
              <w:t>机构</w:t>
            </w:r>
          </w:p>
        </w:tc>
        <w:tc>
          <w:tcPr>
            <w:tcW w:w="5652" w:type="dxa"/>
            <w:tcBorders>
              <w:bottom w:val="single" w:sz="4" w:space="0" w:color="C9C9C9"/>
            </w:tcBorders>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b/>
                <w:bCs/>
                <w:color w:val="000000"/>
                <w:szCs w:val="22"/>
                <w:lang w:val="pt-PT"/>
              </w:rPr>
            </w:pPr>
            <w:r w:rsidRPr="005010CB">
              <w:rPr>
                <w:rFonts w:ascii="SimSun" w:eastAsia="SimSun" w:hAnsi="SimSun" w:cs="Times New Roman"/>
                <w:b/>
                <w:bCs/>
                <w:color w:val="000000"/>
                <w:szCs w:val="22"/>
                <w:lang w:val="pt-PT"/>
              </w:rPr>
              <w:t>国家</w:t>
            </w:r>
          </w:p>
        </w:tc>
        <w:tc>
          <w:tcPr>
            <w:tcW w:w="2826" w:type="dxa"/>
            <w:tcBorders>
              <w:bottom w:val="single" w:sz="4" w:space="0" w:color="C9C9C9"/>
            </w:tcBorders>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b/>
                <w:bCs/>
                <w:color w:val="000000"/>
                <w:sz w:val="24"/>
                <w:lang w:val="pt-PT" w:eastAsia="pt-PT"/>
              </w:rPr>
            </w:pPr>
            <w:r w:rsidRPr="004E315E">
              <w:rPr>
                <w:rFonts w:ascii="SimSun" w:eastAsia="SimSun" w:hAnsi="SimSun" w:cs="Times New Roman"/>
                <w:b/>
                <w:bCs/>
                <w:color w:val="000000"/>
                <w:sz w:val="24"/>
                <w:lang w:val="pt-PT" w:eastAsia="pt-PT"/>
              </w:rPr>
              <w:t>标题</w:t>
            </w:r>
          </w:p>
        </w:tc>
        <w:tc>
          <w:tcPr>
            <w:tcW w:w="1350" w:type="dxa"/>
            <w:tcBorders>
              <w:bottom w:val="single" w:sz="4" w:space="0" w:color="C9C9C9"/>
            </w:tcBorders>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b/>
                <w:bCs/>
                <w:color w:val="000000"/>
                <w:sz w:val="24"/>
                <w:lang w:val="pt-PT" w:eastAsia="pt-PT"/>
              </w:rPr>
            </w:pPr>
            <w:r w:rsidRPr="004E315E">
              <w:rPr>
                <w:rFonts w:ascii="SimSun" w:eastAsia="SimSun" w:hAnsi="SimSun" w:cs="Times New Roman"/>
                <w:b/>
                <w:bCs/>
                <w:color w:val="000000"/>
                <w:sz w:val="24"/>
                <w:lang w:val="pt-PT"/>
              </w:rPr>
              <w:t>全环基金</w:t>
            </w:r>
            <w:r w:rsidR="005010CB">
              <w:rPr>
                <w:rFonts w:ascii="SimSun" w:eastAsia="SimSun" w:hAnsi="SimSun" w:cs="Times New Roman" w:hint="eastAsia"/>
                <w:b/>
                <w:bCs/>
                <w:color w:val="000000"/>
                <w:sz w:val="24"/>
                <w:lang w:val="pt-PT"/>
              </w:rPr>
              <w:t xml:space="preserve"> </w:t>
            </w:r>
            <w:r w:rsidRPr="004E315E">
              <w:rPr>
                <w:rFonts w:ascii="SimSun" w:eastAsia="SimSun" w:hAnsi="SimSun" w:cs="Times New Roman"/>
                <w:b/>
                <w:bCs/>
                <w:color w:val="000000"/>
                <w:sz w:val="24"/>
                <w:lang w:val="pt-PT"/>
              </w:rPr>
              <w:t>赠款</w:t>
            </w:r>
          </w:p>
        </w:tc>
        <w:tc>
          <w:tcPr>
            <w:tcW w:w="1260" w:type="dxa"/>
            <w:tcBorders>
              <w:bottom w:val="single" w:sz="4" w:space="0" w:color="C9C9C9"/>
            </w:tcBorders>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b/>
                <w:bCs/>
                <w:color w:val="000000"/>
                <w:sz w:val="24"/>
                <w:lang w:val="pt-PT" w:eastAsia="pt-PT"/>
              </w:rPr>
            </w:pPr>
            <w:r w:rsidRPr="004E315E">
              <w:rPr>
                <w:rFonts w:ascii="SimSun" w:eastAsia="SimSun" w:hAnsi="SimSun" w:cs="Times New Roman"/>
                <w:b/>
                <w:bCs/>
                <w:color w:val="000000"/>
                <w:sz w:val="24"/>
                <w:lang w:val="pt-PT"/>
              </w:rPr>
              <w:t>共同筹资</w:t>
            </w:r>
          </w:p>
        </w:tc>
        <w:tc>
          <w:tcPr>
            <w:tcW w:w="1260" w:type="dxa"/>
            <w:tcBorders>
              <w:bottom w:val="single" w:sz="4" w:space="0" w:color="C9C9C9"/>
            </w:tcBorders>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b/>
                <w:bCs/>
                <w:color w:val="000000"/>
                <w:sz w:val="24"/>
                <w:lang w:val="pt-PT" w:eastAsia="pt-PT"/>
              </w:rPr>
            </w:pPr>
            <w:r w:rsidRPr="004E315E">
              <w:rPr>
                <w:rFonts w:ascii="SimSun" w:eastAsia="SimSun" w:hAnsi="SimSun" w:cs="Times New Roman"/>
                <w:b/>
                <w:bCs/>
                <w:color w:val="000000"/>
                <w:sz w:val="24"/>
                <w:lang w:val="pt-PT"/>
              </w:rPr>
              <w:t>共计</w:t>
            </w:r>
          </w:p>
        </w:tc>
      </w:tr>
      <w:tr w:rsidR="00821717" w:rsidRPr="004E315E" w:rsidTr="00821717">
        <w:trPr>
          <w:trHeight w:val="290"/>
        </w:trPr>
        <w:tc>
          <w:tcPr>
            <w:tcW w:w="612" w:type="dxa"/>
            <w:shd w:val="clear" w:color="auto" w:fill="EDEDED"/>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66" w:tgtFrame="_parent" w:history="1">
              <w:r w:rsidR="00821717" w:rsidRPr="005010CB">
                <w:rPr>
                  <w:rFonts w:ascii="SimSun" w:eastAsia="SimSun" w:hAnsi="SimSun" w:cs="Times New Roman"/>
                  <w:b/>
                  <w:bCs/>
                  <w:color w:val="0563C1"/>
                  <w:szCs w:val="22"/>
                  <w:u w:val="single"/>
                  <w:lang w:val="pt-PT" w:eastAsia="pt-PT"/>
                </w:rPr>
                <w:t>9817</w:t>
              </w:r>
            </w:hyperlink>
          </w:p>
        </w:tc>
        <w:tc>
          <w:tcPr>
            <w:tcW w:w="828"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rPr>
            </w:pPr>
            <w:r w:rsidRPr="005010CB">
              <w:rPr>
                <w:rFonts w:ascii="SimSun" w:eastAsia="SimSun" w:hAnsi="SimSun" w:cs="Times New Roman"/>
                <w:color w:val="000000"/>
                <w:szCs w:val="22"/>
                <w:lang w:val="pt-PT"/>
              </w:rPr>
              <w:t>环境规划署</w:t>
            </w:r>
          </w:p>
        </w:tc>
        <w:tc>
          <w:tcPr>
            <w:tcW w:w="5652"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rPr>
            </w:pPr>
            <w:r w:rsidRPr="005010CB">
              <w:rPr>
                <w:rFonts w:ascii="SimSun" w:eastAsia="SimSun" w:hAnsi="SimSun" w:cs="Times New Roman"/>
                <w:color w:val="000000"/>
                <w:szCs w:val="22"/>
                <w:lang w:val="pt-PT" w:eastAsia="pt-PT"/>
              </w:rPr>
              <w:t>区域（布隆迪</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博茨瓦纳</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中非共和国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刚果</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吉布提</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厄立特里亚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埃塞俄比亚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加蓬</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肯尼亚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科摩罗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卢旺达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苏丹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南苏丹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乍得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坦桑尼亚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乌干达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刚果民主共和国</w:t>
            </w:r>
            <w:r w:rsidRPr="005010CB">
              <w:rPr>
                <w:rFonts w:ascii="SimSun" w:eastAsia="SimSun" w:hAnsi="SimSun" w:cs="Times New Roman"/>
                <w:color w:val="000000"/>
                <w:szCs w:val="22"/>
                <w:lang w:val="pt-PT"/>
              </w:rPr>
              <w:t>）</w:t>
            </w:r>
          </w:p>
        </w:tc>
        <w:tc>
          <w:tcPr>
            <w:tcW w:w="2826" w:type="dxa"/>
            <w:shd w:val="clear" w:color="auto" w:fill="EDEDED"/>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en-US" w:eastAsia="pt-PT"/>
              </w:rPr>
              <w:t>非洲</w:t>
            </w:r>
            <w:r w:rsidRPr="004E315E">
              <w:rPr>
                <w:rFonts w:ascii="SimSun" w:eastAsia="SimSun" w:hAnsi="SimSun" w:cs="Times New Roman"/>
                <w:color w:val="000000"/>
                <w:sz w:val="24"/>
                <w:lang w:val="pt-PT" w:eastAsia="pt-PT"/>
              </w:rPr>
              <w:t>-1）</w:t>
            </w:r>
          </w:p>
        </w:tc>
        <w:tc>
          <w:tcPr>
            <w:tcW w:w="135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lang w:val="pt-PT" w:eastAsia="pt-PT"/>
              </w:rPr>
            </w:pPr>
            <w:r w:rsidRPr="004E315E">
              <w:rPr>
                <w:rFonts w:ascii="SimSun" w:eastAsia="SimSun" w:hAnsi="SimSun" w:cs="Times New Roman"/>
                <w:color w:val="000000"/>
                <w:sz w:val="24"/>
              </w:rPr>
              <w:t xml:space="preserve">1,963,500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1,116,060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3,079,560 </w:t>
            </w:r>
          </w:p>
        </w:tc>
      </w:tr>
      <w:tr w:rsidR="00821717" w:rsidRPr="004E315E" w:rsidTr="00821717">
        <w:trPr>
          <w:trHeight w:val="290"/>
        </w:trPr>
        <w:tc>
          <w:tcPr>
            <w:tcW w:w="612" w:type="dxa"/>
            <w:shd w:val="clear" w:color="auto" w:fill="auto"/>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67" w:tgtFrame="_parent" w:history="1">
              <w:r w:rsidR="00821717" w:rsidRPr="005010CB">
                <w:rPr>
                  <w:rFonts w:ascii="SimSun" w:eastAsia="SimSun" w:hAnsi="SimSun" w:cs="Times New Roman"/>
                  <w:b/>
                  <w:bCs/>
                  <w:color w:val="0563C1"/>
                  <w:szCs w:val="22"/>
                  <w:u w:val="single"/>
                  <w:lang w:val="pt-PT" w:eastAsia="pt-PT"/>
                </w:rPr>
                <w:t>9821</w:t>
              </w:r>
            </w:hyperlink>
          </w:p>
        </w:tc>
        <w:tc>
          <w:tcPr>
            <w:tcW w:w="828"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开发计划署</w:t>
            </w:r>
          </w:p>
        </w:tc>
        <w:tc>
          <w:tcPr>
            <w:tcW w:w="5652"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rPr>
            </w:pPr>
            <w:r w:rsidRPr="005010CB">
              <w:rPr>
                <w:rFonts w:ascii="SimSun" w:eastAsia="SimSun" w:hAnsi="SimSun" w:cs="Times New Roman"/>
                <w:color w:val="000000"/>
                <w:szCs w:val="22"/>
                <w:lang w:val="pt-PT" w:eastAsia="pt-PT"/>
              </w:rPr>
              <w:t>区域</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安提瓜和巴布达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阿根廷</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玻利维亚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伯利兹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哥伦比亚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哥斯达黎加</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多米尼加共和国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厄瓜多尔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圭亚那</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洪都拉斯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牙买加</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圣基茨和尼维斯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圣卢西亚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秘鲁</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巴拉圭</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萨尔瓦多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圣文森特和格林纳丁斯</w:t>
            </w:r>
            <w:r w:rsidRPr="005010CB">
              <w:rPr>
                <w:rFonts w:ascii="SimSun" w:eastAsia="SimSun" w:hAnsi="SimSun" w:cs="Times New Roman"/>
                <w:color w:val="000000"/>
                <w:szCs w:val="22"/>
                <w:lang w:val="pt-PT"/>
              </w:rPr>
              <w:t>）</w:t>
            </w:r>
          </w:p>
        </w:tc>
        <w:tc>
          <w:tcPr>
            <w:tcW w:w="2826" w:type="dxa"/>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pt-PT"/>
              </w:rPr>
              <w:t>拉丁美洲和加勒比</w:t>
            </w:r>
            <w:r w:rsidRPr="004E315E">
              <w:rPr>
                <w:rFonts w:ascii="SimSun" w:eastAsia="SimSun" w:hAnsi="SimSun" w:cs="Times New Roman"/>
                <w:color w:val="000000"/>
                <w:sz w:val="24"/>
                <w:lang w:val="pt-PT" w:eastAsia="pt-PT"/>
              </w:rPr>
              <w:t>）</w:t>
            </w:r>
          </w:p>
        </w:tc>
        <w:tc>
          <w:tcPr>
            <w:tcW w:w="135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1,963,500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1,380,000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3,343,500 </w:t>
            </w:r>
          </w:p>
        </w:tc>
      </w:tr>
      <w:tr w:rsidR="00821717" w:rsidRPr="004E315E" w:rsidTr="00821717">
        <w:trPr>
          <w:trHeight w:val="290"/>
        </w:trPr>
        <w:tc>
          <w:tcPr>
            <w:tcW w:w="612" w:type="dxa"/>
            <w:shd w:val="clear" w:color="auto" w:fill="EDEDED"/>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68" w:tgtFrame="_parent" w:history="1">
              <w:r w:rsidR="00821717" w:rsidRPr="005010CB">
                <w:rPr>
                  <w:rFonts w:ascii="SimSun" w:eastAsia="SimSun" w:hAnsi="SimSun" w:cs="Times New Roman"/>
                  <w:b/>
                  <w:bCs/>
                  <w:color w:val="0563C1"/>
                  <w:szCs w:val="22"/>
                  <w:u w:val="single"/>
                  <w:lang w:val="pt-PT" w:eastAsia="pt-PT"/>
                </w:rPr>
                <w:t>9822</w:t>
              </w:r>
            </w:hyperlink>
          </w:p>
        </w:tc>
        <w:tc>
          <w:tcPr>
            <w:tcW w:w="828"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环境规划署</w:t>
            </w:r>
          </w:p>
        </w:tc>
        <w:tc>
          <w:tcPr>
            <w:tcW w:w="5652"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区域（阿尔巴尼亚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亚美尼亚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阿塞拜疆</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波斯尼亚 - 黑塞哥维那</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白俄罗斯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格鲁吉亚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摩尔多瓦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黑山</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马其顿</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蒙古</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塞尔维亚）</w:t>
            </w:r>
          </w:p>
        </w:tc>
        <w:tc>
          <w:tcPr>
            <w:tcW w:w="2826" w:type="dxa"/>
            <w:shd w:val="clear" w:color="auto" w:fill="EDEDED"/>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en-US" w:eastAsia="pt-PT"/>
              </w:rPr>
              <w:t>欧洲</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en-US" w:eastAsia="pt-PT"/>
              </w:rPr>
              <w:t>独联体和蒙古</w:t>
            </w:r>
            <w:r w:rsidRPr="004E315E">
              <w:rPr>
                <w:rFonts w:ascii="SimSun" w:eastAsia="SimSun" w:hAnsi="SimSun" w:cs="Times New Roman"/>
                <w:color w:val="000000"/>
                <w:sz w:val="24"/>
                <w:lang w:val="pt-PT"/>
              </w:rPr>
              <w:t>）</w:t>
            </w:r>
          </w:p>
        </w:tc>
        <w:tc>
          <w:tcPr>
            <w:tcW w:w="135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1,270,500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250,000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1,520,500 </w:t>
            </w:r>
          </w:p>
        </w:tc>
      </w:tr>
      <w:tr w:rsidR="00821717" w:rsidRPr="004E315E" w:rsidTr="00821717">
        <w:trPr>
          <w:trHeight w:val="290"/>
        </w:trPr>
        <w:tc>
          <w:tcPr>
            <w:tcW w:w="612" w:type="dxa"/>
            <w:shd w:val="clear" w:color="auto" w:fill="auto"/>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69" w:tgtFrame="_parent" w:history="1">
              <w:r w:rsidR="00821717" w:rsidRPr="005010CB">
                <w:rPr>
                  <w:rFonts w:ascii="SimSun" w:eastAsia="SimSun" w:hAnsi="SimSun" w:cs="Times New Roman"/>
                  <w:b/>
                  <w:bCs/>
                  <w:color w:val="0563C1"/>
                  <w:szCs w:val="22"/>
                  <w:u w:val="single"/>
                  <w:lang w:val="pt-PT" w:eastAsia="pt-PT"/>
                </w:rPr>
                <w:t>9823</w:t>
              </w:r>
            </w:hyperlink>
          </w:p>
        </w:tc>
        <w:tc>
          <w:tcPr>
            <w:tcW w:w="828"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环境规划署</w:t>
            </w:r>
          </w:p>
        </w:tc>
        <w:tc>
          <w:tcPr>
            <w:tcW w:w="5652"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区域（库克群岛</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斐济</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密克罗尼西亚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基里巴斯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马绍尔群岛</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瑙鲁</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纽埃</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帕劳</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汤加</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图瓦卢</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瓦努阿图）</w:t>
            </w:r>
          </w:p>
        </w:tc>
        <w:tc>
          <w:tcPr>
            <w:tcW w:w="2826" w:type="dxa"/>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en-US" w:eastAsia="pt-PT"/>
              </w:rPr>
              <w:t>太平洋</w:t>
            </w:r>
            <w:r w:rsidRPr="004E315E">
              <w:rPr>
                <w:rFonts w:ascii="SimSun" w:eastAsia="SimSun" w:hAnsi="SimSun" w:cs="Times New Roman"/>
                <w:color w:val="000000"/>
                <w:sz w:val="24"/>
                <w:lang w:val="pt-PT" w:eastAsia="pt-PT"/>
              </w:rPr>
              <w:t>）</w:t>
            </w:r>
          </w:p>
        </w:tc>
        <w:tc>
          <w:tcPr>
            <w:tcW w:w="135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1,270,500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590,000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1,860,500 </w:t>
            </w:r>
          </w:p>
        </w:tc>
      </w:tr>
      <w:tr w:rsidR="00821717" w:rsidRPr="004E315E" w:rsidTr="00821717">
        <w:trPr>
          <w:trHeight w:val="1347"/>
        </w:trPr>
        <w:tc>
          <w:tcPr>
            <w:tcW w:w="612" w:type="dxa"/>
            <w:shd w:val="clear" w:color="auto" w:fill="EDEDED"/>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0" w:tgtFrame="_parent" w:history="1">
              <w:r w:rsidR="00821717" w:rsidRPr="005010CB">
                <w:rPr>
                  <w:rFonts w:ascii="SimSun" w:eastAsia="SimSun" w:hAnsi="SimSun" w:cs="Times New Roman"/>
                  <w:b/>
                  <w:bCs/>
                  <w:color w:val="0563C1"/>
                  <w:szCs w:val="22"/>
                  <w:u w:val="single"/>
                  <w:lang w:val="pt-PT" w:eastAsia="pt-PT"/>
                </w:rPr>
                <w:t>9824</w:t>
              </w:r>
            </w:hyperlink>
          </w:p>
        </w:tc>
        <w:tc>
          <w:tcPr>
            <w:tcW w:w="828"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环境规划署</w:t>
            </w:r>
          </w:p>
        </w:tc>
        <w:tc>
          <w:tcPr>
            <w:tcW w:w="5652"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区域（布基纳法索</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贝宁</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科特迪瓦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佛得角</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加纳</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冈比亚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几内亚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赤道几内亚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几内亚比绍</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利比里亚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马里</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尼日尔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尼日利亚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塞拉利昂</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塞内加尔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圣多美和普林西比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多哥）</w:t>
            </w:r>
          </w:p>
        </w:tc>
        <w:tc>
          <w:tcPr>
            <w:tcW w:w="2826" w:type="dxa"/>
            <w:shd w:val="clear" w:color="auto" w:fill="EDEDED"/>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en-US" w:eastAsia="pt-PT"/>
              </w:rPr>
              <w:t>非洲</w:t>
            </w:r>
            <w:r w:rsidRPr="004E315E">
              <w:rPr>
                <w:rFonts w:ascii="SimSun" w:eastAsia="SimSun" w:hAnsi="SimSun" w:cs="Times New Roman"/>
                <w:color w:val="000000"/>
                <w:sz w:val="24"/>
                <w:lang w:val="pt-PT" w:eastAsia="pt-PT"/>
              </w:rPr>
              <w:t>-2）</w:t>
            </w:r>
          </w:p>
        </w:tc>
        <w:tc>
          <w:tcPr>
            <w:tcW w:w="135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1,963,500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453,600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2,417,100 </w:t>
            </w:r>
          </w:p>
        </w:tc>
      </w:tr>
      <w:tr w:rsidR="00821717" w:rsidRPr="004E315E" w:rsidTr="00821717">
        <w:trPr>
          <w:trHeight w:val="290"/>
        </w:trPr>
        <w:tc>
          <w:tcPr>
            <w:tcW w:w="612" w:type="dxa"/>
            <w:shd w:val="clear" w:color="auto" w:fill="auto"/>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1" w:tgtFrame="_parent" w:history="1">
              <w:r w:rsidR="00821717" w:rsidRPr="005010CB">
                <w:rPr>
                  <w:rFonts w:ascii="SimSun" w:eastAsia="SimSun" w:hAnsi="SimSun" w:cs="Times New Roman"/>
                  <w:b/>
                  <w:bCs/>
                  <w:color w:val="0563C1"/>
                  <w:szCs w:val="22"/>
                  <w:u w:val="single"/>
                  <w:lang w:val="pt-PT" w:eastAsia="pt-PT"/>
                </w:rPr>
                <w:t>9826</w:t>
              </w:r>
            </w:hyperlink>
          </w:p>
        </w:tc>
        <w:tc>
          <w:tcPr>
            <w:tcW w:w="828"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开发计划署</w:t>
            </w:r>
          </w:p>
        </w:tc>
        <w:tc>
          <w:tcPr>
            <w:tcW w:w="5652"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全球（孟加拉国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不丹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中国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印度尼西亚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印度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柬埔寨</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老挝</w:t>
            </w:r>
            <w:r w:rsidRPr="005010CB">
              <w:rPr>
                <w:rFonts w:ascii="SimSun" w:eastAsia="SimSun" w:hAnsi="SimSun" w:cs="Times New Roman"/>
                <w:color w:val="000000"/>
                <w:szCs w:val="22"/>
                <w:lang w:val="pt-PT"/>
              </w:rPr>
              <w:t>人民民主共和国、</w:t>
            </w:r>
            <w:r w:rsidRPr="005010CB">
              <w:rPr>
                <w:rFonts w:ascii="SimSun" w:eastAsia="SimSun" w:hAnsi="SimSun" w:cs="Times New Roman"/>
                <w:color w:val="000000"/>
                <w:szCs w:val="22"/>
                <w:lang w:val="pt-PT" w:eastAsia="pt-PT"/>
              </w:rPr>
              <w:t>斯里兰卡</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缅甸</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马来西亚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尼泊尔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巴布亚新几内亚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菲律宾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泰国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东帝汶</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越南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萨摩亚）</w:t>
            </w:r>
          </w:p>
        </w:tc>
        <w:tc>
          <w:tcPr>
            <w:tcW w:w="2826" w:type="dxa"/>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w:t>
            </w:r>
            <w:r w:rsidRPr="004E315E">
              <w:rPr>
                <w:rFonts w:ascii="SimSun" w:eastAsia="SimSun" w:hAnsi="SimSun" w:cs="Times New Roman"/>
                <w:color w:val="000000"/>
                <w:sz w:val="24"/>
                <w:lang w:val="pt-PT"/>
              </w:rPr>
              <w:t>6NR -</w:t>
            </w:r>
            <w:r w:rsidRPr="004E315E">
              <w:rPr>
                <w:rFonts w:ascii="SimSun" w:eastAsia="SimSun" w:hAnsi="SimSun" w:cs="Times New Roman"/>
                <w:color w:val="000000"/>
                <w:sz w:val="24"/>
                <w:lang w:val="en-US" w:eastAsia="pt-PT"/>
              </w:rPr>
              <w:t>亚洲</w:t>
            </w:r>
            <w:r w:rsidRPr="004E315E">
              <w:rPr>
                <w:rFonts w:ascii="SimSun" w:eastAsia="SimSun" w:hAnsi="SimSun" w:cs="Times New Roman"/>
                <w:color w:val="000000"/>
                <w:sz w:val="24"/>
                <w:lang w:val="pt-PT" w:eastAsia="pt-PT"/>
              </w:rPr>
              <w:t>）</w:t>
            </w:r>
          </w:p>
        </w:tc>
        <w:tc>
          <w:tcPr>
            <w:tcW w:w="135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1,963,500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2,148,902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4,112,402 </w:t>
            </w:r>
          </w:p>
        </w:tc>
      </w:tr>
      <w:tr w:rsidR="00821717" w:rsidRPr="004E315E" w:rsidTr="00821717">
        <w:trPr>
          <w:trHeight w:val="290"/>
        </w:trPr>
        <w:tc>
          <w:tcPr>
            <w:tcW w:w="612" w:type="dxa"/>
            <w:shd w:val="clear" w:color="auto" w:fill="EDEDED"/>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2" w:tgtFrame="_parent" w:history="1">
              <w:r w:rsidR="00821717" w:rsidRPr="005010CB">
                <w:rPr>
                  <w:rFonts w:ascii="SimSun" w:eastAsia="SimSun" w:hAnsi="SimSun" w:cs="Times New Roman"/>
                  <w:b/>
                  <w:bCs/>
                  <w:color w:val="0563C1"/>
                  <w:szCs w:val="22"/>
                  <w:u w:val="single"/>
                  <w:lang w:val="pt-PT" w:eastAsia="pt-PT"/>
                </w:rPr>
                <w:t>9829</w:t>
              </w:r>
            </w:hyperlink>
          </w:p>
        </w:tc>
        <w:tc>
          <w:tcPr>
            <w:tcW w:w="828"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开发计划署</w:t>
            </w:r>
          </w:p>
        </w:tc>
        <w:tc>
          <w:tcPr>
            <w:tcW w:w="5652"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全球（阿富汗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巴巴多斯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巴哈马</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阿尔及利亚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埃及</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伊拉克</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约旦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吉尔吉斯</w:t>
            </w:r>
            <w:r w:rsidRPr="005010CB">
              <w:rPr>
                <w:rFonts w:ascii="SimSun" w:eastAsia="SimSun" w:hAnsi="SimSun" w:cs="Times New Roman"/>
                <w:color w:val="333333"/>
                <w:szCs w:val="22"/>
                <w:shd w:val="clear" w:color="auto" w:fill="FFFFFF"/>
              </w:rPr>
              <w:t>斯坦</w:t>
            </w:r>
            <w:r w:rsidRPr="005010CB">
              <w:rPr>
                <w:rFonts w:ascii="SimSun" w:eastAsia="SimSun" w:hAnsi="SimSun" w:cs="Times New Roman"/>
                <w:color w:val="000000"/>
                <w:szCs w:val="22"/>
                <w:lang w:val="pt-PT" w:eastAsia="pt-PT"/>
              </w:rPr>
              <w:t>共和国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哈萨克斯坦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黎巴嫩</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摩洛哥</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毛里塔尼亚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塔吉克斯坦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土库曼斯坦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突尼斯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乌兹别克斯坦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也门）</w:t>
            </w:r>
          </w:p>
        </w:tc>
        <w:tc>
          <w:tcPr>
            <w:tcW w:w="2826" w:type="dxa"/>
            <w:shd w:val="clear" w:color="auto" w:fill="EDEDED"/>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4E315E">
              <w:rPr>
                <w:rFonts w:ascii="SimSun" w:eastAsia="SimSun" w:hAnsi="SimSun" w:cs="Times New Roman"/>
                <w:color w:val="000000"/>
                <w:sz w:val="24"/>
                <w:lang w:val="pt-PT" w:eastAsia="pt-PT"/>
              </w:rPr>
              <w:t xml:space="preserve">（6NR - </w:t>
            </w:r>
            <w:r w:rsidRPr="004E315E">
              <w:rPr>
                <w:rFonts w:ascii="SimSun" w:eastAsia="SimSun" w:hAnsi="SimSun" w:cs="Times New Roman"/>
                <w:color w:val="000000"/>
                <w:sz w:val="24"/>
                <w:lang w:val="en-US" w:eastAsia="pt-PT"/>
              </w:rPr>
              <w:t>混合区域</w:t>
            </w:r>
            <w:r w:rsidRPr="004E315E">
              <w:rPr>
                <w:rFonts w:ascii="SimSun" w:eastAsia="SimSun" w:hAnsi="SimSun" w:cs="Times New Roman"/>
                <w:color w:val="000000"/>
                <w:sz w:val="24"/>
                <w:lang w:val="pt-PT" w:eastAsia="pt-PT"/>
              </w:rPr>
              <w:t>）</w:t>
            </w:r>
          </w:p>
        </w:tc>
        <w:tc>
          <w:tcPr>
            <w:tcW w:w="135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1,963,500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1,822,500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3,786,000 </w:t>
            </w:r>
          </w:p>
        </w:tc>
      </w:tr>
      <w:tr w:rsidR="00821717" w:rsidRPr="004E315E" w:rsidTr="00821717">
        <w:trPr>
          <w:trHeight w:val="290"/>
        </w:trPr>
        <w:tc>
          <w:tcPr>
            <w:tcW w:w="612" w:type="dxa"/>
            <w:shd w:val="clear" w:color="auto" w:fill="auto"/>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3" w:tgtFrame="_parent" w:history="1">
              <w:r w:rsidR="00821717" w:rsidRPr="005010CB">
                <w:rPr>
                  <w:rFonts w:ascii="SimSun" w:eastAsia="SimSun" w:hAnsi="SimSun" w:cs="Times New Roman"/>
                  <w:b/>
                  <w:bCs/>
                  <w:color w:val="0563C1"/>
                  <w:szCs w:val="22"/>
                  <w:u w:val="single"/>
                  <w:lang w:val="pt-PT" w:eastAsia="pt-PT"/>
                </w:rPr>
                <w:t>9832</w:t>
              </w:r>
            </w:hyperlink>
          </w:p>
        </w:tc>
        <w:tc>
          <w:tcPr>
            <w:tcW w:w="828"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环境规划署</w:t>
            </w:r>
          </w:p>
        </w:tc>
        <w:tc>
          <w:tcPr>
            <w:tcW w:w="5652"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全球（安哥拉</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喀麦隆</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莱索托</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马达加斯加</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毛里求斯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马尔代夫</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马拉维</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莫桑比克</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纳米比亚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尼加拉瓜</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巴基斯坦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所罗门群岛</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塞舌尔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斯威士兰</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南非</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赞比亚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津巴布韦）</w:t>
            </w:r>
          </w:p>
        </w:tc>
        <w:tc>
          <w:tcPr>
            <w:tcW w:w="2826" w:type="dxa"/>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p>
        </w:tc>
        <w:tc>
          <w:tcPr>
            <w:tcW w:w="135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1,963,500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1,129,495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3,092,995 </w:t>
            </w:r>
          </w:p>
        </w:tc>
      </w:tr>
      <w:tr w:rsidR="00821717" w:rsidRPr="004E315E" w:rsidTr="00821717">
        <w:trPr>
          <w:trHeight w:val="290"/>
        </w:trPr>
        <w:tc>
          <w:tcPr>
            <w:tcW w:w="612" w:type="dxa"/>
            <w:shd w:val="clear" w:color="auto" w:fill="EDEDED"/>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4" w:tgtFrame="_parent" w:history="1">
              <w:r w:rsidR="00821717" w:rsidRPr="005010CB">
                <w:rPr>
                  <w:rFonts w:ascii="SimSun" w:eastAsia="SimSun" w:hAnsi="SimSun" w:cs="Times New Roman"/>
                  <w:b/>
                  <w:bCs/>
                  <w:color w:val="0563C1"/>
                  <w:szCs w:val="22"/>
                  <w:u w:val="single"/>
                  <w:lang w:val="pt-PT" w:eastAsia="pt-PT"/>
                </w:rPr>
                <w:t>9840</w:t>
              </w:r>
            </w:hyperlink>
          </w:p>
        </w:tc>
        <w:tc>
          <w:tcPr>
            <w:tcW w:w="828" w:type="dxa"/>
            <w:shd w:val="clear" w:color="auto" w:fill="EDEDED"/>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rPr>
            </w:pPr>
            <w:r w:rsidRPr="005010CB">
              <w:rPr>
                <w:rFonts w:ascii="SimSun" w:eastAsia="SimSun" w:hAnsi="SimSun" w:cs="Times New Roman"/>
                <w:color w:val="000000"/>
                <w:szCs w:val="22"/>
                <w:lang w:val="pt-PT"/>
              </w:rPr>
              <w:t>开发计划署</w:t>
            </w:r>
          </w:p>
        </w:tc>
        <w:tc>
          <w:tcPr>
            <w:tcW w:w="5652" w:type="dxa"/>
            <w:shd w:val="clear" w:color="auto" w:fill="EDEDED"/>
            <w:noWrap/>
            <w:hideMark/>
          </w:tcPr>
          <w:p w:rsidR="00821717" w:rsidRPr="008A5CBF"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es-MX" w:eastAsia="pt-PT"/>
              </w:rPr>
              <w:t>全球</w:t>
            </w:r>
            <w:r w:rsidRPr="008A5CBF">
              <w:rPr>
                <w:rFonts w:ascii="SimSun" w:eastAsia="SimSun" w:hAnsi="SimSun" w:cs="Times New Roman"/>
                <w:color w:val="000000"/>
                <w:szCs w:val="22"/>
                <w:lang w:val="pt-PT" w:eastAsia="pt-PT"/>
              </w:rPr>
              <w:t>（</w:t>
            </w:r>
            <w:r w:rsidRPr="005010CB">
              <w:rPr>
                <w:rFonts w:ascii="SimSun" w:eastAsia="SimSun" w:hAnsi="SimSun" w:cs="Times New Roman"/>
                <w:color w:val="000000"/>
                <w:szCs w:val="22"/>
                <w:lang w:val="es-MX" w:eastAsia="pt-PT"/>
              </w:rPr>
              <w:t>巴西</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智利</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古巴</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多米尼加</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格林纳达</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危地马拉</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海地</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墨西哥</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巴拿马</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苏里南</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特立尼达和多巴哥</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乌拉圭</w:t>
            </w:r>
            <w:r w:rsidRPr="005010CB">
              <w:rPr>
                <w:rFonts w:ascii="SimSun" w:eastAsia="SimSun" w:hAnsi="SimSun" w:cs="Times New Roman"/>
                <w:color w:val="000000"/>
                <w:szCs w:val="22"/>
                <w:lang w:val="es-MX"/>
              </w:rPr>
              <w:t>、</w:t>
            </w:r>
            <w:r w:rsidRPr="005010CB">
              <w:rPr>
                <w:rFonts w:ascii="SimSun" w:eastAsia="SimSun" w:hAnsi="SimSun" w:cs="Times New Roman"/>
                <w:color w:val="000000"/>
                <w:szCs w:val="22"/>
                <w:lang w:val="es-MX" w:eastAsia="pt-PT"/>
              </w:rPr>
              <w:t>委内瑞拉</w:t>
            </w:r>
            <w:r w:rsidRPr="008A5CBF">
              <w:rPr>
                <w:rFonts w:ascii="SimSun" w:eastAsia="SimSun" w:hAnsi="SimSun" w:cs="Times New Roman"/>
                <w:color w:val="000000"/>
                <w:szCs w:val="22"/>
                <w:lang w:val="pt-PT" w:eastAsia="pt-PT"/>
              </w:rPr>
              <w:t>）</w:t>
            </w:r>
          </w:p>
        </w:tc>
        <w:tc>
          <w:tcPr>
            <w:tcW w:w="2826" w:type="dxa"/>
            <w:shd w:val="clear" w:color="auto" w:fill="EDEDED"/>
            <w:noWrap/>
            <w:hideMark/>
          </w:tcPr>
          <w:p w:rsidR="00821717" w:rsidRPr="008A5CBF" w:rsidRDefault="00821717" w:rsidP="004E315E">
            <w:pPr>
              <w:adjustRightInd w:val="0"/>
              <w:spacing w:before="120" w:after="120" w:line="240" w:lineRule="atLeast"/>
              <w:rPr>
                <w:rFonts w:ascii="SimSun" w:eastAsia="SimSun" w:hAnsi="SimSun" w:cs="Times New Roman"/>
                <w:color w:val="000000"/>
                <w:sz w:val="24"/>
                <w:lang w:val="pt-PT" w:eastAsia="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助符合资格的</w:t>
            </w:r>
            <w:r w:rsidRPr="004E315E">
              <w:rPr>
                <w:rFonts w:ascii="SimSun" w:eastAsia="SimSun" w:hAnsi="SimSun" w:cs="Times New Roman"/>
                <w:color w:val="000000"/>
                <w:sz w:val="24"/>
                <w:lang w:val="en-US" w:eastAsia="pt-PT"/>
              </w:rPr>
              <w:t>缔约方编制</w:t>
            </w:r>
            <w:r w:rsidRPr="004E315E">
              <w:rPr>
                <w:rFonts w:ascii="SimSun" w:eastAsia="SimSun" w:hAnsi="SimSun" w:cs="Times New Roman"/>
                <w:color w:val="000000"/>
                <w:sz w:val="24"/>
                <w:lang w:val="en-US"/>
              </w:rPr>
              <w:t>提交</w:t>
            </w:r>
            <w:r w:rsidRPr="004E315E">
              <w:rPr>
                <w:rFonts w:ascii="SimSun" w:eastAsia="SimSun" w:hAnsi="SimSun" w:cs="Times New Roman"/>
                <w:color w:val="000000"/>
                <w:sz w:val="24"/>
                <w:lang w:val="pt-PT"/>
              </w:rPr>
              <w:t>《</w:t>
            </w:r>
            <w:r w:rsidRPr="004E315E">
              <w:rPr>
                <w:rFonts w:ascii="SimSun" w:eastAsia="SimSun" w:hAnsi="SimSun" w:cs="Times New Roman"/>
                <w:color w:val="000000"/>
                <w:sz w:val="24"/>
                <w:lang w:val="en-US" w:eastAsia="pt-PT"/>
              </w:rPr>
              <w:t>生物多样性公约</w:t>
            </w:r>
            <w:r w:rsidRPr="004E315E">
              <w:rPr>
                <w:rFonts w:ascii="SimSun" w:eastAsia="SimSun" w:hAnsi="SimSun" w:cs="Times New Roman"/>
                <w:color w:val="000000"/>
                <w:sz w:val="24"/>
                <w:lang w:val="en-US"/>
              </w:rPr>
              <w:t>》的</w:t>
            </w:r>
            <w:r w:rsidRPr="004E315E">
              <w:rPr>
                <w:rFonts w:ascii="SimSun" w:eastAsia="SimSun" w:hAnsi="SimSun" w:cs="Times New Roman"/>
                <w:color w:val="000000"/>
                <w:sz w:val="24"/>
                <w:lang w:val="en-US" w:eastAsia="pt-PT"/>
              </w:rPr>
              <w:t>第六次国家报告</w:t>
            </w:r>
            <w:r w:rsidRPr="008A5CBF">
              <w:rPr>
                <w:rFonts w:ascii="SimSun" w:eastAsia="SimSun" w:hAnsi="SimSun" w:cs="Times New Roman"/>
                <w:color w:val="000000"/>
                <w:sz w:val="24"/>
                <w:lang w:val="pt-PT" w:eastAsia="pt-PT"/>
              </w:rPr>
              <w:t>(6NR -</w:t>
            </w:r>
            <w:r w:rsidRPr="004E315E">
              <w:rPr>
                <w:rFonts w:ascii="SimSun" w:eastAsia="SimSun" w:hAnsi="SimSun" w:cs="Times New Roman"/>
                <w:color w:val="000000"/>
                <w:sz w:val="24"/>
                <w:lang w:val="es-MX"/>
              </w:rPr>
              <w:t>拉丁美洲和加勒比</w:t>
            </w:r>
            <w:r w:rsidRPr="008A5CBF">
              <w:rPr>
                <w:rFonts w:ascii="SimSun" w:eastAsia="SimSun" w:hAnsi="SimSun" w:cs="Times New Roman"/>
                <w:color w:val="000000"/>
                <w:sz w:val="24"/>
                <w:lang w:val="pt-PT" w:eastAsia="pt-PT"/>
              </w:rPr>
              <w:t>-II)</w:t>
            </w:r>
            <w:r w:rsidRPr="008A5CBF">
              <w:rPr>
                <w:rFonts w:ascii="SimSun" w:eastAsia="SimSun" w:hAnsi="SimSun" w:cs="Times New Roman"/>
                <w:sz w:val="24"/>
                <w:lang w:val="pt-PT"/>
              </w:rPr>
              <w:t xml:space="preserve"> </w:t>
            </w:r>
          </w:p>
        </w:tc>
        <w:tc>
          <w:tcPr>
            <w:tcW w:w="135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1,501,500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691,000 </w:t>
            </w:r>
          </w:p>
        </w:tc>
        <w:tc>
          <w:tcPr>
            <w:tcW w:w="1260" w:type="dxa"/>
            <w:shd w:val="clear" w:color="auto" w:fill="EDEDED"/>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2,192,500 </w:t>
            </w:r>
          </w:p>
        </w:tc>
      </w:tr>
      <w:tr w:rsidR="00821717" w:rsidRPr="004E315E" w:rsidTr="00821717">
        <w:trPr>
          <w:trHeight w:val="290"/>
        </w:trPr>
        <w:tc>
          <w:tcPr>
            <w:tcW w:w="612" w:type="dxa"/>
            <w:shd w:val="clear" w:color="auto" w:fill="auto"/>
            <w:noWrap/>
            <w:hideMark/>
          </w:tcPr>
          <w:p w:rsidR="00821717" w:rsidRPr="005010CB" w:rsidRDefault="008A5CBF" w:rsidP="004E315E">
            <w:pPr>
              <w:adjustRightInd w:val="0"/>
              <w:spacing w:before="120" w:after="120" w:line="240" w:lineRule="atLeast"/>
              <w:jc w:val="right"/>
              <w:rPr>
                <w:rFonts w:ascii="SimSun" w:eastAsia="SimSun" w:hAnsi="SimSun" w:cs="Times New Roman"/>
                <w:b/>
                <w:bCs/>
                <w:color w:val="0563C1"/>
                <w:szCs w:val="22"/>
                <w:u w:val="single"/>
                <w:lang w:val="pt-PT" w:eastAsia="pt-PT"/>
              </w:rPr>
            </w:pPr>
            <w:hyperlink r:id="rId175" w:tgtFrame="_parent" w:history="1">
              <w:r w:rsidR="00821717" w:rsidRPr="005010CB">
                <w:rPr>
                  <w:rFonts w:ascii="SimSun" w:eastAsia="SimSun" w:hAnsi="SimSun" w:cs="Times New Roman"/>
                  <w:b/>
                  <w:bCs/>
                  <w:color w:val="0563C1"/>
                  <w:szCs w:val="22"/>
                  <w:u w:val="single"/>
                  <w:lang w:val="pt-PT" w:eastAsia="pt-PT"/>
                </w:rPr>
                <w:t>98</w:t>
              </w:r>
              <w:bookmarkStart w:id="10" w:name="_GoBack"/>
              <w:bookmarkEnd w:id="10"/>
              <w:r w:rsidR="00821717" w:rsidRPr="005010CB">
                <w:rPr>
                  <w:rFonts w:ascii="SimSun" w:eastAsia="SimSun" w:hAnsi="SimSun" w:cs="Times New Roman"/>
                  <w:b/>
                  <w:bCs/>
                  <w:color w:val="0563C1"/>
                  <w:szCs w:val="22"/>
                  <w:u w:val="single"/>
                  <w:lang w:val="pt-PT" w:eastAsia="pt-PT"/>
                </w:rPr>
                <w:t>66</w:t>
              </w:r>
            </w:hyperlink>
          </w:p>
        </w:tc>
        <w:tc>
          <w:tcPr>
            <w:tcW w:w="828"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rPr>
              <w:t>环境规划署</w:t>
            </w:r>
          </w:p>
        </w:tc>
        <w:tc>
          <w:tcPr>
            <w:tcW w:w="5652" w:type="dxa"/>
            <w:shd w:val="clear" w:color="auto" w:fill="auto"/>
            <w:noWrap/>
            <w:hideMark/>
          </w:tcPr>
          <w:p w:rsidR="00821717" w:rsidRPr="005010CB" w:rsidRDefault="00821717" w:rsidP="004E315E">
            <w:pPr>
              <w:adjustRightInd w:val="0"/>
              <w:spacing w:before="120" w:after="120" w:line="240" w:lineRule="atLeast"/>
              <w:rPr>
                <w:rFonts w:ascii="SimSun" w:eastAsia="SimSun" w:hAnsi="SimSun" w:cs="Times New Roman"/>
                <w:color w:val="000000"/>
                <w:szCs w:val="22"/>
                <w:lang w:val="pt-PT" w:eastAsia="pt-PT"/>
              </w:rPr>
            </w:pPr>
            <w:r w:rsidRPr="005010CB">
              <w:rPr>
                <w:rFonts w:ascii="SimSun" w:eastAsia="SimSun" w:hAnsi="SimSun" w:cs="Times New Roman"/>
                <w:color w:val="000000"/>
                <w:szCs w:val="22"/>
                <w:lang w:val="pt-PT" w:eastAsia="pt-PT"/>
              </w:rPr>
              <w:t>全球</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安提瓜和巴布达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阿尔巴尼亚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布基纳法索</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布隆迪</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贝宁</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玻利维亚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不丹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博茨瓦纳</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白俄罗斯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刚果</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科特迪瓦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喀麦隆</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古巴</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吉布提</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多米尼加共和国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埃及</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埃塞俄比亚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斐济</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密克罗尼西亚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加蓬</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冈比亚</w:t>
            </w:r>
            <w:r w:rsidRPr="005010CB">
              <w:rPr>
                <w:rFonts w:ascii="SimSun" w:eastAsia="SimSun" w:hAnsi="SimSun" w:cs="Times New Roman"/>
                <w:color w:val="000000"/>
                <w:szCs w:val="22"/>
                <w:lang w:val="pt-PT"/>
              </w:rPr>
              <w:t>、</w:t>
            </w:r>
            <w:r w:rsidRPr="005010CB">
              <w:rPr>
                <w:rFonts w:ascii="SimSun" w:eastAsia="SimSun" w:hAnsi="SimSun" w:cs="Times New Roman"/>
                <w:color w:val="333333"/>
                <w:szCs w:val="22"/>
                <w:shd w:val="clear" w:color="auto" w:fill="FFFFFF"/>
              </w:rPr>
              <w:t>几内亚、危地马拉、几内亚比绍、</w:t>
            </w:r>
            <w:r w:rsidRPr="005010CB">
              <w:rPr>
                <w:rFonts w:ascii="SimSun" w:eastAsia="SimSun" w:hAnsi="SimSun" w:cs="Times New Roman"/>
                <w:color w:val="000000"/>
                <w:szCs w:val="22"/>
                <w:lang w:val="pt-PT" w:eastAsia="pt-PT"/>
              </w:rPr>
              <w:t>圭亚那</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印度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肯尼亚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吉尔吉斯</w:t>
            </w:r>
            <w:r w:rsidRPr="005010CB">
              <w:rPr>
                <w:rFonts w:ascii="SimSun" w:eastAsia="SimSun" w:hAnsi="SimSun" w:cs="Times New Roman"/>
                <w:color w:val="000000"/>
                <w:szCs w:val="22"/>
                <w:lang w:val="pt-PT"/>
              </w:rPr>
              <w:t>斯坦</w:t>
            </w:r>
            <w:r w:rsidRPr="005010CB">
              <w:rPr>
                <w:rFonts w:ascii="SimSun" w:eastAsia="SimSun" w:hAnsi="SimSun" w:cs="Times New Roman"/>
                <w:color w:val="000000"/>
                <w:szCs w:val="22"/>
                <w:lang w:val="pt-PT" w:eastAsia="pt-PT"/>
              </w:rPr>
              <w:t>共和国</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柬埔寨</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科摩罗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哈萨克斯坦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老挝</w:t>
            </w:r>
            <w:r w:rsidRPr="005010CB">
              <w:rPr>
                <w:rFonts w:ascii="SimSun" w:eastAsia="SimSun" w:hAnsi="SimSun" w:cs="Times New Roman"/>
                <w:color w:val="000000"/>
                <w:szCs w:val="22"/>
                <w:lang w:val="pt-PT"/>
              </w:rPr>
              <w:t>人民民主共和国、</w:t>
            </w:r>
            <w:r w:rsidRPr="005010CB">
              <w:rPr>
                <w:rFonts w:ascii="SimSun" w:eastAsia="SimSun" w:hAnsi="SimSun" w:cs="Times New Roman"/>
                <w:color w:val="000000"/>
                <w:szCs w:val="22"/>
                <w:lang w:val="pt-PT" w:eastAsia="pt-PT"/>
              </w:rPr>
              <w:t>利比里亚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莱索托</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摩尔多瓦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马达加斯加</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马绍尔群岛</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马里</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缅甸</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蒙古</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毛里塔尼亚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毛里求斯</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马拉维</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 xml:space="preserve"> 墨西哥</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莫桑比克</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纳米比亚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尼日尔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菲律宾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巴基斯坦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卢旺达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塞舌尔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苏丹</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塞拉利昂</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塞内加尔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圣多美和普林西比</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斯威士兰</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多哥</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塔吉克斯坦</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乌干达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越南</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瓦努阿图</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萨摩亚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南非</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赞比亚</w:t>
            </w:r>
            <w:r w:rsidRPr="005010CB">
              <w:rPr>
                <w:rFonts w:ascii="SimSun" w:eastAsia="SimSun" w:hAnsi="SimSun" w:cs="Times New Roman"/>
                <w:color w:val="000000"/>
                <w:szCs w:val="22"/>
                <w:lang w:val="pt-PT"/>
              </w:rPr>
              <w:t>、</w:t>
            </w:r>
            <w:r w:rsidRPr="005010CB">
              <w:rPr>
                <w:rFonts w:ascii="SimSun" w:eastAsia="SimSun" w:hAnsi="SimSun" w:cs="Times New Roman"/>
                <w:color w:val="000000"/>
                <w:szCs w:val="22"/>
                <w:lang w:val="pt-PT" w:eastAsia="pt-PT"/>
              </w:rPr>
              <w:t>刚果</w:t>
            </w:r>
            <w:r w:rsidRPr="005010CB">
              <w:rPr>
                <w:rFonts w:ascii="SimSun" w:eastAsia="SimSun" w:hAnsi="SimSun" w:cs="Times New Roman"/>
                <w:color w:val="000000"/>
                <w:szCs w:val="22"/>
                <w:lang w:val="pt-PT"/>
              </w:rPr>
              <w:t>民主共和国</w:t>
            </w:r>
            <w:r w:rsidRPr="005010CB">
              <w:rPr>
                <w:rFonts w:ascii="SimSun" w:eastAsia="SimSun" w:hAnsi="SimSun" w:cs="Times New Roman"/>
                <w:color w:val="000000"/>
                <w:szCs w:val="22"/>
                <w:lang w:val="pt-PT" w:eastAsia="pt-PT"/>
              </w:rPr>
              <w:t>）</w:t>
            </w:r>
          </w:p>
        </w:tc>
        <w:tc>
          <w:tcPr>
            <w:tcW w:w="2826" w:type="dxa"/>
            <w:shd w:val="clear" w:color="auto" w:fill="auto"/>
            <w:noWrap/>
            <w:hideMark/>
          </w:tcPr>
          <w:p w:rsidR="00821717" w:rsidRPr="004E315E" w:rsidRDefault="00821717" w:rsidP="004E315E">
            <w:pPr>
              <w:adjustRightInd w:val="0"/>
              <w:spacing w:before="120" w:after="120" w:line="240" w:lineRule="atLeast"/>
              <w:rPr>
                <w:rFonts w:ascii="SimSun" w:eastAsia="SimSun" w:hAnsi="SimSun" w:cs="Times New Roman"/>
                <w:color w:val="000000"/>
                <w:sz w:val="24"/>
                <w:lang w:val="pt-PT"/>
              </w:rPr>
            </w:pPr>
            <w:r w:rsidRPr="004E315E">
              <w:rPr>
                <w:rFonts w:ascii="SimSun" w:eastAsia="SimSun" w:hAnsi="SimSun" w:cs="Times New Roman"/>
                <w:color w:val="000000"/>
                <w:sz w:val="24"/>
                <w:lang w:val="en-US" w:eastAsia="pt-PT"/>
              </w:rPr>
              <w:t>支</w:t>
            </w:r>
            <w:r w:rsidRPr="004E315E">
              <w:rPr>
                <w:rFonts w:ascii="SimSun" w:eastAsia="SimSun" w:hAnsi="SimSun" w:cs="Times New Roman"/>
                <w:color w:val="000000"/>
                <w:sz w:val="24"/>
                <w:lang w:val="en-US"/>
              </w:rPr>
              <w:t>助</w:t>
            </w:r>
            <w:r w:rsidRPr="004E315E">
              <w:rPr>
                <w:rFonts w:ascii="SimSun" w:eastAsia="SimSun" w:hAnsi="SimSun" w:cs="Times New Roman"/>
                <w:color w:val="000000"/>
                <w:sz w:val="24"/>
                <w:lang w:val="en-US" w:eastAsia="pt-PT"/>
              </w:rPr>
              <w:t>编制</w:t>
            </w:r>
            <w:r w:rsidRPr="004E315E">
              <w:rPr>
                <w:rFonts w:ascii="SimSun" w:eastAsia="SimSun" w:hAnsi="SimSun" w:cs="Times New Roman"/>
                <w:color w:val="000000"/>
                <w:sz w:val="24"/>
                <w:lang w:val="en-US"/>
              </w:rPr>
              <w:t>关于《</w:t>
            </w:r>
            <w:r w:rsidRPr="004E315E">
              <w:rPr>
                <w:rFonts w:ascii="SimSun" w:eastAsia="SimSun" w:hAnsi="SimSun" w:cs="Times New Roman"/>
                <w:color w:val="000000"/>
                <w:sz w:val="24"/>
                <w:lang w:val="en-US" w:eastAsia="pt-PT"/>
              </w:rPr>
              <w:t>名古屋议定书</w:t>
            </w:r>
            <w:r w:rsidRPr="004E315E">
              <w:rPr>
                <w:rFonts w:ascii="SimSun" w:eastAsia="SimSun" w:hAnsi="SimSun" w:cs="Times New Roman"/>
                <w:color w:val="000000"/>
                <w:sz w:val="24"/>
                <w:lang w:val="en-US"/>
              </w:rPr>
              <w:t>》执行情况的</w:t>
            </w:r>
            <w:r w:rsidRPr="004E315E">
              <w:rPr>
                <w:rFonts w:ascii="SimSun" w:eastAsia="SimSun" w:hAnsi="SimSun" w:cs="Times New Roman"/>
                <w:color w:val="000000"/>
                <w:sz w:val="24"/>
                <w:lang w:val="en-US" w:eastAsia="pt-PT"/>
              </w:rPr>
              <w:t>临时国家报告</w:t>
            </w:r>
          </w:p>
        </w:tc>
        <w:tc>
          <w:tcPr>
            <w:tcW w:w="135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1,430,000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1,111,321 </w:t>
            </w:r>
          </w:p>
        </w:tc>
        <w:tc>
          <w:tcPr>
            <w:tcW w:w="1260" w:type="dxa"/>
            <w:shd w:val="clear" w:color="auto" w:fill="auto"/>
            <w:noWrap/>
            <w:hideMark/>
          </w:tcPr>
          <w:p w:rsidR="00821717" w:rsidRPr="004E315E" w:rsidRDefault="00821717" w:rsidP="004E315E">
            <w:pPr>
              <w:adjustRightInd w:val="0"/>
              <w:spacing w:before="120" w:after="120" w:line="240" w:lineRule="atLeast"/>
              <w:jc w:val="right"/>
              <w:rPr>
                <w:rFonts w:ascii="SimSun" w:eastAsia="SimSun" w:hAnsi="SimSun" w:cs="Times New Roman"/>
                <w:color w:val="000000"/>
                <w:sz w:val="24"/>
              </w:rPr>
            </w:pPr>
            <w:r w:rsidRPr="004E315E">
              <w:rPr>
                <w:rFonts w:ascii="SimSun" w:eastAsia="SimSun" w:hAnsi="SimSun" w:cs="Times New Roman"/>
                <w:color w:val="000000"/>
                <w:sz w:val="24"/>
              </w:rPr>
              <w:t xml:space="preserve">2,541,321 </w:t>
            </w:r>
          </w:p>
        </w:tc>
      </w:tr>
    </w:tbl>
    <w:p w:rsidR="00F44344" w:rsidRDefault="00F44344">
      <w:pPr>
        <w:rPr>
          <w:rFonts w:ascii="SimSun" w:eastAsia="SimSun" w:cs="Times New Roman"/>
          <w:sz w:val="24"/>
          <w:vertAlign w:val="superscript"/>
        </w:rPr>
      </w:pPr>
    </w:p>
    <w:p w:rsidR="005010CB" w:rsidRDefault="005010CB">
      <w:pPr>
        <w:rPr>
          <w:rFonts w:ascii="SimSun" w:eastAsia="SimSun" w:cs="Times New Roman"/>
          <w:sz w:val="24"/>
          <w:vertAlign w:val="superscript"/>
        </w:rPr>
      </w:pPr>
    </w:p>
    <w:p w:rsidR="005010CB" w:rsidRDefault="005010CB">
      <w:pPr>
        <w:rPr>
          <w:rFonts w:ascii="SimSun" w:eastAsia="SimSun" w:cs="Times New Roman"/>
          <w:sz w:val="24"/>
          <w:vertAlign w:val="superscript"/>
        </w:rPr>
      </w:pPr>
    </w:p>
    <w:p w:rsidR="00F44344" w:rsidRDefault="00F44344">
      <w:pPr>
        <w:jc w:val="center"/>
        <w:rPr>
          <w:rFonts w:eastAsia="SimSun" w:cs="Times New Roman"/>
          <w:b/>
        </w:rPr>
      </w:pPr>
      <w:r>
        <w:rPr>
          <w:rFonts w:eastAsia="SimSun" w:cs="Times New Roman"/>
          <w:b/>
        </w:rPr>
        <w:t>__________</w:t>
      </w:r>
    </w:p>
    <w:sectPr w:rsidR="00F44344" w:rsidSect="008A5CBF">
      <w:headerReference w:type="even" r:id="rId176"/>
      <w:headerReference w:type="default" r:id="rId177"/>
      <w:footerReference w:type="first" r:id="rId178"/>
      <w:pgSz w:w="15840" w:h="12240" w:orient="landscape" w:code="1"/>
      <w:pgMar w:top="1134" w:right="1021"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73" w:rsidRDefault="00900773">
      <w:pPr>
        <w:rPr>
          <w:rFonts w:ascii="SimSun" w:eastAsia="SimSun" w:cs="Times New Roman"/>
        </w:rPr>
      </w:pPr>
      <w:r>
        <w:rPr>
          <w:rFonts w:ascii="SimSun" w:eastAsia="SimSun" w:cs="Times New Roman"/>
        </w:rPr>
        <w:separator/>
      </w:r>
    </w:p>
  </w:endnote>
  <w:endnote w:type="continuationSeparator" w:id="0">
    <w:p w:rsidR="00900773" w:rsidRDefault="00900773">
      <w:pPr>
        <w:rPr>
          <w:rFonts w:ascii="SimSun" w:eastAsia="SimSun" w:cs="Times New Roman"/>
        </w:rPr>
      </w:pPr>
      <w:r>
        <w:rPr>
          <w:rFonts w:ascii="SimSun" w:eastAsia="SimSu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Default="004444ED">
    <w:pPr>
      <w:pStyle w:val="Footer"/>
      <w:jc w:val="center"/>
    </w:pPr>
  </w:p>
  <w:p w:rsidR="004444ED" w:rsidRDefault="00444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Default="004444ED">
    <w:pPr>
      <w:pStyle w:val="Footer"/>
      <w:jc w:val="center"/>
      <w:rPr>
        <w:rFonts w:ascii="SimSun" w:eastAsia="SimSun"/>
      </w:rPr>
    </w:pPr>
  </w:p>
  <w:p w:rsidR="004444ED" w:rsidRDefault="004444ED">
    <w:pPr>
      <w:pStyle w:val="Footer"/>
      <w:rPr>
        <w:rFonts w:ascii="SimSun" w:eastAsia="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73" w:rsidRDefault="00900773">
      <w:pPr>
        <w:rPr>
          <w:rFonts w:ascii="SimSun" w:eastAsia="SimSun" w:cs="Times New Roman"/>
        </w:rPr>
      </w:pPr>
      <w:r>
        <w:rPr>
          <w:rFonts w:ascii="SimSun" w:eastAsia="SimSun" w:cs="Times New Roman"/>
        </w:rPr>
        <w:separator/>
      </w:r>
    </w:p>
  </w:footnote>
  <w:footnote w:type="continuationSeparator" w:id="0">
    <w:p w:rsidR="00900773" w:rsidRDefault="00900773">
      <w:pPr>
        <w:rPr>
          <w:rFonts w:ascii="SimSun" w:eastAsia="SimSun" w:cs="Times New Roman"/>
        </w:rPr>
      </w:pPr>
      <w:r>
        <w:rPr>
          <w:rFonts w:ascii="SimSun" w:eastAsia="SimSun" w:cs="Times New Roman"/>
        </w:rPr>
        <w:continuationSeparator/>
      </w:r>
    </w:p>
  </w:footnote>
  <w:footnote w:id="1">
    <w:p w:rsidR="004444ED" w:rsidRPr="00034DDF" w:rsidRDefault="004444ED" w:rsidP="00034DDF">
      <w:pPr>
        <w:pStyle w:val="FootnoteText"/>
        <w:ind w:firstLine="0"/>
        <w:rPr>
          <w:rFonts w:ascii="MS Mincho"/>
          <w:sz w:val="20"/>
          <w:szCs w:val="20"/>
        </w:rPr>
      </w:pPr>
      <w:r w:rsidRPr="004444ED">
        <w:rPr>
          <w:rStyle w:val="FootnoteReference"/>
          <w:rFonts w:ascii="SimSun" w:eastAsia="SimSun" w:hAnsi="SimSun"/>
          <w:sz w:val="20"/>
          <w:szCs w:val="20"/>
          <w:u w:val="none"/>
          <w:vertAlign w:val="superscript"/>
          <w:lang w:bidi="th-TH"/>
        </w:rPr>
        <w:footnoteRef/>
      </w:r>
      <w:r w:rsidRPr="004444ED">
        <w:rPr>
          <w:rFonts w:ascii="SimSun" w:eastAsia="SimSun" w:hAnsi="SimSun"/>
          <w:sz w:val="20"/>
          <w:szCs w:val="20"/>
          <w:vertAlign w:val="superscript"/>
        </w:rPr>
        <w:t xml:space="preserve"> </w:t>
      </w:r>
      <w:r w:rsidRPr="00034DDF">
        <w:rPr>
          <w:rFonts w:ascii="SimSun" w:eastAsia="SimSun" w:hint="eastAsia"/>
          <w:noProof/>
          <w:sz w:val="20"/>
          <w:szCs w:val="20"/>
        </w:rPr>
        <w:t>这些数字包括机构费用和</w:t>
      </w:r>
      <w:r w:rsidR="00B67C6F">
        <w:rPr>
          <w:rFonts w:ascii="SimSun" w:eastAsia="SimSun" w:hint="eastAsia"/>
          <w:noProof/>
          <w:sz w:val="20"/>
          <w:szCs w:val="20"/>
        </w:rPr>
        <w:t>项目编制赠款</w:t>
      </w:r>
      <w:r w:rsidRPr="00034DDF">
        <w:rPr>
          <w:rFonts w:ascii="SimSun" w:eastAsia="SimSun" w:hint="eastAsia"/>
          <w:noProof/>
          <w:sz w:val="20"/>
          <w:szCs w:val="20"/>
        </w:rPr>
        <w:t>。</w:t>
      </w:r>
    </w:p>
  </w:footnote>
  <w:footnote w:id="2">
    <w:p w:rsidR="004444ED" w:rsidRPr="001C392D" w:rsidRDefault="004444ED">
      <w:pPr>
        <w:pStyle w:val="FootnoteText"/>
        <w:ind w:firstLine="0"/>
        <w:rPr>
          <w:rFonts w:ascii="SimSun" w:eastAsia="SimSun" w:hAnsi="SimSun"/>
          <w:sz w:val="20"/>
          <w:szCs w:val="20"/>
        </w:rPr>
      </w:pPr>
      <w:r w:rsidRPr="001C392D">
        <w:rPr>
          <w:rStyle w:val="FootnoteReference"/>
          <w:rFonts w:ascii="SimSun" w:eastAsia="SimSun" w:hAnsi="SimSun"/>
          <w:sz w:val="20"/>
          <w:szCs w:val="20"/>
          <w:u w:val="none"/>
          <w:vertAlign w:val="superscript"/>
          <w:lang w:bidi="th-TH"/>
        </w:rPr>
        <w:footnoteRef/>
      </w:r>
      <w:r w:rsidRPr="001C392D">
        <w:rPr>
          <w:rFonts w:ascii="SimSun" w:eastAsia="SimSun" w:hAnsi="SimSun"/>
          <w:sz w:val="20"/>
          <w:szCs w:val="20"/>
          <w:vertAlign w:val="superscript"/>
        </w:rPr>
        <w:t xml:space="preserve"> </w:t>
      </w:r>
      <w:r w:rsidRPr="001C392D">
        <w:rPr>
          <w:rFonts w:ascii="SimSun" w:eastAsia="SimSun" w:hAnsi="SimSun" w:hint="eastAsia"/>
          <w:noProof/>
          <w:sz w:val="20"/>
          <w:szCs w:val="20"/>
        </w:rPr>
        <w:t>这些数据不包括机构费用或项目编制</w:t>
      </w:r>
      <w:r w:rsidR="003A26CE">
        <w:rPr>
          <w:rFonts w:ascii="SimSun" w:eastAsia="SimSun" w:hAnsi="SimSun" w:hint="eastAsia"/>
          <w:noProof/>
          <w:sz w:val="20"/>
          <w:szCs w:val="20"/>
        </w:rPr>
        <w:t>赠款</w:t>
      </w:r>
      <w:r w:rsidRPr="001C392D">
        <w:rPr>
          <w:rFonts w:ascii="SimSun" w:eastAsia="SimSun" w:hAnsi="SimSun" w:hint="eastAsia"/>
          <w:noProof/>
          <w:sz w:val="20"/>
          <w:szCs w:val="20"/>
        </w:rPr>
        <w:t>，因为这些金额无法与具体全环基金生物多样性方案或爱知</w:t>
      </w:r>
      <w:r>
        <w:rPr>
          <w:rFonts w:ascii="SimSun" w:eastAsia="SimSun" w:hAnsi="SimSun" w:hint="eastAsia"/>
          <w:noProof/>
          <w:sz w:val="20"/>
          <w:szCs w:val="20"/>
        </w:rPr>
        <w:t>目标</w:t>
      </w:r>
      <w:r w:rsidRPr="001C392D">
        <w:rPr>
          <w:rFonts w:ascii="SimSun" w:eastAsia="SimSun" w:hAnsi="SimSun" w:hint="eastAsia"/>
          <w:noProof/>
          <w:sz w:val="20"/>
          <w:szCs w:val="20"/>
        </w:rPr>
        <w:t>相关联。</w:t>
      </w:r>
    </w:p>
  </w:footnote>
  <w:footnote w:id="3">
    <w:p w:rsidR="004444ED" w:rsidRDefault="004444ED">
      <w:pPr>
        <w:pStyle w:val="FootnoteText"/>
        <w:ind w:firstLine="0"/>
        <w:rPr>
          <w:rFonts w:ascii="MS Mincho"/>
        </w:rPr>
      </w:pPr>
      <w:r w:rsidRPr="004444ED">
        <w:rPr>
          <w:rStyle w:val="FootnoteReference"/>
          <w:rFonts w:ascii="SimSun" w:eastAsia="SimSun" w:hAnsi="SimSun"/>
          <w:sz w:val="20"/>
          <w:szCs w:val="20"/>
          <w:u w:val="none"/>
          <w:vertAlign w:val="superscript"/>
          <w:lang w:bidi="th-TH"/>
        </w:rPr>
        <w:footnoteRef/>
      </w:r>
      <w:r w:rsidRPr="004444ED">
        <w:rPr>
          <w:rFonts w:ascii="SimSun" w:eastAsia="SimSun" w:hAnsi="SimSun"/>
          <w:sz w:val="20"/>
          <w:szCs w:val="20"/>
          <w:vertAlign w:val="superscript"/>
        </w:rPr>
        <w:t xml:space="preserve"> </w:t>
      </w:r>
      <w:r w:rsidRPr="001C392D">
        <w:rPr>
          <w:rFonts w:ascii="SimSun" w:eastAsia="SimSun" w:hAnsi="SimSun" w:hint="eastAsia"/>
          <w:noProof/>
          <w:sz w:val="20"/>
          <w:szCs w:val="20"/>
        </w:rPr>
        <w:t>作为一项基本原则，这项分析避免重复计算资源方案拟订，尽管大多数项目在项目组成部分内和同一系列活动中同时有助于实现一个以上的</w:t>
      </w:r>
      <w:r>
        <w:rPr>
          <w:rFonts w:ascii="SimSun" w:eastAsia="SimSun" w:hAnsi="SimSun" w:hint="eastAsia"/>
          <w:noProof/>
          <w:sz w:val="20"/>
          <w:szCs w:val="20"/>
        </w:rPr>
        <w:t>目标</w:t>
      </w:r>
      <w:r w:rsidRPr="001C392D">
        <w:rPr>
          <w:rFonts w:ascii="SimSun" w:eastAsia="SimSun" w:hAnsi="SimSun" w:hint="eastAsia"/>
          <w:noProof/>
          <w:sz w:val="20"/>
          <w:szCs w:val="20"/>
        </w:rPr>
        <w:t>。因此，依据每个项目制定时提出的初级和中级可测量成果，向具体</w:t>
      </w:r>
      <w:r>
        <w:rPr>
          <w:rFonts w:ascii="SimSun" w:eastAsia="SimSun" w:hAnsi="SimSun" w:hint="eastAsia"/>
          <w:noProof/>
          <w:sz w:val="20"/>
          <w:szCs w:val="20"/>
        </w:rPr>
        <w:t>目标</w:t>
      </w:r>
      <w:r w:rsidRPr="001C392D">
        <w:rPr>
          <w:rFonts w:ascii="SimSun" w:eastAsia="SimSun" w:hAnsi="SimSun" w:hint="eastAsia"/>
          <w:noProof/>
          <w:sz w:val="20"/>
          <w:szCs w:val="20"/>
        </w:rPr>
        <w:t>分配项目款额。</w:t>
      </w:r>
    </w:p>
  </w:footnote>
  <w:footnote w:id="4">
    <w:p w:rsidR="004444ED" w:rsidRPr="001C392D" w:rsidRDefault="004444ED">
      <w:pPr>
        <w:pStyle w:val="FootnoteText"/>
        <w:ind w:firstLine="0"/>
        <w:rPr>
          <w:rFonts w:ascii="SimSun" w:eastAsia="SimSun" w:hAnsi="SimSun"/>
          <w:sz w:val="20"/>
          <w:szCs w:val="20"/>
        </w:rPr>
      </w:pPr>
      <w:r w:rsidRPr="004444ED">
        <w:rPr>
          <w:rStyle w:val="FootnoteReference"/>
          <w:rFonts w:ascii="SimSun" w:eastAsia="SimSun" w:hAnsi="SimSun"/>
          <w:sz w:val="20"/>
          <w:szCs w:val="20"/>
          <w:u w:val="none"/>
          <w:vertAlign w:val="superscript"/>
          <w:lang w:bidi="th-TH"/>
        </w:rPr>
        <w:footnoteRef/>
      </w:r>
      <w:r w:rsidRPr="004444ED">
        <w:rPr>
          <w:rFonts w:ascii="SimSun" w:eastAsia="SimSun" w:hAnsi="SimSun"/>
          <w:sz w:val="20"/>
          <w:szCs w:val="20"/>
          <w:vertAlign w:val="superscript"/>
        </w:rPr>
        <w:t xml:space="preserve"> </w:t>
      </w:r>
      <w:r w:rsidRPr="001C392D">
        <w:rPr>
          <w:rFonts w:ascii="SimSun" w:eastAsia="SimSun" w:hAnsi="SimSun" w:hint="eastAsia"/>
          <w:noProof/>
          <w:sz w:val="20"/>
          <w:szCs w:val="20"/>
        </w:rPr>
        <w:t>符合全环基金资格的大多数国家（</w:t>
      </w:r>
      <w:r w:rsidRPr="001C392D">
        <w:rPr>
          <w:rFonts w:ascii="SimSun" w:eastAsia="SimSun" w:hAnsi="SimSun"/>
          <w:noProof/>
          <w:sz w:val="20"/>
          <w:szCs w:val="20"/>
        </w:rPr>
        <w:t>94%</w:t>
      </w:r>
      <w:r w:rsidRPr="001C392D">
        <w:rPr>
          <w:rFonts w:ascii="SimSun" w:eastAsia="SimSun" w:hAnsi="SimSun" w:hint="eastAsia"/>
          <w:noProof/>
          <w:sz w:val="20"/>
          <w:szCs w:val="20"/>
        </w:rPr>
        <w:t>）在全环基金第五次充资期间获得资金来修订其国家生物多样性战略和行动计划。另有四个国家在全环基金第六次充资期间得到支助，因此，共有</w:t>
      </w:r>
      <w:r w:rsidRPr="001C392D">
        <w:rPr>
          <w:rFonts w:ascii="SimSun" w:eastAsia="SimSun" w:hAnsi="SimSun"/>
          <w:noProof/>
          <w:sz w:val="20"/>
          <w:szCs w:val="20"/>
        </w:rPr>
        <w:t>97%</w:t>
      </w:r>
      <w:r w:rsidRPr="001C392D">
        <w:rPr>
          <w:rFonts w:ascii="SimSun" w:eastAsia="SimSun" w:hAnsi="SimSun" w:hint="eastAsia"/>
          <w:noProof/>
          <w:sz w:val="20"/>
          <w:szCs w:val="20"/>
        </w:rPr>
        <w:t>符合全环基金资格的国家获得资金。</w:t>
      </w:r>
    </w:p>
  </w:footnote>
  <w:footnote w:id="5">
    <w:p w:rsidR="004444ED" w:rsidRPr="00615E04" w:rsidRDefault="004444ED" w:rsidP="00615E04">
      <w:pPr>
        <w:pStyle w:val="FootnoteText"/>
        <w:ind w:firstLine="0"/>
        <w:rPr>
          <w:rFonts w:ascii="SimSun" w:eastAsia="SimSun" w:hAnsi="SimSun"/>
          <w:sz w:val="20"/>
          <w:szCs w:val="20"/>
          <w:lang w:val="en-US"/>
        </w:rPr>
      </w:pPr>
      <w:r w:rsidRPr="00615E04">
        <w:rPr>
          <w:rStyle w:val="FootnoteReference"/>
          <w:rFonts w:ascii="SimSun" w:eastAsia="SimSun" w:hAnsi="SimSun"/>
          <w:sz w:val="20"/>
          <w:szCs w:val="20"/>
          <w:u w:val="none"/>
          <w:vertAlign w:val="superscript"/>
          <w:lang w:bidi="th-TH"/>
        </w:rPr>
        <w:footnoteRef/>
      </w:r>
      <w:r w:rsidRPr="00615E04">
        <w:rPr>
          <w:rFonts w:ascii="SimSun" w:eastAsia="SimSun" w:hAnsi="SimSun"/>
          <w:sz w:val="20"/>
          <w:szCs w:val="20"/>
          <w:vertAlign w:val="superscript"/>
        </w:rPr>
        <w:t xml:space="preserve"> </w:t>
      </w:r>
      <w:r w:rsidRPr="00615E04">
        <w:rPr>
          <w:rFonts w:ascii="SimSun" w:eastAsia="SimSun" w:hAnsi="SimSun" w:hint="eastAsia"/>
          <w:sz w:val="20"/>
          <w:szCs w:val="20"/>
          <w:lang w:val="zh-CN"/>
        </w:rPr>
        <w:t>这些数据不包括机构费用或项目编制</w:t>
      </w:r>
      <w:r w:rsidR="003A26CE">
        <w:rPr>
          <w:rFonts w:ascii="SimSun" w:eastAsia="SimSun" w:hAnsi="SimSun" w:hint="eastAsia"/>
          <w:sz w:val="20"/>
          <w:szCs w:val="20"/>
          <w:lang w:val="zh-CN"/>
        </w:rPr>
        <w:t>赠款</w:t>
      </w:r>
      <w:r w:rsidRPr="00615E04">
        <w:rPr>
          <w:rFonts w:ascii="SimSun" w:eastAsia="SimSun" w:hAnsi="SimSun" w:hint="eastAsia"/>
          <w:sz w:val="20"/>
          <w:szCs w:val="20"/>
          <w:lang w:val="zh-CN"/>
        </w:rPr>
        <w:t>，因为这些金额无法与具体全环基金生物多样性方案或爱知</w:t>
      </w:r>
      <w:r>
        <w:rPr>
          <w:rFonts w:ascii="SimSun" w:eastAsia="SimSun" w:hAnsi="SimSun" w:hint="eastAsia"/>
          <w:sz w:val="20"/>
          <w:szCs w:val="20"/>
          <w:lang w:val="zh-CN"/>
        </w:rPr>
        <w:t>目标</w:t>
      </w:r>
      <w:r w:rsidRPr="00615E04">
        <w:rPr>
          <w:rFonts w:ascii="SimSun" w:eastAsia="SimSun" w:hAnsi="SimSun" w:hint="eastAsia"/>
          <w:sz w:val="20"/>
          <w:szCs w:val="20"/>
          <w:lang w:val="zh-CN"/>
        </w:rPr>
        <w:t>相关联。</w:t>
      </w:r>
      <w:r w:rsidRPr="00615E04">
        <w:rPr>
          <w:rFonts w:ascii="SimSun" w:eastAsia="SimSun" w:hAnsi="SimSun"/>
          <w:noProof/>
          <w:sz w:val="20"/>
          <w:szCs w:val="20"/>
        </w:rPr>
        <w:t xml:space="preserve"> </w:t>
      </w:r>
    </w:p>
    <w:p w:rsidR="004444ED" w:rsidRDefault="004444ED">
      <w:pPr>
        <w:pStyle w:val="FootnoteText"/>
        <w:rPr>
          <w:rFonts w:ascii="MS Mincho"/>
        </w:rPr>
      </w:pPr>
    </w:p>
  </w:footnote>
  <w:footnote w:id="6">
    <w:p w:rsidR="004444ED" w:rsidRPr="002D786F" w:rsidRDefault="004444ED" w:rsidP="002D786F">
      <w:pPr>
        <w:pStyle w:val="FootnoteText"/>
        <w:ind w:firstLine="0"/>
        <w:rPr>
          <w:sz w:val="20"/>
          <w:szCs w:val="20"/>
        </w:rPr>
      </w:pPr>
      <w:r w:rsidRPr="003A26CE">
        <w:rPr>
          <w:rStyle w:val="FootnoteReference"/>
          <w:rFonts w:ascii="SimSun" w:eastAsia="SimSun" w:hAnsi="SimSun"/>
          <w:sz w:val="20"/>
          <w:szCs w:val="20"/>
          <w:u w:val="none"/>
          <w:vertAlign w:val="superscript"/>
        </w:rPr>
        <w:footnoteRef/>
      </w:r>
      <w:r w:rsidRPr="003A26CE">
        <w:rPr>
          <w:rFonts w:ascii="SimSun" w:eastAsia="SimSun" w:hAnsi="SimSun"/>
          <w:sz w:val="20"/>
          <w:szCs w:val="20"/>
          <w:vertAlign w:val="superscript"/>
        </w:rPr>
        <w:t xml:space="preserve"> </w:t>
      </w:r>
      <w:hyperlink r:id="rId1" w:history="1">
        <w:r w:rsidRPr="002D786F">
          <w:rPr>
            <w:rStyle w:val="Hyperlink"/>
            <w:sz w:val="20"/>
            <w:szCs w:val="20"/>
          </w:rPr>
          <w:t>http://www.thegef.org/council-meeting-documents/update-gef-6-resource-availability-0</w:t>
        </w:r>
      </w:hyperlink>
      <w:r w:rsidRPr="002D786F">
        <w:rPr>
          <w:rFonts w:eastAsia="SimSun"/>
          <w:sz w:val="20"/>
          <w:szCs w:val="20"/>
          <w:lang w:val="zh-CN"/>
        </w:rPr>
        <w:t>。</w:t>
      </w:r>
    </w:p>
  </w:footnote>
  <w:footnote w:id="7">
    <w:p w:rsidR="004444ED" w:rsidRPr="002D786F" w:rsidRDefault="004444ED" w:rsidP="002D786F">
      <w:pPr>
        <w:pStyle w:val="FootnoteText"/>
        <w:ind w:firstLine="0"/>
        <w:rPr>
          <w:rFonts w:ascii="MS Mincho"/>
          <w:sz w:val="20"/>
          <w:szCs w:val="20"/>
        </w:rPr>
      </w:pPr>
      <w:r w:rsidRPr="004444ED">
        <w:rPr>
          <w:rStyle w:val="FootnoteReference"/>
          <w:rFonts w:ascii="SimSun" w:eastAsia="SimSun" w:hAnsi="SimSun"/>
          <w:sz w:val="20"/>
          <w:szCs w:val="20"/>
          <w:u w:val="none"/>
          <w:vertAlign w:val="superscript"/>
          <w:lang w:bidi="th-TH"/>
        </w:rPr>
        <w:footnoteRef/>
      </w:r>
      <w:r w:rsidRPr="004444ED">
        <w:rPr>
          <w:rFonts w:ascii="SimSun" w:eastAsia="SimSun" w:hAnsi="SimSun"/>
          <w:sz w:val="20"/>
          <w:szCs w:val="20"/>
          <w:vertAlign w:val="superscript"/>
        </w:rPr>
        <w:t xml:space="preserve"> </w:t>
      </w:r>
      <w:r w:rsidRPr="002D786F">
        <w:rPr>
          <w:rFonts w:ascii="SimSun" w:eastAsia="SimSun" w:hint="eastAsia"/>
          <w:noProof/>
          <w:sz w:val="20"/>
          <w:szCs w:val="20"/>
        </w:rPr>
        <w:t>这些数字包括机构费用和</w:t>
      </w:r>
      <w:r w:rsidR="00B67C6F">
        <w:rPr>
          <w:rFonts w:ascii="SimSun" w:eastAsia="SimSun" w:hint="eastAsia"/>
          <w:noProof/>
          <w:sz w:val="20"/>
          <w:szCs w:val="20"/>
        </w:rPr>
        <w:t>项目编制赠款</w:t>
      </w:r>
      <w:r w:rsidRPr="002D786F">
        <w:rPr>
          <w:rFonts w:ascii="SimSun" w:eastAsia="SimSun" w:hint="eastAsia"/>
          <w:noProof/>
          <w:sz w:val="20"/>
          <w:szCs w:val="20"/>
        </w:rPr>
        <w:t>。</w:t>
      </w:r>
    </w:p>
  </w:footnote>
  <w:footnote w:id="8">
    <w:p w:rsidR="004444ED" w:rsidRPr="00CE09A6" w:rsidRDefault="004444ED">
      <w:pPr>
        <w:pStyle w:val="FootnoteText"/>
        <w:ind w:firstLine="0"/>
        <w:rPr>
          <w:rFonts w:ascii="SimSun" w:eastAsia="SimSun" w:hAnsi="SimSun"/>
          <w:sz w:val="20"/>
          <w:szCs w:val="20"/>
        </w:rPr>
      </w:pPr>
      <w:r w:rsidRPr="003A26CE">
        <w:rPr>
          <w:rStyle w:val="FootnoteReference"/>
          <w:rFonts w:ascii="SimSun" w:eastAsia="SimSun" w:hAnsi="SimSun"/>
          <w:sz w:val="20"/>
          <w:szCs w:val="20"/>
          <w:u w:val="none"/>
          <w:vertAlign w:val="superscript"/>
          <w:lang w:bidi="th-TH"/>
        </w:rPr>
        <w:footnoteRef/>
      </w:r>
      <w:r w:rsidRPr="003A26CE">
        <w:rPr>
          <w:rStyle w:val="FootnoteReference"/>
          <w:rFonts w:ascii="SimSun" w:eastAsia="SimSun" w:hAnsi="SimSun"/>
          <w:sz w:val="20"/>
          <w:szCs w:val="20"/>
          <w:u w:val="none"/>
          <w:vertAlign w:val="superscript"/>
        </w:rPr>
        <w:t xml:space="preserve"> </w:t>
      </w:r>
      <w:r w:rsidRPr="00CE09A6">
        <w:rPr>
          <w:rFonts w:ascii="SimSun" w:eastAsia="SimSun" w:hAnsi="SimSun" w:hint="eastAsia"/>
          <w:noProof/>
          <w:sz w:val="20"/>
          <w:szCs w:val="20"/>
        </w:rPr>
        <w:t>这些数据不包括机构费用或项目编制</w:t>
      </w:r>
      <w:r w:rsidR="003A26CE">
        <w:rPr>
          <w:rFonts w:ascii="SimSun" w:eastAsia="SimSun" w:hAnsi="SimSun" w:hint="eastAsia"/>
          <w:noProof/>
          <w:sz w:val="20"/>
          <w:szCs w:val="20"/>
        </w:rPr>
        <w:t>赠款</w:t>
      </w:r>
      <w:r w:rsidRPr="00CE09A6">
        <w:rPr>
          <w:rFonts w:ascii="SimSun" w:eastAsia="SimSun" w:hAnsi="SimSun" w:hint="eastAsia"/>
          <w:noProof/>
          <w:sz w:val="20"/>
          <w:szCs w:val="20"/>
        </w:rPr>
        <w:t>，因为这些金额无法与具体全环基金生物多样性方案或爱知</w:t>
      </w:r>
      <w:r>
        <w:rPr>
          <w:rFonts w:ascii="SimSun" w:eastAsia="SimSun" w:hAnsi="SimSun" w:hint="eastAsia"/>
          <w:noProof/>
          <w:sz w:val="20"/>
          <w:szCs w:val="20"/>
        </w:rPr>
        <w:t>目标</w:t>
      </w:r>
      <w:r w:rsidRPr="00CE09A6">
        <w:rPr>
          <w:rFonts w:ascii="SimSun" w:eastAsia="SimSun" w:hAnsi="SimSun" w:hint="eastAsia"/>
          <w:noProof/>
          <w:sz w:val="20"/>
          <w:szCs w:val="20"/>
        </w:rPr>
        <w:t>相关联。</w:t>
      </w:r>
    </w:p>
  </w:footnote>
  <w:footnote w:id="9">
    <w:p w:rsidR="004444ED" w:rsidRDefault="004444ED">
      <w:pPr>
        <w:pStyle w:val="FootnoteText"/>
        <w:ind w:firstLine="0"/>
        <w:rPr>
          <w:rFonts w:ascii="MS Mincho"/>
        </w:rPr>
      </w:pPr>
      <w:r w:rsidRPr="003A26CE">
        <w:rPr>
          <w:rStyle w:val="FootnoteReference"/>
          <w:rFonts w:ascii="SimSun" w:eastAsia="SimSun" w:hAnsi="SimSun"/>
          <w:sz w:val="20"/>
          <w:szCs w:val="20"/>
          <w:u w:val="none"/>
          <w:vertAlign w:val="superscript"/>
          <w:lang w:bidi="th-TH"/>
        </w:rPr>
        <w:footnoteRef/>
      </w:r>
      <w:r w:rsidRPr="003A26CE">
        <w:rPr>
          <w:rFonts w:ascii="SimSun" w:eastAsia="SimSun" w:hAnsi="SimSun"/>
          <w:sz w:val="20"/>
          <w:szCs w:val="20"/>
          <w:vertAlign w:val="superscript"/>
        </w:rPr>
        <w:t xml:space="preserve"> </w:t>
      </w:r>
      <w:r w:rsidRPr="00CE09A6">
        <w:rPr>
          <w:rFonts w:ascii="SimSun" w:eastAsia="SimSun" w:hAnsi="SimSun" w:hint="eastAsia"/>
          <w:noProof/>
          <w:sz w:val="20"/>
          <w:szCs w:val="20"/>
        </w:rPr>
        <w:t>我们的基本原则是，避免重复计算资源的方案编制，尽管大多数项目在项目组成部分内和同一系列活动中同时资助一个以上</w:t>
      </w:r>
      <w:r>
        <w:rPr>
          <w:rFonts w:ascii="SimSun" w:eastAsia="SimSun" w:hAnsi="SimSun" w:hint="eastAsia"/>
          <w:noProof/>
          <w:sz w:val="20"/>
          <w:szCs w:val="20"/>
        </w:rPr>
        <w:t>目标</w:t>
      </w:r>
      <w:r w:rsidRPr="00CE09A6">
        <w:rPr>
          <w:rFonts w:ascii="SimSun" w:eastAsia="SimSun" w:hAnsi="SimSun" w:hint="eastAsia"/>
          <w:noProof/>
          <w:sz w:val="20"/>
          <w:szCs w:val="20"/>
        </w:rPr>
        <w:t>。因此，我们选择依据各个项目制定时提出的初级和中级可测量成果，向具体</w:t>
      </w:r>
      <w:r>
        <w:rPr>
          <w:rFonts w:ascii="SimSun" w:eastAsia="SimSun" w:hAnsi="SimSun" w:hint="eastAsia"/>
          <w:noProof/>
          <w:sz w:val="20"/>
          <w:szCs w:val="20"/>
        </w:rPr>
        <w:t>目标</w:t>
      </w:r>
      <w:r w:rsidRPr="00CE09A6">
        <w:rPr>
          <w:rFonts w:ascii="SimSun" w:eastAsia="SimSun" w:hAnsi="SimSun" w:hint="eastAsia"/>
          <w:noProof/>
          <w:sz w:val="20"/>
          <w:szCs w:val="20"/>
        </w:rPr>
        <w:t>分配项目数额。</w:t>
      </w:r>
    </w:p>
  </w:footnote>
  <w:footnote w:id="10">
    <w:p w:rsidR="004444ED" w:rsidRPr="00CE09A6" w:rsidRDefault="004444ED">
      <w:pPr>
        <w:pStyle w:val="FootnoteText"/>
        <w:ind w:firstLine="0"/>
        <w:rPr>
          <w:rFonts w:ascii="SimSun" w:eastAsia="SimSun" w:hAnsi="SimSun"/>
          <w:sz w:val="20"/>
          <w:szCs w:val="20"/>
        </w:rPr>
      </w:pPr>
      <w:r w:rsidRPr="004444ED">
        <w:rPr>
          <w:rStyle w:val="FootnoteReference"/>
          <w:rFonts w:ascii="SimSun" w:eastAsia="SimSun" w:hAnsi="SimSun"/>
          <w:sz w:val="20"/>
          <w:szCs w:val="20"/>
          <w:u w:val="none"/>
          <w:vertAlign w:val="superscript"/>
          <w:lang w:bidi="th-TH"/>
        </w:rPr>
        <w:footnoteRef/>
      </w:r>
      <w:r w:rsidRPr="00CE09A6">
        <w:rPr>
          <w:rFonts w:ascii="SimSun" w:eastAsia="SimSun" w:hAnsi="SimSun"/>
          <w:sz w:val="20"/>
          <w:szCs w:val="20"/>
        </w:rPr>
        <w:t xml:space="preserve"> </w:t>
      </w:r>
      <w:r w:rsidRPr="00CE09A6">
        <w:rPr>
          <w:rFonts w:ascii="SimSun" w:eastAsia="SimSun" w:hAnsi="SimSun" w:hint="eastAsia"/>
          <w:noProof/>
          <w:sz w:val="20"/>
          <w:szCs w:val="20"/>
        </w:rPr>
        <w:t>符合全环基金资格的大多数国家（</w:t>
      </w:r>
      <w:r w:rsidRPr="00CE09A6">
        <w:rPr>
          <w:rFonts w:ascii="SimSun" w:eastAsia="SimSun" w:hAnsi="SimSun"/>
          <w:noProof/>
          <w:sz w:val="20"/>
          <w:szCs w:val="20"/>
        </w:rPr>
        <w:t>94%</w:t>
      </w:r>
      <w:r w:rsidRPr="00CE09A6">
        <w:rPr>
          <w:rFonts w:ascii="SimSun" w:eastAsia="SimSun" w:hAnsi="SimSun" w:hint="eastAsia"/>
          <w:noProof/>
          <w:sz w:val="20"/>
          <w:szCs w:val="20"/>
        </w:rPr>
        <w:t>）在全环基金第五次充资期间获得资金来修订其国家生物多样性战略和行动计划。另有四个国家在全环基金第六次充资期间得到支助，因此，共有</w:t>
      </w:r>
      <w:r w:rsidRPr="00CE09A6">
        <w:rPr>
          <w:rFonts w:ascii="SimSun" w:eastAsia="SimSun" w:hAnsi="SimSun"/>
          <w:noProof/>
          <w:sz w:val="20"/>
          <w:szCs w:val="20"/>
        </w:rPr>
        <w:t>97%</w:t>
      </w:r>
      <w:r w:rsidRPr="00CE09A6">
        <w:rPr>
          <w:rFonts w:ascii="SimSun" w:eastAsia="SimSun" w:hAnsi="SimSun" w:hint="eastAsia"/>
          <w:noProof/>
          <w:sz w:val="20"/>
          <w:szCs w:val="20"/>
        </w:rPr>
        <w:t>符合全环基金资格的国家获得资金。</w:t>
      </w:r>
    </w:p>
  </w:footnote>
  <w:footnote w:id="11">
    <w:p w:rsidR="004444ED" w:rsidRPr="00CE09A6" w:rsidRDefault="004444ED">
      <w:pPr>
        <w:pStyle w:val="FootnoteText"/>
        <w:ind w:firstLine="0"/>
        <w:rPr>
          <w:rFonts w:ascii="SimSun" w:eastAsia="SimSun" w:hAnsi="SimSun"/>
          <w:sz w:val="20"/>
          <w:szCs w:val="20"/>
        </w:rPr>
      </w:pPr>
      <w:r w:rsidRPr="00CE09A6">
        <w:rPr>
          <w:rStyle w:val="FootnoteReference"/>
          <w:rFonts w:ascii="SimSun" w:eastAsia="SimSun" w:hAnsi="SimSun"/>
          <w:sz w:val="20"/>
          <w:szCs w:val="20"/>
          <w:u w:val="none"/>
          <w:vertAlign w:val="superscript"/>
          <w:lang w:bidi="th-TH"/>
        </w:rPr>
        <w:footnoteRef/>
      </w:r>
      <w:r w:rsidRPr="00CE09A6">
        <w:rPr>
          <w:rFonts w:ascii="SimSun" w:eastAsia="SimSun" w:hAnsi="SimSun"/>
          <w:sz w:val="20"/>
          <w:szCs w:val="20"/>
          <w:vertAlign w:val="superscript"/>
        </w:rPr>
        <w:t xml:space="preserve"> </w:t>
      </w:r>
      <w:r w:rsidRPr="00CE09A6">
        <w:rPr>
          <w:rFonts w:ascii="SimSun" w:eastAsia="SimSun" w:hAnsi="SimSun" w:hint="eastAsia"/>
          <w:noProof/>
          <w:sz w:val="20"/>
          <w:szCs w:val="20"/>
        </w:rPr>
        <w:t>这些数字包括编制方案办法的全部费用，其中包括生物多样性资源。</w:t>
      </w:r>
    </w:p>
  </w:footnote>
  <w:footnote w:id="12">
    <w:p w:rsidR="004444ED" w:rsidRPr="00925768" w:rsidRDefault="004444ED">
      <w:pPr>
        <w:pStyle w:val="FootnoteText"/>
        <w:ind w:firstLine="0"/>
        <w:rPr>
          <w:rFonts w:ascii="SimSun" w:eastAsia="SimSun" w:hAnsi="SimSun"/>
          <w:sz w:val="20"/>
          <w:szCs w:val="20"/>
        </w:rPr>
      </w:pPr>
      <w:r w:rsidRPr="00925768">
        <w:rPr>
          <w:rStyle w:val="FootnoteReference"/>
          <w:rFonts w:ascii="SimSun" w:eastAsia="SimSun" w:hAnsi="SimSun"/>
          <w:sz w:val="20"/>
          <w:szCs w:val="20"/>
          <w:u w:val="none"/>
          <w:vertAlign w:val="superscript"/>
          <w:lang w:bidi="th-TH"/>
        </w:rPr>
        <w:footnoteRef/>
      </w:r>
      <w:r w:rsidRPr="00925768">
        <w:rPr>
          <w:rFonts w:ascii="SimSun" w:eastAsia="SimSun" w:hAnsi="SimSun"/>
          <w:sz w:val="20"/>
          <w:szCs w:val="20"/>
          <w:vertAlign w:val="superscript"/>
        </w:rPr>
        <w:t xml:space="preserve"> </w:t>
      </w:r>
      <w:r w:rsidRPr="00925768">
        <w:rPr>
          <w:rFonts w:ascii="SimSun" w:eastAsia="SimSun" w:hAnsi="SimSun" w:hint="eastAsia"/>
          <w:noProof/>
          <w:sz w:val="20"/>
          <w:szCs w:val="20"/>
        </w:rPr>
        <w:t>这些数据不包括机构费用或项目编制</w:t>
      </w:r>
      <w:r w:rsidR="003A26CE">
        <w:rPr>
          <w:rFonts w:ascii="SimSun" w:eastAsia="SimSun" w:hAnsi="SimSun" w:hint="eastAsia"/>
          <w:noProof/>
          <w:sz w:val="20"/>
          <w:szCs w:val="20"/>
        </w:rPr>
        <w:t>赠款</w:t>
      </w:r>
      <w:r w:rsidRPr="00925768">
        <w:rPr>
          <w:rFonts w:ascii="SimSun" w:eastAsia="SimSun" w:hAnsi="SimSun" w:hint="eastAsia"/>
          <w:noProof/>
          <w:sz w:val="20"/>
          <w:szCs w:val="20"/>
        </w:rPr>
        <w:t>，因为这些金额无法与具体全环基金生物多样性方案或爱知</w:t>
      </w:r>
      <w:r>
        <w:rPr>
          <w:rFonts w:ascii="SimSun" w:eastAsia="SimSun" w:hAnsi="SimSun" w:hint="eastAsia"/>
          <w:noProof/>
          <w:sz w:val="20"/>
          <w:szCs w:val="20"/>
        </w:rPr>
        <w:t>目标</w:t>
      </w:r>
      <w:r w:rsidRPr="00925768">
        <w:rPr>
          <w:rFonts w:ascii="SimSun" w:eastAsia="SimSun" w:hAnsi="SimSun" w:hint="eastAsia"/>
          <w:noProof/>
          <w:sz w:val="20"/>
          <w:szCs w:val="20"/>
        </w:rPr>
        <w:t>相关联。</w:t>
      </w:r>
    </w:p>
  </w:footnote>
  <w:footnote w:id="13">
    <w:p w:rsidR="004444ED" w:rsidRPr="00925768" w:rsidRDefault="004444ED">
      <w:pPr>
        <w:pStyle w:val="FootnoteText"/>
        <w:ind w:firstLine="0"/>
        <w:rPr>
          <w:rFonts w:ascii="SimSun" w:eastAsia="SimSun" w:hAnsi="SimSun"/>
          <w:sz w:val="20"/>
          <w:szCs w:val="20"/>
        </w:rPr>
      </w:pPr>
      <w:r w:rsidRPr="00925768">
        <w:rPr>
          <w:rStyle w:val="FootnoteReference"/>
          <w:rFonts w:ascii="SimSun" w:eastAsia="SimSun" w:hAnsi="SimSun"/>
          <w:sz w:val="20"/>
          <w:szCs w:val="20"/>
          <w:u w:val="none"/>
          <w:vertAlign w:val="superscript"/>
          <w:lang w:bidi="th-TH"/>
        </w:rPr>
        <w:footnoteRef/>
      </w:r>
      <w:r w:rsidRPr="00925768">
        <w:rPr>
          <w:rFonts w:ascii="SimSun" w:eastAsia="SimSun" w:hAnsi="SimSun"/>
          <w:sz w:val="20"/>
          <w:szCs w:val="20"/>
          <w:vertAlign w:val="superscript"/>
        </w:rPr>
        <w:t xml:space="preserve"> </w:t>
      </w:r>
      <w:r w:rsidRPr="00925768">
        <w:rPr>
          <w:rFonts w:ascii="SimSun" w:eastAsia="SimSun" w:hAnsi="SimSun" w:hint="eastAsia"/>
          <w:noProof/>
          <w:sz w:val="20"/>
          <w:szCs w:val="20"/>
        </w:rPr>
        <w:t>这些数据不包括机构费用或项目编制</w:t>
      </w:r>
      <w:r w:rsidR="00B67C6F">
        <w:rPr>
          <w:rFonts w:ascii="SimSun" w:eastAsia="SimSun" w:hAnsi="SimSun" w:hint="eastAsia"/>
          <w:noProof/>
          <w:sz w:val="20"/>
          <w:szCs w:val="20"/>
        </w:rPr>
        <w:t>赠款</w:t>
      </w:r>
      <w:r w:rsidRPr="00925768">
        <w:rPr>
          <w:rFonts w:ascii="SimSun" w:eastAsia="SimSun" w:hAnsi="SimSun" w:hint="eastAsia"/>
          <w:noProof/>
          <w:sz w:val="20"/>
          <w:szCs w:val="20"/>
        </w:rPr>
        <w:t>，因为这些金额无法与具体的全环基金气候变化方案或爱知</w:t>
      </w:r>
      <w:r>
        <w:rPr>
          <w:rFonts w:ascii="SimSun" w:eastAsia="SimSun" w:hAnsi="SimSun" w:hint="eastAsia"/>
          <w:noProof/>
          <w:sz w:val="20"/>
          <w:szCs w:val="20"/>
        </w:rPr>
        <w:t>目标</w:t>
      </w:r>
      <w:r w:rsidRPr="00925768">
        <w:rPr>
          <w:rFonts w:ascii="SimSun" w:eastAsia="SimSun" w:hAnsi="SimSun" w:hint="eastAsia"/>
          <w:noProof/>
          <w:sz w:val="20"/>
          <w:szCs w:val="20"/>
        </w:rPr>
        <w:t>相关联。</w:t>
      </w:r>
    </w:p>
  </w:footnote>
  <w:footnote w:id="14">
    <w:p w:rsidR="004444ED" w:rsidRDefault="004444ED">
      <w:pPr>
        <w:pStyle w:val="FootnoteText"/>
        <w:ind w:firstLine="0"/>
        <w:rPr>
          <w:rFonts w:ascii="MS Mincho"/>
        </w:rPr>
      </w:pPr>
      <w:r w:rsidRPr="00925768">
        <w:rPr>
          <w:rStyle w:val="FootnoteReference"/>
          <w:rFonts w:ascii="SimSun" w:eastAsia="SimSun" w:hAnsi="SimSun"/>
          <w:sz w:val="20"/>
          <w:szCs w:val="20"/>
          <w:u w:val="none"/>
          <w:vertAlign w:val="superscript"/>
          <w:lang w:bidi="th-TH"/>
        </w:rPr>
        <w:footnoteRef/>
      </w:r>
      <w:r w:rsidRPr="00925768">
        <w:rPr>
          <w:rFonts w:ascii="SimSun" w:eastAsia="SimSun" w:hAnsi="SimSun"/>
          <w:sz w:val="20"/>
          <w:szCs w:val="20"/>
          <w:vertAlign w:val="superscript"/>
        </w:rPr>
        <w:t xml:space="preserve"> </w:t>
      </w:r>
      <w:r w:rsidRPr="00925768">
        <w:rPr>
          <w:rFonts w:ascii="SimSun" w:eastAsia="SimSun" w:hAnsi="SimSun" w:hint="eastAsia"/>
          <w:noProof/>
          <w:sz w:val="20"/>
          <w:szCs w:val="20"/>
        </w:rPr>
        <w:t>这些数据不包括机构费用或项目编制</w:t>
      </w:r>
      <w:r w:rsidR="00B67C6F">
        <w:rPr>
          <w:rFonts w:ascii="SimSun" w:eastAsia="SimSun" w:hAnsi="SimSun" w:hint="eastAsia"/>
          <w:noProof/>
          <w:sz w:val="20"/>
          <w:szCs w:val="20"/>
        </w:rPr>
        <w:t>赠款</w:t>
      </w:r>
      <w:r w:rsidRPr="00925768">
        <w:rPr>
          <w:rFonts w:ascii="SimSun" w:eastAsia="SimSun" w:hAnsi="SimSun" w:hint="eastAsia"/>
          <w:noProof/>
          <w:sz w:val="20"/>
          <w:szCs w:val="20"/>
        </w:rPr>
        <w:t>，因为这些金额无法与最不发达国家基金目标或爱知</w:t>
      </w:r>
      <w:r>
        <w:rPr>
          <w:rFonts w:ascii="SimSun" w:eastAsia="SimSun" w:hAnsi="SimSun" w:hint="eastAsia"/>
          <w:noProof/>
          <w:sz w:val="20"/>
          <w:szCs w:val="20"/>
        </w:rPr>
        <w:t>目标</w:t>
      </w:r>
      <w:r w:rsidRPr="00925768">
        <w:rPr>
          <w:rFonts w:ascii="SimSun" w:eastAsia="SimSun" w:hAnsi="SimSun" w:hint="eastAsia"/>
          <w:noProof/>
          <w:sz w:val="20"/>
          <w:szCs w:val="20"/>
        </w:rPr>
        <w:t>相关联。</w:t>
      </w:r>
    </w:p>
  </w:footnote>
  <w:footnote w:id="15">
    <w:p w:rsidR="004444ED" w:rsidRPr="00925768" w:rsidRDefault="004444ED">
      <w:pPr>
        <w:pStyle w:val="FootnoteText"/>
        <w:ind w:firstLine="0"/>
        <w:rPr>
          <w:rFonts w:ascii="SimSun" w:eastAsia="SimSun" w:hAnsi="SimSun"/>
          <w:sz w:val="20"/>
          <w:szCs w:val="20"/>
        </w:rPr>
      </w:pPr>
      <w:r w:rsidRPr="00925768">
        <w:rPr>
          <w:rStyle w:val="FootnoteReference"/>
          <w:rFonts w:ascii="SimSun" w:eastAsia="SimSun" w:hAnsi="SimSun"/>
          <w:sz w:val="20"/>
          <w:szCs w:val="20"/>
          <w:u w:val="none"/>
          <w:vertAlign w:val="superscript"/>
          <w:lang w:bidi="th-TH"/>
        </w:rPr>
        <w:footnoteRef/>
      </w:r>
      <w:r w:rsidRPr="00925768">
        <w:rPr>
          <w:rFonts w:ascii="SimSun" w:eastAsia="SimSun" w:hAnsi="SimSun"/>
          <w:sz w:val="20"/>
          <w:szCs w:val="20"/>
          <w:vertAlign w:val="superscript"/>
        </w:rPr>
        <w:t xml:space="preserve"> </w:t>
      </w:r>
      <w:r w:rsidRPr="00925768">
        <w:rPr>
          <w:rFonts w:ascii="SimSun" w:eastAsia="SimSun" w:hAnsi="SimSun" w:hint="eastAsia"/>
          <w:noProof/>
          <w:sz w:val="20"/>
          <w:szCs w:val="20"/>
        </w:rPr>
        <w:t>这些数据不包括机构费用或项目编制</w:t>
      </w:r>
      <w:r w:rsidR="003A26CE">
        <w:rPr>
          <w:rFonts w:ascii="SimSun" w:eastAsia="SimSun" w:hAnsi="SimSun" w:hint="eastAsia"/>
          <w:noProof/>
          <w:sz w:val="20"/>
          <w:szCs w:val="20"/>
        </w:rPr>
        <w:t>赠款</w:t>
      </w:r>
      <w:r w:rsidRPr="00925768">
        <w:rPr>
          <w:rFonts w:ascii="SimSun" w:eastAsia="SimSun" w:hAnsi="SimSun" w:hint="eastAsia"/>
          <w:noProof/>
          <w:sz w:val="20"/>
          <w:szCs w:val="20"/>
        </w:rPr>
        <w:t>，因为这些金额无法与具体的全环基金的国际水域方案或爱知</w:t>
      </w:r>
      <w:r>
        <w:rPr>
          <w:rFonts w:ascii="SimSun" w:eastAsia="SimSun" w:hAnsi="SimSun" w:hint="eastAsia"/>
          <w:noProof/>
          <w:sz w:val="20"/>
          <w:szCs w:val="20"/>
        </w:rPr>
        <w:t>目标</w:t>
      </w:r>
      <w:r w:rsidRPr="00925768">
        <w:rPr>
          <w:rFonts w:ascii="SimSun" w:eastAsia="SimSun" w:hAnsi="SimSun" w:hint="eastAsia"/>
          <w:noProof/>
          <w:sz w:val="20"/>
          <w:szCs w:val="20"/>
        </w:rPr>
        <w:t>相关联。</w:t>
      </w:r>
    </w:p>
  </w:footnote>
  <w:footnote w:id="16">
    <w:p w:rsidR="004444ED" w:rsidRPr="00925768" w:rsidRDefault="004444ED">
      <w:pPr>
        <w:pStyle w:val="FootnoteText"/>
        <w:ind w:firstLine="0"/>
        <w:rPr>
          <w:rFonts w:ascii="SimSun" w:eastAsia="SimSun" w:hAnsi="SimSun"/>
          <w:sz w:val="20"/>
          <w:szCs w:val="20"/>
        </w:rPr>
      </w:pPr>
      <w:r w:rsidRPr="00925768">
        <w:rPr>
          <w:rStyle w:val="FootnoteReference"/>
          <w:rFonts w:ascii="SimSun" w:eastAsia="SimSun" w:hAnsi="SimSun"/>
          <w:sz w:val="20"/>
          <w:szCs w:val="20"/>
          <w:u w:val="none"/>
          <w:vertAlign w:val="superscript"/>
          <w:lang w:bidi="th-TH"/>
        </w:rPr>
        <w:footnoteRef/>
      </w:r>
      <w:r w:rsidRPr="00925768">
        <w:rPr>
          <w:rFonts w:ascii="SimSun" w:eastAsia="SimSun" w:hAnsi="SimSun"/>
          <w:sz w:val="20"/>
          <w:szCs w:val="20"/>
        </w:rPr>
        <w:t xml:space="preserve"> </w:t>
      </w:r>
      <w:r w:rsidRPr="00925768">
        <w:rPr>
          <w:rFonts w:ascii="SimSun" w:eastAsia="SimSun" w:hAnsi="SimSun" w:hint="eastAsia"/>
          <w:sz w:val="20"/>
          <w:szCs w:val="20"/>
          <w:lang w:val="zh-CN"/>
        </w:rPr>
        <w:t>这些数据不包括机构费用或</w:t>
      </w:r>
      <w:r w:rsidR="00B67C6F">
        <w:rPr>
          <w:rFonts w:ascii="SimSun" w:eastAsia="SimSun" w:hAnsi="SimSun" w:hint="eastAsia"/>
          <w:sz w:val="20"/>
          <w:szCs w:val="20"/>
          <w:lang w:val="zh-CN"/>
        </w:rPr>
        <w:t>项目编制赠款</w:t>
      </w:r>
      <w:r w:rsidRPr="00925768">
        <w:rPr>
          <w:rFonts w:ascii="SimSun" w:eastAsia="SimSun" w:hAnsi="SimSun" w:hint="eastAsia"/>
          <w:sz w:val="20"/>
          <w:szCs w:val="20"/>
          <w:lang w:val="zh-CN"/>
        </w:rPr>
        <w:t>，因为这些金额无法与特定爱知</w:t>
      </w:r>
      <w:r>
        <w:rPr>
          <w:rFonts w:ascii="SimSun" w:eastAsia="SimSun" w:hAnsi="SimSun" w:hint="eastAsia"/>
          <w:sz w:val="20"/>
          <w:szCs w:val="20"/>
          <w:lang w:val="zh-CN"/>
        </w:rPr>
        <w:t>目标</w:t>
      </w:r>
      <w:r w:rsidRPr="00925768">
        <w:rPr>
          <w:rFonts w:ascii="SimSun" w:eastAsia="SimSun" w:hAnsi="SimSun" w:hint="eastAsia"/>
          <w:sz w:val="20"/>
          <w:szCs w:val="20"/>
          <w:lang w:val="zh-CN"/>
        </w:rPr>
        <w:t>相关联。</w:t>
      </w:r>
    </w:p>
  </w:footnote>
  <w:footnote w:id="17">
    <w:p w:rsidR="004444ED" w:rsidRPr="0058424C" w:rsidRDefault="004444ED">
      <w:pPr>
        <w:pStyle w:val="FootnoteText"/>
        <w:ind w:firstLine="0"/>
        <w:rPr>
          <w:rFonts w:ascii="SimSun" w:eastAsia="SimSun" w:hAnsi="SimSun"/>
          <w:sz w:val="20"/>
          <w:szCs w:val="20"/>
        </w:rPr>
      </w:pPr>
      <w:r w:rsidRPr="0058424C">
        <w:rPr>
          <w:rStyle w:val="FootnoteReference"/>
          <w:rFonts w:ascii="SimSun" w:eastAsia="SimSun" w:hAnsi="SimSun"/>
          <w:sz w:val="20"/>
          <w:szCs w:val="20"/>
          <w:u w:val="none"/>
          <w:vertAlign w:val="superscript"/>
          <w:lang w:bidi="th-TH"/>
        </w:rPr>
        <w:footnoteRef/>
      </w:r>
      <w:r w:rsidRPr="0058424C">
        <w:rPr>
          <w:rFonts w:ascii="SimSun" w:eastAsia="SimSun" w:hAnsi="SimSun" w:hint="eastAsia"/>
          <w:sz w:val="20"/>
          <w:szCs w:val="20"/>
          <w:lang w:val="zh-CN"/>
        </w:rPr>
        <w:t xml:space="preserve"> </w:t>
      </w:r>
      <w:r w:rsidRPr="0058424C">
        <w:rPr>
          <w:rFonts w:ascii="SimSun" w:eastAsia="SimSun" w:hAnsi="SimSun" w:hint="eastAsia"/>
          <w:sz w:val="20"/>
          <w:szCs w:val="20"/>
          <w:lang w:val="zh-CN"/>
        </w:rPr>
        <w:t>这些数据不包括机构费用或</w:t>
      </w:r>
      <w:r w:rsidR="00B67C6F">
        <w:rPr>
          <w:rFonts w:ascii="SimSun" w:eastAsia="SimSun" w:hAnsi="SimSun" w:hint="eastAsia"/>
          <w:sz w:val="20"/>
          <w:szCs w:val="20"/>
          <w:lang w:val="zh-CN"/>
        </w:rPr>
        <w:t>项目编制赠款</w:t>
      </w:r>
      <w:r w:rsidRPr="0058424C">
        <w:rPr>
          <w:rFonts w:ascii="SimSun" w:eastAsia="SimSun" w:hAnsi="SimSun" w:hint="eastAsia"/>
          <w:sz w:val="20"/>
          <w:szCs w:val="20"/>
          <w:lang w:val="zh-CN"/>
        </w:rPr>
        <w:t>，因为这些金额无法与特定爱知</w:t>
      </w:r>
      <w:r>
        <w:rPr>
          <w:rFonts w:ascii="SimSun" w:eastAsia="SimSun" w:hAnsi="SimSun" w:hint="eastAsia"/>
          <w:sz w:val="20"/>
          <w:szCs w:val="20"/>
          <w:lang w:val="zh-CN"/>
        </w:rPr>
        <w:t>目标</w:t>
      </w:r>
      <w:r w:rsidRPr="0058424C">
        <w:rPr>
          <w:rFonts w:ascii="SimSun" w:eastAsia="SimSun" w:hAnsi="SimSun" w:hint="eastAsia"/>
          <w:sz w:val="20"/>
          <w:szCs w:val="20"/>
          <w:lang w:val="zh-CN"/>
        </w:rPr>
        <w:t>相关联。</w:t>
      </w:r>
      <w:r w:rsidRPr="0058424C">
        <w:rPr>
          <w:rFonts w:ascii="SimSun" w:eastAsia="SimSun" w:hAnsi="SimSun"/>
          <w:noProof/>
          <w:sz w:val="20"/>
          <w:szCs w:val="20"/>
        </w:rPr>
        <w:t xml:space="preserve"> </w:t>
      </w:r>
    </w:p>
  </w:footnote>
  <w:footnote w:id="18">
    <w:p w:rsidR="004444ED" w:rsidRPr="0058424C" w:rsidRDefault="004444ED" w:rsidP="0058424C">
      <w:pPr>
        <w:pStyle w:val="FootnoteText"/>
        <w:ind w:firstLine="0"/>
        <w:rPr>
          <w:rFonts w:ascii="SimSun" w:eastAsia="SimSun" w:hAnsi="SimSun"/>
          <w:sz w:val="20"/>
          <w:szCs w:val="20"/>
          <w:lang w:val="en-US"/>
        </w:rPr>
      </w:pPr>
      <w:r w:rsidRPr="0058424C">
        <w:rPr>
          <w:rStyle w:val="FootnoteReference"/>
          <w:rFonts w:ascii="SimSun" w:eastAsia="SimSun" w:hAnsi="SimSun"/>
          <w:sz w:val="20"/>
          <w:szCs w:val="20"/>
          <w:u w:val="none"/>
          <w:vertAlign w:val="superscript"/>
          <w:lang w:bidi="th-TH"/>
        </w:rPr>
        <w:footnoteRef/>
      </w:r>
      <w:r w:rsidRPr="0058424C">
        <w:rPr>
          <w:rFonts w:ascii="SimSun" w:eastAsia="SimSun" w:hAnsi="SimSun"/>
          <w:sz w:val="20"/>
          <w:szCs w:val="20"/>
          <w:vertAlign w:val="superscript"/>
        </w:rPr>
        <w:t xml:space="preserve"> </w:t>
      </w:r>
      <w:r w:rsidRPr="0058424C">
        <w:rPr>
          <w:rFonts w:ascii="SimSun" w:eastAsia="SimSun" w:hAnsi="SimSun" w:hint="eastAsia"/>
          <w:sz w:val="20"/>
          <w:szCs w:val="20"/>
          <w:lang w:val="zh-CN"/>
        </w:rPr>
        <w:t>这些数据不包括机构费用或项目编制</w:t>
      </w:r>
      <w:r w:rsidR="00B67C6F">
        <w:rPr>
          <w:rFonts w:ascii="SimSun" w:eastAsia="SimSun" w:hAnsi="SimSun" w:hint="eastAsia"/>
          <w:sz w:val="20"/>
          <w:szCs w:val="20"/>
          <w:lang w:val="zh-CN"/>
        </w:rPr>
        <w:t>赠款</w:t>
      </w:r>
      <w:r w:rsidRPr="0058424C">
        <w:rPr>
          <w:rFonts w:ascii="SimSun" w:eastAsia="SimSun" w:hAnsi="SimSun" w:hint="eastAsia"/>
          <w:sz w:val="20"/>
          <w:szCs w:val="20"/>
          <w:lang w:val="zh-CN"/>
        </w:rPr>
        <w:t>，因为这些金额无法与具体全环基金生物多样性方案或爱知</w:t>
      </w:r>
      <w:r>
        <w:rPr>
          <w:rFonts w:ascii="SimSun" w:eastAsia="SimSun" w:hAnsi="SimSun" w:hint="eastAsia"/>
          <w:sz w:val="20"/>
          <w:szCs w:val="20"/>
          <w:lang w:val="zh-CN"/>
        </w:rPr>
        <w:t>目标</w:t>
      </w:r>
      <w:r w:rsidRPr="0058424C">
        <w:rPr>
          <w:rFonts w:ascii="SimSun" w:eastAsia="SimSun" w:hAnsi="SimSun" w:hint="eastAsia"/>
          <w:sz w:val="20"/>
          <w:szCs w:val="20"/>
          <w:lang w:val="zh-CN"/>
        </w:rPr>
        <w:t>相关联。</w:t>
      </w:r>
      <w:r w:rsidRPr="0058424C">
        <w:rPr>
          <w:rFonts w:ascii="SimSun" w:eastAsia="SimSun" w:hAnsi="SimSun"/>
          <w:noProof/>
          <w:sz w:val="20"/>
          <w:szCs w:val="20"/>
        </w:rPr>
        <w:t xml:space="preserve"> </w:t>
      </w:r>
    </w:p>
    <w:p w:rsidR="004444ED" w:rsidRDefault="004444ED">
      <w:pPr>
        <w:pStyle w:val="FootnoteText"/>
        <w:rPr>
          <w:rFonts w:ascii="MS Mincho"/>
        </w:rPr>
      </w:pPr>
    </w:p>
  </w:footnote>
  <w:footnote w:id="19">
    <w:p w:rsidR="004444ED" w:rsidRPr="00EB63DE" w:rsidRDefault="004444ED" w:rsidP="00EB63DE">
      <w:pPr>
        <w:pStyle w:val="FootnoteText"/>
        <w:ind w:firstLine="0"/>
        <w:rPr>
          <w:rFonts w:ascii="SimSun" w:eastAsia="SimSun" w:hAnsi="SimSun"/>
          <w:sz w:val="20"/>
          <w:szCs w:val="20"/>
        </w:rPr>
      </w:pPr>
      <w:r w:rsidRPr="00EB63DE">
        <w:rPr>
          <w:rStyle w:val="FootnoteReference"/>
          <w:rFonts w:ascii="SimSun" w:eastAsia="SimSun" w:hAnsi="SimSun"/>
          <w:sz w:val="20"/>
          <w:szCs w:val="20"/>
          <w:u w:val="none"/>
          <w:vertAlign w:val="superscript"/>
        </w:rPr>
        <w:footnoteRef/>
      </w:r>
      <w:r w:rsidRPr="00EB63DE">
        <w:rPr>
          <w:rFonts w:ascii="SimSun" w:eastAsia="SimSun" w:hAnsi="SimSun"/>
          <w:sz w:val="20"/>
          <w:szCs w:val="20"/>
        </w:rPr>
        <w:t xml:space="preserve"> </w:t>
      </w:r>
      <w:hyperlink r:id="rId2" w:history="1">
        <w:r w:rsidRPr="00EB63DE">
          <w:rPr>
            <w:rStyle w:val="Hyperlink"/>
            <w:rFonts w:eastAsia="SimSun"/>
            <w:sz w:val="20"/>
            <w:szCs w:val="20"/>
          </w:rPr>
          <w:t>http://www.thegef.org/council-meetings/replenishments</w:t>
        </w:r>
      </w:hyperlink>
      <w:r>
        <w:rPr>
          <w:rFonts w:ascii="SimSun" w:eastAsia="SimSun" w:hAnsi="SimSun" w:hint="eastAsia"/>
          <w:sz w:val="24"/>
          <w:lang w:val="en-US"/>
        </w:rPr>
        <w:t>。</w:t>
      </w:r>
    </w:p>
  </w:footnote>
  <w:footnote w:id="20">
    <w:p w:rsidR="004444ED" w:rsidRPr="001B12E3" w:rsidRDefault="004444ED" w:rsidP="00821717">
      <w:pPr>
        <w:pStyle w:val="FootnoteText"/>
        <w:ind w:firstLine="0"/>
        <w:rPr>
          <w:rFonts w:ascii="SimSun" w:eastAsia="SimSun" w:hAnsi="SimSun"/>
          <w:sz w:val="20"/>
          <w:szCs w:val="20"/>
          <w:vertAlign w:val="superscript"/>
          <w:lang w:val="en-US"/>
        </w:rPr>
      </w:pPr>
      <w:r w:rsidRPr="001B12E3">
        <w:rPr>
          <w:rStyle w:val="FootnoteReference"/>
          <w:rFonts w:ascii="SimSun" w:eastAsia="SimSun" w:hAnsi="SimSun"/>
          <w:sz w:val="20"/>
          <w:szCs w:val="20"/>
          <w:u w:val="none"/>
          <w:vertAlign w:val="superscript"/>
        </w:rPr>
        <w:footnoteRef/>
      </w:r>
      <w:r>
        <w:rPr>
          <w:rFonts w:ascii="SimSun" w:eastAsia="SimSun" w:hAnsi="SimSun" w:cs="SimSun" w:hint="eastAsia"/>
          <w:sz w:val="20"/>
          <w:szCs w:val="20"/>
        </w:rPr>
        <w:t xml:space="preserve"> </w:t>
      </w:r>
      <w:r w:rsidRPr="001B12E3">
        <w:rPr>
          <w:rFonts w:ascii="SimSun" w:eastAsia="SimSun" w:hAnsi="SimSun" w:cs="SimSun" w:hint="eastAsia"/>
          <w:sz w:val="20"/>
          <w:szCs w:val="20"/>
        </w:rPr>
        <w:t>请</w:t>
      </w:r>
      <w:r w:rsidRPr="001B12E3">
        <w:rPr>
          <w:rFonts w:ascii="SimSun" w:eastAsia="SimSun" w:hAnsi="SimSun" w:cs="MS Mincho" w:hint="eastAsia"/>
          <w:sz w:val="20"/>
          <w:szCs w:val="20"/>
        </w:rPr>
        <w:t>注意，每个</w:t>
      </w:r>
      <w:r w:rsidRPr="001B12E3">
        <w:rPr>
          <w:rFonts w:ascii="SimSun" w:eastAsia="SimSun" w:hAnsi="SimSun" w:cs="SimSun" w:hint="eastAsia"/>
          <w:sz w:val="20"/>
          <w:szCs w:val="20"/>
        </w:rPr>
        <w:t>项</w:t>
      </w:r>
      <w:r w:rsidRPr="001B12E3">
        <w:rPr>
          <w:rFonts w:ascii="SimSun" w:eastAsia="SimSun" w:hAnsi="SimSun" w:cs="MS Mincho" w:hint="eastAsia"/>
          <w:sz w:val="20"/>
          <w:szCs w:val="20"/>
        </w:rPr>
        <w:t>目的所有文档都可以通</w:t>
      </w:r>
      <w:r w:rsidRPr="001B12E3">
        <w:rPr>
          <w:rFonts w:ascii="SimSun" w:eastAsia="SimSun" w:hAnsi="SimSun" w:cs="SimSun" w:hint="eastAsia"/>
          <w:sz w:val="20"/>
          <w:szCs w:val="20"/>
        </w:rPr>
        <w:t>过</w:t>
      </w:r>
      <w:r>
        <w:rPr>
          <w:rFonts w:ascii="SimSun" w:eastAsia="SimSun" w:hAnsi="SimSun" w:cs="SimSun" w:hint="eastAsia"/>
          <w:sz w:val="20"/>
          <w:szCs w:val="20"/>
        </w:rPr>
        <w:t>全环基金编号</w:t>
      </w:r>
      <w:r w:rsidRPr="001B12E3">
        <w:rPr>
          <w:rFonts w:ascii="SimSun" w:eastAsia="SimSun" w:hAnsi="SimSun" w:cs="SimSun" w:hint="eastAsia"/>
          <w:sz w:val="20"/>
          <w:szCs w:val="20"/>
        </w:rPr>
        <w:t>查</w:t>
      </w:r>
      <w:r w:rsidRPr="001B12E3">
        <w:rPr>
          <w:rFonts w:ascii="SimSun" w:eastAsia="SimSun" w:hAnsi="SimSun" w:cs="MS Mincho" w:hint="eastAsia"/>
          <w:sz w:val="20"/>
          <w:szCs w:val="20"/>
        </w:rPr>
        <w:t>找。</w:t>
      </w:r>
    </w:p>
  </w:footnote>
  <w:footnote w:id="21">
    <w:p w:rsidR="004444ED" w:rsidRPr="00995ECF" w:rsidRDefault="004444ED" w:rsidP="00821717">
      <w:pPr>
        <w:pStyle w:val="FootnoteText"/>
        <w:ind w:firstLine="0"/>
        <w:rPr>
          <w:rFonts w:ascii="SimSun" w:eastAsia="SimSun" w:hAnsi="SimSun" w:cs="Calibri"/>
          <w:sz w:val="20"/>
          <w:szCs w:val="20"/>
        </w:rPr>
      </w:pPr>
      <w:r w:rsidRPr="00995ECF">
        <w:rPr>
          <w:rStyle w:val="FootnoteReference"/>
          <w:rFonts w:ascii="SimSun" w:eastAsia="SimSun" w:hAnsi="SimSun" w:cs="Calibri"/>
          <w:sz w:val="20"/>
          <w:szCs w:val="20"/>
          <w:u w:val="none"/>
          <w:vertAlign w:val="superscript"/>
        </w:rPr>
        <w:footnoteRef/>
      </w:r>
      <w:r w:rsidRPr="00995ECF">
        <w:rPr>
          <w:rFonts w:ascii="SimSun" w:eastAsia="SimSun" w:hAnsi="SimSun" w:cs="Calibri"/>
          <w:sz w:val="20"/>
          <w:szCs w:val="20"/>
          <w:vertAlign w:val="superscript"/>
        </w:rPr>
        <w:t xml:space="preserve"> </w:t>
      </w:r>
      <w:r w:rsidRPr="00995ECF">
        <w:rPr>
          <w:rFonts w:ascii="SimSun" w:eastAsia="SimSun" w:hAnsi="SimSun" w:cs="Calibri" w:hint="eastAsia"/>
          <w:sz w:val="20"/>
          <w:szCs w:val="20"/>
        </w:rPr>
        <w:t>方案规划办法用楷体，其“儿童”项目显示在他们的下面。尚未得到首席执行官的核准的儿童方案，余款作为项目的一部分显示。有些项目是在全环基金第六次充资前两年由理事会核准的，不过自2016年7月1日以来大多数儿童项目均已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Pr="004F7BB3" w:rsidRDefault="004444ED" w:rsidP="00CF7170">
    <w:pPr>
      <w:rPr>
        <w:kern w:val="22"/>
        <w:szCs w:val="22"/>
      </w:rPr>
    </w:pPr>
    <w:r>
      <w:rPr>
        <w:rFonts w:cs="Times New Roman"/>
        <w:kern w:val="22"/>
        <w:szCs w:val="22"/>
      </w:rPr>
      <w:t>CBD/SBI/2/8/Add.1</w:t>
    </w:r>
  </w:p>
  <w:p w:rsidR="004444ED" w:rsidRDefault="004444ED" w:rsidP="00CF7170">
    <w:pPr>
      <w:pStyle w:val="Header"/>
    </w:pPr>
    <w:r>
      <w:t xml:space="preserve">Page </w:t>
    </w:r>
    <w:r>
      <w:fldChar w:fldCharType="begin"/>
    </w:r>
    <w:r>
      <w:instrText xml:space="preserve"> PAGE   \* MERGEFORMAT </w:instrText>
    </w:r>
    <w:r>
      <w:fldChar w:fldCharType="separate"/>
    </w:r>
    <w:r w:rsidR="008A5CBF">
      <w:rPr>
        <w:noProof/>
      </w:rPr>
      <w:t>2</w:t>
    </w:r>
    <w:r>
      <w:rPr>
        <w:noProof/>
      </w:rPr>
      <w:fldChar w:fldCharType="end"/>
    </w:r>
  </w:p>
  <w:p w:rsidR="004444ED" w:rsidRDefault="00444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Pr="004F7BB3" w:rsidRDefault="004444ED" w:rsidP="00CF7170">
    <w:pPr>
      <w:jc w:val="right"/>
      <w:rPr>
        <w:kern w:val="22"/>
        <w:szCs w:val="22"/>
      </w:rPr>
    </w:pPr>
    <w:r>
      <w:rPr>
        <w:rFonts w:cs="Times New Roman"/>
        <w:kern w:val="22"/>
        <w:szCs w:val="22"/>
      </w:rPr>
      <w:t>CBD/SBI/2/8/Add.1</w:t>
    </w:r>
  </w:p>
  <w:p w:rsidR="004444ED" w:rsidRDefault="004444ED" w:rsidP="00CF7170">
    <w:pPr>
      <w:pStyle w:val="Header"/>
      <w:jc w:val="right"/>
      <w:rPr>
        <w:noProof/>
      </w:rPr>
    </w:pPr>
    <w:r>
      <w:t xml:space="preserve">Page </w:t>
    </w:r>
    <w:r>
      <w:fldChar w:fldCharType="begin"/>
    </w:r>
    <w:r>
      <w:instrText xml:space="preserve"> PAGE   \* MERGEFORMAT </w:instrText>
    </w:r>
    <w:r>
      <w:fldChar w:fldCharType="separate"/>
    </w:r>
    <w:r w:rsidR="008A5CBF">
      <w:rPr>
        <w:noProof/>
      </w:rPr>
      <w:t>39</w:t>
    </w:r>
    <w:r>
      <w:rPr>
        <w:noProof/>
      </w:rPr>
      <w:fldChar w:fldCharType="end"/>
    </w:r>
  </w:p>
  <w:p w:rsidR="004444ED" w:rsidRDefault="004444ED" w:rsidP="00CF71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Default="004444ED">
    <w:pPr>
      <w:rPr>
        <w:rFonts w:eastAsia="SimSun" w:cs="Times New Roman"/>
        <w:kern w:val="22"/>
      </w:rPr>
    </w:pPr>
    <w:r>
      <w:rPr>
        <w:rFonts w:eastAsia="SimSun" w:cs="Times New Roman"/>
        <w:kern w:val="22"/>
      </w:rPr>
      <w:t>CBD/SBI/2/8/Add.1</w:t>
    </w:r>
  </w:p>
  <w:p w:rsidR="004444ED" w:rsidRDefault="004444ED">
    <w:pPr>
      <w:pStyle w:val="Header"/>
      <w:rPr>
        <w:rFonts w:ascii="Angsana New" w:hAnsi="Angsana New"/>
        <w:lang w:bidi="th-TH"/>
      </w:rPr>
    </w:pPr>
    <w:r>
      <w:t xml:space="preserve">Page </w:t>
    </w:r>
    <w:r>
      <w:fldChar w:fldCharType="begin"/>
    </w:r>
    <w:r>
      <w:instrText xml:space="preserve"> PAGE   \* MERGEFORMAT </w:instrText>
    </w:r>
    <w:r>
      <w:fldChar w:fldCharType="separate"/>
    </w:r>
    <w:r w:rsidR="008A5CBF">
      <w:rPr>
        <w:noProof/>
      </w:rPr>
      <w:t>62</w:t>
    </w:r>
    <w:r>
      <w:fldChar w:fldCharType="end"/>
    </w:r>
  </w:p>
  <w:p w:rsidR="004444ED" w:rsidRDefault="004444ED">
    <w:pPr>
      <w:pStyle w:val="Header"/>
      <w:rPr>
        <w:rFonts w:ascii="SimSun" w:eastAsia="SimSu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ED" w:rsidRDefault="004444ED">
    <w:pPr>
      <w:jc w:val="right"/>
      <w:rPr>
        <w:rFonts w:eastAsia="SimSun" w:cs="Times New Roman"/>
        <w:kern w:val="22"/>
      </w:rPr>
    </w:pPr>
    <w:r>
      <w:rPr>
        <w:rFonts w:eastAsia="SimSun" w:cs="Times New Roman"/>
        <w:kern w:val="22"/>
      </w:rPr>
      <w:t>CBD/SBI/2/8/Add.1</w:t>
    </w:r>
  </w:p>
  <w:p w:rsidR="004444ED" w:rsidRDefault="004444ED">
    <w:pPr>
      <w:pStyle w:val="Header"/>
      <w:jc w:val="right"/>
    </w:pPr>
    <w:r>
      <w:t xml:space="preserve">Page </w:t>
    </w:r>
    <w:r>
      <w:fldChar w:fldCharType="begin"/>
    </w:r>
    <w:r>
      <w:instrText xml:space="preserve"> PAGE   \* MERGEFORMAT </w:instrText>
    </w:r>
    <w:r>
      <w:fldChar w:fldCharType="separate"/>
    </w:r>
    <w:r w:rsidR="008A5CBF">
      <w:rPr>
        <w:noProof/>
      </w:rPr>
      <w:t>61</w:t>
    </w:r>
    <w:r>
      <w:fldChar w:fldCharType="end"/>
    </w:r>
  </w:p>
  <w:p w:rsidR="004444ED" w:rsidRDefault="004444ED">
    <w:pPr>
      <w:pStyle w:val="Header"/>
      <w:jc w:val="right"/>
      <w:rPr>
        <w:rFonts w:ascii="Angsana New" w:hAnsi="Angsana New"/>
        <w:lang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" o:bullet="t">
        <v:imagedata r:id="rId1" o:title=""/>
        <o:lock v:ext="edit" aspectratio="f"/>
      </v:shape>
    </w:pict>
  </w:numPicBullet>
  <w:numPicBullet w:numPicBulletId="1">
    <w:pict>
      <v:shape id="_x0000_i1027"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" o:bullet="t">
        <v:imagedata r:id="rId2" o:title=""/>
        <o:lock v:ext="edit" aspectratio="f"/>
      </v:shape>
    </w:pict>
  </w:numPicBullet>
  <w:abstractNum w:abstractNumId="0" w15:restartNumberingAfterBreak="0">
    <w:nsid w:val="01C33B6A"/>
    <w:multiLevelType w:val="hybridMultilevel"/>
    <w:tmpl w:val="037AA508"/>
    <w:lvl w:ilvl="0" w:tplc="F6A27124">
      <w:start w:val="4"/>
      <w:numFmt w:val="chineseCountingThousan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F6302"/>
    <w:multiLevelType w:val="hybridMultilevel"/>
    <w:tmpl w:val="D3EA78C0"/>
    <w:lvl w:ilvl="0" w:tplc="C3669D66">
      <w:start w:val="1"/>
      <w:numFmt w:val="upperLetter"/>
      <w:lvlText w:val="%1)"/>
      <w:lvlJc w:val="left"/>
      <w:pPr>
        <w:ind w:left="405" w:hanging="360"/>
      </w:pPr>
      <w:rPr>
        <w:rFonts w:cs="Times New Roman" w:hint="default"/>
      </w:rPr>
    </w:lvl>
    <w:lvl w:ilvl="1" w:tplc="08160019" w:tentative="1">
      <w:start w:val="1"/>
      <w:numFmt w:val="lowerLetter"/>
      <w:lvlText w:val="%2."/>
      <w:lvlJc w:val="left"/>
      <w:pPr>
        <w:ind w:left="1125" w:hanging="360"/>
      </w:pPr>
      <w:rPr>
        <w:rFonts w:cs="Times New Roman"/>
      </w:rPr>
    </w:lvl>
    <w:lvl w:ilvl="2" w:tplc="0816001B" w:tentative="1">
      <w:start w:val="1"/>
      <w:numFmt w:val="lowerRoman"/>
      <w:lvlText w:val="%3."/>
      <w:lvlJc w:val="right"/>
      <w:pPr>
        <w:ind w:left="1845" w:hanging="180"/>
      </w:pPr>
      <w:rPr>
        <w:rFonts w:cs="Times New Roman"/>
      </w:rPr>
    </w:lvl>
    <w:lvl w:ilvl="3" w:tplc="0816000F" w:tentative="1">
      <w:start w:val="1"/>
      <w:numFmt w:val="decimal"/>
      <w:lvlText w:val="%4."/>
      <w:lvlJc w:val="left"/>
      <w:pPr>
        <w:ind w:left="2565" w:hanging="360"/>
      </w:pPr>
      <w:rPr>
        <w:rFonts w:cs="Times New Roman"/>
      </w:rPr>
    </w:lvl>
    <w:lvl w:ilvl="4" w:tplc="08160019" w:tentative="1">
      <w:start w:val="1"/>
      <w:numFmt w:val="lowerLetter"/>
      <w:lvlText w:val="%5."/>
      <w:lvlJc w:val="left"/>
      <w:pPr>
        <w:ind w:left="3285" w:hanging="360"/>
      </w:pPr>
      <w:rPr>
        <w:rFonts w:cs="Times New Roman"/>
      </w:rPr>
    </w:lvl>
    <w:lvl w:ilvl="5" w:tplc="0816001B" w:tentative="1">
      <w:start w:val="1"/>
      <w:numFmt w:val="lowerRoman"/>
      <w:lvlText w:val="%6."/>
      <w:lvlJc w:val="right"/>
      <w:pPr>
        <w:ind w:left="4005" w:hanging="180"/>
      </w:pPr>
      <w:rPr>
        <w:rFonts w:cs="Times New Roman"/>
      </w:rPr>
    </w:lvl>
    <w:lvl w:ilvl="6" w:tplc="0816000F" w:tentative="1">
      <w:start w:val="1"/>
      <w:numFmt w:val="decimal"/>
      <w:lvlText w:val="%7."/>
      <w:lvlJc w:val="left"/>
      <w:pPr>
        <w:ind w:left="4725" w:hanging="360"/>
      </w:pPr>
      <w:rPr>
        <w:rFonts w:cs="Times New Roman"/>
      </w:rPr>
    </w:lvl>
    <w:lvl w:ilvl="7" w:tplc="08160019" w:tentative="1">
      <w:start w:val="1"/>
      <w:numFmt w:val="lowerLetter"/>
      <w:lvlText w:val="%8."/>
      <w:lvlJc w:val="left"/>
      <w:pPr>
        <w:ind w:left="5445" w:hanging="360"/>
      </w:pPr>
      <w:rPr>
        <w:rFonts w:cs="Times New Roman"/>
      </w:rPr>
    </w:lvl>
    <w:lvl w:ilvl="8" w:tplc="0816001B" w:tentative="1">
      <w:start w:val="1"/>
      <w:numFmt w:val="lowerRoman"/>
      <w:lvlText w:val="%9."/>
      <w:lvlJc w:val="right"/>
      <w:pPr>
        <w:ind w:left="6165" w:hanging="180"/>
      </w:pPr>
      <w:rPr>
        <w:rFonts w:cs="Times New Roman"/>
      </w:rPr>
    </w:lvl>
  </w:abstractNum>
  <w:abstractNum w:abstractNumId="2" w15:restartNumberingAfterBreak="0">
    <w:nsid w:val="03E106EA"/>
    <w:multiLevelType w:val="hybridMultilevel"/>
    <w:tmpl w:val="F45298AE"/>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40A"/>
    <w:multiLevelType w:val="hybridMultilevel"/>
    <w:tmpl w:val="D72C6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FB1FC8"/>
    <w:multiLevelType w:val="hybridMultilevel"/>
    <w:tmpl w:val="02E210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6F62B0"/>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6"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12B143B6"/>
    <w:multiLevelType w:val="hybridMultilevel"/>
    <w:tmpl w:val="2F74CD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D8507D"/>
    <w:multiLevelType w:val="hybridMultilevel"/>
    <w:tmpl w:val="301267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093179"/>
    <w:multiLevelType w:val="hybridMultilevel"/>
    <w:tmpl w:val="7B3C3BE4"/>
    <w:lvl w:ilvl="0" w:tplc="3BBE38C4">
      <w:start w:val="2"/>
      <w:numFmt w:val="chineseCountingThousan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279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1" w15:restartNumberingAfterBreak="0">
    <w:nsid w:val="22B07B0E"/>
    <w:multiLevelType w:val="hybridMultilevel"/>
    <w:tmpl w:val="50D6782C"/>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87102"/>
    <w:multiLevelType w:val="hybridMultilevel"/>
    <w:tmpl w:val="E192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6233DE3"/>
    <w:multiLevelType w:val="hybridMultilevel"/>
    <w:tmpl w:val="E4287F2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7552269"/>
    <w:multiLevelType w:val="hybridMultilevel"/>
    <w:tmpl w:val="ECFADBD6"/>
    <w:lvl w:ilvl="0" w:tplc="59126F06">
      <w:start w:val="1"/>
      <w:numFmt w:val="chineseCountingThousand"/>
      <w:lvlText w:val="%1."/>
      <w:lvlJc w:val="right"/>
      <w:pPr>
        <w:tabs>
          <w:tab w:val="num" w:pos="540"/>
        </w:tabs>
        <w:ind w:left="1260" w:hanging="360"/>
      </w:pPr>
      <w:rPr>
        <w:rFonts w:cs="Times New Roman"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B441A9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7"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EA64B0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354E3825"/>
    <w:multiLevelType w:val="hybridMultilevel"/>
    <w:tmpl w:val="2B6EA4F2"/>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155EF"/>
    <w:multiLevelType w:val="hybridMultilevel"/>
    <w:tmpl w:val="0E148A3A"/>
    <w:lvl w:ilvl="0" w:tplc="59A81588">
      <w:start w:val="5"/>
      <w:numFmt w:val="chineseCountingThousan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3D6D3BB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44CC7FBB"/>
    <w:multiLevelType w:val="hybridMultilevel"/>
    <w:tmpl w:val="80D60170"/>
    <w:lvl w:ilvl="0" w:tplc="1CECD010">
      <w:start w:val="1"/>
      <w:numFmt w:val="lowerLetter"/>
      <w:pStyle w:val="aident"/>
      <w:lvlText w:val="(%1)"/>
      <w:lvlJc w:val="left"/>
      <w:pPr>
        <w:tabs>
          <w:tab w:val="num" w:pos="1077"/>
        </w:tabs>
        <w:ind w:left="1077" w:hanging="357"/>
      </w:pPr>
      <w:rPr>
        <w:rFonts w:ascii="Times New Roman" w:hAnsi="Times New Roman" w:cs="Times New Roman" w:hint="default"/>
        <w:b w:val="0"/>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6322B4A"/>
    <w:multiLevelType w:val="multilevel"/>
    <w:tmpl w:val="E4287F2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4E0442B4"/>
    <w:multiLevelType w:val="multilevel"/>
    <w:tmpl w:val="5928D00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FFD53FE"/>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4CC5670"/>
    <w:multiLevelType w:val="hybridMultilevel"/>
    <w:tmpl w:val="4F0A9A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58E6696"/>
    <w:multiLevelType w:val="hybridMultilevel"/>
    <w:tmpl w:val="A73A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E7D2D4A"/>
    <w:multiLevelType w:val="hybridMultilevel"/>
    <w:tmpl w:val="34A888A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075BA1"/>
    <w:multiLevelType w:val="hybridMultilevel"/>
    <w:tmpl w:val="D9CC0870"/>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B5A48"/>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8" w15:restartNumberingAfterBreak="0">
    <w:nsid w:val="64ED1FE4"/>
    <w:multiLevelType w:val="hybridMultilevel"/>
    <w:tmpl w:val="61986B88"/>
    <w:lvl w:ilvl="0" w:tplc="E4ECB3AE">
      <w:start w:val="3"/>
      <w:numFmt w:val="chineseCountingThousan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E46A3"/>
    <w:multiLevelType w:val="hybridMultilevel"/>
    <w:tmpl w:val="2D2E8D78"/>
    <w:lvl w:ilvl="0" w:tplc="5652EF34">
      <w:start w:val="1"/>
      <w:numFmt w:val="decimal"/>
      <w:lvlText w:val="%1."/>
      <w:lvlJc w:val="left"/>
      <w:pPr>
        <w:ind w:left="1260" w:hanging="360"/>
      </w:pPr>
      <w:rPr>
        <w:rFonts w:cs="Times New Roman"/>
        <w:b w:val="0"/>
        <w:i w:val="0"/>
        <w:sz w:val="22"/>
      </w:rPr>
    </w:lvl>
    <w:lvl w:ilvl="1" w:tplc="4BFC5A3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1" w15:restartNumberingAfterBreak="0">
    <w:nsid w:val="68EE3760"/>
    <w:multiLevelType w:val="hybridMultilevel"/>
    <w:tmpl w:val="4D262930"/>
    <w:lvl w:ilvl="0" w:tplc="B718C254">
      <w:start w:val="1"/>
      <w:numFmt w:val="chineseCountingThousand"/>
      <w:lvlText w:val="%1."/>
      <w:lvlJc w:val="right"/>
      <w:pPr>
        <w:tabs>
          <w:tab w:val="num" w:pos="0"/>
        </w:tabs>
        <w:ind w:left="720" w:hanging="36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B7A01BB"/>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3" w15:restartNumberingAfterBreak="0">
    <w:nsid w:val="6BA84F1F"/>
    <w:multiLevelType w:val="multilevel"/>
    <w:tmpl w:val="34A888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66F3FB7"/>
    <w:multiLevelType w:val="hybridMultilevel"/>
    <w:tmpl w:val="FBB01516"/>
    <w:lvl w:ilvl="0" w:tplc="55AC1B1E">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852B23"/>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17"/>
  </w:num>
  <w:num w:numId="2">
    <w:abstractNumId w:val="28"/>
  </w:num>
  <w:num w:numId="3">
    <w:abstractNumId w:val="25"/>
    <w:lvlOverride w:ilvl="0">
      <w:startOverride w:val="1"/>
    </w:lvlOverride>
  </w:num>
  <w:num w:numId="4">
    <w:abstractNumId w:val="6"/>
  </w:num>
  <w:num w:numId="5">
    <w:abstractNumId w:val="19"/>
  </w:num>
  <w:num w:numId="6">
    <w:abstractNumId w:val="40"/>
  </w:num>
  <w:num w:numId="7">
    <w:abstractNumId w:val="31"/>
  </w:num>
  <w:num w:numId="8">
    <w:abstractNumId w:val="22"/>
  </w:num>
  <w:num w:numId="9">
    <w:abstractNumId w:val="27"/>
  </w:num>
  <w:num w:numId="10">
    <w:abstractNumId w:val="23"/>
  </w:num>
  <w:num w:numId="11">
    <w:abstractNumId w:val="34"/>
  </w:num>
  <w:num w:numId="12">
    <w:abstractNumId w:val="13"/>
  </w:num>
  <w:num w:numId="13">
    <w:abstractNumId w:val="29"/>
  </w:num>
  <w:num w:numId="14">
    <w:abstractNumId w:val="14"/>
  </w:num>
  <w:num w:numId="15">
    <w:abstractNumId w:val="12"/>
  </w:num>
  <w:num w:numId="16">
    <w:abstractNumId w:val="44"/>
  </w:num>
  <w:num w:numId="17">
    <w:abstractNumId w:val="35"/>
  </w:num>
  <w:num w:numId="18">
    <w:abstractNumId w:val="32"/>
  </w:num>
  <w:num w:numId="19">
    <w:abstractNumId w:val="8"/>
  </w:num>
  <w:num w:numId="20">
    <w:abstractNumId w:val="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3"/>
  </w:num>
  <w:num w:numId="24">
    <w:abstractNumId w:val="4"/>
  </w:num>
  <w:num w:numId="25">
    <w:abstractNumId w:val="3"/>
  </w:num>
  <w:num w:numId="26">
    <w:abstractNumId w:val="39"/>
  </w:num>
  <w:num w:numId="27">
    <w:abstractNumId w:val="45"/>
  </w:num>
  <w:num w:numId="28">
    <w:abstractNumId w:val="5"/>
  </w:num>
  <w:num w:numId="29">
    <w:abstractNumId w:val="10"/>
  </w:num>
  <w:num w:numId="30">
    <w:abstractNumId w:val="30"/>
  </w:num>
  <w:num w:numId="31">
    <w:abstractNumId w:val="42"/>
  </w:num>
  <w:num w:numId="32">
    <w:abstractNumId w:val="24"/>
  </w:num>
  <w:num w:numId="33">
    <w:abstractNumId w:val="43"/>
  </w:num>
  <w:num w:numId="34">
    <w:abstractNumId w:val="15"/>
  </w:num>
  <w:num w:numId="35">
    <w:abstractNumId w:val="26"/>
  </w:num>
  <w:num w:numId="36">
    <w:abstractNumId w:val="41"/>
  </w:num>
  <w:num w:numId="37">
    <w:abstractNumId w:val="37"/>
  </w:num>
  <w:num w:numId="38">
    <w:abstractNumId w:val="16"/>
  </w:num>
  <w:num w:numId="39">
    <w:abstractNumId w:val="18"/>
  </w:num>
  <w:num w:numId="40">
    <w:abstractNumId w:val="36"/>
  </w:num>
  <w:num w:numId="41">
    <w:abstractNumId w:val="9"/>
  </w:num>
  <w:num w:numId="42">
    <w:abstractNumId w:val="2"/>
  </w:num>
  <w:num w:numId="43">
    <w:abstractNumId w:val="38"/>
  </w:num>
  <w:num w:numId="44">
    <w:abstractNumId w:val="20"/>
  </w:num>
  <w:num w:numId="45">
    <w:abstractNumId w:val="0"/>
  </w:num>
  <w:num w:numId="46">
    <w:abstractNumId w:val="11"/>
  </w:num>
  <w:num w:numId="4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395C"/>
    <w:rsid w:val="00005724"/>
    <w:rsid w:val="00006BE4"/>
    <w:rsid w:val="0000752C"/>
    <w:rsid w:val="00012331"/>
    <w:rsid w:val="00012A96"/>
    <w:rsid w:val="00012C0F"/>
    <w:rsid w:val="000130EE"/>
    <w:rsid w:val="00013D92"/>
    <w:rsid w:val="00015D31"/>
    <w:rsid w:val="00015F50"/>
    <w:rsid w:val="00021239"/>
    <w:rsid w:val="000213DF"/>
    <w:rsid w:val="00022A3D"/>
    <w:rsid w:val="0002369C"/>
    <w:rsid w:val="000253D4"/>
    <w:rsid w:val="00025CAA"/>
    <w:rsid w:val="000261A5"/>
    <w:rsid w:val="000270CE"/>
    <w:rsid w:val="000305B4"/>
    <w:rsid w:val="00031D85"/>
    <w:rsid w:val="0003374F"/>
    <w:rsid w:val="00034DDF"/>
    <w:rsid w:val="00035243"/>
    <w:rsid w:val="00035F5D"/>
    <w:rsid w:val="0003703A"/>
    <w:rsid w:val="000403D5"/>
    <w:rsid w:val="00040850"/>
    <w:rsid w:val="000432B4"/>
    <w:rsid w:val="000455A1"/>
    <w:rsid w:val="000464F1"/>
    <w:rsid w:val="00047748"/>
    <w:rsid w:val="000478BE"/>
    <w:rsid w:val="000521F3"/>
    <w:rsid w:val="00053142"/>
    <w:rsid w:val="00055720"/>
    <w:rsid w:val="0005716C"/>
    <w:rsid w:val="00057950"/>
    <w:rsid w:val="000609D1"/>
    <w:rsid w:val="00061F6F"/>
    <w:rsid w:val="00063E34"/>
    <w:rsid w:val="00065394"/>
    <w:rsid w:val="00066C7E"/>
    <w:rsid w:val="0006714C"/>
    <w:rsid w:val="00073903"/>
    <w:rsid w:val="00073CB8"/>
    <w:rsid w:val="000771AE"/>
    <w:rsid w:val="000774E6"/>
    <w:rsid w:val="000809F8"/>
    <w:rsid w:val="000817C0"/>
    <w:rsid w:val="00081861"/>
    <w:rsid w:val="00081A12"/>
    <w:rsid w:val="00082F13"/>
    <w:rsid w:val="00083D9F"/>
    <w:rsid w:val="0008481D"/>
    <w:rsid w:val="00086323"/>
    <w:rsid w:val="00086C9E"/>
    <w:rsid w:val="00090E40"/>
    <w:rsid w:val="000948E5"/>
    <w:rsid w:val="000956BC"/>
    <w:rsid w:val="00095FB3"/>
    <w:rsid w:val="000A014A"/>
    <w:rsid w:val="000A508C"/>
    <w:rsid w:val="000A6A95"/>
    <w:rsid w:val="000A6ED7"/>
    <w:rsid w:val="000B079D"/>
    <w:rsid w:val="000B0E6E"/>
    <w:rsid w:val="000B1462"/>
    <w:rsid w:val="000B2ABE"/>
    <w:rsid w:val="000B3673"/>
    <w:rsid w:val="000B6277"/>
    <w:rsid w:val="000B7D7E"/>
    <w:rsid w:val="000B7F6F"/>
    <w:rsid w:val="000C06F8"/>
    <w:rsid w:val="000C0F64"/>
    <w:rsid w:val="000C11CE"/>
    <w:rsid w:val="000C26BB"/>
    <w:rsid w:val="000C6CC1"/>
    <w:rsid w:val="000C7AED"/>
    <w:rsid w:val="000C7E25"/>
    <w:rsid w:val="000D0625"/>
    <w:rsid w:val="000D0DC4"/>
    <w:rsid w:val="000D0F26"/>
    <w:rsid w:val="000D2063"/>
    <w:rsid w:val="000D2BAF"/>
    <w:rsid w:val="000D6963"/>
    <w:rsid w:val="000E049B"/>
    <w:rsid w:val="000E0B41"/>
    <w:rsid w:val="000E18BE"/>
    <w:rsid w:val="000E1FCA"/>
    <w:rsid w:val="000E56DA"/>
    <w:rsid w:val="000E5828"/>
    <w:rsid w:val="000F20E2"/>
    <w:rsid w:val="000F316D"/>
    <w:rsid w:val="000F319E"/>
    <w:rsid w:val="000F599B"/>
    <w:rsid w:val="001015A4"/>
    <w:rsid w:val="00101BF1"/>
    <w:rsid w:val="00102FD1"/>
    <w:rsid w:val="00103EE0"/>
    <w:rsid w:val="00105A40"/>
    <w:rsid w:val="00105F91"/>
    <w:rsid w:val="001071F4"/>
    <w:rsid w:val="001101D4"/>
    <w:rsid w:val="00112ADB"/>
    <w:rsid w:val="00114901"/>
    <w:rsid w:val="00115D55"/>
    <w:rsid w:val="001173EB"/>
    <w:rsid w:val="001178CC"/>
    <w:rsid w:val="001221C3"/>
    <w:rsid w:val="00122AA3"/>
    <w:rsid w:val="001251E0"/>
    <w:rsid w:val="0012705B"/>
    <w:rsid w:val="001275BC"/>
    <w:rsid w:val="00130A86"/>
    <w:rsid w:val="00130AC2"/>
    <w:rsid w:val="00130E0A"/>
    <w:rsid w:val="00131440"/>
    <w:rsid w:val="0013524D"/>
    <w:rsid w:val="0013607C"/>
    <w:rsid w:val="0013779D"/>
    <w:rsid w:val="00142E18"/>
    <w:rsid w:val="0014353C"/>
    <w:rsid w:val="0014359F"/>
    <w:rsid w:val="00143C89"/>
    <w:rsid w:val="00145977"/>
    <w:rsid w:val="00145D49"/>
    <w:rsid w:val="001464F2"/>
    <w:rsid w:val="0015025E"/>
    <w:rsid w:val="00154665"/>
    <w:rsid w:val="00155012"/>
    <w:rsid w:val="001561A2"/>
    <w:rsid w:val="00160387"/>
    <w:rsid w:val="00160F19"/>
    <w:rsid w:val="0016177B"/>
    <w:rsid w:val="00161ACB"/>
    <w:rsid w:val="00161DDF"/>
    <w:rsid w:val="0016273C"/>
    <w:rsid w:val="00163F73"/>
    <w:rsid w:val="00164124"/>
    <w:rsid w:val="001645D2"/>
    <w:rsid w:val="001647F0"/>
    <w:rsid w:val="00164832"/>
    <w:rsid w:val="001670CF"/>
    <w:rsid w:val="001713B3"/>
    <w:rsid w:val="00172814"/>
    <w:rsid w:val="0017421F"/>
    <w:rsid w:val="001766F1"/>
    <w:rsid w:val="00177C16"/>
    <w:rsid w:val="00177E45"/>
    <w:rsid w:val="00180E8A"/>
    <w:rsid w:val="001825DF"/>
    <w:rsid w:val="00182699"/>
    <w:rsid w:val="001836DE"/>
    <w:rsid w:val="00185CE0"/>
    <w:rsid w:val="00187126"/>
    <w:rsid w:val="00187D75"/>
    <w:rsid w:val="00190B98"/>
    <w:rsid w:val="00192036"/>
    <w:rsid w:val="001933B3"/>
    <w:rsid w:val="001938F6"/>
    <w:rsid w:val="00194FF2"/>
    <w:rsid w:val="001955DC"/>
    <w:rsid w:val="00197406"/>
    <w:rsid w:val="001A08ED"/>
    <w:rsid w:val="001A1B02"/>
    <w:rsid w:val="001A44CB"/>
    <w:rsid w:val="001A5B27"/>
    <w:rsid w:val="001B12E3"/>
    <w:rsid w:val="001B1F8E"/>
    <w:rsid w:val="001B214D"/>
    <w:rsid w:val="001B2F43"/>
    <w:rsid w:val="001B412D"/>
    <w:rsid w:val="001B4F7F"/>
    <w:rsid w:val="001B5ADF"/>
    <w:rsid w:val="001B6379"/>
    <w:rsid w:val="001B7317"/>
    <w:rsid w:val="001B73B3"/>
    <w:rsid w:val="001B7AB7"/>
    <w:rsid w:val="001C080B"/>
    <w:rsid w:val="001C392D"/>
    <w:rsid w:val="001C5689"/>
    <w:rsid w:val="001C7A10"/>
    <w:rsid w:val="001D19A2"/>
    <w:rsid w:val="001D255E"/>
    <w:rsid w:val="001E04FC"/>
    <w:rsid w:val="001E1AED"/>
    <w:rsid w:val="001E1F80"/>
    <w:rsid w:val="001E3AEC"/>
    <w:rsid w:val="001E41D6"/>
    <w:rsid w:val="001E6BC4"/>
    <w:rsid w:val="001F5C1D"/>
    <w:rsid w:val="002023FB"/>
    <w:rsid w:val="002027C2"/>
    <w:rsid w:val="002027E0"/>
    <w:rsid w:val="002036D9"/>
    <w:rsid w:val="00203A80"/>
    <w:rsid w:val="00204DB1"/>
    <w:rsid w:val="00205687"/>
    <w:rsid w:val="00206DB0"/>
    <w:rsid w:val="00207AB2"/>
    <w:rsid w:val="002104C2"/>
    <w:rsid w:val="002119FC"/>
    <w:rsid w:val="00212224"/>
    <w:rsid w:val="00214A02"/>
    <w:rsid w:val="00220593"/>
    <w:rsid w:val="002231F3"/>
    <w:rsid w:val="00223EEB"/>
    <w:rsid w:val="00226671"/>
    <w:rsid w:val="00226E04"/>
    <w:rsid w:val="0022793A"/>
    <w:rsid w:val="00227D0C"/>
    <w:rsid w:val="002330CC"/>
    <w:rsid w:val="002342B1"/>
    <w:rsid w:val="002346DF"/>
    <w:rsid w:val="00237CAC"/>
    <w:rsid w:val="002401CB"/>
    <w:rsid w:val="002409C1"/>
    <w:rsid w:val="00241222"/>
    <w:rsid w:val="002432FB"/>
    <w:rsid w:val="00245F8A"/>
    <w:rsid w:val="00246382"/>
    <w:rsid w:val="00246BFA"/>
    <w:rsid w:val="00247318"/>
    <w:rsid w:val="00247E5B"/>
    <w:rsid w:val="00250003"/>
    <w:rsid w:val="00253D5D"/>
    <w:rsid w:val="00255017"/>
    <w:rsid w:val="0026019E"/>
    <w:rsid w:val="00261DED"/>
    <w:rsid w:val="002636E7"/>
    <w:rsid w:val="002641F4"/>
    <w:rsid w:val="00264CE4"/>
    <w:rsid w:val="00265F2E"/>
    <w:rsid w:val="0026761A"/>
    <w:rsid w:val="00270DE0"/>
    <w:rsid w:val="00271A0E"/>
    <w:rsid w:val="00273401"/>
    <w:rsid w:val="002750FF"/>
    <w:rsid w:val="0027541B"/>
    <w:rsid w:val="00276750"/>
    <w:rsid w:val="002771D7"/>
    <w:rsid w:val="00281A91"/>
    <w:rsid w:val="00281DB6"/>
    <w:rsid w:val="002854FE"/>
    <w:rsid w:val="00285BD6"/>
    <w:rsid w:val="00286DF5"/>
    <w:rsid w:val="002907D1"/>
    <w:rsid w:val="002908C6"/>
    <w:rsid w:val="00291885"/>
    <w:rsid w:val="00291886"/>
    <w:rsid w:val="00293265"/>
    <w:rsid w:val="002962E1"/>
    <w:rsid w:val="00296574"/>
    <w:rsid w:val="002A0D72"/>
    <w:rsid w:val="002A5578"/>
    <w:rsid w:val="002A7BDC"/>
    <w:rsid w:val="002B0A0E"/>
    <w:rsid w:val="002B4B07"/>
    <w:rsid w:val="002C0A85"/>
    <w:rsid w:val="002C2E5E"/>
    <w:rsid w:val="002C4A00"/>
    <w:rsid w:val="002D0419"/>
    <w:rsid w:val="002D1060"/>
    <w:rsid w:val="002D786F"/>
    <w:rsid w:val="002E28DE"/>
    <w:rsid w:val="002E3B3A"/>
    <w:rsid w:val="002E7203"/>
    <w:rsid w:val="002E789E"/>
    <w:rsid w:val="002F1449"/>
    <w:rsid w:val="002F5579"/>
    <w:rsid w:val="003006FB"/>
    <w:rsid w:val="00301D88"/>
    <w:rsid w:val="003025C4"/>
    <w:rsid w:val="00304B50"/>
    <w:rsid w:val="00304BEE"/>
    <w:rsid w:val="00306316"/>
    <w:rsid w:val="00306CA4"/>
    <w:rsid w:val="003072E7"/>
    <w:rsid w:val="003077F6"/>
    <w:rsid w:val="00307FA1"/>
    <w:rsid w:val="00310A02"/>
    <w:rsid w:val="00310F23"/>
    <w:rsid w:val="003147D7"/>
    <w:rsid w:val="00316C7D"/>
    <w:rsid w:val="00316EE6"/>
    <w:rsid w:val="00320D20"/>
    <w:rsid w:val="00323D00"/>
    <w:rsid w:val="00324112"/>
    <w:rsid w:val="00325AD4"/>
    <w:rsid w:val="00330318"/>
    <w:rsid w:val="00333D9F"/>
    <w:rsid w:val="00334935"/>
    <w:rsid w:val="00336313"/>
    <w:rsid w:val="003367B6"/>
    <w:rsid w:val="00337858"/>
    <w:rsid w:val="00341763"/>
    <w:rsid w:val="00343F30"/>
    <w:rsid w:val="00346979"/>
    <w:rsid w:val="003476D0"/>
    <w:rsid w:val="00347AD4"/>
    <w:rsid w:val="003513D0"/>
    <w:rsid w:val="00354054"/>
    <w:rsid w:val="003558D9"/>
    <w:rsid w:val="003559D8"/>
    <w:rsid w:val="00355BB2"/>
    <w:rsid w:val="003627CC"/>
    <w:rsid w:val="00362CA9"/>
    <w:rsid w:val="003648F2"/>
    <w:rsid w:val="00364C8D"/>
    <w:rsid w:val="003700CA"/>
    <w:rsid w:val="00370E6D"/>
    <w:rsid w:val="003727D8"/>
    <w:rsid w:val="00372955"/>
    <w:rsid w:val="00373BDB"/>
    <w:rsid w:val="00373F5E"/>
    <w:rsid w:val="00374C17"/>
    <w:rsid w:val="003751C8"/>
    <w:rsid w:val="00375350"/>
    <w:rsid w:val="00375644"/>
    <w:rsid w:val="00375F94"/>
    <w:rsid w:val="003768B1"/>
    <w:rsid w:val="0037787F"/>
    <w:rsid w:val="00381B8D"/>
    <w:rsid w:val="00382104"/>
    <w:rsid w:val="00383E7F"/>
    <w:rsid w:val="00384D91"/>
    <w:rsid w:val="00384F1B"/>
    <w:rsid w:val="003857AA"/>
    <w:rsid w:val="00385E6E"/>
    <w:rsid w:val="0038702D"/>
    <w:rsid w:val="0039100F"/>
    <w:rsid w:val="00391748"/>
    <w:rsid w:val="0039182C"/>
    <w:rsid w:val="003919C4"/>
    <w:rsid w:val="00391CF0"/>
    <w:rsid w:val="0039305A"/>
    <w:rsid w:val="00393A50"/>
    <w:rsid w:val="00395B84"/>
    <w:rsid w:val="00395E60"/>
    <w:rsid w:val="0039778B"/>
    <w:rsid w:val="00397DC1"/>
    <w:rsid w:val="003A1C98"/>
    <w:rsid w:val="003A26CE"/>
    <w:rsid w:val="003A45BB"/>
    <w:rsid w:val="003A541E"/>
    <w:rsid w:val="003B1329"/>
    <w:rsid w:val="003B3F20"/>
    <w:rsid w:val="003B4CBA"/>
    <w:rsid w:val="003C06A1"/>
    <w:rsid w:val="003C06E6"/>
    <w:rsid w:val="003C1EA8"/>
    <w:rsid w:val="003C2749"/>
    <w:rsid w:val="003C4AC8"/>
    <w:rsid w:val="003C5BAD"/>
    <w:rsid w:val="003C6B7E"/>
    <w:rsid w:val="003C7452"/>
    <w:rsid w:val="003D031F"/>
    <w:rsid w:val="003D1C96"/>
    <w:rsid w:val="003D1F6D"/>
    <w:rsid w:val="003D2340"/>
    <w:rsid w:val="003D594D"/>
    <w:rsid w:val="003D5FB6"/>
    <w:rsid w:val="003D764C"/>
    <w:rsid w:val="003E22EE"/>
    <w:rsid w:val="003E2C6F"/>
    <w:rsid w:val="003E31A1"/>
    <w:rsid w:val="003E567A"/>
    <w:rsid w:val="003E5B2F"/>
    <w:rsid w:val="003E6615"/>
    <w:rsid w:val="003E6C9E"/>
    <w:rsid w:val="003E7228"/>
    <w:rsid w:val="003F0CAF"/>
    <w:rsid w:val="003F2AC3"/>
    <w:rsid w:val="003F6CEC"/>
    <w:rsid w:val="003F7C6F"/>
    <w:rsid w:val="00401218"/>
    <w:rsid w:val="004022EB"/>
    <w:rsid w:val="004024BF"/>
    <w:rsid w:val="00403156"/>
    <w:rsid w:val="00404A67"/>
    <w:rsid w:val="00406438"/>
    <w:rsid w:val="00406544"/>
    <w:rsid w:val="00407DAF"/>
    <w:rsid w:val="004100B1"/>
    <w:rsid w:val="00412D1B"/>
    <w:rsid w:val="00413743"/>
    <w:rsid w:val="004168FE"/>
    <w:rsid w:val="00420AF7"/>
    <w:rsid w:val="00420C62"/>
    <w:rsid w:val="004213CA"/>
    <w:rsid w:val="00421EE4"/>
    <w:rsid w:val="00422670"/>
    <w:rsid w:val="004227D9"/>
    <w:rsid w:val="00424BD3"/>
    <w:rsid w:val="00424E0F"/>
    <w:rsid w:val="00430751"/>
    <w:rsid w:val="00431D85"/>
    <w:rsid w:val="004321A1"/>
    <w:rsid w:val="004335C7"/>
    <w:rsid w:val="0043466F"/>
    <w:rsid w:val="0043499C"/>
    <w:rsid w:val="00435466"/>
    <w:rsid w:val="00435B44"/>
    <w:rsid w:val="00436933"/>
    <w:rsid w:val="004374C1"/>
    <w:rsid w:val="0044042B"/>
    <w:rsid w:val="00440B9E"/>
    <w:rsid w:val="0044340B"/>
    <w:rsid w:val="00443C2E"/>
    <w:rsid w:val="0044424B"/>
    <w:rsid w:val="004444ED"/>
    <w:rsid w:val="0044466E"/>
    <w:rsid w:val="004449B7"/>
    <w:rsid w:val="00444E0F"/>
    <w:rsid w:val="00447C09"/>
    <w:rsid w:val="0045059D"/>
    <w:rsid w:val="004521B2"/>
    <w:rsid w:val="0045501E"/>
    <w:rsid w:val="00457DC2"/>
    <w:rsid w:val="004601D3"/>
    <w:rsid w:val="004649AC"/>
    <w:rsid w:val="00464AFE"/>
    <w:rsid w:val="004651BB"/>
    <w:rsid w:val="004659AD"/>
    <w:rsid w:val="004670B8"/>
    <w:rsid w:val="0046792C"/>
    <w:rsid w:val="00470725"/>
    <w:rsid w:val="00471ECF"/>
    <w:rsid w:val="00480157"/>
    <w:rsid w:val="00481753"/>
    <w:rsid w:val="00481E3F"/>
    <w:rsid w:val="0048569F"/>
    <w:rsid w:val="004904A1"/>
    <w:rsid w:val="00492916"/>
    <w:rsid w:val="00492D81"/>
    <w:rsid w:val="00494C92"/>
    <w:rsid w:val="004960BE"/>
    <w:rsid w:val="00496595"/>
    <w:rsid w:val="004A078E"/>
    <w:rsid w:val="004A0CA5"/>
    <w:rsid w:val="004A1331"/>
    <w:rsid w:val="004A1C76"/>
    <w:rsid w:val="004A216C"/>
    <w:rsid w:val="004A36C3"/>
    <w:rsid w:val="004A3A58"/>
    <w:rsid w:val="004A4D38"/>
    <w:rsid w:val="004A75D5"/>
    <w:rsid w:val="004B036E"/>
    <w:rsid w:val="004B28E8"/>
    <w:rsid w:val="004B4A05"/>
    <w:rsid w:val="004B5117"/>
    <w:rsid w:val="004B6735"/>
    <w:rsid w:val="004C19B9"/>
    <w:rsid w:val="004D0CB3"/>
    <w:rsid w:val="004D13E7"/>
    <w:rsid w:val="004D2973"/>
    <w:rsid w:val="004D426E"/>
    <w:rsid w:val="004D79FF"/>
    <w:rsid w:val="004E0DFB"/>
    <w:rsid w:val="004E315E"/>
    <w:rsid w:val="004E612F"/>
    <w:rsid w:val="004E6866"/>
    <w:rsid w:val="004E6FFF"/>
    <w:rsid w:val="004E7C42"/>
    <w:rsid w:val="004F065F"/>
    <w:rsid w:val="004F2E70"/>
    <w:rsid w:val="004F4112"/>
    <w:rsid w:val="004F68A2"/>
    <w:rsid w:val="004F6BF6"/>
    <w:rsid w:val="004F765C"/>
    <w:rsid w:val="004F7BB3"/>
    <w:rsid w:val="0050008D"/>
    <w:rsid w:val="005010CB"/>
    <w:rsid w:val="00501E72"/>
    <w:rsid w:val="005026E9"/>
    <w:rsid w:val="00502DB5"/>
    <w:rsid w:val="00502F3E"/>
    <w:rsid w:val="00504184"/>
    <w:rsid w:val="00504E43"/>
    <w:rsid w:val="0050556A"/>
    <w:rsid w:val="00505720"/>
    <w:rsid w:val="00506615"/>
    <w:rsid w:val="005067C3"/>
    <w:rsid w:val="00506CC0"/>
    <w:rsid w:val="00506D4A"/>
    <w:rsid w:val="00506E6F"/>
    <w:rsid w:val="00510463"/>
    <w:rsid w:val="00510B3B"/>
    <w:rsid w:val="0051205E"/>
    <w:rsid w:val="00512F67"/>
    <w:rsid w:val="00513EFE"/>
    <w:rsid w:val="00514799"/>
    <w:rsid w:val="005151F5"/>
    <w:rsid w:val="0051605D"/>
    <w:rsid w:val="00516B47"/>
    <w:rsid w:val="00523198"/>
    <w:rsid w:val="005236ED"/>
    <w:rsid w:val="00523D64"/>
    <w:rsid w:val="0052429D"/>
    <w:rsid w:val="00527E13"/>
    <w:rsid w:val="00532185"/>
    <w:rsid w:val="00532207"/>
    <w:rsid w:val="00533194"/>
    <w:rsid w:val="005348A4"/>
    <w:rsid w:val="00535C88"/>
    <w:rsid w:val="00536174"/>
    <w:rsid w:val="00537913"/>
    <w:rsid w:val="0054227F"/>
    <w:rsid w:val="005449FE"/>
    <w:rsid w:val="00544CA5"/>
    <w:rsid w:val="005457AB"/>
    <w:rsid w:val="00546911"/>
    <w:rsid w:val="0054769F"/>
    <w:rsid w:val="00551117"/>
    <w:rsid w:val="00551A1E"/>
    <w:rsid w:val="00554613"/>
    <w:rsid w:val="00557789"/>
    <w:rsid w:val="00560F86"/>
    <w:rsid w:val="00562CE2"/>
    <w:rsid w:val="00563469"/>
    <w:rsid w:val="00563B5C"/>
    <w:rsid w:val="005665C6"/>
    <w:rsid w:val="00570C51"/>
    <w:rsid w:val="00571568"/>
    <w:rsid w:val="0057352A"/>
    <w:rsid w:val="0057399B"/>
    <w:rsid w:val="00573E33"/>
    <w:rsid w:val="005740A6"/>
    <w:rsid w:val="00574B21"/>
    <w:rsid w:val="00575792"/>
    <w:rsid w:val="00577B97"/>
    <w:rsid w:val="0058107D"/>
    <w:rsid w:val="005814B8"/>
    <w:rsid w:val="005826BE"/>
    <w:rsid w:val="0058424C"/>
    <w:rsid w:val="00584C59"/>
    <w:rsid w:val="00586213"/>
    <w:rsid w:val="00586413"/>
    <w:rsid w:val="00587BD9"/>
    <w:rsid w:val="0059027A"/>
    <w:rsid w:val="0059413C"/>
    <w:rsid w:val="00594176"/>
    <w:rsid w:val="00595431"/>
    <w:rsid w:val="00596E7F"/>
    <w:rsid w:val="005A1680"/>
    <w:rsid w:val="005A3293"/>
    <w:rsid w:val="005A3907"/>
    <w:rsid w:val="005A41A8"/>
    <w:rsid w:val="005A6C76"/>
    <w:rsid w:val="005A7EA7"/>
    <w:rsid w:val="005B13AF"/>
    <w:rsid w:val="005B72A4"/>
    <w:rsid w:val="005C031A"/>
    <w:rsid w:val="005C0B1F"/>
    <w:rsid w:val="005C5B4A"/>
    <w:rsid w:val="005C63FB"/>
    <w:rsid w:val="005C69B0"/>
    <w:rsid w:val="005C6A5B"/>
    <w:rsid w:val="005D0F6E"/>
    <w:rsid w:val="005D1A02"/>
    <w:rsid w:val="005D3FD5"/>
    <w:rsid w:val="005D453E"/>
    <w:rsid w:val="005D4ACD"/>
    <w:rsid w:val="005D5852"/>
    <w:rsid w:val="005D7E5A"/>
    <w:rsid w:val="005E05A3"/>
    <w:rsid w:val="005E531E"/>
    <w:rsid w:val="005E76EB"/>
    <w:rsid w:val="005F01B3"/>
    <w:rsid w:val="005F085D"/>
    <w:rsid w:val="005F0F42"/>
    <w:rsid w:val="005F14F4"/>
    <w:rsid w:val="005F3185"/>
    <w:rsid w:val="005F44DD"/>
    <w:rsid w:val="005F4A7A"/>
    <w:rsid w:val="005F4B5E"/>
    <w:rsid w:val="005F5B91"/>
    <w:rsid w:val="005F667B"/>
    <w:rsid w:val="005F67DB"/>
    <w:rsid w:val="00603AE3"/>
    <w:rsid w:val="00603CF6"/>
    <w:rsid w:val="006102B1"/>
    <w:rsid w:val="00612E4B"/>
    <w:rsid w:val="00613A4C"/>
    <w:rsid w:val="00614517"/>
    <w:rsid w:val="00614C3E"/>
    <w:rsid w:val="00614DE8"/>
    <w:rsid w:val="00614F6C"/>
    <w:rsid w:val="00615E04"/>
    <w:rsid w:val="006167C3"/>
    <w:rsid w:val="00622C91"/>
    <w:rsid w:val="006233F4"/>
    <w:rsid w:val="006234BB"/>
    <w:rsid w:val="0062384C"/>
    <w:rsid w:val="00626418"/>
    <w:rsid w:val="00633E57"/>
    <w:rsid w:val="00633FF4"/>
    <w:rsid w:val="0063485A"/>
    <w:rsid w:val="00635C21"/>
    <w:rsid w:val="00636D75"/>
    <w:rsid w:val="0063720B"/>
    <w:rsid w:val="00637B84"/>
    <w:rsid w:val="006406D1"/>
    <w:rsid w:val="00642611"/>
    <w:rsid w:val="00642C42"/>
    <w:rsid w:val="0064413D"/>
    <w:rsid w:val="00644A95"/>
    <w:rsid w:val="00645DEC"/>
    <w:rsid w:val="00646B2B"/>
    <w:rsid w:val="00646F61"/>
    <w:rsid w:val="006475B1"/>
    <w:rsid w:val="006538B3"/>
    <w:rsid w:val="00654225"/>
    <w:rsid w:val="00656D77"/>
    <w:rsid w:val="00657C43"/>
    <w:rsid w:val="00660490"/>
    <w:rsid w:val="00660521"/>
    <w:rsid w:val="006606AF"/>
    <w:rsid w:val="00660971"/>
    <w:rsid w:val="00663D0F"/>
    <w:rsid w:val="00664479"/>
    <w:rsid w:val="00665DAF"/>
    <w:rsid w:val="00667996"/>
    <w:rsid w:val="006702C7"/>
    <w:rsid w:val="00671C73"/>
    <w:rsid w:val="00671F80"/>
    <w:rsid w:val="006800DC"/>
    <w:rsid w:val="00680218"/>
    <w:rsid w:val="00680657"/>
    <w:rsid w:val="00680D94"/>
    <w:rsid w:val="006851AD"/>
    <w:rsid w:val="00685C14"/>
    <w:rsid w:val="006873E3"/>
    <w:rsid w:val="00690D40"/>
    <w:rsid w:val="00691969"/>
    <w:rsid w:val="00694372"/>
    <w:rsid w:val="00694E0A"/>
    <w:rsid w:val="00695804"/>
    <w:rsid w:val="00695DBF"/>
    <w:rsid w:val="006968AD"/>
    <w:rsid w:val="006976C4"/>
    <w:rsid w:val="006A0D77"/>
    <w:rsid w:val="006A5DCF"/>
    <w:rsid w:val="006A61AE"/>
    <w:rsid w:val="006A62CA"/>
    <w:rsid w:val="006A74D4"/>
    <w:rsid w:val="006A7B62"/>
    <w:rsid w:val="006A7FB8"/>
    <w:rsid w:val="006B1E32"/>
    <w:rsid w:val="006B449D"/>
    <w:rsid w:val="006B4DB1"/>
    <w:rsid w:val="006B646C"/>
    <w:rsid w:val="006B75A3"/>
    <w:rsid w:val="006C06CB"/>
    <w:rsid w:val="006C07F7"/>
    <w:rsid w:val="006C15D9"/>
    <w:rsid w:val="006C34A4"/>
    <w:rsid w:val="006C3ECD"/>
    <w:rsid w:val="006C4384"/>
    <w:rsid w:val="006C454D"/>
    <w:rsid w:val="006C46DA"/>
    <w:rsid w:val="006D1045"/>
    <w:rsid w:val="006D1531"/>
    <w:rsid w:val="006D5D53"/>
    <w:rsid w:val="006D6111"/>
    <w:rsid w:val="006E194E"/>
    <w:rsid w:val="006E2836"/>
    <w:rsid w:val="006E3177"/>
    <w:rsid w:val="006E464A"/>
    <w:rsid w:val="006E51A7"/>
    <w:rsid w:val="006E5B9F"/>
    <w:rsid w:val="006E5DB7"/>
    <w:rsid w:val="006E6164"/>
    <w:rsid w:val="006F4060"/>
    <w:rsid w:val="006F45E1"/>
    <w:rsid w:val="006F609C"/>
    <w:rsid w:val="006F72DE"/>
    <w:rsid w:val="006F7BD2"/>
    <w:rsid w:val="006F7CB9"/>
    <w:rsid w:val="00701526"/>
    <w:rsid w:val="00703B9A"/>
    <w:rsid w:val="00703F3B"/>
    <w:rsid w:val="007054F3"/>
    <w:rsid w:val="00706455"/>
    <w:rsid w:val="007072D3"/>
    <w:rsid w:val="007108A6"/>
    <w:rsid w:val="007118A2"/>
    <w:rsid w:val="00712646"/>
    <w:rsid w:val="0071301E"/>
    <w:rsid w:val="0071489C"/>
    <w:rsid w:val="007154CB"/>
    <w:rsid w:val="00715C16"/>
    <w:rsid w:val="007164BB"/>
    <w:rsid w:val="00717654"/>
    <w:rsid w:val="007212FF"/>
    <w:rsid w:val="007215E8"/>
    <w:rsid w:val="007216CB"/>
    <w:rsid w:val="007236D1"/>
    <w:rsid w:val="00724FA0"/>
    <w:rsid w:val="00726897"/>
    <w:rsid w:val="007272BC"/>
    <w:rsid w:val="00727919"/>
    <w:rsid w:val="00732B61"/>
    <w:rsid w:val="00732E12"/>
    <w:rsid w:val="00734189"/>
    <w:rsid w:val="007341C1"/>
    <w:rsid w:val="00735D50"/>
    <w:rsid w:val="00736D3C"/>
    <w:rsid w:val="00737CAB"/>
    <w:rsid w:val="00737E06"/>
    <w:rsid w:val="007433C1"/>
    <w:rsid w:val="00745546"/>
    <w:rsid w:val="00747131"/>
    <w:rsid w:val="00750EFE"/>
    <w:rsid w:val="007510EC"/>
    <w:rsid w:val="007514BD"/>
    <w:rsid w:val="00754226"/>
    <w:rsid w:val="00756F77"/>
    <w:rsid w:val="00761FFF"/>
    <w:rsid w:val="00762098"/>
    <w:rsid w:val="007624C5"/>
    <w:rsid w:val="00763707"/>
    <w:rsid w:val="00764C56"/>
    <w:rsid w:val="00764E72"/>
    <w:rsid w:val="00765366"/>
    <w:rsid w:val="00767377"/>
    <w:rsid w:val="00770903"/>
    <w:rsid w:val="007731B9"/>
    <w:rsid w:val="0077396F"/>
    <w:rsid w:val="00775145"/>
    <w:rsid w:val="00776149"/>
    <w:rsid w:val="0077622A"/>
    <w:rsid w:val="00776BC9"/>
    <w:rsid w:val="00777ECA"/>
    <w:rsid w:val="007839B7"/>
    <w:rsid w:val="00785B11"/>
    <w:rsid w:val="0078725B"/>
    <w:rsid w:val="00787F4C"/>
    <w:rsid w:val="0079395E"/>
    <w:rsid w:val="0079494D"/>
    <w:rsid w:val="007950D5"/>
    <w:rsid w:val="0079582A"/>
    <w:rsid w:val="007965E6"/>
    <w:rsid w:val="007A29EF"/>
    <w:rsid w:val="007A31F6"/>
    <w:rsid w:val="007A3E93"/>
    <w:rsid w:val="007A4A2A"/>
    <w:rsid w:val="007A79A3"/>
    <w:rsid w:val="007A7B23"/>
    <w:rsid w:val="007A7DCE"/>
    <w:rsid w:val="007B344F"/>
    <w:rsid w:val="007B5627"/>
    <w:rsid w:val="007B683A"/>
    <w:rsid w:val="007B7160"/>
    <w:rsid w:val="007B7C91"/>
    <w:rsid w:val="007C5AA2"/>
    <w:rsid w:val="007C659A"/>
    <w:rsid w:val="007C7C4B"/>
    <w:rsid w:val="007D21D9"/>
    <w:rsid w:val="007D3209"/>
    <w:rsid w:val="007D4960"/>
    <w:rsid w:val="007D702D"/>
    <w:rsid w:val="007E1EC1"/>
    <w:rsid w:val="007E1EC6"/>
    <w:rsid w:val="007E3B27"/>
    <w:rsid w:val="007E4A58"/>
    <w:rsid w:val="007E4BAF"/>
    <w:rsid w:val="007E4FBF"/>
    <w:rsid w:val="007E6171"/>
    <w:rsid w:val="007F04C4"/>
    <w:rsid w:val="007F0CD6"/>
    <w:rsid w:val="007F1133"/>
    <w:rsid w:val="007F1310"/>
    <w:rsid w:val="007F3725"/>
    <w:rsid w:val="007F6A11"/>
    <w:rsid w:val="007F7B48"/>
    <w:rsid w:val="008026AB"/>
    <w:rsid w:val="008031ED"/>
    <w:rsid w:val="00803360"/>
    <w:rsid w:val="00803DA5"/>
    <w:rsid w:val="00806FD7"/>
    <w:rsid w:val="0080766E"/>
    <w:rsid w:val="00810C53"/>
    <w:rsid w:val="008118DC"/>
    <w:rsid w:val="00811A1B"/>
    <w:rsid w:val="0081221F"/>
    <w:rsid w:val="0081254F"/>
    <w:rsid w:val="00812E7B"/>
    <w:rsid w:val="008131FA"/>
    <w:rsid w:val="00814799"/>
    <w:rsid w:val="00814D8C"/>
    <w:rsid w:val="00817EAF"/>
    <w:rsid w:val="00820D6A"/>
    <w:rsid w:val="008213EA"/>
    <w:rsid w:val="0082158A"/>
    <w:rsid w:val="00821717"/>
    <w:rsid w:val="008225D8"/>
    <w:rsid w:val="00831285"/>
    <w:rsid w:val="00831E80"/>
    <w:rsid w:val="00832BA8"/>
    <w:rsid w:val="00833124"/>
    <w:rsid w:val="00835FB9"/>
    <w:rsid w:val="00836EE2"/>
    <w:rsid w:val="00837317"/>
    <w:rsid w:val="00837637"/>
    <w:rsid w:val="00837AE3"/>
    <w:rsid w:val="00844613"/>
    <w:rsid w:val="008447AD"/>
    <w:rsid w:val="008452DE"/>
    <w:rsid w:val="0084533D"/>
    <w:rsid w:val="008473DD"/>
    <w:rsid w:val="00854439"/>
    <w:rsid w:val="00862A5C"/>
    <w:rsid w:val="00862C7B"/>
    <w:rsid w:val="00862DEC"/>
    <w:rsid w:val="00864BAE"/>
    <w:rsid w:val="00865736"/>
    <w:rsid w:val="00870692"/>
    <w:rsid w:val="008720A2"/>
    <w:rsid w:val="0087663C"/>
    <w:rsid w:val="00877053"/>
    <w:rsid w:val="00877C8F"/>
    <w:rsid w:val="00880C0F"/>
    <w:rsid w:val="008816BF"/>
    <w:rsid w:val="00882B44"/>
    <w:rsid w:val="00885417"/>
    <w:rsid w:val="008925C3"/>
    <w:rsid w:val="00892E76"/>
    <w:rsid w:val="0089794B"/>
    <w:rsid w:val="00897D22"/>
    <w:rsid w:val="008A0952"/>
    <w:rsid w:val="008A28E2"/>
    <w:rsid w:val="008A30FD"/>
    <w:rsid w:val="008A4F1F"/>
    <w:rsid w:val="008A5CBF"/>
    <w:rsid w:val="008A7CB8"/>
    <w:rsid w:val="008B0610"/>
    <w:rsid w:val="008B13CD"/>
    <w:rsid w:val="008B2447"/>
    <w:rsid w:val="008B24E3"/>
    <w:rsid w:val="008B2BBE"/>
    <w:rsid w:val="008B3162"/>
    <w:rsid w:val="008B3673"/>
    <w:rsid w:val="008B49CD"/>
    <w:rsid w:val="008B56C7"/>
    <w:rsid w:val="008C0AF9"/>
    <w:rsid w:val="008C213C"/>
    <w:rsid w:val="008C278C"/>
    <w:rsid w:val="008C39C3"/>
    <w:rsid w:val="008D14C3"/>
    <w:rsid w:val="008D1DA9"/>
    <w:rsid w:val="008D3318"/>
    <w:rsid w:val="008D3396"/>
    <w:rsid w:val="008D46D4"/>
    <w:rsid w:val="008D6493"/>
    <w:rsid w:val="008D6E75"/>
    <w:rsid w:val="008D7998"/>
    <w:rsid w:val="008E0265"/>
    <w:rsid w:val="008E135A"/>
    <w:rsid w:val="008E162E"/>
    <w:rsid w:val="008E31F1"/>
    <w:rsid w:val="008E3311"/>
    <w:rsid w:val="008E345D"/>
    <w:rsid w:val="008E3BEB"/>
    <w:rsid w:val="008E40CE"/>
    <w:rsid w:val="008E434B"/>
    <w:rsid w:val="008E62CD"/>
    <w:rsid w:val="008E66B7"/>
    <w:rsid w:val="008F1001"/>
    <w:rsid w:val="008F2B08"/>
    <w:rsid w:val="008F3E2B"/>
    <w:rsid w:val="008F4A8C"/>
    <w:rsid w:val="008F65D7"/>
    <w:rsid w:val="008F6B3B"/>
    <w:rsid w:val="008F7046"/>
    <w:rsid w:val="00900773"/>
    <w:rsid w:val="00903163"/>
    <w:rsid w:val="00903A68"/>
    <w:rsid w:val="009103B3"/>
    <w:rsid w:val="0091075B"/>
    <w:rsid w:val="00911670"/>
    <w:rsid w:val="00911AEE"/>
    <w:rsid w:val="0091517B"/>
    <w:rsid w:val="009172F3"/>
    <w:rsid w:val="00921081"/>
    <w:rsid w:val="00923D75"/>
    <w:rsid w:val="00925768"/>
    <w:rsid w:val="00927E00"/>
    <w:rsid w:val="0093225B"/>
    <w:rsid w:val="0093231B"/>
    <w:rsid w:val="0093311C"/>
    <w:rsid w:val="00934D9E"/>
    <w:rsid w:val="00936261"/>
    <w:rsid w:val="00937BF2"/>
    <w:rsid w:val="00937D2B"/>
    <w:rsid w:val="00937F70"/>
    <w:rsid w:val="009416BA"/>
    <w:rsid w:val="00941840"/>
    <w:rsid w:val="00942505"/>
    <w:rsid w:val="00942882"/>
    <w:rsid w:val="009446EB"/>
    <w:rsid w:val="00944CE3"/>
    <w:rsid w:val="00945361"/>
    <w:rsid w:val="00945C72"/>
    <w:rsid w:val="00947C92"/>
    <w:rsid w:val="00951EF7"/>
    <w:rsid w:val="00952864"/>
    <w:rsid w:val="00960A52"/>
    <w:rsid w:val="00961438"/>
    <w:rsid w:val="009622AD"/>
    <w:rsid w:val="009636E5"/>
    <w:rsid w:val="009645D8"/>
    <w:rsid w:val="00964691"/>
    <w:rsid w:val="00964970"/>
    <w:rsid w:val="00965D15"/>
    <w:rsid w:val="00966333"/>
    <w:rsid w:val="0097036C"/>
    <w:rsid w:val="00970CDA"/>
    <w:rsid w:val="009717E0"/>
    <w:rsid w:val="009741A7"/>
    <w:rsid w:val="009754D7"/>
    <w:rsid w:val="00975AEA"/>
    <w:rsid w:val="009762BD"/>
    <w:rsid w:val="00976404"/>
    <w:rsid w:val="009822C4"/>
    <w:rsid w:val="009832DA"/>
    <w:rsid w:val="00984F21"/>
    <w:rsid w:val="0098695F"/>
    <w:rsid w:val="00986B3F"/>
    <w:rsid w:val="00990061"/>
    <w:rsid w:val="0099030D"/>
    <w:rsid w:val="0099062D"/>
    <w:rsid w:val="009944CF"/>
    <w:rsid w:val="00994CB4"/>
    <w:rsid w:val="00995E6D"/>
    <w:rsid w:val="00995ECF"/>
    <w:rsid w:val="009A1AED"/>
    <w:rsid w:val="009A2471"/>
    <w:rsid w:val="009A2ABE"/>
    <w:rsid w:val="009A2B40"/>
    <w:rsid w:val="009A3104"/>
    <w:rsid w:val="009A3805"/>
    <w:rsid w:val="009A5B59"/>
    <w:rsid w:val="009A5CAF"/>
    <w:rsid w:val="009A6AE7"/>
    <w:rsid w:val="009A7DA2"/>
    <w:rsid w:val="009B2066"/>
    <w:rsid w:val="009B5CFE"/>
    <w:rsid w:val="009B6F8C"/>
    <w:rsid w:val="009B72E7"/>
    <w:rsid w:val="009B7E22"/>
    <w:rsid w:val="009C01E0"/>
    <w:rsid w:val="009C0821"/>
    <w:rsid w:val="009C2CA8"/>
    <w:rsid w:val="009C3ED4"/>
    <w:rsid w:val="009C6183"/>
    <w:rsid w:val="009C63F6"/>
    <w:rsid w:val="009C72F2"/>
    <w:rsid w:val="009D1438"/>
    <w:rsid w:val="009D17D7"/>
    <w:rsid w:val="009D2215"/>
    <w:rsid w:val="009D2602"/>
    <w:rsid w:val="009D3A6E"/>
    <w:rsid w:val="009D5BE6"/>
    <w:rsid w:val="009D5EEE"/>
    <w:rsid w:val="009E1C4B"/>
    <w:rsid w:val="009E1F8B"/>
    <w:rsid w:val="009E250C"/>
    <w:rsid w:val="009E5385"/>
    <w:rsid w:val="009E5CDF"/>
    <w:rsid w:val="009E662C"/>
    <w:rsid w:val="009E6803"/>
    <w:rsid w:val="009E68F0"/>
    <w:rsid w:val="009E6C4F"/>
    <w:rsid w:val="009F173A"/>
    <w:rsid w:val="009F4407"/>
    <w:rsid w:val="009F77AB"/>
    <w:rsid w:val="00A01188"/>
    <w:rsid w:val="00A015D2"/>
    <w:rsid w:val="00A01CC5"/>
    <w:rsid w:val="00A04480"/>
    <w:rsid w:val="00A04917"/>
    <w:rsid w:val="00A05068"/>
    <w:rsid w:val="00A054B0"/>
    <w:rsid w:val="00A0624A"/>
    <w:rsid w:val="00A1184E"/>
    <w:rsid w:val="00A138E6"/>
    <w:rsid w:val="00A1550F"/>
    <w:rsid w:val="00A21EDC"/>
    <w:rsid w:val="00A22735"/>
    <w:rsid w:val="00A2435B"/>
    <w:rsid w:val="00A24762"/>
    <w:rsid w:val="00A25187"/>
    <w:rsid w:val="00A252F8"/>
    <w:rsid w:val="00A26D07"/>
    <w:rsid w:val="00A26E7B"/>
    <w:rsid w:val="00A27C1C"/>
    <w:rsid w:val="00A30D50"/>
    <w:rsid w:val="00A3133B"/>
    <w:rsid w:val="00A31396"/>
    <w:rsid w:val="00A32709"/>
    <w:rsid w:val="00A33D66"/>
    <w:rsid w:val="00A34FB5"/>
    <w:rsid w:val="00A37385"/>
    <w:rsid w:val="00A37B54"/>
    <w:rsid w:val="00A42CBA"/>
    <w:rsid w:val="00A4411A"/>
    <w:rsid w:val="00A45314"/>
    <w:rsid w:val="00A459E0"/>
    <w:rsid w:val="00A47D8E"/>
    <w:rsid w:val="00A47EEC"/>
    <w:rsid w:val="00A50D75"/>
    <w:rsid w:val="00A53784"/>
    <w:rsid w:val="00A53AB9"/>
    <w:rsid w:val="00A53E8E"/>
    <w:rsid w:val="00A54650"/>
    <w:rsid w:val="00A57787"/>
    <w:rsid w:val="00A60040"/>
    <w:rsid w:val="00A61B46"/>
    <w:rsid w:val="00A62E78"/>
    <w:rsid w:val="00A665F7"/>
    <w:rsid w:val="00A70100"/>
    <w:rsid w:val="00A70772"/>
    <w:rsid w:val="00A74B90"/>
    <w:rsid w:val="00A75783"/>
    <w:rsid w:val="00A75CFD"/>
    <w:rsid w:val="00A76411"/>
    <w:rsid w:val="00A80717"/>
    <w:rsid w:val="00A83D19"/>
    <w:rsid w:val="00A846EA"/>
    <w:rsid w:val="00A8685B"/>
    <w:rsid w:val="00A87219"/>
    <w:rsid w:val="00A902E7"/>
    <w:rsid w:val="00A91332"/>
    <w:rsid w:val="00A91C92"/>
    <w:rsid w:val="00A9388F"/>
    <w:rsid w:val="00A957AE"/>
    <w:rsid w:val="00A963D8"/>
    <w:rsid w:val="00A9790A"/>
    <w:rsid w:val="00AA0E9D"/>
    <w:rsid w:val="00AA3A83"/>
    <w:rsid w:val="00AA4682"/>
    <w:rsid w:val="00AA68AE"/>
    <w:rsid w:val="00AA6DB4"/>
    <w:rsid w:val="00AB0B21"/>
    <w:rsid w:val="00AB54E9"/>
    <w:rsid w:val="00AB568D"/>
    <w:rsid w:val="00AB63B4"/>
    <w:rsid w:val="00AB7339"/>
    <w:rsid w:val="00AC0588"/>
    <w:rsid w:val="00AC2CC0"/>
    <w:rsid w:val="00AC47EB"/>
    <w:rsid w:val="00AC5A93"/>
    <w:rsid w:val="00AC69AB"/>
    <w:rsid w:val="00AC7EBA"/>
    <w:rsid w:val="00AD09FA"/>
    <w:rsid w:val="00AD0A06"/>
    <w:rsid w:val="00AD123C"/>
    <w:rsid w:val="00AD20DE"/>
    <w:rsid w:val="00AD7C9A"/>
    <w:rsid w:val="00AD7F36"/>
    <w:rsid w:val="00AE0BC0"/>
    <w:rsid w:val="00AE0C3B"/>
    <w:rsid w:val="00AE2E7D"/>
    <w:rsid w:val="00AE323D"/>
    <w:rsid w:val="00AE3C9B"/>
    <w:rsid w:val="00AE475D"/>
    <w:rsid w:val="00AE6820"/>
    <w:rsid w:val="00AE6B26"/>
    <w:rsid w:val="00AE7624"/>
    <w:rsid w:val="00AF609B"/>
    <w:rsid w:val="00AF7517"/>
    <w:rsid w:val="00B001BA"/>
    <w:rsid w:val="00B01D72"/>
    <w:rsid w:val="00B06A61"/>
    <w:rsid w:val="00B06EE7"/>
    <w:rsid w:val="00B076E4"/>
    <w:rsid w:val="00B10C1C"/>
    <w:rsid w:val="00B116E2"/>
    <w:rsid w:val="00B122DB"/>
    <w:rsid w:val="00B144E7"/>
    <w:rsid w:val="00B14DDB"/>
    <w:rsid w:val="00B20502"/>
    <w:rsid w:val="00B22506"/>
    <w:rsid w:val="00B22797"/>
    <w:rsid w:val="00B25945"/>
    <w:rsid w:val="00B25C5B"/>
    <w:rsid w:val="00B2697E"/>
    <w:rsid w:val="00B26A99"/>
    <w:rsid w:val="00B26BC1"/>
    <w:rsid w:val="00B2761C"/>
    <w:rsid w:val="00B3154F"/>
    <w:rsid w:val="00B33900"/>
    <w:rsid w:val="00B35BED"/>
    <w:rsid w:val="00B36BB2"/>
    <w:rsid w:val="00B36EF3"/>
    <w:rsid w:val="00B37895"/>
    <w:rsid w:val="00B37957"/>
    <w:rsid w:val="00B409E9"/>
    <w:rsid w:val="00B40F79"/>
    <w:rsid w:val="00B433D3"/>
    <w:rsid w:val="00B43765"/>
    <w:rsid w:val="00B47177"/>
    <w:rsid w:val="00B47CD4"/>
    <w:rsid w:val="00B51B4A"/>
    <w:rsid w:val="00B53C7C"/>
    <w:rsid w:val="00B5522A"/>
    <w:rsid w:val="00B55A6E"/>
    <w:rsid w:val="00B5607F"/>
    <w:rsid w:val="00B56E46"/>
    <w:rsid w:val="00B601DE"/>
    <w:rsid w:val="00B609FA"/>
    <w:rsid w:val="00B61DE3"/>
    <w:rsid w:val="00B622A7"/>
    <w:rsid w:val="00B641C4"/>
    <w:rsid w:val="00B65BFB"/>
    <w:rsid w:val="00B67C6F"/>
    <w:rsid w:val="00B7349E"/>
    <w:rsid w:val="00B743B1"/>
    <w:rsid w:val="00B74FAB"/>
    <w:rsid w:val="00B76917"/>
    <w:rsid w:val="00B7762B"/>
    <w:rsid w:val="00B77E06"/>
    <w:rsid w:val="00B8076B"/>
    <w:rsid w:val="00B80E46"/>
    <w:rsid w:val="00B8138D"/>
    <w:rsid w:val="00B82916"/>
    <w:rsid w:val="00B82A15"/>
    <w:rsid w:val="00B835C0"/>
    <w:rsid w:val="00B83C56"/>
    <w:rsid w:val="00B83DA7"/>
    <w:rsid w:val="00B85134"/>
    <w:rsid w:val="00B870BD"/>
    <w:rsid w:val="00B875DE"/>
    <w:rsid w:val="00B919BB"/>
    <w:rsid w:val="00B92CA5"/>
    <w:rsid w:val="00B953E7"/>
    <w:rsid w:val="00B97C98"/>
    <w:rsid w:val="00BA0634"/>
    <w:rsid w:val="00BA1AF0"/>
    <w:rsid w:val="00BA21B5"/>
    <w:rsid w:val="00BA2B14"/>
    <w:rsid w:val="00BA691B"/>
    <w:rsid w:val="00BB2DFC"/>
    <w:rsid w:val="00BB39DF"/>
    <w:rsid w:val="00BB40B4"/>
    <w:rsid w:val="00BB6BC8"/>
    <w:rsid w:val="00BC0CB4"/>
    <w:rsid w:val="00BC146D"/>
    <w:rsid w:val="00BC4ABD"/>
    <w:rsid w:val="00BC7DE5"/>
    <w:rsid w:val="00BD3143"/>
    <w:rsid w:val="00BD5C75"/>
    <w:rsid w:val="00BD5EAE"/>
    <w:rsid w:val="00BD6188"/>
    <w:rsid w:val="00BE0381"/>
    <w:rsid w:val="00BE0B66"/>
    <w:rsid w:val="00BE4DEE"/>
    <w:rsid w:val="00BE7ED0"/>
    <w:rsid w:val="00BF041F"/>
    <w:rsid w:val="00BF0FFE"/>
    <w:rsid w:val="00BF1056"/>
    <w:rsid w:val="00BF42F8"/>
    <w:rsid w:val="00BF48EA"/>
    <w:rsid w:val="00BF5FA2"/>
    <w:rsid w:val="00BF6027"/>
    <w:rsid w:val="00BF6717"/>
    <w:rsid w:val="00C06D65"/>
    <w:rsid w:val="00C12897"/>
    <w:rsid w:val="00C14A27"/>
    <w:rsid w:val="00C14CEF"/>
    <w:rsid w:val="00C15AE5"/>
    <w:rsid w:val="00C166C3"/>
    <w:rsid w:val="00C17743"/>
    <w:rsid w:val="00C17FA8"/>
    <w:rsid w:val="00C211BF"/>
    <w:rsid w:val="00C2183F"/>
    <w:rsid w:val="00C2455E"/>
    <w:rsid w:val="00C24902"/>
    <w:rsid w:val="00C2504D"/>
    <w:rsid w:val="00C27221"/>
    <w:rsid w:val="00C2764F"/>
    <w:rsid w:val="00C31057"/>
    <w:rsid w:val="00C32284"/>
    <w:rsid w:val="00C34179"/>
    <w:rsid w:val="00C34F8A"/>
    <w:rsid w:val="00C35165"/>
    <w:rsid w:val="00C355AF"/>
    <w:rsid w:val="00C36BAE"/>
    <w:rsid w:val="00C41372"/>
    <w:rsid w:val="00C42162"/>
    <w:rsid w:val="00C426E0"/>
    <w:rsid w:val="00C42EE9"/>
    <w:rsid w:val="00C43DD6"/>
    <w:rsid w:val="00C44AA0"/>
    <w:rsid w:val="00C47011"/>
    <w:rsid w:val="00C51F19"/>
    <w:rsid w:val="00C51F56"/>
    <w:rsid w:val="00C56BDF"/>
    <w:rsid w:val="00C5746D"/>
    <w:rsid w:val="00C57A12"/>
    <w:rsid w:val="00C57A87"/>
    <w:rsid w:val="00C609F2"/>
    <w:rsid w:val="00C74BEB"/>
    <w:rsid w:val="00C76279"/>
    <w:rsid w:val="00C762EA"/>
    <w:rsid w:val="00C77D1C"/>
    <w:rsid w:val="00C803C9"/>
    <w:rsid w:val="00C80C33"/>
    <w:rsid w:val="00C8191D"/>
    <w:rsid w:val="00C81A22"/>
    <w:rsid w:val="00C82BA5"/>
    <w:rsid w:val="00C84188"/>
    <w:rsid w:val="00C851BD"/>
    <w:rsid w:val="00C8709B"/>
    <w:rsid w:val="00C87230"/>
    <w:rsid w:val="00C90F91"/>
    <w:rsid w:val="00C92250"/>
    <w:rsid w:val="00C93A1C"/>
    <w:rsid w:val="00C94CFF"/>
    <w:rsid w:val="00C975F6"/>
    <w:rsid w:val="00CA10AA"/>
    <w:rsid w:val="00CA262B"/>
    <w:rsid w:val="00CA2F2F"/>
    <w:rsid w:val="00CA48A9"/>
    <w:rsid w:val="00CA5CA6"/>
    <w:rsid w:val="00CA705E"/>
    <w:rsid w:val="00CB0608"/>
    <w:rsid w:val="00CB4593"/>
    <w:rsid w:val="00CB5B8A"/>
    <w:rsid w:val="00CB609F"/>
    <w:rsid w:val="00CB6A24"/>
    <w:rsid w:val="00CB7528"/>
    <w:rsid w:val="00CC0B6F"/>
    <w:rsid w:val="00CC2FEC"/>
    <w:rsid w:val="00CC3CFB"/>
    <w:rsid w:val="00CC4BB8"/>
    <w:rsid w:val="00CC4C06"/>
    <w:rsid w:val="00CC7EBC"/>
    <w:rsid w:val="00CD18C1"/>
    <w:rsid w:val="00CD4F44"/>
    <w:rsid w:val="00CD5DF9"/>
    <w:rsid w:val="00CD5E1D"/>
    <w:rsid w:val="00CE09A6"/>
    <w:rsid w:val="00CE15BB"/>
    <w:rsid w:val="00CE295B"/>
    <w:rsid w:val="00CE2B91"/>
    <w:rsid w:val="00CE2BAB"/>
    <w:rsid w:val="00CE3155"/>
    <w:rsid w:val="00CE353A"/>
    <w:rsid w:val="00CE4C3B"/>
    <w:rsid w:val="00CF0D8E"/>
    <w:rsid w:val="00CF2179"/>
    <w:rsid w:val="00CF21A9"/>
    <w:rsid w:val="00CF24A9"/>
    <w:rsid w:val="00CF29F8"/>
    <w:rsid w:val="00CF31B4"/>
    <w:rsid w:val="00CF4E84"/>
    <w:rsid w:val="00CF5DC7"/>
    <w:rsid w:val="00CF7170"/>
    <w:rsid w:val="00CF750D"/>
    <w:rsid w:val="00CF76A7"/>
    <w:rsid w:val="00D004CD"/>
    <w:rsid w:val="00D00793"/>
    <w:rsid w:val="00D007E5"/>
    <w:rsid w:val="00D031DC"/>
    <w:rsid w:val="00D03923"/>
    <w:rsid w:val="00D05168"/>
    <w:rsid w:val="00D05BC7"/>
    <w:rsid w:val="00D072F0"/>
    <w:rsid w:val="00D078D5"/>
    <w:rsid w:val="00D1099E"/>
    <w:rsid w:val="00D11024"/>
    <w:rsid w:val="00D111FE"/>
    <w:rsid w:val="00D119CC"/>
    <w:rsid w:val="00D12174"/>
    <w:rsid w:val="00D1265C"/>
    <w:rsid w:val="00D1545D"/>
    <w:rsid w:val="00D15BE6"/>
    <w:rsid w:val="00D16F0A"/>
    <w:rsid w:val="00D20F86"/>
    <w:rsid w:val="00D21FC2"/>
    <w:rsid w:val="00D232EF"/>
    <w:rsid w:val="00D2529D"/>
    <w:rsid w:val="00D260A1"/>
    <w:rsid w:val="00D268FD"/>
    <w:rsid w:val="00D272B0"/>
    <w:rsid w:val="00D2789C"/>
    <w:rsid w:val="00D3007E"/>
    <w:rsid w:val="00D3023A"/>
    <w:rsid w:val="00D32C18"/>
    <w:rsid w:val="00D32E93"/>
    <w:rsid w:val="00D338E3"/>
    <w:rsid w:val="00D3548F"/>
    <w:rsid w:val="00D407EF"/>
    <w:rsid w:val="00D41650"/>
    <w:rsid w:val="00D41CC6"/>
    <w:rsid w:val="00D4255D"/>
    <w:rsid w:val="00D44F2C"/>
    <w:rsid w:val="00D45B88"/>
    <w:rsid w:val="00D46365"/>
    <w:rsid w:val="00D465DE"/>
    <w:rsid w:val="00D472A5"/>
    <w:rsid w:val="00D476B0"/>
    <w:rsid w:val="00D5336C"/>
    <w:rsid w:val="00D533E5"/>
    <w:rsid w:val="00D563E0"/>
    <w:rsid w:val="00D57477"/>
    <w:rsid w:val="00D57CFF"/>
    <w:rsid w:val="00D60FEC"/>
    <w:rsid w:val="00D611D0"/>
    <w:rsid w:val="00D61B76"/>
    <w:rsid w:val="00D61D0D"/>
    <w:rsid w:val="00D6538F"/>
    <w:rsid w:val="00D6702A"/>
    <w:rsid w:val="00D70000"/>
    <w:rsid w:val="00D71930"/>
    <w:rsid w:val="00D7407D"/>
    <w:rsid w:val="00D76756"/>
    <w:rsid w:val="00D774B8"/>
    <w:rsid w:val="00D80BB6"/>
    <w:rsid w:val="00D81F14"/>
    <w:rsid w:val="00D85911"/>
    <w:rsid w:val="00D864DF"/>
    <w:rsid w:val="00D875DF"/>
    <w:rsid w:val="00D8761A"/>
    <w:rsid w:val="00D906E9"/>
    <w:rsid w:val="00D90797"/>
    <w:rsid w:val="00D911D3"/>
    <w:rsid w:val="00D91BCF"/>
    <w:rsid w:val="00D91CCF"/>
    <w:rsid w:val="00D961D9"/>
    <w:rsid w:val="00D96BA9"/>
    <w:rsid w:val="00D97231"/>
    <w:rsid w:val="00D97926"/>
    <w:rsid w:val="00DA4BF4"/>
    <w:rsid w:val="00DA56D8"/>
    <w:rsid w:val="00DB0355"/>
    <w:rsid w:val="00DB1A7E"/>
    <w:rsid w:val="00DB1FCA"/>
    <w:rsid w:val="00DB71EE"/>
    <w:rsid w:val="00DC3EAB"/>
    <w:rsid w:val="00DC41EA"/>
    <w:rsid w:val="00DC72B8"/>
    <w:rsid w:val="00DD0B2E"/>
    <w:rsid w:val="00DD255F"/>
    <w:rsid w:val="00DD57E7"/>
    <w:rsid w:val="00DD5DB8"/>
    <w:rsid w:val="00DD73C1"/>
    <w:rsid w:val="00DD7752"/>
    <w:rsid w:val="00DD7A98"/>
    <w:rsid w:val="00DE06A3"/>
    <w:rsid w:val="00DE14DF"/>
    <w:rsid w:val="00DE3A58"/>
    <w:rsid w:val="00DE51AF"/>
    <w:rsid w:val="00DE5AEB"/>
    <w:rsid w:val="00DF1027"/>
    <w:rsid w:val="00DF10D1"/>
    <w:rsid w:val="00DF2A53"/>
    <w:rsid w:val="00DF552E"/>
    <w:rsid w:val="00DF654E"/>
    <w:rsid w:val="00DF6DD7"/>
    <w:rsid w:val="00E00F83"/>
    <w:rsid w:val="00E01EE9"/>
    <w:rsid w:val="00E03245"/>
    <w:rsid w:val="00E05587"/>
    <w:rsid w:val="00E061F9"/>
    <w:rsid w:val="00E067DB"/>
    <w:rsid w:val="00E06DD3"/>
    <w:rsid w:val="00E117FA"/>
    <w:rsid w:val="00E15067"/>
    <w:rsid w:val="00E1663C"/>
    <w:rsid w:val="00E17966"/>
    <w:rsid w:val="00E17EFC"/>
    <w:rsid w:val="00E20DA1"/>
    <w:rsid w:val="00E247F3"/>
    <w:rsid w:val="00E26641"/>
    <w:rsid w:val="00E26742"/>
    <w:rsid w:val="00E30975"/>
    <w:rsid w:val="00E30F60"/>
    <w:rsid w:val="00E3196B"/>
    <w:rsid w:val="00E31DB0"/>
    <w:rsid w:val="00E32B1F"/>
    <w:rsid w:val="00E32B98"/>
    <w:rsid w:val="00E3306E"/>
    <w:rsid w:val="00E3326E"/>
    <w:rsid w:val="00E3605D"/>
    <w:rsid w:val="00E36AE3"/>
    <w:rsid w:val="00E3753E"/>
    <w:rsid w:val="00E408F4"/>
    <w:rsid w:val="00E4771C"/>
    <w:rsid w:val="00E50FC6"/>
    <w:rsid w:val="00E50FCB"/>
    <w:rsid w:val="00E51564"/>
    <w:rsid w:val="00E604F2"/>
    <w:rsid w:val="00E621C4"/>
    <w:rsid w:val="00E624ED"/>
    <w:rsid w:val="00E63045"/>
    <w:rsid w:val="00E64E3B"/>
    <w:rsid w:val="00E66516"/>
    <w:rsid w:val="00E66B47"/>
    <w:rsid w:val="00E702F3"/>
    <w:rsid w:val="00E73F37"/>
    <w:rsid w:val="00E74ABB"/>
    <w:rsid w:val="00E7539D"/>
    <w:rsid w:val="00E75A8B"/>
    <w:rsid w:val="00E75FCE"/>
    <w:rsid w:val="00E8054E"/>
    <w:rsid w:val="00E81053"/>
    <w:rsid w:val="00E844CE"/>
    <w:rsid w:val="00E853D1"/>
    <w:rsid w:val="00E87379"/>
    <w:rsid w:val="00E906D9"/>
    <w:rsid w:val="00E90A89"/>
    <w:rsid w:val="00E92DCA"/>
    <w:rsid w:val="00E95123"/>
    <w:rsid w:val="00E95229"/>
    <w:rsid w:val="00E95E50"/>
    <w:rsid w:val="00EA1ABC"/>
    <w:rsid w:val="00EA5A09"/>
    <w:rsid w:val="00EA6D5E"/>
    <w:rsid w:val="00EB1340"/>
    <w:rsid w:val="00EB2204"/>
    <w:rsid w:val="00EB3B03"/>
    <w:rsid w:val="00EB4624"/>
    <w:rsid w:val="00EB5524"/>
    <w:rsid w:val="00EB638C"/>
    <w:rsid w:val="00EB63DE"/>
    <w:rsid w:val="00EB7C5A"/>
    <w:rsid w:val="00EB7FE7"/>
    <w:rsid w:val="00EC01B6"/>
    <w:rsid w:val="00EC02C2"/>
    <w:rsid w:val="00EC0AC6"/>
    <w:rsid w:val="00EC30A4"/>
    <w:rsid w:val="00EC4BA4"/>
    <w:rsid w:val="00EC4C0B"/>
    <w:rsid w:val="00ED2988"/>
    <w:rsid w:val="00ED2BA3"/>
    <w:rsid w:val="00ED4EB2"/>
    <w:rsid w:val="00ED518D"/>
    <w:rsid w:val="00ED55A5"/>
    <w:rsid w:val="00EE0D9B"/>
    <w:rsid w:val="00EE1C1D"/>
    <w:rsid w:val="00EE1CDB"/>
    <w:rsid w:val="00EE2CA2"/>
    <w:rsid w:val="00EE41DB"/>
    <w:rsid w:val="00EF068F"/>
    <w:rsid w:val="00EF14B5"/>
    <w:rsid w:val="00EF35F8"/>
    <w:rsid w:val="00EF557F"/>
    <w:rsid w:val="00EF5A38"/>
    <w:rsid w:val="00EF5BB1"/>
    <w:rsid w:val="00F01019"/>
    <w:rsid w:val="00F062FE"/>
    <w:rsid w:val="00F064FA"/>
    <w:rsid w:val="00F11362"/>
    <w:rsid w:val="00F114B5"/>
    <w:rsid w:val="00F1168C"/>
    <w:rsid w:val="00F131D7"/>
    <w:rsid w:val="00F1351E"/>
    <w:rsid w:val="00F15FF6"/>
    <w:rsid w:val="00F20467"/>
    <w:rsid w:val="00F205B0"/>
    <w:rsid w:val="00F20EAC"/>
    <w:rsid w:val="00F221BA"/>
    <w:rsid w:val="00F224D4"/>
    <w:rsid w:val="00F22BA1"/>
    <w:rsid w:val="00F22C33"/>
    <w:rsid w:val="00F233DD"/>
    <w:rsid w:val="00F237B6"/>
    <w:rsid w:val="00F23F73"/>
    <w:rsid w:val="00F25CDA"/>
    <w:rsid w:val="00F2650E"/>
    <w:rsid w:val="00F274BF"/>
    <w:rsid w:val="00F30535"/>
    <w:rsid w:val="00F309A7"/>
    <w:rsid w:val="00F31AD0"/>
    <w:rsid w:val="00F355C3"/>
    <w:rsid w:val="00F3727C"/>
    <w:rsid w:val="00F37A6F"/>
    <w:rsid w:val="00F37DFB"/>
    <w:rsid w:val="00F411D7"/>
    <w:rsid w:val="00F42E36"/>
    <w:rsid w:val="00F44344"/>
    <w:rsid w:val="00F44893"/>
    <w:rsid w:val="00F45EC8"/>
    <w:rsid w:val="00F50F27"/>
    <w:rsid w:val="00F51831"/>
    <w:rsid w:val="00F5208F"/>
    <w:rsid w:val="00F53860"/>
    <w:rsid w:val="00F572F0"/>
    <w:rsid w:val="00F575BF"/>
    <w:rsid w:val="00F57AB1"/>
    <w:rsid w:val="00F616BF"/>
    <w:rsid w:val="00F63726"/>
    <w:rsid w:val="00F64B15"/>
    <w:rsid w:val="00F64D69"/>
    <w:rsid w:val="00F668F4"/>
    <w:rsid w:val="00F679E0"/>
    <w:rsid w:val="00F7005C"/>
    <w:rsid w:val="00F7071F"/>
    <w:rsid w:val="00F738CF"/>
    <w:rsid w:val="00F73ADA"/>
    <w:rsid w:val="00F73EF3"/>
    <w:rsid w:val="00F748A0"/>
    <w:rsid w:val="00F75DE6"/>
    <w:rsid w:val="00F7650B"/>
    <w:rsid w:val="00F80626"/>
    <w:rsid w:val="00F8071E"/>
    <w:rsid w:val="00F815DB"/>
    <w:rsid w:val="00F81A9E"/>
    <w:rsid w:val="00F81D14"/>
    <w:rsid w:val="00F83CAD"/>
    <w:rsid w:val="00F86104"/>
    <w:rsid w:val="00F86645"/>
    <w:rsid w:val="00F86B5E"/>
    <w:rsid w:val="00F87BF7"/>
    <w:rsid w:val="00F912B3"/>
    <w:rsid w:val="00F913E3"/>
    <w:rsid w:val="00F93DE4"/>
    <w:rsid w:val="00F9581C"/>
    <w:rsid w:val="00F9672E"/>
    <w:rsid w:val="00F96BBC"/>
    <w:rsid w:val="00F972B0"/>
    <w:rsid w:val="00FA23B7"/>
    <w:rsid w:val="00FA4731"/>
    <w:rsid w:val="00FA5797"/>
    <w:rsid w:val="00FA5F8B"/>
    <w:rsid w:val="00FB0A6E"/>
    <w:rsid w:val="00FB4FD0"/>
    <w:rsid w:val="00FB5982"/>
    <w:rsid w:val="00FB6595"/>
    <w:rsid w:val="00FB6700"/>
    <w:rsid w:val="00FB7E5B"/>
    <w:rsid w:val="00FC0CD4"/>
    <w:rsid w:val="00FC1715"/>
    <w:rsid w:val="00FC17AA"/>
    <w:rsid w:val="00FC2124"/>
    <w:rsid w:val="00FC218D"/>
    <w:rsid w:val="00FC3D0C"/>
    <w:rsid w:val="00FC4E85"/>
    <w:rsid w:val="00FC569C"/>
    <w:rsid w:val="00FC60E7"/>
    <w:rsid w:val="00FC63EC"/>
    <w:rsid w:val="00FC7AA3"/>
    <w:rsid w:val="00FC7D9B"/>
    <w:rsid w:val="00FD06C4"/>
    <w:rsid w:val="00FD277E"/>
    <w:rsid w:val="00FD4787"/>
    <w:rsid w:val="00FD786A"/>
    <w:rsid w:val="00FD7F0D"/>
    <w:rsid w:val="00FE0AC4"/>
    <w:rsid w:val="00FE1ECE"/>
    <w:rsid w:val="00FE27B5"/>
    <w:rsid w:val="00FE2F76"/>
    <w:rsid w:val="00FE6BCA"/>
    <w:rsid w:val="00FF06FD"/>
    <w:rsid w:val="00FF0D51"/>
    <w:rsid w:val="00FF2C16"/>
    <w:rsid w:val="00FF3BB3"/>
    <w:rsid w:val="00FF444A"/>
    <w:rsid w:val="00FF45B7"/>
    <w:rsid w:val="00FF484D"/>
    <w:rsid w:val="00FF4874"/>
    <w:rsid w:val="00FF617D"/>
    <w:rsid w:val="00FF797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http://schemas.microsoft.com/office/word/2003/wordmlhttp://schemas.microsoft.com/office/word/2003/wordmlhttp://schemas.microsoft.com/office/word/2003/wo"/>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15:chartTrackingRefBased/>
  <w15:docId w15:val="{A4EF668C-5B26-4198-9A84-3784413F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qFormat="1"/>
    <w:lsdException w:name="header" w:locked="1" w:uiPriority="99"/>
    <w:lsdException w:name="footer" w:locked="1" w:uiPriority="99"/>
    <w:lsdException w:name="caption" w:locked="1" w:qFormat="1"/>
    <w:lsdException w:name="footnote reference" w:locked="1" w:qFormat="1"/>
    <w:lsdException w:name="Title" w:locked="1" w:qFormat="1"/>
    <w:lsdException w:name="Subtitle" w:locked="1" w:qFormat="1"/>
    <w:lsdException w:name="Hyperlink" w:locked="1" w:uiPriority="99"/>
    <w:lsdException w:name="FollowedHyperlink" w:locked="1" w:uiPriority="99"/>
    <w:lsdException w:name="Strong" w:locked="1" w:qFormat="1"/>
    <w:lsdException w:name="Emphasis" w:locked="1" w:qFormat="1"/>
    <w:lsdException w:name="Plain Text" w:locked="1" w:uiPriority="99"/>
    <w:lsdException w:name="Normal (Web)" w:locked="1"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MS Mincho" w:cs="Angsana New"/>
      <w:snapToGrid w:val="0"/>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eastAsia="SimSun" w:cs="Arial"/>
      <w:b/>
      <w:bCs/>
      <w:i/>
      <w:iCs/>
    </w:rPr>
  </w:style>
  <w:style w:type="paragraph" w:styleId="Heading5">
    <w:name w:val="heading 5"/>
    <w:aliases w:val="Heading 5 - GTI"/>
    <w:basedOn w:val="Normal"/>
    <w:next w:val="Normal"/>
    <w:link w:val="Heading5Char"/>
    <w:qFormat/>
    <w:pPr>
      <w:keepNext/>
      <w:numPr>
        <w:ilvl w:val="4"/>
        <w:numId w:val="5"/>
      </w:numPr>
      <w:spacing w:before="120" w:after="120"/>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b/>
      <w:sz w:val="28"/>
    </w:rPr>
  </w:style>
  <w:style w:type="paragraph" w:styleId="Heading8">
    <w:name w:val="heading 8"/>
    <w:basedOn w:val="Normal"/>
    <w:next w:val="Normal"/>
    <w:link w:val="Heading8Char"/>
    <w:qFormat/>
    <w:pPr>
      <w:keepNext/>
      <w:jc w:val="right"/>
      <w:outlineLvl w:val="7"/>
    </w:pPr>
    <w:rPr>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qFormat/>
    <w:rPr>
      <w:rFonts w:ascii="Calibri" w:hAnsi="Calibri" w:cs="Times New Roman"/>
      <w:sz w:val="18"/>
      <w:u w:val="single"/>
      <w:vertAlign w:val="baseline"/>
    </w:rPr>
  </w:style>
  <w:style w:type="character" w:styleId="PageNumber">
    <w:name w:val="page number"/>
    <w:basedOn w:val="DefaultParagraphFont"/>
    <w:rPr>
      <w:rFonts w:ascii="Times New Roman" w:hAnsi="Times New Roman" w:cs="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uiPriority w:val="99"/>
    <w:pPr>
      <w:tabs>
        <w:tab w:val="center" w:pos="4320"/>
        <w:tab w:val="right" w:pos="8640"/>
      </w:tabs>
    </w:pPr>
    <w:rPr>
      <w:rFonts w:cs="Times New Roman"/>
    </w:rPr>
  </w:style>
  <w:style w:type="paragraph" w:styleId="Footer">
    <w:name w:val="footer"/>
    <w:basedOn w:val="Normal"/>
    <w:uiPriority w:val="99"/>
    <w:pPr>
      <w:tabs>
        <w:tab w:val="center" w:pos="4320"/>
        <w:tab w:val="right" w:pos="8640"/>
      </w:tabs>
      <w:ind w:firstLine="720"/>
      <w:jc w:val="right"/>
    </w:pPr>
    <w:rPr>
      <w:rFonts w:cs="Times New Roman"/>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qFormat/>
    <w:pPr>
      <w:keepLines/>
      <w:spacing w:after="60"/>
      <w:ind w:firstLine="720"/>
    </w:pPr>
    <w:rPr>
      <w:rFonts w:cs="Times New Roman"/>
      <w:sz w:val="18"/>
    </w:rPr>
  </w:style>
  <w:style w:type="paragraph" w:styleId="BodyText2">
    <w:name w:val="Body Text 2"/>
    <w:basedOn w:val="Normal"/>
    <w:rPr>
      <w:i/>
      <w:iCs/>
    </w:rPr>
  </w:style>
  <w:style w:type="paragraph" w:styleId="BodyText3">
    <w:name w:val="Body Text 3"/>
    <w:basedOn w:val="Normal"/>
    <w:link w:val="BodyText3Char"/>
    <w:pPr>
      <w:jc w:val="center"/>
    </w:pPr>
    <w:rPr>
      <w:sz w:val="28"/>
    </w:rPr>
  </w:style>
  <w:style w:type="paragraph" w:styleId="BodyTextIndent2">
    <w:name w:val="Body Text Indent 2"/>
    <w:basedOn w:val="Normal"/>
    <w:link w:val="BodyTextIndent2Char"/>
    <w:pPr>
      <w:ind w:firstLine="720"/>
    </w:pPr>
  </w:style>
  <w:style w:type="paragraph" w:styleId="BodyTextIndent3">
    <w:name w:val="Body Text Indent 3"/>
    <w:basedOn w:val="Normal"/>
    <w:link w:val="BodyTextIndent3Char"/>
    <w:pPr>
      <w:ind w:left="1080" w:hanging="360"/>
    </w:pPr>
    <w:rP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pPr>
      <w:spacing w:before="120" w:after="120"/>
      <w:ind w:left="1440" w:hanging="720"/>
    </w:pPr>
  </w:style>
  <w:style w:type="character" w:styleId="EndnoteReference">
    <w:name w:val="endnote reference"/>
    <w:basedOn w:val="DefaultParagraphFont"/>
    <w:semiHidden/>
    <w:rPr>
      <w:rFonts w:cs="Times New Roman"/>
      <w:vertAlign w:val="superscript"/>
    </w:rPr>
  </w:style>
  <w:style w:type="paragraph" w:styleId="Title">
    <w:name w:val="Title"/>
    <w:basedOn w:val="Normal"/>
    <w:link w:val="TitleChar"/>
    <w:qFormat/>
    <w:pPr>
      <w:jc w:val="center"/>
    </w:pPr>
    <w:rPr>
      <w:i/>
      <w:iCs/>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semiHidden/>
    <w:pPr>
      <w:shd w:val="clear" w:color="auto" w:fill="000080"/>
    </w:p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Cornernotation">
    <w:name w:val="Corner notation"/>
    <w:basedOn w:val="Normal"/>
    <w:pPr>
      <w:ind w:left="284" w:right="4398" w:hanging="284"/>
    </w:pPr>
  </w:style>
  <w:style w:type="paragraph" w:customStyle="1" w:styleId="Para1">
    <w:name w:val="Para1"/>
    <w:basedOn w:val="Normal"/>
    <w:pPr>
      <w:numPr>
        <w:numId w:val="13"/>
      </w:numPr>
      <w:spacing w:after="120"/>
    </w:pPr>
    <w:rPr>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uiPriority w:val="99"/>
    <w:rPr>
      <w:rFonts w:ascii="Courier New" w:hAnsi="Courier New" w:cs="Times New Roman"/>
      <w:sz w:val="20"/>
      <w:lang w:val="en-US"/>
    </w:rPr>
  </w:style>
  <w:style w:type="paragraph" w:customStyle="1" w:styleId="xl24">
    <w:name w:val="xl24"/>
    <w:basedOn w:val="Normal"/>
    <w:pPr>
      <w:spacing w:before="100" w:beforeAutospacing="1" w:after="100" w:afterAutospacing="1"/>
    </w:pPr>
    <w:rPr>
      <w:rFonts w:eastAsia="SimSun"/>
      <w:b/>
      <w:bCs/>
      <w:szCs w:val="22"/>
    </w:rPr>
  </w:style>
  <w:style w:type="paragraph" w:customStyle="1" w:styleId="xl25">
    <w:name w:val="xl25"/>
    <w:basedOn w:val="Normal"/>
    <w:pPr>
      <w:spacing w:before="100" w:beforeAutospacing="1" w:after="100" w:afterAutospacing="1"/>
    </w:pPr>
    <w:rPr>
      <w:rFonts w:eastAsia="SimSun"/>
      <w:b/>
      <w:bCs/>
      <w:szCs w:val="22"/>
    </w:rPr>
  </w:style>
  <w:style w:type="paragraph" w:customStyle="1" w:styleId="xl26">
    <w:name w:val="xl26"/>
    <w:basedOn w:val="Normal"/>
    <w:pPr>
      <w:spacing w:before="100" w:beforeAutospacing="1" w:after="100" w:afterAutospacing="1"/>
      <w:jc w:val="center"/>
    </w:pPr>
    <w:rPr>
      <w:rFonts w:eastAsia="SimSun"/>
      <w:b/>
      <w:bCs/>
      <w:szCs w:val="22"/>
    </w:rPr>
  </w:style>
  <w:style w:type="paragraph" w:customStyle="1" w:styleId="xl27">
    <w:name w:val="xl27"/>
    <w:basedOn w:val="Normal"/>
    <w:pPr>
      <w:pBdr>
        <w:left w:val="single" w:sz="8" w:space="0" w:color="auto"/>
      </w:pBdr>
      <w:spacing w:before="100" w:beforeAutospacing="1" w:after="100" w:afterAutospacing="1"/>
    </w:pPr>
    <w:rPr>
      <w:rFonts w:eastAsia="SimSun"/>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SimSun"/>
      <w:b/>
      <w:bCs/>
      <w:szCs w:val="22"/>
    </w:rPr>
  </w:style>
  <w:style w:type="paragraph" w:customStyle="1" w:styleId="xl29">
    <w:name w:val="xl29"/>
    <w:basedOn w:val="Normal"/>
    <w:pPr>
      <w:pBdr>
        <w:left w:val="single" w:sz="8" w:space="0" w:color="auto"/>
      </w:pBdr>
      <w:spacing w:before="100" w:beforeAutospacing="1" w:after="100" w:afterAutospacing="1"/>
    </w:pPr>
    <w:rPr>
      <w:rFonts w:eastAsia="SimSun"/>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SimSun"/>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SimSun"/>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SimSun"/>
      <w:szCs w:val="22"/>
    </w:rPr>
  </w:style>
  <w:style w:type="paragraph" w:customStyle="1" w:styleId="xl33">
    <w:name w:val="xl33"/>
    <w:basedOn w:val="Normal"/>
    <w:pPr>
      <w:pBdr>
        <w:right w:val="single" w:sz="8" w:space="0" w:color="auto"/>
      </w:pBdr>
      <w:spacing w:before="100" w:beforeAutospacing="1" w:after="100" w:afterAutospacing="1"/>
    </w:pPr>
    <w:rPr>
      <w:rFonts w:eastAsia="SimSun"/>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SimSun"/>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SimSun"/>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SimSun"/>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SimSun"/>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SimSun"/>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SimSun"/>
      <w:szCs w:val="22"/>
    </w:rPr>
  </w:style>
  <w:style w:type="paragraph" w:customStyle="1" w:styleId="xl40">
    <w:name w:val="xl40"/>
    <w:basedOn w:val="Normal"/>
    <w:pPr>
      <w:spacing w:before="100" w:beforeAutospacing="1" w:after="100" w:afterAutospacing="1"/>
      <w:jc w:val="center"/>
      <w:textAlignment w:val="top"/>
    </w:pPr>
    <w:rPr>
      <w:rFonts w:eastAsia="SimSun"/>
      <w:szCs w:val="22"/>
    </w:rPr>
  </w:style>
  <w:style w:type="paragraph" w:customStyle="1" w:styleId="xl41">
    <w:name w:val="xl41"/>
    <w:basedOn w:val="Normal"/>
    <w:pPr>
      <w:spacing w:before="100" w:beforeAutospacing="1" w:after="100" w:afterAutospacing="1"/>
      <w:jc w:val="both"/>
      <w:textAlignment w:val="top"/>
    </w:pPr>
    <w:rPr>
      <w:rFonts w:eastAsia="SimSun"/>
      <w:szCs w:val="22"/>
    </w:rPr>
  </w:style>
  <w:style w:type="paragraph" w:customStyle="1" w:styleId="xl42">
    <w:name w:val="xl42"/>
    <w:basedOn w:val="Normal"/>
    <w:pPr>
      <w:spacing w:before="100" w:beforeAutospacing="1" w:after="100" w:afterAutospacing="1"/>
      <w:jc w:val="center"/>
    </w:pPr>
    <w:rPr>
      <w:rFonts w:eastAsia="SimSun"/>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SimSun"/>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SimSun"/>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SimSun"/>
      <w:b/>
      <w:bCs/>
      <w:szCs w:val="22"/>
    </w:rPr>
  </w:style>
  <w:style w:type="paragraph" w:customStyle="1" w:styleId="xl46">
    <w:name w:val="xl46"/>
    <w:basedOn w:val="Normal"/>
    <w:pPr>
      <w:pBdr>
        <w:left w:val="single" w:sz="4" w:space="0" w:color="auto"/>
      </w:pBdr>
      <w:spacing w:before="100" w:beforeAutospacing="1" w:after="100" w:afterAutospacing="1"/>
    </w:pPr>
    <w:rPr>
      <w:rFonts w:eastAsia="SimSun"/>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SimSun"/>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SimSun"/>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SimSun"/>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SimSun"/>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SimSun"/>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SimSun"/>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SimSun"/>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SimSun"/>
      <w:szCs w:val="22"/>
    </w:rPr>
  </w:style>
  <w:style w:type="paragraph" w:customStyle="1" w:styleId="xl55">
    <w:name w:val="xl55"/>
    <w:basedOn w:val="Normal"/>
    <w:pPr>
      <w:pBdr>
        <w:top w:val="single" w:sz="8" w:space="0" w:color="auto"/>
      </w:pBdr>
      <w:spacing w:before="100" w:beforeAutospacing="1" w:after="100" w:afterAutospacing="1"/>
    </w:pPr>
    <w:rPr>
      <w:rFonts w:eastAsia="SimSun"/>
      <w:szCs w:val="22"/>
    </w:rPr>
  </w:style>
  <w:style w:type="paragraph" w:customStyle="1" w:styleId="xl56">
    <w:name w:val="xl56"/>
    <w:basedOn w:val="Normal"/>
    <w:pPr>
      <w:spacing w:before="100" w:beforeAutospacing="1" w:after="100" w:afterAutospacing="1"/>
    </w:pPr>
    <w:rPr>
      <w:rFonts w:eastAsia="SimSun"/>
      <w:szCs w:val="22"/>
    </w:rPr>
  </w:style>
  <w:style w:type="paragraph" w:customStyle="1" w:styleId="xl57">
    <w:name w:val="xl57"/>
    <w:basedOn w:val="Normal"/>
    <w:pPr>
      <w:pBdr>
        <w:bottom w:val="single" w:sz="8" w:space="0" w:color="auto"/>
      </w:pBdr>
      <w:spacing w:before="100" w:beforeAutospacing="1" w:after="100" w:afterAutospacing="1"/>
    </w:pPr>
    <w:rPr>
      <w:rFonts w:eastAsia="SimSun"/>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SimSun"/>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SimSun"/>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SimSun"/>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SimSun"/>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SimSun"/>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SimSun"/>
      <w:szCs w:val="22"/>
    </w:rPr>
  </w:style>
  <w:style w:type="paragraph" w:customStyle="1" w:styleId="xl64">
    <w:name w:val="xl64"/>
    <w:basedOn w:val="Normal"/>
    <w:pPr>
      <w:pBdr>
        <w:left w:val="single" w:sz="4" w:space="0" w:color="auto"/>
      </w:pBdr>
      <w:spacing w:before="100" w:beforeAutospacing="1" w:after="100" w:afterAutospacing="1"/>
    </w:pPr>
    <w:rPr>
      <w:rFonts w:eastAsia="SimSun"/>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SimSun"/>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SimSun"/>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SimSun"/>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SimSun"/>
      <w:b/>
      <w:bCs/>
      <w:szCs w:val="22"/>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pPr>
      <w:spacing w:before="100" w:beforeAutospacing="1" w:after="100" w:afterAutospacing="1"/>
    </w:pPr>
    <w:rPr>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color w:val="000000"/>
      <w:sz w:val="20"/>
    </w:rPr>
  </w:style>
  <w:style w:type="character" w:styleId="FollowedHyperlink">
    <w:name w:val="FollowedHyperlink"/>
    <w:basedOn w:val="DefaultParagraphFont"/>
    <w:uiPriority w:val="99"/>
    <w:rPr>
      <w:rFonts w:cs="Times New Roman"/>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SimSun"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color w:val="000000"/>
    </w:rPr>
  </w:style>
  <w:style w:type="paragraph" w:customStyle="1" w:styleId="content">
    <w:name w:val="content"/>
    <w:basedOn w:val="Normal"/>
    <w:pPr>
      <w:spacing w:before="100" w:beforeAutospacing="1" w:after="100" w:afterAutospacing="1" w:line="260" w:lineRule="atLeast"/>
      <w:jc w:val="both"/>
    </w:pPr>
    <w:rPr>
      <w:rFonts w:eastAsia="SimSun" w:cs="Times New Roman"/>
      <w:sz w:val="18"/>
      <w:szCs w:val="18"/>
    </w:rPr>
  </w:style>
  <w:style w:type="paragraph" w:customStyle="1" w:styleId="Para20">
    <w:name w:val="Para2"/>
    <w:basedOn w:val="Para1"/>
    <w:pPr>
      <w:numPr>
        <w:numId w:val="0"/>
      </w:numPr>
      <w:autoSpaceDE w:val="0"/>
      <w:autoSpaceDN w:val="0"/>
    </w:pPr>
  </w:style>
  <w:style w:type="paragraph" w:customStyle="1" w:styleId="HEADINGNOTFORTOC">
    <w:name w:val="HEADING (NOT FOR TOC)"/>
    <w:basedOn w:val="Heading1"/>
    <w:next w:val="Heading2"/>
  </w:style>
  <w:style w:type="paragraph" w:styleId="Subtitle">
    <w:name w:val="Subtitle"/>
    <w:basedOn w:val="Normal"/>
    <w:link w:val="SubtitleChar"/>
    <w:qFormat/>
    <w:rPr>
      <w:b/>
      <w:bCs/>
    </w:rPr>
  </w:style>
  <w:style w:type="character" w:styleId="Strong">
    <w:name w:val="Strong"/>
    <w:basedOn w:val="DefaultParagraphFont"/>
    <w:qFormat/>
    <w:rPr>
      <w:rFonts w:cs="Times New Roman"/>
      <w:b/>
    </w:rPr>
  </w:style>
  <w:style w:type="paragraph" w:customStyle="1" w:styleId="Para10">
    <w:name w:val="Para 1"/>
    <w:basedOn w:val="BodyText"/>
    <w:pPr>
      <w:ind w:firstLine="0"/>
    </w:pPr>
    <w:rPr>
      <w:bCs/>
      <w:iCs w:val="0"/>
      <w:szCs w:val="22"/>
    </w:rPr>
  </w:style>
  <w:style w:type="paragraph" w:customStyle="1" w:styleId="Style1">
    <w:name w:val="Style1"/>
    <w:basedOn w:val="Para10"/>
    <w:pPr>
      <w:numPr>
        <w:ilvl w:val="1"/>
        <w:numId w:val="2"/>
      </w:numPr>
    </w:pPr>
  </w:style>
  <w:style w:type="paragraph" w:customStyle="1" w:styleId="aident">
    <w:name w:val="(a) ident"/>
    <w:basedOn w:val="Normal"/>
    <w:pPr>
      <w:numPr>
        <w:numId w:val="3"/>
      </w:numPr>
      <w:autoSpaceDE w:val="0"/>
      <w:autoSpaceDN w:val="0"/>
      <w:spacing w:before="120" w:after="120"/>
    </w:pPr>
    <w:rPr>
      <w:szCs w:val="18"/>
    </w:rPr>
  </w:style>
  <w:style w:type="paragraph" w:styleId="BalloonText">
    <w:name w:val="Balloon Text"/>
    <w:basedOn w:val="Normal"/>
    <w:link w:val="BalloonTextChar"/>
    <w:semiHidden/>
    <w:rPr>
      <w:rFonts w:cs="Times New Roman"/>
      <w:sz w:val="16"/>
      <w:szCs w:val="16"/>
    </w:rPr>
  </w:style>
  <w:style w:type="paragraph" w:customStyle="1" w:styleId="Paranum">
    <w:name w:val="Paranum"/>
    <w:basedOn w:val="Para1"/>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sz w:val="20"/>
    </w:rPr>
  </w:style>
  <w:style w:type="paragraph" w:customStyle="1" w:styleId="Masthead">
    <w:name w:val="Masthead"/>
    <w:basedOn w:val="Normal"/>
    <w:next w:val="Normal"/>
    <w:pPr>
      <w:overflowPunct w:val="0"/>
      <w:autoSpaceDE w:val="0"/>
      <w:autoSpaceDN w:val="0"/>
      <w:adjustRightInd w:val="0"/>
      <w:textAlignment w:val="baseline"/>
    </w:pPr>
    <w:rP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sz w:val="24"/>
      <w:lang w:val="en-GB"/>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zCs w:val="18"/>
    </w:rPr>
  </w:style>
  <w:style w:type="paragraph" w:customStyle="1" w:styleId="MainParanoChapter">
    <w:name w:val="Main Para no Chapter #"/>
    <w:basedOn w:val="Normal"/>
    <w:qFormat/>
    <w:pPr>
      <w:tabs>
        <w:tab w:val="left" w:pos="810"/>
      </w:tabs>
      <w:overflowPunct w:val="0"/>
      <w:autoSpaceDE w:val="0"/>
      <w:autoSpaceDN w:val="0"/>
      <w:adjustRightInd w:val="0"/>
      <w:spacing w:after="240"/>
      <w:textAlignment w:val="baseline"/>
    </w:pPr>
    <w:rPr>
      <w:rFonts w:cs="Times New Roman"/>
    </w:rPr>
  </w:style>
  <w:style w:type="character" w:customStyle="1" w:styleId="content1">
    <w:name w:val="content1"/>
    <w:rPr>
      <w:rFonts w:ascii="Arial" w:hAnsi="Arial"/>
      <w:color w:val="000000"/>
      <w:sz w:val="24"/>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rPr>
  </w:style>
  <w:style w:type="character" w:customStyle="1" w:styleId="BodyText2Char">
    <w:name w:val="Body Text 2 Char"/>
    <w:rPr>
      <w:sz w:val="22"/>
      <w:lang w:val="en-US"/>
    </w:rPr>
  </w:style>
  <w:style w:type="character" w:customStyle="1" w:styleId="BodyText2CharCharChar">
    <w:name w:val="Body Text 2 Char Char Char"/>
    <w:rPr>
      <w:sz w:val="22"/>
      <w:lang w:val="en-US"/>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character" w:customStyle="1" w:styleId="Heading2Char">
    <w:name w:val="Heading 2 Char"/>
    <w:rPr>
      <w:b/>
      <w:i/>
      <w:sz w:val="24"/>
      <w:lang w:val="en-GB"/>
    </w:rPr>
  </w:style>
  <w:style w:type="paragraph" w:customStyle="1" w:styleId="subhead">
    <w:name w:val="subhead"/>
    <w:basedOn w:val="Normal"/>
    <w:next w:val="Para1"/>
    <w:pPr>
      <w:spacing w:before="120" w:after="120"/>
      <w:jc w:val="center"/>
    </w:pPr>
    <w:rPr>
      <w:i/>
    </w:rPr>
  </w:style>
  <w:style w:type="character" w:styleId="Emphasis">
    <w:name w:val="Emphasis"/>
    <w:basedOn w:val="DefaultParagraphFont"/>
    <w:qFormat/>
    <w:rPr>
      <w:rFonts w:cs="Times New Roman"/>
      <w:i/>
    </w:rPr>
  </w:style>
  <w:style w:type="character" w:customStyle="1" w:styleId="BlockTextChar">
    <w:name w:val="Block Text Char"/>
    <w:rPr>
      <w:sz w:val="24"/>
      <w:lang w:val="en-US"/>
    </w:rPr>
  </w:style>
  <w:style w:type="paragraph" w:customStyle="1" w:styleId="bodytext210">
    <w:name w:val="bodytext21"/>
    <w:basedOn w:val="Normal"/>
    <w:pPr>
      <w:spacing w:before="100" w:beforeAutospacing="1" w:after="100" w:afterAutospacing="1"/>
    </w:pPr>
    <w:rPr>
      <w:rFonts w:eastAsia="SimSun" w:cs="Times New Roman"/>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lang w:val="en-US"/>
    </w:rPr>
  </w:style>
  <w:style w:type="paragraph" w:styleId="CommentSubject">
    <w:name w:val="annotation subject"/>
    <w:basedOn w:val="CommentText"/>
    <w:next w:val="CommentText"/>
    <w:uiPriority w:val="99"/>
    <w:semiHidden/>
    <w:rPr>
      <w:rFonts w:cs="Times New Roman"/>
      <w:b/>
      <w:bCs/>
    </w:rPr>
  </w:style>
  <w:style w:type="character" w:customStyle="1" w:styleId="MathieuRgnier">
    <w:name w:val="Mathieu Régnier"/>
    <w:semiHidden/>
    <w:rPr>
      <w:rFonts w:ascii="Arial" w:hAnsi="Arial"/>
      <w:color w:val="auto"/>
      <w:sz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SimSun" w:cs="Times New Roman"/>
      <w:sz w:val="18"/>
      <w:szCs w:val="18"/>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SimSun" w:cs="Times New Roman"/>
      <w:b w:val="0"/>
      <w:bCs w:val="0"/>
      <w:szCs w:val="20"/>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zCs w:val="18"/>
    </w:rPr>
  </w:style>
  <w:style w:type="paragraph" w:customStyle="1" w:styleId="Para1-Annex">
    <w:name w:val="Para1-Annex"/>
    <w:basedOn w:val="Normal"/>
    <w:pPr>
      <w:numPr>
        <w:numId w:val="7"/>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ocked/>
    <w:rPr>
      <w:b/>
      <w:caps/>
      <w:sz w:val="24"/>
      <w:lang w:val="en-GB"/>
    </w:rPr>
  </w:style>
  <w:style w:type="character" w:customStyle="1" w:styleId="Heading1longmultilineChar">
    <w:name w:val="Heading 1 (long multiline) Char"/>
    <w:basedOn w:val="Heading1Char"/>
    <w:locked/>
    <w:rPr>
      <w:rFonts w:cs="Angsana New"/>
      <w:b/>
      <w:caps/>
      <w:sz w:val="24"/>
      <w:szCs w:val="24"/>
      <w:lang w:val="en-GB"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SimSun" w:cs="Times New Roman"/>
      <w:color w:val="000000"/>
      <w:sz w:val="24"/>
      <w:lang w:val="en-US"/>
    </w:rPr>
  </w:style>
  <w:style w:type="character" w:customStyle="1" w:styleId="apple-style-span">
    <w:name w:val="apple-style-span"/>
  </w:style>
  <w:style w:type="character" w:customStyle="1" w:styleId="HeaderChar">
    <w:name w:val="Header Char"/>
    <w:uiPriority w:val="99"/>
    <w:locked/>
    <w:rPr>
      <w:sz w:val="24"/>
      <w:lang w:val="en-GB"/>
    </w:rPr>
  </w:style>
  <w:style w:type="character" w:customStyle="1" w:styleId="PlainTextChar">
    <w:name w:val="Plain Text Char"/>
    <w:uiPriority w:val="99"/>
    <w:locked/>
    <w:rPr>
      <w:rFonts w:ascii="Courier New" w:hAnsi="Courier New"/>
      <w:sz w:val="24"/>
      <w:lang w:val="x-none"/>
    </w:rPr>
  </w:style>
  <w:style w:type="character" w:customStyle="1" w:styleId="FooterChar">
    <w:name w:val="Footer Char"/>
    <w:uiPriority w:val="99"/>
    <w:locked/>
    <w:rPr>
      <w:sz w:val="24"/>
      <w:lang w:val="x-none"/>
    </w:rPr>
  </w:style>
  <w:style w:type="paragraph" w:customStyle="1" w:styleId="ListParagraph1">
    <w:name w:val="List Paragraph1"/>
    <w:aliases w:val="Bullets"/>
    <w:basedOn w:val="Normal"/>
    <w:uiPriority w:val="34"/>
    <w:qFormat/>
    <w:pPr>
      <w:ind w:left="720"/>
    </w:pPr>
    <w:rPr>
      <w:rFonts w:cs="Times New Roma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sz w:val="24"/>
      <w:lang w:val="en-GB"/>
    </w:rPr>
  </w:style>
  <w:style w:type="character" w:customStyle="1" w:styleId="CharChar23">
    <w:name w:val="Char Char23"/>
    <w:locked/>
    <w:rPr>
      <w:rFonts w:ascii="Arial" w:hAnsi="Arial"/>
      <w:b/>
      <w:i/>
      <w:sz w:val="28"/>
      <w:lang w:val="en-GB"/>
    </w:rPr>
  </w:style>
  <w:style w:type="paragraph" w:customStyle="1" w:styleId="Heading1centred">
    <w:name w:val="Heading 1 (centred)"/>
    <w:basedOn w:val="Normal"/>
    <w:next w:val="Para1"/>
    <w:pPr>
      <w:keepNext/>
      <w:tabs>
        <w:tab w:val="left" w:pos="709"/>
      </w:tabs>
      <w:overflowPunct w:val="0"/>
      <w:autoSpaceDE w:val="0"/>
      <w:autoSpaceDN w:val="0"/>
      <w:adjustRightInd w:val="0"/>
      <w:spacing w:before="240" w:after="120"/>
      <w:jc w:val="center"/>
      <w:textAlignment w:val="baseline"/>
    </w:pPr>
    <w:rPr>
      <w:rFonts w:cs="Times New Roman"/>
      <w:b/>
      <w:caps/>
      <w:szCs w:val="20"/>
    </w:rPr>
  </w:style>
  <w:style w:type="table" w:styleId="TableGrid">
    <w:name w:val="Table Grid"/>
    <w:basedOn w:val="TableNormal"/>
    <w:uiPriority w:val="39"/>
    <w:rPr>
      <w:rFonts w:ascii="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MS Mincho" w:cs="Angsana New"/>
      <w:snapToGrid w:val="0"/>
      <w:sz w:val="22"/>
      <w:szCs w:val="24"/>
      <w:lang w:val="en-GB"/>
    </w:rPr>
  </w:style>
  <w:style w:type="character" w:customStyle="1" w:styleId="CommentSubjectChar">
    <w:name w:val="Comment Subject Char"/>
    <w:uiPriority w:val="99"/>
    <w:semiHidden/>
    <w:locked/>
    <w:rPr>
      <w:b/>
      <w:sz w:val="24"/>
      <w:lang w:val="en-GB"/>
    </w:rPr>
  </w:style>
  <w:style w:type="paragraph" w:customStyle="1" w:styleId="Corpo">
    <w:name w:val="Corpo"/>
    <w:pPr>
      <w:pBdr>
        <w:top w:val="none" w:sz="96" w:space="31" w:color="FFFFFF" w:frame="1"/>
        <w:left w:val="none" w:sz="96" w:space="31" w:color="FFFFFF" w:frame="1"/>
        <w:bottom w:val="none" w:sz="96" w:space="31" w:color="FFFFFF" w:frame="1"/>
        <w:right w:val="none" w:sz="96" w:space="31" w:color="FFFFFF" w:frame="1"/>
        <w:bar w:val="none" w:sz="0" w:color="000000"/>
      </w:pBdr>
    </w:pPr>
    <w:rPr>
      <w:snapToGrid w:val="0"/>
      <w:color w:val="000000"/>
      <w:sz w:val="24"/>
      <w:szCs w:val="24"/>
      <w:u w:color="000000"/>
    </w:rPr>
  </w:style>
  <w:style w:type="paragraph" w:customStyle="1" w:styleId="TableParagraph">
    <w:name w:val="Table Paragraph"/>
    <w:basedOn w:val="Normal"/>
    <w:uiPriority w:val="1"/>
    <w:qFormat/>
    <w:pPr>
      <w:widowControl w:val="0"/>
    </w:pPr>
    <w:rPr>
      <w:rFonts w:ascii="Calibri" w:eastAsia="SimSun" w:hAnsi="Calibri" w:cs="Times New Roman"/>
      <w:szCs w:val="22"/>
      <w:lang w:val="en-US"/>
    </w:rPr>
  </w:style>
  <w:style w:type="paragraph" w:customStyle="1" w:styleId="Sub-Para1underX">
    <w:name w:val="Sub-Para 1 under X."/>
    <w:basedOn w:val="Normal"/>
    <w:pPr>
      <w:tabs>
        <w:tab w:val="num" w:pos="1080"/>
      </w:tabs>
      <w:spacing w:after="240"/>
      <w:ind w:left="720" w:hanging="360"/>
      <w:outlineLvl w:val="2"/>
    </w:pPr>
    <w:rPr>
      <w:rFonts w:cs="Times New Roman"/>
      <w:sz w:val="24"/>
      <w:lang w:val="en-US"/>
    </w:rPr>
  </w:style>
  <w:style w:type="paragraph" w:customStyle="1" w:styleId="Heading1a">
    <w:name w:val="Heading 1a"/>
    <w:basedOn w:val="Normal"/>
    <w:next w:val="Normal"/>
    <w:pPr>
      <w:keepNext/>
      <w:keepLines/>
      <w:spacing w:before="1440" w:after="240"/>
      <w:jc w:val="center"/>
      <w:outlineLvl w:val="0"/>
    </w:pPr>
    <w:rPr>
      <w:rFonts w:cs="Times New Roman"/>
      <w:b/>
      <w:caps/>
      <w:sz w:val="32"/>
      <w:lang w:val="en-US"/>
    </w:rPr>
  </w:style>
  <w:style w:type="paragraph" w:customStyle="1" w:styleId="Sub-Para2underX">
    <w:name w:val="Sub-Para 2 under X."/>
    <w:basedOn w:val="Normal"/>
    <w:pPr>
      <w:tabs>
        <w:tab w:val="num" w:pos="1800"/>
      </w:tabs>
      <w:spacing w:after="240"/>
      <w:ind w:left="1080" w:hanging="360"/>
      <w:outlineLvl w:val="3"/>
    </w:pPr>
    <w:rPr>
      <w:rFonts w:cs="Times New Roman"/>
      <w:sz w:val="24"/>
      <w:lang w:val="en-US"/>
    </w:rPr>
  </w:style>
  <w:style w:type="paragraph" w:customStyle="1" w:styleId="Sub-Para3underX">
    <w:name w:val="Sub-Para 3 under X."/>
    <w:basedOn w:val="Normal"/>
    <w:pPr>
      <w:tabs>
        <w:tab w:val="num" w:pos="1440"/>
      </w:tabs>
      <w:spacing w:after="240"/>
      <w:ind w:left="1440" w:hanging="360"/>
      <w:outlineLvl w:val="4"/>
    </w:pPr>
    <w:rPr>
      <w:rFonts w:cs="Times New Roman"/>
      <w:sz w:val="24"/>
      <w:lang w:val="en-US"/>
    </w:rPr>
  </w:style>
  <w:style w:type="paragraph" w:customStyle="1" w:styleId="Sub-Para4underX">
    <w:name w:val="Sub-Para 4 under X."/>
    <w:basedOn w:val="Normal"/>
    <w:pPr>
      <w:tabs>
        <w:tab w:val="num" w:pos="2160"/>
      </w:tabs>
      <w:spacing w:after="240"/>
      <w:ind w:left="1800" w:hanging="360"/>
      <w:outlineLvl w:val="5"/>
    </w:pPr>
    <w:rPr>
      <w:rFonts w:cs="Times New Roman"/>
      <w:sz w:val="24"/>
      <w:lang w:val="en-US"/>
    </w:rPr>
  </w:style>
  <w:style w:type="character" w:customStyle="1" w:styleId="MainParanoChapterChar">
    <w:name w:val="Main Para no Chapter # Char"/>
    <w:locked/>
    <w:rPr>
      <w:sz w:val="24"/>
      <w:lang w:val="en-GB"/>
    </w:rPr>
  </w:style>
  <w:style w:type="table" w:styleId="TableClassic1">
    <w:name w:val="Table Classic 1"/>
    <w:basedOn w:val="TableNormal"/>
    <w:rPr>
      <w:rFonts w:eastAsia="MS Mincho"/>
      <w:snapToGrid w:val="0"/>
    </w:rPr>
    <w:tblPr>
      <w:tblBorders>
        <w:top w:val="single" w:sz="12" w:space="0" w:color="000000"/>
        <w:bottom w:val="single" w:sz="12" w:space="0" w:color="000000"/>
      </w:tblBorders>
    </w:tblPr>
  </w:style>
  <w:style w:type="table" w:styleId="TableSimple1">
    <w:name w:val="Table Simple 1"/>
    <w:basedOn w:val="TableNormal"/>
    <w:rPr>
      <w:rFonts w:eastAsia="MS Mincho"/>
      <w:snapToGrid w:val="0"/>
    </w:rPr>
    <w:tblPr>
      <w:tblBorders>
        <w:top w:val="single" w:sz="12" w:space="0" w:color="008000"/>
        <w:bottom w:val="single" w:sz="12" w:space="0" w:color="008000"/>
      </w:tblBorders>
    </w:tblPr>
  </w:style>
  <w:style w:type="character" w:customStyle="1" w:styleId="ListParagraphChar">
    <w:name w:val="List Paragraph Char"/>
    <w:aliases w:val="Bullets Char,List Paragraph1 Char"/>
    <w:uiPriority w:val="34"/>
    <w:locked/>
    <w:rPr>
      <w:sz w:val="24"/>
      <w:lang w:val="en-GB"/>
    </w:rPr>
  </w:style>
  <w:style w:type="table" w:customStyle="1" w:styleId="TableGrid1">
    <w:name w:val="Table Grid1"/>
    <w:uiPriority w:val="39"/>
    <w:rPr>
      <w:rFonts w:ascii="Calibri" w:hAnsi="Calibri"/>
      <w:snapToGrid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40"/>
    <w:rPr>
      <w:rFonts w:ascii="Calibri" w:hAnsi="Calibri"/>
      <w:snapToGrid w:val="0"/>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42"/>
    <w:rPr>
      <w:rFonts w:ascii="Calibri" w:hAnsi="Calibri"/>
      <w:snapToGrid w:val="0"/>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11">
    <w:name w:val="Plain Table 11"/>
    <w:uiPriority w:val="41"/>
    <w:rPr>
      <w:rFonts w:ascii="Calibri" w:hAnsi="Calibri"/>
      <w:snapToGrid w:val="0"/>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1Light-Accent31">
    <w:name w:val="List Table 1 Light - Accent 31"/>
    <w:uiPriority w:val="46"/>
    <w:rPr>
      <w:rFonts w:ascii="Calibri" w:hAnsi="Calibri"/>
      <w:snapToGrid w:val="0"/>
      <w:sz w:val="22"/>
      <w:szCs w:val="22"/>
    </w:rPr>
    <w:tblPr>
      <w:tblInd w:w="0" w:type="dxa"/>
      <w:tblCellMar>
        <w:top w:w="0" w:type="dxa"/>
        <w:left w:w="108" w:type="dxa"/>
        <w:bottom w:w="0" w:type="dxa"/>
        <w:right w:w="108" w:type="dxa"/>
      </w:tblCellMar>
    </w:tblPr>
  </w:style>
  <w:style w:type="table" w:customStyle="1" w:styleId="PlainTable41">
    <w:name w:val="Plain Table 41"/>
    <w:uiPriority w:val="44"/>
    <w:rPr>
      <w:rFonts w:ascii="Calibri" w:hAnsi="Calibri"/>
      <w:snapToGrid w:val="0"/>
      <w:sz w:val="22"/>
      <w:szCs w:val="22"/>
    </w:rPr>
    <w:tblPr>
      <w:tblInd w:w="0" w:type="dxa"/>
      <w:tblCellMar>
        <w:top w:w="0" w:type="dxa"/>
        <w:left w:w="108" w:type="dxa"/>
        <w:bottom w:w="0" w:type="dxa"/>
        <w:right w:w="108" w:type="dxa"/>
      </w:tblCellMar>
    </w:tblPr>
  </w:style>
  <w:style w:type="table" w:customStyle="1" w:styleId="TableGridLight2">
    <w:name w:val="Table Grid Light2"/>
    <w:rPr>
      <w:rFonts w:eastAsia="MS Mincho"/>
      <w:snapToGrid w:val="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PlainTable2">
    <w:name w:val="Plain Table 2"/>
    <w:rPr>
      <w:rFonts w:eastAsia="MS Mincho"/>
      <w:snapToGrid w:val="0"/>
    </w:rPr>
    <w:tblPr>
      <w:tblInd w:w="0" w:type="dxa"/>
      <w:tblBorders>
        <w:top w:val="single" w:sz="4" w:space="0" w:color="7F7F7F"/>
        <w:bottom w:val="single" w:sz="4" w:space="0" w:color="7F7F7F"/>
      </w:tblBorders>
      <w:tblCellMar>
        <w:top w:w="0" w:type="dxa"/>
        <w:left w:w="108" w:type="dxa"/>
        <w:bottom w:w="0" w:type="dxa"/>
        <w:right w:w="108" w:type="dxa"/>
      </w:tblCellMar>
    </w:tblPr>
  </w:style>
  <w:style w:type="table" w:styleId="PlainTable1">
    <w:name w:val="Plain Table 1"/>
    <w:rPr>
      <w:rFonts w:eastAsia="MS Mincho"/>
      <w:snapToGrid w:val="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1Light-Accent32">
    <w:name w:val="List Table 1 Light - Accent 32"/>
    <w:rPr>
      <w:rFonts w:eastAsia="MS Mincho"/>
      <w:snapToGrid w:val="0"/>
    </w:rPr>
    <w:tblPr>
      <w:tblInd w:w="0" w:type="dxa"/>
      <w:tblCellMar>
        <w:top w:w="0" w:type="dxa"/>
        <w:left w:w="108" w:type="dxa"/>
        <w:bottom w:w="0" w:type="dxa"/>
        <w:right w:w="108" w:type="dxa"/>
      </w:tblCellMar>
    </w:tblPr>
  </w:style>
  <w:style w:type="table" w:styleId="PlainTable4">
    <w:name w:val="Plain Table 4"/>
    <w:rPr>
      <w:rFonts w:eastAsia="MS Mincho"/>
      <w:snapToGrid w:val="0"/>
    </w:rPr>
    <w:tblPr>
      <w:tblInd w:w="0" w:type="dxa"/>
      <w:tblCellMar>
        <w:top w:w="0" w:type="dxa"/>
        <w:left w:w="108" w:type="dxa"/>
        <w:bottom w:w="0" w:type="dxa"/>
        <w:right w:w="108" w:type="dxa"/>
      </w:tblCellMar>
    </w:tblPr>
  </w:style>
  <w:style w:type="table" w:styleId="PlainTable5">
    <w:name w:val="Plain Table 5"/>
    <w:rPr>
      <w:rFonts w:ascii="Calibri" w:hAnsi="Calibri"/>
      <w:snapToGrid w:val="0"/>
      <w:sz w:val="22"/>
      <w:szCs w:val="22"/>
    </w:rPr>
    <w:tblPr>
      <w:tblInd w:w="0" w:type="dxa"/>
      <w:tblCellMar>
        <w:top w:w="0" w:type="dxa"/>
        <w:left w:w="108" w:type="dxa"/>
        <w:bottom w:w="0" w:type="dxa"/>
        <w:right w:w="108" w:type="dxa"/>
      </w:tblCellMar>
    </w:tblPr>
  </w:style>
  <w:style w:type="table" w:customStyle="1" w:styleId="PlainTable42">
    <w:name w:val="Plain Table 42"/>
    <w:uiPriority w:val="44"/>
    <w:rPr>
      <w:rFonts w:ascii="Calibri" w:hAnsi="Calibri"/>
      <w:snapToGrid w:val="0"/>
      <w:sz w:val="22"/>
      <w:szCs w:val="22"/>
    </w:rPr>
    <w:tblPr>
      <w:tblInd w:w="0" w:type="dxa"/>
      <w:tblCellMar>
        <w:top w:w="0" w:type="dxa"/>
        <w:left w:w="108" w:type="dxa"/>
        <w:bottom w:w="0" w:type="dxa"/>
        <w:right w:w="108" w:type="dxa"/>
      </w:tblCellMar>
    </w:tblPr>
  </w:style>
  <w:style w:type="table" w:customStyle="1" w:styleId="ListTable1Light-Accent320">
    <w:name w:val="List Table 1 Light - Accent 32"/>
    <w:uiPriority w:val="46"/>
    <w:rPr>
      <w:rFonts w:ascii="Calibri" w:hAnsi="Calibri"/>
      <w:snapToGrid w:val="0"/>
      <w:sz w:val="22"/>
      <w:szCs w:val="22"/>
    </w:rPr>
    <w:tblPr>
      <w:tblInd w:w="0" w:type="dxa"/>
      <w:tblCellMar>
        <w:top w:w="0" w:type="dxa"/>
        <w:left w:w="108" w:type="dxa"/>
        <w:bottom w:w="0" w:type="dxa"/>
        <w:right w:w="108" w:type="dxa"/>
      </w:tblCellMar>
    </w:tblPr>
  </w:style>
  <w:style w:type="table" w:customStyle="1" w:styleId="PlainTable12">
    <w:name w:val="Plain Table 12"/>
    <w:uiPriority w:val="41"/>
    <w:rPr>
      <w:rFonts w:ascii="Calibri" w:hAnsi="Calibri"/>
      <w:snapToGrid w:val="0"/>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Accent31">
    <w:name w:val="Grid Table 4 - Accent 31"/>
    <w:rPr>
      <w:rFonts w:ascii="Calibri" w:hAnsi="Calibri"/>
      <w:snapToGrid w:val="0"/>
      <w:sz w:val="22"/>
      <w:szCs w:val="22"/>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character" w:styleId="UnresolvedMention">
    <w:name w:val="Unresolved Mention"/>
    <w:semiHidden/>
    <w:rPr>
      <w:color w:val="808080"/>
      <w:shd w:val="clear" w:color="auto" w:fill="E6E6E6"/>
    </w:rPr>
  </w:style>
  <w:style w:type="character" w:customStyle="1" w:styleId="Style">
    <w:name w:val="Style"/>
    <w:rPr>
      <w:rFonts w:ascii="Calibri" w:hAnsi="Calibri"/>
      <w:color w:val="000000"/>
      <w:sz w:val="20"/>
      <w:u w:val="none"/>
      <w:vertAlign w:val="superscript"/>
    </w:rPr>
  </w:style>
  <w:style w:type="character" w:customStyle="1" w:styleId="StyleFootnoteReferencenumberFootnoteReferenceSuperscript-EF">
    <w:name w:val="Style Footnote ReferencenumberFootnote Reference Superscript-E F..."/>
    <w:rPr>
      <w:rFonts w:ascii="Calibri" w:hAnsi="Calibri"/>
      <w:b/>
      <w:sz w:val="22"/>
      <w:u w:val="none"/>
      <w:vertAlign w:val="superscript"/>
    </w:rPr>
  </w:style>
  <w:style w:type="character" w:customStyle="1" w:styleId="StyleFootnoteReferencenumberFootnoteReferenceSuperscript-EF1">
    <w:name w:val="Style Footnote ReferencenumberFootnote Reference Superscript-E F...1"/>
    <w:rPr>
      <w:rFonts w:ascii="Calibri" w:hAnsi="Calibri"/>
      <w:sz w:val="24"/>
      <w:u w:val="none"/>
      <w:vertAlign w:val="baseline"/>
    </w:rPr>
  </w:style>
  <w:style w:type="character" w:customStyle="1" w:styleId="StyleFootnoteReferencenumberFootnoteReferenceSuperscript-EF2">
    <w:name w:val="Style Footnote ReferencenumberFootnote Reference Superscript-E F...2"/>
    <w:rPr>
      <w:rFonts w:ascii="Calibri" w:hAnsi="Calibri"/>
      <w:sz w:val="18"/>
      <w:u w:val="none"/>
      <w:vertAlign w:val="baseline"/>
    </w:rPr>
  </w:style>
  <w:style w:type="paragraph" w:customStyle="1" w:styleId="meetingname">
    <w:name w:val="meeting name"/>
    <w:basedOn w:val="Normal"/>
    <w:qFormat/>
    <w:pPr>
      <w:ind w:left="170" w:right="3119" w:hanging="170"/>
    </w:pPr>
    <w:rPr>
      <w:rFonts w:eastAsia="Malgun Gothic" w:cs="Times New Roman"/>
      <w:caps/>
    </w:rPr>
  </w:style>
  <w:style w:type="character" w:styleId="PlaceholderText">
    <w:name w:val="Placeholder Text"/>
    <w:basedOn w:val="DefaultParagraphFont"/>
    <w:uiPriority w:val="99"/>
    <w:semiHidden/>
    <w:rPr>
      <w:rFonts w:cs="Times New Roman"/>
      <w:color w:val="80808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Style2">
    <w:name w:val="Style2"/>
    <w:pPr>
      <w:numPr>
        <w:numId w:val="12"/>
      </w:numPr>
    </w:pPr>
  </w:style>
  <w:style w:type="numbering" w:styleId="111111">
    <w:name w:val="Outline List 2"/>
    <w:basedOn w:val="NoList"/>
    <w:pPr>
      <w:numPr>
        <w:numId w:val="11"/>
      </w:numPr>
    </w:pPr>
  </w:style>
  <w:style w:type="character" w:customStyle="1" w:styleId="style21">
    <w:name w:val="style21"/>
    <w:basedOn w:val="DefaultParagraphFont"/>
    <w:rsid w:val="00506D4A"/>
    <w:rPr>
      <w:b w:val="0"/>
      <w:bCs w:val="0"/>
      <w:i w:val="0"/>
      <w:iCs w:val="0"/>
      <w:color w:val="000080"/>
      <w:sz w:val="24"/>
      <w:szCs w:val="24"/>
    </w:rPr>
  </w:style>
  <w:style w:type="numbering" w:customStyle="1" w:styleId="NoList1">
    <w:name w:val="No List1"/>
    <w:next w:val="NoList"/>
    <w:uiPriority w:val="99"/>
    <w:semiHidden/>
    <w:unhideWhenUsed/>
    <w:rsid w:val="00821717"/>
  </w:style>
  <w:style w:type="table" w:customStyle="1" w:styleId="TableGridLight20">
    <w:name w:val="Table Grid Light2"/>
    <w:basedOn w:val="TableNormal"/>
    <w:uiPriority w:val="40"/>
    <w:rsid w:val="00821717"/>
    <w:rPr>
      <w:rFonts w:eastAsia="MS Minch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
    <w:name w:val="Plain Table 22"/>
    <w:basedOn w:val="TableNormal"/>
    <w:uiPriority w:val="42"/>
    <w:rsid w:val="00821717"/>
    <w:rPr>
      <w:rFonts w:eastAsia="MS Mincho"/>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
    <w:name w:val="No List2"/>
    <w:next w:val="NoList"/>
    <w:uiPriority w:val="99"/>
    <w:semiHidden/>
    <w:unhideWhenUsed/>
    <w:rsid w:val="00821717"/>
  </w:style>
  <w:style w:type="table" w:customStyle="1" w:styleId="PlainTable51">
    <w:name w:val="Plain Table 51"/>
    <w:basedOn w:val="TableNormal"/>
    <w:uiPriority w:val="45"/>
    <w:rsid w:val="00821717"/>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0">
    <w:name w:val="Grid Table 4 - Accent 31"/>
    <w:basedOn w:val="TableNormal"/>
    <w:uiPriority w:val="49"/>
    <w:rsid w:val="00821717"/>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1">
    <w:name w:val="Unresolved Mention1"/>
    <w:uiPriority w:val="99"/>
    <w:semiHidden/>
    <w:unhideWhenUsed/>
    <w:rsid w:val="00821717"/>
    <w:rPr>
      <w:color w:val="808080"/>
      <w:shd w:val="clear" w:color="auto" w:fill="E6E6E6"/>
    </w:rPr>
  </w:style>
  <w:style w:type="character" w:customStyle="1" w:styleId="Heading3Char">
    <w:name w:val="Heading 3 Char"/>
    <w:link w:val="Heading3"/>
    <w:rsid w:val="00821717"/>
    <w:rPr>
      <w:rFonts w:eastAsia="MS Mincho" w:cs="Angsana New"/>
      <w:i/>
      <w:iCs/>
      <w:snapToGrid w:val="0"/>
      <w:sz w:val="22"/>
      <w:szCs w:val="24"/>
      <w:lang w:val="en-GB"/>
    </w:rPr>
  </w:style>
  <w:style w:type="character" w:customStyle="1" w:styleId="Heading4Char">
    <w:name w:val="Heading 4 Char"/>
    <w:link w:val="Heading4"/>
    <w:rsid w:val="00821717"/>
    <w:rPr>
      <w:rFonts w:cs="Arial"/>
      <w:b/>
      <w:bCs/>
      <w:i/>
      <w:iCs/>
      <w:snapToGrid w:val="0"/>
      <w:sz w:val="22"/>
      <w:szCs w:val="24"/>
      <w:lang w:val="en-GB"/>
    </w:rPr>
  </w:style>
  <w:style w:type="character" w:customStyle="1" w:styleId="Heading5Char">
    <w:name w:val="Heading 5 Char"/>
    <w:aliases w:val="Heading 5 - GTI Char"/>
    <w:link w:val="Heading5"/>
    <w:rsid w:val="00821717"/>
    <w:rPr>
      <w:rFonts w:eastAsia="MS Mincho" w:cs="Angsana New"/>
      <w:bCs/>
      <w:i/>
      <w:snapToGrid w:val="0"/>
      <w:sz w:val="22"/>
      <w:szCs w:val="26"/>
      <w:lang w:val="en-CA"/>
    </w:rPr>
  </w:style>
  <w:style w:type="character" w:customStyle="1" w:styleId="Heading6Char">
    <w:name w:val="Heading 6 Char"/>
    <w:link w:val="Heading6"/>
    <w:rsid w:val="00821717"/>
    <w:rPr>
      <w:rFonts w:eastAsia="MS Mincho" w:cs="Angsana New"/>
      <w:snapToGrid w:val="0"/>
      <w:sz w:val="22"/>
      <w:szCs w:val="24"/>
      <w:u w:val="single"/>
      <w:lang w:val="en-GB"/>
    </w:rPr>
  </w:style>
  <w:style w:type="character" w:customStyle="1" w:styleId="Heading7Char">
    <w:name w:val="Heading 7 Char"/>
    <w:link w:val="Heading7"/>
    <w:rsid w:val="00821717"/>
    <w:rPr>
      <w:rFonts w:eastAsia="MS Mincho" w:cs="Angsana New"/>
      <w:b/>
      <w:snapToGrid w:val="0"/>
      <w:sz w:val="28"/>
      <w:szCs w:val="24"/>
      <w:lang w:val="en-GB"/>
    </w:rPr>
  </w:style>
  <w:style w:type="character" w:customStyle="1" w:styleId="Heading8Char">
    <w:name w:val="Heading 8 Char"/>
    <w:link w:val="Heading8"/>
    <w:rsid w:val="00821717"/>
    <w:rPr>
      <w:rFonts w:eastAsia="MS Mincho" w:cs="Angsana New"/>
      <w:b/>
      <w:snapToGrid w:val="0"/>
      <w:sz w:val="32"/>
      <w:szCs w:val="24"/>
      <w:lang w:val="en-GB"/>
    </w:rPr>
  </w:style>
  <w:style w:type="character" w:customStyle="1" w:styleId="Heading9Char">
    <w:name w:val="Heading 9 Char"/>
    <w:link w:val="Heading9"/>
    <w:rsid w:val="00821717"/>
    <w:rPr>
      <w:rFonts w:eastAsia="MS Mincho" w:cs="Angsana New"/>
      <w:i/>
      <w:iCs/>
      <w:snapToGrid w:val="0"/>
      <w:sz w:val="22"/>
      <w:szCs w:val="24"/>
      <w:lang w:val="en-GB"/>
    </w:rPr>
  </w:style>
  <w:style w:type="character" w:customStyle="1" w:styleId="BodyText3Char">
    <w:name w:val="Body Text 3 Char"/>
    <w:link w:val="BodyText3"/>
    <w:rsid w:val="00821717"/>
    <w:rPr>
      <w:rFonts w:eastAsia="MS Mincho" w:cs="Angsana New"/>
      <w:snapToGrid w:val="0"/>
      <w:sz w:val="28"/>
      <w:szCs w:val="24"/>
      <w:lang w:val="en-GB"/>
    </w:rPr>
  </w:style>
  <w:style w:type="character" w:customStyle="1" w:styleId="BodyTextIndent2Char">
    <w:name w:val="Body Text Indent 2 Char"/>
    <w:link w:val="BodyTextIndent2"/>
    <w:rsid w:val="00821717"/>
    <w:rPr>
      <w:rFonts w:eastAsia="MS Mincho" w:cs="Angsana New"/>
      <w:snapToGrid w:val="0"/>
      <w:sz w:val="22"/>
      <w:szCs w:val="24"/>
      <w:lang w:val="en-GB"/>
    </w:rPr>
  </w:style>
  <w:style w:type="character" w:customStyle="1" w:styleId="BodyTextIndent3Char">
    <w:name w:val="Body Text Indent 3 Char"/>
    <w:link w:val="BodyTextIndent3"/>
    <w:rsid w:val="00821717"/>
    <w:rPr>
      <w:rFonts w:eastAsia="MS Mincho" w:cs="Angsana New"/>
      <w:snapToGrid w:val="0"/>
      <w:szCs w:val="24"/>
      <w:lang w:val="en-GB"/>
    </w:rPr>
  </w:style>
  <w:style w:type="character" w:customStyle="1" w:styleId="BodyTextIndentChar">
    <w:name w:val="Body Text Indent Char"/>
    <w:link w:val="BodyTextIndent"/>
    <w:rsid w:val="00821717"/>
    <w:rPr>
      <w:rFonts w:eastAsia="MS Mincho" w:cs="Angsana New"/>
      <w:snapToGrid w:val="0"/>
      <w:sz w:val="22"/>
      <w:szCs w:val="24"/>
      <w:lang w:val="en-GB"/>
    </w:rPr>
  </w:style>
  <w:style w:type="character" w:customStyle="1" w:styleId="TitleChar">
    <w:name w:val="Title Char"/>
    <w:link w:val="Title"/>
    <w:rsid w:val="00821717"/>
    <w:rPr>
      <w:rFonts w:eastAsia="MS Mincho" w:cs="Angsana New"/>
      <w:i/>
      <w:iCs/>
      <w:snapToGrid w:val="0"/>
      <w:sz w:val="22"/>
      <w:szCs w:val="24"/>
      <w:lang w:val="en-GB"/>
    </w:rPr>
  </w:style>
  <w:style w:type="character" w:customStyle="1" w:styleId="DocumentMapChar">
    <w:name w:val="Document Map Char"/>
    <w:link w:val="DocumentMap"/>
    <w:semiHidden/>
    <w:rsid w:val="00821717"/>
    <w:rPr>
      <w:rFonts w:eastAsia="MS Mincho" w:cs="Angsana New"/>
      <w:snapToGrid w:val="0"/>
      <w:sz w:val="22"/>
      <w:szCs w:val="24"/>
      <w:shd w:val="clear" w:color="auto" w:fill="000080"/>
      <w:lang w:val="en-GB"/>
    </w:rPr>
  </w:style>
  <w:style w:type="character" w:customStyle="1" w:styleId="SubtitleChar">
    <w:name w:val="Subtitle Char"/>
    <w:link w:val="Subtitle"/>
    <w:rsid w:val="00821717"/>
    <w:rPr>
      <w:rFonts w:eastAsia="MS Mincho" w:cs="Angsana New"/>
      <w:b/>
      <w:bCs/>
      <w:snapToGrid w:val="0"/>
      <w:sz w:val="22"/>
      <w:szCs w:val="24"/>
      <w:lang w:val="en-GB"/>
    </w:rPr>
  </w:style>
  <w:style w:type="character" w:customStyle="1" w:styleId="BalloonTextChar">
    <w:name w:val="Balloon Text Char"/>
    <w:link w:val="BalloonText"/>
    <w:semiHidden/>
    <w:rsid w:val="00821717"/>
    <w:rPr>
      <w:rFonts w:eastAsia="MS Mincho"/>
      <w:snapToGrid w:val="0"/>
      <w:sz w:val="16"/>
      <w:szCs w:val="16"/>
      <w:lang w:val="en-GB"/>
    </w:rPr>
  </w:style>
  <w:style w:type="character" w:customStyle="1" w:styleId="HTMLPreformattedChar">
    <w:name w:val="HTML Preformatted Char"/>
    <w:link w:val="HTMLPreformatted"/>
    <w:rsid w:val="00821717"/>
    <w:rPr>
      <w:rFonts w:ascii="Courier New" w:eastAsia="MS Mincho" w:hAnsi="Courier New" w:cs="Courier New"/>
      <w:snapToGrid w:val="0"/>
      <w:szCs w:val="24"/>
      <w:lang w:val="en-GB"/>
    </w:rPr>
  </w:style>
  <w:style w:type="character" w:customStyle="1" w:styleId="CommentTextChar">
    <w:name w:val="Comment Text Char"/>
    <w:link w:val="CommentText"/>
    <w:semiHidden/>
    <w:rsid w:val="00821717"/>
    <w:rPr>
      <w:rFonts w:eastAsia="MS Mincho" w:cs="Angsana New"/>
      <w:snapToGrid w:val="0"/>
      <w:szCs w:val="24"/>
      <w:lang w:val="en-GB"/>
    </w:rPr>
  </w:style>
  <w:style w:type="character" w:customStyle="1" w:styleId="EndnoteTextChar">
    <w:name w:val="Endnote Text Char"/>
    <w:link w:val="EndnoteText"/>
    <w:semiHidden/>
    <w:rsid w:val="00821717"/>
    <w:rPr>
      <w:rFonts w:ascii="Courier New" w:eastAsia="MS Mincho" w:hAnsi="Courier New" w:cs="Angsana New"/>
      <w:snapToGrid w:val="0"/>
      <w:sz w:val="22"/>
      <w:szCs w:val="24"/>
      <w:lang w:val="en-GB"/>
    </w:rPr>
  </w:style>
  <w:style w:type="paragraph" w:styleId="ListParagraph">
    <w:name w:val="List Paragraph"/>
    <w:basedOn w:val="Normal"/>
    <w:uiPriority w:val="34"/>
    <w:qFormat/>
    <w:rsid w:val="00DE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ef.org/project/9553" TargetMode="External"/><Relationship Id="rId117" Type="http://schemas.openxmlformats.org/officeDocument/2006/relationships/hyperlink" Target="http://www.thegef.org/project/9136" TargetMode="External"/><Relationship Id="rId21" Type="http://schemas.openxmlformats.org/officeDocument/2006/relationships/hyperlink" Target="http://www.thegef.org/project/9435" TargetMode="External"/><Relationship Id="rId42" Type="http://schemas.openxmlformats.org/officeDocument/2006/relationships/hyperlink" Target="http://www.thegef.org/project/9944" TargetMode="External"/><Relationship Id="rId47" Type="http://schemas.openxmlformats.org/officeDocument/2006/relationships/hyperlink" Target="http://www.thegef.org/project/9762" TargetMode="External"/><Relationship Id="rId63" Type="http://schemas.openxmlformats.org/officeDocument/2006/relationships/hyperlink" Target="http://www.thegef.org/project/9441" TargetMode="External"/><Relationship Id="rId68" Type="http://schemas.openxmlformats.org/officeDocument/2006/relationships/hyperlink" Target="http://www.thegef.org/project/9857" TargetMode="External"/><Relationship Id="rId84" Type="http://schemas.openxmlformats.org/officeDocument/2006/relationships/hyperlink" Target="http://www.thegef.org/project/9426" TargetMode="External"/><Relationship Id="rId89" Type="http://schemas.openxmlformats.org/officeDocument/2006/relationships/hyperlink" Target="http://www.thegef.org/project/9584" TargetMode="External"/><Relationship Id="rId112" Type="http://schemas.openxmlformats.org/officeDocument/2006/relationships/hyperlink" Target="http://www.thegef.org/project/9178" TargetMode="External"/><Relationship Id="rId133" Type="http://schemas.openxmlformats.org/officeDocument/2006/relationships/hyperlink" Target="http://www.thegef.org/project/9150" TargetMode="External"/><Relationship Id="rId138" Type="http://schemas.openxmlformats.org/officeDocument/2006/relationships/hyperlink" Target="http://www.thegef.org/project/9527" TargetMode="External"/><Relationship Id="rId154" Type="http://schemas.openxmlformats.org/officeDocument/2006/relationships/hyperlink" Target="http://www.thegef.org/project/9484" TargetMode="External"/><Relationship Id="rId159" Type="http://schemas.openxmlformats.org/officeDocument/2006/relationships/hyperlink" Target="http://www.thegef.org/project/9387" TargetMode="External"/><Relationship Id="rId175" Type="http://schemas.openxmlformats.org/officeDocument/2006/relationships/hyperlink" Target="http://www.thegef.org/project/9866" TargetMode="External"/><Relationship Id="rId170" Type="http://schemas.openxmlformats.org/officeDocument/2006/relationships/hyperlink" Target="http://www.thegef.org/project/9824" TargetMode="External"/><Relationship Id="rId16" Type="http://schemas.openxmlformats.org/officeDocument/2006/relationships/hyperlink" Target="http://www.thegef.org/project/9913" TargetMode="External"/><Relationship Id="rId107" Type="http://schemas.openxmlformats.org/officeDocument/2006/relationships/hyperlink" Target="http://www.thegef.org/project/9060" TargetMode="External"/><Relationship Id="rId11" Type="http://schemas.openxmlformats.org/officeDocument/2006/relationships/hyperlink" Target="https://www.thegef.org/council-meetings/gef-7-replenishment-fourth-meeting" TargetMode="External"/><Relationship Id="rId32" Type="http://schemas.openxmlformats.org/officeDocument/2006/relationships/hyperlink" Target="http://www.thegef.org/project/9551" TargetMode="External"/><Relationship Id="rId37" Type="http://schemas.openxmlformats.org/officeDocument/2006/relationships/hyperlink" Target="http://www.thegef.org/project/9748" TargetMode="External"/><Relationship Id="rId53" Type="http://schemas.openxmlformats.org/officeDocument/2006/relationships/hyperlink" Target="http://www.thegef.org/project/9703" TargetMode="External"/><Relationship Id="rId58" Type="http://schemas.openxmlformats.org/officeDocument/2006/relationships/hyperlink" Target="http://www.thegef.org/project/9383" TargetMode="External"/><Relationship Id="rId74" Type="http://schemas.openxmlformats.org/officeDocument/2006/relationships/hyperlink" Target="http://www.thegef.org/project/9239" TargetMode="External"/><Relationship Id="rId79" Type="http://schemas.openxmlformats.org/officeDocument/2006/relationships/hyperlink" Target="http://www.thegef.org/project/9294" TargetMode="External"/><Relationship Id="rId102" Type="http://schemas.openxmlformats.org/officeDocument/2006/relationships/hyperlink" Target="http://www.thegef.org/project/9928" TargetMode="External"/><Relationship Id="rId123" Type="http://schemas.openxmlformats.org/officeDocument/2006/relationships/hyperlink" Target="http://www.thegef.org/project/9071" TargetMode="External"/><Relationship Id="rId128" Type="http://schemas.openxmlformats.org/officeDocument/2006/relationships/hyperlink" Target="http://www.thegef.org/project/9700" TargetMode="External"/><Relationship Id="rId144" Type="http://schemas.openxmlformats.org/officeDocument/2006/relationships/hyperlink" Target="http://www.thegef.org/project/9179" TargetMode="External"/><Relationship Id="rId149" Type="http://schemas.openxmlformats.org/officeDocument/2006/relationships/hyperlink" Target="http://www.thegef.org/project/9142" TargetMode="External"/><Relationship Id="rId5" Type="http://schemas.openxmlformats.org/officeDocument/2006/relationships/footnotes" Target="footnotes.xml"/><Relationship Id="rId90" Type="http://schemas.openxmlformats.org/officeDocument/2006/relationships/hyperlink" Target="http://www.thegef.org/project/9906" TargetMode="External"/><Relationship Id="rId95" Type="http://schemas.openxmlformats.org/officeDocument/2006/relationships/hyperlink" Target="http://www.thegef.org/project/9846" TargetMode="External"/><Relationship Id="rId160" Type="http://schemas.openxmlformats.org/officeDocument/2006/relationships/hyperlink" Target="http://www.thegef.org/project/9339" TargetMode="External"/><Relationship Id="rId165" Type="http://schemas.openxmlformats.org/officeDocument/2006/relationships/hyperlink" Target="http://www.thegef.org/project/9607" TargetMode="External"/><Relationship Id="rId22" Type="http://schemas.openxmlformats.org/officeDocument/2006/relationships/hyperlink" Target="http://www.thegef.org/project/9282" TargetMode="External"/><Relationship Id="rId27" Type="http://schemas.openxmlformats.org/officeDocument/2006/relationships/hyperlink" Target="http://www.thegef.org/project/9613" TargetMode="External"/><Relationship Id="rId43" Type="http://schemas.openxmlformats.org/officeDocument/2006/relationships/hyperlink" Target="http://www.thegef.org/project/9879" TargetMode="External"/><Relationship Id="rId48" Type="http://schemas.openxmlformats.org/officeDocument/2006/relationships/hyperlink" Target="http://www.thegef.org/project/9804" TargetMode="External"/><Relationship Id="rId64" Type="http://schemas.openxmlformats.org/officeDocument/2006/relationships/hyperlink" Target="http://www.thegef.org/project/9760" TargetMode="External"/><Relationship Id="rId69" Type="http://schemas.openxmlformats.org/officeDocument/2006/relationships/hyperlink" Target="http://www.thegef.org/project/9774" TargetMode="External"/><Relationship Id="rId113" Type="http://schemas.openxmlformats.org/officeDocument/2006/relationships/hyperlink" Target="http://www.thegef.org/project/9135" TargetMode="External"/><Relationship Id="rId118" Type="http://schemas.openxmlformats.org/officeDocument/2006/relationships/hyperlink" Target="http://www.thegef.org/project/9143" TargetMode="External"/><Relationship Id="rId134" Type="http://schemas.openxmlformats.org/officeDocument/2006/relationships/hyperlink" Target="http://www.thegef.org/project/9659" TargetMode="External"/><Relationship Id="rId139" Type="http://schemas.openxmlformats.org/officeDocument/2006/relationships/hyperlink" Target="http://www.thegef.org/project/9529" TargetMode="External"/><Relationship Id="rId80" Type="http://schemas.openxmlformats.org/officeDocument/2006/relationships/hyperlink" Target="http://www.thegef.org/project/9555" TargetMode="External"/><Relationship Id="rId85" Type="http://schemas.openxmlformats.org/officeDocument/2006/relationships/hyperlink" Target="http://www.thegef.org/project/9437" TargetMode="External"/><Relationship Id="rId150" Type="http://schemas.openxmlformats.org/officeDocument/2006/relationships/hyperlink" Target="http://www.thegef.org/project/9162" TargetMode="External"/><Relationship Id="rId155" Type="http://schemas.openxmlformats.org/officeDocument/2006/relationships/hyperlink" Target="http://www.thegef.org/project/9272" TargetMode="External"/><Relationship Id="rId171" Type="http://schemas.openxmlformats.org/officeDocument/2006/relationships/hyperlink" Target="http://www.thegef.org/project/9826" TargetMode="External"/><Relationship Id="rId176" Type="http://schemas.openxmlformats.org/officeDocument/2006/relationships/header" Target="header3.xml"/><Relationship Id="rId12" Type="http://schemas.openxmlformats.org/officeDocument/2006/relationships/header" Target="header1.xml"/><Relationship Id="rId17" Type="http://schemas.openxmlformats.org/officeDocument/2006/relationships/hyperlink" Target="http://www.thegef.org/project/9449" TargetMode="External"/><Relationship Id="rId33" Type="http://schemas.openxmlformats.org/officeDocument/2006/relationships/hyperlink" Target="http://www.thegef.org/project/9481" TargetMode="External"/><Relationship Id="rId38" Type="http://schemas.openxmlformats.org/officeDocument/2006/relationships/hyperlink" Target="http://www.thegef.org/project/9741" TargetMode="External"/><Relationship Id="rId59" Type="http://schemas.openxmlformats.org/officeDocument/2006/relationships/hyperlink" Target="http://www.thegef.org/project/9764" TargetMode="External"/><Relationship Id="rId103" Type="http://schemas.openxmlformats.org/officeDocument/2006/relationships/hyperlink" Target="http://www.thegef.org/project/9803" TargetMode="External"/><Relationship Id="rId108" Type="http://schemas.openxmlformats.org/officeDocument/2006/relationships/hyperlink" Target="http://www.thegef.org/project/9126" TargetMode="External"/><Relationship Id="rId124" Type="http://schemas.openxmlformats.org/officeDocument/2006/relationships/hyperlink" Target="http://www.thegef.org/project/9531" TargetMode="External"/><Relationship Id="rId129" Type="http://schemas.openxmlformats.org/officeDocument/2006/relationships/hyperlink" Target="http://www.thegef.org/project/9157" TargetMode="External"/><Relationship Id="rId54" Type="http://schemas.openxmlformats.org/officeDocument/2006/relationships/hyperlink" Target="http://www.thegef.org/project/9806" TargetMode="External"/><Relationship Id="rId70" Type="http://schemas.openxmlformats.org/officeDocument/2006/relationships/hyperlink" Target="http://www.thegef.org/project/9577" TargetMode="External"/><Relationship Id="rId75" Type="http://schemas.openxmlformats.org/officeDocument/2006/relationships/hyperlink" Target="http://www.thegef.org/project/9600" TargetMode="External"/><Relationship Id="rId91" Type="http://schemas.openxmlformats.org/officeDocument/2006/relationships/hyperlink" Target="http://www.thegef.org/project/9770" TargetMode="External"/><Relationship Id="rId96" Type="http://schemas.openxmlformats.org/officeDocument/2006/relationships/hyperlink" Target="http://www.thegef.org/project/9372" TargetMode="External"/><Relationship Id="rId140" Type="http://schemas.openxmlformats.org/officeDocument/2006/relationships/hyperlink" Target="http://www.thegef.org/project/9213" TargetMode="External"/><Relationship Id="rId145" Type="http://schemas.openxmlformats.org/officeDocument/2006/relationships/hyperlink" Target="http://www.thegef.org/project/9180" TargetMode="External"/><Relationship Id="rId161" Type="http://schemas.openxmlformats.org/officeDocument/2006/relationships/hyperlink" Target="http://www.thegef.org/project/9403" TargetMode="External"/><Relationship Id="rId166" Type="http://schemas.openxmlformats.org/officeDocument/2006/relationships/hyperlink" Target="http://www.thegef.org/project/981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hegef.org/project/9799" TargetMode="External"/><Relationship Id="rId28" Type="http://schemas.openxmlformats.org/officeDocument/2006/relationships/hyperlink" Target="http://www.thegef.org/project/9917" TargetMode="External"/><Relationship Id="rId49" Type="http://schemas.openxmlformats.org/officeDocument/2006/relationships/hyperlink" Target="http://www.thegef.org/project/9889" TargetMode="External"/><Relationship Id="rId114" Type="http://schemas.openxmlformats.org/officeDocument/2006/relationships/hyperlink" Target="http://www.thegef.org/project/9340" TargetMode="External"/><Relationship Id="rId119" Type="http://schemas.openxmlformats.org/officeDocument/2006/relationships/hyperlink" Target="http://www.thegef.org/project/9140" TargetMode="External"/><Relationship Id="rId10" Type="http://schemas.openxmlformats.org/officeDocument/2006/relationships/image" Target="media/image6.png"/><Relationship Id="rId31" Type="http://schemas.openxmlformats.org/officeDocument/2006/relationships/hyperlink" Target="http://www.thegef.org/project/9410" TargetMode="External"/><Relationship Id="rId44" Type="http://schemas.openxmlformats.org/officeDocument/2006/relationships/hyperlink" Target="http://www.thegef.org/project/9858" TargetMode="External"/><Relationship Id="rId52" Type="http://schemas.openxmlformats.org/officeDocument/2006/relationships/hyperlink" Target="http://www.thegef.org/project/9542" TargetMode="External"/><Relationship Id="rId60" Type="http://schemas.openxmlformats.org/officeDocument/2006/relationships/hyperlink" Target="http://www.thegef.org/project/9781" TargetMode="External"/><Relationship Id="rId65" Type="http://schemas.openxmlformats.org/officeDocument/2006/relationships/hyperlink" Target="http://www.thegef.org/project/9366" TargetMode="External"/><Relationship Id="rId73" Type="http://schemas.openxmlformats.org/officeDocument/2006/relationships/hyperlink" Target="http://www.thegef.org/project/9777" TargetMode="External"/><Relationship Id="rId78" Type="http://schemas.openxmlformats.org/officeDocument/2006/relationships/hyperlink" Target="http://www.thegef.org/project/9793" TargetMode="External"/><Relationship Id="rId81" Type="http://schemas.openxmlformats.org/officeDocument/2006/relationships/hyperlink" Target="http://www.thegef.org/project/9389" TargetMode="External"/><Relationship Id="rId86" Type="http://schemas.openxmlformats.org/officeDocument/2006/relationships/hyperlink" Target="http://www.thegef.org/project/9405" TargetMode="External"/><Relationship Id="rId94" Type="http://schemas.openxmlformats.org/officeDocument/2006/relationships/hyperlink" Target="http://www.thegef.org/project/9903" TargetMode="External"/><Relationship Id="rId99" Type="http://schemas.openxmlformats.org/officeDocument/2006/relationships/hyperlink" Target="http://www.thegef.org/project/9425" TargetMode="External"/><Relationship Id="rId101" Type="http://schemas.openxmlformats.org/officeDocument/2006/relationships/hyperlink" Target="http://www.thegef.org/project/9558" TargetMode="External"/><Relationship Id="rId122" Type="http://schemas.openxmlformats.org/officeDocument/2006/relationships/hyperlink" Target="http://www.thegef.org/project/9137" TargetMode="External"/><Relationship Id="rId130" Type="http://schemas.openxmlformats.org/officeDocument/2006/relationships/hyperlink" Target="http://www.thegef.org/project/9212" TargetMode="External"/><Relationship Id="rId135" Type="http://schemas.openxmlformats.org/officeDocument/2006/relationships/hyperlink" Target="http://www.thegef.org/project/9842" TargetMode="External"/><Relationship Id="rId143" Type="http://schemas.openxmlformats.org/officeDocument/2006/relationships/hyperlink" Target="http://www.thegef.org/project/9617" TargetMode="External"/><Relationship Id="rId148" Type="http://schemas.openxmlformats.org/officeDocument/2006/relationships/hyperlink" Target="http://www.thegef.org/project/9077" TargetMode="External"/><Relationship Id="rId151" Type="http://schemas.openxmlformats.org/officeDocument/2006/relationships/hyperlink" Target="http://www.thegef.org/project/9127" TargetMode="External"/><Relationship Id="rId156" Type="http://schemas.openxmlformats.org/officeDocument/2006/relationships/hyperlink" Target="http://www.thegef.org/project/9664" TargetMode="External"/><Relationship Id="rId164" Type="http://schemas.openxmlformats.org/officeDocument/2006/relationships/hyperlink" Target="http://www.thegef.org/project/9433" TargetMode="External"/><Relationship Id="rId169" Type="http://schemas.openxmlformats.org/officeDocument/2006/relationships/hyperlink" Target="http://www.thegef.org/project/9823" TargetMode="External"/><Relationship Id="rId177"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5.png"/><Relationship Id="rId172" Type="http://schemas.openxmlformats.org/officeDocument/2006/relationships/hyperlink" Target="http://www.thegef.org/project/9829" TargetMode="External"/><Relationship Id="rId180"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yperlink" Target="http://www.thegef.org/project/9705" TargetMode="External"/><Relationship Id="rId39" Type="http://schemas.openxmlformats.org/officeDocument/2006/relationships/hyperlink" Target="http://www.thegef.org/project/9926" TargetMode="External"/><Relationship Id="rId109" Type="http://schemas.openxmlformats.org/officeDocument/2006/relationships/hyperlink" Target="http://www.thegef.org/project/9129" TargetMode="External"/><Relationship Id="rId34" Type="http://schemas.openxmlformats.org/officeDocument/2006/relationships/hyperlink" Target="http://www.thegef.org/project/9847" TargetMode="External"/><Relationship Id="rId50" Type="http://schemas.openxmlformats.org/officeDocument/2006/relationships/hyperlink" Target="http://www.thegef.org/project/9678" TargetMode="External"/><Relationship Id="rId55" Type="http://schemas.openxmlformats.org/officeDocument/2006/relationships/hyperlink" Target="http://www.thegef.org/project/9583" TargetMode="External"/><Relationship Id="rId76" Type="http://schemas.openxmlformats.org/officeDocument/2006/relationships/hyperlink" Target="http://www.thegef.org/project/9862" TargetMode="External"/><Relationship Id="rId97" Type="http://schemas.openxmlformats.org/officeDocument/2006/relationships/hyperlink" Target="http://www.thegef.org/project/9785" TargetMode="External"/><Relationship Id="rId104" Type="http://schemas.openxmlformats.org/officeDocument/2006/relationships/hyperlink" Target="http://www.thegef.org/project/9545" TargetMode="External"/><Relationship Id="rId120" Type="http://schemas.openxmlformats.org/officeDocument/2006/relationships/hyperlink" Target="http://www.thegef.org/project/9133" TargetMode="External"/><Relationship Id="rId125" Type="http://schemas.openxmlformats.org/officeDocument/2006/relationships/hyperlink" Target="http://www.thegef.org/project/9154" TargetMode="External"/><Relationship Id="rId141" Type="http://schemas.openxmlformats.org/officeDocument/2006/relationships/hyperlink" Target="http://www.thegef.org/project/9660" TargetMode="External"/><Relationship Id="rId146" Type="http://schemas.openxmlformats.org/officeDocument/2006/relationships/hyperlink" Target="http://www.thegef.org/project/9182" TargetMode="External"/><Relationship Id="rId167" Type="http://schemas.openxmlformats.org/officeDocument/2006/relationships/hyperlink" Target="http://www.thegef.org/project/9821" TargetMode="External"/><Relationship Id="rId7" Type="http://schemas.openxmlformats.org/officeDocument/2006/relationships/image" Target="media/image3.emf"/><Relationship Id="rId71" Type="http://schemas.openxmlformats.org/officeDocument/2006/relationships/hyperlink" Target="http://www.thegef.org/project/9783" TargetMode="External"/><Relationship Id="rId92" Type="http://schemas.openxmlformats.org/officeDocument/2006/relationships/hyperlink" Target="http://www.thegef.org/project/9385" TargetMode="External"/><Relationship Id="rId162" Type="http://schemas.openxmlformats.org/officeDocument/2006/relationships/hyperlink" Target="http://www.thegef.org/project/9768" TargetMode="External"/><Relationship Id="rId2" Type="http://schemas.openxmlformats.org/officeDocument/2006/relationships/styles" Target="styles.xml"/><Relationship Id="rId29" Type="http://schemas.openxmlformats.org/officeDocument/2006/relationships/hyperlink" Target="http://www.thegef.org/project/9579" TargetMode="External"/><Relationship Id="rId24" Type="http://schemas.openxmlformats.org/officeDocument/2006/relationships/hyperlink" Target="http://www.thegef.org/project/9606" TargetMode="External"/><Relationship Id="rId40" Type="http://schemas.openxmlformats.org/officeDocument/2006/relationships/hyperlink" Target="http://www.thegef.org/project/9860" TargetMode="External"/><Relationship Id="rId45" Type="http://schemas.openxmlformats.org/officeDocument/2006/relationships/hyperlink" Target="http://www.thegef.org/project/9633" TargetMode="External"/><Relationship Id="rId66" Type="http://schemas.openxmlformats.org/officeDocument/2006/relationships/hyperlink" Target="http://www.thegef.org/project/9266" TargetMode="External"/><Relationship Id="rId87" Type="http://schemas.openxmlformats.org/officeDocument/2006/relationships/hyperlink" Target="http://www.thegef.org/project/9589" TargetMode="External"/><Relationship Id="rId110" Type="http://schemas.openxmlformats.org/officeDocument/2006/relationships/hyperlink" Target="http://www.thegef.org/project/9124" TargetMode="External"/><Relationship Id="rId115" Type="http://schemas.openxmlformats.org/officeDocument/2006/relationships/hyperlink" Target="http://www.thegef.org/project/9139" TargetMode="External"/><Relationship Id="rId131" Type="http://schemas.openxmlformats.org/officeDocument/2006/relationships/hyperlink" Target="http://www.thegef.org/project/9211" TargetMode="External"/><Relationship Id="rId136" Type="http://schemas.openxmlformats.org/officeDocument/2006/relationships/hyperlink" Target="http://www.thegef.org/project/9158" TargetMode="External"/><Relationship Id="rId157" Type="http://schemas.openxmlformats.org/officeDocument/2006/relationships/hyperlink" Target="http://www.thegef.org/project/9663" TargetMode="External"/><Relationship Id="rId178" Type="http://schemas.openxmlformats.org/officeDocument/2006/relationships/footer" Target="footer2.xml"/><Relationship Id="rId61" Type="http://schemas.openxmlformats.org/officeDocument/2006/relationships/hyperlink" Target="http://www.thegef.org/project/9604" TargetMode="External"/><Relationship Id="rId82" Type="http://schemas.openxmlformats.org/officeDocument/2006/relationships/hyperlink" Target="http://www.thegef.org/project/9537" TargetMode="External"/><Relationship Id="rId152" Type="http://schemas.openxmlformats.org/officeDocument/2006/relationships/hyperlink" Target="http://www.thegef.org/project/9698" TargetMode="External"/><Relationship Id="rId173" Type="http://schemas.openxmlformats.org/officeDocument/2006/relationships/hyperlink" Target="http://www.thegef.org/project/9832" TargetMode="External"/><Relationship Id="rId19" Type="http://schemas.openxmlformats.org/officeDocument/2006/relationships/hyperlink" Target="http://www.thegef.org/project/9578" TargetMode="External"/><Relationship Id="rId14" Type="http://schemas.openxmlformats.org/officeDocument/2006/relationships/footer" Target="footer1.xml"/><Relationship Id="rId30" Type="http://schemas.openxmlformats.org/officeDocument/2006/relationships/hyperlink" Target="http://www.thegef.org/project/9536" TargetMode="External"/><Relationship Id="rId35" Type="http://schemas.openxmlformats.org/officeDocument/2006/relationships/hyperlink" Target="http://www.thegef.org/project/9563" TargetMode="External"/><Relationship Id="rId56" Type="http://schemas.openxmlformats.org/officeDocument/2006/relationships/hyperlink" Target="http://www.thegef.org/project/9791" TargetMode="External"/><Relationship Id="rId77" Type="http://schemas.openxmlformats.org/officeDocument/2006/relationships/hyperlink" Target="http://www.thegef.org/project/9573" TargetMode="External"/><Relationship Id="rId100" Type="http://schemas.openxmlformats.org/officeDocument/2006/relationships/hyperlink" Target="http://www.thegef.org/project/9400" TargetMode="External"/><Relationship Id="rId105" Type="http://schemas.openxmlformats.org/officeDocument/2006/relationships/hyperlink" Target="http://www.thegef.org/project/9738" TargetMode="External"/><Relationship Id="rId126" Type="http://schemas.openxmlformats.org/officeDocument/2006/relationships/hyperlink" Target="http://www.thegef.org/project/9155" TargetMode="External"/><Relationship Id="rId147" Type="http://schemas.openxmlformats.org/officeDocument/2006/relationships/hyperlink" Target="http://www.thegef.org/project/9696" TargetMode="External"/><Relationship Id="rId168" Type="http://schemas.openxmlformats.org/officeDocument/2006/relationships/hyperlink" Target="http://www.thegef.org/project/9822" TargetMode="External"/><Relationship Id="rId8" Type="http://schemas.openxmlformats.org/officeDocument/2006/relationships/image" Target="media/image4.png"/><Relationship Id="rId51" Type="http://schemas.openxmlformats.org/officeDocument/2006/relationships/hyperlink" Target="http://www.thegef.org/project/9882" TargetMode="External"/><Relationship Id="rId72" Type="http://schemas.openxmlformats.org/officeDocument/2006/relationships/hyperlink" Target="http://www.thegef.org/project/9565" TargetMode="External"/><Relationship Id="rId93" Type="http://schemas.openxmlformats.org/officeDocument/2006/relationships/hyperlink" Target="http://www.thegef.org/project/9431" TargetMode="External"/><Relationship Id="rId98" Type="http://schemas.openxmlformats.org/officeDocument/2006/relationships/hyperlink" Target="http://www.thegef.org/project/9580" TargetMode="External"/><Relationship Id="rId121" Type="http://schemas.openxmlformats.org/officeDocument/2006/relationships/hyperlink" Target="http://www.thegef.org/project/9132" TargetMode="External"/><Relationship Id="rId142" Type="http://schemas.openxmlformats.org/officeDocument/2006/relationships/hyperlink" Target="http://www.thegef.org/project/9072" TargetMode="External"/><Relationship Id="rId163" Type="http://schemas.openxmlformats.org/officeDocument/2006/relationships/hyperlink" Target="http://www.thegef.org/project/9264" TargetMode="External"/><Relationship Id="rId3" Type="http://schemas.openxmlformats.org/officeDocument/2006/relationships/settings" Target="settings.xml"/><Relationship Id="rId25" Type="http://schemas.openxmlformats.org/officeDocument/2006/relationships/hyperlink" Target="http://www.thegef.org/project/9668" TargetMode="External"/><Relationship Id="rId46" Type="http://schemas.openxmlformats.org/officeDocument/2006/relationships/hyperlink" Target="http://www.thegef.org/project/9539" TargetMode="External"/><Relationship Id="rId67" Type="http://schemas.openxmlformats.org/officeDocument/2006/relationships/hyperlink" Target="http://www.thegef.org/project/9772" TargetMode="External"/><Relationship Id="rId116" Type="http://schemas.openxmlformats.org/officeDocument/2006/relationships/hyperlink" Target="http://www.thegef.org/project/9138" TargetMode="External"/><Relationship Id="rId137" Type="http://schemas.openxmlformats.org/officeDocument/2006/relationships/hyperlink" Target="http://www.thegef.org/project/9658" TargetMode="External"/><Relationship Id="rId158" Type="http://schemas.openxmlformats.org/officeDocument/2006/relationships/hyperlink" Target="http://www.thegef.org/project/9374" TargetMode="External"/><Relationship Id="rId20" Type="http://schemas.openxmlformats.org/officeDocument/2006/relationships/hyperlink" Target="http://www.thegef.org/project/9802" TargetMode="External"/><Relationship Id="rId41" Type="http://schemas.openxmlformats.org/officeDocument/2006/relationships/hyperlink" Target="http://www.thegef.org/project/9671" TargetMode="External"/><Relationship Id="rId62" Type="http://schemas.openxmlformats.org/officeDocument/2006/relationships/hyperlink" Target="http://www.thegef.org/project/9766" TargetMode="External"/><Relationship Id="rId83" Type="http://schemas.openxmlformats.org/officeDocument/2006/relationships/hyperlink" Target="http://www.thegef.org/project/9261" TargetMode="External"/><Relationship Id="rId88" Type="http://schemas.openxmlformats.org/officeDocument/2006/relationships/hyperlink" Target="http://www.thegef.org/project/9554" TargetMode="External"/><Relationship Id="rId111" Type="http://schemas.openxmlformats.org/officeDocument/2006/relationships/hyperlink" Target="http://www.thegef.org/project/9070" TargetMode="External"/><Relationship Id="rId132" Type="http://schemas.openxmlformats.org/officeDocument/2006/relationships/hyperlink" Target="http://www.thegef.org/project/9148" TargetMode="External"/><Relationship Id="rId153" Type="http://schemas.openxmlformats.org/officeDocument/2006/relationships/hyperlink" Target="http://www.thegef.org/project/9123" TargetMode="External"/><Relationship Id="rId174" Type="http://schemas.openxmlformats.org/officeDocument/2006/relationships/hyperlink" Target="http://www.thegef.org/project/9840" TargetMode="External"/><Relationship Id="rId179" Type="http://schemas.openxmlformats.org/officeDocument/2006/relationships/fontTable" Target="fontTable.xml"/><Relationship Id="rId15" Type="http://schemas.openxmlformats.org/officeDocument/2006/relationships/hyperlink" Target="http://www.thegef.org/project/9735" TargetMode="External"/><Relationship Id="rId36" Type="http://schemas.openxmlformats.org/officeDocument/2006/relationships/hyperlink" Target="http://www.thegef.org/project/9914" TargetMode="External"/><Relationship Id="rId57" Type="http://schemas.openxmlformats.org/officeDocument/2006/relationships/hyperlink" Target="http://www.thegef.org/project/9796" TargetMode="External"/><Relationship Id="rId106" Type="http://schemas.openxmlformats.org/officeDocument/2006/relationships/hyperlink" Target="http://www.thegef.org/project/9409" TargetMode="External"/><Relationship Id="rId127" Type="http://schemas.openxmlformats.org/officeDocument/2006/relationships/hyperlink" Target="http://www.thegef.org/project/915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council-meetings/replenishments" TargetMode="External"/><Relationship Id="rId1" Type="http://schemas.openxmlformats.org/officeDocument/2006/relationships/hyperlink" Target="http://www.thegef.org/council-meeting-documents/update-gef-6-resource-availability-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62</Pages>
  <Words>7490</Words>
  <Characters>42698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Financial Mechanism (Article 21)</vt:lpstr>
    </vt:vector>
  </TitlesOfParts>
  <Company>SCBD</Company>
  <LinksUpToDate>false</LinksUpToDate>
  <CharactersWithSpaces>50088</CharactersWithSpaces>
  <SharedDoc>false</SharedDoc>
  <HLinks>
    <vt:vector size="984" baseType="variant">
      <vt:variant>
        <vt:i4>7733296</vt:i4>
      </vt:variant>
      <vt:variant>
        <vt:i4>483</vt:i4>
      </vt:variant>
      <vt:variant>
        <vt:i4>0</vt:i4>
      </vt:variant>
      <vt:variant>
        <vt:i4>5</vt:i4>
      </vt:variant>
      <vt:variant>
        <vt:lpwstr>http://www.thegef.org/project/9866</vt:lpwstr>
      </vt:variant>
      <vt:variant>
        <vt:lpwstr/>
      </vt:variant>
      <vt:variant>
        <vt:i4>7340082</vt:i4>
      </vt:variant>
      <vt:variant>
        <vt:i4>480</vt:i4>
      </vt:variant>
      <vt:variant>
        <vt:i4>0</vt:i4>
      </vt:variant>
      <vt:variant>
        <vt:i4>5</vt:i4>
      </vt:variant>
      <vt:variant>
        <vt:lpwstr>http://www.thegef.org/project/9840</vt:lpwstr>
      </vt:variant>
      <vt:variant>
        <vt:lpwstr/>
      </vt:variant>
      <vt:variant>
        <vt:i4>7471157</vt:i4>
      </vt:variant>
      <vt:variant>
        <vt:i4>477</vt:i4>
      </vt:variant>
      <vt:variant>
        <vt:i4>0</vt:i4>
      </vt:variant>
      <vt:variant>
        <vt:i4>5</vt:i4>
      </vt:variant>
      <vt:variant>
        <vt:lpwstr>http://www.thegef.org/project/9832</vt:lpwstr>
      </vt:variant>
      <vt:variant>
        <vt:lpwstr/>
      </vt:variant>
      <vt:variant>
        <vt:i4>7929908</vt:i4>
      </vt:variant>
      <vt:variant>
        <vt:i4>474</vt:i4>
      </vt:variant>
      <vt:variant>
        <vt:i4>0</vt:i4>
      </vt:variant>
      <vt:variant>
        <vt:i4>5</vt:i4>
      </vt:variant>
      <vt:variant>
        <vt:lpwstr>http://www.thegef.org/project/9829</vt:lpwstr>
      </vt:variant>
      <vt:variant>
        <vt:lpwstr/>
      </vt:variant>
      <vt:variant>
        <vt:i4>7733300</vt:i4>
      </vt:variant>
      <vt:variant>
        <vt:i4>471</vt:i4>
      </vt:variant>
      <vt:variant>
        <vt:i4>0</vt:i4>
      </vt:variant>
      <vt:variant>
        <vt:i4>5</vt:i4>
      </vt:variant>
      <vt:variant>
        <vt:lpwstr>http://www.thegef.org/project/9826</vt:lpwstr>
      </vt:variant>
      <vt:variant>
        <vt:lpwstr/>
      </vt:variant>
      <vt:variant>
        <vt:i4>7602228</vt:i4>
      </vt:variant>
      <vt:variant>
        <vt:i4>468</vt:i4>
      </vt:variant>
      <vt:variant>
        <vt:i4>0</vt:i4>
      </vt:variant>
      <vt:variant>
        <vt:i4>5</vt:i4>
      </vt:variant>
      <vt:variant>
        <vt:lpwstr>http://www.thegef.org/project/9824</vt:lpwstr>
      </vt:variant>
      <vt:variant>
        <vt:lpwstr/>
      </vt:variant>
      <vt:variant>
        <vt:i4>7536692</vt:i4>
      </vt:variant>
      <vt:variant>
        <vt:i4>465</vt:i4>
      </vt:variant>
      <vt:variant>
        <vt:i4>0</vt:i4>
      </vt:variant>
      <vt:variant>
        <vt:i4>5</vt:i4>
      </vt:variant>
      <vt:variant>
        <vt:lpwstr>http://www.thegef.org/project/9823</vt:lpwstr>
      </vt:variant>
      <vt:variant>
        <vt:lpwstr/>
      </vt:variant>
      <vt:variant>
        <vt:i4>7471156</vt:i4>
      </vt:variant>
      <vt:variant>
        <vt:i4>462</vt:i4>
      </vt:variant>
      <vt:variant>
        <vt:i4>0</vt:i4>
      </vt:variant>
      <vt:variant>
        <vt:i4>5</vt:i4>
      </vt:variant>
      <vt:variant>
        <vt:lpwstr>http://www.thegef.org/project/9822</vt:lpwstr>
      </vt:variant>
      <vt:variant>
        <vt:lpwstr/>
      </vt:variant>
      <vt:variant>
        <vt:i4>7405620</vt:i4>
      </vt:variant>
      <vt:variant>
        <vt:i4>459</vt:i4>
      </vt:variant>
      <vt:variant>
        <vt:i4>0</vt:i4>
      </vt:variant>
      <vt:variant>
        <vt:i4>5</vt:i4>
      </vt:variant>
      <vt:variant>
        <vt:lpwstr>http://www.thegef.org/project/9821</vt:lpwstr>
      </vt:variant>
      <vt:variant>
        <vt:lpwstr/>
      </vt:variant>
      <vt:variant>
        <vt:i4>7798839</vt:i4>
      </vt:variant>
      <vt:variant>
        <vt:i4>456</vt:i4>
      </vt:variant>
      <vt:variant>
        <vt:i4>0</vt:i4>
      </vt:variant>
      <vt:variant>
        <vt:i4>5</vt:i4>
      </vt:variant>
      <vt:variant>
        <vt:lpwstr>http://www.thegef.org/project/9817</vt:lpwstr>
      </vt:variant>
      <vt:variant>
        <vt:lpwstr/>
      </vt:variant>
      <vt:variant>
        <vt:i4>7929910</vt:i4>
      </vt:variant>
      <vt:variant>
        <vt:i4>453</vt:i4>
      </vt:variant>
      <vt:variant>
        <vt:i4>0</vt:i4>
      </vt:variant>
      <vt:variant>
        <vt:i4>5</vt:i4>
      </vt:variant>
      <vt:variant>
        <vt:lpwstr>http://www.thegef.org/project/9607</vt:lpwstr>
      </vt:variant>
      <vt:variant>
        <vt:lpwstr/>
      </vt:variant>
      <vt:variant>
        <vt:i4>8323125</vt:i4>
      </vt:variant>
      <vt:variant>
        <vt:i4>450</vt:i4>
      </vt:variant>
      <vt:variant>
        <vt:i4>0</vt:i4>
      </vt:variant>
      <vt:variant>
        <vt:i4>5</vt:i4>
      </vt:variant>
      <vt:variant>
        <vt:lpwstr>http://www.thegef.org/project/9433</vt:lpwstr>
      </vt:variant>
      <vt:variant>
        <vt:lpwstr/>
      </vt:variant>
      <vt:variant>
        <vt:i4>8257584</vt:i4>
      </vt:variant>
      <vt:variant>
        <vt:i4>447</vt:i4>
      </vt:variant>
      <vt:variant>
        <vt:i4>0</vt:i4>
      </vt:variant>
      <vt:variant>
        <vt:i4>5</vt:i4>
      </vt:variant>
      <vt:variant>
        <vt:lpwstr>http://www.thegef.org/project/9264</vt:lpwstr>
      </vt:variant>
      <vt:variant>
        <vt:lpwstr/>
      </vt:variant>
      <vt:variant>
        <vt:i4>7798832</vt:i4>
      </vt:variant>
      <vt:variant>
        <vt:i4>444</vt:i4>
      </vt:variant>
      <vt:variant>
        <vt:i4>0</vt:i4>
      </vt:variant>
      <vt:variant>
        <vt:i4>5</vt:i4>
      </vt:variant>
      <vt:variant>
        <vt:lpwstr>http://www.thegef.org/project/9768</vt:lpwstr>
      </vt:variant>
      <vt:variant>
        <vt:lpwstr/>
      </vt:variant>
      <vt:variant>
        <vt:i4>8323126</vt:i4>
      </vt:variant>
      <vt:variant>
        <vt:i4>441</vt:i4>
      </vt:variant>
      <vt:variant>
        <vt:i4>0</vt:i4>
      </vt:variant>
      <vt:variant>
        <vt:i4>5</vt:i4>
      </vt:variant>
      <vt:variant>
        <vt:lpwstr>http://www.thegef.org/project/9403</vt:lpwstr>
      </vt:variant>
      <vt:variant>
        <vt:lpwstr/>
      </vt:variant>
      <vt:variant>
        <vt:i4>7471157</vt:i4>
      </vt:variant>
      <vt:variant>
        <vt:i4>438</vt:i4>
      </vt:variant>
      <vt:variant>
        <vt:i4>0</vt:i4>
      </vt:variant>
      <vt:variant>
        <vt:i4>5</vt:i4>
      </vt:variant>
      <vt:variant>
        <vt:lpwstr>http://www.thegef.org/project/9339</vt:lpwstr>
      </vt:variant>
      <vt:variant>
        <vt:lpwstr/>
      </vt:variant>
      <vt:variant>
        <vt:i4>8126526</vt:i4>
      </vt:variant>
      <vt:variant>
        <vt:i4>435</vt:i4>
      </vt:variant>
      <vt:variant>
        <vt:i4>0</vt:i4>
      </vt:variant>
      <vt:variant>
        <vt:i4>5</vt:i4>
      </vt:variant>
      <vt:variant>
        <vt:lpwstr>http://www.thegef.org/project/9387</vt:lpwstr>
      </vt:variant>
      <vt:variant>
        <vt:lpwstr/>
      </vt:variant>
      <vt:variant>
        <vt:i4>8323121</vt:i4>
      </vt:variant>
      <vt:variant>
        <vt:i4>432</vt:i4>
      </vt:variant>
      <vt:variant>
        <vt:i4>0</vt:i4>
      </vt:variant>
      <vt:variant>
        <vt:i4>5</vt:i4>
      </vt:variant>
      <vt:variant>
        <vt:lpwstr>http://www.thegef.org/project/9374</vt:lpwstr>
      </vt:variant>
      <vt:variant>
        <vt:lpwstr/>
      </vt:variant>
      <vt:variant>
        <vt:i4>8192048</vt:i4>
      </vt:variant>
      <vt:variant>
        <vt:i4>429</vt:i4>
      </vt:variant>
      <vt:variant>
        <vt:i4>0</vt:i4>
      </vt:variant>
      <vt:variant>
        <vt:i4>5</vt:i4>
      </vt:variant>
      <vt:variant>
        <vt:lpwstr>http://www.thegef.org/project/9663</vt:lpwstr>
      </vt:variant>
      <vt:variant>
        <vt:lpwstr/>
      </vt:variant>
      <vt:variant>
        <vt:i4>7995440</vt:i4>
      </vt:variant>
      <vt:variant>
        <vt:i4>426</vt:i4>
      </vt:variant>
      <vt:variant>
        <vt:i4>0</vt:i4>
      </vt:variant>
      <vt:variant>
        <vt:i4>5</vt:i4>
      </vt:variant>
      <vt:variant>
        <vt:lpwstr>http://www.thegef.org/project/9664</vt:lpwstr>
      </vt:variant>
      <vt:variant>
        <vt:lpwstr/>
      </vt:variant>
      <vt:variant>
        <vt:i4>7864369</vt:i4>
      </vt:variant>
      <vt:variant>
        <vt:i4>423</vt:i4>
      </vt:variant>
      <vt:variant>
        <vt:i4>0</vt:i4>
      </vt:variant>
      <vt:variant>
        <vt:i4>5</vt:i4>
      </vt:variant>
      <vt:variant>
        <vt:lpwstr>http://www.thegef.org/project/9272</vt:lpwstr>
      </vt:variant>
      <vt:variant>
        <vt:lpwstr/>
      </vt:variant>
      <vt:variant>
        <vt:i4>7864382</vt:i4>
      </vt:variant>
      <vt:variant>
        <vt:i4>420</vt:i4>
      </vt:variant>
      <vt:variant>
        <vt:i4>0</vt:i4>
      </vt:variant>
      <vt:variant>
        <vt:i4>5</vt:i4>
      </vt:variant>
      <vt:variant>
        <vt:lpwstr>http://www.thegef.org/project/9484</vt:lpwstr>
      </vt:variant>
      <vt:variant>
        <vt:lpwstr/>
      </vt:variant>
      <vt:variant>
        <vt:i4>7995444</vt:i4>
      </vt:variant>
      <vt:variant>
        <vt:i4>417</vt:i4>
      </vt:variant>
      <vt:variant>
        <vt:i4>0</vt:i4>
      </vt:variant>
      <vt:variant>
        <vt:i4>5</vt:i4>
      </vt:variant>
      <vt:variant>
        <vt:lpwstr>http://www.thegef.org/project/9123</vt:lpwstr>
      </vt:variant>
      <vt:variant>
        <vt:lpwstr/>
      </vt:variant>
      <vt:variant>
        <vt:i4>7733311</vt:i4>
      </vt:variant>
      <vt:variant>
        <vt:i4>414</vt:i4>
      </vt:variant>
      <vt:variant>
        <vt:i4>0</vt:i4>
      </vt:variant>
      <vt:variant>
        <vt:i4>5</vt:i4>
      </vt:variant>
      <vt:variant>
        <vt:lpwstr>http://www.thegef.org/project/9698</vt:lpwstr>
      </vt:variant>
      <vt:variant>
        <vt:lpwstr/>
      </vt:variant>
      <vt:variant>
        <vt:i4>8257588</vt:i4>
      </vt:variant>
      <vt:variant>
        <vt:i4>411</vt:i4>
      </vt:variant>
      <vt:variant>
        <vt:i4>0</vt:i4>
      </vt:variant>
      <vt:variant>
        <vt:i4>5</vt:i4>
      </vt:variant>
      <vt:variant>
        <vt:lpwstr>http://www.thegef.org/project/9127</vt:lpwstr>
      </vt:variant>
      <vt:variant>
        <vt:lpwstr/>
      </vt:variant>
      <vt:variant>
        <vt:i4>8060976</vt:i4>
      </vt:variant>
      <vt:variant>
        <vt:i4>408</vt:i4>
      </vt:variant>
      <vt:variant>
        <vt:i4>0</vt:i4>
      </vt:variant>
      <vt:variant>
        <vt:i4>5</vt:i4>
      </vt:variant>
      <vt:variant>
        <vt:lpwstr>http://www.thegef.org/project/9162</vt:lpwstr>
      </vt:variant>
      <vt:variant>
        <vt:lpwstr/>
      </vt:variant>
      <vt:variant>
        <vt:i4>8060978</vt:i4>
      </vt:variant>
      <vt:variant>
        <vt:i4>405</vt:i4>
      </vt:variant>
      <vt:variant>
        <vt:i4>0</vt:i4>
      </vt:variant>
      <vt:variant>
        <vt:i4>5</vt:i4>
      </vt:variant>
      <vt:variant>
        <vt:lpwstr>http://www.thegef.org/project/9142</vt:lpwstr>
      </vt:variant>
      <vt:variant>
        <vt:lpwstr/>
      </vt:variant>
      <vt:variant>
        <vt:i4>8323121</vt:i4>
      </vt:variant>
      <vt:variant>
        <vt:i4>402</vt:i4>
      </vt:variant>
      <vt:variant>
        <vt:i4>0</vt:i4>
      </vt:variant>
      <vt:variant>
        <vt:i4>5</vt:i4>
      </vt:variant>
      <vt:variant>
        <vt:lpwstr>http://www.thegef.org/project/9077</vt:lpwstr>
      </vt:variant>
      <vt:variant>
        <vt:lpwstr/>
      </vt:variant>
      <vt:variant>
        <vt:i4>7864383</vt:i4>
      </vt:variant>
      <vt:variant>
        <vt:i4>399</vt:i4>
      </vt:variant>
      <vt:variant>
        <vt:i4>0</vt:i4>
      </vt:variant>
      <vt:variant>
        <vt:i4>5</vt:i4>
      </vt:variant>
      <vt:variant>
        <vt:lpwstr>http://www.thegef.org/project/9696</vt:lpwstr>
      </vt:variant>
      <vt:variant>
        <vt:lpwstr/>
      </vt:variant>
      <vt:variant>
        <vt:i4>8060990</vt:i4>
      </vt:variant>
      <vt:variant>
        <vt:i4>396</vt:i4>
      </vt:variant>
      <vt:variant>
        <vt:i4>0</vt:i4>
      </vt:variant>
      <vt:variant>
        <vt:i4>5</vt:i4>
      </vt:variant>
      <vt:variant>
        <vt:lpwstr>http://www.thegef.org/project/9182</vt:lpwstr>
      </vt:variant>
      <vt:variant>
        <vt:lpwstr/>
      </vt:variant>
      <vt:variant>
        <vt:i4>7929918</vt:i4>
      </vt:variant>
      <vt:variant>
        <vt:i4>393</vt:i4>
      </vt:variant>
      <vt:variant>
        <vt:i4>0</vt:i4>
      </vt:variant>
      <vt:variant>
        <vt:i4>5</vt:i4>
      </vt:variant>
      <vt:variant>
        <vt:lpwstr>http://www.thegef.org/project/9180</vt:lpwstr>
      </vt:variant>
      <vt:variant>
        <vt:lpwstr/>
      </vt:variant>
      <vt:variant>
        <vt:i4>7340081</vt:i4>
      </vt:variant>
      <vt:variant>
        <vt:i4>390</vt:i4>
      </vt:variant>
      <vt:variant>
        <vt:i4>0</vt:i4>
      </vt:variant>
      <vt:variant>
        <vt:i4>5</vt:i4>
      </vt:variant>
      <vt:variant>
        <vt:lpwstr>http://www.thegef.org/project/9179</vt:lpwstr>
      </vt:variant>
      <vt:variant>
        <vt:lpwstr/>
      </vt:variant>
      <vt:variant>
        <vt:i4>7929911</vt:i4>
      </vt:variant>
      <vt:variant>
        <vt:i4>387</vt:i4>
      </vt:variant>
      <vt:variant>
        <vt:i4>0</vt:i4>
      </vt:variant>
      <vt:variant>
        <vt:i4>5</vt:i4>
      </vt:variant>
      <vt:variant>
        <vt:lpwstr>http://www.thegef.org/project/9617</vt:lpwstr>
      </vt:variant>
      <vt:variant>
        <vt:lpwstr/>
      </vt:variant>
      <vt:variant>
        <vt:i4>7995441</vt:i4>
      </vt:variant>
      <vt:variant>
        <vt:i4>384</vt:i4>
      </vt:variant>
      <vt:variant>
        <vt:i4>0</vt:i4>
      </vt:variant>
      <vt:variant>
        <vt:i4>5</vt:i4>
      </vt:variant>
      <vt:variant>
        <vt:lpwstr>http://www.thegef.org/project/9072</vt:lpwstr>
      </vt:variant>
      <vt:variant>
        <vt:lpwstr/>
      </vt:variant>
      <vt:variant>
        <vt:i4>8257584</vt:i4>
      </vt:variant>
      <vt:variant>
        <vt:i4>381</vt:i4>
      </vt:variant>
      <vt:variant>
        <vt:i4>0</vt:i4>
      </vt:variant>
      <vt:variant>
        <vt:i4>5</vt:i4>
      </vt:variant>
      <vt:variant>
        <vt:lpwstr>http://www.thegef.org/project/9660</vt:lpwstr>
      </vt:variant>
      <vt:variant>
        <vt:lpwstr/>
      </vt:variant>
      <vt:variant>
        <vt:i4>7929911</vt:i4>
      </vt:variant>
      <vt:variant>
        <vt:i4>378</vt:i4>
      </vt:variant>
      <vt:variant>
        <vt:i4>0</vt:i4>
      </vt:variant>
      <vt:variant>
        <vt:i4>5</vt:i4>
      </vt:variant>
      <vt:variant>
        <vt:lpwstr>http://www.thegef.org/project/9213</vt:lpwstr>
      </vt:variant>
      <vt:variant>
        <vt:lpwstr/>
      </vt:variant>
      <vt:variant>
        <vt:i4>7602228</vt:i4>
      </vt:variant>
      <vt:variant>
        <vt:i4>375</vt:i4>
      </vt:variant>
      <vt:variant>
        <vt:i4>0</vt:i4>
      </vt:variant>
      <vt:variant>
        <vt:i4>5</vt:i4>
      </vt:variant>
      <vt:variant>
        <vt:lpwstr>http://www.thegef.org/project/9529</vt:lpwstr>
      </vt:variant>
      <vt:variant>
        <vt:lpwstr/>
      </vt:variant>
      <vt:variant>
        <vt:i4>7995444</vt:i4>
      </vt:variant>
      <vt:variant>
        <vt:i4>372</vt:i4>
      </vt:variant>
      <vt:variant>
        <vt:i4>0</vt:i4>
      </vt:variant>
      <vt:variant>
        <vt:i4>5</vt:i4>
      </vt:variant>
      <vt:variant>
        <vt:lpwstr>http://www.thegef.org/project/9527</vt:lpwstr>
      </vt:variant>
      <vt:variant>
        <vt:lpwstr/>
      </vt:variant>
      <vt:variant>
        <vt:i4>7733299</vt:i4>
      </vt:variant>
      <vt:variant>
        <vt:i4>369</vt:i4>
      </vt:variant>
      <vt:variant>
        <vt:i4>0</vt:i4>
      </vt:variant>
      <vt:variant>
        <vt:i4>5</vt:i4>
      </vt:variant>
      <vt:variant>
        <vt:lpwstr>http://www.thegef.org/project/9658</vt:lpwstr>
      </vt:variant>
      <vt:variant>
        <vt:lpwstr/>
      </vt:variant>
      <vt:variant>
        <vt:i4>7405619</vt:i4>
      </vt:variant>
      <vt:variant>
        <vt:i4>366</vt:i4>
      </vt:variant>
      <vt:variant>
        <vt:i4>0</vt:i4>
      </vt:variant>
      <vt:variant>
        <vt:i4>5</vt:i4>
      </vt:variant>
      <vt:variant>
        <vt:lpwstr>http://www.thegef.org/project/9158</vt:lpwstr>
      </vt:variant>
      <vt:variant>
        <vt:lpwstr/>
      </vt:variant>
      <vt:variant>
        <vt:i4>7471154</vt:i4>
      </vt:variant>
      <vt:variant>
        <vt:i4>363</vt:i4>
      </vt:variant>
      <vt:variant>
        <vt:i4>0</vt:i4>
      </vt:variant>
      <vt:variant>
        <vt:i4>5</vt:i4>
      </vt:variant>
      <vt:variant>
        <vt:lpwstr>http://www.thegef.org/project/9842</vt:lpwstr>
      </vt:variant>
      <vt:variant>
        <vt:lpwstr/>
      </vt:variant>
      <vt:variant>
        <vt:i4>7798835</vt:i4>
      </vt:variant>
      <vt:variant>
        <vt:i4>360</vt:i4>
      </vt:variant>
      <vt:variant>
        <vt:i4>0</vt:i4>
      </vt:variant>
      <vt:variant>
        <vt:i4>5</vt:i4>
      </vt:variant>
      <vt:variant>
        <vt:lpwstr>http://www.thegef.org/project/9659</vt:lpwstr>
      </vt:variant>
      <vt:variant>
        <vt:lpwstr/>
      </vt:variant>
      <vt:variant>
        <vt:i4>7929907</vt:i4>
      </vt:variant>
      <vt:variant>
        <vt:i4>357</vt:i4>
      </vt:variant>
      <vt:variant>
        <vt:i4>0</vt:i4>
      </vt:variant>
      <vt:variant>
        <vt:i4>5</vt:i4>
      </vt:variant>
      <vt:variant>
        <vt:lpwstr>http://www.thegef.org/project/9150</vt:lpwstr>
      </vt:variant>
      <vt:variant>
        <vt:lpwstr/>
      </vt:variant>
      <vt:variant>
        <vt:i4>7405618</vt:i4>
      </vt:variant>
      <vt:variant>
        <vt:i4>354</vt:i4>
      </vt:variant>
      <vt:variant>
        <vt:i4>0</vt:i4>
      </vt:variant>
      <vt:variant>
        <vt:i4>5</vt:i4>
      </vt:variant>
      <vt:variant>
        <vt:lpwstr>http://www.thegef.org/project/9148</vt:lpwstr>
      </vt:variant>
      <vt:variant>
        <vt:lpwstr/>
      </vt:variant>
      <vt:variant>
        <vt:i4>8060983</vt:i4>
      </vt:variant>
      <vt:variant>
        <vt:i4>351</vt:i4>
      </vt:variant>
      <vt:variant>
        <vt:i4>0</vt:i4>
      </vt:variant>
      <vt:variant>
        <vt:i4>5</vt:i4>
      </vt:variant>
      <vt:variant>
        <vt:lpwstr>http://www.thegef.org/project/9211</vt:lpwstr>
      </vt:variant>
      <vt:variant>
        <vt:lpwstr/>
      </vt:variant>
      <vt:variant>
        <vt:i4>7864375</vt:i4>
      </vt:variant>
      <vt:variant>
        <vt:i4>348</vt:i4>
      </vt:variant>
      <vt:variant>
        <vt:i4>0</vt:i4>
      </vt:variant>
      <vt:variant>
        <vt:i4>5</vt:i4>
      </vt:variant>
      <vt:variant>
        <vt:lpwstr>http://www.thegef.org/project/9212</vt:lpwstr>
      </vt:variant>
      <vt:variant>
        <vt:lpwstr/>
      </vt:variant>
      <vt:variant>
        <vt:i4>8257587</vt:i4>
      </vt:variant>
      <vt:variant>
        <vt:i4>345</vt:i4>
      </vt:variant>
      <vt:variant>
        <vt:i4>0</vt:i4>
      </vt:variant>
      <vt:variant>
        <vt:i4>5</vt:i4>
      </vt:variant>
      <vt:variant>
        <vt:lpwstr>http://www.thegef.org/project/9157</vt:lpwstr>
      </vt:variant>
      <vt:variant>
        <vt:lpwstr/>
      </vt:variant>
      <vt:variant>
        <vt:i4>8323126</vt:i4>
      </vt:variant>
      <vt:variant>
        <vt:i4>342</vt:i4>
      </vt:variant>
      <vt:variant>
        <vt:i4>0</vt:i4>
      </vt:variant>
      <vt:variant>
        <vt:i4>5</vt:i4>
      </vt:variant>
      <vt:variant>
        <vt:lpwstr>http://www.thegef.org/project/9700</vt:lpwstr>
      </vt:variant>
      <vt:variant>
        <vt:lpwstr/>
      </vt:variant>
      <vt:variant>
        <vt:i4>7340083</vt:i4>
      </vt:variant>
      <vt:variant>
        <vt:i4>339</vt:i4>
      </vt:variant>
      <vt:variant>
        <vt:i4>0</vt:i4>
      </vt:variant>
      <vt:variant>
        <vt:i4>5</vt:i4>
      </vt:variant>
      <vt:variant>
        <vt:lpwstr>http://www.thegef.org/project/9159</vt:lpwstr>
      </vt:variant>
      <vt:variant>
        <vt:lpwstr/>
      </vt:variant>
      <vt:variant>
        <vt:i4>8126515</vt:i4>
      </vt:variant>
      <vt:variant>
        <vt:i4>336</vt:i4>
      </vt:variant>
      <vt:variant>
        <vt:i4>0</vt:i4>
      </vt:variant>
      <vt:variant>
        <vt:i4>5</vt:i4>
      </vt:variant>
      <vt:variant>
        <vt:lpwstr>http://www.thegef.org/project/9155</vt:lpwstr>
      </vt:variant>
      <vt:variant>
        <vt:lpwstr/>
      </vt:variant>
      <vt:variant>
        <vt:i4>8192051</vt:i4>
      </vt:variant>
      <vt:variant>
        <vt:i4>333</vt:i4>
      </vt:variant>
      <vt:variant>
        <vt:i4>0</vt:i4>
      </vt:variant>
      <vt:variant>
        <vt:i4>5</vt:i4>
      </vt:variant>
      <vt:variant>
        <vt:lpwstr>http://www.thegef.org/project/9154</vt:lpwstr>
      </vt:variant>
      <vt:variant>
        <vt:lpwstr/>
      </vt:variant>
      <vt:variant>
        <vt:i4>8126517</vt:i4>
      </vt:variant>
      <vt:variant>
        <vt:i4>330</vt:i4>
      </vt:variant>
      <vt:variant>
        <vt:i4>0</vt:i4>
      </vt:variant>
      <vt:variant>
        <vt:i4>5</vt:i4>
      </vt:variant>
      <vt:variant>
        <vt:lpwstr>http://www.thegef.org/project/9531</vt:lpwstr>
      </vt:variant>
      <vt:variant>
        <vt:lpwstr/>
      </vt:variant>
      <vt:variant>
        <vt:i4>7929905</vt:i4>
      </vt:variant>
      <vt:variant>
        <vt:i4>327</vt:i4>
      </vt:variant>
      <vt:variant>
        <vt:i4>0</vt:i4>
      </vt:variant>
      <vt:variant>
        <vt:i4>5</vt:i4>
      </vt:variant>
      <vt:variant>
        <vt:lpwstr>http://www.thegef.org/project/9071</vt:lpwstr>
      </vt:variant>
      <vt:variant>
        <vt:lpwstr/>
      </vt:variant>
      <vt:variant>
        <vt:i4>8257589</vt:i4>
      </vt:variant>
      <vt:variant>
        <vt:i4>324</vt:i4>
      </vt:variant>
      <vt:variant>
        <vt:i4>0</vt:i4>
      </vt:variant>
      <vt:variant>
        <vt:i4>5</vt:i4>
      </vt:variant>
      <vt:variant>
        <vt:lpwstr>http://www.thegef.org/project/9137</vt:lpwstr>
      </vt:variant>
      <vt:variant>
        <vt:lpwstr/>
      </vt:variant>
      <vt:variant>
        <vt:i4>8060981</vt:i4>
      </vt:variant>
      <vt:variant>
        <vt:i4>321</vt:i4>
      </vt:variant>
      <vt:variant>
        <vt:i4>0</vt:i4>
      </vt:variant>
      <vt:variant>
        <vt:i4>5</vt:i4>
      </vt:variant>
      <vt:variant>
        <vt:lpwstr>http://www.thegef.org/project/9132</vt:lpwstr>
      </vt:variant>
      <vt:variant>
        <vt:lpwstr/>
      </vt:variant>
      <vt:variant>
        <vt:i4>7995445</vt:i4>
      </vt:variant>
      <vt:variant>
        <vt:i4>318</vt:i4>
      </vt:variant>
      <vt:variant>
        <vt:i4>0</vt:i4>
      </vt:variant>
      <vt:variant>
        <vt:i4>5</vt:i4>
      </vt:variant>
      <vt:variant>
        <vt:lpwstr>http://www.thegef.org/project/9133</vt:lpwstr>
      </vt:variant>
      <vt:variant>
        <vt:lpwstr/>
      </vt:variant>
      <vt:variant>
        <vt:i4>7929906</vt:i4>
      </vt:variant>
      <vt:variant>
        <vt:i4>315</vt:i4>
      </vt:variant>
      <vt:variant>
        <vt:i4>0</vt:i4>
      </vt:variant>
      <vt:variant>
        <vt:i4>5</vt:i4>
      </vt:variant>
      <vt:variant>
        <vt:lpwstr>http://www.thegef.org/project/9140</vt:lpwstr>
      </vt:variant>
      <vt:variant>
        <vt:lpwstr/>
      </vt:variant>
      <vt:variant>
        <vt:i4>7995442</vt:i4>
      </vt:variant>
      <vt:variant>
        <vt:i4>312</vt:i4>
      </vt:variant>
      <vt:variant>
        <vt:i4>0</vt:i4>
      </vt:variant>
      <vt:variant>
        <vt:i4>5</vt:i4>
      </vt:variant>
      <vt:variant>
        <vt:lpwstr>http://www.thegef.org/project/9143</vt:lpwstr>
      </vt:variant>
      <vt:variant>
        <vt:lpwstr/>
      </vt:variant>
      <vt:variant>
        <vt:i4>8323125</vt:i4>
      </vt:variant>
      <vt:variant>
        <vt:i4>309</vt:i4>
      </vt:variant>
      <vt:variant>
        <vt:i4>0</vt:i4>
      </vt:variant>
      <vt:variant>
        <vt:i4>5</vt:i4>
      </vt:variant>
      <vt:variant>
        <vt:lpwstr>http://www.thegef.org/project/9136</vt:lpwstr>
      </vt:variant>
      <vt:variant>
        <vt:lpwstr/>
      </vt:variant>
      <vt:variant>
        <vt:i4>7405621</vt:i4>
      </vt:variant>
      <vt:variant>
        <vt:i4>306</vt:i4>
      </vt:variant>
      <vt:variant>
        <vt:i4>0</vt:i4>
      </vt:variant>
      <vt:variant>
        <vt:i4>5</vt:i4>
      </vt:variant>
      <vt:variant>
        <vt:lpwstr>http://www.thegef.org/project/9138</vt:lpwstr>
      </vt:variant>
      <vt:variant>
        <vt:lpwstr/>
      </vt:variant>
      <vt:variant>
        <vt:i4>7340085</vt:i4>
      </vt:variant>
      <vt:variant>
        <vt:i4>303</vt:i4>
      </vt:variant>
      <vt:variant>
        <vt:i4>0</vt:i4>
      </vt:variant>
      <vt:variant>
        <vt:i4>5</vt:i4>
      </vt:variant>
      <vt:variant>
        <vt:lpwstr>http://www.thegef.org/project/9139</vt:lpwstr>
      </vt:variant>
      <vt:variant>
        <vt:lpwstr/>
      </vt:variant>
      <vt:variant>
        <vt:i4>8060978</vt:i4>
      </vt:variant>
      <vt:variant>
        <vt:i4>300</vt:i4>
      </vt:variant>
      <vt:variant>
        <vt:i4>0</vt:i4>
      </vt:variant>
      <vt:variant>
        <vt:i4>5</vt:i4>
      </vt:variant>
      <vt:variant>
        <vt:lpwstr>http://www.thegef.org/project/9340</vt:lpwstr>
      </vt:variant>
      <vt:variant>
        <vt:lpwstr/>
      </vt:variant>
      <vt:variant>
        <vt:i4>8126517</vt:i4>
      </vt:variant>
      <vt:variant>
        <vt:i4>297</vt:i4>
      </vt:variant>
      <vt:variant>
        <vt:i4>0</vt:i4>
      </vt:variant>
      <vt:variant>
        <vt:i4>5</vt:i4>
      </vt:variant>
      <vt:variant>
        <vt:lpwstr>http://www.thegef.org/project/9135</vt:lpwstr>
      </vt:variant>
      <vt:variant>
        <vt:lpwstr/>
      </vt:variant>
      <vt:variant>
        <vt:i4>7405617</vt:i4>
      </vt:variant>
      <vt:variant>
        <vt:i4>294</vt:i4>
      </vt:variant>
      <vt:variant>
        <vt:i4>0</vt:i4>
      </vt:variant>
      <vt:variant>
        <vt:i4>5</vt:i4>
      </vt:variant>
      <vt:variant>
        <vt:lpwstr>http://www.thegef.org/project/9178</vt:lpwstr>
      </vt:variant>
      <vt:variant>
        <vt:lpwstr/>
      </vt:variant>
      <vt:variant>
        <vt:i4>7864369</vt:i4>
      </vt:variant>
      <vt:variant>
        <vt:i4>291</vt:i4>
      </vt:variant>
      <vt:variant>
        <vt:i4>0</vt:i4>
      </vt:variant>
      <vt:variant>
        <vt:i4>5</vt:i4>
      </vt:variant>
      <vt:variant>
        <vt:lpwstr>http://www.thegef.org/project/9070</vt:lpwstr>
      </vt:variant>
      <vt:variant>
        <vt:lpwstr/>
      </vt:variant>
      <vt:variant>
        <vt:i4>8192052</vt:i4>
      </vt:variant>
      <vt:variant>
        <vt:i4>288</vt:i4>
      </vt:variant>
      <vt:variant>
        <vt:i4>0</vt:i4>
      </vt:variant>
      <vt:variant>
        <vt:i4>5</vt:i4>
      </vt:variant>
      <vt:variant>
        <vt:lpwstr>http://www.thegef.org/project/9124</vt:lpwstr>
      </vt:variant>
      <vt:variant>
        <vt:lpwstr/>
      </vt:variant>
      <vt:variant>
        <vt:i4>7340084</vt:i4>
      </vt:variant>
      <vt:variant>
        <vt:i4>285</vt:i4>
      </vt:variant>
      <vt:variant>
        <vt:i4>0</vt:i4>
      </vt:variant>
      <vt:variant>
        <vt:i4>5</vt:i4>
      </vt:variant>
      <vt:variant>
        <vt:lpwstr>http://www.thegef.org/project/9129</vt:lpwstr>
      </vt:variant>
      <vt:variant>
        <vt:lpwstr/>
      </vt:variant>
      <vt:variant>
        <vt:i4>8323124</vt:i4>
      </vt:variant>
      <vt:variant>
        <vt:i4>282</vt:i4>
      </vt:variant>
      <vt:variant>
        <vt:i4>0</vt:i4>
      </vt:variant>
      <vt:variant>
        <vt:i4>5</vt:i4>
      </vt:variant>
      <vt:variant>
        <vt:lpwstr>http://www.thegef.org/project/9126</vt:lpwstr>
      </vt:variant>
      <vt:variant>
        <vt:lpwstr/>
      </vt:variant>
      <vt:variant>
        <vt:i4>7864368</vt:i4>
      </vt:variant>
      <vt:variant>
        <vt:i4>279</vt:i4>
      </vt:variant>
      <vt:variant>
        <vt:i4>0</vt:i4>
      </vt:variant>
      <vt:variant>
        <vt:i4>5</vt:i4>
      </vt:variant>
      <vt:variant>
        <vt:lpwstr>http://www.thegef.org/project/9060</vt:lpwstr>
      </vt:variant>
      <vt:variant>
        <vt:lpwstr/>
      </vt:variant>
      <vt:variant>
        <vt:i4>7667766</vt:i4>
      </vt:variant>
      <vt:variant>
        <vt:i4>276</vt:i4>
      </vt:variant>
      <vt:variant>
        <vt:i4>0</vt:i4>
      </vt:variant>
      <vt:variant>
        <vt:i4>5</vt:i4>
      </vt:variant>
      <vt:variant>
        <vt:lpwstr>http://www.thegef.org/project/9409</vt:lpwstr>
      </vt:variant>
      <vt:variant>
        <vt:lpwstr/>
      </vt:variant>
      <vt:variant>
        <vt:i4>7798837</vt:i4>
      </vt:variant>
      <vt:variant>
        <vt:i4>273</vt:i4>
      </vt:variant>
      <vt:variant>
        <vt:i4>0</vt:i4>
      </vt:variant>
      <vt:variant>
        <vt:i4>5</vt:i4>
      </vt:variant>
      <vt:variant>
        <vt:lpwstr>http://www.thegef.org/project/9738</vt:lpwstr>
      </vt:variant>
      <vt:variant>
        <vt:lpwstr/>
      </vt:variant>
      <vt:variant>
        <vt:i4>7864370</vt:i4>
      </vt:variant>
      <vt:variant>
        <vt:i4>270</vt:i4>
      </vt:variant>
      <vt:variant>
        <vt:i4>0</vt:i4>
      </vt:variant>
      <vt:variant>
        <vt:i4>5</vt:i4>
      </vt:variant>
      <vt:variant>
        <vt:lpwstr>http://www.thegef.org/project/9545</vt:lpwstr>
      </vt:variant>
      <vt:variant>
        <vt:lpwstr/>
      </vt:variant>
      <vt:variant>
        <vt:i4>7536694</vt:i4>
      </vt:variant>
      <vt:variant>
        <vt:i4>267</vt:i4>
      </vt:variant>
      <vt:variant>
        <vt:i4>0</vt:i4>
      </vt:variant>
      <vt:variant>
        <vt:i4>5</vt:i4>
      </vt:variant>
      <vt:variant>
        <vt:lpwstr>http://www.thegef.org/project/9803</vt:lpwstr>
      </vt:variant>
      <vt:variant>
        <vt:lpwstr/>
      </vt:variant>
      <vt:variant>
        <vt:i4>7929908</vt:i4>
      </vt:variant>
      <vt:variant>
        <vt:i4>264</vt:i4>
      </vt:variant>
      <vt:variant>
        <vt:i4>0</vt:i4>
      </vt:variant>
      <vt:variant>
        <vt:i4>5</vt:i4>
      </vt:variant>
      <vt:variant>
        <vt:lpwstr>http://www.thegef.org/project/9928</vt:lpwstr>
      </vt:variant>
      <vt:variant>
        <vt:lpwstr/>
      </vt:variant>
      <vt:variant>
        <vt:i4>7667763</vt:i4>
      </vt:variant>
      <vt:variant>
        <vt:i4>261</vt:i4>
      </vt:variant>
      <vt:variant>
        <vt:i4>0</vt:i4>
      </vt:variant>
      <vt:variant>
        <vt:i4>5</vt:i4>
      </vt:variant>
      <vt:variant>
        <vt:lpwstr>http://www.thegef.org/project/9558</vt:lpwstr>
      </vt:variant>
      <vt:variant>
        <vt:lpwstr/>
      </vt:variant>
      <vt:variant>
        <vt:i4>8126518</vt:i4>
      </vt:variant>
      <vt:variant>
        <vt:i4>258</vt:i4>
      </vt:variant>
      <vt:variant>
        <vt:i4>0</vt:i4>
      </vt:variant>
      <vt:variant>
        <vt:i4>5</vt:i4>
      </vt:variant>
      <vt:variant>
        <vt:lpwstr>http://www.thegef.org/project/9400</vt:lpwstr>
      </vt:variant>
      <vt:variant>
        <vt:lpwstr/>
      </vt:variant>
      <vt:variant>
        <vt:i4>7929908</vt:i4>
      </vt:variant>
      <vt:variant>
        <vt:i4>255</vt:i4>
      </vt:variant>
      <vt:variant>
        <vt:i4>0</vt:i4>
      </vt:variant>
      <vt:variant>
        <vt:i4>5</vt:i4>
      </vt:variant>
      <vt:variant>
        <vt:lpwstr>http://www.thegef.org/project/9425</vt:lpwstr>
      </vt:variant>
      <vt:variant>
        <vt:lpwstr/>
      </vt:variant>
      <vt:variant>
        <vt:i4>8192062</vt:i4>
      </vt:variant>
      <vt:variant>
        <vt:i4>252</vt:i4>
      </vt:variant>
      <vt:variant>
        <vt:i4>0</vt:i4>
      </vt:variant>
      <vt:variant>
        <vt:i4>5</vt:i4>
      </vt:variant>
      <vt:variant>
        <vt:lpwstr>http://www.thegef.org/project/9580</vt:lpwstr>
      </vt:variant>
      <vt:variant>
        <vt:lpwstr/>
      </vt:variant>
      <vt:variant>
        <vt:i4>7995454</vt:i4>
      </vt:variant>
      <vt:variant>
        <vt:i4>249</vt:i4>
      </vt:variant>
      <vt:variant>
        <vt:i4>0</vt:i4>
      </vt:variant>
      <vt:variant>
        <vt:i4>5</vt:i4>
      </vt:variant>
      <vt:variant>
        <vt:lpwstr>http://www.thegef.org/project/9785</vt:lpwstr>
      </vt:variant>
      <vt:variant>
        <vt:lpwstr/>
      </vt:variant>
      <vt:variant>
        <vt:i4>7929905</vt:i4>
      </vt:variant>
      <vt:variant>
        <vt:i4>246</vt:i4>
      </vt:variant>
      <vt:variant>
        <vt:i4>0</vt:i4>
      </vt:variant>
      <vt:variant>
        <vt:i4>5</vt:i4>
      </vt:variant>
      <vt:variant>
        <vt:lpwstr>http://www.thegef.org/project/9372</vt:lpwstr>
      </vt:variant>
      <vt:variant>
        <vt:lpwstr/>
      </vt:variant>
      <vt:variant>
        <vt:i4>7733298</vt:i4>
      </vt:variant>
      <vt:variant>
        <vt:i4>243</vt:i4>
      </vt:variant>
      <vt:variant>
        <vt:i4>0</vt:i4>
      </vt:variant>
      <vt:variant>
        <vt:i4>5</vt:i4>
      </vt:variant>
      <vt:variant>
        <vt:lpwstr>http://www.thegef.org/project/9846</vt:lpwstr>
      </vt:variant>
      <vt:variant>
        <vt:lpwstr/>
      </vt:variant>
      <vt:variant>
        <vt:i4>7471158</vt:i4>
      </vt:variant>
      <vt:variant>
        <vt:i4>240</vt:i4>
      </vt:variant>
      <vt:variant>
        <vt:i4>0</vt:i4>
      </vt:variant>
      <vt:variant>
        <vt:i4>5</vt:i4>
      </vt:variant>
      <vt:variant>
        <vt:lpwstr>http://www.thegef.org/project/9903</vt:lpwstr>
      </vt:variant>
      <vt:variant>
        <vt:lpwstr/>
      </vt:variant>
      <vt:variant>
        <vt:i4>8192053</vt:i4>
      </vt:variant>
      <vt:variant>
        <vt:i4>237</vt:i4>
      </vt:variant>
      <vt:variant>
        <vt:i4>0</vt:i4>
      </vt:variant>
      <vt:variant>
        <vt:i4>5</vt:i4>
      </vt:variant>
      <vt:variant>
        <vt:lpwstr>http://www.thegef.org/project/9431</vt:lpwstr>
      </vt:variant>
      <vt:variant>
        <vt:lpwstr/>
      </vt:variant>
      <vt:variant>
        <vt:i4>8257598</vt:i4>
      </vt:variant>
      <vt:variant>
        <vt:i4>234</vt:i4>
      </vt:variant>
      <vt:variant>
        <vt:i4>0</vt:i4>
      </vt:variant>
      <vt:variant>
        <vt:i4>5</vt:i4>
      </vt:variant>
      <vt:variant>
        <vt:lpwstr>http://www.thegef.org/project/9385</vt:lpwstr>
      </vt:variant>
      <vt:variant>
        <vt:lpwstr/>
      </vt:variant>
      <vt:variant>
        <vt:i4>8323121</vt:i4>
      </vt:variant>
      <vt:variant>
        <vt:i4>231</vt:i4>
      </vt:variant>
      <vt:variant>
        <vt:i4>0</vt:i4>
      </vt:variant>
      <vt:variant>
        <vt:i4>5</vt:i4>
      </vt:variant>
      <vt:variant>
        <vt:lpwstr>http://www.thegef.org/project/9770</vt:lpwstr>
      </vt:variant>
      <vt:variant>
        <vt:lpwstr/>
      </vt:variant>
      <vt:variant>
        <vt:i4>7798838</vt:i4>
      </vt:variant>
      <vt:variant>
        <vt:i4>228</vt:i4>
      </vt:variant>
      <vt:variant>
        <vt:i4>0</vt:i4>
      </vt:variant>
      <vt:variant>
        <vt:i4>5</vt:i4>
      </vt:variant>
      <vt:variant>
        <vt:lpwstr>http://www.thegef.org/project/9906</vt:lpwstr>
      </vt:variant>
      <vt:variant>
        <vt:lpwstr/>
      </vt:variant>
      <vt:variant>
        <vt:i4>7929918</vt:i4>
      </vt:variant>
      <vt:variant>
        <vt:i4>225</vt:i4>
      </vt:variant>
      <vt:variant>
        <vt:i4>0</vt:i4>
      </vt:variant>
      <vt:variant>
        <vt:i4>5</vt:i4>
      </vt:variant>
      <vt:variant>
        <vt:lpwstr>http://www.thegef.org/project/9584</vt:lpwstr>
      </vt:variant>
      <vt:variant>
        <vt:lpwstr/>
      </vt:variant>
      <vt:variant>
        <vt:i4>7929907</vt:i4>
      </vt:variant>
      <vt:variant>
        <vt:i4>222</vt:i4>
      </vt:variant>
      <vt:variant>
        <vt:i4>0</vt:i4>
      </vt:variant>
      <vt:variant>
        <vt:i4>5</vt:i4>
      </vt:variant>
      <vt:variant>
        <vt:lpwstr>http://www.thegef.org/project/9554</vt:lpwstr>
      </vt:variant>
      <vt:variant>
        <vt:lpwstr/>
      </vt:variant>
      <vt:variant>
        <vt:i4>7602238</vt:i4>
      </vt:variant>
      <vt:variant>
        <vt:i4>219</vt:i4>
      </vt:variant>
      <vt:variant>
        <vt:i4>0</vt:i4>
      </vt:variant>
      <vt:variant>
        <vt:i4>5</vt:i4>
      </vt:variant>
      <vt:variant>
        <vt:lpwstr>http://www.thegef.org/project/9589</vt:lpwstr>
      </vt:variant>
      <vt:variant>
        <vt:lpwstr/>
      </vt:variant>
      <vt:variant>
        <vt:i4>7929910</vt:i4>
      </vt:variant>
      <vt:variant>
        <vt:i4>216</vt:i4>
      </vt:variant>
      <vt:variant>
        <vt:i4>0</vt:i4>
      </vt:variant>
      <vt:variant>
        <vt:i4>5</vt:i4>
      </vt:variant>
      <vt:variant>
        <vt:lpwstr>http://www.thegef.org/project/9405</vt:lpwstr>
      </vt:variant>
      <vt:variant>
        <vt:lpwstr/>
      </vt:variant>
      <vt:variant>
        <vt:i4>8060981</vt:i4>
      </vt:variant>
      <vt:variant>
        <vt:i4>213</vt:i4>
      </vt:variant>
      <vt:variant>
        <vt:i4>0</vt:i4>
      </vt:variant>
      <vt:variant>
        <vt:i4>5</vt:i4>
      </vt:variant>
      <vt:variant>
        <vt:lpwstr>http://www.thegef.org/project/9437</vt:lpwstr>
      </vt:variant>
      <vt:variant>
        <vt:lpwstr/>
      </vt:variant>
      <vt:variant>
        <vt:i4>7995444</vt:i4>
      </vt:variant>
      <vt:variant>
        <vt:i4>210</vt:i4>
      </vt:variant>
      <vt:variant>
        <vt:i4>0</vt:i4>
      </vt:variant>
      <vt:variant>
        <vt:i4>5</vt:i4>
      </vt:variant>
      <vt:variant>
        <vt:lpwstr>http://www.thegef.org/project/9426</vt:lpwstr>
      </vt:variant>
      <vt:variant>
        <vt:lpwstr/>
      </vt:variant>
      <vt:variant>
        <vt:i4>8060976</vt:i4>
      </vt:variant>
      <vt:variant>
        <vt:i4>207</vt:i4>
      </vt:variant>
      <vt:variant>
        <vt:i4>0</vt:i4>
      </vt:variant>
      <vt:variant>
        <vt:i4>5</vt:i4>
      </vt:variant>
      <vt:variant>
        <vt:lpwstr>http://www.thegef.org/project/9261</vt:lpwstr>
      </vt:variant>
      <vt:variant>
        <vt:lpwstr/>
      </vt:variant>
      <vt:variant>
        <vt:i4>7995445</vt:i4>
      </vt:variant>
      <vt:variant>
        <vt:i4>204</vt:i4>
      </vt:variant>
      <vt:variant>
        <vt:i4>0</vt:i4>
      </vt:variant>
      <vt:variant>
        <vt:i4>5</vt:i4>
      </vt:variant>
      <vt:variant>
        <vt:lpwstr>http://www.thegef.org/project/9537</vt:lpwstr>
      </vt:variant>
      <vt:variant>
        <vt:lpwstr/>
      </vt:variant>
      <vt:variant>
        <vt:i4>7471166</vt:i4>
      </vt:variant>
      <vt:variant>
        <vt:i4>201</vt:i4>
      </vt:variant>
      <vt:variant>
        <vt:i4>0</vt:i4>
      </vt:variant>
      <vt:variant>
        <vt:i4>5</vt:i4>
      </vt:variant>
      <vt:variant>
        <vt:lpwstr>http://www.thegef.org/project/9389</vt:lpwstr>
      </vt:variant>
      <vt:variant>
        <vt:lpwstr/>
      </vt:variant>
      <vt:variant>
        <vt:i4>7864371</vt:i4>
      </vt:variant>
      <vt:variant>
        <vt:i4>198</vt:i4>
      </vt:variant>
      <vt:variant>
        <vt:i4>0</vt:i4>
      </vt:variant>
      <vt:variant>
        <vt:i4>5</vt:i4>
      </vt:variant>
      <vt:variant>
        <vt:lpwstr>http://www.thegef.org/project/9555</vt:lpwstr>
      </vt:variant>
      <vt:variant>
        <vt:lpwstr/>
      </vt:variant>
      <vt:variant>
        <vt:i4>8257599</vt:i4>
      </vt:variant>
      <vt:variant>
        <vt:i4>195</vt:i4>
      </vt:variant>
      <vt:variant>
        <vt:i4>0</vt:i4>
      </vt:variant>
      <vt:variant>
        <vt:i4>5</vt:i4>
      </vt:variant>
      <vt:variant>
        <vt:lpwstr>http://www.thegef.org/project/9294</vt:lpwstr>
      </vt:variant>
      <vt:variant>
        <vt:lpwstr/>
      </vt:variant>
      <vt:variant>
        <vt:i4>8126527</vt:i4>
      </vt:variant>
      <vt:variant>
        <vt:i4>192</vt:i4>
      </vt:variant>
      <vt:variant>
        <vt:i4>0</vt:i4>
      </vt:variant>
      <vt:variant>
        <vt:i4>5</vt:i4>
      </vt:variant>
      <vt:variant>
        <vt:lpwstr>http://www.thegef.org/project/9793</vt:lpwstr>
      </vt:variant>
      <vt:variant>
        <vt:lpwstr/>
      </vt:variant>
      <vt:variant>
        <vt:i4>8257585</vt:i4>
      </vt:variant>
      <vt:variant>
        <vt:i4>189</vt:i4>
      </vt:variant>
      <vt:variant>
        <vt:i4>0</vt:i4>
      </vt:variant>
      <vt:variant>
        <vt:i4>5</vt:i4>
      </vt:variant>
      <vt:variant>
        <vt:lpwstr>http://www.thegef.org/project/9573</vt:lpwstr>
      </vt:variant>
      <vt:variant>
        <vt:lpwstr/>
      </vt:variant>
      <vt:variant>
        <vt:i4>7471152</vt:i4>
      </vt:variant>
      <vt:variant>
        <vt:i4>186</vt:i4>
      </vt:variant>
      <vt:variant>
        <vt:i4>0</vt:i4>
      </vt:variant>
      <vt:variant>
        <vt:i4>5</vt:i4>
      </vt:variant>
      <vt:variant>
        <vt:lpwstr>http://www.thegef.org/project/9862</vt:lpwstr>
      </vt:variant>
      <vt:variant>
        <vt:lpwstr/>
      </vt:variant>
      <vt:variant>
        <vt:i4>8257590</vt:i4>
      </vt:variant>
      <vt:variant>
        <vt:i4>183</vt:i4>
      </vt:variant>
      <vt:variant>
        <vt:i4>0</vt:i4>
      </vt:variant>
      <vt:variant>
        <vt:i4>5</vt:i4>
      </vt:variant>
      <vt:variant>
        <vt:lpwstr>http://www.thegef.org/project/9600</vt:lpwstr>
      </vt:variant>
      <vt:variant>
        <vt:lpwstr/>
      </vt:variant>
      <vt:variant>
        <vt:i4>7536693</vt:i4>
      </vt:variant>
      <vt:variant>
        <vt:i4>180</vt:i4>
      </vt:variant>
      <vt:variant>
        <vt:i4>0</vt:i4>
      </vt:variant>
      <vt:variant>
        <vt:i4>5</vt:i4>
      </vt:variant>
      <vt:variant>
        <vt:lpwstr>http://www.thegef.org/project/9239</vt:lpwstr>
      </vt:variant>
      <vt:variant>
        <vt:lpwstr/>
      </vt:variant>
      <vt:variant>
        <vt:i4>7864369</vt:i4>
      </vt:variant>
      <vt:variant>
        <vt:i4>177</vt:i4>
      </vt:variant>
      <vt:variant>
        <vt:i4>0</vt:i4>
      </vt:variant>
      <vt:variant>
        <vt:i4>5</vt:i4>
      </vt:variant>
      <vt:variant>
        <vt:lpwstr>http://www.thegef.org/project/9777</vt:lpwstr>
      </vt:variant>
      <vt:variant>
        <vt:lpwstr/>
      </vt:variant>
      <vt:variant>
        <vt:i4>7864368</vt:i4>
      </vt:variant>
      <vt:variant>
        <vt:i4>174</vt:i4>
      </vt:variant>
      <vt:variant>
        <vt:i4>0</vt:i4>
      </vt:variant>
      <vt:variant>
        <vt:i4>5</vt:i4>
      </vt:variant>
      <vt:variant>
        <vt:lpwstr>http://www.thegef.org/project/9565</vt:lpwstr>
      </vt:variant>
      <vt:variant>
        <vt:lpwstr/>
      </vt:variant>
      <vt:variant>
        <vt:i4>8126526</vt:i4>
      </vt:variant>
      <vt:variant>
        <vt:i4>171</vt:i4>
      </vt:variant>
      <vt:variant>
        <vt:i4>0</vt:i4>
      </vt:variant>
      <vt:variant>
        <vt:i4>5</vt:i4>
      </vt:variant>
      <vt:variant>
        <vt:lpwstr>http://www.thegef.org/project/9783</vt:lpwstr>
      </vt:variant>
      <vt:variant>
        <vt:lpwstr/>
      </vt:variant>
      <vt:variant>
        <vt:i4>7995441</vt:i4>
      </vt:variant>
      <vt:variant>
        <vt:i4>168</vt:i4>
      </vt:variant>
      <vt:variant>
        <vt:i4>0</vt:i4>
      </vt:variant>
      <vt:variant>
        <vt:i4>5</vt:i4>
      </vt:variant>
      <vt:variant>
        <vt:lpwstr>http://www.thegef.org/project/9577</vt:lpwstr>
      </vt:variant>
      <vt:variant>
        <vt:lpwstr/>
      </vt:variant>
      <vt:variant>
        <vt:i4>8060977</vt:i4>
      </vt:variant>
      <vt:variant>
        <vt:i4>165</vt:i4>
      </vt:variant>
      <vt:variant>
        <vt:i4>0</vt:i4>
      </vt:variant>
      <vt:variant>
        <vt:i4>5</vt:i4>
      </vt:variant>
      <vt:variant>
        <vt:lpwstr>http://www.thegef.org/project/9774</vt:lpwstr>
      </vt:variant>
      <vt:variant>
        <vt:lpwstr/>
      </vt:variant>
      <vt:variant>
        <vt:i4>7798835</vt:i4>
      </vt:variant>
      <vt:variant>
        <vt:i4>162</vt:i4>
      </vt:variant>
      <vt:variant>
        <vt:i4>0</vt:i4>
      </vt:variant>
      <vt:variant>
        <vt:i4>5</vt:i4>
      </vt:variant>
      <vt:variant>
        <vt:lpwstr>http://www.thegef.org/project/9857</vt:lpwstr>
      </vt:variant>
      <vt:variant>
        <vt:lpwstr/>
      </vt:variant>
      <vt:variant>
        <vt:i4>8192049</vt:i4>
      </vt:variant>
      <vt:variant>
        <vt:i4>159</vt:i4>
      </vt:variant>
      <vt:variant>
        <vt:i4>0</vt:i4>
      </vt:variant>
      <vt:variant>
        <vt:i4>5</vt:i4>
      </vt:variant>
      <vt:variant>
        <vt:lpwstr>http://www.thegef.org/project/9772</vt:lpwstr>
      </vt:variant>
      <vt:variant>
        <vt:lpwstr/>
      </vt:variant>
      <vt:variant>
        <vt:i4>8126512</vt:i4>
      </vt:variant>
      <vt:variant>
        <vt:i4>156</vt:i4>
      </vt:variant>
      <vt:variant>
        <vt:i4>0</vt:i4>
      </vt:variant>
      <vt:variant>
        <vt:i4>5</vt:i4>
      </vt:variant>
      <vt:variant>
        <vt:lpwstr>http://www.thegef.org/project/9266</vt:lpwstr>
      </vt:variant>
      <vt:variant>
        <vt:lpwstr/>
      </vt:variant>
      <vt:variant>
        <vt:i4>8192048</vt:i4>
      </vt:variant>
      <vt:variant>
        <vt:i4>153</vt:i4>
      </vt:variant>
      <vt:variant>
        <vt:i4>0</vt:i4>
      </vt:variant>
      <vt:variant>
        <vt:i4>5</vt:i4>
      </vt:variant>
      <vt:variant>
        <vt:lpwstr>http://www.thegef.org/project/9366</vt:lpwstr>
      </vt:variant>
      <vt:variant>
        <vt:lpwstr/>
      </vt:variant>
      <vt:variant>
        <vt:i4>8323120</vt:i4>
      </vt:variant>
      <vt:variant>
        <vt:i4>150</vt:i4>
      </vt:variant>
      <vt:variant>
        <vt:i4>0</vt:i4>
      </vt:variant>
      <vt:variant>
        <vt:i4>5</vt:i4>
      </vt:variant>
      <vt:variant>
        <vt:lpwstr>http://www.thegef.org/project/9760</vt:lpwstr>
      </vt:variant>
      <vt:variant>
        <vt:lpwstr/>
      </vt:variant>
      <vt:variant>
        <vt:i4>8192050</vt:i4>
      </vt:variant>
      <vt:variant>
        <vt:i4>147</vt:i4>
      </vt:variant>
      <vt:variant>
        <vt:i4>0</vt:i4>
      </vt:variant>
      <vt:variant>
        <vt:i4>5</vt:i4>
      </vt:variant>
      <vt:variant>
        <vt:lpwstr>http://www.thegef.org/project/9441</vt:lpwstr>
      </vt:variant>
      <vt:variant>
        <vt:lpwstr/>
      </vt:variant>
      <vt:variant>
        <vt:i4>7929904</vt:i4>
      </vt:variant>
      <vt:variant>
        <vt:i4>144</vt:i4>
      </vt:variant>
      <vt:variant>
        <vt:i4>0</vt:i4>
      </vt:variant>
      <vt:variant>
        <vt:i4>5</vt:i4>
      </vt:variant>
      <vt:variant>
        <vt:lpwstr>http://www.thegef.org/project/9766</vt:lpwstr>
      </vt:variant>
      <vt:variant>
        <vt:lpwstr/>
      </vt:variant>
      <vt:variant>
        <vt:i4>7995446</vt:i4>
      </vt:variant>
      <vt:variant>
        <vt:i4>141</vt:i4>
      </vt:variant>
      <vt:variant>
        <vt:i4>0</vt:i4>
      </vt:variant>
      <vt:variant>
        <vt:i4>5</vt:i4>
      </vt:variant>
      <vt:variant>
        <vt:lpwstr>http://www.thegef.org/project/9604</vt:lpwstr>
      </vt:variant>
      <vt:variant>
        <vt:lpwstr/>
      </vt:variant>
      <vt:variant>
        <vt:i4>8257598</vt:i4>
      </vt:variant>
      <vt:variant>
        <vt:i4>138</vt:i4>
      </vt:variant>
      <vt:variant>
        <vt:i4>0</vt:i4>
      </vt:variant>
      <vt:variant>
        <vt:i4>5</vt:i4>
      </vt:variant>
      <vt:variant>
        <vt:lpwstr>http://www.thegef.org/project/9781</vt:lpwstr>
      </vt:variant>
      <vt:variant>
        <vt:lpwstr/>
      </vt:variant>
      <vt:variant>
        <vt:i4>8060976</vt:i4>
      </vt:variant>
      <vt:variant>
        <vt:i4>135</vt:i4>
      </vt:variant>
      <vt:variant>
        <vt:i4>0</vt:i4>
      </vt:variant>
      <vt:variant>
        <vt:i4>5</vt:i4>
      </vt:variant>
      <vt:variant>
        <vt:lpwstr>http://www.thegef.org/project/9764</vt:lpwstr>
      </vt:variant>
      <vt:variant>
        <vt:lpwstr/>
      </vt:variant>
      <vt:variant>
        <vt:i4>7864382</vt:i4>
      </vt:variant>
      <vt:variant>
        <vt:i4>132</vt:i4>
      </vt:variant>
      <vt:variant>
        <vt:i4>0</vt:i4>
      </vt:variant>
      <vt:variant>
        <vt:i4>5</vt:i4>
      </vt:variant>
      <vt:variant>
        <vt:lpwstr>http://www.thegef.org/project/9383</vt:lpwstr>
      </vt:variant>
      <vt:variant>
        <vt:lpwstr/>
      </vt:variant>
      <vt:variant>
        <vt:i4>7929919</vt:i4>
      </vt:variant>
      <vt:variant>
        <vt:i4>129</vt:i4>
      </vt:variant>
      <vt:variant>
        <vt:i4>0</vt:i4>
      </vt:variant>
      <vt:variant>
        <vt:i4>5</vt:i4>
      </vt:variant>
      <vt:variant>
        <vt:lpwstr>http://www.thegef.org/project/9796</vt:lpwstr>
      </vt:variant>
      <vt:variant>
        <vt:lpwstr/>
      </vt:variant>
      <vt:variant>
        <vt:i4>8257599</vt:i4>
      </vt:variant>
      <vt:variant>
        <vt:i4>126</vt:i4>
      </vt:variant>
      <vt:variant>
        <vt:i4>0</vt:i4>
      </vt:variant>
      <vt:variant>
        <vt:i4>5</vt:i4>
      </vt:variant>
      <vt:variant>
        <vt:lpwstr>http://www.thegef.org/project/9791</vt:lpwstr>
      </vt:variant>
      <vt:variant>
        <vt:lpwstr/>
      </vt:variant>
      <vt:variant>
        <vt:i4>8257598</vt:i4>
      </vt:variant>
      <vt:variant>
        <vt:i4>123</vt:i4>
      </vt:variant>
      <vt:variant>
        <vt:i4>0</vt:i4>
      </vt:variant>
      <vt:variant>
        <vt:i4>5</vt:i4>
      </vt:variant>
      <vt:variant>
        <vt:lpwstr>http://www.thegef.org/project/9583</vt:lpwstr>
      </vt:variant>
      <vt:variant>
        <vt:lpwstr/>
      </vt:variant>
      <vt:variant>
        <vt:i4>7733302</vt:i4>
      </vt:variant>
      <vt:variant>
        <vt:i4>120</vt:i4>
      </vt:variant>
      <vt:variant>
        <vt:i4>0</vt:i4>
      </vt:variant>
      <vt:variant>
        <vt:i4>5</vt:i4>
      </vt:variant>
      <vt:variant>
        <vt:lpwstr>http://www.thegef.org/project/9806</vt:lpwstr>
      </vt:variant>
      <vt:variant>
        <vt:lpwstr/>
      </vt:variant>
      <vt:variant>
        <vt:i4>8126518</vt:i4>
      </vt:variant>
      <vt:variant>
        <vt:i4>117</vt:i4>
      </vt:variant>
      <vt:variant>
        <vt:i4>0</vt:i4>
      </vt:variant>
      <vt:variant>
        <vt:i4>5</vt:i4>
      </vt:variant>
      <vt:variant>
        <vt:lpwstr>http://www.thegef.org/project/9703</vt:lpwstr>
      </vt:variant>
      <vt:variant>
        <vt:lpwstr/>
      </vt:variant>
      <vt:variant>
        <vt:i4>8323122</vt:i4>
      </vt:variant>
      <vt:variant>
        <vt:i4>114</vt:i4>
      </vt:variant>
      <vt:variant>
        <vt:i4>0</vt:i4>
      </vt:variant>
      <vt:variant>
        <vt:i4>5</vt:i4>
      </vt:variant>
      <vt:variant>
        <vt:lpwstr>http://www.thegef.org/project/9542</vt:lpwstr>
      </vt:variant>
      <vt:variant>
        <vt:lpwstr/>
      </vt:variant>
      <vt:variant>
        <vt:i4>7471166</vt:i4>
      </vt:variant>
      <vt:variant>
        <vt:i4>111</vt:i4>
      </vt:variant>
      <vt:variant>
        <vt:i4>0</vt:i4>
      </vt:variant>
      <vt:variant>
        <vt:i4>5</vt:i4>
      </vt:variant>
      <vt:variant>
        <vt:lpwstr>http://www.thegef.org/project/9882</vt:lpwstr>
      </vt:variant>
      <vt:variant>
        <vt:lpwstr/>
      </vt:variant>
      <vt:variant>
        <vt:i4>7733297</vt:i4>
      </vt:variant>
      <vt:variant>
        <vt:i4>108</vt:i4>
      </vt:variant>
      <vt:variant>
        <vt:i4>0</vt:i4>
      </vt:variant>
      <vt:variant>
        <vt:i4>5</vt:i4>
      </vt:variant>
      <vt:variant>
        <vt:lpwstr>http://www.thegef.org/project/9678</vt:lpwstr>
      </vt:variant>
      <vt:variant>
        <vt:lpwstr/>
      </vt:variant>
      <vt:variant>
        <vt:i4>7929918</vt:i4>
      </vt:variant>
      <vt:variant>
        <vt:i4>105</vt:i4>
      </vt:variant>
      <vt:variant>
        <vt:i4>0</vt:i4>
      </vt:variant>
      <vt:variant>
        <vt:i4>5</vt:i4>
      </vt:variant>
      <vt:variant>
        <vt:lpwstr>http://www.thegef.org/project/9889</vt:lpwstr>
      </vt:variant>
      <vt:variant>
        <vt:lpwstr/>
      </vt:variant>
      <vt:variant>
        <vt:i4>7602230</vt:i4>
      </vt:variant>
      <vt:variant>
        <vt:i4>102</vt:i4>
      </vt:variant>
      <vt:variant>
        <vt:i4>0</vt:i4>
      </vt:variant>
      <vt:variant>
        <vt:i4>5</vt:i4>
      </vt:variant>
      <vt:variant>
        <vt:lpwstr>http://www.thegef.org/project/9804</vt:lpwstr>
      </vt:variant>
      <vt:variant>
        <vt:lpwstr/>
      </vt:variant>
      <vt:variant>
        <vt:i4>8192048</vt:i4>
      </vt:variant>
      <vt:variant>
        <vt:i4>99</vt:i4>
      </vt:variant>
      <vt:variant>
        <vt:i4>0</vt:i4>
      </vt:variant>
      <vt:variant>
        <vt:i4>5</vt:i4>
      </vt:variant>
      <vt:variant>
        <vt:lpwstr>http://www.thegef.org/project/9762</vt:lpwstr>
      </vt:variant>
      <vt:variant>
        <vt:lpwstr/>
      </vt:variant>
      <vt:variant>
        <vt:i4>7602229</vt:i4>
      </vt:variant>
      <vt:variant>
        <vt:i4>96</vt:i4>
      </vt:variant>
      <vt:variant>
        <vt:i4>0</vt:i4>
      </vt:variant>
      <vt:variant>
        <vt:i4>5</vt:i4>
      </vt:variant>
      <vt:variant>
        <vt:lpwstr>http://www.thegef.org/project/9539</vt:lpwstr>
      </vt:variant>
      <vt:variant>
        <vt:lpwstr/>
      </vt:variant>
      <vt:variant>
        <vt:i4>8192053</vt:i4>
      </vt:variant>
      <vt:variant>
        <vt:i4>93</vt:i4>
      </vt:variant>
      <vt:variant>
        <vt:i4>0</vt:i4>
      </vt:variant>
      <vt:variant>
        <vt:i4>5</vt:i4>
      </vt:variant>
      <vt:variant>
        <vt:lpwstr>http://www.thegef.org/project/9633</vt:lpwstr>
      </vt:variant>
      <vt:variant>
        <vt:lpwstr/>
      </vt:variant>
      <vt:variant>
        <vt:i4>7864371</vt:i4>
      </vt:variant>
      <vt:variant>
        <vt:i4>90</vt:i4>
      </vt:variant>
      <vt:variant>
        <vt:i4>0</vt:i4>
      </vt:variant>
      <vt:variant>
        <vt:i4>5</vt:i4>
      </vt:variant>
      <vt:variant>
        <vt:lpwstr>http://www.thegef.org/project/9858</vt:lpwstr>
      </vt:variant>
      <vt:variant>
        <vt:lpwstr/>
      </vt:variant>
      <vt:variant>
        <vt:i4>7929905</vt:i4>
      </vt:variant>
      <vt:variant>
        <vt:i4>87</vt:i4>
      </vt:variant>
      <vt:variant>
        <vt:i4>0</vt:i4>
      </vt:variant>
      <vt:variant>
        <vt:i4>5</vt:i4>
      </vt:variant>
      <vt:variant>
        <vt:lpwstr>http://www.thegef.org/project/9879</vt:lpwstr>
      </vt:variant>
      <vt:variant>
        <vt:lpwstr/>
      </vt:variant>
      <vt:variant>
        <vt:i4>7667762</vt:i4>
      </vt:variant>
      <vt:variant>
        <vt:i4>84</vt:i4>
      </vt:variant>
      <vt:variant>
        <vt:i4>0</vt:i4>
      </vt:variant>
      <vt:variant>
        <vt:i4>5</vt:i4>
      </vt:variant>
      <vt:variant>
        <vt:lpwstr>http://www.thegef.org/project/9944</vt:lpwstr>
      </vt:variant>
      <vt:variant>
        <vt:lpwstr/>
      </vt:variant>
      <vt:variant>
        <vt:i4>8323121</vt:i4>
      </vt:variant>
      <vt:variant>
        <vt:i4>81</vt:i4>
      </vt:variant>
      <vt:variant>
        <vt:i4>0</vt:i4>
      </vt:variant>
      <vt:variant>
        <vt:i4>5</vt:i4>
      </vt:variant>
      <vt:variant>
        <vt:lpwstr>http://www.thegef.org/project/9671</vt:lpwstr>
      </vt:variant>
      <vt:variant>
        <vt:lpwstr/>
      </vt:variant>
      <vt:variant>
        <vt:i4>7340080</vt:i4>
      </vt:variant>
      <vt:variant>
        <vt:i4>78</vt:i4>
      </vt:variant>
      <vt:variant>
        <vt:i4>0</vt:i4>
      </vt:variant>
      <vt:variant>
        <vt:i4>5</vt:i4>
      </vt:variant>
      <vt:variant>
        <vt:lpwstr>http://www.thegef.org/project/9860</vt:lpwstr>
      </vt:variant>
      <vt:variant>
        <vt:lpwstr/>
      </vt:variant>
      <vt:variant>
        <vt:i4>7798836</vt:i4>
      </vt:variant>
      <vt:variant>
        <vt:i4>75</vt:i4>
      </vt:variant>
      <vt:variant>
        <vt:i4>0</vt:i4>
      </vt:variant>
      <vt:variant>
        <vt:i4>5</vt:i4>
      </vt:variant>
      <vt:variant>
        <vt:lpwstr>http://www.thegef.org/project/9926</vt:lpwstr>
      </vt:variant>
      <vt:variant>
        <vt:lpwstr/>
      </vt:variant>
      <vt:variant>
        <vt:i4>8257586</vt:i4>
      </vt:variant>
      <vt:variant>
        <vt:i4>72</vt:i4>
      </vt:variant>
      <vt:variant>
        <vt:i4>0</vt:i4>
      </vt:variant>
      <vt:variant>
        <vt:i4>5</vt:i4>
      </vt:variant>
      <vt:variant>
        <vt:lpwstr>http://www.thegef.org/project/9741</vt:lpwstr>
      </vt:variant>
      <vt:variant>
        <vt:lpwstr/>
      </vt:variant>
      <vt:variant>
        <vt:i4>7798834</vt:i4>
      </vt:variant>
      <vt:variant>
        <vt:i4>69</vt:i4>
      </vt:variant>
      <vt:variant>
        <vt:i4>0</vt:i4>
      </vt:variant>
      <vt:variant>
        <vt:i4>5</vt:i4>
      </vt:variant>
      <vt:variant>
        <vt:lpwstr>http://www.thegef.org/project/9748</vt:lpwstr>
      </vt:variant>
      <vt:variant>
        <vt:lpwstr/>
      </vt:variant>
      <vt:variant>
        <vt:i4>7667767</vt:i4>
      </vt:variant>
      <vt:variant>
        <vt:i4>66</vt:i4>
      </vt:variant>
      <vt:variant>
        <vt:i4>0</vt:i4>
      </vt:variant>
      <vt:variant>
        <vt:i4>5</vt:i4>
      </vt:variant>
      <vt:variant>
        <vt:lpwstr>http://www.thegef.org/project/9914</vt:lpwstr>
      </vt:variant>
      <vt:variant>
        <vt:lpwstr/>
      </vt:variant>
      <vt:variant>
        <vt:i4>8257584</vt:i4>
      </vt:variant>
      <vt:variant>
        <vt:i4>63</vt:i4>
      </vt:variant>
      <vt:variant>
        <vt:i4>0</vt:i4>
      </vt:variant>
      <vt:variant>
        <vt:i4>5</vt:i4>
      </vt:variant>
      <vt:variant>
        <vt:lpwstr>http://www.thegef.org/project/9563</vt:lpwstr>
      </vt:variant>
      <vt:variant>
        <vt:lpwstr/>
      </vt:variant>
      <vt:variant>
        <vt:i4>7798834</vt:i4>
      </vt:variant>
      <vt:variant>
        <vt:i4>60</vt:i4>
      </vt:variant>
      <vt:variant>
        <vt:i4>0</vt:i4>
      </vt:variant>
      <vt:variant>
        <vt:i4>5</vt:i4>
      </vt:variant>
      <vt:variant>
        <vt:lpwstr>http://www.thegef.org/project/9847</vt:lpwstr>
      </vt:variant>
      <vt:variant>
        <vt:lpwstr/>
      </vt:variant>
      <vt:variant>
        <vt:i4>8192062</vt:i4>
      </vt:variant>
      <vt:variant>
        <vt:i4>57</vt:i4>
      </vt:variant>
      <vt:variant>
        <vt:i4>0</vt:i4>
      </vt:variant>
      <vt:variant>
        <vt:i4>5</vt:i4>
      </vt:variant>
      <vt:variant>
        <vt:lpwstr>http://www.thegef.org/project/9481</vt:lpwstr>
      </vt:variant>
      <vt:variant>
        <vt:lpwstr/>
      </vt:variant>
      <vt:variant>
        <vt:i4>8126515</vt:i4>
      </vt:variant>
      <vt:variant>
        <vt:i4>54</vt:i4>
      </vt:variant>
      <vt:variant>
        <vt:i4>0</vt:i4>
      </vt:variant>
      <vt:variant>
        <vt:i4>5</vt:i4>
      </vt:variant>
      <vt:variant>
        <vt:lpwstr>http://www.thegef.org/project/9551</vt:lpwstr>
      </vt:variant>
      <vt:variant>
        <vt:lpwstr/>
      </vt:variant>
      <vt:variant>
        <vt:i4>8126519</vt:i4>
      </vt:variant>
      <vt:variant>
        <vt:i4>51</vt:i4>
      </vt:variant>
      <vt:variant>
        <vt:i4>0</vt:i4>
      </vt:variant>
      <vt:variant>
        <vt:i4>5</vt:i4>
      </vt:variant>
      <vt:variant>
        <vt:lpwstr>http://www.thegef.org/project/9410</vt:lpwstr>
      </vt:variant>
      <vt:variant>
        <vt:lpwstr/>
      </vt:variant>
      <vt:variant>
        <vt:i4>8060981</vt:i4>
      </vt:variant>
      <vt:variant>
        <vt:i4>48</vt:i4>
      </vt:variant>
      <vt:variant>
        <vt:i4>0</vt:i4>
      </vt:variant>
      <vt:variant>
        <vt:i4>5</vt:i4>
      </vt:variant>
      <vt:variant>
        <vt:lpwstr>http://www.thegef.org/project/9536</vt:lpwstr>
      </vt:variant>
      <vt:variant>
        <vt:lpwstr/>
      </vt:variant>
      <vt:variant>
        <vt:i4>7602225</vt:i4>
      </vt:variant>
      <vt:variant>
        <vt:i4>45</vt:i4>
      </vt:variant>
      <vt:variant>
        <vt:i4>0</vt:i4>
      </vt:variant>
      <vt:variant>
        <vt:i4>5</vt:i4>
      </vt:variant>
      <vt:variant>
        <vt:lpwstr>http://www.thegef.org/project/9579</vt:lpwstr>
      </vt:variant>
      <vt:variant>
        <vt:lpwstr/>
      </vt:variant>
      <vt:variant>
        <vt:i4>7733303</vt:i4>
      </vt:variant>
      <vt:variant>
        <vt:i4>42</vt:i4>
      </vt:variant>
      <vt:variant>
        <vt:i4>0</vt:i4>
      </vt:variant>
      <vt:variant>
        <vt:i4>5</vt:i4>
      </vt:variant>
      <vt:variant>
        <vt:lpwstr>http://www.thegef.org/project/9917</vt:lpwstr>
      </vt:variant>
      <vt:variant>
        <vt:lpwstr/>
      </vt:variant>
      <vt:variant>
        <vt:i4>8192055</vt:i4>
      </vt:variant>
      <vt:variant>
        <vt:i4>39</vt:i4>
      </vt:variant>
      <vt:variant>
        <vt:i4>0</vt:i4>
      </vt:variant>
      <vt:variant>
        <vt:i4>5</vt:i4>
      </vt:variant>
      <vt:variant>
        <vt:lpwstr>http://www.thegef.org/project/9613</vt:lpwstr>
      </vt:variant>
      <vt:variant>
        <vt:lpwstr/>
      </vt:variant>
      <vt:variant>
        <vt:i4>8257587</vt:i4>
      </vt:variant>
      <vt:variant>
        <vt:i4>36</vt:i4>
      </vt:variant>
      <vt:variant>
        <vt:i4>0</vt:i4>
      </vt:variant>
      <vt:variant>
        <vt:i4>5</vt:i4>
      </vt:variant>
      <vt:variant>
        <vt:lpwstr>http://www.thegef.org/project/9553</vt:lpwstr>
      </vt:variant>
      <vt:variant>
        <vt:lpwstr/>
      </vt:variant>
      <vt:variant>
        <vt:i4>7733296</vt:i4>
      </vt:variant>
      <vt:variant>
        <vt:i4>33</vt:i4>
      </vt:variant>
      <vt:variant>
        <vt:i4>0</vt:i4>
      </vt:variant>
      <vt:variant>
        <vt:i4>5</vt:i4>
      </vt:variant>
      <vt:variant>
        <vt:lpwstr>http://www.thegef.org/project/9668</vt:lpwstr>
      </vt:variant>
      <vt:variant>
        <vt:lpwstr/>
      </vt:variant>
      <vt:variant>
        <vt:i4>7864374</vt:i4>
      </vt:variant>
      <vt:variant>
        <vt:i4>30</vt:i4>
      </vt:variant>
      <vt:variant>
        <vt:i4>0</vt:i4>
      </vt:variant>
      <vt:variant>
        <vt:i4>5</vt:i4>
      </vt:variant>
      <vt:variant>
        <vt:lpwstr>http://www.thegef.org/project/9606</vt:lpwstr>
      </vt:variant>
      <vt:variant>
        <vt:lpwstr/>
      </vt:variant>
      <vt:variant>
        <vt:i4>7733311</vt:i4>
      </vt:variant>
      <vt:variant>
        <vt:i4>27</vt:i4>
      </vt:variant>
      <vt:variant>
        <vt:i4>0</vt:i4>
      </vt:variant>
      <vt:variant>
        <vt:i4>5</vt:i4>
      </vt:variant>
      <vt:variant>
        <vt:lpwstr>http://www.thegef.org/project/9799</vt:lpwstr>
      </vt:variant>
      <vt:variant>
        <vt:lpwstr/>
      </vt:variant>
      <vt:variant>
        <vt:i4>7864382</vt:i4>
      </vt:variant>
      <vt:variant>
        <vt:i4>24</vt:i4>
      </vt:variant>
      <vt:variant>
        <vt:i4>0</vt:i4>
      </vt:variant>
      <vt:variant>
        <vt:i4>5</vt:i4>
      </vt:variant>
      <vt:variant>
        <vt:lpwstr>http://www.thegef.org/project/9282</vt:lpwstr>
      </vt:variant>
      <vt:variant>
        <vt:lpwstr/>
      </vt:variant>
      <vt:variant>
        <vt:i4>7929909</vt:i4>
      </vt:variant>
      <vt:variant>
        <vt:i4>21</vt:i4>
      </vt:variant>
      <vt:variant>
        <vt:i4>0</vt:i4>
      </vt:variant>
      <vt:variant>
        <vt:i4>5</vt:i4>
      </vt:variant>
      <vt:variant>
        <vt:lpwstr>http://www.thegef.org/project/9435</vt:lpwstr>
      </vt:variant>
      <vt:variant>
        <vt:lpwstr/>
      </vt:variant>
      <vt:variant>
        <vt:i4>7471158</vt:i4>
      </vt:variant>
      <vt:variant>
        <vt:i4>18</vt:i4>
      </vt:variant>
      <vt:variant>
        <vt:i4>0</vt:i4>
      </vt:variant>
      <vt:variant>
        <vt:i4>5</vt:i4>
      </vt:variant>
      <vt:variant>
        <vt:lpwstr>http://www.thegef.org/project/9802</vt:lpwstr>
      </vt:variant>
      <vt:variant>
        <vt:lpwstr/>
      </vt:variant>
      <vt:variant>
        <vt:i4>7667761</vt:i4>
      </vt:variant>
      <vt:variant>
        <vt:i4>15</vt:i4>
      </vt:variant>
      <vt:variant>
        <vt:i4>0</vt:i4>
      </vt:variant>
      <vt:variant>
        <vt:i4>5</vt:i4>
      </vt:variant>
      <vt:variant>
        <vt:lpwstr>http://www.thegef.org/project/9578</vt:lpwstr>
      </vt:variant>
      <vt:variant>
        <vt:lpwstr/>
      </vt:variant>
      <vt:variant>
        <vt:i4>7995446</vt:i4>
      </vt:variant>
      <vt:variant>
        <vt:i4>12</vt:i4>
      </vt:variant>
      <vt:variant>
        <vt:i4>0</vt:i4>
      </vt:variant>
      <vt:variant>
        <vt:i4>5</vt:i4>
      </vt:variant>
      <vt:variant>
        <vt:lpwstr>http://www.thegef.org/project/9705</vt:lpwstr>
      </vt:variant>
      <vt:variant>
        <vt:lpwstr/>
      </vt:variant>
      <vt:variant>
        <vt:i4>7667762</vt:i4>
      </vt:variant>
      <vt:variant>
        <vt:i4>9</vt:i4>
      </vt:variant>
      <vt:variant>
        <vt:i4>0</vt:i4>
      </vt:variant>
      <vt:variant>
        <vt:i4>5</vt:i4>
      </vt:variant>
      <vt:variant>
        <vt:lpwstr>http://www.thegef.org/project/9449</vt:lpwstr>
      </vt:variant>
      <vt:variant>
        <vt:lpwstr/>
      </vt:variant>
      <vt:variant>
        <vt:i4>7471159</vt:i4>
      </vt:variant>
      <vt:variant>
        <vt:i4>6</vt:i4>
      </vt:variant>
      <vt:variant>
        <vt:i4>0</vt:i4>
      </vt:variant>
      <vt:variant>
        <vt:i4>5</vt:i4>
      </vt:variant>
      <vt:variant>
        <vt:lpwstr>http://www.thegef.org/project/9913</vt:lpwstr>
      </vt:variant>
      <vt:variant>
        <vt:lpwstr/>
      </vt:variant>
      <vt:variant>
        <vt:i4>7995445</vt:i4>
      </vt:variant>
      <vt:variant>
        <vt:i4>3</vt:i4>
      </vt:variant>
      <vt:variant>
        <vt:i4>0</vt:i4>
      </vt:variant>
      <vt:variant>
        <vt:i4>5</vt:i4>
      </vt:variant>
      <vt:variant>
        <vt:lpwstr>http://www.thegef.org/project/9735</vt:lpwstr>
      </vt:variant>
      <vt:variant>
        <vt:lpwstr/>
      </vt:variant>
      <vt:variant>
        <vt:i4>3473530</vt:i4>
      </vt:variant>
      <vt:variant>
        <vt:i4>0</vt:i4>
      </vt:variant>
      <vt:variant>
        <vt:i4>0</vt:i4>
      </vt:variant>
      <vt:variant>
        <vt:i4>5</vt:i4>
      </vt:variant>
      <vt:variant>
        <vt:lpwstr>https://www.thegef.org/council-meetings/gef-7-replenishment-fourth-meeting</vt:lpwstr>
      </vt:variant>
      <vt:variant>
        <vt:lpwstr/>
      </vt:variant>
      <vt:variant>
        <vt:i4>1179670</vt:i4>
      </vt:variant>
      <vt:variant>
        <vt:i4>3</vt:i4>
      </vt:variant>
      <vt:variant>
        <vt:i4>0</vt:i4>
      </vt:variant>
      <vt:variant>
        <vt:i4>5</vt:i4>
      </vt:variant>
      <vt:variant>
        <vt:lpwstr>http://www.thegef.org/council-meetings/replenishments</vt:lpwstr>
      </vt:variant>
      <vt:variant>
        <vt:lpwstr/>
      </vt:variant>
      <vt:variant>
        <vt:i4>5308498</vt:i4>
      </vt:variant>
      <vt:variant>
        <vt:i4>0</vt:i4>
      </vt:variant>
      <vt:variant>
        <vt:i4>0</vt:i4>
      </vt:variant>
      <vt:variant>
        <vt:i4>5</vt:i4>
      </vt:variant>
      <vt:variant>
        <vt:lpwstr>http://www.thegef.org/council-meeting-documents/update-gef-6-resource-availability-0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 (Article 21)</dc:title>
  <dc:subject>CBD/SBI/2/8/Add.1</dc:subject>
  <dc:creator>Mark Thomas Zimsky</dc:creator>
  <cp:keywords/>
  <dc:description/>
  <cp:lastModifiedBy>Teresa Mazza</cp:lastModifiedBy>
  <cp:revision>18</cp:revision>
  <cp:lastPrinted>2018-05-10T14:40:00Z</cp:lastPrinted>
  <dcterms:created xsi:type="dcterms:W3CDTF">2018-05-21T19:33:00Z</dcterms:created>
  <dcterms:modified xsi:type="dcterms:W3CDTF">2018-05-23T16:09:00Z</dcterms:modified>
</cp:coreProperties>
</file>