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a"/>
        <w:tblW w:w="10491" w:type="dxa"/>
        <w:tblInd w:w="-284" w:type="dxa"/>
        <w:tblBorders>
          <w:top w:val="nil"/>
          <w:left w:val="nil"/>
          <w:bottom w:val="nil"/>
          <w:right w:val="nil"/>
          <w:insideH w:val="nil"/>
          <w:insideV w:val="nil"/>
        </w:tblBorders>
        <w:tblLayout w:type="fixed"/>
        <w:tblLook w:val="0400" w:firstRow="0" w:lastRow="0" w:firstColumn="0" w:lastColumn="0" w:noHBand="0" w:noVBand="1"/>
      </w:tblPr>
      <w:tblGrid>
        <w:gridCol w:w="953"/>
        <w:gridCol w:w="3890"/>
        <w:gridCol w:w="5648"/>
      </w:tblGrid>
      <w:tr w:rsidR="00250025" w:rsidRPr="00250025" w14:paraId="429D3F90" w14:textId="77777777">
        <w:trPr>
          <w:trHeight w:val="851"/>
        </w:trPr>
        <w:tc>
          <w:tcPr>
            <w:tcW w:w="953" w:type="dxa"/>
            <w:tcBorders>
              <w:bottom w:val="single" w:sz="8" w:space="0" w:color="000000"/>
            </w:tcBorders>
            <w:vAlign w:val="bottom"/>
          </w:tcPr>
          <w:p w14:paraId="4DCD2879" w14:textId="77777777" w:rsidR="00A0183A" w:rsidRPr="00250025" w:rsidRDefault="00000000">
            <w:pPr>
              <w:spacing w:after="120"/>
              <w:rPr>
                <w:sz w:val="24"/>
                <w:szCs w:val="24"/>
              </w:rPr>
            </w:pPr>
            <w:bookmarkStart w:id="0" w:name="_heading=h.gjdgxs" w:colFirst="0" w:colLast="0"/>
            <w:bookmarkEnd w:id="0"/>
            <w:r w:rsidRPr="00250025">
              <w:rPr>
                <w:noProof/>
                <w:sz w:val="24"/>
                <w:szCs w:val="24"/>
              </w:rPr>
              <w:drawing>
                <wp:inline distT="0" distB="0" distL="0" distR="0" wp14:anchorId="385C133F" wp14:editId="3F5B3360">
                  <wp:extent cx="476494" cy="403200"/>
                  <wp:effectExtent l="0" t="0" r="0" b="0"/>
                  <wp:docPr id="1173017622" name="image2.png" descr="Macintosh HD:Users:bilodeau:Desktop:logos:template 2017:un.emf"/>
                  <wp:cNvGraphicFramePr/>
                  <a:graphic xmlns:a="http://schemas.openxmlformats.org/drawingml/2006/main">
                    <a:graphicData uri="http://schemas.openxmlformats.org/drawingml/2006/picture">
                      <pic:pic xmlns:pic="http://schemas.openxmlformats.org/drawingml/2006/picture">
                        <pic:nvPicPr>
                          <pic:cNvPr id="0" name="image2.png" descr="Macintosh HD:Users:bilodeau:Desktop:logos:template 2017:un.emf"/>
                          <pic:cNvPicPr preferRelativeResize="0"/>
                        </pic:nvPicPr>
                        <pic:blipFill>
                          <a:blip r:embed="rId8"/>
                          <a:srcRect/>
                          <a:stretch>
                            <a:fillRect/>
                          </a:stretch>
                        </pic:blipFill>
                        <pic:spPr>
                          <a:xfrm>
                            <a:off x="0" y="0"/>
                            <a:ext cx="476494" cy="403200"/>
                          </a:xfrm>
                          <a:prstGeom prst="rect">
                            <a:avLst/>
                          </a:prstGeom>
                          <a:ln/>
                        </pic:spPr>
                      </pic:pic>
                    </a:graphicData>
                  </a:graphic>
                </wp:inline>
              </w:drawing>
            </w:r>
          </w:p>
        </w:tc>
        <w:tc>
          <w:tcPr>
            <w:tcW w:w="3890" w:type="dxa"/>
            <w:tcBorders>
              <w:top w:val="nil"/>
              <w:left w:val="nil"/>
              <w:bottom w:val="single" w:sz="6" w:space="0" w:color="000000"/>
              <w:right w:val="nil"/>
            </w:tcBorders>
          </w:tcPr>
          <w:p w14:paraId="52967855" w14:textId="77777777" w:rsidR="00A0183A" w:rsidRPr="00250025" w:rsidRDefault="00000000">
            <w:pPr>
              <w:spacing w:before="60"/>
              <w:rPr>
                <w:sz w:val="24"/>
                <w:szCs w:val="24"/>
              </w:rPr>
            </w:pPr>
            <w:sdt>
              <w:sdtPr>
                <w:tag w:val="goog_rdk_0"/>
                <w:id w:val="1461076919"/>
              </w:sdtPr>
              <w:sdtContent>
                <w:r w:rsidRPr="00250025">
                  <w:rPr>
                    <w:rFonts w:ascii="Gungsuh" w:eastAsia="Gungsuh" w:hAnsi="Gungsuh" w:cs="Gungsuh"/>
                    <w:sz w:val="24"/>
                    <w:szCs w:val="24"/>
                  </w:rPr>
                  <w:t>联合国</w:t>
                </w:r>
              </w:sdtContent>
            </w:sdt>
            <w:r w:rsidRPr="00250025">
              <w:rPr>
                <w:noProof/>
              </w:rPr>
              <w:drawing>
                <wp:anchor distT="0" distB="0" distL="114300" distR="114300" simplePos="0" relativeHeight="251658240" behindDoc="0" locked="0" layoutInCell="1" hidden="0" allowOverlap="1" wp14:anchorId="28CEBB66" wp14:editId="1DF80383">
                  <wp:simplePos x="0" y="0"/>
                  <wp:positionH relativeFrom="column">
                    <wp:posOffset>465176</wp:posOffset>
                  </wp:positionH>
                  <wp:positionV relativeFrom="paragraph">
                    <wp:posOffset>43366</wp:posOffset>
                  </wp:positionV>
                  <wp:extent cx="181069" cy="191492"/>
                  <wp:effectExtent l="0" t="0" r="0" b="0"/>
                  <wp:wrapNone/>
                  <wp:docPr id="117301762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9"/>
                          <a:srcRect/>
                          <a:stretch>
                            <a:fillRect/>
                          </a:stretch>
                        </pic:blipFill>
                        <pic:spPr>
                          <a:xfrm>
                            <a:off x="0" y="0"/>
                            <a:ext cx="181069" cy="191492"/>
                          </a:xfrm>
                          <a:prstGeom prst="rect">
                            <a:avLst/>
                          </a:prstGeom>
                          <a:ln/>
                        </pic:spPr>
                      </pic:pic>
                    </a:graphicData>
                  </a:graphic>
                </wp:anchor>
              </w:drawing>
            </w:r>
          </w:p>
          <w:p w14:paraId="71932E91" w14:textId="77777777" w:rsidR="00A0183A" w:rsidRPr="00250025" w:rsidRDefault="00000000">
            <w:pPr>
              <w:rPr>
                <w:sz w:val="24"/>
                <w:szCs w:val="24"/>
              </w:rPr>
            </w:pPr>
            <w:sdt>
              <w:sdtPr>
                <w:tag w:val="goog_rdk_1"/>
                <w:id w:val="535010728"/>
              </w:sdtPr>
              <w:sdtContent>
                <w:r w:rsidRPr="00250025">
                  <w:rPr>
                    <w:rFonts w:ascii="Gungsuh" w:eastAsia="Gungsuh" w:hAnsi="Gungsuh" w:cs="Gungsuh"/>
                    <w:sz w:val="24"/>
                    <w:szCs w:val="24"/>
                  </w:rPr>
                  <w:t>环境规划署</w:t>
                </w:r>
              </w:sdtContent>
            </w:sdt>
          </w:p>
        </w:tc>
        <w:tc>
          <w:tcPr>
            <w:tcW w:w="5648" w:type="dxa"/>
            <w:tcBorders>
              <w:bottom w:val="single" w:sz="8" w:space="0" w:color="000000"/>
            </w:tcBorders>
            <w:vAlign w:val="bottom"/>
          </w:tcPr>
          <w:p w14:paraId="366E5AC6" w14:textId="4FFDA20D" w:rsidR="00A0183A" w:rsidRPr="00250025" w:rsidRDefault="00000000">
            <w:pPr>
              <w:spacing w:after="120"/>
              <w:ind w:left="2021"/>
              <w:jc w:val="right"/>
              <w:rPr>
                <w:sz w:val="26"/>
                <w:szCs w:val="26"/>
              </w:rPr>
            </w:pPr>
            <w:r w:rsidRPr="00250025">
              <w:rPr>
                <w:sz w:val="40"/>
                <w:szCs w:val="40"/>
              </w:rPr>
              <w:t>CBD</w:t>
            </w:r>
            <w:r w:rsidRPr="00250025">
              <w:rPr>
                <w:sz w:val="24"/>
                <w:szCs w:val="24"/>
              </w:rPr>
              <w:t>/COP/16/</w:t>
            </w:r>
            <w:r w:rsidR="00280CE2">
              <w:rPr>
                <w:rFonts w:hint="eastAsia"/>
                <w:sz w:val="24"/>
                <w:szCs w:val="24"/>
              </w:rPr>
              <w:t>L</w:t>
            </w:r>
            <w:r w:rsidRPr="00250025">
              <w:rPr>
                <w:sz w:val="24"/>
                <w:szCs w:val="24"/>
              </w:rPr>
              <w:t>.</w:t>
            </w:r>
            <w:r w:rsidR="00280CE2">
              <w:rPr>
                <w:rFonts w:hint="eastAsia"/>
                <w:sz w:val="24"/>
                <w:szCs w:val="24"/>
              </w:rPr>
              <w:t>1</w:t>
            </w:r>
            <w:r w:rsidRPr="00250025">
              <w:rPr>
                <w:sz w:val="24"/>
                <w:szCs w:val="24"/>
              </w:rPr>
              <w:t>6</w:t>
            </w:r>
          </w:p>
        </w:tc>
      </w:tr>
      <w:tr w:rsidR="00250025" w:rsidRPr="00250025" w14:paraId="44A197C8" w14:textId="77777777">
        <w:tc>
          <w:tcPr>
            <w:tcW w:w="4843" w:type="dxa"/>
            <w:gridSpan w:val="2"/>
            <w:tcBorders>
              <w:top w:val="single" w:sz="8" w:space="0" w:color="000000"/>
              <w:bottom w:val="single" w:sz="12" w:space="0" w:color="000000"/>
            </w:tcBorders>
          </w:tcPr>
          <w:p w14:paraId="259C44CA" w14:textId="77777777" w:rsidR="00A0183A" w:rsidRPr="00250025" w:rsidRDefault="00000000">
            <w:pPr>
              <w:spacing w:before="120" w:after="120"/>
              <w:jc w:val="left"/>
              <w:rPr>
                <w:sz w:val="24"/>
                <w:szCs w:val="24"/>
              </w:rPr>
            </w:pPr>
            <w:r w:rsidRPr="00250025">
              <w:rPr>
                <w:b/>
                <w:noProof/>
                <w:sz w:val="24"/>
                <w:szCs w:val="24"/>
              </w:rPr>
              <w:drawing>
                <wp:inline distT="0" distB="0" distL="0" distR="0" wp14:anchorId="4EAB68B1" wp14:editId="20DC3FAB">
                  <wp:extent cx="3011892" cy="1087899"/>
                  <wp:effectExtent l="0" t="0" r="0" b="0"/>
                  <wp:docPr id="1173017623" name="image1.png" descr="CBD_logo_ch-CMYK-black [Converted]"/>
                  <wp:cNvGraphicFramePr/>
                  <a:graphic xmlns:a="http://schemas.openxmlformats.org/drawingml/2006/main">
                    <a:graphicData uri="http://schemas.openxmlformats.org/drawingml/2006/picture">
                      <pic:pic xmlns:pic="http://schemas.openxmlformats.org/drawingml/2006/picture">
                        <pic:nvPicPr>
                          <pic:cNvPr id="0" name="image1.png" descr="CBD_logo_ch-CMYK-black [Converted]"/>
                          <pic:cNvPicPr preferRelativeResize="0"/>
                        </pic:nvPicPr>
                        <pic:blipFill>
                          <a:blip r:embed="rId10"/>
                          <a:srcRect/>
                          <a:stretch>
                            <a:fillRect/>
                          </a:stretch>
                        </pic:blipFill>
                        <pic:spPr>
                          <a:xfrm>
                            <a:off x="0" y="0"/>
                            <a:ext cx="3011892" cy="1087899"/>
                          </a:xfrm>
                          <a:prstGeom prst="rect">
                            <a:avLst/>
                          </a:prstGeom>
                          <a:ln/>
                        </pic:spPr>
                      </pic:pic>
                    </a:graphicData>
                  </a:graphic>
                </wp:inline>
              </w:drawing>
            </w:r>
          </w:p>
        </w:tc>
        <w:tc>
          <w:tcPr>
            <w:tcW w:w="5648" w:type="dxa"/>
            <w:tcBorders>
              <w:top w:val="single" w:sz="8" w:space="0" w:color="000000"/>
              <w:bottom w:val="single" w:sz="12" w:space="0" w:color="000000"/>
            </w:tcBorders>
          </w:tcPr>
          <w:p w14:paraId="7707CC2D" w14:textId="6533AAA2" w:rsidR="00A0183A" w:rsidRPr="00250025" w:rsidRDefault="00000000">
            <w:pPr>
              <w:ind w:left="2021"/>
              <w:rPr>
                <w:sz w:val="24"/>
                <w:szCs w:val="24"/>
              </w:rPr>
            </w:pPr>
            <w:r w:rsidRPr="00250025">
              <w:rPr>
                <w:sz w:val="24"/>
                <w:szCs w:val="24"/>
              </w:rPr>
              <w:t xml:space="preserve">Distr.: </w:t>
            </w:r>
            <w:r w:rsidR="00985143" w:rsidRPr="00250025">
              <w:rPr>
                <w:rFonts w:hint="eastAsia"/>
                <w:sz w:val="24"/>
                <w:szCs w:val="24"/>
              </w:rPr>
              <w:t>Limited</w:t>
            </w:r>
          </w:p>
          <w:p w14:paraId="0130CF8A" w14:textId="303F75FE" w:rsidR="00A0183A" w:rsidRPr="00250025" w:rsidRDefault="00280CE2">
            <w:pPr>
              <w:ind w:left="2021"/>
              <w:rPr>
                <w:sz w:val="24"/>
                <w:szCs w:val="24"/>
              </w:rPr>
            </w:pPr>
            <w:r>
              <w:rPr>
                <w:sz w:val="24"/>
                <w:szCs w:val="24"/>
              </w:rPr>
              <w:t>1 November 2024</w:t>
            </w:r>
          </w:p>
          <w:p w14:paraId="489697E8" w14:textId="77777777" w:rsidR="00A0183A" w:rsidRPr="00250025" w:rsidRDefault="00000000">
            <w:pPr>
              <w:ind w:left="2021"/>
              <w:rPr>
                <w:sz w:val="24"/>
                <w:szCs w:val="24"/>
              </w:rPr>
            </w:pPr>
            <w:r w:rsidRPr="00250025">
              <w:rPr>
                <w:sz w:val="24"/>
                <w:szCs w:val="24"/>
              </w:rPr>
              <w:t>Chinese</w:t>
            </w:r>
          </w:p>
          <w:p w14:paraId="544E70A7" w14:textId="77777777" w:rsidR="00A0183A" w:rsidRPr="00250025" w:rsidRDefault="00000000">
            <w:pPr>
              <w:ind w:left="2021"/>
              <w:rPr>
                <w:sz w:val="24"/>
                <w:szCs w:val="24"/>
              </w:rPr>
            </w:pPr>
            <w:r w:rsidRPr="00250025">
              <w:rPr>
                <w:sz w:val="24"/>
                <w:szCs w:val="24"/>
              </w:rPr>
              <w:t>Original: English</w:t>
            </w:r>
          </w:p>
          <w:p w14:paraId="6044A602" w14:textId="77777777" w:rsidR="00A0183A" w:rsidRPr="00250025" w:rsidRDefault="00A0183A">
            <w:pPr>
              <w:rPr>
                <w:sz w:val="24"/>
                <w:szCs w:val="24"/>
              </w:rPr>
            </w:pPr>
          </w:p>
        </w:tc>
      </w:tr>
    </w:tbl>
    <w:p w14:paraId="0648B391" w14:textId="77777777" w:rsidR="00A0183A" w:rsidRPr="00250025" w:rsidRDefault="00000000">
      <w:pPr>
        <w:pBdr>
          <w:top w:val="nil"/>
          <w:left w:val="nil"/>
          <w:bottom w:val="nil"/>
          <w:right w:val="nil"/>
          <w:between w:val="nil"/>
        </w:pBdr>
        <w:spacing w:before="120"/>
        <w:jc w:val="left"/>
        <w:rPr>
          <w:rFonts w:eastAsia="宋体"/>
          <w:b/>
          <w:sz w:val="24"/>
          <w:szCs w:val="24"/>
        </w:rPr>
      </w:pPr>
      <w:sdt>
        <w:sdtPr>
          <w:tag w:val="goog_rdk_2"/>
          <w:id w:val="-1726672045"/>
        </w:sdtPr>
        <w:sdtEndPr>
          <w:rPr>
            <w:rFonts w:eastAsia="宋体"/>
          </w:rPr>
        </w:sdtEndPr>
        <w:sdtContent>
          <w:r w:rsidRPr="00250025">
            <w:rPr>
              <w:rFonts w:eastAsia="宋体"/>
              <w:b/>
              <w:sz w:val="24"/>
              <w:szCs w:val="24"/>
            </w:rPr>
            <w:t>生物多</w:t>
          </w:r>
          <w:r w:rsidRPr="00250025">
            <w:rPr>
              <w:rFonts w:ascii="宋体" w:eastAsia="宋体" w:hAnsi="宋体" w:cs="宋体" w:hint="eastAsia"/>
              <w:b/>
              <w:sz w:val="24"/>
              <w:szCs w:val="24"/>
            </w:rPr>
            <w:t>样</w:t>
          </w:r>
          <w:r w:rsidRPr="00250025">
            <w:rPr>
              <w:rFonts w:ascii="Gungsuh" w:eastAsia="宋体" w:hAnsi="Gungsuh" w:cs="Gungsuh" w:hint="eastAsia"/>
              <w:b/>
              <w:sz w:val="24"/>
              <w:szCs w:val="24"/>
            </w:rPr>
            <w:t>性公</w:t>
          </w:r>
          <w:r w:rsidRPr="00250025">
            <w:rPr>
              <w:rFonts w:ascii="宋体" w:eastAsia="宋体" w:hAnsi="宋体" w:cs="宋体" w:hint="eastAsia"/>
              <w:b/>
              <w:sz w:val="24"/>
              <w:szCs w:val="24"/>
            </w:rPr>
            <w:t>约缔约</w:t>
          </w:r>
          <w:r w:rsidRPr="00250025">
            <w:rPr>
              <w:rFonts w:ascii="Gungsuh" w:eastAsia="宋体" w:hAnsi="Gungsuh" w:cs="Gungsuh" w:hint="eastAsia"/>
              <w:b/>
              <w:sz w:val="24"/>
              <w:szCs w:val="24"/>
            </w:rPr>
            <w:t>方大</w:t>
          </w:r>
          <w:r w:rsidRPr="00250025">
            <w:rPr>
              <w:rFonts w:ascii="宋体" w:eastAsia="宋体" w:hAnsi="宋体" w:cs="宋体" w:hint="eastAsia"/>
              <w:b/>
              <w:sz w:val="24"/>
              <w:szCs w:val="24"/>
            </w:rPr>
            <w:t>会</w:t>
          </w:r>
        </w:sdtContent>
      </w:sdt>
    </w:p>
    <w:p w14:paraId="2E1D8856" w14:textId="77777777" w:rsidR="00A0183A" w:rsidRPr="00250025" w:rsidRDefault="00000000">
      <w:pPr>
        <w:pBdr>
          <w:top w:val="nil"/>
          <w:left w:val="nil"/>
          <w:bottom w:val="nil"/>
          <w:right w:val="nil"/>
          <w:between w:val="nil"/>
        </w:pBdr>
        <w:jc w:val="left"/>
        <w:rPr>
          <w:rFonts w:eastAsia="宋体"/>
          <w:b/>
          <w:sz w:val="24"/>
          <w:szCs w:val="24"/>
        </w:rPr>
      </w:pPr>
      <w:sdt>
        <w:sdtPr>
          <w:rPr>
            <w:rFonts w:eastAsia="宋体"/>
          </w:rPr>
          <w:tag w:val="goog_rdk_3"/>
          <w:id w:val="-1512451955"/>
        </w:sdtPr>
        <w:sdtContent>
          <w:r w:rsidRPr="00250025">
            <w:rPr>
              <w:rFonts w:eastAsia="宋体"/>
              <w:b/>
              <w:sz w:val="24"/>
              <w:szCs w:val="24"/>
            </w:rPr>
            <w:t>第十六</w:t>
          </w:r>
          <w:r w:rsidRPr="00250025">
            <w:rPr>
              <w:rFonts w:ascii="宋体" w:eastAsia="宋体" w:hAnsi="宋体" w:cs="宋体" w:hint="eastAsia"/>
              <w:b/>
              <w:sz w:val="24"/>
              <w:szCs w:val="24"/>
            </w:rPr>
            <w:t>届会议</w:t>
          </w:r>
        </w:sdtContent>
      </w:sdt>
    </w:p>
    <w:p w14:paraId="3E0409BC" w14:textId="77777777" w:rsidR="00A0183A" w:rsidRPr="00250025" w:rsidRDefault="00000000">
      <w:pPr>
        <w:pBdr>
          <w:top w:val="nil"/>
          <w:left w:val="nil"/>
          <w:bottom w:val="nil"/>
          <w:right w:val="nil"/>
          <w:between w:val="nil"/>
        </w:pBdr>
        <w:jc w:val="left"/>
        <w:rPr>
          <w:rFonts w:eastAsia="宋体"/>
          <w:sz w:val="24"/>
          <w:szCs w:val="24"/>
        </w:rPr>
      </w:pPr>
      <w:sdt>
        <w:sdtPr>
          <w:rPr>
            <w:rFonts w:eastAsia="宋体"/>
          </w:rPr>
          <w:tag w:val="goog_rdk_4"/>
          <w:id w:val="365872499"/>
        </w:sdtPr>
        <w:sdtContent>
          <w:r w:rsidRPr="00250025">
            <w:rPr>
              <w:rFonts w:eastAsia="宋体"/>
              <w:sz w:val="24"/>
              <w:szCs w:val="24"/>
            </w:rPr>
            <w:t>2024</w:t>
          </w:r>
          <w:r w:rsidRPr="00250025">
            <w:rPr>
              <w:rFonts w:eastAsia="宋体"/>
              <w:sz w:val="24"/>
              <w:szCs w:val="24"/>
            </w:rPr>
            <w:t>年</w:t>
          </w:r>
          <w:r w:rsidRPr="00250025">
            <w:rPr>
              <w:rFonts w:eastAsia="宋体"/>
              <w:sz w:val="24"/>
              <w:szCs w:val="24"/>
            </w:rPr>
            <w:t>10</w:t>
          </w:r>
          <w:r w:rsidRPr="00250025">
            <w:rPr>
              <w:rFonts w:eastAsia="宋体"/>
              <w:sz w:val="24"/>
              <w:szCs w:val="24"/>
            </w:rPr>
            <w:t>月</w:t>
          </w:r>
          <w:r w:rsidRPr="00250025">
            <w:rPr>
              <w:rFonts w:eastAsia="宋体"/>
              <w:sz w:val="24"/>
              <w:szCs w:val="24"/>
            </w:rPr>
            <w:t>21</w:t>
          </w:r>
          <w:r w:rsidRPr="00250025">
            <w:rPr>
              <w:rFonts w:eastAsia="宋体"/>
              <w:sz w:val="24"/>
              <w:szCs w:val="24"/>
            </w:rPr>
            <w:t>日至</w:t>
          </w:r>
          <w:r w:rsidRPr="00250025">
            <w:rPr>
              <w:rFonts w:eastAsia="宋体"/>
              <w:sz w:val="24"/>
              <w:szCs w:val="24"/>
            </w:rPr>
            <w:t>11</w:t>
          </w:r>
          <w:r w:rsidRPr="00250025">
            <w:rPr>
              <w:rFonts w:eastAsia="宋体"/>
              <w:sz w:val="24"/>
              <w:szCs w:val="24"/>
            </w:rPr>
            <w:t>月</w:t>
          </w:r>
          <w:r w:rsidRPr="00250025">
            <w:rPr>
              <w:rFonts w:eastAsia="宋体"/>
              <w:sz w:val="24"/>
              <w:szCs w:val="24"/>
            </w:rPr>
            <w:t>1</w:t>
          </w:r>
          <w:r w:rsidRPr="00250025">
            <w:rPr>
              <w:rFonts w:eastAsia="宋体"/>
              <w:sz w:val="24"/>
              <w:szCs w:val="24"/>
            </w:rPr>
            <w:t>日，哥</w:t>
          </w:r>
          <w:r w:rsidRPr="00250025">
            <w:rPr>
              <w:rFonts w:ascii="宋体" w:eastAsia="宋体" w:hAnsi="宋体" w:cs="宋体" w:hint="eastAsia"/>
              <w:sz w:val="24"/>
              <w:szCs w:val="24"/>
            </w:rPr>
            <w:t>伦</w:t>
          </w:r>
          <w:r w:rsidRPr="00250025">
            <w:rPr>
              <w:rFonts w:ascii="Gungsuh" w:eastAsia="宋体" w:hAnsi="Gungsuh" w:cs="Gungsuh" w:hint="eastAsia"/>
              <w:sz w:val="24"/>
              <w:szCs w:val="24"/>
            </w:rPr>
            <w:t>比</w:t>
          </w:r>
          <w:r w:rsidRPr="00250025">
            <w:rPr>
              <w:rFonts w:ascii="宋体" w:eastAsia="宋体" w:hAnsi="宋体" w:cs="宋体" w:hint="eastAsia"/>
              <w:sz w:val="24"/>
              <w:szCs w:val="24"/>
            </w:rPr>
            <w:t>亚</w:t>
          </w:r>
          <w:r w:rsidRPr="00250025">
            <w:rPr>
              <w:rFonts w:ascii="Gungsuh" w:eastAsia="宋体" w:hAnsi="Gungsuh" w:cs="Gungsuh" w:hint="eastAsia"/>
              <w:sz w:val="24"/>
              <w:szCs w:val="24"/>
            </w:rPr>
            <w:t>卡利</w:t>
          </w:r>
        </w:sdtContent>
      </w:sdt>
    </w:p>
    <w:p w14:paraId="03D9C722" w14:textId="07ABB7AD" w:rsidR="00985143" w:rsidRPr="00250025" w:rsidRDefault="00985143">
      <w:pPr>
        <w:pBdr>
          <w:top w:val="nil"/>
          <w:left w:val="nil"/>
          <w:bottom w:val="nil"/>
          <w:right w:val="nil"/>
          <w:between w:val="nil"/>
        </w:pBdr>
        <w:jc w:val="left"/>
        <w:rPr>
          <w:rFonts w:eastAsia="宋体"/>
          <w:sz w:val="24"/>
          <w:szCs w:val="24"/>
        </w:rPr>
      </w:pPr>
      <w:r w:rsidRPr="00250025">
        <w:rPr>
          <w:rFonts w:eastAsia="宋体"/>
          <w:sz w:val="24"/>
          <w:szCs w:val="24"/>
        </w:rPr>
        <w:t>议程</w:t>
      </w:r>
      <w:r w:rsidRPr="00250025">
        <w:rPr>
          <w:rFonts w:ascii="宋体" w:eastAsia="宋体" w:hAnsi="宋体" w:cs="宋体" w:hint="eastAsia"/>
          <w:sz w:val="24"/>
          <w:szCs w:val="24"/>
        </w:rPr>
        <w:t>项</w:t>
      </w:r>
      <w:r w:rsidRPr="00250025">
        <w:rPr>
          <w:rFonts w:ascii="Gungsuh" w:eastAsia="宋体" w:hAnsi="Gungsuh" w:cs="Gungsuh" w:hint="eastAsia"/>
          <w:sz w:val="24"/>
          <w:szCs w:val="24"/>
        </w:rPr>
        <w:t>目</w:t>
      </w:r>
      <w:r w:rsidRPr="00250025">
        <w:rPr>
          <w:rFonts w:eastAsia="宋体"/>
          <w:sz w:val="24"/>
          <w:szCs w:val="24"/>
        </w:rPr>
        <w:t>12</w:t>
      </w:r>
    </w:p>
    <w:p w14:paraId="4AF9D602" w14:textId="77777777" w:rsidR="00985143" w:rsidRPr="00250025" w:rsidRDefault="00985143">
      <w:pPr>
        <w:pBdr>
          <w:top w:val="nil"/>
          <w:left w:val="nil"/>
          <w:bottom w:val="nil"/>
          <w:right w:val="nil"/>
          <w:between w:val="nil"/>
        </w:pBdr>
        <w:jc w:val="left"/>
        <w:rPr>
          <w:rStyle w:val="style21"/>
          <w:rFonts w:ascii="Segoe UI" w:eastAsia="宋体" w:hAnsi="Segoe UI" w:cs="Segoe UI"/>
          <w:b/>
          <w:bCs/>
          <w:color w:val="auto"/>
        </w:rPr>
      </w:pPr>
      <w:r w:rsidRPr="00250025">
        <w:rPr>
          <w:rStyle w:val="style21"/>
          <w:rFonts w:ascii="Segoe UI" w:eastAsia="宋体" w:hAnsi="Segoe UI" w:cs="Segoe UI"/>
          <w:b/>
          <w:bCs/>
          <w:color w:val="auto"/>
        </w:rPr>
        <w:t>能力建设和发展、科技合作、信息交换所</w:t>
      </w:r>
    </w:p>
    <w:p w14:paraId="3BF63781" w14:textId="0632191B" w:rsidR="00A0183A" w:rsidRPr="00250025" w:rsidRDefault="00985143">
      <w:pPr>
        <w:pBdr>
          <w:top w:val="nil"/>
          <w:left w:val="nil"/>
          <w:bottom w:val="nil"/>
          <w:right w:val="nil"/>
          <w:between w:val="nil"/>
        </w:pBdr>
        <w:jc w:val="left"/>
        <w:rPr>
          <w:rFonts w:eastAsia="宋体"/>
          <w:sz w:val="24"/>
          <w:szCs w:val="24"/>
        </w:rPr>
      </w:pPr>
      <w:r w:rsidRPr="00250025">
        <w:rPr>
          <w:rStyle w:val="style21"/>
          <w:rFonts w:ascii="Segoe UI" w:eastAsia="宋体" w:hAnsi="Segoe UI" w:cs="Segoe UI"/>
          <w:b/>
          <w:bCs/>
          <w:color w:val="auto"/>
        </w:rPr>
        <w:t>机制和知识管</w:t>
      </w:r>
      <w:r w:rsidRPr="00250025">
        <w:rPr>
          <w:rStyle w:val="style21"/>
          <w:rFonts w:ascii="微软雅黑" w:eastAsia="宋体" w:hAnsi="微软雅黑" w:cs="微软雅黑" w:hint="eastAsia"/>
          <w:b/>
          <w:bCs/>
          <w:color w:val="auto"/>
        </w:rPr>
        <w:t>理</w:t>
      </w:r>
    </w:p>
    <w:p w14:paraId="5CE02322" w14:textId="77777777" w:rsidR="00985143" w:rsidRPr="00250025" w:rsidRDefault="00985143" w:rsidP="00985143">
      <w:pPr>
        <w:pBdr>
          <w:top w:val="nil"/>
          <w:left w:val="nil"/>
          <w:bottom w:val="nil"/>
          <w:right w:val="nil"/>
          <w:between w:val="nil"/>
        </w:pBdr>
        <w:tabs>
          <w:tab w:val="left" w:pos="2835"/>
          <w:tab w:val="left" w:pos="3402"/>
        </w:tabs>
        <w:spacing w:after="120"/>
        <w:ind w:left="567" w:firstLine="490"/>
        <w:jc w:val="left"/>
        <w:rPr>
          <w:rFonts w:ascii="Gungsuh" w:hAnsi="Gungsuh" w:cs="Gungsuh"/>
          <w:b/>
          <w:sz w:val="24"/>
          <w:szCs w:val="24"/>
        </w:rPr>
      </w:pPr>
    </w:p>
    <w:p w14:paraId="1E6EF63C" w14:textId="28396910" w:rsidR="00A0183A" w:rsidRPr="00250025" w:rsidRDefault="00000000" w:rsidP="00985143">
      <w:pPr>
        <w:pBdr>
          <w:top w:val="nil"/>
          <w:left w:val="nil"/>
          <w:bottom w:val="nil"/>
          <w:right w:val="nil"/>
          <w:between w:val="nil"/>
        </w:pBdr>
        <w:tabs>
          <w:tab w:val="clear" w:pos="567"/>
          <w:tab w:val="clear" w:pos="1134"/>
          <w:tab w:val="clear" w:pos="1701"/>
          <w:tab w:val="clear" w:pos="2268"/>
        </w:tabs>
        <w:spacing w:after="120"/>
        <w:ind w:left="490"/>
        <w:jc w:val="left"/>
        <w:rPr>
          <w:rFonts w:eastAsia="宋体"/>
          <w:b/>
          <w:sz w:val="24"/>
          <w:szCs w:val="24"/>
        </w:rPr>
      </w:pPr>
      <w:r w:rsidRPr="00280CE2">
        <w:rPr>
          <w:rFonts w:ascii="宋体" w:eastAsia="宋体" w:hAnsi="宋体" w:cs="Gungsuh"/>
          <w:b/>
          <w:sz w:val="28"/>
          <w:szCs w:val="28"/>
        </w:rPr>
        <w:t>信息交换所机制和知识管理</w:t>
      </w:r>
      <w:r w:rsidRPr="00280CE2">
        <w:rPr>
          <w:rFonts w:ascii="宋体" w:eastAsia="宋体" w:hAnsi="宋体" w:cs="Gungsuh"/>
          <w:b/>
          <w:sz w:val="24"/>
          <w:szCs w:val="24"/>
        </w:rPr>
        <w:br/>
      </w:r>
      <w:r w:rsidRPr="00250025">
        <w:rPr>
          <w:rFonts w:ascii="Gungsuh" w:eastAsia="Gungsuh" w:hAnsi="Gungsuh" w:cs="Gungsuh"/>
          <w:b/>
          <w:sz w:val="24"/>
          <w:szCs w:val="24"/>
        </w:rPr>
        <w:br/>
      </w:r>
      <w:r w:rsidRPr="00250025">
        <w:rPr>
          <w:rFonts w:eastAsia="宋体"/>
          <w:b/>
          <w:sz w:val="24"/>
          <w:szCs w:val="24"/>
        </w:rPr>
        <w:t>第一工作组主席提交的决定草案</w:t>
      </w:r>
      <w:r w:rsidRPr="00250025">
        <w:rPr>
          <w:rFonts w:eastAsia="宋体"/>
          <w:b/>
          <w:sz w:val="24"/>
          <w:szCs w:val="24"/>
        </w:rPr>
        <w:br/>
      </w:r>
    </w:p>
    <w:p w14:paraId="21E93078" w14:textId="77777777" w:rsidR="00A0183A" w:rsidRPr="00250025" w:rsidRDefault="00000000">
      <w:pPr>
        <w:spacing w:before="120" w:after="120"/>
        <w:ind w:firstLine="490"/>
        <w:rPr>
          <w:rFonts w:eastAsia="宋体"/>
          <w:b/>
          <w:sz w:val="24"/>
          <w:szCs w:val="24"/>
        </w:rPr>
      </w:pPr>
      <w:r w:rsidRPr="00250025">
        <w:rPr>
          <w:rFonts w:eastAsia="宋体"/>
          <w:b/>
          <w:sz w:val="24"/>
          <w:szCs w:val="24"/>
        </w:rPr>
        <w:t>A</w:t>
      </w:r>
    </w:p>
    <w:p w14:paraId="09F528D0" w14:textId="77777777" w:rsidR="00A0183A" w:rsidRPr="00250025" w:rsidRDefault="00000000">
      <w:pPr>
        <w:spacing w:before="120" w:after="120"/>
        <w:ind w:firstLine="490"/>
        <w:rPr>
          <w:rFonts w:eastAsia="宋体"/>
          <w:b/>
          <w:sz w:val="24"/>
          <w:szCs w:val="24"/>
        </w:rPr>
      </w:pPr>
      <w:sdt>
        <w:sdtPr>
          <w:rPr>
            <w:rFonts w:eastAsia="宋体"/>
            <w:sz w:val="24"/>
            <w:szCs w:val="24"/>
          </w:rPr>
          <w:tag w:val="goog_rdk_8"/>
          <w:id w:val="58374847"/>
        </w:sdtPr>
        <w:sdtContent>
          <w:r w:rsidRPr="00250025">
            <w:rPr>
              <w:rFonts w:eastAsia="宋体"/>
              <w:b/>
              <w:sz w:val="24"/>
              <w:szCs w:val="24"/>
            </w:rPr>
            <w:t>信息交换所机制</w:t>
          </w:r>
        </w:sdtContent>
      </w:sdt>
    </w:p>
    <w:p w14:paraId="1D2B7667" w14:textId="5CE4E060" w:rsidR="00A0183A" w:rsidRPr="00250025" w:rsidRDefault="00000000">
      <w:pPr>
        <w:spacing w:before="120" w:after="120"/>
        <w:ind w:left="490" w:firstLine="490"/>
        <w:rPr>
          <w:rFonts w:eastAsia="宋体"/>
          <w:sz w:val="24"/>
          <w:szCs w:val="24"/>
        </w:rPr>
      </w:pPr>
      <w:r w:rsidRPr="00250025">
        <w:rPr>
          <w:rFonts w:eastAsia="楷体"/>
          <w:sz w:val="24"/>
          <w:szCs w:val="24"/>
        </w:rPr>
        <w:t>缔约方大会</w:t>
      </w:r>
      <w:r w:rsidRPr="00250025">
        <w:rPr>
          <w:rFonts w:eastAsia="宋体"/>
          <w:sz w:val="24"/>
          <w:szCs w:val="24"/>
        </w:rPr>
        <w:t>，</w:t>
      </w:r>
    </w:p>
    <w:p w14:paraId="276A01CB" w14:textId="46CB4B7B" w:rsidR="00A0183A" w:rsidRPr="00250025" w:rsidRDefault="00000000">
      <w:pPr>
        <w:spacing w:before="120" w:after="120"/>
        <w:ind w:left="490" w:firstLine="490"/>
        <w:rPr>
          <w:rFonts w:eastAsia="宋体"/>
          <w:sz w:val="24"/>
          <w:szCs w:val="24"/>
        </w:rPr>
      </w:pPr>
      <w:r w:rsidRPr="00250025">
        <w:rPr>
          <w:rFonts w:eastAsia="楷体"/>
          <w:sz w:val="24"/>
          <w:szCs w:val="24"/>
        </w:rPr>
        <w:t>回顾</w:t>
      </w:r>
      <w:r w:rsidRPr="00250025">
        <w:rPr>
          <w:rFonts w:eastAsia="宋体"/>
          <w:sz w:val="24"/>
          <w:szCs w:val="24"/>
        </w:rPr>
        <w:t>2012</w:t>
      </w:r>
      <w:r w:rsidRPr="00250025">
        <w:rPr>
          <w:rFonts w:eastAsia="宋体"/>
          <w:sz w:val="24"/>
          <w:szCs w:val="24"/>
        </w:rPr>
        <w:t>年</w:t>
      </w:r>
      <w:r w:rsidRPr="00250025">
        <w:rPr>
          <w:rFonts w:eastAsia="宋体"/>
          <w:sz w:val="24"/>
          <w:szCs w:val="24"/>
        </w:rPr>
        <w:t>10</w:t>
      </w:r>
      <w:r w:rsidRPr="00250025">
        <w:rPr>
          <w:rFonts w:eastAsia="宋体"/>
          <w:sz w:val="24"/>
          <w:szCs w:val="24"/>
        </w:rPr>
        <w:t>月</w:t>
      </w:r>
      <w:r w:rsidRPr="00250025">
        <w:rPr>
          <w:rFonts w:eastAsia="宋体"/>
          <w:sz w:val="24"/>
          <w:szCs w:val="24"/>
        </w:rPr>
        <w:t>19</w:t>
      </w:r>
      <w:r w:rsidRPr="00250025">
        <w:rPr>
          <w:rFonts w:eastAsia="宋体"/>
          <w:sz w:val="24"/>
          <w:szCs w:val="24"/>
        </w:rPr>
        <w:t>日第</w:t>
      </w:r>
      <w:r w:rsidRPr="00250025">
        <w:rPr>
          <w:rFonts w:eastAsia="宋体"/>
          <w:sz w:val="24"/>
          <w:szCs w:val="24"/>
        </w:rPr>
        <w:t>XI/2</w:t>
      </w:r>
      <w:r w:rsidRPr="00250025">
        <w:rPr>
          <w:rFonts w:eastAsia="宋体"/>
          <w:sz w:val="24"/>
          <w:szCs w:val="24"/>
        </w:rPr>
        <w:t>号、</w:t>
      </w:r>
      <w:r w:rsidRPr="00250025">
        <w:rPr>
          <w:rFonts w:eastAsia="宋体"/>
          <w:sz w:val="24"/>
          <w:szCs w:val="24"/>
        </w:rPr>
        <w:t>2014</w:t>
      </w:r>
      <w:r w:rsidRPr="00250025">
        <w:rPr>
          <w:rFonts w:eastAsia="宋体"/>
          <w:sz w:val="24"/>
          <w:szCs w:val="24"/>
        </w:rPr>
        <w:t>年</w:t>
      </w:r>
      <w:r w:rsidRPr="00250025">
        <w:rPr>
          <w:rFonts w:eastAsia="宋体"/>
          <w:sz w:val="24"/>
          <w:szCs w:val="24"/>
        </w:rPr>
        <w:t>10</w:t>
      </w:r>
      <w:r w:rsidRPr="00250025">
        <w:rPr>
          <w:rFonts w:eastAsia="宋体"/>
          <w:sz w:val="24"/>
          <w:szCs w:val="24"/>
        </w:rPr>
        <w:t>月</w:t>
      </w:r>
      <w:r w:rsidRPr="00250025">
        <w:rPr>
          <w:rFonts w:eastAsia="宋体"/>
          <w:sz w:val="24"/>
          <w:szCs w:val="24"/>
        </w:rPr>
        <w:t>17</w:t>
      </w:r>
      <w:r w:rsidRPr="00250025">
        <w:rPr>
          <w:rFonts w:eastAsia="宋体"/>
          <w:sz w:val="24"/>
          <w:szCs w:val="24"/>
        </w:rPr>
        <w:t>日第</w:t>
      </w:r>
      <w:r w:rsidRPr="00250025">
        <w:rPr>
          <w:rFonts w:eastAsia="宋体"/>
          <w:sz w:val="24"/>
          <w:szCs w:val="24"/>
        </w:rPr>
        <w:t>XII/2 B</w:t>
      </w:r>
      <w:r w:rsidRPr="00250025">
        <w:rPr>
          <w:rFonts w:eastAsia="宋体"/>
          <w:sz w:val="24"/>
          <w:szCs w:val="24"/>
        </w:rPr>
        <w:t>号、</w:t>
      </w:r>
      <w:r w:rsidRPr="00250025">
        <w:rPr>
          <w:rFonts w:eastAsia="宋体"/>
          <w:sz w:val="24"/>
          <w:szCs w:val="24"/>
        </w:rPr>
        <w:t>2016</w:t>
      </w:r>
      <w:r w:rsidRPr="00250025">
        <w:rPr>
          <w:rFonts w:eastAsia="宋体"/>
          <w:sz w:val="24"/>
          <w:szCs w:val="24"/>
        </w:rPr>
        <w:t>年</w:t>
      </w:r>
      <w:r w:rsidRPr="00250025">
        <w:rPr>
          <w:rFonts w:eastAsia="宋体"/>
          <w:sz w:val="24"/>
          <w:szCs w:val="24"/>
        </w:rPr>
        <w:t>12</w:t>
      </w:r>
      <w:r w:rsidRPr="00250025">
        <w:rPr>
          <w:rFonts w:eastAsia="宋体"/>
          <w:sz w:val="24"/>
          <w:szCs w:val="24"/>
        </w:rPr>
        <w:t>月</w:t>
      </w:r>
      <w:r w:rsidRPr="00250025">
        <w:rPr>
          <w:rFonts w:eastAsia="宋体"/>
          <w:sz w:val="24"/>
          <w:szCs w:val="24"/>
        </w:rPr>
        <w:t>17</w:t>
      </w:r>
      <w:r w:rsidRPr="00250025">
        <w:rPr>
          <w:rFonts w:eastAsia="宋体"/>
          <w:sz w:val="24"/>
          <w:szCs w:val="24"/>
        </w:rPr>
        <w:t>日第</w:t>
      </w:r>
      <w:r w:rsidRPr="00250025">
        <w:rPr>
          <w:rFonts w:eastAsia="宋体"/>
          <w:sz w:val="24"/>
          <w:szCs w:val="24"/>
        </w:rPr>
        <w:t>XIII/23</w:t>
      </w:r>
      <w:r w:rsidRPr="00250025">
        <w:rPr>
          <w:rFonts w:eastAsia="宋体"/>
          <w:sz w:val="24"/>
          <w:szCs w:val="24"/>
        </w:rPr>
        <w:t>号、</w:t>
      </w:r>
      <w:r w:rsidRPr="00250025">
        <w:rPr>
          <w:rFonts w:eastAsia="宋体"/>
          <w:sz w:val="24"/>
          <w:szCs w:val="24"/>
        </w:rPr>
        <w:t>2018</w:t>
      </w:r>
      <w:r w:rsidRPr="00250025">
        <w:rPr>
          <w:rFonts w:eastAsia="宋体"/>
          <w:sz w:val="24"/>
          <w:szCs w:val="24"/>
        </w:rPr>
        <w:t>年</w:t>
      </w:r>
      <w:r w:rsidRPr="00250025">
        <w:rPr>
          <w:rFonts w:eastAsia="宋体"/>
          <w:sz w:val="24"/>
          <w:szCs w:val="24"/>
        </w:rPr>
        <w:t>11</w:t>
      </w:r>
      <w:r w:rsidRPr="00250025">
        <w:rPr>
          <w:rFonts w:eastAsia="宋体"/>
          <w:sz w:val="24"/>
          <w:szCs w:val="24"/>
        </w:rPr>
        <w:t>月</w:t>
      </w:r>
      <w:r w:rsidRPr="00250025">
        <w:rPr>
          <w:rFonts w:eastAsia="宋体"/>
          <w:sz w:val="24"/>
          <w:szCs w:val="24"/>
        </w:rPr>
        <w:t>29</w:t>
      </w:r>
      <w:r w:rsidRPr="00250025">
        <w:rPr>
          <w:rFonts w:eastAsia="宋体"/>
          <w:sz w:val="24"/>
          <w:szCs w:val="24"/>
        </w:rPr>
        <w:t>日第</w:t>
      </w:r>
      <w:r w:rsidRPr="00250025">
        <w:rPr>
          <w:rFonts w:eastAsia="宋体"/>
          <w:sz w:val="24"/>
          <w:szCs w:val="24"/>
        </w:rPr>
        <w:t>14/19</w:t>
      </w:r>
      <w:r w:rsidRPr="00250025">
        <w:rPr>
          <w:rFonts w:eastAsia="宋体"/>
          <w:sz w:val="24"/>
          <w:szCs w:val="24"/>
        </w:rPr>
        <w:t>和</w:t>
      </w:r>
      <w:r w:rsidRPr="00250025">
        <w:rPr>
          <w:rFonts w:eastAsia="宋体"/>
          <w:sz w:val="24"/>
          <w:szCs w:val="24"/>
        </w:rPr>
        <w:t>14/25</w:t>
      </w:r>
      <w:r w:rsidRPr="00250025">
        <w:rPr>
          <w:rFonts w:eastAsia="宋体"/>
          <w:sz w:val="24"/>
          <w:szCs w:val="24"/>
        </w:rPr>
        <w:t>号和</w:t>
      </w:r>
      <w:r w:rsidRPr="00250025">
        <w:rPr>
          <w:rFonts w:eastAsia="宋体"/>
          <w:sz w:val="24"/>
          <w:szCs w:val="24"/>
        </w:rPr>
        <w:t>2022</w:t>
      </w:r>
      <w:r w:rsidRPr="00250025">
        <w:rPr>
          <w:rFonts w:eastAsia="宋体"/>
          <w:sz w:val="24"/>
          <w:szCs w:val="24"/>
        </w:rPr>
        <w:t>年</w:t>
      </w:r>
      <w:r w:rsidRPr="00250025">
        <w:rPr>
          <w:rFonts w:eastAsia="宋体"/>
          <w:sz w:val="24"/>
          <w:szCs w:val="24"/>
        </w:rPr>
        <w:t>12</w:t>
      </w:r>
      <w:r w:rsidRPr="00250025">
        <w:rPr>
          <w:rFonts w:eastAsia="宋体"/>
          <w:sz w:val="24"/>
          <w:szCs w:val="24"/>
        </w:rPr>
        <w:t>月</w:t>
      </w:r>
      <w:r w:rsidRPr="00250025">
        <w:rPr>
          <w:rFonts w:eastAsia="宋体"/>
          <w:sz w:val="24"/>
          <w:szCs w:val="24"/>
        </w:rPr>
        <w:t>19</w:t>
      </w:r>
      <w:r w:rsidRPr="00250025">
        <w:rPr>
          <w:rFonts w:eastAsia="宋体"/>
          <w:sz w:val="24"/>
          <w:szCs w:val="24"/>
        </w:rPr>
        <w:t>日第</w:t>
      </w:r>
      <w:r w:rsidRPr="00250025">
        <w:rPr>
          <w:rFonts w:eastAsia="宋体"/>
          <w:sz w:val="24"/>
          <w:szCs w:val="24"/>
        </w:rPr>
        <w:t>15/16</w:t>
      </w:r>
      <w:r w:rsidRPr="00250025">
        <w:rPr>
          <w:rFonts w:eastAsia="宋体"/>
          <w:sz w:val="24"/>
          <w:szCs w:val="24"/>
        </w:rPr>
        <w:t>号决定，</w:t>
      </w:r>
    </w:p>
    <w:p w14:paraId="28D3A150" w14:textId="77777777" w:rsidR="00A0183A" w:rsidRPr="00250025" w:rsidRDefault="00000000">
      <w:pPr>
        <w:spacing w:before="120" w:after="120"/>
        <w:ind w:left="490" w:firstLine="490"/>
        <w:rPr>
          <w:rFonts w:eastAsia="宋体"/>
          <w:sz w:val="24"/>
          <w:szCs w:val="24"/>
        </w:rPr>
      </w:pPr>
      <w:sdt>
        <w:sdtPr>
          <w:rPr>
            <w:rFonts w:eastAsia="宋体"/>
            <w:sz w:val="24"/>
            <w:szCs w:val="24"/>
          </w:rPr>
          <w:tag w:val="goog_rdk_11"/>
          <w:id w:val="-1336603943"/>
        </w:sdtPr>
        <w:sdtContent>
          <w:r w:rsidRPr="00250025">
            <w:rPr>
              <w:rFonts w:eastAsia="楷体"/>
              <w:sz w:val="24"/>
              <w:szCs w:val="24"/>
            </w:rPr>
            <w:t>强调</w:t>
          </w:r>
          <w:r w:rsidRPr="00250025">
            <w:rPr>
              <w:rFonts w:eastAsia="宋体"/>
              <w:sz w:val="24"/>
              <w:szCs w:val="24"/>
            </w:rPr>
            <w:t>信息交换所机制对于支持《昆明</w:t>
          </w:r>
          <w:r w:rsidRPr="00250025">
            <w:rPr>
              <w:rFonts w:eastAsia="宋体"/>
              <w:sz w:val="24"/>
              <w:szCs w:val="24"/>
            </w:rPr>
            <w:t>-</w:t>
          </w:r>
          <w:r w:rsidRPr="00250025">
            <w:rPr>
              <w:rFonts w:eastAsia="宋体"/>
              <w:sz w:val="24"/>
              <w:szCs w:val="24"/>
            </w:rPr>
            <w:t>蒙特利尔全球生物多样性框架》</w:t>
          </w:r>
        </w:sdtContent>
      </w:sdt>
      <w:r w:rsidRPr="00250025">
        <w:rPr>
          <w:rFonts w:eastAsia="宋体"/>
          <w:sz w:val="24"/>
          <w:szCs w:val="24"/>
          <w:vertAlign w:val="superscript"/>
        </w:rPr>
        <w:footnoteReference w:id="1"/>
      </w:r>
      <w:sdt>
        <w:sdtPr>
          <w:rPr>
            <w:rFonts w:eastAsia="宋体"/>
            <w:sz w:val="24"/>
            <w:szCs w:val="24"/>
          </w:rPr>
          <w:tag w:val="goog_rdk_12"/>
          <w:id w:val="1744528259"/>
        </w:sdtPr>
        <w:sdtContent>
          <w:r w:rsidRPr="00250025">
            <w:rPr>
              <w:rFonts w:eastAsia="宋体"/>
              <w:sz w:val="24"/>
              <w:szCs w:val="24"/>
            </w:rPr>
            <w:t>的实施至关重要，</w:t>
          </w:r>
        </w:sdtContent>
      </w:sdt>
    </w:p>
    <w:p w14:paraId="59E0485C" w14:textId="0C9AD585" w:rsidR="00A0183A" w:rsidRPr="00250025" w:rsidRDefault="00000000">
      <w:pPr>
        <w:spacing w:before="120" w:after="120"/>
        <w:ind w:left="490" w:firstLine="490"/>
        <w:rPr>
          <w:rFonts w:eastAsia="宋体"/>
          <w:sz w:val="24"/>
          <w:szCs w:val="24"/>
        </w:rPr>
      </w:pPr>
      <w:r w:rsidRPr="00250025">
        <w:rPr>
          <w:rFonts w:eastAsia="楷体"/>
          <w:sz w:val="24"/>
          <w:szCs w:val="24"/>
        </w:rPr>
        <w:t>认识到</w:t>
      </w:r>
      <w:r w:rsidRPr="00250025">
        <w:rPr>
          <w:rFonts w:eastAsia="宋体"/>
          <w:sz w:val="24"/>
          <w:szCs w:val="24"/>
        </w:rPr>
        <w:t>信息交换所机制在支持科技合作机制、支持实施第</w:t>
      </w:r>
      <w:r w:rsidRPr="00250025">
        <w:rPr>
          <w:rFonts w:eastAsia="宋体"/>
          <w:sz w:val="24"/>
          <w:szCs w:val="24"/>
        </w:rPr>
        <w:t>16/--B</w:t>
      </w:r>
      <w:r w:rsidRPr="00250025">
        <w:rPr>
          <w:rFonts w:eastAsia="宋体"/>
          <w:sz w:val="24"/>
          <w:szCs w:val="24"/>
        </w:rPr>
        <w:t>号决定附件二所载《框架》的知识管理战略、支持实施《框架》</w:t>
      </w:r>
      <w:r w:rsidRPr="00250025">
        <w:rPr>
          <w:rFonts w:eastAsia="宋体"/>
          <w:sz w:val="24"/>
          <w:szCs w:val="24"/>
          <w:vertAlign w:val="superscript"/>
        </w:rPr>
        <w:footnoteReference w:id="2"/>
      </w:r>
      <w:sdt>
        <w:sdtPr>
          <w:rPr>
            <w:rFonts w:eastAsia="宋体"/>
            <w:sz w:val="24"/>
            <w:szCs w:val="24"/>
          </w:rPr>
          <w:tag w:val="goog_rdk_14"/>
          <w:id w:val="-885175638"/>
        </w:sdtPr>
        <w:sdtContent>
          <w:r w:rsidRPr="00250025">
            <w:rPr>
              <w:rFonts w:eastAsia="宋体"/>
              <w:sz w:val="24"/>
              <w:szCs w:val="24"/>
            </w:rPr>
            <w:t>的传播战略以及加强多层面规划、监测、报告和审查方法方面的重要性，</w:t>
          </w:r>
        </w:sdtContent>
      </w:sdt>
    </w:p>
    <w:p w14:paraId="0C44EA82" w14:textId="2F784848" w:rsidR="00A0183A" w:rsidRPr="00250025" w:rsidRDefault="00000000">
      <w:pPr>
        <w:spacing w:before="120" w:after="120"/>
        <w:ind w:left="490" w:firstLine="490"/>
        <w:rPr>
          <w:rFonts w:eastAsia="宋体"/>
          <w:sz w:val="24"/>
          <w:szCs w:val="24"/>
        </w:rPr>
      </w:pPr>
      <w:r w:rsidRPr="00250025">
        <w:rPr>
          <w:rFonts w:eastAsia="楷体"/>
          <w:sz w:val="24"/>
          <w:szCs w:val="24"/>
        </w:rPr>
        <w:t>又认识到</w:t>
      </w:r>
      <w:r w:rsidRPr="00250025">
        <w:rPr>
          <w:rFonts w:eastAsia="宋体"/>
          <w:sz w:val="24"/>
          <w:szCs w:val="24"/>
        </w:rPr>
        <w:t>信息交换所机制应符合有关数据共享</w:t>
      </w:r>
      <w:r w:rsidRPr="00250025">
        <w:rPr>
          <w:rFonts w:eastAsia="宋体"/>
          <w:sz w:val="24"/>
          <w:szCs w:val="24"/>
        </w:rPr>
        <w:t>[</w:t>
      </w:r>
      <w:r w:rsidRPr="00250025">
        <w:rPr>
          <w:rFonts w:eastAsia="宋体"/>
          <w:sz w:val="24"/>
          <w:szCs w:val="24"/>
        </w:rPr>
        <w:t>和数据主权</w:t>
      </w:r>
      <w:r w:rsidRPr="00250025">
        <w:rPr>
          <w:rFonts w:eastAsia="宋体"/>
          <w:sz w:val="24"/>
          <w:szCs w:val="24"/>
        </w:rPr>
        <w:t>]</w:t>
      </w:r>
      <w:r w:rsidRPr="00250025">
        <w:rPr>
          <w:rFonts w:eastAsia="宋体"/>
          <w:sz w:val="24"/>
          <w:szCs w:val="24"/>
        </w:rPr>
        <w:t>的国家政策和法规，以及国际义务法规并支持这些法规，</w:t>
      </w:r>
    </w:p>
    <w:p w14:paraId="589817E2" w14:textId="00AAF1DD" w:rsidR="00A0183A" w:rsidRPr="00250025" w:rsidRDefault="00000000">
      <w:pPr>
        <w:numPr>
          <w:ilvl w:val="0"/>
          <w:numId w:val="1"/>
        </w:numPr>
        <w:spacing w:before="120" w:after="120"/>
        <w:ind w:left="490" w:firstLine="490"/>
        <w:rPr>
          <w:rFonts w:eastAsia="宋体"/>
          <w:sz w:val="24"/>
          <w:szCs w:val="24"/>
        </w:rPr>
      </w:pPr>
      <w:r w:rsidRPr="00250025">
        <w:rPr>
          <w:rFonts w:eastAsia="楷体"/>
          <w:sz w:val="24"/>
          <w:szCs w:val="24"/>
        </w:rPr>
        <w:t>通过</w:t>
      </w:r>
      <w:r w:rsidRPr="00250025">
        <w:rPr>
          <w:rFonts w:eastAsia="宋体"/>
          <w:sz w:val="24"/>
          <w:szCs w:val="24"/>
        </w:rPr>
        <w:t>本决定附件一所载信息交换所机制</w:t>
      </w:r>
      <w:r w:rsidRPr="00250025">
        <w:rPr>
          <w:rFonts w:eastAsia="宋体"/>
          <w:sz w:val="24"/>
          <w:szCs w:val="24"/>
        </w:rPr>
        <w:t>2024-2030</w:t>
      </w:r>
      <w:r w:rsidRPr="00250025">
        <w:rPr>
          <w:rFonts w:eastAsia="宋体"/>
          <w:sz w:val="24"/>
          <w:szCs w:val="24"/>
        </w:rPr>
        <w:t>年期间的工作方案；</w:t>
      </w:r>
    </w:p>
    <w:p w14:paraId="5DD93076" w14:textId="27F26573" w:rsidR="00A0183A" w:rsidRPr="00250025" w:rsidRDefault="00000000">
      <w:pPr>
        <w:numPr>
          <w:ilvl w:val="0"/>
          <w:numId w:val="1"/>
        </w:numPr>
        <w:spacing w:before="120" w:after="120"/>
        <w:ind w:left="490" w:firstLine="490"/>
        <w:rPr>
          <w:rFonts w:eastAsia="宋体"/>
          <w:sz w:val="24"/>
          <w:szCs w:val="24"/>
        </w:rPr>
      </w:pPr>
      <w:r w:rsidRPr="00250025">
        <w:rPr>
          <w:rFonts w:eastAsia="楷体"/>
          <w:sz w:val="24"/>
          <w:szCs w:val="24"/>
        </w:rPr>
        <w:lastRenderedPageBreak/>
        <w:t>邀请</w:t>
      </w:r>
      <w:r w:rsidRPr="00250025">
        <w:rPr>
          <w:rFonts w:eastAsia="宋体"/>
          <w:sz w:val="24"/>
          <w:szCs w:val="24"/>
        </w:rPr>
        <w:t>缔约方、其他国家政府、全球协调实体、区域和次区域科技合作支持中心、相关倡议和组织实施信息交换所机制的工作方案，以支持《生物多样性公约》</w:t>
      </w:r>
      <w:r w:rsidRPr="00250025">
        <w:rPr>
          <w:rFonts w:eastAsia="宋体"/>
          <w:sz w:val="24"/>
          <w:szCs w:val="24"/>
        </w:rPr>
        <w:t xml:space="preserve"> </w:t>
      </w:r>
      <w:r w:rsidRPr="00250025">
        <w:rPr>
          <w:rFonts w:eastAsia="宋体"/>
          <w:sz w:val="24"/>
          <w:szCs w:val="24"/>
        </w:rPr>
        <w:t>及其议定书和《昆明</w:t>
      </w:r>
      <w:r w:rsidRPr="00250025">
        <w:rPr>
          <w:rFonts w:eastAsia="宋体"/>
          <w:sz w:val="24"/>
          <w:szCs w:val="24"/>
        </w:rPr>
        <w:t>-</w:t>
      </w:r>
      <w:r w:rsidRPr="00250025">
        <w:rPr>
          <w:rFonts w:eastAsia="宋体"/>
          <w:sz w:val="24"/>
          <w:szCs w:val="24"/>
        </w:rPr>
        <w:t>蒙特利尔全球生物多样性框架》</w:t>
      </w:r>
      <w:r w:rsidRPr="00250025">
        <w:rPr>
          <w:rFonts w:eastAsia="宋体"/>
          <w:sz w:val="24"/>
          <w:szCs w:val="24"/>
          <w:vertAlign w:val="superscript"/>
        </w:rPr>
        <w:footnoteReference w:id="3"/>
      </w:r>
      <w:sdt>
        <w:sdtPr>
          <w:rPr>
            <w:rFonts w:eastAsia="宋体"/>
            <w:sz w:val="24"/>
            <w:szCs w:val="24"/>
          </w:rPr>
          <w:tag w:val="goog_rdk_21"/>
          <w:id w:val="1322773519"/>
        </w:sdtPr>
        <w:sdtContent>
          <w:r w:rsidRPr="00250025">
            <w:rPr>
              <w:rFonts w:eastAsia="宋体"/>
              <w:sz w:val="24"/>
              <w:szCs w:val="24"/>
            </w:rPr>
            <w:t>的实施；</w:t>
          </w:r>
          <w:r w:rsidRPr="00250025">
            <w:rPr>
              <w:rFonts w:eastAsia="宋体"/>
              <w:sz w:val="24"/>
              <w:szCs w:val="24"/>
            </w:rPr>
            <w:t xml:space="preserve"> </w:t>
          </w:r>
        </w:sdtContent>
      </w:sdt>
    </w:p>
    <w:p w14:paraId="70250644" w14:textId="748A9E7D" w:rsidR="00A0183A" w:rsidRPr="00250025" w:rsidRDefault="00000000">
      <w:pPr>
        <w:numPr>
          <w:ilvl w:val="0"/>
          <w:numId w:val="1"/>
        </w:numPr>
        <w:spacing w:before="120" w:after="120"/>
        <w:ind w:left="490" w:firstLine="490"/>
        <w:rPr>
          <w:rFonts w:eastAsia="宋体"/>
          <w:sz w:val="24"/>
          <w:szCs w:val="24"/>
        </w:rPr>
      </w:pPr>
      <w:r w:rsidRPr="00250025">
        <w:rPr>
          <w:rFonts w:eastAsia="楷体"/>
          <w:sz w:val="24"/>
          <w:szCs w:val="24"/>
        </w:rPr>
        <w:t>鼓励</w:t>
      </w:r>
      <w:r w:rsidRPr="00250025">
        <w:rPr>
          <w:rFonts w:eastAsia="宋体"/>
          <w:sz w:val="24"/>
          <w:szCs w:val="24"/>
        </w:rPr>
        <w:t>缔约方继续采取必要步骤，设立或加强国家信息交换所机制并确保其可持续性，同时考虑到国家法规；</w:t>
      </w:r>
    </w:p>
    <w:p w14:paraId="576E5204" w14:textId="5985A59C" w:rsidR="00A0183A" w:rsidRPr="00250025" w:rsidRDefault="00000000">
      <w:pPr>
        <w:spacing w:before="120" w:after="120"/>
        <w:ind w:left="490" w:firstLine="490"/>
        <w:rPr>
          <w:rFonts w:eastAsia="宋体"/>
          <w:sz w:val="24"/>
          <w:szCs w:val="24"/>
        </w:rPr>
      </w:pPr>
      <w:r w:rsidRPr="00250025">
        <w:rPr>
          <w:rFonts w:eastAsia="宋体"/>
          <w:sz w:val="24"/>
          <w:szCs w:val="24"/>
        </w:rPr>
        <w:t xml:space="preserve">4.   </w:t>
      </w:r>
      <w:r w:rsidR="0042387D" w:rsidRPr="00250025">
        <w:rPr>
          <w:rFonts w:eastAsia="宋体" w:hint="eastAsia"/>
          <w:sz w:val="24"/>
          <w:szCs w:val="24"/>
        </w:rPr>
        <w:t xml:space="preserve">   </w:t>
      </w:r>
      <w:r w:rsidRPr="00250025">
        <w:rPr>
          <w:rFonts w:eastAsia="楷体"/>
          <w:sz w:val="24"/>
          <w:szCs w:val="24"/>
        </w:rPr>
        <w:t>又鼓励</w:t>
      </w:r>
      <w:r w:rsidRPr="00250025">
        <w:rPr>
          <w:rFonts w:eastAsia="宋体"/>
          <w:sz w:val="24"/>
          <w:szCs w:val="24"/>
        </w:rPr>
        <w:t>缔约方提名一个国家协调中心，或酌情更新其信息交换所机制国家协调中心的信息，并将这些国家协调中心细节通报秘书处；</w:t>
      </w:r>
    </w:p>
    <w:p w14:paraId="3E4D5246" w14:textId="47E85329" w:rsidR="00A0183A" w:rsidRPr="00250025" w:rsidRDefault="00000000">
      <w:pPr>
        <w:spacing w:before="120" w:after="120"/>
        <w:ind w:left="490" w:firstLine="490"/>
        <w:rPr>
          <w:rFonts w:eastAsia="宋体"/>
          <w:sz w:val="24"/>
          <w:szCs w:val="24"/>
        </w:rPr>
      </w:pPr>
      <w:r w:rsidRPr="00250025">
        <w:rPr>
          <w:rFonts w:eastAsia="宋体"/>
          <w:sz w:val="24"/>
          <w:szCs w:val="24"/>
        </w:rPr>
        <w:t xml:space="preserve">5.   </w:t>
      </w:r>
      <w:r w:rsidR="0042387D" w:rsidRPr="00250025">
        <w:rPr>
          <w:rFonts w:eastAsia="宋体" w:hint="eastAsia"/>
          <w:sz w:val="24"/>
          <w:szCs w:val="24"/>
        </w:rPr>
        <w:t xml:space="preserve">     </w:t>
      </w:r>
      <w:r w:rsidRPr="00250025">
        <w:rPr>
          <w:rFonts w:eastAsia="楷体"/>
          <w:sz w:val="24"/>
          <w:szCs w:val="24"/>
        </w:rPr>
        <w:t>敦促</w:t>
      </w:r>
      <w:r w:rsidRPr="00250025">
        <w:rPr>
          <w:rFonts w:eastAsia="宋体"/>
          <w:sz w:val="24"/>
          <w:szCs w:val="24"/>
        </w:rPr>
        <w:t>缔约方根据《公约》第</w:t>
      </w:r>
      <w:r w:rsidRPr="00250025">
        <w:rPr>
          <w:rFonts w:eastAsia="宋体"/>
          <w:sz w:val="24"/>
          <w:szCs w:val="24"/>
        </w:rPr>
        <w:t xml:space="preserve"> 20 </w:t>
      </w:r>
      <w:r w:rsidRPr="00250025">
        <w:rPr>
          <w:rFonts w:eastAsia="宋体"/>
          <w:sz w:val="24"/>
          <w:szCs w:val="24"/>
        </w:rPr>
        <w:t>和</w:t>
      </w:r>
      <w:r w:rsidRPr="00250025">
        <w:rPr>
          <w:rFonts w:eastAsia="宋体"/>
          <w:sz w:val="24"/>
          <w:szCs w:val="24"/>
        </w:rPr>
        <w:t xml:space="preserve"> 21 </w:t>
      </w:r>
      <w:r w:rsidRPr="00250025">
        <w:rPr>
          <w:rFonts w:eastAsia="宋体"/>
          <w:sz w:val="24"/>
          <w:szCs w:val="24"/>
        </w:rPr>
        <w:t>条，</w:t>
      </w:r>
      <w:r w:rsidR="0042387D" w:rsidRPr="00250025">
        <w:rPr>
          <w:rFonts w:eastAsia="宋体" w:hint="eastAsia"/>
          <w:sz w:val="24"/>
          <w:szCs w:val="24"/>
        </w:rPr>
        <w:t>并</w:t>
      </w:r>
      <w:r w:rsidRPr="00250025">
        <w:rPr>
          <w:rFonts w:eastAsia="宋体"/>
          <w:sz w:val="24"/>
          <w:szCs w:val="24"/>
        </w:rPr>
        <w:t>邀请其他国家政府和相关组织提供</w:t>
      </w:r>
      <w:r w:rsidR="0042387D" w:rsidRPr="00250025">
        <w:rPr>
          <w:rFonts w:eastAsia="宋体" w:hint="eastAsia"/>
          <w:sz w:val="24"/>
          <w:szCs w:val="24"/>
        </w:rPr>
        <w:t>财务</w:t>
      </w:r>
      <w:r w:rsidRPr="00250025">
        <w:rPr>
          <w:rFonts w:eastAsia="宋体"/>
          <w:sz w:val="24"/>
          <w:szCs w:val="24"/>
        </w:rPr>
        <w:t>和技术支持生物多样性能力建设和发展活动，</w:t>
      </w:r>
      <w:r w:rsidR="0042387D" w:rsidRPr="00250025">
        <w:rPr>
          <w:rFonts w:eastAsia="宋体" w:hint="eastAsia"/>
          <w:sz w:val="24"/>
          <w:szCs w:val="24"/>
        </w:rPr>
        <w:t>顾及发展中国家缔约方</w:t>
      </w:r>
      <w:r w:rsidRPr="00250025">
        <w:rPr>
          <w:rFonts w:eastAsia="宋体"/>
          <w:sz w:val="24"/>
          <w:szCs w:val="24"/>
        </w:rPr>
        <w:t>特别是最不发达国家和小岛屿发展中国家以及经济转型国家缔约方</w:t>
      </w:r>
      <w:r w:rsidR="0042387D" w:rsidRPr="00250025">
        <w:rPr>
          <w:rFonts w:eastAsia="宋体" w:hint="eastAsia"/>
          <w:sz w:val="24"/>
          <w:szCs w:val="24"/>
        </w:rPr>
        <w:t>的具体情况，</w:t>
      </w:r>
      <w:r w:rsidR="00364C5A" w:rsidRPr="00250025">
        <w:rPr>
          <w:rFonts w:eastAsia="宋体" w:hint="eastAsia"/>
          <w:sz w:val="24"/>
          <w:szCs w:val="24"/>
        </w:rPr>
        <w:t>以</w:t>
      </w:r>
      <w:r w:rsidRPr="00250025">
        <w:rPr>
          <w:rFonts w:eastAsia="宋体"/>
          <w:sz w:val="24"/>
          <w:szCs w:val="24"/>
        </w:rPr>
        <w:t>执行信息交换所机制</w:t>
      </w:r>
      <w:r w:rsidRPr="00250025">
        <w:rPr>
          <w:rFonts w:eastAsia="宋体"/>
          <w:sz w:val="24"/>
          <w:szCs w:val="24"/>
        </w:rPr>
        <w:t>2024–2030</w:t>
      </w:r>
      <w:r w:rsidRPr="00250025">
        <w:rPr>
          <w:rFonts w:eastAsia="宋体"/>
          <w:sz w:val="24"/>
          <w:szCs w:val="24"/>
        </w:rPr>
        <w:t>年工作方案；</w:t>
      </w:r>
    </w:p>
    <w:p w14:paraId="375A13B5" w14:textId="0EA07B45" w:rsidR="00A0183A" w:rsidRPr="00250025" w:rsidRDefault="00000000">
      <w:pPr>
        <w:spacing w:before="120" w:after="120"/>
        <w:ind w:left="490" w:firstLine="490"/>
        <w:rPr>
          <w:rFonts w:eastAsia="宋体"/>
          <w:sz w:val="24"/>
          <w:szCs w:val="24"/>
        </w:rPr>
      </w:pPr>
      <w:r w:rsidRPr="00250025">
        <w:rPr>
          <w:rFonts w:eastAsia="宋体"/>
          <w:sz w:val="24"/>
          <w:szCs w:val="24"/>
        </w:rPr>
        <w:t>6.</w:t>
      </w:r>
      <w:r w:rsidRPr="00250025">
        <w:rPr>
          <w:rFonts w:eastAsia="宋体"/>
          <w:sz w:val="24"/>
          <w:szCs w:val="24"/>
        </w:rPr>
        <w:tab/>
      </w:r>
      <w:r w:rsidRPr="00250025">
        <w:rPr>
          <w:rFonts w:eastAsia="楷体"/>
          <w:sz w:val="24"/>
          <w:szCs w:val="24"/>
        </w:rPr>
        <w:t>鼓励</w:t>
      </w:r>
      <w:r w:rsidRPr="00250025">
        <w:rPr>
          <w:rFonts w:eastAsia="宋体"/>
          <w:sz w:val="24"/>
          <w:szCs w:val="24"/>
        </w:rPr>
        <w:t>缔约方参加有关的生物多样性相关网络和组织，</w:t>
      </w:r>
      <w:r w:rsidR="00280CE2" w:rsidRPr="00280CE2">
        <w:rPr>
          <w:rFonts w:eastAsia="宋体"/>
          <w:sz w:val="24"/>
          <w:szCs w:val="24"/>
          <w:vertAlign w:val="superscript"/>
          <w:lang w:val="en-GB"/>
        </w:rPr>
        <w:footnoteReference w:id="4"/>
      </w:r>
      <w:r w:rsidRPr="00250025">
        <w:rPr>
          <w:rFonts w:eastAsia="宋体"/>
          <w:sz w:val="24"/>
          <w:szCs w:val="24"/>
        </w:rPr>
        <w:t>建设数据和信息管理和共享能力，从而有效地管理和保护生物多样性；</w:t>
      </w:r>
    </w:p>
    <w:p w14:paraId="15B2DD26" w14:textId="118E4948" w:rsidR="00A0183A" w:rsidRPr="00250025" w:rsidRDefault="00000000">
      <w:pPr>
        <w:spacing w:before="120" w:after="120"/>
        <w:ind w:left="490" w:firstLine="490"/>
        <w:rPr>
          <w:rFonts w:eastAsia="宋体"/>
          <w:sz w:val="24"/>
          <w:szCs w:val="24"/>
        </w:rPr>
      </w:pPr>
      <w:r w:rsidRPr="00250025">
        <w:rPr>
          <w:rFonts w:eastAsia="宋体"/>
          <w:sz w:val="24"/>
          <w:szCs w:val="24"/>
        </w:rPr>
        <w:t xml:space="preserve">7.   </w:t>
      </w:r>
      <w:r w:rsidR="00364C5A" w:rsidRPr="00250025">
        <w:rPr>
          <w:rFonts w:eastAsia="宋体" w:hint="eastAsia"/>
          <w:sz w:val="24"/>
          <w:szCs w:val="24"/>
        </w:rPr>
        <w:t xml:space="preserve">   </w:t>
      </w:r>
      <w:r w:rsidRPr="00250025">
        <w:rPr>
          <w:rFonts w:eastAsia="楷体"/>
          <w:sz w:val="24"/>
          <w:szCs w:val="24"/>
        </w:rPr>
        <w:t>邀请</w:t>
      </w:r>
      <w:r w:rsidRPr="00250025">
        <w:rPr>
          <w:rFonts w:eastAsia="宋体"/>
          <w:sz w:val="24"/>
          <w:szCs w:val="24"/>
        </w:rPr>
        <w:t>全球环境基金根据其任务授权，</w:t>
      </w:r>
      <w:r w:rsidR="00280CE2">
        <w:rPr>
          <w:rFonts w:eastAsia="宋体" w:hint="eastAsia"/>
          <w:sz w:val="24"/>
          <w:szCs w:val="24"/>
        </w:rPr>
        <w:t>[</w:t>
      </w:r>
      <w:r w:rsidR="00280CE2">
        <w:rPr>
          <w:rFonts w:eastAsia="宋体" w:hint="eastAsia"/>
          <w:sz w:val="24"/>
          <w:szCs w:val="24"/>
        </w:rPr>
        <w:t>在没有成见的情况下</w:t>
      </w:r>
      <w:r w:rsidR="00280CE2">
        <w:rPr>
          <w:rFonts w:eastAsia="宋体" w:hint="eastAsia"/>
          <w:sz w:val="24"/>
          <w:szCs w:val="24"/>
        </w:rPr>
        <w:t>]</w:t>
      </w:r>
      <w:r w:rsidRPr="00250025">
        <w:rPr>
          <w:rFonts w:eastAsia="宋体"/>
          <w:sz w:val="24"/>
          <w:szCs w:val="24"/>
        </w:rPr>
        <w:t>考虑发展中国家缔约方，特别是最不发达国小岛屿发展中国家和经济转型国家缔约方的供资申请，使其能够实施信息交换所机制</w:t>
      </w:r>
      <w:r w:rsidRPr="00250025">
        <w:rPr>
          <w:rFonts w:eastAsia="宋体"/>
          <w:sz w:val="24"/>
          <w:szCs w:val="24"/>
        </w:rPr>
        <w:t>2024-2030</w:t>
      </w:r>
      <w:r w:rsidRPr="00250025">
        <w:rPr>
          <w:rFonts w:eastAsia="宋体"/>
          <w:sz w:val="24"/>
          <w:szCs w:val="24"/>
        </w:rPr>
        <w:t>年期间的工作方案；</w:t>
      </w:r>
    </w:p>
    <w:p w14:paraId="09DABED8" w14:textId="05875E8A" w:rsidR="00A0183A" w:rsidRPr="00250025" w:rsidRDefault="00000000">
      <w:pPr>
        <w:spacing w:before="120" w:after="120"/>
        <w:ind w:left="490" w:firstLine="490"/>
        <w:rPr>
          <w:rFonts w:eastAsia="宋体"/>
          <w:sz w:val="24"/>
          <w:szCs w:val="24"/>
        </w:rPr>
      </w:pPr>
      <w:r w:rsidRPr="00250025">
        <w:rPr>
          <w:rFonts w:eastAsia="宋体"/>
          <w:sz w:val="24"/>
          <w:szCs w:val="24"/>
        </w:rPr>
        <w:t>8.</w:t>
      </w:r>
      <w:r w:rsidRPr="00250025">
        <w:rPr>
          <w:rFonts w:eastAsia="宋体"/>
          <w:sz w:val="24"/>
          <w:szCs w:val="24"/>
        </w:rPr>
        <w:tab/>
      </w:r>
      <w:r w:rsidRPr="00250025">
        <w:rPr>
          <w:rFonts w:eastAsia="楷体"/>
          <w:sz w:val="24"/>
          <w:szCs w:val="24"/>
        </w:rPr>
        <w:t>邀请</w:t>
      </w:r>
      <w:r w:rsidRPr="00250025">
        <w:rPr>
          <w:rFonts w:eastAsia="宋体"/>
          <w:sz w:val="24"/>
          <w:szCs w:val="24"/>
        </w:rPr>
        <w:t>区域和次区域支持中心、科技合作机制全球协调实体，秘书处及相关组织和倡议开展合作，促进信息交换所机制工作方案的实施；</w:t>
      </w:r>
    </w:p>
    <w:p w14:paraId="27D81540" w14:textId="053C2C06" w:rsidR="00A0183A" w:rsidRPr="00250025" w:rsidRDefault="00000000">
      <w:pPr>
        <w:spacing w:before="120" w:after="120"/>
        <w:ind w:left="490" w:firstLine="490"/>
        <w:rPr>
          <w:rFonts w:eastAsia="宋体"/>
          <w:sz w:val="24"/>
          <w:szCs w:val="24"/>
        </w:rPr>
      </w:pPr>
      <w:r w:rsidRPr="00250025">
        <w:rPr>
          <w:rFonts w:eastAsia="宋体"/>
          <w:sz w:val="24"/>
          <w:szCs w:val="24"/>
        </w:rPr>
        <w:t>9.</w:t>
      </w:r>
      <w:r w:rsidRPr="00250025">
        <w:rPr>
          <w:rFonts w:eastAsia="宋体"/>
          <w:sz w:val="24"/>
          <w:szCs w:val="24"/>
        </w:rPr>
        <w:tab/>
      </w:r>
      <w:r w:rsidRPr="00250025">
        <w:rPr>
          <w:rFonts w:eastAsia="楷体"/>
          <w:sz w:val="24"/>
          <w:szCs w:val="24"/>
        </w:rPr>
        <w:t>注意到</w:t>
      </w:r>
      <w:proofErr w:type="spellStart"/>
      <w:r w:rsidRPr="00250025">
        <w:rPr>
          <w:rFonts w:eastAsia="宋体"/>
          <w:sz w:val="24"/>
          <w:szCs w:val="24"/>
        </w:rPr>
        <w:t>Bioland</w:t>
      </w:r>
      <w:proofErr w:type="spellEnd"/>
      <w:r w:rsidRPr="00250025">
        <w:rPr>
          <w:rFonts w:eastAsia="宋体"/>
          <w:sz w:val="24"/>
          <w:szCs w:val="24"/>
        </w:rPr>
        <w:t>工具的开发进度和互操作性功能，以及已使用该工具建立或加强其国家信息交换所机制门户网站的缔约方数量；</w:t>
      </w:r>
    </w:p>
    <w:p w14:paraId="27B3F53E" w14:textId="1C1D240F" w:rsidR="00A0183A" w:rsidRPr="00250025" w:rsidRDefault="00000000">
      <w:pPr>
        <w:spacing w:before="120" w:after="120"/>
        <w:ind w:left="490" w:firstLine="490"/>
        <w:rPr>
          <w:rFonts w:eastAsia="宋体"/>
          <w:sz w:val="24"/>
          <w:szCs w:val="24"/>
        </w:rPr>
      </w:pPr>
      <w:r w:rsidRPr="00250025">
        <w:rPr>
          <w:rFonts w:eastAsia="宋体"/>
          <w:sz w:val="24"/>
          <w:szCs w:val="24"/>
        </w:rPr>
        <w:t xml:space="preserve">10. </w:t>
      </w:r>
      <w:r w:rsidR="00364C5A" w:rsidRPr="00250025">
        <w:rPr>
          <w:rFonts w:eastAsia="宋体" w:hint="eastAsia"/>
          <w:sz w:val="24"/>
          <w:szCs w:val="24"/>
        </w:rPr>
        <w:t xml:space="preserve">     </w:t>
      </w:r>
      <w:r w:rsidRPr="00250025">
        <w:rPr>
          <w:rFonts w:eastAsia="楷体"/>
          <w:sz w:val="24"/>
          <w:szCs w:val="24"/>
        </w:rPr>
        <w:t>邀请</w:t>
      </w:r>
      <w:r w:rsidRPr="00250025">
        <w:rPr>
          <w:rFonts w:eastAsia="宋体"/>
          <w:sz w:val="24"/>
          <w:szCs w:val="24"/>
        </w:rPr>
        <w:t>缔约方使用</w:t>
      </w:r>
      <w:proofErr w:type="spellStart"/>
      <w:r w:rsidRPr="00250025">
        <w:rPr>
          <w:rFonts w:eastAsia="宋体"/>
          <w:sz w:val="24"/>
          <w:szCs w:val="24"/>
        </w:rPr>
        <w:t>Bioland</w:t>
      </w:r>
      <w:proofErr w:type="spellEnd"/>
      <w:r w:rsidRPr="00250025">
        <w:rPr>
          <w:rFonts w:eastAsia="宋体"/>
          <w:sz w:val="24"/>
          <w:szCs w:val="24"/>
        </w:rPr>
        <w:t>工具建立或加强其国家信息交换所机制门户网站的这个工具；</w:t>
      </w:r>
    </w:p>
    <w:p w14:paraId="0DD57C08" w14:textId="39C3DEF0" w:rsidR="00A0183A" w:rsidRPr="00250025" w:rsidRDefault="00000000">
      <w:pPr>
        <w:spacing w:before="120" w:after="120"/>
        <w:ind w:left="490" w:firstLine="490"/>
        <w:rPr>
          <w:rFonts w:eastAsia="宋体"/>
          <w:sz w:val="24"/>
          <w:szCs w:val="24"/>
        </w:rPr>
      </w:pPr>
      <w:r w:rsidRPr="00250025">
        <w:rPr>
          <w:rFonts w:eastAsia="宋体"/>
          <w:sz w:val="24"/>
          <w:szCs w:val="24"/>
        </w:rPr>
        <w:t>1</w:t>
      </w:r>
      <w:r w:rsidR="00280CE2">
        <w:rPr>
          <w:rFonts w:eastAsia="宋体" w:hint="eastAsia"/>
          <w:sz w:val="24"/>
          <w:szCs w:val="24"/>
        </w:rPr>
        <w:t>1</w:t>
      </w:r>
      <w:r w:rsidRPr="00250025">
        <w:rPr>
          <w:rFonts w:eastAsia="宋体"/>
          <w:sz w:val="24"/>
          <w:szCs w:val="24"/>
        </w:rPr>
        <w:t xml:space="preserve">. </w:t>
      </w:r>
      <w:r w:rsidRPr="00250025">
        <w:rPr>
          <w:rFonts w:eastAsia="宋体"/>
          <w:sz w:val="24"/>
          <w:szCs w:val="24"/>
        </w:rPr>
        <w:tab/>
      </w:r>
      <w:r w:rsidRPr="00250025">
        <w:rPr>
          <w:rFonts w:eastAsia="楷体"/>
          <w:sz w:val="24"/>
          <w:szCs w:val="24"/>
        </w:rPr>
        <w:t>请</w:t>
      </w:r>
      <w:r w:rsidRPr="00250025">
        <w:rPr>
          <w:rFonts w:eastAsia="宋体"/>
          <w:sz w:val="24"/>
          <w:szCs w:val="24"/>
        </w:rPr>
        <w:t>执行秘书在资源许可的情况下进行以下工作：</w:t>
      </w:r>
    </w:p>
    <w:p w14:paraId="5203EFFC" w14:textId="37836C8E" w:rsidR="00A0183A" w:rsidRPr="00250025" w:rsidRDefault="00000000">
      <w:pPr>
        <w:spacing w:before="120" w:after="120"/>
        <w:ind w:left="490" w:firstLine="490"/>
        <w:rPr>
          <w:rFonts w:eastAsia="宋体"/>
          <w:sz w:val="24"/>
          <w:szCs w:val="24"/>
        </w:rPr>
      </w:pPr>
      <w:r w:rsidRPr="00250025">
        <w:rPr>
          <w:rFonts w:eastAsia="宋体"/>
          <w:sz w:val="24"/>
          <w:szCs w:val="24"/>
        </w:rPr>
        <w:t>(a)</w:t>
      </w:r>
      <w:r w:rsidRPr="00250025">
        <w:rPr>
          <w:rFonts w:eastAsia="宋体"/>
          <w:sz w:val="24"/>
          <w:szCs w:val="24"/>
        </w:rPr>
        <w:tab/>
      </w:r>
      <w:r w:rsidRPr="00250025">
        <w:rPr>
          <w:rFonts w:eastAsia="宋体"/>
          <w:sz w:val="24"/>
          <w:szCs w:val="24"/>
        </w:rPr>
        <w:t>与缔约方、科技合作机制的区域和次区域支持中心和全球协调实体合作，并酌情与土著人民和地方社区、</w:t>
      </w:r>
      <w:r w:rsidRPr="00250025">
        <w:rPr>
          <w:rFonts w:eastAsia="宋体"/>
          <w:sz w:val="24"/>
          <w:szCs w:val="24"/>
        </w:rPr>
        <w:t>[</w:t>
      </w:r>
      <w:r w:rsidRPr="00250025">
        <w:rPr>
          <w:rFonts w:eastAsia="宋体"/>
          <w:sz w:val="24"/>
          <w:szCs w:val="24"/>
        </w:rPr>
        <w:t>非洲人后裔</w:t>
      </w:r>
      <w:r w:rsidRPr="00250025">
        <w:rPr>
          <w:rFonts w:eastAsia="宋体"/>
          <w:sz w:val="24"/>
          <w:szCs w:val="24"/>
        </w:rPr>
        <w:t>]</w:t>
      </w:r>
      <w:r w:rsidRPr="00250025">
        <w:rPr>
          <w:rFonts w:eastAsia="宋体"/>
          <w:sz w:val="24"/>
          <w:szCs w:val="24"/>
        </w:rPr>
        <w:t>、妇女和青年代表以及相关举措和组织合作，在科技合作问题非正式咨询小组的指导下</w:t>
      </w:r>
      <w:r w:rsidR="00364C5A" w:rsidRPr="00250025">
        <w:rPr>
          <w:rFonts w:eastAsia="宋体" w:hint="eastAsia"/>
          <w:sz w:val="24"/>
          <w:szCs w:val="24"/>
        </w:rPr>
        <w:t>执行</w:t>
      </w:r>
      <w:r w:rsidRPr="00250025">
        <w:rPr>
          <w:rFonts w:eastAsia="宋体"/>
          <w:sz w:val="24"/>
          <w:szCs w:val="24"/>
        </w:rPr>
        <w:t>信息交换所机制</w:t>
      </w:r>
      <w:r w:rsidRPr="00250025">
        <w:rPr>
          <w:rFonts w:eastAsia="宋体"/>
          <w:sz w:val="24"/>
          <w:szCs w:val="24"/>
        </w:rPr>
        <w:t>2024-2030</w:t>
      </w:r>
      <w:r w:rsidRPr="00250025">
        <w:rPr>
          <w:rFonts w:eastAsia="宋体"/>
          <w:sz w:val="24"/>
          <w:szCs w:val="24"/>
        </w:rPr>
        <w:t>年工作方案；</w:t>
      </w:r>
    </w:p>
    <w:p w14:paraId="7C1A6F69" w14:textId="0928AAEB" w:rsidR="00A0183A" w:rsidRPr="00250025" w:rsidRDefault="00000000">
      <w:pPr>
        <w:spacing w:before="120" w:after="120"/>
        <w:ind w:left="490" w:firstLine="490"/>
        <w:rPr>
          <w:rFonts w:eastAsia="宋体"/>
          <w:sz w:val="24"/>
          <w:szCs w:val="24"/>
        </w:rPr>
      </w:pPr>
      <w:r w:rsidRPr="00250025">
        <w:rPr>
          <w:rFonts w:eastAsia="宋体"/>
          <w:sz w:val="24"/>
          <w:szCs w:val="24"/>
        </w:rPr>
        <w:t>(b)</w:t>
      </w:r>
      <w:r w:rsidRPr="00250025">
        <w:rPr>
          <w:rFonts w:eastAsia="宋体"/>
          <w:sz w:val="24"/>
          <w:szCs w:val="24"/>
        </w:rPr>
        <w:tab/>
      </w:r>
      <w:r w:rsidRPr="00250025">
        <w:rPr>
          <w:rFonts w:eastAsia="宋体"/>
          <w:sz w:val="24"/>
          <w:szCs w:val="24"/>
        </w:rPr>
        <w:t>与区域和次区域支持中心、相关组织和举措、土著人民和地方社区、妇女和青年合作，促进能力建设和发展活动，使缔约方能够实施工作方案；</w:t>
      </w:r>
    </w:p>
    <w:p w14:paraId="1D30F952" w14:textId="52DB052F" w:rsidR="00A0183A" w:rsidRPr="00250025" w:rsidRDefault="00000000">
      <w:pPr>
        <w:spacing w:before="120" w:after="120"/>
        <w:ind w:left="490" w:firstLine="490"/>
        <w:rPr>
          <w:rFonts w:eastAsia="宋体"/>
          <w:sz w:val="24"/>
          <w:szCs w:val="24"/>
        </w:rPr>
      </w:pPr>
      <w:r w:rsidRPr="00250025">
        <w:rPr>
          <w:rFonts w:eastAsia="宋体"/>
          <w:sz w:val="24"/>
          <w:szCs w:val="24"/>
        </w:rPr>
        <w:t>(c)</w:t>
      </w:r>
      <w:r w:rsidRPr="00250025">
        <w:rPr>
          <w:rFonts w:eastAsia="宋体"/>
          <w:sz w:val="24"/>
          <w:szCs w:val="24"/>
        </w:rPr>
        <w:tab/>
      </w:r>
      <w:r w:rsidRPr="00250025">
        <w:rPr>
          <w:rFonts w:eastAsia="宋体"/>
          <w:sz w:val="24"/>
          <w:szCs w:val="24"/>
        </w:rPr>
        <w:t>依照信息交换所机制的工作方案，进一步开发和加强信息交换所机制的中央门户网站，包括为此改进获得相关信息，例如科学评估需求和活动信息的渠道；</w:t>
      </w:r>
    </w:p>
    <w:p w14:paraId="7AD98119" w14:textId="74AA1A10" w:rsidR="00A0183A" w:rsidRPr="00250025" w:rsidRDefault="00000000">
      <w:pPr>
        <w:spacing w:before="120" w:after="120"/>
        <w:ind w:left="490" w:firstLine="490"/>
        <w:rPr>
          <w:rFonts w:eastAsia="宋体"/>
          <w:sz w:val="24"/>
          <w:szCs w:val="24"/>
        </w:rPr>
      </w:pPr>
      <w:r w:rsidRPr="00250025">
        <w:rPr>
          <w:rFonts w:eastAsia="宋体"/>
          <w:sz w:val="24"/>
          <w:szCs w:val="24"/>
        </w:rPr>
        <w:t>(d)</w:t>
      </w:r>
      <w:r w:rsidRPr="00250025">
        <w:rPr>
          <w:rFonts w:eastAsia="宋体"/>
          <w:sz w:val="24"/>
          <w:szCs w:val="24"/>
        </w:rPr>
        <w:tab/>
      </w:r>
      <w:r w:rsidRPr="00250025">
        <w:rPr>
          <w:rFonts w:eastAsia="宋体"/>
          <w:sz w:val="24"/>
          <w:szCs w:val="24"/>
        </w:rPr>
        <w:t>加强信息交换所机制中央门户网站内容的组织和管理，便利不同应用程序和平台之间的取得、交换和使用；</w:t>
      </w:r>
    </w:p>
    <w:p w14:paraId="053A92C6" w14:textId="3872C190" w:rsidR="00A0183A" w:rsidRPr="00250025" w:rsidRDefault="00000000">
      <w:pPr>
        <w:spacing w:before="120" w:after="120"/>
        <w:ind w:left="490" w:firstLine="490"/>
        <w:rPr>
          <w:rFonts w:eastAsia="宋体"/>
          <w:sz w:val="24"/>
          <w:szCs w:val="24"/>
        </w:rPr>
      </w:pPr>
      <w:r w:rsidRPr="00250025">
        <w:rPr>
          <w:rFonts w:eastAsia="宋体"/>
          <w:sz w:val="24"/>
          <w:szCs w:val="24"/>
        </w:rPr>
        <w:lastRenderedPageBreak/>
        <w:t>(e)</w:t>
      </w:r>
      <w:r w:rsidRPr="00250025">
        <w:rPr>
          <w:rFonts w:eastAsia="宋体"/>
          <w:sz w:val="24"/>
          <w:szCs w:val="24"/>
        </w:rPr>
        <w:tab/>
      </w:r>
      <w:r w:rsidRPr="00250025">
        <w:rPr>
          <w:rFonts w:eastAsia="宋体"/>
          <w:sz w:val="24"/>
          <w:szCs w:val="24"/>
        </w:rPr>
        <w:t>进一步改进《公约》网站并确保其内容是以联合国所有六种正式语文发表；</w:t>
      </w:r>
    </w:p>
    <w:p w14:paraId="331D5E9E" w14:textId="37667D0C" w:rsidR="00A0183A" w:rsidRPr="00250025" w:rsidRDefault="00000000">
      <w:pPr>
        <w:spacing w:before="120" w:after="120"/>
        <w:ind w:left="490" w:firstLine="490"/>
        <w:rPr>
          <w:rFonts w:eastAsia="宋体"/>
          <w:sz w:val="24"/>
          <w:szCs w:val="24"/>
        </w:rPr>
      </w:pPr>
      <w:r w:rsidRPr="00250025">
        <w:rPr>
          <w:rFonts w:eastAsia="宋体"/>
          <w:sz w:val="24"/>
          <w:szCs w:val="24"/>
        </w:rPr>
        <w:t>(f)</w:t>
      </w:r>
      <w:r w:rsidRPr="00250025">
        <w:rPr>
          <w:rFonts w:eastAsia="宋体"/>
          <w:sz w:val="24"/>
          <w:szCs w:val="24"/>
        </w:rPr>
        <w:tab/>
      </w:r>
      <w:r w:rsidRPr="00250025">
        <w:rPr>
          <w:rFonts w:eastAsia="宋体"/>
          <w:sz w:val="24"/>
          <w:szCs w:val="24"/>
        </w:rPr>
        <w:t>进一步开发</w:t>
      </w:r>
      <w:proofErr w:type="spellStart"/>
      <w:r w:rsidRPr="00250025">
        <w:rPr>
          <w:rFonts w:eastAsia="宋体"/>
          <w:sz w:val="24"/>
          <w:szCs w:val="24"/>
        </w:rPr>
        <w:t>Bioland</w:t>
      </w:r>
      <w:proofErr w:type="spellEnd"/>
      <w:r w:rsidRPr="00250025">
        <w:rPr>
          <w:rFonts w:eastAsia="宋体"/>
          <w:sz w:val="24"/>
          <w:szCs w:val="24"/>
        </w:rPr>
        <w:t>工具并建设缔约方的能力，使其能够按照信息交换所机制工作方案，与全球协调机制</w:t>
      </w:r>
      <w:r w:rsidR="00364C5A" w:rsidRPr="00250025">
        <w:rPr>
          <w:rFonts w:eastAsia="宋体" w:hint="eastAsia"/>
          <w:sz w:val="24"/>
          <w:szCs w:val="24"/>
        </w:rPr>
        <w:t>、</w:t>
      </w:r>
      <w:r w:rsidRPr="00250025">
        <w:rPr>
          <w:rFonts w:eastAsia="宋体"/>
          <w:sz w:val="24"/>
          <w:szCs w:val="24"/>
        </w:rPr>
        <w:t>区域和次区域支持中心、相关倡议以及已在使用</w:t>
      </w:r>
      <w:proofErr w:type="spellStart"/>
      <w:r w:rsidRPr="00250025">
        <w:rPr>
          <w:rFonts w:eastAsia="宋体"/>
          <w:sz w:val="24"/>
          <w:szCs w:val="24"/>
        </w:rPr>
        <w:t>Bioland</w:t>
      </w:r>
      <w:proofErr w:type="spellEnd"/>
      <w:r w:rsidRPr="00250025">
        <w:rPr>
          <w:rFonts w:eastAsia="宋体"/>
          <w:sz w:val="24"/>
          <w:szCs w:val="24"/>
        </w:rPr>
        <w:t>工具的缔约方合作，有效利用该工具开发和加强本国信息交换所机制门户网站</w:t>
      </w:r>
      <w:r w:rsidR="00364C5A" w:rsidRPr="00250025">
        <w:rPr>
          <w:rFonts w:eastAsia="宋体" w:hint="eastAsia"/>
          <w:sz w:val="24"/>
          <w:szCs w:val="24"/>
        </w:rPr>
        <w:t>。</w:t>
      </w:r>
    </w:p>
    <w:p w14:paraId="08C39F14" w14:textId="77777777" w:rsidR="00A0183A" w:rsidRPr="00250025" w:rsidRDefault="00000000">
      <w:pPr>
        <w:ind w:left="490"/>
        <w:rPr>
          <w:rFonts w:eastAsia="宋体"/>
          <w:sz w:val="24"/>
          <w:szCs w:val="24"/>
        </w:rPr>
      </w:pPr>
      <w:r w:rsidRPr="00250025">
        <w:rPr>
          <w:rFonts w:eastAsia="宋体"/>
          <w:sz w:val="24"/>
          <w:szCs w:val="24"/>
        </w:rPr>
        <w:tab/>
      </w:r>
    </w:p>
    <w:p w14:paraId="53BA8746" w14:textId="693EFC92" w:rsidR="00A0183A" w:rsidRPr="00280CE2" w:rsidRDefault="00000000">
      <w:pPr>
        <w:keepNext/>
        <w:ind w:left="490"/>
        <w:rPr>
          <w:rFonts w:eastAsia="宋体"/>
          <w:b/>
          <w:sz w:val="24"/>
          <w:szCs w:val="24"/>
        </w:rPr>
      </w:pPr>
      <w:r w:rsidRPr="00280CE2">
        <w:rPr>
          <w:rFonts w:eastAsia="宋体"/>
          <w:b/>
          <w:sz w:val="24"/>
          <w:szCs w:val="24"/>
        </w:rPr>
        <w:t>附件</w:t>
      </w:r>
    </w:p>
    <w:p w14:paraId="35E46D6F" w14:textId="6AB8A50C" w:rsidR="00A0183A" w:rsidRPr="00250025" w:rsidRDefault="00000000">
      <w:pPr>
        <w:keepNext/>
        <w:ind w:left="490"/>
        <w:rPr>
          <w:rFonts w:eastAsia="宋体"/>
          <w:sz w:val="24"/>
          <w:szCs w:val="24"/>
        </w:rPr>
      </w:pPr>
      <w:r w:rsidRPr="00250025">
        <w:rPr>
          <w:rFonts w:eastAsia="宋体"/>
          <w:b/>
          <w:sz w:val="24"/>
          <w:szCs w:val="24"/>
        </w:rPr>
        <w:t>2024–2030</w:t>
      </w:r>
      <w:r w:rsidRPr="00250025">
        <w:rPr>
          <w:rFonts w:eastAsia="宋体"/>
          <w:b/>
          <w:sz w:val="24"/>
          <w:szCs w:val="24"/>
        </w:rPr>
        <w:t>年信息交换所机制工作方案</w:t>
      </w:r>
    </w:p>
    <w:p w14:paraId="17470F79" w14:textId="199A7534" w:rsidR="00A0183A" w:rsidRPr="00250025" w:rsidRDefault="00000000">
      <w:pPr>
        <w:keepNext/>
        <w:numPr>
          <w:ilvl w:val="0"/>
          <w:numId w:val="3"/>
        </w:numPr>
        <w:tabs>
          <w:tab w:val="left" w:pos="990"/>
        </w:tabs>
        <w:spacing w:before="120" w:after="120"/>
        <w:ind w:left="490" w:firstLine="0"/>
        <w:rPr>
          <w:rFonts w:eastAsia="宋体"/>
          <w:sz w:val="24"/>
          <w:szCs w:val="24"/>
        </w:rPr>
      </w:pPr>
      <w:r w:rsidRPr="00250025">
        <w:rPr>
          <w:rFonts w:eastAsia="宋体"/>
          <w:sz w:val="24"/>
          <w:szCs w:val="24"/>
          <w:highlight w:val="white"/>
        </w:rPr>
        <w:t>2024-2030</w:t>
      </w:r>
      <w:r w:rsidRPr="00250025">
        <w:rPr>
          <w:rFonts w:eastAsia="宋体"/>
          <w:sz w:val="24"/>
          <w:szCs w:val="24"/>
          <w:highlight w:val="white"/>
        </w:rPr>
        <w:t>年信息交换所机制工作方案旨在支持和促进《昆明</w:t>
      </w:r>
      <w:r w:rsidRPr="00250025">
        <w:rPr>
          <w:rFonts w:eastAsia="宋体"/>
          <w:sz w:val="24"/>
          <w:szCs w:val="24"/>
          <w:highlight w:val="white"/>
        </w:rPr>
        <w:t>-</w:t>
      </w:r>
      <w:r w:rsidRPr="00250025">
        <w:rPr>
          <w:rFonts w:eastAsia="宋体"/>
          <w:sz w:val="24"/>
          <w:szCs w:val="24"/>
          <w:highlight w:val="white"/>
        </w:rPr>
        <w:t>蒙特利尔全球生物多样性框架》</w:t>
      </w:r>
      <w:r w:rsidRPr="00250025">
        <w:rPr>
          <w:rFonts w:eastAsia="宋体"/>
          <w:sz w:val="24"/>
          <w:szCs w:val="24"/>
          <w:vertAlign w:val="superscript"/>
        </w:rPr>
        <w:footnoteReference w:id="5"/>
      </w:r>
      <w:r w:rsidRPr="00250025">
        <w:rPr>
          <w:rFonts w:eastAsia="宋体"/>
          <w:sz w:val="24"/>
          <w:szCs w:val="24"/>
          <w:highlight w:val="white"/>
          <w:vertAlign w:val="superscript"/>
        </w:rPr>
        <w:t xml:space="preserve"> </w:t>
      </w:r>
      <w:r w:rsidRPr="00250025">
        <w:rPr>
          <w:rFonts w:eastAsia="宋体"/>
          <w:sz w:val="24"/>
          <w:szCs w:val="24"/>
          <w:highlight w:val="white"/>
        </w:rPr>
        <w:t>和国家生物多样性战略和行动计划的实施。根据先前</w:t>
      </w:r>
      <w:r w:rsidRPr="00250025">
        <w:rPr>
          <w:rFonts w:eastAsia="宋体"/>
          <w:sz w:val="24"/>
          <w:szCs w:val="24"/>
          <w:highlight w:val="white"/>
        </w:rPr>
        <w:t>2011-2020</w:t>
      </w:r>
      <w:r w:rsidRPr="00250025">
        <w:rPr>
          <w:rFonts w:eastAsia="宋体"/>
          <w:sz w:val="24"/>
          <w:szCs w:val="24"/>
          <w:highlight w:val="white"/>
        </w:rPr>
        <w:t>年信息交换所机制工作方案的情况，方案旨在促进执行手段，技术和科学合作、能力建设和发展、知识管理和交流</w:t>
      </w:r>
      <w:r w:rsidRPr="00250025">
        <w:rPr>
          <w:rFonts w:eastAsia="宋体"/>
          <w:sz w:val="24"/>
          <w:szCs w:val="24"/>
          <w:vertAlign w:val="superscript"/>
        </w:rPr>
        <w:footnoteReference w:id="6"/>
      </w:r>
      <w:r w:rsidR="00280CE2">
        <w:rPr>
          <w:rFonts w:eastAsia="宋体" w:hint="eastAsia"/>
          <w:sz w:val="24"/>
          <w:szCs w:val="24"/>
          <w:highlight w:val="white"/>
        </w:rPr>
        <w:t>、</w:t>
      </w:r>
      <w:r w:rsidRPr="00250025">
        <w:rPr>
          <w:rFonts w:eastAsia="宋体"/>
          <w:sz w:val="24"/>
          <w:szCs w:val="24"/>
          <w:highlight w:val="white"/>
        </w:rPr>
        <w:t>资源调动</w:t>
      </w:r>
      <w:r w:rsidR="00280CE2">
        <w:rPr>
          <w:rFonts w:eastAsia="宋体" w:hint="eastAsia"/>
          <w:sz w:val="24"/>
          <w:szCs w:val="24"/>
          <w:highlight w:val="white"/>
        </w:rPr>
        <w:t>、</w:t>
      </w:r>
      <w:r w:rsidRPr="00250025">
        <w:rPr>
          <w:rFonts w:eastAsia="宋体"/>
          <w:sz w:val="24"/>
          <w:szCs w:val="24"/>
          <w:highlight w:val="white"/>
        </w:rPr>
        <w:t>生物多样性</w:t>
      </w:r>
      <w:r w:rsidR="00280CE2">
        <w:rPr>
          <w:rFonts w:eastAsia="宋体" w:hint="eastAsia"/>
          <w:sz w:val="24"/>
          <w:szCs w:val="24"/>
          <w:highlight w:val="white"/>
        </w:rPr>
        <w:t>在</w:t>
      </w:r>
      <w:r w:rsidRPr="00250025">
        <w:rPr>
          <w:rFonts w:eastAsia="宋体"/>
          <w:sz w:val="24"/>
          <w:szCs w:val="24"/>
          <w:highlight w:val="white"/>
        </w:rPr>
        <w:t>各部门内部和各部门</w:t>
      </w:r>
      <w:r w:rsidRPr="00250025">
        <w:rPr>
          <w:rFonts w:eastAsia="宋体"/>
          <w:sz w:val="24"/>
          <w:szCs w:val="24"/>
        </w:rPr>
        <w:t>之间</w:t>
      </w:r>
      <w:r w:rsidRPr="00250025">
        <w:rPr>
          <w:rFonts w:eastAsia="宋体"/>
          <w:sz w:val="24"/>
          <w:szCs w:val="24"/>
          <w:highlight w:val="white"/>
        </w:rPr>
        <w:t>主流</w:t>
      </w:r>
      <w:r w:rsidRPr="00250025">
        <w:rPr>
          <w:rFonts w:eastAsia="宋体"/>
          <w:sz w:val="24"/>
          <w:szCs w:val="24"/>
        </w:rPr>
        <w:t>化</w:t>
      </w:r>
      <w:r w:rsidRPr="00250025">
        <w:rPr>
          <w:rFonts w:eastAsia="宋体"/>
          <w:sz w:val="24"/>
          <w:szCs w:val="24"/>
          <w:highlight w:val="white"/>
        </w:rPr>
        <w:t>以及其他方案和行动计划，包括性别平等行动计划（</w:t>
      </w:r>
      <w:r w:rsidRPr="00250025">
        <w:rPr>
          <w:rFonts w:eastAsia="宋体"/>
          <w:sz w:val="24"/>
          <w:szCs w:val="24"/>
          <w:highlight w:val="white"/>
        </w:rPr>
        <w:t>2023-2030</w:t>
      </w:r>
      <w:r w:rsidRPr="00250025">
        <w:rPr>
          <w:rFonts w:eastAsia="宋体"/>
          <w:sz w:val="24"/>
          <w:szCs w:val="24"/>
          <w:highlight w:val="white"/>
        </w:rPr>
        <w:t>年）、</w:t>
      </w:r>
      <w:r w:rsidRPr="00250025">
        <w:rPr>
          <w:rFonts w:eastAsia="宋体"/>
          <w:sz w:val="24"/>
          <w:szCs w:val="24"/>
          <w:vertAlign w:val="superscript"/>
        </w:rPr>
        <w:footnoteReference w:id="7"/>
      </w:r>
      <w:r w:rsidRPr="00250025">
        <w:rPr>
          <w:rFonts w:eastAsia="宋体"/>
          <w:sz w:val="24"/>
          <w:szCs w:val="24"/>
          <w:vertAlign w:val="superscript"/>
        </w:rPr>
        <w:t xml:space="preserve"> </w:t>
      </w:r>
      <w:r w:rsidRPr="00250025">
        <w:rPr>
          <w:rFonts w:eastAsia="宋体"/>
          <w:sz w:val="24"/>
          <w:szCs w:val="24"/>
          <w:highlight w:val="white"/>
        </w:rPr>
        <w:t>以及关于《生物多样性公约》</w:t>
      </w:r>
      <w:r w:rsidRPr="00250025">
        <w:rPr>
          <w:rFonts w:eastAsia="宋体"/>
          <w:sz w:val="24"/>
          <w:szCs w:val="24"/>
          <w:vertAlign w:val="superscript"/>
        </w:rPr>
        <w:footnoteReference w:id="8"/>
      </w:r>
      <w:r w:rsidRPr="00250025">
        <w:rPr>
          <w:rFonts w:eastAsia="宋体"/>
          <w:sz w:val="24"/>
          <w:szCs w:val="24"/>
          <w:vertAlign w:val="superscript"/>
        </w:rPr>
        <w:t xml:space="preserve"> </w:t>
      </w:r>
      <w:r w:rsidRPr="00250025">
        <w:rPr>
          <w:rFonts w:eastAsia="宋体"/>
          <w:sz w:val="24"/>
          <w:szCs w:val="24"/>
          <w:highlight w:val="white"/>
        </w:rPr>
        <w:t>第</w:t>
      </w:r>
      <w:r w:rsidRPr="00250025">
        <w:rPr>
          <w:rFonts w:eastAsia="宋体"/>
          <w:sz w:val="24"/>
          <w:szCs w:val="24"/>
          <w:highlight w:val="white"/>
        </w:rPr>
        <w:t>8</w:t>
      </w:r>
      <w:r w:rsidRPr="00250025">
        <w:rPr>
          <w:rFonts w:eastAsia="宋体"/>
          <w:sz w:val="24"/>
          <w:szCs w:val="24"/>
        </w:rPr>
        <w:t>(j)</w:t>
      </w:r>
      <w:r w:rsidRPr="00250025">
        <w:rPr>
          <w:rFonts w:eastAsia="宋体"/>
          <w:sz w:val="24"/>
          <w:szCs w:val="24"/>
          <w:highlight w:val="white"/>
        </w:rPr>
        <w:t>条和其他与土著人民和地方社区</w:t>
      </w:r>
      <w:r w:rsidR="00280CE2">
        <w:rPr>
          <w:rFonts w:eastAsia="宋体" w:hint="eastAsia"/>
          <w:sz w:val="24"/>
          <w:szCs w:val="24"/>
        </w:rPr>
        <w:t>[</w:t>
      </w:r>
      <w:r w:rsidRPr="00250025">
        <w:rPr>
          <w:rFonts w:eastAsia="宋体"/>
          <w:sz w:val="24"/>
          <w:szCs w:val="24"/>
        </w:rPr>
        <w:t>以及非洲人后裔</w:t>
      </w:r>
      <w:r w:rsidR="00280CE2">
        <w:rPr>
          <w:rFonts w:eastAsia="宋体" w:hint="eastAsia"/>
          <w:sz w:val="24"/>
          <w:szCs w:val="24"/>
        </w:rPr>
        <w:t>]</w:t>
      </w:r>
      <w:r w:rsidRPr="00250025">
        <w:rPr>
          <w:rFonts w:eastAsia="宋体"/>
          <w:sz w:val="24"/>
          <w:szCs w:val="24"/>
          <w:highlight w:val="white"/>
        </w:rPr>
        <w:t>的有关规定的工作方案。</w:t>
      </w:r>
      <w:r w:rsidRPr="00250025">
        <w:rPr>
          <w:rFonts w:eastAsia="宋体"/>
          <w:sz w:val="24"/>
          <w:szCs w:val="24"/>
          <w:vertAlign w:val="superscript"/>
        </w:rPr>
        <w:footnoteReference w:id="9"/>
      </w:r>
    </w:p>
    <w:p w14:paraId="1C2947C3" w14:textId="08EF1831" w:rsidR="00A0183A" w:rsidRPr="00250025" w:rsidRDefault="00000000">
      <w:pPr>
        <w:numPr>
          <w:ilvl w:val="0"/>
          <w:numId w:val="3"/>
        </w:numPr>
        <w:tabs>
          <w:tab w:val="left" w:pos="990"/>
        </w:tabs>
        <w:spacing w:before="120" w:after="120"/>
        <w:ind w:left="490" w:firstLine="0"/>
        <w:rPr>
          <w:rFonts w:eastAsia="宋体"/>
          <w:sz w:val="24"/>
          <w:szCs w:val="24"/>
        </w:rPr>
      </w:pPr>
      <w:r w:rsidRPr="00250025">
        <w:rPr>
          <w:rFonts w:eastAsia="宋体"/>
          <w:sz w:val="24"/>
          <w:szCs w:val="24"/>
          <w:highlight w:val="white"/>
        </w:rPr>
        <w:t>2024-2030</w:t>
      </w:r>
      <w:r w:rsidRPr="00250025">
        <w:rPr>
          <w:rFonts w:eastAsia="宋体"/>
          <w:sz w:val="24"/>
          <w:szCs w:val="24"/>
          <w:highlight w:val="white"/>
        </w:rPr>
        <w:t>年信息交换所机制工作方案的目标如下：</w:t>
      </w:r>
    </w:p>
    <w:p w14:paraId="76B2BD28" w14:textId="14F7FE32" w:rsidR="00A0183A" w:rsidRPr="00250025" w:rsidRDefault="00000000">
      <w:pPr>
        <w:numPr>
          <w:ilvl w:val="0"/>
          <w:numId w:val="2"/>
        </w:numPr>
        <w:spacing w:before="120" w:after="120"/>
        <w:ind w:left="490" w:firstLine="490"/>
        <w:rPr>
          <w:rFonts w:eastAsia="宋体"/>
          <w:sz w:val="24"/>
          <w:szCs w:val="24"/>
        </w:rPr>
      </w:pPr>
      <w:r w:rsidRPr="00250025">
        <w:rPr>
          <w:rFonts w:eastAsia="宋体"/>
          <w:sz w:val="24"/>
          <w:szCs w:val="24"/>
          <w:highlight w:val="white"/>
        </w:rPr>
        <w:t>目标</w:t>
      </w:r>
      <w:r w:rsidRPr="00250025">
        <w:rPr>
          <w:rFonts w:eastAsia="宋体"/>
          <w:sz w:val="24"/>
          <w:szCs w:val="24"/>
          <w:highlight w:val="white"/>
        </w:rPr>
        <w:t xml:space="preserve">1.  </w:t>
      </w:r>
      <w:r w:rsidRPr="00250025">
        <w:rPr>
          <w:rFonts w:eastAsia="宋体"/>
          <w:sz w:val="24"/>
          <w:szCs w:val="24"/>
          <w:highlight w:val="white"/>
        </w:rPr>
        <w:t>促进和便利科技合作。信息交换所机制将</w:t>
      </w:r>
      <w:r w:rsidRPr="00250025">
        <w:rPr>
          <w:rFonts w:eastAsia="宋体"/>
          <w:sz w:val="24"/>
          <w:szCs w:val="24"/>
        </w:rPr>
        <w:t>强化</w:t>
      </w:r>
      <w:r w:rsidRPr="00250025">
        <w:rPr>
          <w:rFonts w:eastAsia="宋体"/>
          <w:sz w:val="24"/>
          <w:szCs w:val="24"/>
          <w:highlight w:val="white"/>
        </w:rPr>
        <w:t>各项进程和服务，以促进和推动平等的科技合作，包括配对举措以及根据能力建设和发展的长期战略框架发展和加强国家能力，从而支持科技合作机制的工作；</w:t>
      </w:r>
    </w:p>
    <w:p w14:paraId="420FA603" w14:textId="0DED0C2B" w:rsidR="00A0183A" w:rsidRPr="00250025" w:rsidRDefault="00000000">
      <w:pPr>
        <w:numPr>
          <w:ilvl w:val="0"/>
          <w:numId w:val="2"/>
        </w:numPr>
        <w:spacing w:before="120" w:after="120"/>
        <w:ind w:left="490" w:firstLine="490"/>
        <w:rPr>
          <w:rFonts w:eastAsia="宋体"/>
          <w:sz w:val="24"/>
          <w:szCs w:val="24"/>
        </w:rPr>
      </w:pPr>
      <w:r w:rsidRPr="00250025">
        <w:rPr>
          <w:rFonts w:eastAsia="宋体"/>
          <w:sz w:val="24"/>
          <w:szCs w:val="24"/>
          <w:highlight w:val="white"/>
        </w:rPr>
        <w:t>目标</w:t>
      </w:r>
      <w:r w:rsidRPr="00250025">
        <w:rPr>
          <w:rFonts w:eastAsia="宋体"/>
          <w:sz w:val="24"/>
          <w:szCs w:val="24"/>
          <w:highlight w:val="white"/>
        </w:rPr>
        <w:t xml:space="preserve">2. </w:t>
      </w:r>
      <w:r w:rsidRPr="00250025">
        <w:rPr>
          <w:rFonts w:eastAsia="宋体"/>
          <w:sz w:val="24"/>
          <w:szCs w:val="24"/>
          <w:highlight w:val="white"/>
        </w:rPr>
        <w:t>促进信息交流。信息交换所机制将根据《框架》的知识管理战略，通过信息交换所机制的中央门户以及全球、区域、次区域、国家和专题信息网络和信息交换所，实现数据、信息和知识的持续和结构化获取和交流；</w:t>
      </w:r>
    </w:p>
    <w:p w14:paraId="6D608BF1" w14:textId="302C32E6" w:rsidR="00A0183A" w:rsidRPr="00250025" w:rsidRDefault="00000000">
      <w:pPr>
        <w:numPr>
          <w:ilvl w:val="0"/>
          <w:numId w:val="2"/>
        </w:numPr>
        <w:spacing w:before="120" w:after="120"/>
        <w:ind w:left="490" w:firstLine="490"/>
        <w:rPr>
          <w:rFonts w:eastAsia="宋体"/>
          <w:sz w:val="24"/>
          <w:szCs w:val="24"/>
        </w:rPr>
      </w:pPr>
      <w:r w:rsidRPr="00250025">
        <w:rPr>
          <w:rFonts w:eastAsia="宋体"/>
          <w:sz w:val="24"/>
          <w:szCs w:val="24"/>
          <w:highlight w:val="white"/>
        </w:rPr>
        <w:t>目标</w:t>
      </w:r>
      <w:r w:rsidRPr="00250025">
        <w:rPr>
          <w:rFonts w:eastAsia="宋体"/>
          <w:sz w:val="24"/>
          <w:szCs w:val="24"/>
          <w:highlight w:val="white"/>
        </w:rPr>
        <w:t xml:space="preserve">3.  </w:t>
      </w:r>
      <w:r w:rsidRPr="00250025">
        <w:rPr>
          <w:rFonts w:eastAsia="宋体"/>
          <w:sz w:val="24"/>
          <w:szCs w:val="24"/>
          <w:highlight w:val="white"/>
        </w:rPr>
        <w:t>支持计划、监控、报告和审查。信息交换所机制将提供工具并强化进程和国家信息交换所机制，以支持和促进国家生物多样性战略和行动计划的实施，以及规划、监测、报告和审查的强化方法；</w:t>
      </w:r>
    </w:p>
    <w:p w14:paraId="2BE58800" w14:textId="52D181A6" w:rsidR="00A0183A" w:rsidRPr="00250025" w:rsidRDefault="00000000">
      <w:pPr>
        <w:numPr>
          <w:ilvl w:val="0"/>
          <w:numId w:val="2"/>
        </w:numPr>
        <w:spacing w:before="120" w:after="120"/>
        <w:ind w:left="490" w:firstLine="490"/>
        <w:rPr>
          <w:rFonts w:eastAsia="宋体"/>
          <w:sz w:val="24"/>
          <w:szCs w:val="24"/>
        </w:rPr>
      </w:pPr>
      <w:r w:rsidRPr="00250025">
        <w:rPr>
          <w:rFonts w:eastAsia="宋体"/>
          <w:sz w:val="24"/>
          <w:szCs w:val="24"/>
          <w:highlight w:val="white"/>
        </w:rPr>
        <w:t>目标</w:t>
      </w:r>
      <w:r w:rsidRPr="00250025">
        <w:rPr>
          <w:rFonts w:eastAsia="宋体"/>
          <w:sz w:val="24"/>
          <w:szCs w:val="24"/>
          <w:highlight w:val="white"/>
        </w:rPr>
        <w:t xml:space="preserve">4.  </w:t>
      </w:r>
      <w:r w:rsidRPr="00250025">
        <w:rPr>
          <w:rFonts w:eastAsia="宋体"/>
          <w:sz w:val="24"/>
          <w:szCs w:val="24"/>
          <w:highlight w:val="white"/>
        </w:rPr>
        <w:t>促进缔约方和合作伙伴关系之间的网络活动和协作。信息交换所机制将促进缔约方、伙伴组织、土著人民和地方社区</w:t>
      </w:r>
      <w:r w:rsidRPr="00250025">
        <w:rPr>
          <w:rFonts w:eastAsia="宋体"/>
          <w:sz w:val="24"/>
          <w:szCs w:val="24"/>
        </w:rPr>
        <w:t>[</w:t>
      </w:r>
      <w:r w:rsidRPr="00250025">
        <w:rPr>
          <w:rFonts w:eastAsia="宋体"/>
          <w:sz w:val="24"/>
          <w:szCs w:val="24"/>
        </w:rPr>
        <w:t>、非洲人后裔</w:t>
      </w:r>
      <w:r w:rsidRPr="00250025">
        <w:rPr>
          <w:rFonts w:eastAsia="宋体"/>
          <w:sz w:val="24"/>
          <w:szCs w:val="24"/>
        </w:rPr>
        <w:t>]</w:t>
      </w:r>
      <w:r w:rsidRPr="00250025">
        <w:rPr>
          <w:rFonts w:eastAsia="宋体"/>
          <w:sz w:val="24"/>
          <w:szCs w:val="24"/>
          <w:highlight w:val="white"/>
        </w:rPr>
        <w:t>、妇女和青年代表以及相关利益攸关方之间的跨部门互动、建立网络、分享专门知识和交流，支持执行《公约》及其议定书以及《框架》。</w:t>
      </w:r>
    </w:p>
    <w:p w14:paraId="1F9F2DC3" w14:textId="742FEAB4" w:rsidR="00A0183A" w:rsidRPr="00250025" w:rsidRDefault="00000000">
      <w:pPr>
        <w:numPr>
          <w:ilvl w:val="0"/>
          <w:numId w:val="3"/>
        </w:numPr>
        <w:tabs>
          <w:tab w:val="left" w:pos="990"/>
        </w:tabs>
        <w:spacing w:before="120" w:after="120"/>
        <w:ind w:left="490" w:firstLine="0"/>
        <w:rPr>
          <w:rFonts w:eastAsia="宋体"/>
          <w:sz w:val="24"/>
          <w:szCs w:val="24"/>
        </w:rPr>
      </w:pPr>
      <w:r w:rsidRPr="00250025">
        <w:rPr>
          <w:rFonts w:eastAsia="宋体"/>
          <w:sz w:val="24"/>
          <w:szCs w:val="24"/>
          <w:highlight w:val="white"/>
        </w:rPr>
        <w:t>更新后的工作方案界定了四个目标中每一个目标下的预期成果、实现这些成果的战略行动、将引领或推动实施战略行动的关键行为体以及指示性交付时间框架</w:t>
      </w:r>
      <w:r w:rsidRPr="00250025">
        <w:rPr>
          <w:rFonts w:eastAsia="宋体"/>
          <w:sz w:val="24"/>
          <w:szCs w:val="24"/>
        </w:rPr>
        <w:t>。</w:t>
      </w:r>
    </w:p>
    <w:p w14:paraId="38AB4970" w14:textId="2D87FECB" w:rsidR="00A0183A" w:rsidRPr="00250025" w:rsidRDefault="00364C5A">
      <w:pPr>
        <w:numPr>
          <w:ilvl w:val="0"/>
          <w:numId w:val="3"/>
        </w:numPr>
        <w:tabs>
          <w:tab w:val="left" w:pos="990"/>
        </w:tabs>
        <w:spacing w:before="120" w:after="120"/>
        <w:ind w:left="490" w:firstLine="0"/>
        <w:rPr>
          <w:rFonts w:eastAsia="宋体"/>
          <w:sz w:val="24"/>
          <w:szCs w:val="24"/>
          <w:highlight w:val="white"/>
        </w:rPr>
      </w:pPr>
      <w:r w:rsidRPr="00250025">
        <w:rPr>
          <w:rFonts w:eastAsia="宋体"/>
          <w:sz w:val="24"/>
          <w:szCs w:val="24"/>
          <w:highlight w:val="white"/>
        </w:rPr>
        <w:lastRenderedPageBreak/>
        <w:t>根据《公约》，特别是第</w:t>
      </w:r>
      <w:r w:rsidRPr="00250025">
        <w:rPr>
          <w:rFonts w:eastAsia="宋体"/>
          <w:sz w:val="24"/>
          <w:szCs w:val="24"/>
          <w:highlight w:val="white"/>
        </w:rPr>
        <w:t xml:space="preserve"> 16</w:t>
      </w:r>
      <w:r w:rsidRPr="00250025">
        <w:rPr>
          <w:rFonts w:eastAsia="宋体"/>
          <w:sz w:val="24"/>
          <w:szCs w:val="24"/>
          <w:highlight w:val="white"/>
        </w:rPr>
        <w:t>、</w:t>
      </w:r>
      <w:r w:rsidRPr="00250025">
        <w:rPr>
          <w:rFonts w:eastAsia="宋体"/>
          <w:sz w:val="24"/>
          <w:szCs w:val="24"/>
          <w:highlight w:val="white"/>
        </w:rPr>
        <w:t>17</w:t>
      </w:r>
      <w:r w:rsidRPr="00250025">
        <w:rPr>
          <w:rFonts w:eastAsia="宋体"/>
          <w:sz w:val="24"/>
          <w:szCs w:val="24"/>
          <w:highlight w:val="white"/>
        </w:rPr>
        <w:t>、</w:t>
      </w:r>
      <w:r w:rsidRPr="00250025">
        <w:rPr>
          <w:rFonts w:eastAsia="宋体"/>
          <w:sz w:val="24"/>
          <w:szCs w:val="24"/>
          <w:highlight w:val="white"/>
        </w:rPr>
        <w:t xml:space="preserve">18 </w:t>
      </w:r>
      <w:r w:rsidRPr="00250025">
        <w:rPr>
          <w:rFonts w:eastAsia="宋体"/>
          <w:sz w:val="24"/>
          <w:szCs w:val="24"/>
          <w:highlight w:val="white"/>
        </w:rPr>
        <w:t>和</w:t>
      </w:r>
      <w:r w:rsidRPr="00250025">
        <w:rPr>
          <w:rFonts w:eastAsia="宋体"/>
          <w:sz w:val="24"/>
          <w:szCs w:val="24"/>
          <w:highlight w:val="white"/>
        </w:rPr>
        <w:t xml:space="preserve"> 20 </w:t>
      </w:r>
      <w:r w:rsidRPr="00250025">
        <w:rPr>
          <w:rFonts w:eastAsia="宋体"/>
          <w:sz w:val="24"/>
          <w:szCs w:val="24"/>
          <w:highlight w:val="white"/>
        </w:rPr>
        <w:t>条</w:t>
      </w:r>
      <w:r w:rsidRPr="00250025">
        <w:rPr>
          <w:rFonts w:eastAsia="宋体" w:hint="eastAsia"/>
          <w:sz w:val="24"/>
          <w:szCs w:val="24"/>
          <w:highlight w:val="white"/>
        </w:rPr>
        <w:t>，</w:t>
      </w:r>
      <w:r w:rsidRPr="00250025">
        <w:rPr>
          <w:rFonts w:eastAsia="宋体"/>
          <w:sz w:val="24"/>
          <w:szCs w:val="24"/>
          <w:highlight w:val="white"/>
        </w:rPr>
        <w:t>工作方案将主要由《公约》缔约方和秘书处在科技合作机制的全球协调实体、科技合作机制的区域和次区域支助中心以及全球、区域和次区域和专题组织的支持下，采用全政府和全社会办法和根据《框架》的考虑因素</w:t>
      </w:r>
      <w:r w:rsidRPr="00250025">
        <w:rPr>
          <w:rFonts w:eastAsia="宋体"/>
          <w:sz w:val="24"/>
          <w:szCs w:val="24"/>
          <w:highlight w:val="white"/>
          <w:vertAlign w:val="superscript"/>
        </w:rPr>
        <w:footnoteReference w:id="10"/>
      </w:r>
      <w:r w:rsidRPr="00250025">
        <w:rPr>
          <w:rFonts w:eastAsia="宋体"/>
          <w:sz w:val="24"/>
          <w:szCs w:val="24"/>
          <w:highlight w:val="white"/>
        </w:rPr>
        <w:t>实施。</w:t>
      </w:r>
    </w:p>
    <w:p w14:paraId="5BAB47D9" w14:textId="52838113" w:rsidR="00250025" w:rsidRPr="00250025" w:rsidRDefault="00250025" w:rsidP="00250025">
      <w:pPr>
        <w:numPr>
          <w:ilvl w:val="0"/>
          <w:numId w:val="3"/>
        </w:numPr>
        <w:tabs>
          <w:tab w:val="left" w:pos="990"/>
        </w:tabs>
        <w:spacing w:before="120" w:after="120"/>
        <w:ind w:left="490" w:firstLine="0"/>
        <w:rPr>
          <w:rFonts w:eastAsia="宋体"/>
          <w:sz w:val="24"/>
          <w:szCs w:val="24"/>
          <w:highlight w:val="white"/>
        </w:rPr>
      </w:pPr>
      <w:r w:rsidRPr="00250025">
        <w:rPr>
          <w:rFonts w:eastAsia="宋体" w:hint="eastAsia"/>
          <w:sz w:val="24"/>
          <w:szCs w:val="24"/>
          <w:highlight w:val="white"/>
        </w:rPr>
        <w:t>工作方案的实施将支持并符合有关信息交流的国家</w:t>
      </w:r>
      <w:r>
        <w:rPr>
          <w:rFonts w:eastAsia="宋体" w:hint="eastAsia"/>
          <w:sz w:val="24"/>
          <w:szCs w:val="24"/>
          <w:highlight w:val="white"/>
        </w:rPr>
        <w:t>法律</w:t>
      </w:r>
      <w:r w:rsidRPr="00250025">
        <w:rPr>
          <w:rFonts w:eastAsia="宋体" w:hint="eastAsia"/>
          <w:sz w:val="24"/>
          <w:szCs w:val="24"/>
          <w:highlight w:val="white"/>
        </w:rPr>
        <w:t>和</w:t>
      </w:r>
      <w:r>
        <w:rPr>
          <w:rFonts w:eastAsia="宋体" w:hint="eastAsia"/>
          <w:sz w:val="24"/>
          <w:szCs w:val="24"/>
          <w:highlight w:val="white"/>
        </w:rPr>
        <w:t>条例</w:t>
      </w:r>
      <w:r w:rsidRPr="00250025">
        <w:rPr>
          <w:rFonts w:eastAsia="宋体" w:hint="eastAsia"/>
          <w:sz w:val="24"/>
          <w:szCs w:val="24"/>
          <w:highlight w:val="white"/>
        </w:rPr>
        <w:t>。</w:t>
      </w:r>
    </w:p>
    <w:p w14:paraId="1E2D1EFD" w14:textId="558F0DD4" w:rsidR="00364C5A" w:rsidRPr="00250025" w:rsidRDefault="00250025" w:rsidP="00250025">
      <w:pPr>
        <w:numPr>
          <w:ilvl w:val="0"/>
          <w:numId w:val="3"/>
        </w:numPr>
        <w:tabs>
          <w:tab w:val="left" w:pos="990"/>
        </w:tabs>
        <w:spacing w:before="120" w:after="120"/>
        <w:ind w:left="490" w:firstLine="0"/>
        <w:rPr>
          <w:rFonts w:eastAsia="宋体"/>
          <w:sz w:val="24"/>
          <w:szCs w:val="24"/>
          <w:highlight w:val="white"/>
        </w:rPr>
        <w:sectPr w:rsidR="00364C5A" w:rsidRPr="00250025" w:rsidSect="00280CE2">
          <w:headerReference w:type="even" r:id="rId11"/>
          <w:headerReference w:type="default" r:id="rId12"/>
          <w:footerReference w:type="even" r:id="rId13"/>
          <w:headerReference w:type="first" r:id="rId14"/>
          <w:footerReference w:type="first" r:id="rId15"/>
          <w:pgSz w:w="12240" w:h="15840"/>
          <w:pgMar w:top="1134" w:right="1440" w:bottom="1134" w:left="1440" w:header="709" w:footer="709" w:gutter="0"/>
          <w:pgNumType w:start="1"/>
          <w:cols w:space="720"/>
          <w:titlePg/>
          <w:docGrid w:linePitch="299"/>
        </w:sectPr>
      </w:pPr>
      <w:r w:rsidRPr="00250025">
        <w:rPr>
          <w:rFonts w:eastAsia="宋体" w:hint="eastAsia"/>
          <w:sz w:val="24"/>
          <w:szCs w:val="24"/>
          <w:highlight w:val="white"/>
        </w:rPr>
        <w:t>将</w:t>
      </w:r>
      <w:r>
        <w:rPr>
          <w:rFonts w:eastAsia="宋体" w:hint="eastAsia"/>
          <w:sz w:val="24"/>
          <w:szCs w:val="24"/>
          <w:highlight w:val="white"/>
        </w:rPr>
        <w:t>结合</w:t>
      </w:r>
      <w:r w:rsidRPr="00250025">
        <w:rPr>
          <w:rFonts w:eastAsia="宋体" w:hint="eastAsia"/>
          <w:sz w:val="24"/>
          <w:szCs w:val="24"/>
          <w:highlight w:val="white"/>
        </w:rPr>
        <w:t>缔约方大会第十九届会议对《框架》集体</w:t>
      </w:r>
      <w:r>
        <w:rPr>
          <w:rFonts w:eastAsia="宋体" w:hint="eastAsia"/>
          <w:sz w:val="24"/>
          <w:szCs w:val="24"/>
          <w:highlight w:val="white"/>
        </w:rPr>
        <w:t>执行进度的</w:t>
      </w:r>
      <w:r w:rsidRPr="00250025">
        <w:rPr>
          <w:rFonts w:eastAsia="宋体" w:hint="eastAsia"/>
          <w:sz w:val="24"/>
          <w:szCs w:val="24"/>
          <w:highlight w:val="white"/>
        </w:rPr>
        <w:t>全球审查</w:t>
      </w:r>
      <w:r>
        <w:rPr>
          <w:rFonts w:eastAsia="宋体" w:hint="eastAsia"/>
          <w:sz w:val="24"/>
          <w:szCs w:val="24"/>
          <w:highlight w:val="white"/>
        </w:rPr>
        <w:t>，对</w:t>
      </w:r>
      <w:r w:rsidRPr="00250025">
        <w:rPr>
          <w:rFonts w:eastAsia="宋体" w:hint="eastAsia"/>
          <w:sz w:val="24"/>
          <w:szCs w:val="24"/>
          <w:highlight w:val="white"/>
        </w:rPr>
        <w:t>工作方案进行审查和评估。</w:t>
      </w:r>
    </w:p>
    <w:p w14:paraId="3DC12BF1" w14:textId="77777777" w:rsidR="00167DF7" w:rsidRPr="00250025" w:rsidRDefault="00167DF7" w:rsidP="008E3EA2">
      <w:pPr>
        <w:keepNext/>
        <w:pageBreakBefore/>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240"/>
        <w:jc w:val="left"/>
        <w:rPr>
          <w:b/>
          <w:bCs/>
          <w:sz w:val="24"/>
          <w:szCs w:val="24"/>
          <w:lang w:val="en-GB"/>
        </w:rPr>
      </w:pPr>
      <w:bookmarkStart w:id="1" w:name="_Hlk172130740"/>
      <w:r w:rsidRPr="00250025">
        <w:rPr>
          <w:b/>
          <w:bCs/>
          <w:sz w:val="24"/>
          <w:szCs w:val="24"/>
          <w:lang w:val="en-GB"/>
        </w:rPr>
        <w:lastRenderedPageBreak/>
        <w:t>工作方案的目标、成果和战略行动</w:t>
      </w:r>
    </w:p>
    <w:tbl>
      <w:tblPr>
        <w:tblW w:w="135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15"/>
        <w:gridCol w:w="2790"/>
        <w:gridCol w:w="6840"/>
        <w:gridCol w:w="2340"/>
      </w:tblGrid>
      <w:tr w:rsidR="00250025" w:rsidRPr="00250025" w14:paraId="04C4BF1C" w14:textId="77777777" w:rsidTr="000E053F">
        <w:trPr>
          <w:trHeight w:val="404"/>
          <w:tblHeader/>
        </w:trPr>
        <w:tc>
          <w:tcPr>
            <w:tcW w:w="1615" w:type="dxa"/>
            <w:shd w:val="clear" w:color="auto" w:fill="auto"/>
          </w:tcPr>
          <w:p w14:paraId="36BF82D6" w14:textId="77777777" w:rsidR="00167DF7" w:rsidRPr="00250025" w:rsidRDefault="00167DF7" w:rsidP="008E3EA2">
            <w:pPr>
              <w:tabs>
                <w:tab w:val="clear" w:pos="567"/>
                <w:tab w:val="clear" w:pos="1134"/>
                <w:tab w:val="clear" w:pos="1701"/>
                <w:tab w:val="clear" w:pos="2268"/>
              </w:tabs>
              <w:adjustRightInd w:val="0"/>
              <w:snapToGrid w:val="0"/>
              <w:spacing w:before="60"/>
              <w:jc w:val="left"/>
              <w:rPr>
                <w:rFonts w:eastAsia="楷体"/>
                <w:bCs/>
                <w:lang w:val="en-CA"/>
              </w:rPr>
            </w:pPr>
            <w:bookmarkStart w:id="2" w:name="_Hlk134803289"/>
            <w:r w:rsidRPr="00250025">
              <w:rPr>
                <w:rFonts w:eastAsia="楷体"/>
                <w:bCs/>
                <w:lang w:val="en-CA"/>
              </w:rPr>
              <w:t>目标</w:t>
            </w:r>
          </w:p>
        </w:tc>
        <w:tc>
          <w:tcPr>
            <w:tcW w:w="2790" w:type="dxa"/>
            <w:shd w:val="clear" w:color="auto" w:fill="auto"/>
          </w:tcPr>
          <w:p w14:paraId="6C0B0DC0" w14:textId="77777777" w:rsidR="00167DF7" w:rsidRPr="00250025" w:rsidRDefault="00167DF7" w:rsidP="008E3EA2">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before="60"/>
              <w:jc w:val="left"/>
              <w:rPr>
                <w:rFonts w:eastAsia="楷体"/>
                <w:bCs/>
                <w:lang w:val="en-CA"/>
              </w:rPr>
            </w:pPr>
            <w:r w:rsidRPr="00250025">
              <w:rPr>
                <w:rFonts w:eastAsia="楷体"/>
                <w:bCs/>
                <w:lang w:val="en-CA"/>
              </w:rPr>
              <w:t>成果</w:t>
            </w:r>
          </w:p>
        </w:tc>
        <w:tc>
          <w:tcPr>
            <w:tcW w:w="6840" w:type="dxa"/>
          </w:tcPr>
          <w:p w14:paraId="7F1B7FEC" w14:textId="77777777" w:rsidR="00167DF7" w:rsidRPr="00250025" w:rsidRDefault="00167DF7" w:rsidP="008E3EA2">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before="60"/>
              <w:jc w:val="left"/>
              <w:rPr>
                <w:rFonts w:eastAsia="楷体"/>
                <w:bCs/>
                <w:lang w:val="en-CA"/>
              </w:rPr>
            </w:pPr>
            <w:r w:rsidRPr="00250025">
              <w:rPr>
                <w:rFonts w:eastAsia="楷体"/>
                <w:bCs/>
                <w:lang w:val="en-CA"/>
              </w:rPr>
              <w:t>战略行动</w:t>
            </w:r>
          </w:p>
        </w:tc>
        <w:tc>
          <w:tcPr>
            <w:tcW w:w="2340" w:type="dxa"/>
            <w:tcBorders>
              <w:bottom w:val="single" w:sz="4" w:space="0" w:color="auto"/>
            </w:tcBorders>
            <w:shd w:val="clear" w:color="auto" w:fill="auto"/>
          </w:tcPr>
          <w:p w14:paraId="5D0786A1" w14:textId="77777777" w:rsidR="00167DF7" w:rsidRPr="00250025" w:rsidRDefault="00167DF7" w:rsidP="008E3EA2">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before="60"/>
              <w:jc w:val="left"/>
              <w:rPr>
                <w:rFonts w:eastAsia="楷体"/>
                <w:bCs/>
                <w:lang w:val="en-CA"/>
              </w:rPr>
            </w:pPr>
            <w:r w:rsidRPr="00250025">
              <w:rPr>
                <w:rFonts w:eastAsia="楷体"/>
                <w:bCs/>
                <w:lang w:val="en-CA"/>
              </w:rPr>
              <w:t>时间框架</w:t>
            </w:r>
          </w:p>
        </w:tc>
      </w:tr>
      <w:tr w:rsidR="00250025" w:rsidRPr="00280CE2" w14:paraId="7813E767" w14:textId="77777777" w:rsidTr="000E053F">
        <w:trPr>
          <w:trHeight w:val="360"/>
        </w:trPr>
        <w:tc>
          <w:tcPr>
            <w:tcW w:w="1615" w:type="dxa"/>
            <w:vMerge w:val="restart"/>
            <w:shd w:val="clear" w:color="auto" w:fill="auto"/>
            <w:tcMar>
              <w:top w:w="115" w:type="dxa"/>
              <w:left w:w="115" w:type="dxa"/>
              <w:bottom w:w="115" w:type="dxa"/>
              <w:right w:w="115" w:type="dxa"/>
            </w:tcMar>
          </w:tcPr>
          <w:p w14:paraId="0AE448E0" w14:textId="77777777" w:rsidR="00167DF7" w:rsidRPr="00280CE2" w:rsidRDefault="00167DF7" w:rsidP="008E3EA2">
            <w:pPr>
              <w:tabs>
                <w:tab w:val="clear" w:pos="567"/>
                <w:tab w:val="clear" w:pos="1134"/>
                <w:tab w:val="clear" w:pos="1701"/>
                <w:tab w:val="clear" w:pos="2268"/>
              </w:tabs>
              <w:adjustRightInd w:val="0"/>
              <w:snapToGrid w:val="0"/>
              <w:spacing w:before="60"/>
              <w:jc w:val="left"/>
              <w:rPr>
                <w:rFonts w:eastAsia="宋体"/>
                <w:shd w:val="clear" w:color="auto" w:fill="FFFFFF"/>
                <w:lang w:val="en-CA"/>
              </w:rPr>
            </w:pPr>
            <w:r w:rsidRPr="00280CE2">
              <w:rPr>
                <w:rFonts w:eastAsia="宋体"/>
                <w:lang w:val="en-CA"/>
              </w:rPr>
              <w:t xml:space="preserve">1. </w:t>
            </w:r>
            <w:r w:rsidRPr="00280CE2">
              <w:rPr>
                <w:rFonts w:eastAsia="宋体"/>
                <w:shd w:val="clear" w:color="auto" w:fill="FFFFFF"/>
                <w:lang w:val="en-CA"/>
              </w:rPr>
              <w:t>促进和便利科技合作</w:t>
            </w:r>
          </w:p>
          <w:p w14:paraId="72CC7996" w14:textId="77777777" w:rsidR="00167DF7" w:rsidRPr="00280CE2" w:rsidRDefault="00167DF7" w:rsidP="008E3EA2">
            <w:pPr>
              <w:tabs>
                <w:tab w:val="clear" w:pos="567"/>
                <w:tab w:val="clear" w:pos="1134"/>
                <w:tab w:val="clear" w:pos="1701"/>
                <w:tab w:val="clear" w:pos="2268"/>
              </w:tabs>
              <w:adjustRightInd w:val="0"/>
              <w:snapToGrid w:val="0"/>
              <w:spacing w:before="60"/>
              <w:jc w:val="left"/>
              <w:rPr>
                <w:rFonts w:eastAsia="宋体"/>
                <w:shd w:val="clear" w:color="auto" w:fill="FFFFFF"/>
                <w:lang w:val="en-CA"/>
              </w:rPr>
            </w:pPr>
          </w:p>
        </w:tc>
        <w:tc>
          <w:tcPr>
            <w:tcW w:w="2790" w:type="dxa"/>
            <w:vMerge w:val="restart"/>
            <w:shd w:val="clear" w:color="auto" w:fill="auto"/>
            <w:tcMar>
              <w:top w:w="115" w:type="dxa"/>
              <w:left w:w="115" w:type="dxa"/>
              <w:bottom w:w="115" w:type="dxa"/>
              <w:right w:w="115" w:type="dxa"/>
            </w:tcMar>
          </w:tcPr>
          <w:p w14:paraId="296162E2" w14:textId="77777777" w:rsidR="00167DF7" w:rsidRPr="00280CE2" w:rsidRDefault="00167DF7" w:rsidP="008E3EA2">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before="60"/>
              <w:jc w:val="left"/>
              <w:rPr>
                <w:rFonts w:eastAsia="宋体"/>
                <w:lang w:val="en-CA"/>
              </w:rPr>
            </w:pPr>
            <w:r w:rsidRPr="00280CE2">
              <w:rPr>
                <w:rFonts w:eastAsia="宋体"/>
                <w:lang w:val="en-CA"/>
              </w:rPr>
              <w:t xml:space="preserve">1.1. </w:t>
            </w:r>
            <w:r w:rsidRPr="00280CE2">
              <w:rPr>
                <w:rFonts w:eastAsia="宋体"/>
              </w:rPr>
              <w:t>制定或加强了在全球、区域、次区域和国家各级促进科技合作的机制</w:t>
            </w:r>
          </w:p>
        </w:tc>
        <w:tc>
          <w:tcPr>
            <w:tcW w:w="6840" w:type="dxa"/>
          </w:tcPr>
          <w:p w14:paraId="181B4774" w14:textId="77777777" w:rsidR="00167DF7" w:rsidRPr="00280CE2" w:rsidRDefault="00167DF7" w:rsidP="008E3EA2">
            <w:pPr>
              <w:tabs>
                <w:tab w:val="clear" w:pos="567"/>
                <w:tab w:val="clear" w:pos="1134"/>
                <w:tab w:val="clear" w:pos="1701"/>
                <w:tab w:val="clear" w:pos="2268"/>
                <w:tab w:val="left" w:pos="360"/>
              </w:tabs>
              <w:spacing w:after="60"/>
              <w:jc w:val="left"/>
              <w:rPr>
                <w:rFonts w:eastAsia="宋体"/>
                <w:iCs/>
                <w:lang w:val="en-CA"/>
              </w:rPr>
            </w:pPr>
            <w:r w:rsidRPr="00280CE2">
              <w:rPr>
                <w:rFonts w:eastAsia="宋体"/>
                <w:lang w:val="en-CA"/>
              </w:rPr>
              <w:t xml:space="preserve">1.1.A.  </w:t>
            </w:r>
            <w:r w:rsidRPr="00280CE2">
              <w:rPr>
                <w:rFonts w:eastAsia="宋体"/>
              </w:rPr>
              <w:t>开发或加强合作平台，</w:t>
            </w:r>
            <w:r w:rsidRPr="00280CE2">
              <w:rPr>
                <w:rFonts w:eastAsia="宋体"/>
                <w:vertAlign w:val="superscript"/>
              </w:rPr>
              <w:footnoteReference w:id="11"/>
            </w:r>
            <w:r w:rsidRPr="00280CE2">
              <w:rPr>
                <w:rFonts w:eastAsia="宋体"/>
              </w:rPr>
              <w:t>以促进科技合作、技术转让和创新。</w:t>
            </w:r>
            <w:r w:rsidRPr="00280CE2">
              <w:rPr>
                <w:rFonts w:eastAsia="宋体"/>
                <w:kern w:val="22"/>
                <w:vertAlign w:val="superscript"/>
                <w:lang w:val="en-CA"/>
              </w:rPr>
              <w:footnoteReference w:id="12"/>
            </w:r>
          </w:p>
        </w:tc>
        <w:tc>
          <w:tcPr>
            <w:tcW w:w="2340" w:type="dxa"/>
            <w:shd w:val="clear" w:color="auto" w:fill="FFFFFF"/>
            <w:tcMar>
              <w:top w:w="115" w:type="dxa"/>
              <w:left w:w="115" w:type="dxa"/>
              <w:bottom w:w="115" w:type="dxa"/>
              <w:right w:w="115" w:type="dxa"/>
            </w:tcMar>
          </w:tcPr>
          <w:p w14:paraId="6990EE53" w14:textId="77777777" w:rsidR="00167DF7" w:rsidRPr="00280CE2" w:rsidRDefault="00167DF7" w:rsidP="008E3EA2">
            <w:pPr>
              <w:tabs>
                <w:tab w:val="clear" w:pos="567"/>
                <w:tab w:val="clear" w:pos="1134"/>
                <w:tab w:val="clear" w:pos="1701"/>
                <w:tab w:val="clear" w:pos="2268"/>
                <w:tab w:val="left" w:pos="360"/>
              </w:tabs>
              <w:spacing w:after="60"/>
              <w:jc w:val="left"/>
              <w:rPr>
                <w:rFonts w:eastAsia="宋体"/>
                <w:iCs/>
                <w:lang w:val="en-CA"/>
              </w:rPr>
            </w:pPr>
            <w:r w:rsidRPr="00280CE2">
              <w:rPr>
                <w:rFonts w:eastAsia="宋体"/>
              </w:rPr>
              <w:t>2025</w:t>
            </w:r>
            <w:r w:rsidRPr="00280CE2">
              <w:rPr>
                <w:rFonts w:eastAsia="宋体"/>
                <w:lang w:val="en-CA"/>
              </w:rPr>
              <w:t>–</w:t>
            </w:r>
            <w:r w:rsidRPr="00280CE2">
              <w:rPr>
                <w:rFonts w:eastAsia="宋体"/>
              </w:rPr>
              <w:t>2030</w:t>
            </w:r>
            <w:r w:rsidRPr="00280CE2">
              <w:rPr>
                <w:rFonts w:eastAsia="宋体"/>
              </w:rPr>
              <w:t>年</w:t>
            </w:r>
          </w:p>
        </w:tc>
      </w:tr>
      <w:tr w:rsidR="00250025" w:rsidRPr="00280CE2" w14:paraId="476A73AF" w14:textId="77777777" w:rsidTr="000E053F">
        <w:trPr>
          <w:trHeight w:val="360"/>
        </w:trPr>
        <w:tc>
          <w:tcPr>
            <w:tcW w:w="1615" w:type="dxa"/>
            <w:vMerge/>
            <w:shd w:val="clear" w:color="auto" w:fill="auto"/>
            <w:tcMar>
              <w:top w:w="115" w:type="dxa"/>
              <w:left w:w="115" w:type="dxa"/>
              <w:bottom w:w="115" w:type="dxa"/>
              <w:right w:w="115" w:type="dxa"/>
            </w:tcMar>
          </w:tcPr>
          <w:p w14:paraId="2EA140EC" w14:textId="77777777" w:rsidR="00167DF7" w:rsidRPr="00280CE2" w:rsidRDefault="00167DF7" w:rsidP="008E3EA2">
            <w:pPr>
              <w:tabs>
                <w:tab w:val="clear" w:pos="567"/>
                <w:tab w:val="clear" w:pos="1134"/>
                <w:tab w:val="clear" w:pos="1701"/>
                <w:tab w:val="clear" w:pos="2268"/>
              </w:tabs>
              <w:snapToGrid w:val="0"/>
              <w:spacing w:before="60"/>
              <w:jc w:val="left"/>
              <w:rPr>
                <w:rFonts w:eastAsia="宋体"/>
                <w:bCs/>
                <w:lang w:val="en-CA"/>
              </w:rPr>
            </w:pPr>
          </w:p>
        </w:tc>
        <w:tc>
          <w:tcPr>
            <w:tcW w:w="2790" w:type="dxa"/>
            <w:vMerge/>
            <w:shd w:val="clear" w:color="auto" w:fill="auto"/>
            <w:tcMar>
              <w:top w:w="115" w:type="dxa"/>
              <w:left w:w="115" w:type="dxa"/>
              <w:bottom w:w="115" w:type="dxa"/>
              <w:right w:w="115" w:type="dxa"/>
            </w:tcMar>
          </w:tcPr>
          <w:p w14:paraId="7B4463CA" w14:textId="77777777" w:rsidR="00167DF7" w:rsidRPr="00280CE2" w:rsidRDefault="00167DF7" w:rsidP="008E3EA2">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before="60"/>
              <w:jc w:val="left"/>
              <w:rPr>
                <w:rFonts w:eastAsia="宋体"/>
                <w:bCs/>
                <w:lang w:val="en-CA"/>
              </w:rPr>
            </w:pPr>
          </w:p>
        </w:tc>
        <w:tc>
          <w:tcPr>
            <w:tcW w:w="6840" w:type="dxa"/>
          </w:tcPr>
          <w:p w14:paraId="09B53638" w14:textId="77777777" w:rsidR="00167DF7" w:rsidRPr="00280CE2" w:rsidRDefault="00167DF7" w:rsidP="008E3EA2">
            <w:pPr>
              <w:tabs>
                <w:tab w:val="clear" w:pos="567"/>
                <w:tab w:val="clear" w:pos="1134"/>
                <w:tab w:val="clear" w:pos="1701"/>
                <w:tab w:val="clear" w:pos="2268"/>
                <w:tab w:val="left" w:pos="360"/>
              </w:tabs>
              <w:spacing w:after="60"/>
              <w:jc w:val="left"/>
              <w:rPr>
                <w:rFonts w:eastAsia="宋体"/>
                <w:iCs/>
                <w:lang w:val="en-CA"/>
              </w:rPr>
            </w:pPr>
            <w:r w:rsidRPr="00280CE2">
              <w:rPr>
                <w:rFonts w:eastAsia="宋体"/>
                <w:lang w:val="en-CA"/>
              </w:rPr>
              <w:t xml:space="preserve">1.1.B.  </w:t>
            </w:r>
            <w:r w:rsidRPr="00280CE2">
              <w:rPr>
                <w:rFonts w:eastAsia="宋体"/>
              </w:rPr>
              <w:t>为协作和分享知识、最佳做法和经验教训的活动</w:t>
            </w:r>
            <w:r w:rsidRPr="00280CE2">
              <w:rPr>
                <w:rFonts w:eastAsia="宋体"/>
                <w:kern w:val="22"/>
                <w:vertAlign w:val="superscript"/>
                <w:lang w:val="en-CA"/>
              </w:rPr>
              <w:footnoteReference w:id="13"/>
            </w:r>
            <w:r w:rsidRPr="00280CE2">
              <w:rPr>
                <w:rFonts w:eastAsia="宋体"/>
              </w:rPr>
              <w:t xml:space="preserve"> </w:t>
            </w:r>
            <w:r w:rsidRPr="00280CE2">
              <w:rPr>
                <w:rFonts w:eastAsia="宋体"/>
              </w:rPr>
              <w:t>提供便利。</w:t>
            </w:r>
          </w:p>
        </w:tc>
        <w:tc>
          <w:tcPr>
            <w:tcW w:w="2340" w:type="dxa"/>
            <w:shd w:val="clear" w:color="auto" w:fill="FFFFFF"/>
            <w:tcMar>
              <w:top w:w="115" w:type="dxa"/>
              <w:left w:w="115" w:type="dxa"/>
              <w:bottom w:w="115" w:type="dxa"/>
              <w:right w:w="115" w:type="dxa"/>
            </w:tcMar>
          </w:tcPr>
          <w:p w14:paraId="07EDC34F" w14:textId="77777777" w:rsidR="00167DF7" w:rsidRPr="00280CE2" w:rsidRDefault="00167DF7" w:rsidP="008E3EA2">
            <w:pPr>
              <w:tabs>
                <w:tab w:val="clear" w:pos="567"/>
                <w:tab w:val="clear" w:pos="1134"/>
                <w:tab w:val="clear" w:pos="1701"/>
                <w:tab w:val="clear" w:pos="2268"/>
                <w:tab w:val="left" w:pos="360"/>
              </w:tabs>
              <w:spacing w:after="60"/>
              <w:jc w:val="left"/>
              <w:rPr>
                <w:rFonts w:eastAsia="宋体"/>
                <w:iCs/>
                <w:lang w:val="en-CA"/>
              </w:rPr>
            </w:pPr>
            <w:r w:rsidRPr="00280CE2">
              <w:rPr>
                <w:rFonts w:eastAsia="宋体"/>
              </w:rPr>
              <w:t>2025</w:t>
            </w:r>
            <w:r w:rsidRPr="00280CE2">
              <w:rPr>
                <w:rFonts w:eastAsia="宋体"/>
                <w:lang w:val="en-CA"/>
              </w:rPr>
              <w:t>–</w:t>
            </w:r>
            <w:r w:rsidRPr="00280CE2">
              <w:rPr>
                <w:rFonts w:eastAsia="宋体"/>
              </w:rPr>
              <w:t>2030</w:t>
            </w:r>
            <w:r w:rsidRPr="00280CE2">
              <w:rPr>
                <w:rFonts w:eastAsia="宋体"/>
              </w:rPr>
              <w:t>年</w:t>
            </w:r>
          </w:p>
        </w:tc>
      </w:tr>
      <w:tr w:rsidR="00250025" w:rsidRPr="00280CE2" w14:paraId="6E75858E" w14:textId="77777777" w:rsidTr="000E053F">
        <w:trPr>
          <w:trHeight w:val="360"/>
        </w:trPr>
        <w:tc>
          <w:tcPr>
            <w:tcW w:w="1615" w:type="dxa"/>
            <w:vMerge/>
            <w:shd w:val="clear" w:color="auto" w:fill="auto"/>
            <w:tcMar>
              <w:top w:w="115" w:type="dxa"/>
              <w:left w:w="115" w:type="dxa"/>
              <w:bottom w:w="115" w:type="dxa"/>
              <w:right w:w="115" w:type="dxa"/>
            </w:tcMar>
          </w:tcPr>
          <w:p w14:paraId="59E4CD13" w14:textId="77777777" w:rsidR="00167DF7" w:rsidRPr="00280CE2" w:rsidRDefault="00167DF7" w:rsidP="008E3EA2">
            <w:pPr>
              <w:tabs>
                <w:tab w:val="clear" w:pos="567"/>
                <w:tab w:val="clear" w:pos="1134"/>
                <w:tab w:val="clear" w:pos="1701"/>
                <w:tab w:val="clear" w:pos="2268"/>
              </w:tabs>
              <w:snapToGrid w:val="0"/>
              <w:spacing w:before="60"/>
              <w:jc w:val="left"/>
              <w:rPr>
                <w:rFonts w:eastAsia="宋体"/>
                <w:bCs/>
                <w:lang w:val="en-CA"/>
              </w:rPr>
            </w:pPr>
          </w:p>
        </w:tc>
        <w:tc>
          <w:tcPr>
            <w:tcW w:w="2790" w:type="dxa"/>
            <w:vMerge/>
            <w:shd w:val="clear" w:color="auto" w:fill="auto"/>
            <w:tcMar>
              <w:top w:w="115" w:type="dxa"/>
              <w:left w:w="115" w:type="dxa"/>
              <w:bottom w:w="115" w:type="dxa"/>
              <w:right w:w="115" w:type="dxa"/>
            </w:tcMar>
          </w:tcPr>
          <w:p w14:paraId="399C3D33" w14:textId="77777777" w:rsidR="00167DF7" w:rsidRPr="00280CE2" w:rsidRDefault="00167DF7" w:rsidP="008E3EA2">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before="60"/>
              <w:jc w:val="left"/>
              <w:rPr>
                <w:rFonts w:eastAsia="宋体"/>
                <w:bCs/>
                <w:lang w:val="en-CA"/>
              </w:rPr>
            </w:pPr>
          </w:p>
        </w:tc>
        <w:tc>
          <w:tcPr>
            <w:tcW w:w="6840" w:type="dxa"/>
          </w:tcPr>
          <w:p w14:paraId="39E4AB90" w14:textId="77777777" w:rsidR="00167DF7" w:rsidRPr="00280CE2" w:rsidRDefault="00167DF7" w:rsidP="00292356">
            <w:pPr>
              <w:tabs>
                <w:tab w:val="clear" w:pos="567"/>
                <w:tab w:val="clear" w:pos="1134"/>
                <w:tab w:val="clear" w:pos="1701"/>
                <w:tab w:val="clear" w:pos="2268"/>
                <w:tab w:val="left" w:pos="360"/>
              </w:tabs>
              <w:spacing w:after="60"/>
              <w:jc w:val="left"/>
              <w:rPr>
                <w:rFonts w:eastAsia="宋体"/>
                <w:iCs/>
                <w:lang w:val="en-CA"/>
              </w:rPr>
            </w:pPr>
            <w:r w:rsidRPr="00280CE2">
              <w:rPr>
                <w:rFonts w:eastAsia="宋体"/>
                <w:lang w:val="en-CA"/>
              </w:rPr>
              <w:t xml:space="preserve">1.1.C.  </w:t>
            </w:r>
            <w:r w:rsidRPr="00280CE2">
              <w:rPr>
                <w:rFonts w:eastAsia="宋体"/>
              </w:rPr>
              <w:t>为建立或加强实践社区和其他交流平台和举措提供便利，包括文化上适当的传统知识、创新和做法，并得到传统知识持有人的自由、事先和知情同意</w:t>
            </w:r>
            <w:r w:rsidRPr="00280CE2">
              <w:rPr>
                <w:rStyle w:val="FootnoteReference"/>
                <w:rFonts w:eastAsia="宋体"/>
                <w:lang w:val="en-GB"/>
              </w:rPr>
              <w:footnoteReference w:id="14"/>
            </w:r>
            <w:r w:rsidRPr="00280CE2">
              <w:rPr>
                <w:rFonts w:eastAsia="宋体"/>
                <w:lang w:val="en-GB"/>
              </w:rPr>
              <w:t xml:space="preserve"> </w:t>
            </w:r>
            <w:r w:rsidRPr="00280CE2">
              <w:rPr>
                <w:rFonts w:eastAsia="宋体"/>
                <w:lang w:val="en-GB"/>
              </w:rPr>
              <w:t>，</w:t>
            </w:r>
            <w:r w:rsidRPr="00280CE2">
              <w:rPr>
                <w:rFonts w:eastAsia="宋体"/>
              </w:rPr>
              <w:t>以便能够分享相关经验、专门知识和诀窍。</w:t>
            </w:r>
          </w:p>
        </w:tc>
        <w:tc>
          <w:tcPr>
            <w:tcW w:w="2340" w:type="dxa"/>
            <w:shd w:val="clear" w:color="auto" w:fill="FFFFFF"/>
            <w:tcMar>
              <w:top w:w="115" w:type="dxa"/>
              <w:left w:w="115" w:type="dxa"/>
              <w:bottom w:w="115" w:type="dxa"/>
              <w:right w:w="115" w:type="dxa"/>
            </w:tcMar>
          </w:tcPr>
          <w:p w14:paraId="14968B95" w14:textId="77777777" w:rsidR="00167DF7" w:rsidRPr="00280CE2" w:rsidRDefault="00167DF7" w:rsidP="008E3EA2">
            <w:pPr>
              <w:tabs>
                <w:tab w:val="clear" w:pos="567"/>
                <w:tab w:val="clear" w:pos="1134"/>
                <w:tab w:val="clear" w:pos="1701"/>
                <w:tab w:val="clear" w:pos="2268"/>
                <w:tab w:val="left" w:pos="360"/>
              </w:tabs>
              <w:spacing w:after="60"/>
              <w:jc w:val="left"/>
              <w:rPr>
                <w:rFonts w:eastAsia="宋体"/>
                <w:iCs/>
                <w:lang w:val="en-CA"/>
              </w:rPr>
            </w:pPr>
            <w:r w:rsidRPr="00280CE2">
              <w:rPr>
                <w:rFonts w:eastAsia="宋体"/>
                <w:lang w:val="en-CA"/>
              </w:rPr>
              <w:t>2025–2030</w:t>
            </w:r>
            <w:r w:rsidRPr="00280CE2">
              <w:rPr>
                <w:rFonts w:eastAsia="宋体"/>
              </w:rPr>
              <w:t>年</w:t>
            </w:r>
          </w:p>
        </w:tc>
      </w:tr>
      <w:tr w:rsidR="00250025" w:rsidRPr="00280CE2" w14:paraId="51C5BDCF" w14:textId="77777777" w:rsidTr="000E053F">
        <w:trPr>
          <w:trHeight w:val="360"/>
        </w:trPr>
        <w:tc>
          <w:tcPr>
            <w:tcW w:w="1615" w:type="dxa"/>
            <w:vMerge/>
            <w:shd w:val="clear" w:color="auto" w:fill="auto"/>
            <w:tcMar>
              <w:top w:w="115" w:type="dxa"/>
              <w:left w:w="115" w:type="dxa"/>
              <w:bottom w:w="115" w:type="dxa"/>
              <w:right w:w="115" w:type="dxa"/>
            </w:tcMar>
          </w:tcPr>
          <w:p w14:paraId="2D917BCB" w14:textId="77777777" w:rsidR="00167DF7" w:rsidRPr="00280CE2" w:rsidRDefault="00167DF7" w:rsidP="008E3EA2">
            <w:pPr>
              <w:tabs>
                <w:tab w:val="clear" w:pos="567"/>
                <w:tab w:val="clear" w:pos="1134"/>
                <w:tab w:val="clear" w:pos="1701"/>
                <w:tab w:val="clear" w:pos="2268"/>
              </w:tabs>
              <w:snapToGrid w:val="0"/>
              <w:spacing w:before="60"/>
              <w:jc w:val="left"/>
              <w:rPr>
                <w:rFonts w:eastAsia="宋体"/>
                <w:bCs/>
                <w:lang w:val="en-CA"/>
              </w:rPr>
            </w:pPr>
          </w:p>
        </w:tc>
        <w:tc>
          <w:tcPr>
            <w:tcW w:w="2790" w:type="dxa"/>
            <w:vMerge/>
            <w:shd w:val="clear" w:color="auto" w:fill="auto"/>
            <w:tcMar>
              <w:top w:w="115" w:type="dxa"/>
              <w:left w:w="115" w:type="dxa"/>
              <w:bottom w:w="115" w:type="dxa"/>
              <w:right w:w="115" w:type="dxa"/>
            </w:tcMar>
          </w:tcPr>
          <w:p w14:paraId="4146E11B" w14:textId="77777777" w:rsidR="00167DF7" w:rsidRPr="00280CE2" w:rsidRDefault="00167DF7" w:rsidP="008E3EA2">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before="60"/>
              <w:jc w:val="left"/>
              <w:rPr>
                <w:rFonts w:eastAsia="宋体"/>
                <w:bCs/>
                <w:lang w:val="en-CA"/>
              </w:rPr>
            </w:pPr>
          </w:p>
        </w:tc>
        <w:tc>
          <w:tcPr>
            <w:tcW w:w="6840" w:type="dxa"/>
          </w:tcPr>
          <w:p w14:paraId="573691CA" w14:textId="77777777" w:rsidR="00167DF7" w:rsidRPr="00280CE2" w:rsidRDefault="00167DF7" w:rsidP="008E3EA2">
            <w:pPr>
              <w:tabs>
                <w:tab w:val="clear" w:pos="567"/>
                <w:tab w:val="clear" w:pos="1134"/>
                <w:tab w:val="clear" w:pos="1701"/>
                <w:tab w:val="clear" w:pos="2268"/>
                <w:tab w:val="left" w:pos="360"/>
              </w:tabs>
              <w:spacing w:after="60"/>
              <w:jc w:val="left"/>
              <w:rPr>
                <w:rFonts w:eastAsia="宋体"/>
                <w:iCs/>
                <w:lang w:val="en-CA"/>
              </w:rPr>
            </w:pPr>
            <w:r w:rsidRPr="00280CE2">
              <w:rPr>
                <w:rFonts w:eastAsia="宋体"/>
                <w:lang w:val="en-CA"/>
              </w:rPr>
              <w:t xml:space="preserve">1.1.D.  </w:t>
            </w:r>
            <w:r w:rsidRPr="00280CE2">
              <w:rPr>
                <w:rFonts w:eastAsia="宋体"/>
              </w:rPr>
              <w:t>建立或加强各项机制，促进联合研究方案和合资企业，以开发技术和解决方案。</w:t>
            </w:r>
          </w:p>
        </w:tc>
        <w:tc>
          <w:tcPr>
            <w:tcW w:w="2340" w:type="dxa"/>
            <w:shd w:val="clear" w:color="auto" w:fill="FFFFFF"/>
            <w:tcMar>
              <w:top w:w="115" w:type="dxa"/>
              <w:left w:w="115" w:type="dxa"/>
              <w:bottom w:w="115" w:type="dxa"/>
              <w:right w:w="115" w:type="dxa"/>
            </w:tcMar>
          </w:tcPr>
          <w:p w14:paraId="6383C913" w14:textId="77777777" w:rsidR="00167DF7" w:rsidRPr="00280CE2" w:rsidRDefault="00167DF7" w:rsidP="008E3EA2">
            <w:pPr>
              <w:tabs>
                <w:tab w:val="clear" w:pos="567"/>
                <w:tab w:val="clear" w:pos="1134"/>
                <w:tab w:val="clear" w:pos="1701"/>
                <w:tab w:val="clear" w:pos="2268"/>
                <w:tab w:val="left" w:pos="360"/>
              </w:tabs>
              <w:spacing w:after="60"/>
              <w:jc w:val="left"/>
              <w:rPr>
                <w:rFonts w:eastAsia="宋体"/>
                <w:iCs/>
                <w:lang w:val="en-CA"/>
              </w:rPr>
            </w:pPr>
            <w:r w:rsidRPr="00280CE2">
              <w:rPr>
                <w:rFonts w:eastAsia="宋体"/>
              </w:rPr>
              <w:t>2025</w:t>
            </w:r>
            <w:r w:rsidRPr="00280CE2">
              <w:rPr>
                <w:rFonts w:eastAsia="宋体"/>
                <w:lang w:val="en-CA"/>
              </w:rPr>
              <w:t>-</w:t>
            </w:r>
            <w:r w:rsidRPr="00280CE2">
              <w:rPr>
                <w:rFonts w:eastAsia="宋体"/>
              </w:rPr>
              <w:t>2030</w:t>
            </w:r>
            <w:r w:rsidRPr="00280CE2">
              <w:rPr>
                <w:rFonts w:eastAsia="宋体"/>
              </w:rPr>
              <w:t>年</w:t>
            </w:r>
          </w:p>
        </w:tc>
      </w:tr>
      <w:tr w:rsidR="00250025" w:rsidRPr="00280CE2" w14:paraId="1FD198C4" w14:textId="77777777" w:rsidTr="000E053F">
        <w:trPr>
          <w:trHeight w:val="271"/>
        </w:trPr>
        <w:tc>
          <w:tcPr>
            <w:tcW w:w="1615" w:type="dxa"/>
            <w:vMerge/>
            <w:shd w:val="clear" w:color="auto" w:fill="auto"/>
            <w:tcMar>
              <w:top w:w="115" w:type="dxa"/>
              <w:left w:w="115" w:type="dxa"/>
              <w:bottom w:w="115" w:type="dxa"/>
              <w:right w:w="115" w:type="dxa"/>
            </w:tcMar>
          </w:tcPr>
          <w:p w14:paraId="2A0F9B39" w14:textId="77777777" w:rsidR="00167DF7" w:rsidRPr="00280CE2" w:rsidRDefault="00167DF7" w:rsidP="008E3EA2">
            <w:pPr>
              <w:tabs>
                <w:tab w:val="clear" w:pos="567"/>
                <w:tab w:val="clear" w:pos="1134"/>
                <w:tab w:val="clear" w:pos="1701"/>
                <w:tab w:val="clear" w:pos="2268"/>
              </w:tabs>
              <w:adjustRightInd w:val="0"/>
              <w:snapToGrid w:val="0"/>
              <w:spacing w:before="60"/>
              <w:jc w:val="left"/>
              <w:rPr>
                <w:rFonts w:eastAsia="宋体"/>
                <w:b/>
                <w:bCs/>
                <w:lang w:val="en-CA"/>
              </w:rPr>
            </w:pPr>
          </w:p>
        </w:tc>
        <w:tc>
          <w:tcPr>
            <w:tcW w:w="2790" w:type="dxa"/>
            <w:vMerge w:val="restart"/>
            <w:shd w:val="clear" w:color="auto" w:fill="auto"/>
            <w:tcMar>
              <w:top w:w="115" w:type="dxa"/>
              <w:left w:w="115" w:type="dxa"/>
              <w:bottom w:w="115" w:type="dxa"/>
              <w:right w:w="115" w:type="dxa"/>
            </w:tcMar>
          </w:tcPr>
          <w:p w14:paraId="33C29833" w14:textId="77777777" w:rsidR="00167DF7" w:rsidRPr="00280CE2" w:rsidRDefault="00167DF7" w:rsidP="008E3EA2">
            <w:pPr>
              <w:tabs>
                <w:tab w:val="clear" w:pos="567"/>
                <w:tab w:val="clear" w:pos="1134"/>
                <w:tab w:val="clear" w:pos="1701"/>
                <w:tab w:val="clear" w:pos="2268"/>
              </w:tabs>
              <w:adjustRightInd w:val="0"/>
              <w:snapToGrid w:val="0"/>
              <w:spacing w:before="60"/>
              <w:jc w:val="left"/>
              <w:rPr>
                <w:rFonts w:eastAsia="宋体"/>
              </w:rPr>
            </w:pPr>
            <w:r w:rsidRPr="00280CE2">
              <w:rPr>
                <w:rFonts w:eastAsia="宋体"/>
                <w:lang w:val="en-CA"/>
              </w:rPr>
              <w:t xml:space="preserve">1.2. </w:t>
            </w:r>
            <w:r w:rsidRPr="00280CE2">
              <w:rPr>
                <w:rFonts w:eastAsia="宋体"/>
              </w:rPr>
              <w:t>为有具体科技需求的缔约方与有能力提供必要支持的其他缔约方或机构牵线搭桥，提供了方便。</w:t>
            </w:r>
          </w:p>
          <w:p w14:paraId="4B55A2BC" w14:textId="77777777" w:rsidR="00167DF7" w:rsidRPr="00280CE2" w:rsidRDefault="00167DF7" w:rsidP="008E3EA2">
            <w:pPr>
              <w:tabs>
                <w:tab w:val="clear" w:pos="567"/>
                <w:tab w:val="clear" w:pos="1134"/>
                <w:tab w:val="clear" w:pos="1701"/>
                <w:tab w:val="clear" w:pos="2268"/>
              </w:tabs>
              <w:adjustRightInd w:val="0"/>
              <w:snapToGrid w:val="0"/>
              <w:spacing w:before="60"/>
              <w:jc w:val="left"/>
              <w:rPr>
                <w:rFonts w:eastAsia="宋体"/>
              </w:rPr>
            </w:pPr>
          </w:p>
          <w:p w14:paraId="2F50E7B4" w14:textId="77777777" w:rsidR="00167DF7" w:rsidRPr="00280CE2" w:rsidRDefault="00167DF7" w:rsidP="008E3EA2">
            <w:pPr>
              <w:tabs>
                <w:tab w:val="clear" w:pos="567"/>
                <w:tab w:val="clear" w:pos="1134"/>
                <w:tab w:val="clear" w:pos="1701"/>
                <w:tab w:val="clear" w:pos="2268"/>
              </w:tabs>
              <w:adjustRightInd w:val="0"/>
              <w:snapToGrid w:val="0"/>
              <w:spacing w:before="60"/>
              <w:jc w:val="left"/>
              <w:rPr>
                <w:rFonts w:eastAsia="宋体"/>
              </w:rPr>
            </w:pPr>
          </w:p>
        </w:tc>
        <w:tc>
          <w:tcPr>
            <w:tcW w:w="6840" w:type="dxa"/>
          </w:tcPr>
          <w:p w14:paraId="4DD5C353" w14:textId="77777777" w:rsidR="00167DF7" w:rsidRPr="00280CE2" w:rsidRDefault="00167DF7" w:rsidP="008E3EA2">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before="60"/>
              <w:jc w:val="left"/>
              <w:rPr>
                <w:rFonts w:eastAsia="宋体"/>
                <w:iCs/>
                <w:lang w:val="en-CA"/>
              </w:rPr>
            </w:pPr>
            <w:r w:rsidRPr="00280CE2">
              <w:rPr>
                <w:rFonts w:eastAsia="宋体"/>
                <w:lang w:val="en-CA"/>
              </w:rPr>
              <w:t xml:space="preserve">1.2.A. </w:t>
            </w:r>
            <w:r w:rsidRPr="00280CE2">
              <w:rPr>
                <w:rFonts w:eastAsia="宋体"/>
              </w:rPr>
              <w:t>强化工具和程序，使缔约方和利益攸关方能够确定、优先考虑和交流其生物多样性相关的科技需求和援助请求。</w:t>
            </w:r>
          </w:p>
        </w:tc>
        <w:tc>
          <w:tcPr>
            <w:tcW w:w="2340" w:type="dxa"/>
            <w:shd w:val="clear" w:color="auto" w:fill="FFFFFF"/>
            <w:tcMar>
              <w:top w:w="115" w:type="dxa"/>
              <w:left w:w="115" w:type="dxa"/>
              <w:bottom w:w="115" w:type="dxa"/>
              <w:right w:w="115" w:type="dxa"/>
            </w:tcMar>
          </w:tcPr>
          <w:p w14:paraId="1CB32650" w14:textId="77777777" w:rsidR="00167DF7" w:rsidRPr="00280CE2" w:rsidRDefault="00167DF7" w:rsidP="008E3EA2">
            <w:pPr>
              <w:tabs>
                <w:tab w:val="clear" w:pos="567"/>
                <w:tab w:val="clear" w:pos="1134"/>
                <w:tab w:val="clear" w:pos="1701"/>
                <w:tab w:val="clear" w:pos="2268"/>
                <w:tab w:val="left" w:pos="360"/>
              </w:tabs>
              <w:adjustRightInd w:val="0"/>
              <w:snapToGrid w:val="0"/>
              <w:spacing w:before="60"/>
              <w:jc w:val="left"/>
              <w:rPr>
                <w:rFonts w:eastAsia="宋体"/>
                <w:snapToGrid w:val="0"/>
                <w:lang w:val="en-GB"/>
              </w:rPr>
            </w:pPr>
            <w:r w:rsidRPr="00280CE2">
              <w:rPr>
                <w:rFonts w:eastAsia="宋体"/>
                <w:lang w:val="en-CA"/>
              </w:rPr>
              <w:t>2025-2030</w:t>
            </w:r>
            <w:r w:rsidRPr="00280CE2">
              <w:rPr>
                <w:rFonts w:eastAsia="宋体"/>
              </w:rPr>
              <w:t>年</w:t>
            </w:r>
          </w:p>
        </w:tc>
      </w:tr>
      <w:tr w:rsidR="00250025" w:rsidRPr="00280CE2" w14:paraId="32D6EC05" w14:textId="77777777" w:rsidTr="000E053F">
        <w:trPr>
          <w:trHeight w:val="270"/>
        </w:trPr>
        <w:tc>
          <w:tcPr>
            <w:tcW w:w="1615" w:type="dxa"/>
            <w:vMerge/>
            <w:shd w:val="clear" w:color="auto" w:fill="auto"/>
            <w:tcMar>
              <w:top w:w="115" w:type="dxa"/>
              <w:left w:w="115" w:type="dxa"/>
              <w:bottom w:w="115" w:type="dxa"/>
              <w:right w:w="115" w:type="dxa"/>
            </w:tcMar>
          </w:tcPr>
          <w:p w14:paraId="46DE588A" w14:textId="77777777" w:rsidR="00167DF7" w:rsidRPr="00280CE2" w:rsidRDefault="00167DF7" w:rsidP="008E3EA2">
            <w:pPr>
              <w:tabs>
                <w:tab w:val="clear" w:pos="567"/>
                <w:tab w:val="clear" w:pos="1134"/>
                <w:tab w:val="clear" w:pos="1701"/>
                <w:tab w:val="clear" w:pos="2268"/>
              </w:tabs>
              <w:adjustRightInd w:val="0"/>
              <w:snapToGrid w:val="0"/>
              <w:spacing w:before="60"/>
              <w:jc w:val="left"/>
              <w:rPr>
                <w:rFonts w:eastAsia="宋体"/>
                <w:b/>
                <w:bCs/>
                <w:lang w:val="en-CA"/>
              </w:rPr>
            </w:pPr>
          </w:p>
        </w:tc>
        <w:tc>
          <w:tcPr>
            <w:tcW w:w="2790" w:type="dxa"/>
            <w:vMerge/>
            <w:shd w:val="clear" w:color="auto" w:fill="auto"/>
            <w:tcMar>
              <w:top w:w="115" w:type="dxa"/>
              <w:left w:w="115" w:type="dxa"/>
              <w:bottom w:w="115" w:type="dxa"/>
              <w:right w:w="115" w:type="dxa"/>
            </w:tcMar>
          </w:tcPr>
          <w:p w14:paraId="5AF78EF5" w14:textId="77777777" w:rsidR="00167DF7" w:rsidRPr="00280CE2" w:rsidRDefault="00167DF7" w:rsidP="008E3EA2">
            <w:pPr>
              <w:tabs>
                <w:tab w:val="clear" w:pos="567"/>
                <w:tab w:val="clear" w:pos="1134"/>
                <w:tab w:val="clear" w:pos="1701"/>
                <w:tab w:val="clear" w:pos="2268"/>
              </w:tabs>
              <w:adjustRightInd w:val="0"/>
              <w:snapToGrid w:val="0"/>
              <w:spacing w:before="60"/>
              <w:jc w:val="left"/>
              <w:rPr>
                <w:rFonts w:eastAsia="宋体"/>
                <w:lang w:val="en-CA"/>
              </w:rPr>
            </w:pPr>
          </w:p>
        </w:tc>
        <w:tc>
          <w:tcPr>
            <w:tcW w:w="6840" w:type="dxa"/>
          </w:tcPr>
          <w:p w14:paraId="66342B43" w14:textId="77777777" w:rsidR="00167DF7" w:rsidRPr="00280CE2" w:rsidRDefault="00167DF7" w:rsidP="008E3EA2">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before="60"/>
              <w:jc w:val="left"/>
              <w:rPr>
                <w:rFonts w:eastAsia="宋体"/>
                <w:iCs/>
                <w:lang w:val="en-CA"/>
              </w:rPr>
            </w:pPr>
            <w:r w:rsidRPr="00280CE2">
              <w:rPr>
                <w:rFonts w:eastAsia="宋体"/>
                <w:lang w:val="en-CA"/>
              </w:rPr>
              <w:t xml:space="preserve">1.2.B. </w:t>
            </w:r>
            <w:r w:rsidRPr="00280CE2">
              <w:rPr>
                <w:rFonts w:eastAsia="宋体"/>
              </w:rPr>
              <w:t>盘点可与缔约方共享的专门知识、工具、技术和其他相关科技资产。</w:t>
            </w:r>
          </w:p>
        </w:tc>
        <w:tc>
          <w:tcPr>
            <w:tcW w:w="2340" w:type="dxa"/>
            <w:shd w:val="clear" w:color="auto" w:fill="FFFFFF"/>
            <w:tcMar>
              <w:top w:w="115" w:type="dxa"/>
              <w:left w:w="115" w:type="dxa"/>
              <w:bottom w:w="115" w:type="dxa"/>
              <w:right w:w="115" w:type="dxa"/>
            </w:tcMar>
          </w:tcPr>
          <w:p w14:paraId="7A6C9682" w14:textId="77777777" w:rsidR="00167DF7" w:rsidRPr="00280CE2" w:rsidRDefault="00167DF7" w:rsidP="008E3EA2">
            <w:pPr>
              <w:tabs>
                <w:tab w:val="clear" w:pos="567"/>
                <w:tab w:val="clear" w:pos="1134"/>
                <w:tab w:val="clear" w:pos="1701"/>
                <w:tab w:val="clear" w:pos="2268"/>
                <w:tab w:val="left" w:pos="360"/>
              </w:tabs>
              <w:adjustRightInd w:val="0"/>
              <w:snapToGrid w:val="0"/>
              <w:spacing w:before="60"/>
              <w:jc w:val="left"/>
              <w:rPr>
                <w:rFonts w:eastAsia="宋体"/>
                <w:snapToGrid w:val="0"/>
                <w:lang w:val="en-GB"/>
              </w:rPr>
            </w:pPr>
            <w:r w:rsidRPr="00280CE2">
              <w:rPr>
                <w:rFonts w:eastAsia="宋体"/>
                <w:lang w:val="en-CA"/>
              </w:rPr>
              <w:t>2025-2030</w:t>
            </w:r>
            <w:r w:rsidRPr="00280CE2">
              <w:rPr>
                <w:rFonts w:eastAsia="宋体"/>
              </w:rPr>
              <w:t>年</w:t>
            </w:r>
          </w:p>
        </w:tc>
      </w:tr>
      <w:tr w:rsidR="00250025" w:rsidRPr="00280CE2" w14:paraId="015DB360" w14:textId="77777777" w:rsidTr="000E053F">
        <w:trPr>
          <w:trHeight w:val="99"/>
        </w:trPr>
        <w:tc>
          <w:tcPr>
            <w:tcW w:w="1615" w:type="dxa"/>
            <w:vMerge/>
            <w:shd w:val="clear" w:color="auto" w:fill="auto"/>
            <w:tcMar>
              <w:top w:w="115" w:type="dxa"/>
              <w:left w:w="115" w:type="dxa"/>
              <w:bottom w:w="115" w:type="dxa"/>
              <w:right w:w="115" w:type="dxa"/>
            </w:tcMar>
          </w:tcPr>
          <w:p w14:paraId="7A2939C7" w14:textId="77777777" w:rsidR="00167DF7" w:rsidRPr="00280CE2" w:rsidRDefault="00167DF7" w:rsidP="008E3EA2">
            <w:pPr>
              <w:tabs>
                <w:tab w:val="clear" w:pos="567"/>
                <w:tab w:val="clear" w:pos="1134"/>
                <w:tab w:val="clear" w:pos="1701"/>
                <w:tab w:val="clear" w:pos="2268"/>
              </w:tabs>
              <w:adjustRightInd w:val="0"/>
              <w:snapToGrid w:val="0"/>
              <w:spacing w:before="60"/>
              <w:jc w:val="left"/>
              <w:rPr>
                <w:rFonts w:eastAsia="宋体"/>
                <w:b/>
                <w:bCs/>
                <w:lang w:val="en-CA"/>
              </w:rPr>
            </w:pPr>
          </w:p>
        </w:tc>
        <w:tc>
          <w:tcPr>
            <w:tcW w:w="2790" w:type="dxa"/>
            <w:vMerge/>
            <w:shd w:val="clear" w:color="auto" w:fill="auto"/>
            <w:tcMar>
              <w:top w:w="115" w:type="dxa"/>
              <w:left w:w="115" w:type="dxa"/>
              <w:bottom w:w="115" w:type="dxa"/>
              <w:right w:w="115" w:type="dxa"/>
            </w:tcMar>
          </w:tcPr>
          <w:p w14:paraId="1A9A8FD1" w14:textId="77777777" w:rsidR="00167DF7" w:rsidRPr="00280CE2" w:rsidRDefault="00167DF7" w:rsidP="008E3EA2">
            <w:pPr>
              <w:tabs>
                <w:tab w:val="clear" w:pos="567"/>
                <w:tab w:val="clear" w:pos="1134"/>
                <w:tab w:val="clear" w:pos="1701"/>
                <w:tab w:val="clear" w:pos="2268"/>
              </w:tabs>
              <w:adjustRightInd w:val="0"/>
              <w:snapToGrid w:val="0"/>
              <w:spacing w:before="60"/>
              <w:jc w:val="left"/>
              <w:rPr>
                <w:rFonts w:eastAsia="宋体"/>
                <w:lang w:val="en-CA"/>
              </w:rPr>
            </w:pPr>
          </w:p>
        </w:tc>
        <w:tc>
          <w:tcPr>
            <w:tcW w:w="6840" w:type="dxa"/>
          </w:tcPr>
          <w:p w14:paraId="368BF69B" w14:textId="77777777" w:rsidR="00167DF7" w:rsidRPr="00280CE2" w:rsidRDefault="00167DF7" w:rsidP="008E3EA2">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before="60"/>
              <w:jc w:val="left"/>
              <w:rPr>
                <w:rFonts w:eastAsia="宋体"/>
                <w:iCs/>
                <w:lang w:val="en-CA"/>
              </w:rPr>
            </w:pPr>
            <w:r w:rsidRPr="00280CE2">
              <w:rPr>
                <w:rFonts w:eastAsia="宋体"/>
                <w:lang w:val="en-CA"/>
              </w:rPr>
              <w:t xml:space="preserve">1.2.C. </w:t>
            </w:r>
            <w:r w:rsidRPr="00280CE2">
              <w:rPr>
                <w:rFonts w:eastAsia="宋体"/>
              </w:rPr>
              <w:t>开发或加强工具和服务，包括在线平台，</w:t>
            </w:r>
            <w:r w:rsidRPr="00280CE2">
              <w:rPr>
                <w:rFonts w:eastAsia="宋体"/>
                <w:kern w:val="22"/>
                <w:vertAlign w:val="superscript"/>
                <w:lang w:val="en-CA"/>
              </w:rPr>
              <w:footnoteReference w:id="15"/>
            </w:r>
            <w:r w:rsidRPr="00280CE2">
              <w:rPr>
                <w:rFonts w:eastAsia="宋体"/>
              </w:rPr>
              <w:t xml:space="preserve"> </w:t>
            </w:r>
            <w:r w:rsidRPr="00280CE2">
              <w:rPr>
                <w:rFonts w:eastAsia="宋体"/>
              </w:rPr>
              <w:t>以促进需要支持的缔约方与能够提供支持的利益攸关方之间的牵线搭桥。</w:t>
            </w:r>
          </w:p>
        </w:tc>
        <w:tc>
          <w:tcPr>
            <w:tcW w:w="2340" w:type="dxa"/>
            <w:shd w:val="clear" w:color="auto" w:fill="FFFFFF"/>
            <w:tcMar>
              <w:top w:w="115" w:type="dxa"/>
              <w:left w:w="115" w:type="dxa"/>
              <w:bottom w:w="115" w:type="dxa"/>
              <w:right w:w="115" w:type="dxa"/>
            </w:tcMar>
          </w:tcPr>
          <w:p w14:paraId="32805C32" w14:textId="77777777" w:rsidR="00167DF7" w:rsidRPr="00280CE2" w:rsidRDefault="00167DF7" w:rsidP="008E3EA2">
            <w:pPr>
              <w:tabs>
                <w:tab w:val="clear" w:pos="567"/>
                <w:tab w:val="clear" w:pos="1134"/>
                <w:tab w:val="clear" w:pos="1701"/>
                <w:tab w:val="clear" w:pos="2268"/>
                <w:tab w:val="left" w:pos="360"/>
              </w:tabs>
              <w:adjustRightInd w:val="0"/>
              <w:snapToGrid w:val="0"/>
              <w:spacing w:before="60"/>
              <w:jc w:val="left"/>
              <w:rPr>
                <w:rFonts w:eastAsia="宋体"/>
                <w:snapToGrid w:val="0"/>
                <w:lang w:val="en-GB"/>
              </w:rPr>
            </w:pPr>
            <w:r w:rsidRPr="00280CE2">
              <w:rPr>
                <w:rFonts w:eastAsia="宋体"/>
                <w:lang w:val="en-CA"/>
              </w:rPr>
              <w:t>2025-2030</w:t>
            </w:r>
            <w:r w:rsidRPr="00280CE2">
              <w:rPr>
                <w:rFonts w:eastAsia="宋体"/>
              </w:rPr>
              <w:t>年</w:t>
            </w:r>
          </w:p>
        </w:tc>
      </w:tr>
      <w:tr w:rsidR="00250025" w:rsidRPr="00280CE2" w14:paraId="49E2968E" w14:textId="77777777" w:rsidTr="000E053F">
        <w:trPr>
          <w:trHeight w:val="99"/>
        </w:trPr>
        <w:tc>
          <w:tcPr>
            <w:tcW w:w="1615" w:type="dxa"/>
            <w:vMerge/>
            <w:shd w:val="clear" w:color="auto" w:fill="auto"/>
            <w:tcMar>
              <w:top w:w="115" w:type="dxa"/>
              <w:left w:w="115" w:type="dxa"/>
              <w:bottom w:w="115" w:type="dxa"/>
              <w:right w:w="115" w:type="dxa"/>
            </w:tcMar>
          </w:tcPr>
          <w:p w14:paraId="02B708C0" w14:textId="77777777" w:rsidR="00167DF7" w:rsidRPr="00280CE2" w:rsidRDefault="00167DF7" w:rsidP="008E3EA2">
            <w:pPr>
              <w:tabs>
                <w:tab w:val="clear" w:pos="567"/>
                <w:tab w:val="clear" w:pos="1134"/>
                <w:tab w:val="clear" w:pos="1701"/>
                <w:tab w:val="clear" w:pos="2268"/>
              </w:tabs>
              <w:adjustRightInd w:val="0"/>
              <w:snapToGrid w:val="0"/>
              <w:spacing w:before="60"/>
              <w:jc w:val="left"/>
              <w:rPr>
                <w:rFonts w:eastAsia="宋体"/>
                <w:b/>
                <w:bCs/>
                <w:lang w:val="en-CA"/>
              </w:rPr>
            </w:pPr>
          </w:p>
        </w:tc>
        <w:tc>
          <w:tcPr>
            <w:tcW w:w="2790" w:type="dxa"/>
            <w:vMerge/>
            <w:tcBorders>
              <w:bottom w:val="single" w:sz="4" w:space="0" w:color="auto"/>
            </w:tcBorders>
            <w:shd w:val="clear" w:color="auto" w:fill="auto"/>
            <w:tcMar>
              <w:top w:w="115" w:type="dxa"/>
              <w:left w:w="115" w:type="dxa"/>
              <w:bottom w:w="115" w:type="dxa"/>
              <w:right w:w="115" w:type="dxa"/>
            </w:tcMar>
          </w:tcPr>
          <w:p w14:paraId="42D75AEF" w14:textId="77777777" w:rsidR="00167DF7" w:rsidRPr="00280CE2" w:rsidRDefault="00167DF7" w:rsidP="008E3EA2">
            <w:pPr>
              <w:tabs>
                <w:tab w:val="clear" w:pos="567"/>
                <w:tab w:val="clear" w:pos="1134"/>
                <w:tab w:val="clear" w:pos="1701"/>
                <w:tab w:val="clear" w:pos="2268"/>
              </w:tabs>
              <w:adjustRightInd w:val="0"/>
              <w:snapToGrid w:val="0"/>
              <w:spacing w:before="60"/>
              <w:jc w:val="left"/>
              <w:rPr>
                <w:rFonts w:eastAsia="宋体"/>
                <w:lang w:val="en-CA"/>
              </w:rPr>
            </w:pPr>
          </w:p>
        </w:tc>
        <w:tc>
          <w:tcPr>
            <w:tcW w:w="6840" w:type="dxa"/>
          </w:tcPr>
          <w:p w14:paraId="5AC8561A" w14:textId="77777777" w:rsidR="00167DF7" w:rsidRPr="00280CE2" w:rsidRDefault="00167DF7" w:rsidP="008E3EA2">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before="60"/>
              <w:jc w:val="left"/>
              <w:rPr>
                <w:rFonts w:eastAsia="宋体"/>
                <w:iCs/>
                <w:lang w:val="en-CA"/>
              </w:rPr>
            </w:pPr>
            <w:r w:rsidRPr="00280CE2">
              <w:rPr>
                <w:rFonts w:eastAsia="宋体"/>
                <w:lang w:val="en-CA"/>
              </w:rPr>
              <w:t xml:space="preserve">1.2.D. </w:t>
            </w:r>
            <w:r w:rsidRPr="00280CE2">
              <w:rPr>
                <w:rFonts w:eastAsia="宋体"/>
              </w:rPr>
              <w:t>在全球、区域、次区域和国家各级确定、规划、链接和促进现有的牵线搭桥服务。</w:t>
            </w:r>
          </w:p>
        </w:tc>
        <w:tc>
          <w:tcPr>
            <w:tcW w:w="2340" w:type="dxa"/>
            <w:shd w:val="clear" w:color="auto" w:fill="FFFFFF"/>
            <w:tcMar>
              <w:top w:w="115" w:type="dxa"/>
              <w:left w:w="115" w:type="dxa"/>
              <w:bottom w:w="115" w:type="dxa"/>
              <w:right w:w="115" w:type="dxa"/>
            </w:tcMar>
          </w:tcPr>
          <w:p w14:paraId="529C1BC8" w14:textId="77777777" w:rsidR="00167DF7" w:rsidRPr="00280CE2" w:rsidRDefault="00167DF7" w:rsidP="008E3EA2">
            <w:pPr>
              <w:tabs>
                <w:tab w:val="clear" w:pos="567"/>
                <w:tab w:val="clear" w:pos="1134"/>
                <w:tab w:val="clear" w:pos="1701"/>
                <w:tab w:val="clear" w:pos="2268"/>
                <w:tab w:val="left" w:pos="360"/>
              </w:tabs>
              <w:adjustRightInd w:val="0"/>
              <w:snapToGrid w:val="0"/>
              <w:spacing w:before="60"/>
              <w:jc w:val="left"/>
              <w:rPr>
                <w:rFonts w:eastAsia="宋体"/>
                <w:snapToGrid w:val="0"/>
                <w:lang w:val="en-GB"/>
              </w:rPr>
            </w:pPr>
            <w:r w:rsidRPr="00280CE2">
              <w:rPr>
                <w:rFonts w:eastAsia="宋体"/>
                <w:lang w:val="en-CA"/>
              </w:rPr>
              <w:t>2025-2030</w:t>
            </w:r>
            <w:r w:rsidRPr="00280CE2">
              <w:rPr>
                <w:rFonts w:eastAsia="宋体"/>
              </w:rPr>
              <w:t>年</w:t>
            </w:r>
          </w:p>
        </w:tc>
      </w:tr>
      <w:tr w:rsidR="00250025" w:rsidRPr="00280CE2" w14:paraId="20ECFF21" w14:textId="77777777" w:rsidTr="000E053F">
        <w:trPr>
          <w:trHeight w:val="329"/>
        </w:trPr>
        <w:tc>
          <w:tcPr>
            <w:tcW w:w="1615" w:type="dxa"/>
            <w:vMerge w:val="restart"/>
            <w:shd w:val="clear" w:color="auto" w:fill="auto"/>
            <w:tcMar>
              <w:top w:w="115" w:type="dxa"/>
              <w:left w:w="115" w:type="dxa"/>
              <w:bottom w:w="115" w:type="dxa"/>
              <w:right w:w="115" w:type="dxa"/>
            </w:tcMar>
          </w:tcPr>
          <w:p w14:paraId="14B6A9B1" w14:textId="77777777" w:rsidR="00167DF7" w:rsidRPr="00280CE2" w:rsidRDefault="00167DF7" w:rsidP="008E3EA2">
            <w:pPr>
              <w:tabs>
                <w:tab w:val="clear" w:pos="567"/>
                <w:tab w:val="clear" w:pos="1134"/>
                <w:tab w:val="clear" w:pos="1701"/>
                <w:tab w:val="clear" w:pos="2268"/>
              </w:tabs>
              <w:snapToGrid w:val="0"/>
              <w:spacing w:before="60"/>
              <w:jc w:val="left"/>
              <w:rPr>
                <w:rFonts w:eastAsia="宋体"/>
              </w:rPr>
            </w:pPr>
            <w:r w:rsidRPr="00280CE2">
              <w:rPr>
                <w:rFonts w:eastAsia="宋体"/>
                <w:lang w:val="en-CA"/>
              </w:rPr>
              <w:t xml:space="preserve">2. </w:t>
            </w:r>
            <w:r w:rsidRPr="00280CE2">
              <w:rPr>
                <w:rFonts w:eastAsia="宋体"/>
                <w:shd w:val="clear" w:color="auto" w:fill="FFFFFF"/>
                <w:lang w:val="en-CA"/>
              </w:rPr>
              <w:t>促进信息交流</w:t>
            </w:r>
          </w:p>
          <w:p w14:paraId="3E98B88D" w14:textId="77777777" w:rsidR="00167DF7" w:rsidRPr="00280CE2" w:rsidRDefault="00167DF7" w:rsidP="008E3EA2">
            <w:pPr>
              <w:tabs>
                <w:tab w:val="clear" w:pos="567"/>
                <w:tab w:val="clear" w:pos="1134"/>
                <w:tab w:val="clear" w:pos="1701"/>
                <w:tab w:val="clear" w:pos="2268"/>
              </w:tabs>
              <w:snapToGrid w:val="0"/>
              <w:spacing w:before="60"/>
              <w:jc w:val="left"/>
              <w:rPr>
                <w:rFonts w:eastAsia="宋体"/>
              </w:rPr>
            </w:pPr>
          </w:p>
        </w:tc>
        <w:tc>
          <w:tcPr>
            <w:tcW w:w="2790" w:type="dxa"/>
            <w:vMerge w:val="restart"/>
            <w:shd w:val="clear" w:color="auto" w:fill="auto"/>
            <w:tcMar>
              <w:top w:w="115" w:type="dxa"/>
              <w:left w:w="115" w:type="dxa"/>
              <w:bottom w:w="115" w:type="dxa"/>
              <w:right w:w="115" w:type="dxa"/>
            </w:tcMar>
          </w:tcPr>
          <w:p w14:paraId="03ECDD7B" w14:textId="77777777" w:rsidR="00167DF7" w:rsidRPr="00280CE2" w:rsidRDefault="00167DF7" w:rsidP="008E3EA2">
            <w:pPr>
              <w:tabs>
                <w:tab w:val="clear" w:pos="567"/>
                <w:tab w:val="clear" w:pos="1134"/>
                <w:tab w:val="clear" w:pos="1701"/>
                <w:tab w:val="clear" w:pos="2268"/>
                <w:tab w:val="left" w:pos="360"/>
              </w:tabs>
              <w:snapToGrid w:val="0"/>
              <w:spacing w:before="60"/>
              <w:jc w:val="left"/>
              <w:rPr>
                <w:rFonts w:eastAsia="宋体"/>
              </w:rPr>
            </w:pPr>
            <w:r w:rsidRPr="00280CE2">
              <w:rPr>
                <w:rFonts w:eastAsia="宋体"/>
                <w:lang w:val="en-CA"/>
              </w:rPr>
              <w:t xml:space="preserve">2.1. </w:t>
            </w:r>
            <w:r w:rsidRPr="00280CE2">
              <w:rPr>
                <w:rFonts w:eastAsia="宋体"/>
              </w:rPr>
              <w:t>信息交换所机制的中央门户正在提供有效的信息服务，以促进《框架》的执行。</w:t>
            </w:r>
          </w:p>
          <w:p w14:paraId="30F96C82" w14:textId="77777777" w:rsidR="00167DF7" w:rsidRPr="00280CE2" w:rsidRDefault="00167DF7" w:rsidP="008E3EA2">
            <w:pPr>
              <w:tabs>
                <w:tab w:val="clear" w:pos="567"/>
                <w:tab w:val="clear" w:pos="1134"/>
                <w:tab w:val="clear" w:pos="1701"/>
                <w:tab w:val="clear" w:pos="2268"/>
                <w:tab w:val="left" w:pos="360"/>
              </w:tabs>
              <w:snapToGrid w:val="0"/>
              <w:spacing w:before="60"/>
              <w:jc w:val="left"/>
              <w:rPr>
                <w:rFonts w:eastAsia="宋体"/>
              </w:rPr>
            </w:pPr>
          </w:p>
        </w:tc>
        <w:tc>
          <w:tcPr>
            <w:tcW w:w="6840" w:type="dxa"/>
          </w:tcPr>
          <w:p w14:paraId="6BC4933C" w14:textId="77777777" w:rsidR="00167DF7" w:rsidRPr="00280CE2" w:rsidRDefault="00167DF7" w:rsidP="008E3EA2">
            <w:pPr>
              <w:tabs>
                <w:tab w:val="clear" w:pos="567"/>
                <w:tab w:val="clear" w:pos="1134"/>
                <w:tab w:val="clear" w:pos="1701"/>
                <w:tab w:val="clear" w:pos="2268"/>
                <w:tab w:val="left" w:pos="360"/>
              </w:tabs>
              <w:snapToGrid w:val="0"/>
              <w:spacing w:before="60"/>
              <w:jc w:val="left"/>
              <w:rPr>
                <w:rFonts w:eastAsia="宋体"/>
              </w:rPr>
            </w:pPr>
            <w:r w:rsidRPr="00280CE2">
              <w:rPr>
                <w:rFonts w:eastAsia="宋体"/>
                <w:lang w:val="en-CA"/>
              </w:rPr>
              <w:t xml:space="preserve">2.1.A. </w:t>
            </w:r>
            <w:r w:rsidRPr="00280CE2">
              <w:rPr>
                <w:rFonts w:eastAsia="宋体"/>
              </w:rPr>
              <w:t>进一步开发、实施和推广信息交换所机制中央门户的用户工作区，以便于缔约方和相关利益攸关方提供信息、保持联系、分享想法和共同工作。</w:t>
            </w:r>
          </w:p>
        </w:tc>
        <w:tc>
          <w:tcPr>
            <w:tcW w:w="2340" w:type="dxa"/>
            <w:shd w:val="clear" w:color="auto" w:fill="auto"/>
            <w:tcMar>
              <w:top w:w="115" w:type="dxa"/>
              <w:left w:w="115" w:type="dxa"/>
              <w:bottom w:w="115" w:type="dxa"/>
              <w:right w:w="115" w:type="dxa"/>
            </w:tcMar>
          </w:tcPr>
          <w:p w14:paraId="6F516718" w14:textId="77777777" w:rsidR="00167DF7" w:rsidRPr="00280CE2" w:rsidRDefault="00167DF7" w:rsidP="008E3EA2">
            <w:pPr>
              <w:tabs>
                <w:tab w:val="clear" w:pos="567"/>
                <w:tab w:val="clear" w:pos="1134"/>
                <w:tab w:val="clear" w:pos="1701"/>
                <w:tab w:val="clear" w:pos="2268"/>
                <w:tab w:val="left" w:pos="360"/>
              </w:tabs>
              <w:snapToGrid w:val="0"/>
              <w:spacing w:before="60"/>
              <w:jc w:val="left"/>
              <w:rPr>
                <w:rFonts w:eastAsia="宋体"/>
              </w:rPr>
            </w:pPr>
            <w:r w:rsidRPr="00280CE2">
              <w:rPr>
                <w:rFonts w:eastAsia="宋体"/>
                <w:lang w:val="en-CA"/>
              </w:rPr>
              <w:t>2024-2026</w:t>
            </w:r>
            <w:r w:rsidRPr="00280CE2">
              <w:rPr>
                <w:rFonts w:eastAsia="宋体"/>
              </w:rPr>
              <w:t>年</w:t>
            </w:r>
          </w:p>
        </w:tc>
      </w:tr>
      <w:tr w:rsidR="00250025" w:rsidRPr="00280CE2" w14:paraId="6B2203D8" w14:textId="77777777" w:rsidTr="000E053F">
        <w:trPr>
          <w:trHeight w:val="324"/>
        </w:trPr>
        <w:tc>
          <w:tcPr>
            <w:tcW w:w="1615" w:type="dxa"/>
            <w:vMerge/>
            <w:shd w:val="clear" w:color="auto" w:fill="auto"/>
            <w:tcMar>
              <w:top w:w="115" w:type="dxa"/>
              <w:left w:w="115" w:type="dxa"/>
              <w:bottom w:w="115" w:type="dxa"/>
              <w:right w:w="115" w:type="dxa"/>
            </w:tcMar>
          </w:tcPr>
          <w:p w14:paraId="3F044EC2" w14:textId="77777777" w:rsidR="00167DF7" w:rsidRPr="00280CE2" w:rsidRDefault="00167DF7" w:rsidP="008E3EA2">
            <w:pPr>
              <w:tabs>
                <w:tab w:val="clear" w:pos="567"/>
                <w:tab w:val="clear" w:pos="1134"/>
                <w:tab w:val="clear" w:pos="1701"/>
                <w:tab w:val="clear" w:pos="2268"/>
              </w:tabs>
              <w:snapToGrid w:val="0"/>
              <w:spacing w:before="60"/>
              <w:jc w:val="left"/>
              <w:rPr>
                <w:rFonts w:eastAsia="宋体"/>
                <w:b/>
                <w:bCs/>
                <w:lang w:val="en-CA"/>
              </w:rPr>
            </w:pPr>
          </w:p>
        </w:tc>
        <w:tc>
          <w:tcPr>
            <w:tcW w:w="2790" w:type="dxa"/>
            <w:vMerge/>
            <w:shd w:val="clear" w:color="auto" w:fill="auto"/>
            <w:tcMar>
              <w:top w:w="115" w:type="dxa"/>
              <w:left w:w="115" w:type="dxa"/>
              <w:bottom w:w="115" w:type="dxa"/>
              <w:right w:w="115" w:type="dxa"/>
            </w:tcMar>
          </w:tcPr>
          <w:p w14:paraId="234E440A" w14:textId="77777777" w:rsidR="00167DF7" w:rsidRPr="00280CE2" w:rsidRDefault="00167DF7" w:rsidP="008E3EA2">
            <w:pPr>
              <w:tabs>
                <w:tab w:val="clear" w:pos="567"/>
                <w:tab w:val="clear" w:pos="1134"/>
                <w:tab w:val="clear" w:pos="1701"/>
                <w:tab w:val="clear" w:pos="2268"/>
                <w:tab w:val="left" w:pos="360"/>
              </w:tabs>
              <w:snapToGrid w:val="0"/>
              <w:spacing w:before="60"/>
              <w:jc w:val="left"/>
              <w:rPr>
                <w:rFonts w:eastAsia="宋体"/>
                <w:lang w:val="en-CA"/>
              </w:rPr>
            </w:pPr>
          </w:p>
        </w:tc>
        <w:tc>
          <w:tcPr>
            <w:tcW w:w="6840" w:type="dxa"/>
          </w:tcPr>
          <w:p w14:paraId="0C950C20" w14:textId="77777777" w:rsidR="00167DF7" w:rsidRPr="00280CE2" w:rsidRDefault="00167DF7" w:rsidP="008E3EA2">
            <w:pPr>
              <w:tabs>
                <w:tab w:val="clear" w:pos="567"/>
                <w:tab w:val="clear" w:pos="1134"/>
                <w:tab w:val="clear" w:pos="1701"/>
                <w:tab w:val="clear" w:pos="2268"/>
                <w:tab w:val="left" w:pos="360"/>
              </w:tabs>
              <w:snapToGrid w:val="0"/>
              <w:spacing w:before="60"/>
              <w:jc w:val="left"/>
              <w:rPr>
                <w:rFonts w:eastAsia="宋体"/>
              </w:rPr>
            </w:pPr>
            <w:r w:rsidRPr="00280CE2">
              <w:rPr>
                <w:rFonts w:eastAsia="宋体"/>
                <w:lang w:val="en-CA"/>
              </w:rPr>
              <w:t xml:space="preserve">2.1.B. </w:t>
            </w:r>
            <w:r w:rsidRPr="00280CE2">
              <w:rPr>
                <w:rFonts w:eastAsia="宋体"/>
              </w:rPr>
              <w:t>进一步开发和实施在线提交系统，使缔约方和相关利益攸关方能够提交与其执行《公约》和《框架》有关的信息。</w:t>
            </w:r>
            <w:r w:rsidRPr="00280CE2">
              <w:rPr>
                <w:rFonts w:eastAsia="宋体"/>
                <w:kern w:val="22"/>
                <w:vertAlign w:val="superscript"/>
                <w:lang w:val="en-CA"/>
              </w:rPr>
              <w:footnoteReference w:id="16"/>
            </w:r>
          </w:p>
        </w:tc>
        <w:tc>
          <w:tcPr>
            <w:tcW w:w="2340" w:type="dxa"/>
            <w:shd w:val="clear" w:color="auto" w:fill="auto"/>
            <w:tcMar>
              <w:top w:w="115" w:type="dxa"/>
              <w:left w:w="115" w:type="dxa"/>
              <w:bottom w:w="115" w:type="dxa"/>
              <w:right w:w="115" w:type="dxa"/>
            </w:tcMar>
          </w:tcPr>
          <w:p w14:paraId="4CFEEEF5" w14:textId="77777777" w:rsidR="00167DF7" w:rsidRPr="00280CE2" w:rsidRDefault="00167DF7" w:rsidP="008E3EA2">
            <w:pPr>
              <w:tabs>
                <w:tab w:val="clear" w:pos="567"/>
                <w:tab w:val="clear" w:pos="1134"/>
                <w:tab w:val="clear" w:pos="1701"/>
                <w:tab w:val="clear" w:pos="2268"/>
                <w:tab w:val="left" w:pos="360"/>
              </w:tabs>
              <w:snapToGrid w:val="0"/>
              <w:spacing w:before="60"/>
              <w:jc w:val="left"/>
              <w:rPr>
                <w:rFonts w:eastAsia="宋体"/>
              </w:rPr>
            </w:pPr>
            <w:r w:rsidRPr="00280CE2">
              <w:rPr>
                <w:rFonts w:eastAsia="宋体"/>
                <w:lang w:val="en-CA"/>
              </w:rPr>
              <w:t>2024-2028</w:t>
            </w:r>
            <w:r w:rsidRPr="00280CE2">
              <w:rPr>
                <w:rFonts w:eastAsia="宋体"/>
              </w:rPr>
              <w:t>年</w:t>
            </w:r>
          </w:p>
        </w:tc>
      </w:tr>
      <w:tr w:rsidR="00250025" w:rsidRPr="00280CE2" w14:paraId="3E51171F" w14:textId="77777777" w:rsidTr="000E053F">
        <w:trPr>
          <w:trHeight w:val="324"/>
        </w:trPr>
        <w:tc>
          <w:tcPr>
            <w:tcW w:w="1615" w:type="dxa"/>
            <w:vMerge/>
            <w:shd w:val="clear" w:color="auto" w:fill="auto"/>
            <w:tcMar>
              <w:top w:w="115" w:type="dxa"/>
              <w:left w:w="115" w:type="dxa"/>
              <w:bottom w:w="115" w:type="dxa"/>
              <w:right w:w="115" w:type="dxa"/>
            </w:tcMar>
          </w:tcPr>
          <w:p w14:paraId="12FA6351" w14:textId="77777777" w:rsidR="00167DF7" w:rsidRPr="00280CE2" w:rsidRDefault="00167DF7" w:rsidP="008E3EA2">
            <w:pPr>
              <w:tabs>
                <w:tab w:val="clear" w:pos="567"/>
                <w:tab w:val="clear" w:pos="1134"/>
                <w:tab w:val="clear" w:pos="1701"/>
                <w:tab w:val="clear" w:pos="2268"/>
              </w:tabs>
              <w:snapToGrid w:val="0"/>
              <w:spacing w:before="60"/>
              <w:jc w:val="left"/>
              <w:rPr>
                <w:rFonts w:eastAsia="宋体"/>
                <w:b/>
                <w:bCs/>
                <w:lang w:val="en-CA"/>
              </w:rPr>
            </w:pPr>
          </w:p>
        </w:tc>
        <w:tc>
          <w:tcPr>
            <w:tcW w:w="2790" w:type="dxa"/>
            <w:vMerge/>
            <w:shd w:val="clear" w:color="auto" w:fill="auto"/>
            <w:tcMar>
              <w:top w:w="115" w:type="dxa"/>
              <w:left w:w="115" w:type="dxa"/>
              <w:bottom w:w="115" w:type="dxa"/>
              <w:right w:w="115" w:type="dxa"/>
            </w:tcMar>
          </w:tcPr>
          <w:p w14:paraId="2AC0D8FE" w14:textId="77777777" w:rsidR="00167DF7" w:rsidRPr="00280CE2" w:rsidRDefault="00167DF7" w:rsidP="008E3EA2">
            <w:pPr>
              <w:tabs>
                <w:tab w:val="clear" w:pos="567"/>
                <w:tab w:val="clear" w:pos="1134"/>
                <w:tab w:val="clear" w:pos="1701"/>
                <w:tab w:val="clear" w:pos="2268"/>
                <w:tab w:val="left" w:pos="360"/>
              </w:tabs>
              <w:snapToGrid w:val="0"/>
              <w:spacing w:before="60"/>
              <w:jc w:val="left"/>
              <w:rPr>
                <w:rFonts w:eastAsia="宋体"/>
                <w:lang w:val="en-CA"/>
              </w:rPr>
            </w:pPr>
          </w:p>
        </w:tc>
        <w:tc>
          <w:tcPr>
            <w:tcW w:w="6840" w:type="dxa"/>
          </w:tcPr>
          <w:p w14:paraId="43515573" w14:textId="77777777" w:rsidR="00167DF7" w:rsidRPr="00280CE2" w:rsidRDefault="00167DF7" w:rsidP="008E3EA2">
            <w:pPr>
              <w:tabs>
                <w:tab w:val="clear" w:pos="567"/>
                <w:tab w:val="clear" w:pos="1134"/>
                <w:tab w:val="clear" w:pos="1701"/>
                <w:tab w:val="clear" w:pos="2268"/>
                <w:tab w:val="left" w:pos="360"/>
              </w:tabs>
              <w:snapToGrid w:val="0"/>
              <w:spacing w:before="60"/>
              <w:jc w:val="left"/>
              <w:rPr>
                <w:rFonts w:eastAsia="宋体"/>
              </w:rPr>
            </w:pPr>
            <w:r w:rsidRPr="00280CE2">
              <w:rPr>
                <w:rFonts w:eastAsia="宋体"/>
                <w:lang w:val="en-CA"/>
              </w:rPr>
              <w:t xml:space="preserve">2.1.C. </w:t>
            </w:r>
            <w:r w:rsidRPr="00280CE2">
              <w:rPr>
                <w:rFonts w:eastAsia="宋体"/>
              </w:rPr>
              <w:t>进一步开发和改进信息交换所机制中央门户的用户界面，以便于发现和获取门户中的数据、信息和知识。</w:t>
            </w:r>
          </w:p>
        </w:tc>
        <w:tc>
          <w:tcPr>
            <w:tcW w:w="2340" w:type="dxa"/>
            <w:shd w:val="clear" w:color="auto" w:fill="auto"/>
            <w:tcMar>
              <w:top w:w="115" w:type="dxa"/>
              <w:left w:w="115" w:type="dxa"/>
              <w:bottom w:w="115" w:type="dxa"/>
              <w:right w:w="115" w:type="dxa"/>
            </w:tcMar>
          </w:tcPr>
          <w:p w14:paraId="2247FA11" w14:textId="77777777" w:rsidR="00167DF7" w:rsidRPr="00280CE2" w:rsidRDefault="00167DF7" w:rsidP="008E3EA2">
            <w:pPr>
              <w:tabs>
                <w:tab w:val="clear" w:pos="567"/>
                <w:tab w:val="clear" w:pos="1134"/>
                <w:tab w:val="clear" w:pos="1701"/>
                <w:tab w:val="clear" w:pos="2268"/>
                <w:tab w:val="left" w:pos="360"/>
              </w:tabs>
              <w:snapToGrid w:val="0"/>
              <w:spacing w:before="60"/>
              <w:jc w:val="left"/>
              <w:rPr>
                <w:rFonts w:eastAsia="宋体"/>
              </w:rPr>
            </w:pPr>
            <w:r w:rsidRPr="00280CE2">
              <w:rPr>
                <w:rFonts w:eastAsia="宋体"/>
                <w:lang w:val="en-CA"/>
              </w:rPr>
              <w:t>2024-2025</w:t>
            </w:r>
            <w:r w:rsidRPr="00280CE2">
              <w:rPr>
                <w:rFonts w:eastAsia="宋体"/>
              </w:rPr>
              <w:t>年</w:t>
            </w:r>
          </w:p>
        </w:tc>
      </w:tr>
      <w:tr w:rsidR="00250025" w:rsidRPr="00280CE2" w14:paraId="230DE4A7" w14:textId="77777777" w:rsidTr="000E053F">
        <w:trPr>
          <w:trHeight w:val="324"/>
        </w:trPr>
        <w:tc>
          <w:tcPr>
            <w:tcW w:w="1615" w:type="dxa"/>
            <w:vMerge/>
            <w:shd w:val="clear" w:color="auto" w:fill="auto"/>
            <w:tcMar>
              <w:top w:w="115" w:type="dxa"/>
              <w:left w:w="115" w:type="dxa"/>
              <w:bottom w:w="115" w:type="dxa"/>
              <w:right w:w="115" w:type="dxa"/>
            </w:tcMar>
          </w:tcPr>
          <w:p w14:paraId="47F0DBE6" w14:textId="77777777" w:rsidR="00167DF7" w:rsidRPr="00280CE2" w:rsidRDefault="00167DF7" w:rsidP="008E3EA2">
            <w:pPr>
              <w:tabs>
                <w:tab w:val="clear" w:pos="567"/>
                <w:tab w:val="clear" w:pos="1134"/>
                <w:tab w:val="clear" w:pos="1701"/>
                <w:tab w:val="clear" w:pos="2268"/>
              </w:tabs>
              <w:snapToGrid w:val="0"/>
              <w:spacing w:before="60"/>
              <w:jc w:val="left"/>
              <w:rPr>
                <w:rFonts w:eastAsia="宋体"/>
                <w:b/>
                <w:bCs/>
                <w:lang w:val="en-CA"/>
              </w:rPr>
            </w:pPr>
          </w:p>
        </w:tc>
        <w:tc>
          <w:tcPr>
            <w:tcW w:w="2790" w:type="dxa"/>
            <w:vMerge/>
            <w:shd w:val="clear" w:color="auto" w:fill="auto"/>
            <w:tcMar>
              <w:top w:w="115" w:type="dxa"/>
              <w:left w:w="115" w:type="dxa"/>
              <w:bottom w:w="115" w:type="dxa"/>
              <w:right w:w="115" w:type="dxa"/>
            </w:tcMar>
          </w:tcPr>
          <w:p w14:paraId="7E30E603" w14:textId="77777777" w:rsidR="00167DF7" w:rsidRPr="00280CE2" w:rsidRDefault="00167DF7" w:rsidP="008E3EA2">
            <w:pPr>
              <w:tabs>
                <w:tab w:val="clear" w:pos="567"/>
                <w:tab w:val="clear" w:pos="1134"/>
                <w:tab w:val="clear" w:pos="1701"/>
                <w:tab w:val="clear" w:pos="2268"/>
                <w:tab w:val="left" w:pos="360"/>
              </w:tabs>
              <w:snapToGrid w:val="0"/>
              <w:spacing w:before="60"/>
              <w:jc w:val="left"/>
              <w:rPr>
                <w:rFonts w:eastAsia="宋体"/>
                <w:lang w:val="en-CA"/>
              </w:rPr>
            </w:pPr>
          </w:p>
        </w:tc>
        <w:tc>
          <w:tcPr>
            <w:tcW w:w="6840" w:type="dxa"/>
          </w:tcPr>
          <w:p w14:paraId="34F4EAAA" w14:textId="77777777" w:rsidR="00167DF7" w:rsidRPr="00280CE2" w:rsidRDefault="00167DF7" w:rsidP="008E3EA2">
            <w:pPr>
              <w:tabs>
                <w:tab w:val="clear" w:pos="567"/>
                <w:tab w:val="clear" w:pos="1134"/>
                <w:tab w:val="clear" w:pos="1701"/>
                <w:tab w:val="clear" w:pos="2268"/>
                <w:tab w:val="left" w:pos="360"/>
              </w:tabs>
              <w:snapToGrid w:val="0"/>
              <w:spacing w:before="60"/>
              <w:jc w:val="left"/>
              <w:rPr>
                <w:rFonts w:eastAsia="宋体"/>
              </w:rPr>
            </w:pPr>
            <w:r w:rsidRPr="00280CE2">
              <w:rPr>
                <w:rFonts w:eastAsia="宋体"/>
                <w:lang w:val="en-CA"/>
              </w:rPr>
              <w:t xml:space="preserve">2.1.D. </w:t>
            </w:r>
            <w:r w:rsidRPr="00280CE2">
              <w:rPr>
                <w:rFonts w:eastAsia="宋体"/>
              </w:rPr>
              <w:t>进一步开发工具，使国家信息交换所机制和伙伴组织的信息系统能够实现互操作，并自动显示来自中央信息交换所机制的相关信息</w:t>
            </w:r>
            <w:r w:rsidRPr="00280CE2">
              <w:rPr>
                <w:rFonts w:eastAsia="宋体"/>
                <w:lang w:val="en-CA"/>
              </w:rPr>
              <w:t>。</w:t>
            </w:r>
          </w:p>
        </w:tc>
        <w:tc>
          <w:tcPr>
            <w:tcW w:w="2340" w:type="dxa"/>
            <w:shd w:val="clear" w:color="auto" w:fill="auto"/>
            <w:tcMar>
              <w:top w:w="115" w:type="dxa"/>
              <w:left w:w="115" w:type="dxa"/>
              <w:bottom w:w="115" w:type="dxa"/>
              <w:right w:w="115" w:type="dxa"/>
            </w:tcMar>
          </w:tcPr>
          <w:p w14:paraId="32DB530D" w14:textId="77777777" w:rsidR="00167DF7" w:rsidRPr="00280CE2" w:rsidRDefault="00167DF7" w:rsidP="008E3EA2">
            <w:pPr>
              <w:tabs>
                <w:tab w:val="clear" w:pos="567"/>
                <w:tab w:val="clear" w:pos="1134"/>
                <w:tab w:val="clear" w:pos="1701"/>
                <w:tab w:val="clear" w:pos="2268"/>
                <w:tab w:val="left" w:pos="360"/>
              </w:tabs>
              <w:snapToGrid w:val="0"/>
              <w:spacing w:before="60"/>
              <w:jc w:val="left"/>
              <w:rPr>
                <w:rFonts w:eastAsia="宋体"/>
              </w:rPr>
            </w:pPr>
            <w:r w:rsidRPr="00280CE2">
              <w:rPr>
                <w:rFonts w:eastAsia="宋体"/>
                <w:lang w:val="en-CA"/>
              </w:rPr>
              <w:t>2024-2025</w:t>
            </w:r>
            <w:r w:rsidRPr="00280CE2">
              <w:rPr>
                <w:rFonts w:eastAsia="宋体"/>
              </w:rPr>
              <w:t>年</w:t>
            </w:r>
          </w:p>
        </w:tc>
      </w:tr>
      <w:tr w:rsidR="00250025" w:rsidRPr="00280CE2" w14:paraId="64890ECE" w14:textId="77777777" w:rsidTr="000E053F">
        <w:trPr>
          <w:trHeight w:val="324"/>
        </w:trPr>
        <w:tc>
          <w:tcPr>
            <w:tcW w:w="1615" w:type="dxa"/>
            <w:vMerge/>
            <w:shd w:val="clear" w:color="auto" w:fill="auto"/>
            <w:tcMar>
              <w:top w:w="115" w:type="dxa"/>
              <w:left w:w="115" w:type="dxa"/>
              <w:bottom w:w="115" w:type="dxa"/>
              <w:right w:w="115" w:type="dxa"/>
            </w:tcMar>
          </w:tcPr>
          <w:p w14:paraId="6709A6B8" w14:textId="77777777" w:rsidR="00167DF7" w:rsidRPr="00280CE2" w:rsidRDefault="00167DF7" w:rsidP="008E3EA2">
            <w:pPr>
              <w:tabs>
                <w:tab w:val="clear" w:pos="567"/>
                <w:tab w:val="clear" w:pos="1134"/>
                <w:tab w:val="clear" w:pos="1701"/>
                <w:tab w:val="clear" w:pos="2268"/>
              </w:tabs>
              <w:snapToGrid w:val="0"/>
              <w:spacing w:before="60"/>
              <w:jc w:val="left"/>
              <w:rPr>
                <w:rFonts w:eastAsia="宋体"/>
                <w:b/>
                <w:bCs/>
                <w:lang w:val="en-CA"/>
              </w:rPr>
            </w:pPr>
          </w:p>
        </w:tc>
        <w:tc>
          <w:tcPr>
            <w:tcW w:w="2790" w:type="dxa"/>
            <w:vMerge/>
            <w:shd w:val="clear" w:color="auto" w:fill="auto"/>
            <w:tcMar>
              <w:top w:w="115" w:type="dxa"/>
              <w:left w:w="115" w:type="dxa"/>
              <w:bottom w:w="115" w:type="dxa"/>
              <w:right w:w="115" w:type="dxa"/>
            </w:tcMar>
          </w:tcPr>
          <w:p w14:paraId="784DC8B1" w14:textId="77777777" w:rsidR="00167DF7" w:rsidRPr="00280CE2" w:rsidRDefault="00167DF7" w:rsidP="008E3EA2">
            <w:pPr>
              <w:tabs>
                <w:tab w:val="clear" w:pos="567"/>
                <w:tab w:val="clear" w:pos="1134"/>
                <w:tab w:val="clear" w:pos="1701"/>
                <w:tab w:val="clear" w:pos="2268"/>
                <w:tab w:val="left" w:pos="360"/>
              </w:tabs>
              <w:snapToGrid w:val="0"/>
              <w:spacing w:before="60"/>
              <w:jc w:val="left"/>
              <w:rPr>
                <w:rFonts w:eastAsia="宋体"/>
                <w:lang w:val="en-CA"/>
              </w:rPr>
            </w:pPr>
          </w:p>
        </w:tc>
        <w:tc>
          <w:tcPr>
            <w:tcW w:w="6840" w:type="dxa"/>
          </w:tcPr>
          <w:p w14:paraId="5B192510" w14:textId="77777777" w:rsidR="00167DF7" w:rsidRPr="00280CE2" w:rsidRDefault="00167DF7" w:rsidP="008E3EA2">
            <w:pPr>
              <w:tabs>
                <w:tab w:val="clear" w:pos="567"/>
                <w:tab w:val="clear" w:pos="1134"/>
                <w:tab w:val="clear" w:pos="1701"/>
                <w:tab w:val="clear" w:pos="2268"/>
                <w:tab w:val="left" w:pos="360"/>
              </w:tabs>
              <w:snapToGrid w:val="0"/>
              <w:spacing w:before="60"/>
              <w:jc w:val="left"/>
              <w:rPr>
                <w:rFonts w:eastAsia="宋体"/>
              </w:rPr>
            </w:pPr>
            <w:r w:rsidRPr="00280CE2">
              <w:rPr>
                <w:rFonts w:eastAsia="宋体"/>
                <w:lang w:val="en-CA"/>
              </w:rPr>
              <w:t xml:space="preserve">2.1.E. </w:t>
            </w:r>
            <w:r w:rsidRPr="00280CE2">
              <w:rPr>
                <w:rFonts w:eastAsia="宋体"/>
              </w:rPr>
              <w:t>进一步开发数据汇总工具，以利用来自国家信息交换所机制和伙伴组织信息系统的信息。</w:t>
            </w:r>
          </w:p>
        </w:tc>
        <w:tc>
          <w:tcPr>
            <w:tcW w:w="2340" w:type="dxa"/>
            <w:shd w:val="clear" w:color="auto" w:fill="auto"/>
            <w:tcMar>
              <w:top w:w="115" w:type="dxa"/>
              <w:left w:w="115" w:type="dxa"/>
              <w:bottom w:w="115" w:type="dxa"/>
              <w:right w:w="115" w:type="dxa"/>
            </w:tcMar>
          </w:tcPr>
          <w:p w14:paraId="6EAFACE7" w14:textId="77777777" w:rsidR="00167DF7" w:rsidRPr="00280CE2" w:rsidRDefault="00167DF7" w:rsidP="008E3EA2">
            <w:pPr>
              <w:tabs>
                <w:tab w:val="clear" w:pos="567"/>
                <w:tab w:val="clear" w:pos="1134"/>
                <w:tab w:val="clear" w:pos="1701"/>
                <w:tab w:val="clear" w:pos="2268"/>
                <w:tab w:val="left" w:pos="360"/>
              </w:tabs>
              <w:snapToGrid w:val="0"/>
              <w:spacing w:before="60"/>
              <w:jc w:val="left"/>
              <w:rPr>
                <w:rFonts w:eastAsia="宋体"/>
              </w:rPr>
            </w:pPr>
            <w:r w:rsidRPr="00280CE2">
              <w:rPr>
                <w:rFonts w:eastAsia="宋体"/>
                <w:lang w:val="en-CA"/>
              </w:rPr>
              <w:t>2024-2026</w:t>
            </w:r>
            <w:r w:rsidRPr="00280CE2">
              <w:rPr>
                <w:rFonts w:eastAsia="宋体"/>
              </w:rPr>
              <w:t>年</w:t>
            </w:r>
          </w:p>
        </w:tc>
      </w:tr>
      <w:tr w:rsidR="00250025" w:rsidRPr="00280CE2" w14:paraId="67C544C3" w14:textId="77777777" w:rsidTr="000E053F">
        <w:trPr>
          <w:trHeight w:val="324"/>
        </w:trPr>
        <w:tc>
          <w:tcPr>
            <w:tcW w:w="1615" w:type="dxa"/>
            <w:vMerge/>
            <w:shd w:val="clear" w:color="auto" w:fill="auto"/>
            <w:tcMar>
              <w:top w:w="115" w:type="dxa"/>
              <w:left w:w="115" w:type="dxa"/>
              <w:bottom w:w="115" w:type="dxa"/>
              <w:right w:w="115" w:type="dxa"/>
            </w:tcMar>
          </w:tcPr>
          <w:p w14:paraId="7909DC75" w14:textId="77777777" w:rsidR="00167DF7" w:rsidRPr="00280CE2" w:rsidRDefault="00167DF7" w:rsidP="008E3EA2">
            <w:pPr>
              <w:tabs>
                <w:tab w:val="clear" w:pos="567"/>
                <w:tab w:val="clear" w:pos="1134"/>
                <w:tab w:val="clear" w:pos="1701"/>
                <w:tab w:val="clear" w:pos="2268"/>
              </w:tabs>
              <w:snapToGrid w:val="0"/>
              <w:spacing w:before="60"/>
              <w:jc w:val="left"/>
              <w:rPr>
                <w:rFonts w:eastAsia="宋体"/>
                <w:b/>
                <w:bCs/>
                <w:lang w:val="en-CA"/>
              </w:rPr>
            </w:pPr>
          </w:p>
        </w:tc>
        <w:tc>
          <w:tcPr>
            <w:tcW w:w="2790" w:type="dxa"/>
            <w:vMerge/>
            <w:shd w:val="clear" w:color="auto" w:fill="auto"/>
            <w:tcMar>
              <w:top w:w="115" w:type="dxa"/>
              <w:left w:w="115" w:type="dxa"/>
              <w:bottom w:w="115" w:type="dxa"/>
              <w:right w:w="115" w:type="dxa"/>
            </w:tcMar>
          </w:tcPr>
          <w:p w14:paraId="0A5B7CBA" w14:textId="77777777" w:rsidR="00167DF7" w:rsidRPr="00280CE2" w:rsidRDefault="00167DF7" w:rsidP="008E3EA2">
            <w:pPr>
              <w:tabs>
                <w:tab w:val="clear" w:pos="567"/>
                <w:tab w:val="clear" w:pos="1134"/>
                <w:tab w:val="clear" w:pos="1701"/>
                <w:tab w:val="clear" w:pos="2268"/>
                <w:tab w:val="left" w:pos="360"/>
              </w:tabs>
              <w:snapToGrid w:val="0"/>
              <w:spacing w:before="60"/>
              <w:jc w:val="left"/>
              <w:rPr>
                <w:rFonts w:eastAsia="宋体"/>
                <w:lang w:val="en-CA"/>
              </w:rPr>
            </w:pPr>
          </w:p>
        </w:tc>
        <w:tc>
          <w:tcPr>
            <w:tcW w:w="6840" w:type="dxa"/>
          </w:tcPr>
          <w:p w14:paraId="72CCA7BC" w14:textId="77777777" w:rsidR="00167DF7" w:rsidRPr="00280CE2" w:rsidRDefault="00167DF7" w:rsidP="008E3EA2">
            <w:pPr>
              <w:tabs>
                <w:tab w:val="clear" w:pos="567"/>
                <w:tab w:val="clear" w:pos="1134"/>
                <w:tab w:val="clear" w:pos="1701"/>
                <w:tab w:val="clear" w:pos="2268"/>
                <w:tab w:val="left" w:pos="360"/>
              </w:tabs>
              <w:snapToGrid w:val="0"/>
              <w:spacing w:before="60"/>
              <w:jc w:val="left"/>
              <w:rPr>
                <w:rFonts w:eastAsia="宋体"/>
              </w:rPr>
            </w:pPr>
            <w:r w:rsidRPr="00280CE2">
              <w:rPr>
                <w:rFonts w:eastAsia="宋体"/>
                <w:lang w:val="en-CA"/>
              </w:rPr>
              <w:t xml:space="preserve">2.1.F. </w:t>
            </w:r>
            <w:r w:rsidRPr="00280CE2">
              <w:rPr>
                <w:rFonts w:eastAsia="宋体"/>
              </w:rPr>
              <w:t>依照缔约方大会的要求提供其他信息服务。</w:t>
            </w:r>
          </w:p>
        </w:tc>
        <w:tc>
          <w:tcPr>
            <w:tcW w:w="2340" w:type="dxa"/>
            <w:shd w:val="clear" w:color="auto" w:fill="auto"/>
            <w:tcMar>
              <w:top w:w="115" w:type="dxa"/>
              <w:left w:w="115" w:type="dxa"/>
              <w:bottom w:w="115" w:type="dxa"/>
              <w:right w:w="115" w:type="dxa"/>
            </w:tcMar>
          </w:tcPr>
          <w:p w14:paraId="304BD208" w14:textId="77777777" w:rsidR="00167DF7" w:rsidRPr="00280CE2" w:rsidRDefault="00167DF7" w:rsidP="008E3EA2">
            <w:pPr>
              <w:tabs>
                <w:tab w:val="clear" w:pos="567"/>
                <w:tab w:val="clear" w:pos="1134"/>
                <w:tab w:val="clear" w:pos="1701"/>
                <w:tab w:val="clear" w:pos="2268"/>
                <w:tab w:val="left" w:pos="360"/>
              </w:tabs>
              <w:snapToGrid w:val="0"/>
              <w:spacing w:before="60"/>
              <w:jc w:val="left"/>
              <w:rPr>
                <w:rFonts w:eastAsia="宋体"/>
              </w:rPr>
            </w:pPr>
            <w:r w:rsidRPr="00280CE2">
              <w:rPr>
                <w:rFonts w:eastAsia="宋体"/>
                <w:lang w:val="en-CA"/>
              </w:rPr>
              <w:t>2025-2030</w:t>
            </w:r>
            <w:r w:rsidRPr="00280CE2">
              <w:rPr>
                <w:rFonts w:eastAsia="宋体"/>
              </w:rPr>
              <w:t>年</w:t>
            </w:r>
          </w:p>
        </w:tc>
      </w:tr>
      <w:bookmarkEnd w:id="2"/>
      <w:tr w:rsidR="00250025" w:rsidRPr="00280CE2" w14:paraId="5AB31E9A" w14:textId="77777777" w:rsidTr="000E053F">
        <w:trPr>
          <w:trHeight w:val="41"/>
        </w:trPr>
        <w:tc>
          <w:tcPr>
            <w:tcW w:w="1615" w:type="dxa"/>
            <w:vMerge w:val="restart"/>
            <w:shd w:val="clear" w:color="auto" w:fill="auto"/>
            <w:tcMar>
              <w:top w:w="115" w:type="dxa"/>
              <w:left w:w="115" w:type="dxa"/>
              <w:bottom w:w="115" w:type="dxa"/>
              <w:right w:w="115" w:type="dxa"/>
            </w:tcMar>
          </w:tcPr>
          <w:p w14:paraId="15EBCE1A" w14:textId="77777777" w:rsidR="00167DF7" w:rsidRPr="00280CE2" w:rsidRDefault="00167DF7" w:rsidP="008E3EA2">
            <w:pPr>
              <w:tabs>
                <w:tab w:val="clear" w:pos="567"/>
                <w:tab w:val="clear" w:pos="1134"/>
                <w:tab w:val="clear" w:pos="1701"/>
                <w:tab w:val="clear" w:pos="2268"/>
              </w:tabs>
              <w:adjustRightInd w:val="0"/>
              <w:snapToGrid w:val="0"/>
              <w:spacing w:before="60"/>
              <w:jc w:val="left"/>
              <w:rPr>
                <w:rFonts w:eastAsia="宋体"/>
              </w:rPr>
            </w:pPr>
          </w:p>
          <w:p w14:paraId="124E6615" w14:textId="77777777" w:rsidR="00167DF7" w:rsidRPr="00280CE2" w:rsidRDefault="00167DF7" w:rsidP="008E3EA2">
            <w:pPr>
              <w:tabs>
                <w:tab w:val="clear" w:pos="567"/>
                <w:tab w:val="clear" w:pos="1134"/>
                <w:tab w:val="clear" w:pos="1701"/>
                <w:tab w:val="clear" w:pos="2268"/>
              </w:tabs>
              <w:spacing w:before="60"/>
              <w:jc w:val="left"/>
              <w:rPr>
                <w:rFonts w:eastAsia="宋体"/>
              </w:rPr>
            </w:pPr>
          </w:p>
        </w:tc>
        <w:tc>
          <w:tcPr>
            <w:tcW w:w="2790" w:type="dxa"/>
            <w:vMerge w:val="restart"/>
            <w:shd w:val="clear" w:color="auto" w:fill="auto"/>
            <w:tcMar>
              <w:top w:w="115" w:type="dxa"/>
              <w:left w:w="115" w:type="dxa"/>
              <w:bottom w:w="115" w:type="dxa"/>
              <w:right w:w="115" w:type="dxa"/>
            </w:tcMar>
          </w:tcPr>
          <w:p w14:paraId="64AEF4AA" w14:textId="77777777" w:rsidR="00167DF7" w:rsidRPr="00280CE2" w:rsidRDefault="00167DF7" w:rsidP="008E3EA2">
            <w:pPr>
              <w:tabs>
                <w:tab w:val="clear" w:pos="567"/>
                <w:tab w:val="clear" w:pos="1134"/>
                <w:tab w:val="clear" w:pos="1701"/>
                <w:tab w:val="clear" w:pos="2268"/>
              </w:tabs>
              <w:spacing w:before="60" w:after="60"/>
              <w:jc w:val="left"/>
              <w:rPr>
                <w:rFonts w:eastAsia="宋体"/>
                <w:lang w:val="en-CA"/>
              </w:rPr>
            </w:pPr>
            <w:r w:rsidRPr="00280CE2">
              <w:rPr>
                <w:rFonts w:eastAsia="宋体"/>
                <w:lang w:val="en-CA"/>
              </w:rPr>
              <w:t xml:space="preserve">2.2. </w:t>
            </w:r>
            <w:r w:rsidRPr="00280CE2">
              <w:rPr>
                <w:rFonts w:eastAsia="宋体"/>
              </w:rPr>
              <w:t>信息的交换、整合和可视化系统得到加强。</w:t>
            </w:r>
          </w:p>
          <w:p w14:paraId="26ED1113" w14:textId="77777777" w:rsidR="00167DF7" w:rsidRPr="00280CE2" w:rsidRDefault="00167DF7" w:rsidP="008E3EA2">
            <w:pPr>
              <w:tabs>
                <w:tab w:val="clear" w:pos="567"/>
                <w:tab w:val="clear" w:pos="1134"/>
                <w:tab w:val="clear" w:pos="1701"/>
                <w:tab w:val="clear" w:pos="2268"/>
              </w:tabs>
              <w:spacing w:before="60"/>
              <w:jc w:val="left"/>
              <w:rPr>
                <w:rFonts w:eastAsia="宋体"/>
                <w:lang w:val="en-CA"/>
              </w:rPr>
            </w:pPr>
          </w:p>
        </w:tc>
        <w:tc>
          <w:tcPr>
            <w:tcW w:w="6840" w:type="dxa"/>
          </w:tcPr>
          <w:p w14:paraId="6FB4CE48" w14:textId="77777777" w:rsidR="00167DF7" w:rsidRPr="00280CE2" w:rsidRDefault="00167DF7" w:rsidP="008E3EA2">
            <w:pPr>
              <w:tabs>
                <w:tab w:val="clear" w:pos="567"/>
                <w:tab w:val="clear" w:pos="1134"/>
                <w:tab w:val="clear" w:pos="1701"/>
                <w:tab w:val="clear" w:pos="2268"/>
                <w:tab w:val="left" w:pos="360"/>
              </w:tabs>
              <w:adjustRightInd w:val="0"/>
              <w:snapToGrid w:val="0"/>
              <w:spacing w:before="60"/>
              <w:jc w:val="left"/>
              <w:rPr>
                <w:rFonts w:eastAsia="宋体"/>
                <w:lang w:val="en-CA"/>
              </w:rPr>
            </w:pPr>
            <w:r w:rsidRPr="00280CE2">
              <w:rPr>
                <w:rFonts w:eastAsia="宋体"/>
                <w:lang w:val="en-CA"/>
              </w:rPr>
              <w:t xml:space="preserve">2.2.A. </w:t>
            </w:r>
            <w:r w:rsidRPr="00280CE2">
              <w:rPr>
                <w:rFonts w:eastAsia="宋体"/>
                <w:lang w:val="en-CA"/>
              </w:rPr>
              <w:t>进一步开发和加强《公约》网站，包括其设计、功能、可访问性和用户友好度。</w:t>
            </w:r>
          </w:p>
        </w:tc>
        <w:tc>
          <w:tcPr>
            <w:tcW w:w="2340" w:type="dxa"/>
            <w:shd w:val="clear" w:color="auto" w:fill="auto"/>
            <w:tcMar>
              <w:top w:w="115" w:type="dxa"/>
              <w:left w:w="115" w:type="dxa"/>
              <w:bottom w:w="115" w:type="dxa"/>
              <w:right w:w="115" w:type="dxa"/>
            </w:tcMar>
          </w:tcPr>
          <w:p w14:paraId="065A8BD5" w14:textId="77777777" w:rsidR="00167DF7" w:rsidRPr="00280CE2" w:rsidRDefault="00167DF7" w:rsidP="008E3EA2">
            <w:pPr>
              <w:tabs>
                <w:tab w:val="clear" w:pos="567"/>
                <w:tab w:val="clear" w:pos="1134"/>
                <w:tab w:val="clear" w:pos="1701"/>
                <w:tab w:val="clear" w:pos="2268"/>
                <w:tab w:val="left" w:pos="360"/>
              </w:tabs>
              <w:spacing w:before="60"/>
              <w:jc w:val="left"/>
              <w:rPr>
                <w:rFonts w:eastAsia="宋体"/>
              </w:rPr>
            </w:pPr>
            <w:r w:rsidRPr="00280CE2">
              <w:rPr>
                <w:rFonts w:eastAsia="宋体"/>
                <w:lang w:val="en-CA"/>
              </w:rPr>
              <w:t>2024–2026</w:t>
            </w:r>
            <w:r w:rsidRPr="00280CE2">
              <w:rPr>
                <w:rFonts w:eastAsia="宋体"/>
              </w:rPr>
              <w:t>年</w:t>
            </w:r>
          </w:p>
        </w:tc>
      </w:tr>
      <w:tr w:rsidR="00250025" w:rsidRPr="00280CE2" w14:paraId="18F409D1" w14:textId="77777777" w:rsidTr="000E053F">
        <w:trPr>
          <w:trHeight w:val="40"/>
        </w:trPr>
        <w:tc>
          <w:tcPr>
            <w:tcW w:w="1615" w:type="dxa"/>
            <w:vMerge/>
            <w:shd w:val="clear" w:color="auto" w:fill="auto"/>
            <w:tcMar>
              <w:top w:w="115" w:type="dxa"/>
              <w:left w:w="115" w:type="dxa"/>
              <w:bottom w:w="115" w:type="dxa"/>
              <w:right w:w="115" w:type="dxa"/>
            </w:tcMar>
          </w:tcPr>
          <w:p w14:paraId="24A9EAF0" w14:textId="77777777" w:rsidR="00167DF7" w:rsidRPr="00280CE2" w:rsidRDefault="00167DF7" w:rsidP="008E3EA2">
            <w:pPr>
              <w:tabs>
                <w:tab w:val="clear" w:pos="567"/>
                <w:tab w:val="clear" w:pos="1134"/>
                <w:tab w:val="clear" w:pos="1701"/>
                <w:tab w:val="clear" w:pos="2268"/>
              </w:tabs>
              <w:adjustRightInd w:val="0"/>
              <w:snapToGrid w:val="0"/>
              <w:spacing w:before="60"/>
              <w:jc w:val="left"/>
              <w:rPr>
                <w:rFonts w:eastAsia="宋体"/>
              </w:rPr>
            </w:pPr>
          </w:p>
        </w:tc>
        <w:tc>
          <w:tcPr>
            <w:tcW w:w="2790" w:type="dxa"/>
            <w:vMerge/>
            <w:shd w:val="clear" w:color="auto" w:fill="auto"/>
            <w:tcMar>
              <w:top w:w="115" w:type="dxa"/>
              <w:left w:w="115" w:type="dxa"/>
              <w:bottom w:w="115" w:type="dxa"/>
              <w:right w:w="115" w:type="dxa"/>
            </w:tcMar>
            <w:vAlign w:val="center"/>
          </w:tcPr>
          <w:p w14:paraId="25A6CFBB" w14:textId="77777777" w:rsidR="00167DF7" w:rsidRPr="00280CE2" w:rsidRDefault="00167DF7" w:rsidP="008E3EA2">
            <w:pPr>
              <w:tabs>
                <w:tab w:val="clear" w:pos="567"/>
                <w:tab w:val="clear" w:pos="1134"/>
                <w:tab w:val="clear" w:pos="1701"/>
                <w:tab w:val="clear" w:pos="2268"/>
              </w:tabs>
              <w:spacing w:before="60"/>
              <w:jc w:val="left"/>
              <w:rPr>
                <w:rFonts w:eastAsia="宋体"/>
              </w:rPr>
            </w:pPr>
          </w:p>
        </w:tc>
        <w:tc>
          <w:tcPr>
            <w:tcW w:w="6840" w:type="dxa"/>
          </w:tcPr>
          <w:p w14:paraId="0B7C0AE9" w14:textId="77777777" w:rsidR="00167DF7" w:rsidRPr="00280CE2" w:rsidRDefault="00167DF7" w:rsidP="008E3EA2">
            <w:pPr>
              <w:tabs>
                <w:tab w:val="clear" w:pos="567"/>
                <w:tab w:val="clear" w:pos="1134"/>
                <w:tab w:val="clear" w:pos="1701"/>
                <w:tab w:val="clear" w:pos="2268"/>
                <w:tab w:val="left" w:pos="360"/>
              </w:tabs>
              <w:adjustRightInd w:val="0"/>
              <w:snapToGrid w:val="0"/>
              <w:spacing w:before="60"/>
              <w:jc w:val="left"/>
              <w:rPr>
                <w:rFonts w:eastAsia="宋体"/>
              </w:rPr>
            </w:pPr>
            <w:r w:rsidRPr="00280CE2">
              <w:rPr>
                <w:rFonts w:eastAsia="宋体"/>
                <w:lang w:val="en-CA"/>
              </w:rPr>
              <w:t xml:space="preserve">2.2.B. </w:t>
            </w:r>
            <w:r w:rsidRPr="00280CE2">
              <w:rPr>
                <w:rFonts w:eastAsia="宋体"/>
                <w:lang w:val="en-CA"/>
              </w:rPr>
              <w:t>进一步开发和更新用于收集、组织和共享信息和元数据的通用模板，以实现信息结构和组织的标准化。</w:t>
            </w:r>
          </w:p>
        </w:tc>
        <w:tc>
          <w:tcPr>
            <w:tcW w:w="2340" w:type="dxa"/>
            <w:shd w:val="clear" w:color="auto" w:fill="auto"/>
            <w:tcMar>
              <w:top w:w="115" w:type="dxa"/>
              <w:left w:w="115" w:type="dxa"/>
              <w:bottom w:w="115" w:type="dxa"/>
              <w:right w:w="115" w:type="dxa"/>
            </w:tcMar>
          </w:tcPr>
          <w:p w14:paraId="30BB352F" w14:textId="77777777" w:rsidR="00167DF7" w:rsidRPr="00280CE2" w:rsidRDefault="00167DF7" w:rsidP="008E3EA2">
            <w:pPr>
              <w:tabs>
                <w:tab w:val="clear" w:pos="567"/>
                <w:tab w:val="clear" w:pos="1134"/>
                <w:tab w:val="clear" w:pos="1701"/>
                <w:tab w:val="clear" w:pos="2268"/>
                <w:tab w:val="left" w:pos="360"/>
              </w:tabs>
              <w:spacing w:before="60"/>
              <w:jc w:val="left"/>
              <w:rPr>
                <w:rFonts w:eastAsia="宋体"/>
              </w:rPr>
            </w:pPr>
            <w:r w:rsidRPr="00280CE2">
              <w:rPr>
                <w:rFonts w:eastAsia="宋体"/>
              </w:rPr>
              <w:t>2025</w:t>
            </w:r>
            <w:r w:rsidRPr="00280CE2">
              <w:rPr>
                <w:rFonts w:eastAsia="宋体"/>
                <w:lang w:val="en-CA"/>
              </w:rPr>
              <w:t>-</w:t>
            </w:r>
            <w:r w:rsidRPr="00280CE2">
              <w:rPr>
                <w:rFonts w:eastAsia="宋体"/>
              </w:rPr>
              <w:t>2030</w:t>
            </w:r>
            <w:r w:rsidRPr="00280CE2">
              <w:rPr>
                <w:rFonts w:eastAsia="宋体"/>
              </w:rPr>
              <w:t>年</w:t>
            </w:r>
          </w:p>
        </w:tc>
      </w:tr>
      <w:tr w:rsidR="00250025" w:rsidRPr="00280CE2" w14:paraId="647DC4AA" w14:textId="77777777" w:rsidTr="000E053F">
        <w:trPr>
          <w:trHeight w:val="40"/>
        </w:trPr>
        <w:tc>
          <w:tcPr>
            <w:tcW w:w="1615" w:type="dxa"/>
            <w:vMerge/>
            <w:shd w:val="clear" w:color="auto" w:fill="auto"/>
            <w:tcMar>
              <w:top w:w="115" w:type="dxa"/>
              <w:left w:w="115" w:type="dxa"/>
              <w:bottom w:w="115" w:type="dxa"/>
              <w:right w:w="115" w:type="dxa"/>
            </w:tcMar>
          </w:tcPr>
          <w:p w14:paraId="6529642D" w14:textId="77777777" w:rsidR="00167DF7" w:rsidRPr="00280CE2" w:rsidRDefault="00167DF7" w:rsidP="008E3EA2">
            <w:pPr>
              <w:tabs>
                <w:tab w:val="clear" w:pos="567"/>
                <w:tab w:val="clear" w:pos="1134"/>
                <w:tab w:val="clear" w:pos="1701"/>
                <w:tab w:val="clear" w:pos="2268"/>
              </w:tabs>
              <w:adjustRightInd w:val="0"/>
              <w:snapToGrid w:val="0"/>
              <w:spacing w:before="60"/>
              <w:jc w:val="left"/>
              <w:rPr>
                <w:rFonts w:eastAsia="宋体"/>
              </w:rPr>
            </w:pPr>
          </w:p>
        </w:tc>
        <w:tc>
          <w:tcPr>
            <w:tcW w:w="2790" w:type="dxa"/>
            <w:vMerge/>
            <w:shd w:val="clear" w:color="auto" w:fill="auto"/>
            <w:tcMar>
              <w:top w:w="115" w:type="dxa"/>
              <w:left w:w="115" w:type="dxa"/>
              <w:bottom w:w="115" w:type="dxa"/>
              <w:right w:w="115" w:type="dxa"/>
            </w:tcMar>
            <w:vAlign w:val="center"/>
          </w:tcPr>
          <w:p w14:paraId="7FF4F699" w14:textId="77777777" w:rsidR="00167DF7" w:rsidRPr="00280CE2" w:rsidRDefault="00167DF7" w:rsidP="008E3EA2">
            <w:pPr>
              <w:tabs>
                <w:tab w:val="clear" w:pos="567"/>
                <w:tab w:val="clear" w:pos="1134"/>
                <w:tab w:val="clear" w:pos="1701"/>
                <w:tab w:val="clear" w:pos="2268"/>
              </w:tabs>
              <w:spacing w:before="60"/>
              <w:jc w:val="left"/>
              <w:rPr>
                <w:rFonts w:eastAsia="宋体"/>
              </w:rPr>
            </w:pPr>
          </w:p>
        </w:tc>
        <w:tc>
          <w:tcPr>
            <w:tcW w:w="6840" w:type="dxa"/>
          </w:tcPr>
          <w:p w14:paraId="73A54D21" w14:textId="77777777" w:rsidR="00167DF7" w:rsidRPr="00280CE2" w:rsidRDefault="00167DF7" w:rsidP="008E3EA2">
            <w:pPr>
              <w:tabs>
                <w:tab w:val="clear" w:pos="567"/>
                <w:tab w:val="clear" w:pos="1134"/>
                <w:tab w:val="clear" w:pos="1701"/>
                <w:tab w:val="clear" w:pos="2268"/>
                <w:tab w:val="left" w:pos="360"/>
              </w:tabs>
              <w:adjustRightInd w:val="0"/>
              <w:snapToGrid w:val="0"/>
              <w:spacing w:before="60"/>
              <w:jc w:val="left"/>
              <w:rPr>
                <w:rFonts w:eastAsia="宋体"/>
              </w:rPr>
            </w:pPr>
            <w:r w:rsidRPr="00280CE2">
              <w:rPr>
                <w:rFonts w:eastAsia="宋体"/>
                <w:lang w:val="en-CA"/>
              </w:rPr>
              <w:t xml:space="preserve">2.2.C. </w:t>
            </w:r>
            <w:r w:rsidRPr="00280CE2">
              <w:rPr>
                <w:rFonts w:eastAsia="宋体"/>
                <w:lang w:val="en-CA"/>
              </w:rPr>
              <w:t>进一步开发或修改受控词表、分类和本体，以便在全球、次区域、区域和国家各级以一致和标准化的方式促进信息共享。</w:t>
            </w:r>
          </w:p>
        </w:tc>
        <w:tc>
          <w:tcPr>
            <w:tcW w:w="2340" w:type="dxa"/>
            <w:shd w:val="clear" w:color="auto" w:fill="auto"/>
            <w:tcMar>
              <w:top w:w="115" w:type="dxa"/>
              <w:left w:w="115" w:type="dxa"/>
              <w:bottom w:w="115" w:type="dxa"/>
              <w:right w:w="115" w:type="dxa"/>
            </w:tcMar>
          </w:tcPr>
          <w:p w14:paraId="278CED71" w14:textId="77777777" w:rsidR="00167DF7" w:rsidRPr="00280CE2" w:rsidRDefault="00167DF7" w:rsidP="008E3EA2">
            <w:pPr>
              <w:tabs>
                <w:tab w:val="clear" w:pos="567"/>
                <w:tab w:val="clear" w:pos="1134"/>
                <w:tab w:val="clear" w:pos="1701"/>
                <w:tab w:val="clear" w:pos="2268"/>
                <w:tab w:val="left" w:pos="360"/>
              </w:tabs>
              <w:spacing w:before="60"/>
              <w:jc w:val="left"/>
              <w:rPr>
                <w:rFonts w:eastAsia="宋体"/>
              </w:rPr>
            </w:pPr>
            <w:r w:rsidRPr="00280CE2">
              <w:rPr>
                <w:rFonts w:eastAsia="宋体"/>
                <w:lang w:val="en-CA"/>
              </w:rPr>
              <w:t>2024-2026</w:t>
            </w:r>
            <w:r w:rsidRPr="00280CE2">
              <w:rPr>
                <w:rFonts w:eastAsia="宋体"/>
              </w:rPr>
              <w:t>年</w:t>
            </w:r>
          </w:p>
        </w:tc>
      </w:tr>
      <w:tr w:rsidR="00250025" w:rsidRPr="00280CE2" w14:paraId="78F797A5" w14:textId="77777777" w:rsidTr="000E053F">
        <w:trPr>
          <w:trHeight w:val="40"/>
        </w:trPr>
        <w:tc>
          <w:tcPr>
            <w:tcW w:w="1615" w:type="dxa"/>
            <w:vMerge/>
            <w:shd w:val="clear" w:color="auto" w:fill="auto"/>
            <w:tcMar>
              <w:top w:w="115" w:type="dxa"/>
              <w:left w:w="115" w:type="dxa"/>
              <w:bottom w:w="115" w:type="dxa"/>
              <w:right w:w="115" w:type="dxa"/>
            </w:tcMar>
          </w:tcPr>
          <w:p w14:paraId="47EEABF0" w14:textId="77777777" w:rsidR="00167DF7" w:rsidRPr="00280CE2" w:rsidRDefault="00167DF7" w:rsidP="008E3EA2">
            <w:pPr>
              <w:tabs>
                <w:tab w:val="clear" w:pos="567"/>
                <w:tab w:val="clear" w:pos="1134"/>
                <w:tab w:val="clear" w:pos="1701"/>
                <w:tab w:val="clear" w:pos="2268"/>
              </w:tabs>
              <w:adjustRightInd w:val="0"/>
              <w:snapToGrid w:val="0"/>
              <w:spacing w:before="60"/>
              <w:jc w:val="left"/>
              <w:rPr>
                <w:rFonts w:eastAsia="宋体"/>
              </w:rPr>
            </w:pPr>
          </w:p>
        </w:tc>
        <w:tc>
          <w:tcPr>
            <w:tcW w:w="2790" w:type="dxa"/>
            <w:vMerge/>
            <w:shd w:val="clear" w:color="auto" w:fill="auto"/>
            <w:tcMar>
              <w:top w:w="115" w:type="dxa"/>
              <w:left w:w="115" w:type="dxa"/>
              <w:bottom w:w="115" w:type="dxa"/>
              <w:right w:w="115" w:type="dxa"/>
            </w:tcMar>
            <w:vAlign w:val="center"/>
          </w:tcPr>
          <w:p w14:paraId="2A46EB88" w14:textId="77777777" w:rsidR="00167DF7" w:rsidRPr="00280CE2" w:rsidRDefault="00167DF7" w:rsidP="008E3EA2">
            <w:pPr>
              <w:tabs>
                <w:tab w:val="clear" w:pos="567"/>
                <w:tab w:val="clear" w:pos="1134"/>
                <w:tab w:val="clear" w:pos="1701"/>
                <w:tab w:val="clear" w:pos="2268"/>
              </w:tabs>
              <w:spacing w:before="60"/>
              <w:jc w:val="left"/>
              <w:rPr>
                <w:rFonts w:eastAsia="宋体"/>
              </w:rPr>
            </w:pPr>
          </w:p>
        </w:tc>
        <w:tc>
          <w:tcPr>
            <w:tcW w:w="6840" w:type="dxa"/>
          </w:tcPr>
          <w:p w14:paraId="7DC695F9" w14:textId="77777777" w:rsidR="00167DF7" w:rsidRPr="00280CE2" w:rsidRDefault="00167DF7" w:rsidP="008E3EA2">
            <w:pPr>
              <w:tabs>
                <w:tab w:val="clear" w:pos="567"/>
                <w:tab w:val="clear" w:pos="1134"/>
                <w:tab w:val="clear" w:pos="1701"/>
                <w:tab w:val="clear" w:pos="2268"/>
                <w:tab w:val="left" w:pos="360"/>
              </w:tabs>
              <w:adjustRightInd w:val="0"/>
              <w:snapToGrid w:val="0"/>
              <w:spacing w:before="60"/>
              <w:jc w:val="left"/>
              <w:rPr>
                <w:rFonts w:eastAsia="宋体"/>
              </w:rPr>
            </w:pPr>
            <w:r w:rsidRPr="00280CE2">
              <w:rPr>
                <w:rFonts w:eastAsia="宋体"/>
                <w:lang w:val="en-CA"/>
              </w:rPr>
              <w:t xml:space="preserve">2.2.D. </w:t>
            </w:r>
            <w:r w:rsidRPr="00280CE2">
              <w:rPr>
                <w:rFonts w:eastAsia="宋体"/>
                <w:lang w:val="en-CA"/>
              </w:rPr>
              <w:t>进一步加强数据共享机制，包括应用程序接口，以促进相关信息系统与信息交换所机制的中央门户、获取和惠益分享信息交换中心、生物安全信息交换中心以及国家信息交换所机制门户的互操作性。</w:t>
            </w:r>
          </w:p>
        </w:tc>
        <w:tc>
          <w:tcPr>
            <w:tcW w:w="2340" w:type="dxa"/>
            <w:shd w:val="clear" w:color="auto" w:fill="auto"/>
            <w:tcMar>
              <w:top w:w="115" w:type="dxa"/>
              <w:left w:w="115" w:type="dxa"/>
              <w:bottom w:w="115" w:type="dxa"/>
              <w:right w:w="115" w:type="dxa"/>
            </w:tcMar>
          </w:tcPr>
          <w:p w14:paraId="46745BEE" w14:textId="77777777" w:rsidR="00167DF7" w:rsidRPr="00280CE2" w:rsidRDefault="00167DF7" w:rsidP="008E3EA2">
            <w:pPr>
              <w:tabs>
                <w:tab w:val="clear" w:pos="567"/>
                <w:tab w:val="clear" w:pos="1134"/>
                <w:tab w:val="clear" w:pos="1701"/>
                <w:tab w:val="clear" w:pos="2268"/>
                <w:tab w:val="left" w:pos="360"/>
              </w:tabs>
              <w:spacing w:before="60"/>
              <w:jc w:val="left"/>
              <w:rPr>
                <w:rFonts w:eastAsia="宋体"/>
              </w:rPr>
            </w:pPr>
            <w:r w:rsidRPr="00280CE2">
              <w:rPr>
                <w:rFonts w:eastAsia="宋体"/>
                <w:lang w:val="en-CA"/>
              </w:rPr>
              <w:t>2025-2030</w:t>
            </w:r>
            <w:r w:rsidRPr="00280CE2">
              <w:rPr>
                <w:rFonts w:eastAsia="宋体"/>
              </w:rPr>
              <w:t>年</w:t>
            </w:r>
          </w:p>
        </w:tc>
      </w:tr>
      <w:tr w:rsidR="00250025" w:rsidRPr="00280CE2" w14:paraId="3D42C79B" w14:textId="77777777" w:rsidTr="000E053F">
        <w:trPr>
          <w:trHeight w:val="40"/>
        </w:trPr>
        <w:tc>
          <w:tcPr>
            <w:tcW w:w="1615" w:type="dxa"/>
            <w:vMerge/>
            <w:shd w:val="clear" w:color="auto" w:fill="auto"/>
            <w:tcMar>
              <w:top w:w="115" w:type="dxa"/>
              <w:left w:w="115" w:type="dxa"/>
              <w:bottom w:w="115" w:type="dxa"/>
              <w:right w:w="115" w:type="dxa"/>
            </w:tcMar>
          </w:tcPr>
          <w:p w14:paraId="4D817B25" w14:textId="77777777" w:rsidR="00167DF7" w:rsidRPr="00280CE2" w:rsidRDefault="00167DF7" w:rsidP="008E3EA2">
            <w:pPr>
              <w:tabs>
                <w:tab w:val="clear" w:pos="567"/>
                <w:tab w:val="clear" w:pos="1134"/>
                <w:tab w:val="clear" w:pos="1701"/>
                <w:tab w:val="clear" w:pos="2268"/>
              </w:tabs>
              <w:adjustRightInd w:val="0"/>
              <w:snapToGrid w:val="0"/>
              <w:spacing w:before="60"/>
              <w:jc w:val="left"/>
              <w:rPr>
                <w:rFonts w:eastAsia="宋体"/>
              </w:rPr>
            </w:pPr>
          </w:p>
        </w:tc>
        <w:tc>
          <w:tcPr>
            <w:tcW w:w="2790" w:type="dxa"/>
            <w:vMerge/>
            <w:shd w:val="clear" w:color="auto" w:fill="auto"/>
            <w:tcMar>
              <w:top w:w="115" w:type="dxa"/>
              <w:left w:w="115" w:type="dxa"/>
              <w:bottom w:w="115" w:type="dxa"/>
              <w:right w:w="115" w:type="dxa"/>
            </w:tcMar>
            <w:vAlign w:val="center"/>
          </w:tcPr>
          <w:p w14:paraId="7B5E0AFC" w14:textId="77777777" w:rsidR="00167DF7" w:rsidRPr="00280CE2" w:rsidRDefault="00167DF7" w:rsidP="008E3EA2">
            <w:pPr>
              <w:tabs>
                <w:tab w:val="clear" w:pos="567"/>
                <w:tab w:val="clear" w:pos="1134"/>
                <w:tab w:val="clear" w:pos="1701"/>
                <w:tab w:val="clear" w:pos="2268"/>
              </w:tabs>
              <w:spacing w:before="60"/>
              <w:jc w:val="left"/>
              <w:rPr>
                <w:rFonts w:eastAsia="宋体"/>
              </w:rPr>
            </w:pPr>
          </w:p>
        </w:tc>
        <w:tc>
          <w:tcPr>
            <w:tcW w:w="6840" w:type="dxa"/>
          </w:tcPr>
          <w:p w14:paraId="61D86FDD" w14:textId="77777777" w:rsidR="00167DF7" w:rsidRPr="00280CE2" w:rsidRDefault="00167DF7" w:rsidP="008E3EA2">
            <w:pPr>
              <w:tabs>
                <w:tab w:val="clear" w:pos="567"/>
                <w:tab w:val="clear" w:pos="1134"/>
                <w:tab w:val="clear" w:pos="1701"/>
                <w:tab w:val="clear" w:pos="2268"/>
                <w:tab w:val="left" w:pos="360"/>
              </w:tabs>
              <w:adjustRightInd w:val="0"/>
              <w:snapToGrid w:val="0"/>
              <w:spacing w:before="60"/>
              <w:jc w:val="left"/>
              <w:rPr>
                <w:rFonts w:eastAsia="宋体"/>
              </w:rPr>
            </w:pPr>
            <w:r w:rsidRPr="00280CE2">
              <w:rPr>
                <w:rFonts w:eastAsia="宋体"/>
                <w:lang w:val="en-CA"/>
              </w:rPr>
              <w:t xml:space="preserve">2.2.E. </w:t>
            </w:r>
            <w:r w:rsidRPr="00280CE2">
              <w:rPr>
                <w:rFonts w:eastAsia="宋体"/>
                <w:lang w:val="en-CA"/>
              </w:rPr>
              <w:t>加强数据可视化工具，如仪表板和交互式地图，从而能够以便于理解的格式呈现复杂的信息。</w:t>
            </w:r>
          </w:p>
        </w:tc>
        <w:tc>
          <w:tcPr>
            <w:tcW w:w="2340" w:type="dxa"/>
            <w:shd w:val="clear" w:color="auto" w:fill="auto"/>
            <w:tcMar>
              <w:top w:w="115" w:type="dxa"/>
              <w:left w:w="115" w:type="dxa"/>
              <w:bottom w:w="115" w:type="dxa"/>
              <w:right w:w="115" w:type="dxa"/>
            </w:tcMar>
          </w:tcPr>
          <w:p w14:paraId="4748571D" w14:textId="77777777" w:rsidR="00167DF7" w:rsidRPr="00280CE2" w:rsidRDefault="00167DF7" w:rsidP="008E3EA2">
            <w:pPr>
              <w:tabs>
                <w:tab w:val="clear" w:pos="567"/>
                <w:tab w:val="clear" w:pos="1134"/>
                <w:tab w:val="clear" w:pos="1701"/>
                <w:tab w:val="clear" w:pos="2268"/>
                <w:tab w:val="left" w:pos="360"/>
              </w:tabs>
              <w:spacing w:before="60"/>
              <w:jc w:val="left"/>
              <w:rPr>
                <w:rFonts w:eastAsia="宋体"/>
              </w:rPr>
            </w:pPr>
            <w:r w:rsidRPr="00280CE2">
              <w:rPr>
                <w:rFonts w:eastAsia="宋体"/>
                <w:lang w:val="en-CA"/>
              </w:rPr>
              <w:t>2024-2030</w:t>
            </w:r>
            <w:r w:rsidRPr="00280CE2">
              <w:rPr>
                <w:rFonts w:eastAsia="宋体"/>
              </w:rPr>
              <w:t>年</w:t>
            </w:r>
          </w:p>
        </w:tc>
      </w:tr>
      <w:tr w:rsidR="00250025" w:rsidRPr="00280CE2" w14:paraId="53847716" w14:textId="77777777" w:rsidTr="000E053F">
        <w:trPr>
          <w:trHeight w:val="40"/>
        </w:trPr>
        <w:tc>
          <w:tcPr>
            <w:tcW w:w="1615" w:type="dxa"/>
            <w:vMerge/>
            <w:shd w:val="clear" w:color="auto" w:fill="auto"/>
            <w:tcMar>
              <w:top w:w="115" w:type="dxa"/>
              <w:left w:w="115" w:type="dxa"/>
              <w:bottom w:w="115" w:type="dxa"/>
              <w:right w:w="115" w:type="dxa"/>
            </w:tcMar>
          </w:tcPr>
          <w:p w14:paraId="45F05781" w14:textId="77777777" w:rsidR="00167DF7" w:rsidRPr="00280CE2" w:rsidRDefault="00167DF7" w:rsidP="008E3EA2">
            <w:pPr>
              <w:tabs>
                <w:tab w:val="clear" w:pos="567"/>
                <w:tab w:val="clear" w:pos="1134"/>
                <w:tab w:val="clear" w:pos="1701"/>
                <w:tab w:val="clear" w:pos="2268"/>
              </w:tabs>
              <w:adjustRightInd w:val="0"/>
              <w:snapToGrid w:val="0"/>
              <w:spacing w:before="60"/>
              <w:jc w:val="left"/>
              <w:rPr>
                <w:rFonts w:eastAsia="宋体"/>
              </w:rPr>
            </w:pPr>
          </w:p>
        </w:tc>
        <w:tc>
          <w:tcPr>
            <w:tcW w:w="2790" w:type="dxa"/>
            <w:vMerge/>
            <w:shd w:val="clear" w:color="auto" w:fill="auto"/>
            <w:tcMar>
              <w:top w:w="115" w:type="dxa"/>
              <w:left w:w="115" w:type="dxa"/>
              <w:bottom w:w="115" w:type="dxa"/>
              <w:right w:w="115" w:type="dxa"/>
            </w:tcMar>
            <w:vAlign w:val="center"/>
          </w:tcPr>
          <w:p w14:paraId="3059D3AB" w14:textId="77777777" w:rsidR="00167DF7" w:rsidRPr="00280CE2" w:rsidRDefault="00167DF7" w:rsidP="008E3EA2">
            <w:pPr>
              <w:tabs>
                <w:tab w:val="clear" w:pos="567"/>
                <w:tab w:val="clear" w:pos="1134"/>
                <w:tab w:val="clear" w:pos="1701"/>
                <w:tab w:val="clear" w:pos="2268"/>
              </w:tabs>
              <w:spacing w:before="60"/>
              <w:jc w:val="left"/>
              <w:rPr>
                <w:rFonts w:eastAsia="宋体"/>
              </w:rPr>
            </w:pPr>
          </w:p>
        </w:tc>
        <w:tc>
          <w:tcPr>
            <w:tcW w:w="6840" w:type="dxa"/>
          </w:tcPr>
          <w:p w14:paraId="011A1EDE" w14:textId="77777777" w:rsidR="00167DF7" w:rsidRPr="00280CE2" w:rsidRDefault="00167DF7" w:rsidP="008E3EA2">
            <w:pPr>
              <w:tabs>
                <w:tab w:val="clear" w:pos="567"/>
                <w:tab w:val="clear" w:pos="1134"/>
                <w:tab w:val="clear" w:pos="1701"/>
                <w:tab w:val="clear" w:pos="2268"/>
                <w:tab w:val="left" w:pos="360"/>
              </w:tabs>
              <w:adjustRightInd w:val="0"/>
              <w:snapToGrid w:val="0"/>
              <w:spacing w:before="60"/>
              <w:jc w:val="left"/>
              <w:rPr>
                <w:rFonts w:eastAsia="宋体"/>
              </w:rPr>
            </w:pPr>
            <w:r w:rsidRPr="00280CE2">
              <w:rPr>
                <w:rFonts w:eastAsia="宋体"/>
                <w:lang w:val="en-CA"/>
              </w:rPr>
              <w:t xml:space="preserve">2.2.F. </w:t>
            </w:r>
            <w:r w:rsidRPr="00280CE2">
              <w:rPr>
                <w:rFonts w:eastAsia="宋体"/>
                <w:lang w:val="en-CA"/>
              </w:rPr>
              <w:t>加强秘书处进一步发展和维持中央信息交换所机制的能力。</w:t>
            </w:r>
            <w:r w:rsidRPr="00280CE2">
              <w:rPr>
                <w:rFonts w:eastAsia="宋体"/>
                <w:kern w:val="22"/>
                <w:vertAlign w:val="superscript"/>
                <w:lang w:val="en-CA"/>
              </w:rPr>
              <w:footnoteReference w:id="17"/>
            </w:r>
          </w:p>
        </w:tc>
        <w:tc>
          <w:tcPr>
            <w:tcW w:w="2340" w:type="dxa"/>
            <w:shd w:val="clear" w:color="auto" w:fill="auto"/>
            <w:tcMar>
              <w:top w:w="115" w:type="dxa"/>
              <w:left w:w="115" w:type="dxa"/>
              <w:bottom w:w="115" w:type="dxa"/>
              <w:right w:w="115" w:type="dxa"/>
            </w:tcMar>
          </w:tcPr>
          <w:p w14:paraId="621ED2A9" w14:textId="77777777" w:rsidR="00167DF7" w:rsidRPr="00280CE2" w:rsidRDefault="00167DF7" w:rsidP="008E3EA2">
            <w:pPr>
              <w:tabs>
                <w:tab w:val="clear" w:pos="567"/>
                <w:tab w:val="clear" w:pos="1134"/>
                <w:tab w:val="clear" w:pos="1701"/>
                <w:tab w:val="clear" w:pos="2268"/>
                <w:tab w:val="left" w:pos="360"/>
              </w:tabs>
              <w:spacing w:before="60"/>
              <w:jc w:val="left"/>
              <w:rPr>
                <w:rFonts w:eastAsia="宋体"/>
              </w:rPr>
            </w:pPr>
            <w:r w:rsidRPr="00280CE2">
              <w:rPr>
                <w:rFonts w:eastAsia="宋体"/>
                <w:lang w:val="en-CA"/>
              </w:rPr>
              <w:t>2024–2030</w:t>
            </w:r>
            <w:r w:rsidRPr="00280CE2">
              <w:rPr>
                <w:rFonts w:eastAsia="宋体"/>
              </w:rPr>
              <w:t>年</w:t>
            </w:r>
          </w:p>
        </w:tc>
      </w:tr>
      <w:tr w:rsidR="00250025" w:rsidRPr="00280CE2" w14:paraId="22AD7925" w14:textId="77777777" w:rsidTr="000E053F">
        <w:trPr>
          <w:trHeight w:val="829"/>
        </w:trPr>
        <w:tc>
          <w:tcPr>
            <w:tcW w:w="1615" w:type="dxa"/>
            <w:vMerge/>
            <w:shd w:val="clear" w:color="auto" w:fill="auto"/>
            <w:tcMar>
              <w:top w:w="115" w:type="dxa"/>
              <w:left w:w="115" w:type="dxa"/>
              <w:bottom w:w="115" w:type="dxa"/>
              <w:right w:w="115" w:type="dxa"/>
            </w:tcMar>
          </w:tcPr>
          <w:p w14:paraId="1BD95632" w14:textId="77777777" w:rsidR="00167DF7" w:rsidRPr="00280CE2" w:rsidRDefault="00167DF7" w:rsidP="008E3EA2">
            <w:pPr>
              <w:tabs>
                <w:tab w:val="clear" w:pos="567"/>
                <w:tab w:val="clear" w:pos="1134"/>
                <w:tab w:val="clear" w:pos="1701"/>
                <w:tab w:val="clear" w:pos="2268"/>
              </w:tabs>
              <w:adjustRightInd w:val="0"/>
              <w:snapToGrid w:val="0"/>
              <w:spacing w:before="60"/>
              <w:jc w:val="left"/>
              <w:rPr>
                <w:rFonts w:eastAsia="宋体"/>
              </w:rPr>
            </w:pPr>
          </w:p>
        </w:tc>
        <w:tc>
          <w:tcPr>
            <w:tcW w:w="2790" w:type="dxa"/>
            <w:vMerge/>
            <w:shd w:val="clear" w:color="auto" w:fill="auto"/>
            <w:tcMar>
              <w:top w:w="115" w:type="dxa"/>
              <w:left w:w="115" w:type="dxa"/>
              <w:bottom w:w="115" w:type="dxa"/>
              <w:right w:w="115" w:type="dxa"/>
            </w:tcMar>
            <w:vAlign w:val="center"/>
          </w:tcPr>
          <w:p w14:paraId="7BCC6F69" w14:textId="77777777" w:rsidR="00167DF7" w:rsidRPr="00280CE2" w:rsidRDefault="00167DF7" w:rsidP="008E3EA2">
            <w:pPr>
              <w:tabs>
                <w:tab w:val="clear" w:pos="567"/>
                <w:tab w:val="clear" w:pos="1134"/>
                <w:tab w:val="clear" w:pos="1701"/>
                <w:tab w:val="clear" w:pos="2268"/>
              </w:tabs>
              <w:spacing w:before="60"/>
              <w:jc w:val="left"/>
              <w:rPr>
                <w:rFonts w:eastAsia="宋体"/>
              </w:rPr>
            </w:pPr>
          </w:p>
        </w:tc>
        <w:tc>
          <w:tcPr>
            <w:tcW w:w="6840" w:type="dxa"/>
          </w:tcPr>
          <w:p w14:paraId="6CDB18A3" w14:textId="77777777" w:rsidR="00167DF7" w:rsidRPr="00280CE2" w:rsidRDefault="00167DF7" w:rsidP="008E3EA2">
            <w:pPr>
              <w:tabs>
                <w:tab w:val="clear" w:pos="567"/>
                <w:tab w:val="clear" w:pos="1134"/>
                <w:tab w:val="clear" w:pos="1701"/>
                <w:tab w:val="clear" w:pos="2268"/>
                <w:tab w:val="left" w:pos="360"/>
              </w:tabs>
              <w:adjustRightInd w:val="0"/>
              <w:snapToGrid w:val="0"/>
              <w:spacing w:before="60"/>
              <w:jc w:val="left"/>
              <w:rPr>
                <w:rFonts w:eastAsia="宋体"/>
              </w:rPr>
            </w:pPr>
            <w:r w:rsidRPr="00280CE2">
              <w:rPr>
                <w:rFonts w:eastAsia="宋体"/>
                <w:lang w:val="en-CA"/>
              </w:rPr>
              <w:t>2.2.G.</w:t>
            </w:r>
            <w:r w:rsidRPr="00280CE2">
              <w:rPr>
                <w:rFonts w:eastAsia="宋体"/>
              </w:rPr>
              <w:t xml:space="preserve"> </w:t>
            </w:r>
            <w:r w:rsidRPr="00280CE2">
              <w:rPr>
                <w:rFonts w:eastAsia="宋体"/>
                <w:lang w:val="en-CA"/>
              </w:rPr>
              <w:t>为缔约方和利益攸关方提供额外的指导和培训，使其能够有效利用信息交换所机制的中央门户网站交流信息。</w:t>
            </w:r>
          </w:p>
        </w:tc>
        <w:tc>
          <w:tcPr>
            <w:tcW w:w="2340" w:type="dxa"/>
            <w:shd w:val="clear" w:color="auto" w:fill="auto"/>
            <w:tcMar>
              <w:top w:w="115" w:type="dxa"/>
              <w:left w:w="115" w:type="dxa"/>
              <w:bottom w:w="115" w:type="dxa"/>
              <w:right w:w="115" w:type="dxa"/>
            </w:tcMar>
          </w:tcPr>
          <w:p w14:paraId="2C4D0B0B" w14:textId="77777777" w:rsidR="00167DF7" w:rsidRPr="00280CE2" w:rsidRDefault="00167DF7" w:rsidP="008E3EA2">
            <w:pPr>
              <w:tabs>
                <w:tab w:val="clear" w:pos="567"/>
                <w:tab w:val="clear" w:pos="1134"/>
                <w:tab w:val="clear" w:pos="1701"/>
                <w:tab w:val="clear" w:pos="2268"/>
                <w:tab w:val="left" w:pos="360"/>
              </w:tabs>
              <w:spacing w:before="60"/>
              <w:jc w:val="left"/>
              <w:rPr>
                <w:rFonts w:eastAsia="宋体"/>
              </w:rPr>
            </w:pPr>
            <w:r w:rsidRPr="00280CE2">
              <w:rPr>
                <w:rFonts w:eastAsia="宋体"/>
              </w:rPr>
              <w:t>2025</w:t>
            </w:r>
            <w:r w:rsidRPr="00280CE2">
              <w:rPr>
                <w:rFonts w:eastAsia="宋体"/>
                <w:lang w:val="en-CA"/>
              </w:rPr>
              <w:t>-</w:t>
            </w:r>
            <w:r w:rsidRPr="00280CE2">
              <w:rPr>
                <w:rFonts w:eastAsia="宋体"/>
              </w:rPr>
              <w:t>2030</w:t>
            </w:r>
            <w:r w:rsidRPr="00280CE2">
              <w:rPr>
                <w:rFonts w:eastAsia="宋体"/>
              </w:rPr>
              <w:t>年</w:t>
            </w:r>
          </w:p>
        </w:tc>
      </w:tr>
      <w:tr w:rsidR="00250025" w:rsidRPr="00280CE2" w14:paraId="6C238F9B" w14:textId="77777777" w:rsidTr="000E053F">
        <w:trPr>
          <w:trHeight w:val="795"/>
        </w:trPr>
        <w:tc>
          <w:tcPr>
            <w:tcW w:w="1615" w:type="dxa"/>
            <w:vMerge w:val="restart"/>
            <w:shd w:val="clear" w:color="auto" w:fill="auto"/>
            <w:tcMar>
              <w:top w:w="115" w:type="dxa"/>
              <w:left w:w="115" w:type="dxa"/>
              <w:bottom w:w="115" w:type="dxa"/>
              <w:right w:w="115" w:type="dxa"/>
            </w:tcMar>
          </w:tcPr>
          <w:p w14:paraId="740D333D" w14:textId="77777777" w:rsidR="00167DF7" w:rsidRPr="00280CE2" w:rsidRDefault="00167DF7" w:rsidP="008E3EA2">
            <w:pPr>
              <w:tabs>
                <w:tab w:val="clear" w:pos="567"/>
                <w:tab w:val="clear" w:pos="1134"/>
                <w:tab w:val="clear" w:pos="1701"/>
                <w:tab w:val="clear" w:pos="2268"/>
              </w:tabs>
              <w:snapToGrid w:val="0"/>
              <w:spacing w:before="60"/>
              <w:jc w:val="left"/>
              <w:rPr>
                <w:rFonts w:eastAsia="宋体"/>
                <w:lang w:val="en-CA"/>
              </w:rPr>
            </w:pPr>
            <w:r w:rsidRPr="00280CE2">
              <w:rPr>
                <w:rFonts w:eastAsia="宋体"/>
                <w:lang w:val="en-CA"/>
              </w:rPr>
              <w:t xml:space="preserve">3. </w:t>
            </w:r>
            <w:r w:rsidRPr="00280CE2">
              <w:rPr>
                <w:rFonts w:eastAsia="宋体"/>
                <w:shd w:val="clear" w:color="auto" w:fill="FFFFFF"/>
                <w:lang w:val="en-CA"/>
              </w:rPr>
              <w:t>支持规划、监测、报告和审查</w:t>
            </w:r>
            <w:r w:rsidRPr="00280CE2">
              <w:rPr>
                <w:rFonts w:eastAsia="宋体"/>
                <w:shd w:val="clear" w:color="auto" w:fill="FFFFFF"/>
                <w:lang w:val="en-CA"/>
              </w:rPr>
              <w:t xml:space="preserve">   </w:t>
            </w:r>
          </w:p>
        </w:tc>
        <w:tc>
          <w:tcPr>
            <w:tcW w:w="2790" w:type="dxa"/>
            <w:vMerge w:val="restart"/>
            <w:shd w:val="clear" w:color="auto" w:fill="auto"/>
            <w:tcMar>
              <w:top w:w="115" w:type="dxa"/>
              <w:left w:w="115" w:type="dxa"/>
              <w:bottom w:w="115" w:type="dxa"/>
              <w:right w:w="115" w:type="dxa"/>
            </w:tcMar>
          </w:tcPr>
          <w:p w14:paraId="3973B135" w14:textId="77777777" w:rsidR="00167DF7" w:rsidRPr="00280CE2" w:rsidRDefault="00167DF7" w:rsidP="008E3EA2">
            <w:pPr>
              <w:tabs>
                <w:tab w:val="clear" w:pos="567"/>
                <w:tab w:val="clear" w:pos="1134"/>
                <w:tab w:val="clear" w:pos="1701"/>
                <w:tab w:val="clear" w:pos="2268"/>
              </w:tabs>
              <w:spacing w:after="60"/>
              <w:jc w:val="left"/>
              <w:rPr>
                <w:rFonts w:eastAsia="宋体"/>
                <w:iCs/>
                <w:lang w:val="en-CA"/>
              </w:rPr>
            </w:pPr>
            <w:r w:rsidRPr="00280CE2">
              <w:rPr>
                <w:rFonts w:eastAsia="宋体"/>
                <w:lang w:val="en-CA"/>
              </w:rPr>
              <w:t xml:space="preserve">3.1. </w:t>
            </w:r>
            <w:r w:rsidRPr="00280CE2">
              <w:rPr>
                <w:rFonts w:eastAsia="宋体"/>
              </w:rPr>
              <w:t>促进和支持《框架》和《公约》的执行情况的规划、监测、报告和审查的工具和机制得到开发或加强。</w:t>
            </w:r>
          </w:p>
          <w:p w14:paraId="26621672" w14:textId="77777777" w:rsidR="00167DF7" w:rsidRPr="00280CE2" w:rsidRDefault="00167DF7" w:rsidP="008E3EA2">
            <w:pPr>
              <w:tabs>
                <w:tab w:val="clear" w:pos="567"/>
                <w:tab w:val="clear" w:pos="1134"/>
                <w:tab w:val="clear" w:pos="1701"/>
                <w:tab w:val="clear" w:pos="2268"/>
              </w:tabs>
              <w:spacing w:after="60"/>
              <w:jc w:val="left"/>
              <w:rPr>
                <w:rFonts w:eastAsia="宋体"/>
                <w:iCs/>
                <w:lang w:val="en-CA"/>
              </w:rPr>
            </w:pPr>
          </w:p>
        </w:tc>
        <w:tc>
          <w:tcPr>
            <w:tcW w:w="6840" w:type="dxa"/>
          </w:tcPr>
          <w:p w14:paraId="1C03E53D" w14:textId="77777777" w:rsidR="00167DF7" w:rsidRPr="00280CE2" w:rsidRDefault="00167DF7" w:rsidP="008E3EA2">
            <w:pPr>
              <w:tabs>
                <w:tab w:val="clear" w:pos="567"/>
                <w:tab w:val="clear" w:pos="1134"/>
                <w:tab w:val="clear" w:pos="1701"/>
                <w:tab w:val="clear" w:pos="2268"/>
                <w:tab w:val="left" w:pos="360"/>
              </w:tabs>
              <w:spacing w:after="60"/>
              <w:jc w:val="left"/>
              <w:rPr>
                <w:rFonts w:eastAsia="宋体"/>
              </w:rPr>
            </w:pPr>
            <w:r w:rsidRPr="00280CE2">
              <w:rPr>
                <w:rFonts w:eastAsia="宋体"/>
                <w:kern w:val="22"/>
                <w:lang w:val="en-CA"/>
              </w:rPr>
              <w:t xml:space="preserve">3.1.A. </w:t>
            </w:r>
            <w:r w:rsidRPr="00280CE2">
              <w:rPr>
                <w:rFonts w:eastAsia="宋体"/>
                <w:lang w:val="en-CA"/>
              </w:rPr>
              <w:t>在线报告工具的进一步开发和运作，使缔约方能够就实现《框架》长期目标和具体目标的进展情况提出报告。</w:t>
            </w:r>
          </w:p>
        </w:tc>
        <w:tc>
          <w:tcPr>
            <w:tcW w:w="2340" w:type="dxa"/>
            <w:shd w:val="clear" w:color="auto" w:fill="auto"/>
            <w:tcMar>
              <w:top w:w="115" w:type="dxa"/>
              <w:left w:w="115" w:type="dxa"/>
              <w:bottom w:w="115" w:type="dxa"/>
              <w:right w:w="115" w:type="dxa"/>
            </w:tcMar>
          </w:tcPr>
          <w:p w14:paraId="5C7E161F" w14:textId="77777777" w:rsidR="00167DF7" w:rsidRPr="00280CE2" w:rsidRDefault="00167DF7" w:rsidP="008E3EA2">
            <w:pPr>
              <w:tabs>
                <w:tab w:val="clear" w:pos="567"/>
                <w:tab w:val="clear" w:pos="1134"/>
                <w:tab w:val="clear" w:pos="1701"/>
                <w:tab w:val="clear" w:pos="2268"/>
              </w:tabs>
              <w:spacing w:after="60"/>
              <w:jc w:val="left"/>
              <w:rPr>
                <w:rFonts w:eastAsia="宋体"/>
                <w:iCs/>
                <w:lang w:val="en-CA"/>
              </w:rPr>
            </w:pPr>
            <w:r w:rsidRPr="00280CE2">
              <w:rPr>
                <w:rFonts w:eastAsia="宋体"/>
                <w:lang w:val="en-CA"/>
              </w:rPr>
              <w:t>2024-2026</w:t>
            </w:r>
            <w:r w:rsidRPr="00280CE2">
              <w:rPr>
                <w:rFonts w:eastAsia="宋体"/>
              </w:rPr>
              <w:t>年</w:t>
            </w:r>
          </w:p>
        </w:tc>
      </w:tr>
      <w:tr w:rsidR="00250025" w:rsidRPr="00280CE2" w14:paraId="09B8BC2C" w14:textId="77777777" w:rsidTr="000E053F">
        <w:trPr>
          <w:trHeight w:val="703"/>
        </w:trPr>
        <w:tc>
          <w:tcPr>
            <w:tcW w:w="1615" w:type="dxa"/>
            <w:vMerge/>
            <w:shd w:val="clear" w:color="auto" w:fill="auto"/>
            <w:tcMar>
              <w:top w:w="115" w:type="dxa"/>
              <w:left w:w="115" w:type="dxa"/>
              <w:bottom w:w="115" w:type="dxa"/>
              <w:right w:w="115" w:type="dxa"/>
            </w:tcMar>
          </w:tcPr>
          <w:p w14:paraId="2B49202D" w14:textId="77777777" w:rsidR="00167DF7" w:rsidRPr="00280CE2" w:rsidRDefault="00167DF7" w:rsidP="008E3EA2">
            <w:pPr>
              <w:tabs>
                <w:tab w:val="clear" w:pos="567"/>
                <w:tab w:val="clear" w:pos="1134"/>
                <w:tab w:val="clear" w:pos="1701"/>
                <w:tab w:val="clear" w:pos="2268"/>
              </w:tabs>
              <w:spacing w:after="60"/>
              <w:jc w:val="left"/>
              <w:rPr>
                <w:rFonts w:eastAsia="宋体"/>
              </w:rPr>
            </w:pPr>
          </w:p>
        </w:tc>
        <w:tc>
          <w:tcPr>
            <w:tcW w:w="2790" w:type="dxa"/>
            <w:vMerge/>
            <w:shd w:val="clear" w:color="auto" w:fill="auto"/>
            <w:tcMar>
              <w:top w:w="115" w:type="dxa"/>
              <w:left w:w="115" w:type="dxa"/>
              <w:bottom w:w="115" w:type="dxa"/>
              <w:right w:w="115" w:type="dxa"/>
            </w:tcMar>
          </w:tcPr>
          <w:p w14:paraId="2F64235C" w14:textId="77777777" w:rsidR="00167DF7" w:rsidRPr="00280CE2" w:rsidRDefault="00167DF7" w:rsidP="008E3EA2">
            <w:pPr>
              <w:tabs>
                <w:tab w:val="clear" w:pos="567"/>
                <w:tab w:val="clear" w:pos="1134"/>
                <w:tab w:val="clear" w:pos="1701"/>
                <w:tab w:val="clear" w:pos="2268"/>
                <w:tab w:val="left" w:pos="360"/>
              </w:tabs>
              <w:spacing w:after="60"/>
              <w:jc w:val="left"/>
              <w:rPr>
                <w:rFonts w:eastAsia="宋体"/>
              </w:rPr>
            </w:pPr>
          </w:p>
        </w:tc>
        <w:tc>
          <w:tcPr>
            <w:tcW w:w="6840" w:type="dxa"/>
          </w:tcPr>
          <w:p w14:paraId="2FAD3F10" w14:textId="77777777" w:rsidR="00167DF7" w:rsidRPr="00280CE2" w:rsidRDefault="00167DF7" w:rsidP="008E3EA2">
            <w:pPr>
              <w:tabs>
                <w:tab w:val="clear" w:pos="567"/>
                <w:tab w:val="clear" w:pos="1134"/>
                <w:tab w:val="clear" w:pos="1701"/>
                <w:tab w:val="clear" w:pos="2268"/>
                <w:tab w:val="left" w:pos="360"/>
              </w:tabs>
              <w:spacing w:after="60"/>
              <w:jc w:val="left"/>
              <w:rPr>
                <w:rFonts w:eastAsia="宋体"/>
              </w:rPr>
            </w:pPr>
            <w:r w:rsidRPr="00280CE2">
              <w:rPr>
                <w:rFonts w:eastAsia="宋体"/>
                <w:kern w:val="22"/>
                <w:lang w:val="en-CA"/>
              </w:rPr>
              <w:t xml:space="preserve">3.1.B. </w:t>
            </w:r>
            <w:r w:rsidRPr="00280CE2">
              <w:rPr>
                <w:rFonts w:eastAsia="宋体"/>
                <w:lang w:val="en-CA"/>
              </w:rPr>
              <w:t>决策跟踪工具的进一步开发和运作，以跟踪缔约方大会各项决定的执行进展。</w:t>
            </w:r>
          </w:p>
        </w:tc>
        <w:tc>
          <w:tcPr>
            <w:tcW w:w="2340" w:type="dxa"/>
            <w:shd w:val="clear" w:color="auto" w:fill="auto"/>
            <w:tcMar>
              <w:top w:w="115" w:type="dxa"/>
              <w:left w:w="115" w:type="dxa"/>
              <w:bottom w:w="115" w:type="dxa"/>
              <w:right w:w="115" w:type="dxa"/>
            </w:tcMar>
          </w:tcPr>
          <w:p w14:paraId="24591CF6" w14:textId="77777777" w:rsidR="00167DF7" w:rsidRPr="00280CE2" w:rsidRDefault="00167DF7" w:rsidP="008E3EA2">
            <w:pPr>
              <w:tabs>
                <w:tab w:val="clear" w:pos="567"/>
                <w:tab w:val="clear" w:pos="1134"/>
                <w:tab w:val="clear" w:pos="1701"/>
                <w:tab w:val="clear" w:pos="2268"/>
                <w:tab w:val="left" w:pos="360"/>
              </w:tabs>
              <w:spacing w:after="60"/>
              <w:jc w:val="left"/>
              <w:rPr>
                <w:rFonts w:eastAsia="宋体"/>
              </w:rPr>
            </w:pPr>
            <w:r w:rsidRPr="00280CE2">
              <w:rPr>
                <w:rFonts w:eastAsia="宋体"/>
                <w:lang w:val="en-CA"/>
              </w:rPr>
              <w:t>2025-2026</w:t>
            </w:r>
            <w:r w:rsidRPr="00280CE2">
              <w:rPr>
                <w:rFonts w:eastAsia="宋体"/>
              </w:rPr>
              <w:t>年</w:t>
            </w:r>
          </w:p>
        </w:tc>
      </w:tr>
      <w:tr w:rsidR="00250025" w:rsidRPr="00280CE2" w14:paraId="5810B094" w14:textId="77777777" w:rsidTr="000E053F">
        <w:trPr>
          <w:trHeight w:val="794"/>
        </w:trPr>
        <w:tc>
          <w:tcPr>
            <w:tcW w:w="1615" w:type="dxa"/>
            <w:vMerge/>
            <w:shd w:val="clear" w:color="auto" w:fill="auto"/>
            <w:tcMar>
              <w:top w:w="115" w:type="dxa"/>
              <w:left w:w="115" w:type="dxa"/>
              <w:bottom w:w="115" w:type="dxa"/>
              <w:right w:w="115" w:type="dxa"/>
            </w:tcMar>
          </w:tcPr>
          <w:p w14:paraId="0F179D4F" w14:textId="77777777" w:rsidR="00167DF7" w:rsidRPr="00280CE2" w:rsidRDefault="00167DF7" w:rsidP="008E3EA2">
            <w:pPr>
              <w:tabs>
                <w:tab w:val="clear" w:pos="567"/>
                <w:tab w:val="clear" w:pos="1134"/>
                <w:tab w:val="clear" w:pos="1701"/>
                <w:tab w:val="clear" w:pos="2268"/>
              </w:tabs>
              <w:spacing w:after="60"/>
              <w:jc w:val="left"/>
              <w:rPr>
                <w:rFonts w:eastAsia="宋体"/>
              </w:rPr>
            </w:pPr>
          </w:p>
        </w:tc>
        <w:tc>
          <w:tcPr>
            <w:tcW w:w="2790" w:type="dxa"/>
            <w:vMerge w:val="restart"/>
            <w:shd w:val="clear" w:color="auto" w:fill="auto"/>
            <w:tcMar>
              <w:top w:w="115" w:type="dxa"/>
              <w:left w:w="115" w:type="dxa"/>
              <w:bottom w:w="115" w:type="dxa"/>
              <w:right w:w="115" w:type="dxa"/>
            </w:tcMar>
          </w:tcPr>
          <w:p w14:paraId="17FA9174" w14:textId="77777777" w:rsidR="00167DF7" w:rsidRPr="00280CE2" w:rsidRDefault="00167DF7" w:rsidP="008E3EA2">
            <w:pPr>
              <w:tabs>
                <w:tab w:val="clear" w:pos="567"/>
                <w:tab w:val="clear" w:pos="1134"/>
                <w:tab w:val="clear" w:pos="1701"/>
                <w:tab w:val="clear" w:pos="2268"/>
                <w:tab w:val="left" w:pos="360"/>
              </w:tabs>
              <w:spacing w:after="60"/>
              <w:jc w:val="left"/>
              <w:rPr>
                <w:rFonts w:eastAsia="宋体"/>
                <w:lang w:val="en-CA"/>
              </w:rPr>
            </w:pPr>
            <w:r w:rsidRPr="00280CE2">
              <w:rPr>
                <w:rFonts w:eastAsia="宋体"/>
                <w:lang w:val="en-CA"/>
              </w:rPr>
              <w:t xml:space="preserve">3.2  </w:t>
            </w:r>
            <w:r w:rsidRPr="00280CE2">
              <w:rPr>
                <w:rFonts w:eastAsia="宋体"/>
              </w:rPr>
              <w:t>国家信息交换所机制得到加强，并在有效促进</w:t>
            </w:r>
            <w:r w:rsidRPr="00280CE2">
              <w:rPr>
                <w:rFonts w:eastAsia="宋体"/>
              </w:rPr>
              <w:lastRenderedPageBreak/>
              <w:t>国家生物多样性战略和行动计划的实施。</w:t>
            </w:r>
          </w:p>
          <w:p w14:paraId="02AADA00" w14:textId="77777777" w:rsidR="00167DF7" w:rsidRPr="00280CE2" w:rsidRDefault="00167DF7" w:rsidP="008E3EA2">
            <w:pPr>
              <w:tabs>
                <w:tab w:val="clear" w:pos="567"/>
                <w:tab w:val="clear" w:pos="1134"/>
                <w:tab w:val="clear" w:pos="1701"/>
                <w:tab w:val="clear" w:pos="2268"/>
                <w:tab w:val="left" w:pos="360"/>
              </w:tabs>
              <w:spacing w:after="60"/>
              <w:jc w:val="left"/>
              <w:rPr>
                <w:rFonts w:eastAsia="宋体"/>
              </w:rPr>
            </w:pPr>
          </w:p>
          <w:p w14:paraId="6F79D0B8" w14:textId="77777777" w:rsidR="00167DF7" w:rsidRPr="00280CE2" w:rsidRDefault="00167DF7" w:rsidP="008E3EA2">
            <w:pPr>
              <w:tabs>
                <w:tab w:val="clear" w:pos="567"/>
                <w:tab w:val="clear" w:pos="1134"/>
                <w:tab w:val="clear" w:pos="1701"/>
                <w:tab w:val="clear" w:pos="2268"/>
                <w:tab w:val="left" w:pos="360"/>
              </w:tabs>
              <w:spacing w:after="60"/>
              <w:jc w:val="left"/>
              <w:rPr>
                <w:rFonts w:eastAsia="宋体"/>
              </w:rPr>
            </w:pPr>
          </w:p>
          <w:p w14:paraId="2F490ED2" w14:textId="77777777" w:rsidR="00167DF7" w:rsidRPr="00280CE2" w:rsidRDefault="00167DF7" w:rsidP="008E3EA2">
            <w:pPr>
              <w:tabs>
                <w:tab w:val="clear" w:pos="567"/>
                <w:tab w:val="clear" w:pos="1134"/>
                <w:tab w:val="clear" w:pos="1701"/>
                <w:tab w:val="clear" w:pos="2268"/>
                <w:tab w:val="left" w:pos="360"/>
              </w:tabs>
              <w:spacing w:after="60"/>
              <w:jc w:val="left"/>
              <w:rPr>
                <w:rFonts w:eastAsia="宋体"/>
              </w:rPr>
            </w:pPr>
          </w:p>
          <w:p w14:paraId="20CA4EF4" w14:textId="77777777" w:rsidR="00167DF7" w:rsidRPr="00280CE2" w:rsidRDefault="00167DF7" w:rsidP="008E3EA2">
            <w:pPr>
              <w:tabs>
                <w:tab w:val="clear" w:pos="567"/>
                <w:tab w:val="clear" w:pos="1134"/>
                <w:tab w:val="clear" w:pos="1701"/>
                <w:tab w:val="clear" w:pos="2268"/>
                <w:tab w:val="left" w:pos="360"/>
              </w:tabs>
              <w:spacing w:after="60"/>
              <w:jc w:val="left"/>
              <w:rPr>
                <w:rFonts w:eastAsia="宋体"/>
              </w:rPr>
            </w:pPr>
          </w:p>
          <w:p w14:paraId="0C43B71E" w14:textId="77777777" w:rsidR="00167DF7" w:rsidRPr="00280CE2" w:rsidRDefault="00167DF7" w:rsidP="008E3EA2">
            <w:pPr>
              <w:tabs>
                <w:tab w:val="clear" w:pos="567"/>
                <w:tab w:val="clear" w:pos="1134"/>
                <w:tab w:val="clear" w:pos="1701"/>
                <w:tab w:val="clear" w:pos="2268"/>
                <w:tab w:val="left" w:pos="360"/>
              </w:tabs>
              <w:spacing w:after="60"/>
              <w:jc w:val="left"/>
              <w:rPr>
                <w:rFonts w:eastAsia="宋体"/>
              </w:rPr>
            </w:pPr>
          </w:p>
          <w:p w14:paraId="1CD4B086" w14:textId="77777777" w:rsidR="00167DF7" w:rsidRPr="00280CE2" w:rsidRDefault="00167DF7" w:rsidP="008E3EA2">
            <w:pPr>
              <w:tabs>
                <w:tab w:val="clear" w:pos="567"/>
                <w:tab w:val="clear" w:pos="1134"/>
                <w:tab w:val="clear" w:pos="1701"/>
                <w:tab w:val="clear" w:pos="2268"/>
                <w:tab w:val="left" w:pos="360"/>
              </w:tabs>
              <w:spacing w:after="60"/>
              <w:jc w:val="left"/>
              <w:rPr>
                <w:rFonts w:eastAsia="宋体"/>
              </w:rPr>
            </w:pPr>
          </w:p>
          <w:p w14:paraId="2684C81E" w14:textId="77777777" w:rsidR="00167DF7" w:rsidRPr="00280CE2" w:rsidRDefault="00167DF7" w:rsidP="008E3EA2">
            <w:pPr>
              <w:tabs>
                <w:tab w:val="clear" w:pos="567"/>
                <w:tab w:val="clear" w:pos="1134"/>
                <w:tab w:val="clear" w:pos="1701"/>
                <w:tab w:val="clear" w:pos="2268"/>
                <w:tab w:val="left" w:pos="360"/>
              </w:tabs>
              <w:spacing w:after="60"/>
              <w:jc w:val="left"/>
              <w:rPr>
                <w:rFonts w:eastAsia="宋体"/>
              </w:rPr>
            </w:pPr>
          </w:p>
          <w:p w14:paraId="4EFDECA8" w14:textId="77777777" w:rsidR="00167DF7" w:rsidRPr="00280CE2" w:rsidRDefault="00167DF7" w:rsidP="008E3EA2">
            <w:pPr>
              <w:tabs>
                <w:tab w:val="clear" w:pos="567"/>
                <w:tab w:val="clear" w:pos="1134"/>
                <w:tab w:val="clear" w:pos="1701"/>
                <w:tab w:val="clear" w:pos="2268"/>
                <w:tab w:val="left" w:pos="360"/>
              </w:tabs>
              <w:spacing w:after="60"/>
              <w:jc w:val="left"/>
              <w:rPr>
                <w:rFonts w:eastAsia="宋体"/>
              </w:rPr>
            </w:pPr>
          </w:p>
          <w:p w14:paraId="7E6CC6FD" w14:textId="77777777" w:rsidR="00167DF7" w:rsidRPr="00280CE2" w:rsidRDefault="00167DF7" w:rsidP="008E3EA2">
            <w:pPr>
              <w:tabs>
                <w:tab w:val="clear" w:pos="567"/>
                <w:tab w:val="clear" w:pos="1134"/>
                <w:tab w:val="clear" w:pos="1701"/>
                <w:tab w:val="clear" w:pos="2268"/>
                <w:tab w:val="left" w:pos="360"/>
              </w:tabs>
              <w:spacing w:after="60"/>
              <w:jc w:val="left"/>
              <w:rPr>
                <w:rFonts w:eastAsia="宋体"/>
              </w:rPr>
            </w:pPr>
          </w:p>
          <w:p w14:paraId="2E1ACF92" w14:textId="77777777" w:rsidR="00167DF7" w:rsidRPr="00280CE2" w:rsidRDefault="00167DF7" w:rsidP="008E3EA2">
            <w:pPr>
              <w:tabs>
                <w:tab w:val="clear" w:pos="567"/>
                <w:tab w:val="clear" w:pos="1134"/>
                <w:tab w:val="clear" w:pos="1701"/>
                <w:tab w:val="clear" w:pos="2268"/>
                <w:tab w:val="left" w:pos="360"/>
              </w:tabs>
              <w:spacing w:after="60"/>
              <w:jc w:val="left"/>
              <w:rPr>
                <w:rFonts w:eastAsia="宋体"/>
              </w:rPr>
            </w:pPr>
          </w:p>
          <w:p w14:paraId="5599F106" w14:textId="77777777" w:rsidR="00167DF7" w:rsidRPr="00280CE2" w:rsidRDefault="00167DF7" w:rsidP="008E3EA2">
            <w:pPr>
              <w:tabs>
                <w:tab w:val="clear" w:pos="567"/>
                <w:tab w:val="clear" w:pos="1134"/>
                <w:tab w:val="clear" w:pos="1701"/>
                <w:tab w:val="clear" w:pos="2268"/>
                <w:tab w:val="left" w:pos="360"/>
              </w:tabs>
              <w:spacing w:after="60"/>
              <w:jc w:val="left"/>
              <w:rPr>
                <w:rFonts w:eastAsia="宋体"/>
              </w:rPr>
            </w:pPr>
          </w:p>
          <w:p w14:paraId="0DC05CFB" w14:textId="77777777" w:rsidR="00167DF7" w:rsidRPr="00280CE2" w:rsidRDefault="00167DF7" w:rsidP="008E3EA2">
            <w:pPr>
              <w:tabs>
                <w:tab w:val="clear" w:pos="567"/>
                <w:tab w:val="clear" w:pos="1134"/>
                <w:tab w:val="clear" w:pos="1701"/>
                <w:tab w:val="clear" w:pos="2268"/>
                <w:tab w:val="left" w:pos="360"/>
              </w:tabs>
              <w:spacing w:after="60"/>
              <w:jc w:val="left"/>
              <w:rPr>
                <w:rFonts w:eastAsia="宋体"/>
              </w:rPr>
            </w:pPr>
          </w:p>
          <w:p w14:paraId="27BBCEF2" w14:textId="77777777" w:rsidR="00167DF7" w:rsidRPr="00280CE2" w:rsidRDefault="00167DF7" w:rsidP="008E3EA2">
            <w:pPr>
              <w:tabs>
                <w:tab w:val="clear" w:pos="567"/>
                <w:tab w:val="clear" w:pos="1134"/>
                <w:tab w:val="clear" w:pos="1701"/>
                <w:tab w:val="clear" w:pos="2268"/>
                <w:tab w:val="left" w:pos="360"/>
              </w:tabs>
              <w:spacing w:after="60"/>
              <w:jc w:val="left"/>
              <w:rPr>
                <w:rFonts w:eastAsia="宋体"/>
              </w:rPr>
            </w:pPr>
          </w:p>
          <w:p w14:paraId="6AFED182" w14:textId="77777777" w:rsidR="00167DF7" w:rsidRPr="00280CE2" w:rsidRDefault="00167DF7" w:rsidP="008E3EA2">
            <w:pPr>
              <w:tabs>
                <w:tab w:val="clear" w:pos="567"/>
                <w:tab w:val="clear" w:pos="1134"/>
                <w:tab w:val="clear" w:pos="1701"/>
                <w:tab w:val="clear" w:pos="2268"/>
                <w:tab w:val="left" w:pos="360"/>
              </w:tabs>
              <w:spacing w:after="60"/>
              <w:jc w:val="left"/>
              <w:rPr>
                <w:rFonts w:eastAsia="宋体"/>
              </w:rPr>
            </w:pPr>
          </w:p>
          <w:p w14:paraId="4CB85FE3" w14:textId="77777777" w:rsidR="00167DF7" w:rsidRPr="00280CE2" w:rsidRDefault="00167DF7" w:rsidP="008E3EA2">
            <w:pPr>
              <w:tabs>
                <w:tab w:val="clear" w:pos="567"/>
                <w:tab w:val="clear" w:pos="1134"/>
                <w:tab w:val="clear" w:pos="1701"/>
                <w:tab w:val="clear" w:pos="2268"/>
                <w:tab w:val="left" w:pos="360"/>
              </w:tabs>
              <w:spacing w:after="60"/>
              <w:jc w:val="left"/>
              <w:rPr>
                <w:rFonts w:eastAsia="宋体"/>
              </w:rPr>
            </w:pPr>
          </w:p>
          <w:p w14:paraId="58436473" w14:textId="77777777" w:rsidR="00167DF7" w:rsidRPr="00280CE2" w:rsidRDefault="00167DF7" w:rsidP="008E3EA2">
            <w:pPr>
              <w:tabs>
                <w:tab w:val="clear" w:pos="567"/>
                <w:tab w:val="clear" w:pos="1134"/>
                <w:tab w:val="clear" w:pos="1701"/>
                <w:tab w:val="clear" w:pos="2268"/>
                <w:tab w:val="left" w:pos="360"/>
              </w:tabs>
              <w:spacing w:after="60"/>
              <w:jc w:val="left"/>
              <w:rPr>
                <w:rFonts w:eastAsia="宋体"/>
              </w:rPr>
            </w:pPr>
          </w:p>
          <w:p w14:paraId="2C717994" w14:textId="77777777" w:rsidR="00167DF7" w:rsidRPr="00280CE2" w:rsidRDefault="00167DF7" w:rsidP="008E3EA2">
            <w:pPr>
              <w:tabs>
                <w:tab w:val="clear" w:pos="567"/>
                <w:tab w:val="clear" w:pos="1134"/>
                <w:tab w:val="clear" w:pos="1701"/>
                <w:tab w:val="clear" w:pos="2268"/>
                <w:tab w:val="left" w:pos="360"/>
              </w:tabs>
              <w:spacing w:after="60"/>
              <w:jc w:val="left"/>
              <w:rPr>
                <w:rFonts w:eastAsia="宋体"/>
              </w:rPr>
            </w:pPr>
          </w:p>
          <w:p w14:paraId="1851E887" w14:textId="77777777" w:rsidR="00167DF7" w:rsidRPr="00280CE2" w:rsidRDefault="00167DF7" w:rsidP="008E3EA2">
            <w:pPr>
              <w:tabs>
                <w:tab w:val="clear" w:pos="567"/>
                <w:tab w:val="clear" w:pos="1134"/>
                <w:tab w:val="clear" w:pos="1701"/>
                <w:tab w:val="clear" w:pos="2268"/>
                <w:tab w:val="left" w:pos="360"/>
              </w:tabs>
              <w:spacing w:after="60"/>
              <w:jc w:val="left"/>
              <w:rPr>
                <w:rFonts w:eastAsia="宋体"/>
              </w:rPr>
            </w:pPr>
          </w:p>
          <w:p w14:paraId="19523AA4" w14:textId="77777777" w:rsidR="00167DF7" w:rsidRPr="00280CE2" w:rsidRDefault="00167DF7" w:rsidP="008E3EA2">
            <w:pPr>
              <w:tabs>
                <w:tab w:val="clear" w:pos="567"/>
                <w:tab w:val="clear" w:pos="1134"/>
                <w:tab w:val="clear" w:pos="1701"/>
                <w:tab w:val="clear" w:pos="2268"/>
                <w:tab w:val="left" w:pos="360"/>
              </w:tabs>
              <w:spacing w:after="60"/>
              <w:jc w:val="left"/>
              <w:rPr>
                <w:rFonts w:eastAsia="宋体"/>
              </w:rPr>
            </w:pPr>
          </w:p>
          <w:p w14:paraId="02A076E1" w14:textId="77777777" w:rsidR="00167DF7" w:rsidRPr="00280CE2" w:rsidRDefault="00167DF7" w:rsidP="008E3EA2">
            <w:pPr>
              <w:tabs>
                <w:tab w:val="clear" w:pos="567"/>
                <w:tab w:val="clear" w:pos="1134"/>
                <w:tab w:val="clear" w:pos="1701"/>
                <w:tab w:val="clear" w:pos="2268"/>
                <w:tab w:val="left" w:pos="360"/>
              </w:tabs>
              <w:spacing w:after="60"/>
              <w:jc w:val="left"/>
              <w:rPr>
                <w:rFonts w:eastAsia="宋体"/>
              </w:rPr>
            </w:pPr>
          </w:p>
        </w:tc>
        <w:tc>
          <w:tcPr>
            <w:tcW w:w="6840" w:type="dxa"/>
          </w:tcPr>
          <w:p w14:paraId="60FD4C49" w14:textId="77777777" w:rsidR="00167DF7" w:rsidRPr="00280CE2" w:rsidRDefault="00167DF7" w:rsidP="008E3EA2">
            <w:pPr>
              <w:tabs>
                <w:tab w:val="clear" w:pos="567"/>
                <w:tab w:val="clear" w:pos="1134"/>
                <w:tab w:val="clear" w:pos="1701"/>
                <w:tab w:val="clear" w:pos="2268"/>
                <w:tab w:val="left" w:pos="360"/>
              </w:tabs>
              <w:spacing w:after="60"/>
              <w:jc w:val="left"/>
              <w:rPr>
                <w:rFonts w:eastAsia="宋体"/>
              </w:rPr>
            </w:pPr>
            <w:r w:rsidRPr="00280CE2">
              <w:rPr>
                <w:rFonts w:eastAsia="宋体"/>
                <w:kern w:val="22"/>
                <w:lang w:val="en-CA"/>
              </w:rPr>
              <w:lastRenderedPageBreak/>
              <w:t xml:space="preserve">3.2.A. </w:t>
            </w:r>
            <w:r w:rsidRPr="00280CE2">
              <w:rPr>
                <w:rFonts w:eastAsia="宋体"/>
              </w:rPr>
              <w:t>制定或更新国家信息交换所机制的执行战略，作为国家生物多样性战略和行动计划的一部分。</w:t>
            </w:r>
          </w:p>
        </w:tc>
        <w:tc>
          <w:tcPr>
            <w:tcW w:w="2340" w:type="dxa"/>
            <w:shd w:val="clear" w:color="auto" w:fill="auto"/>
            <w:tcMar>
              <w:top w:w="115" w:type="dxa"/>
              <w:left w:w="115" w:type="dxa"/>
              <w:bottom w:w="115" w:type="dxa"/>
              <w:right w:w="115" w:type="dxa"/>
            </w:tcMar>
          </w:tcPr>
          <w:p w14:paraId="70646F5A" w14:textId="77777777" w:rsidR="00167DF7" w:rsidRPr="00280CE2" w:rsidRDefault="00167DF7" w:rsidP="008E3EA2">
            <w:pPr>
              <w:tabs>
                <w:tab w:val="clear" w:pos="567"/>
                <w:tab w:val="clear" w:pos="1134"/>
                <w:tab w:val="clear" w:pos="1701"/>
                <w:tab w:val="clear" w:pos="2268"/>
                <w:tab w:val="left" w:pos="360"/>
              </w:tabs>
              <w:spacing w:after="60"/>
              <w:jc w:val="left"/>
              <w:rPr>
                <w:rFonts w:eastAsia="宋体"/>
              </w:rPr>
            </w:pPr>
            <w:r w:rsidRPr="00280CE2">
              <w:rPr>
                <w:rFonts w:eastAsia="宋体"/>
                <w:lang w:val="en-CA"/>
              </w:rPr>
              <w:t>2025–2030</w:t>
            </w:r>
            <w:r w:rsidRPr="00280CE2">
              <w:rPr>
                <w:rFonts w:eastAsia="宋体"/>
              </w:rPr>
              <w:t>年</w:t>
            </w:r>
          </w:p>
        </w:tc>
      </w:tr>
      <w:tr w:rsidR="00250025" w:rsidRPr="00280CE2" w14:paraId="4197CD48" w14:textId="77777777" w:rsidTr="000E053F">
        <w:trPr>
          <w:trHeight w:val="794"/>
        </w:trPr>
        <w:tc>
          <w:tcPr>
            <w:tcW w:w="1615" w:type="dxa"/>
            <w:vMerge/>
            <w:shd w:val="clear" w:color="auto" w:fill="auto"/>
            <w:tcMar>
              <w:top w:w="115" w:type="dxa"/>
              <w:left w:w="115" w:type="dxa"/>
              <w:bottom w:w="115" w:type="dxa"/>
              <w:right w:w="115" w:type="dxa"/>
            </w:tcMar>
          </w:tcPr>
          <w:p w14:paraId="1352F25D" w14:textId="77777777" w:rsidR="00167DF7" w:rsidRPr="00280CE2" w:rsidRDefault="00167DF7" w:rsidP="008E3EA2">
            <w:pPr>
              <w:tabs>
                <w:tab w:val="clear" w:pos="567"/>
                <w:tab w:val="clear" w:pos="1134"/>
                <w:tab w:val="clear" w:pos="1701"/>
                <w:tab w:val="clear" w:pos="2268"/>
              </w:tabs>
              <w:spacing w:after="60"/>
              <w:jc w:val="left"/>
              <w:rPr>
                <w:rFonts w:eastAsia="宋体"/>
              </w:rPr>
            </w:pPr>
          </w:p>
        </w:tc>
        <w:tc>
          <w:tcPr>
            <w:tcW w:w="2790" w:type="dxa"/>
            <w:vMerge/>
            <w:shd w:val="clear" w:color="auto" w:fill="auto"/>
            <w:tcMar>
              <w:top w:w="115" w:type="dxa"/>
              <w:left w:w="115" w:type="dxa"/>
              <w:bottom w:w="115" w:type="dxa"/>
              <w:right w:w="115" w:type="dxa"/>
            </w:tcMar>
          </w:tcPr>
          <w:p w14:paraId="70289008" w14:textId="77777777" w:rsidR="00167DF7" w:rsidRPr="00280CE2" w:rsidRDefault="00167DF7" w:rsidP="008E3EA2">
            <w:pPr>
              <w:tabs>
                <w:tab w:val="clear" w:pos="567"/>
                <w:tab w:val="clear" w:pos="1134"/>
                <w:tab w:val="clear" w:pos="1701"/>
                <w:tab w:val="clear" w:pos="2268"/>
                <w:tab w:val="left" w:pos="360"/>
              </w:tabs>
              <w:spacing w:after="60"/>
              <w:jc w:val="left"/>
              <w:rPr>
                <w:rFonts w:eastAsia="宋体"/>
              </w:rPr>
            </w:pPr>
          </w:p>
        </w:tc>
        <w:tc>
          <w:tcPr>
            <w:tcW w:w="6840" w:type="dxa"/>
          </w:tcPr>
          <w:p w14:paraId="5F2A703A" w14:textId="77777777" w:rsidR="00167DF7" w:rsidRPr="00280CE2" w:rsidRDefault="00167DF7" w:rsidP="008E3EA2">
            <w:pPr>
              <w:tabs>
                <w:tab w:val="clear" w:pos="567"/>
                <w:tab w:val="clear" w:pos="1134"/>
                <w:tab w:val="clear" w:pos="1701"/>
                <w:tab w:val="clear" w:pos="2268"/>
                <w:tab w:val="left" w:pos="360"/>
              </w:tabs>
              <w:spacing w:after="60"/>
              <w:jc w:val="left"/>
              <w:rPr>
                <w:rFonts w:eastAsia="宋体"/>
              </w:rPr>
            </w:pPr>
            <w:r w:rsidRPr="00280CE2">
              <w:rPr>
                <w:rFonts w:eastAsia="宋体"/>
                <w:lang w:val="en-CA"/>
              </w:rPr>
              <w:t xml:space="preserve">3.2.B. </w:t>
            </w:r>
            <w:r w:rsidRPr="00280CE2">
              <w:rPr>
                <w:rFonts w:eastAsia="宋体"/>
              </w:rPr>
              <w:t>建立或加强体制结构（包括国家联络点）和程序，</w:t>
            </w:r>
            <w:r w:rsidRPr="00280CE2">
              <w:rPr>
                <w:rFonts w:eastAsia="宋体"/>
                <w:vertAlign w:val="superscript"/>
              </w:rPr>
              <w:footnoteReference w:id="18"/>
            </w:r>
            <w:r w:rsidRPr="00280CE2">
              <w:rPr>
                <w:rFonts w:eastAsia="宋体"/>
              </w:rPr>
              <w:t xml:space="preserve"> </w:t>
            </w:r>
            <w:r w:rsidRPr="00280CE2">
              <w:rPr>
                <w:rFonts w:eastAsia="宋体"/>
              </w:rPr>
              <w:t>使国家信息交换所机制能够支持国家生物多样性战略和行动计划，并监测实现国家和全球目标的进展情况。</w:t>
            </w:r>
          </w:p>
        </w:tc>
        <w:tc>
          <w:tcPr>
            <w:tcW w:w="2340" w:type="dxa"/>
            <w:shd w:val="clear" w:color="auto" w:fill="auto"/>
            <w:tcMar>
              <w:top w:w="115" w:type="dxa"/>
              <w:left w:w="115" w:type="dxa"/>
              <w:bottom w:w="115" w:type="dxa"/>
              <w:right w:w="115" w:type="dxa"/>
            </w:tcMar>
          </w:tcPr>
          <w:p w14:paraId="7A203B81" w14:textId="77777777" w:rsidR="00167DF7" w:rsidRPr="00280CE2" w:rsidRDefault="00167DF7" w:rsidP="008E3EA2">
            <w:pPr>
              <w:tabs>
                <w:tab w:val="clear" w:pos="567"/>
                <w:tab w:val="clear" w:pos="1134"/>
                <w:tab w:val="clear" w:pos="1701"/>
                <w:tab w:val="clear" w:pos="2268"/>
                <w:tab w:val="left" w:pos="360"/>
              </w:tabs>
              <w:spacing w:after="60"/>
              <w:jc w:val="left"/>
              <w:rPr>
                <w:rFonts w:eastAsia="宋体"/>
              </w:rPr>
            </w:pPr>
            <w:r w:rsidRPr="00280CE2">
              <w:rPr>
                <w:rFonts w:eastAsia="宋体"/>
              </w:rPr>
              <w:t>2025</w:t>
            </w:r>
            <w:r w:rsidRPr="00280CE2">
              <w:rPr>
                <w:rFonts w:eastAsia="宋体"/>
                <w:lang w:val="en-CA"/>
              </w:rPr>
              <w:t>-</w:t>
            </w:r>
            <w:r w:rsidRPr="00280CE2">
              <w:rPr>
                <w:rFonts w:eastAsia="宋体"/>
              </w:rPr>
              <w:t>2030</w:t>
            </w:r>
            <w:r w:rsidRPr="00280CE2">
              <w:rPr>
                <w:rFonts w:eastAsia="宋体"/>
              </w:rPr>
              <w:t>年</w:t>
            </w:r>
          </w:p>
        </w:tc>
      </w:tr>
      <w:tr w:rsidR="00250025" w:rsidRPr="00280CE2" w14:paraId="525A7CA0" w14:textId="77777777" w:rsidTr="000E053F">
        <w:trPr>
          <w:trHeight w:val="794"/>
        </w:trPr>
        <w:tc>
          <w:tcPr>
            <w:tcW w:w="1615" w:type="dxa"/>
            <w:vMerge/>
            <w:shd w:val="clear" w:color="auto" w:fill="auto"/>
            <w:tcMar>
              <w:top w:w="115" w:type="dxa"/>
              <w:left w:w="115" w:type="dxa"/>
              <w:bottom w:w="115" w:type="dxa"/>
              <w:right w:w="115" w:type="dxa"/>
            </w:tcMar>
          </w:tcPr>
          <w:p w14:paraId="77AB2216" w14:textId="77777777" w:rsidR="00167DF7" w:rsidRPr="00280CE2" w:rsidRDefault="00167DF7" w:rsidP="008E3EA2">
            <w:pPr>
              <w:tabs>
                <w:tab w:val="clear" w:pos="567"/>
                <w:tab w:val="clear" w:pos="1134"/>
                <w:tab w:val="clear" w:pos="1701"/>
                <w:tab w:val="clear" w:pos="2268"/>
              </w:tabs>
              <w:spacing w:after="60"/>
              <w:jc w:val="left"/>
              <w:rPr>
                <w:rFonts w:eastAsia="宋体"/>
              </w:rPr>
            </w:pPr>
          </w:p>
        </w:tc>
        <w:tc>
          <w:tcPr>
            <w:tcW w:w="2790" w:type="dxa"/>
            <w:vMerge/>
            <w:shd w:val="clear" w:color="auto" w:fill="auto"/>
            <w:tcMar>
              <w:top w:w="115" w:type="dxa"/>
              <w:left w:w="115" w:type="dxa"/>
              <w:bottom w:w="115" w:type="dxa"/>
              <w:right w:w="115" w:type="dxa"/>
            </w:tcMar>
          </w:tcPr>
          <w:p w14:paraId="7B47AB83" w14:textId="77777777" w:rsidR="00167DF7" w:rsidRPr="00280CE2" w:rsidRDefault="00167DF7" w:rsidP="008E3EA2">
            <w:pPr>
              <w:tabs>
                <w:tab w:val="clear" w:pos="567"/>
                <w:tab w:val="clear" w:pos="1134"/>
                <w:tab w:val="clear" w:pos="1701"/>
                <w:tab w:val="clear" w:pos="2268"/>
                <w:tab w:val="left" w:pos="360"/>
              </w:tabs>
              <w:spacing w:after="60"/>
              <w:jc w:val="left"/>
              <w:rPr>
                <w:rFonts w:eastAsia="宋体"/>
              </w:rPr>
            </w:pPr>
          </w:p>
        </w:tc>
        <w:tc>
          <w:tcPr>
            <w:tcW w:w="6840" w:type="dxa"/>
          </w:tcPr>
          <w:p w14:paraId="078BB4CF" w14:textId="77777777" w:rsidR="00167DF7" w:rsidRPr="00280CE2" w:rsidRDefault="00167DF7" w:rsidP="008E3EA2">
            <w:pPr>
              <w:tabs>
                <w:tab w:val="clear" w:pos="567"/>
                <w:tab w:val="clear" w:pos="1134"/>
                <w:tab w:val="clear" w:pos="1701"/>
                <w:tab w:val="clear" w:pos="2268"/>
                <w:tab w:val="left" w:pos="360"/>
              </w:tabs>
              <w:spacing w:after="60"/>
              <w:jc w:val="left"/>
              <w:rPr>
                <w:rFonts w:eastAsia="宋体"/>
              </w:rPr>
            </w:pPr>
            <w:r w:rsidRPr="00280CE2">
              <w:rPr>
                <w:rFonts w:eastAsia="宋体"/>
                <w:lang w:val="en-CA"/>
              </w:rPr>
              <w:t xml:space="preserve">3.2.C. </w:t>
            </w:r>
            <w:r w:rsidRPr="00280CE2">
              <w:rPr>
                <w:rFonts w:eastAsia="宋体"/>
              </w:rPr>
              <w:t>加强信息交流系统，包括通过在国家信息交换所机制和中央门户以及其他网络和数据库之间建立链接和互操作性。</w:t>
            </w:r>
          </w:p>
        </w:tc>
        <w:tc>
          <w:tcPr>
            <w:tcW w:w="2340" w:type="dxa"/>
            <w:shd w:val="clear" w:color="auto" w:fill="auto"/>
            <w:tcMar>
              <w:top w:w="115" w:type="dxa"/>
              <w:left w:w="115" w:type="dxa"/>
              <w:bottom w:w="115" w:type="dxa"/>
              <w:right w:w="115" w:type="dxa"/>
            </w:tcMar>
          </w:tcPr>
          <w:p w14:paraId="15A41230" w14:textId="77777777" w:rsidR="00167DF7" w:rsidRPr="00280CE2" w:rsidRDefault="00167DF7" w:rsidP="008E3EA2">
            <w:pPr>
              <w:tabs>
                <w:tab w:val="clear" w:pos="567"/>
                <w:tab w:val="clear" w:pos="1134"/>
                <w:tab w:val="clear" w:pos="1701"/>
                <w:tab w:val="clear" w:pos="2268"/>
                <w:tab w:val="left" w:pos="360"/>
              </w:tabs>
              <w:spacing w:after="60"/>
              <w:jc w:val="left"/>
              <w:rPr>
                <w:rFonts w:eastAsia="宋体"/>
              </w:rPr>
            </w:pPr>
            <w:r w:rsidRPr="00280CE2">
              <w:rPr>
                <w:rFonts w:eastAsia="宋体"/>
                <w:lang w:val="en-CA"/>
              </w:rPr>
              <w:t>2025-2030</w:t>
            </w:r>
            <w:r w:rsidRPr="00280CE2">
              <w:rPr>
                <w:rFonts w:eastAsia="宋体"/>
              </w:rPr>
              <w:t>年</w:t>
            </w:r>
          </w:p>
        </w:tc>
      </w:tr>
      <w:tr w:rsidR="00250025" w:rsidRPr="00280CE2" w14:paraId="12AE4F85" w14:textId="77777777" w:rsidTr="000E053F">
        <w:trPr>
          <w:trHeight w:val="794"/>
        </w:trPr>
        <w:tc>
          <w:tcPr>
            <w:tcW w:w="1615" w:type="dxa"/>
            <w:vMerge/>
            <w:shd w:val="clear" w:color="auto" w:fill="auto"/>
            <w:tcMar>
              <w:top w:w="115" w:type="dxa"/>
              <w:left w:w="115" w:type="dxa"/>
              <w:bottom w:w="115" w:type="dxa"/>
              <w:right w:w="115" w:type="dxa"/>
            </w:tcMar>
          </w:tcPr>
          <w:p w14:paraId="746BE103" w14:textId="77777777" w:rsidR="00167DF7" w:rsidRPr="00280CE2" w:rsidRDefault="00167DF7" w:rsidP="008E3EA2">
            <w:pPr>
              <w:tabs>
                <w:tab w:val="clear" w:pos="567"/>
                <w:tab w:val="clear" w:pos="1134"/>
                <w:tab w:val="clear" w:pos="1701"/>
                <w:tab w:val="clear" w:pos="2268"/>
              </w:tabs>
              <w:spacing w:after="60"/>
              <w:jc w:val="left"/>
              <w:rPr>
                <w:rFonts w:eastAsia="宋体"/>
              </w:rPr>
            </w:pPr>
          </w:p>
        </w:tc>
        <w:tc>
          <w:tcPr>
            <w:tcW w:w="2790" w:type="dxa"/>
            <w:vMerge/>
            <w:shd w:val="clear" w:color="auto" w:fill="auto"/>
            <w:tcMar>
              <w:top w:w="115" w:type="dxa"/>
              <w:left w:w="115" w:type="dxa"/>
              <w:bottom w:w="115" w:type="dxa"/>
              <w:right w:w="115" w:type="dxa"/>
            </w:tcMar>
          </w:tcPr>
          <w:p w14:paraId="69A41697" w14:textId="77777777" w:rsidR="00167DF7" w:rsidRPr="00280CE2" w:rsidRDefault="00167DF7" w:rsidP="008E3EA2">
            <w:pPr>
              <w:tabs>
                <w:tab w:val="clear" w:pos="567"/>
                <w:tab w:val="clear" w:pos="1134"/>
                <w:tab w:val="clear" w:pos="1701"/>
                <w:tab w:val="clear" w:pos="2268"/>
                <w:tab w:val="left" w:pos="360"/>
              </w:tabs>
              <w:spacing w:after="60"/>
              <w:jc w:val="left"/>
              <w:rPr>
                <w:rFonts w:eastAsia="宋体"/>
              </w:rPr>
            </w:pPr>
          </w:p>
        </w:tc>
        <w:tc>
          <w:tcPr>
            <w:tcW w:w="6840" w:type="dxa"/>
          </w:tcPr>
          <w:p w14:paraId="57038B47" w14:textId="77777777" w:rsidR="00167DF7" w:rsidRPr="00280CE2" w:rsidRDefault="00167DF7" w:rsidP="008E3EA2">
            <w:pPr>
              <w:tabs>
                <w:tab w:val="clear" w:pos="567"/>
                <w:tab w:val="clear" w:pos="1134"/>
                <w:tab w:val="clear" w:pos="1701"/>
                <w:tab w:val="clear" w:pos="2268"/>
                <w:tab w:val="left" w:pos="360"/>
              </w:tabs>
              <w:spacing w:after="60"/>
              <w:jc w:val="left"/>
              <w:rPr>
                <w:rFonts w:eastAsia="宋体"/>
              </w:rPr>
            </w:pPr>
            <w:r w:rsidRPr="00280CE2">
              <w:rPr>
                <w:rFonts w:eastAsia="宋体"/>
                <w:lang w:val="en-CA"/>
              </w:rPr>
              <w:t xml:space="preserve">3.2.D. </w:t>
            </w:r>
            <w:r w:rsidRPr="00280CE2">
              <w:rPr>
                <w:rFonts w:eastAsia="宋体"/>
              </w:rPr>
              <w:t>按照全政府和全社会办法，推动使用国家信息交换所机制作为协助与相关利益攸关方对话的工具。</w:t>
            </w:r>
          </w:p>
        </w:tc>
        <w:tc>
          <w:tcPr>
            <w:tcW w:w="2340" w:type="dxa"/>
            <w:shd w:val="clear" w:color="auto" w:fill="auto"/>
            <w:tcMar>
              <w:top w:w="115" w:type="dxa"/>
              <w:left w:w="115" w:type="dxa"/>
              <w:bottom w:w="115" w:type="dxa"/>
              <w:right w:w="115" w:type="dxa"/>
            </w:tcMar>
          </w:tcPr>
          <w:p w14:paraId="3E02F643" w14:textId="77777777" w:rsidR="00167DF7" w:rsidRPr="00280CE2" w:rsidRDefault="00167DF7" w:rsidP="008E3EA2">
            <w:pPr>
              <w:tabs>
                <w:tab w:val="clear" w:pos="567"/>
                <w:tab w:val="clear" w:pos="1134"/>
                <w:tab w:val="clear" w:pos="1701"/>
                <w:tab w:val="clear" w:pos="2268"/>
                <w:tab w:val="left" w:pos="360"/>
              </w:tabs>
              <w:spacing w:after="60"/>
              <w:jc w:val="left"/>
              <w:rPr>
                <w:rFonts w:eastAsia="宋体"/>
              </w:rPr>
            </w:pPr>
            <w:r w:rsidRPr="00280CE2">
              <w:rPr>
                <w:rFonts w:eastAsia="宋体"/>
                <w:lang w:val="en-CA"/>
              </w:rPr>
              <w:t>2025-2030</w:t>
            </w:r>
            <w:r w:rsidRPr="00280CE2">
              <w:rPr>
                <w:rFonts w:eastAsia="宋体"/>
              </w:rPr>
              <w:t>年</w:t>
            </w:r>
          </w:p>
        </w:tc>
      </w:tr>
      <w:tr w:rsidR="00250025" w:rsidRPr="00280CE2" w14:paraId="21A786F0" w14:textId="77777777" w:rsidTr="000E053F">
        <w:trPr>
          <w:trHeight w:val="794"/>
        </w:trPr>
        <w:tc>
          <w:tcPr>
            <w:tcW w:w="1615" w:type="dxa"/>
            <w:vMerge/>
            <w:shd w:val="clear" w:color="auto" w:fill="auto"/>
            <w:tcMar>
              <w:top w:w="115" w:type="dxa"/>
              <w:left w:w="115" w:type="dxa"/>
              <w:bottom w:w="115" w:type="dxa"/>
              <w:right w:w="115" w:type="dxa"/>
            </w:tcMar>
          </w:tcPr>
          <w:p w14:paraId="442D595D" w14:textId="77777777" w:rsidR="00167DF7" w:rsidRPr="00280CE2" w:rsidRDefault="00167DF7" w:rsidP="008E3EA2">
            <w:pPr>
              <w:tabs>
                <w:tab w:val="clear" w:pos="567"/>
                <w:tab w:val="clear" w:pos="1134"/>
                <w:tab w:val="clear" w:pos="1701"/>
                <w:tab w:val="clear" w:pos="2268"/>
              </w:tabs>
              <w:spacing w:after="60"/>
              <w:jc w:val="left"/>
              <w:rPr>
                <w:rFonts w:eastAsia="宋体"/>
              </w:rPr>
            </w:pPr>
          </w:p>
        </w:tc>
        <w:tc>
          <w:tcPr>
            <w:tcW w:w="2790" w:type="dxa"/>
            <w:vMerge/>
            <w:shd w:val="clear" w:color="auto" w:fill="auto"/>
            <w:tcMar>
              <w:top w:w="115" w:type="dxa"/>
              <w:left w:w="115" w:type="dxa"/>
              <w:bottom w:w="115" w:type="dxa"/>
              <w:right w:w="115" w:type="dxa"/>
            </w:tcMar>
          </w:tcPr>
          <w:p w14:paraId="1ACA1988" w14:textId="77777777" w:rsidR="00167DF7" w:rsidRPr="00280CE2" w:rsidRDefault="00167DF7" w:rsidP="008E3EA2">
            <w:pPr>
              <w:tabs>
                <w:tab w:val="clear" w:pos="567"/>
                <w:tab w:val="clear" w:pos="1134"/>
                <w:tab w:val="clear" w:pos="1701"/>
                <w:tab w:val="clear" w:pos="2268"/>
                <w:tab w:val="left" w:pos="360"/>
              </w:tabs>
              <w:spacing w:after="60"/>
              <w:jc w:val="left"/>
              <w:rPr>
                <w:rFonts w:eastAsia="宋体"/>
              </w:rPr>
            </w:pPr>
          </w:p>
        </w:tc>
        <w:tc>
          <w:tcPr>
            <w:tcW w:w="6840" w:type="dxa"/>
          </w:tcPr>
          <w:p w14:paraId="56423A97" w14:textId="77777777" w:rsidR="00167DF7" w:rsidRPr="00280CE2" w:rsidRDefault="00167DF7" w:rsidP="008E3EA2">
            <w:pPr>
              <w:tabs>
                <w:tab w:val="clear" w:pos="567"/>
                <w:tab w:val="clear" w:pos="1134"/>
                <w:tab w:val="clear" w:pos="1701"/>
                <w:tab w:val="clear" w:pos="2268"/>
                <w:tab w:val="left" w:pos="360"/>
              </w:tabs>
              <w:spacing w:after="60"/>
              <w:jc w:val="left"/>
              <w:rPr>
                <w:rFonts w:eastAsia="宋体"/>
              </w:rPr>
            </w:pPr>
            <w:r w:rsidRPr="00280CE2">
              <w:rPr>
                <w:rFonts w:eastAsia="宋体"/>
                <w:lang w:val="en-CA"/>
              </w:rPr>
              <w:t xml:space="preserve">3.2.E. </w:t>
            </w:r>
            <w:r w:rsidRPr="00280CE2">
              <w:rPr>
                <w:rFonts w:eastAsia="宋体"/>
              </w:rPr>
              <w:t>开发或加强国家信息交换所机制的信息基础设施，包括用户界面设计、互操作性服务、词汇和分类、元数据标准以及通用报告格式和标准，并与信息交换所机制中央门户的标准保持一致。</w:t>
            </w:r>
          </w:p>
        </w:tc>
        <w:tc>
          <w:tcPr>
            <w:tcW w:w="2340" w:type="dxa"/>
            <w:shd w:val="clear" w:color="auto" w:fill="auto"/>
            <w:tcMar>
              <w:top w:w="115" w:type="dxa"/>
              <w:left w:w="115" w:type="dxa"/>
              <w:bottom w:w="115" w:type="dxa"/>
              <w:right w:w="115" w:type="dxa"/>
            </w:tcMar>
          </w:tcPr>
          <w:p w14:paraId="45CE97EF" w14:textId="77777777" w:rsidR="00167DF7" w:rsidRPr="00280CE2" w:rsidRDefault="00167DF7" w:rsidP="008E3EA2">
            <w:pPr>
              <w:tabs>
                <w:tab w:val="clear" w:pos="567"/>
                <w:tab w:val="clear" w:pos="1134"/>
                <w:tab w:val="clear" w:pos="1701"/>
                <w:tab w:val="clear" w:pos="2268"/>
                <w:tab w:val="left" w:pos="360"/>
              </w:tabs>
              <w:spacing w:after="60"/>
              <w:jc w:val="left"/>
              <w:rPr>
                <w:rFonts w:eastAsia="宋体"/>
              </w:rPr>
            </w:pPr>
            <w:r w:rsidRPr="00280CE2">
              <w:rPr>
                <w:rFonts w:eastAsia="宋体"/>
                <w:lang w:val="en-CA"/>
              </w:rPr>
              <w:t>2024-2026</w:t>
            </w:r>
            <w:r w:rsidRPr="00280CE2">
              <w:rPr>
                <w:rFonts w:eastAsia="宋体"/>
              </w:rPr>
              <w:t>年</w:t>
            </w:r>
          </w:p>
        </w:tc>
      </w:tr>
      <w:tr w:rsidR="00250025" w:rsidRPr="00280CE2" w14:paraId="5DF1FCCC" w14:textId="77777777" w:rsidTr="000E053F">
        <w:trPr>
          <w:trHeight w:val="794"/>
        </w:trPr>
        <w:tc>
          <w:tcPr>
            <w:tcW w:w="1615" w:type="dxa"/>
            <w:vMerge/>
            <w:shd w:val="clear" w:color="auto" w:fill="auto"/>
            <w:tcMar>
              <w:top w:w="115" w:type="dxa"/>
              <w:left w:w="115" w:type="dxa"/>
              <w:bottom w:w="115" w:type="dxa"/>
              <w:right w:w="115" w:type="dxa"/>
            </w:tcMar>
          </w:tcPr>
          <w:p w14:paraId="32F07A3B" w14:textId="77777777" w:rsidR="00167DF7" w:rsidRPr="00280CE2" w:rsidRDefault="00167DF7" w:rsidP="008E3EA2">
            <w:pPr>
              <w:tabs>
                <w:tab w:val="clear" w:pos="567"/>
                <w:tab w:val="clear" w:pos="1134"/>
                <w:tab w:val="clear" w:pos="1701"/>
                <w:tab w:val="clear" w:pos="2268"/>
              </w:tabs>
              <w:spacing w:after="60"/>
              <w:jc w:val="left"/>
              <w:rPr>
                <w:rFonts w:eastAsia="宋体"/>
                <w:sz w:val="20"/>
                <w:szCs w:val="20"/>
              </w:rPr>
            </w:pPr>
          </w:p>
        </w:tc>
        <w:tc>
          <w:tcPr>
            <w:tcW w:w="2790" w:type="dxa"/>
            <w:vMerge/>
            <w:shd w:val="clear" w:color="auto" w:fill="auto"/>
            <w:tcMar>
              <w:top w:w="115" w:type="dxa"/>
              <w:left w:w="115" w:type="dxa"/>
              <w:bottom w:w="115" w:type="dxa"/>
              <w:right w:w="115" w:type="dxa"/>
            </w:tcMar>
          </w:tcPr>
          <w:p w14:paraId="4E8E097E" w14:textId="77777777" w:rsidR="00167DF7" w:rsidRPr="00280CE2" w:rsidRDefault="00167DF7" w:rsidP="008E3EA2">
            <w:pPr>
              <w:tabs>
                <w:tab w:val="clear" w:pos="567"/>
                <w:tab w:val="clear" w:pos="1134"/>
                <w:tab w:val="clear" w:pos="1701"/>
                <w:tab w:val="clear" w:pos="2268"/>
                <w:tab w:val="left" w:pos="360"/>
              </w:tabs>
              <w:spacing w:after="60"/>
              <w:jc w:val="left"/>
              <w:rPr>
                <w:rFonts w:eastAsia="宋体"/>
                <w:sz w:val="20"/>
                <w:szCs w:val="20"/>
              </w:rPr>
            </w:pPr>
          </w:p>
        </w:tc>
        <w:tc>
          <w:tcPr>
            <w:tcW w:w="6840" w:type="dxa"/>
          </w:tcPr>
          <w:p w14:paraId="3A0EFB5E" w14:textId="77777777" w:rsidR="00167DF7" w:rsidRPr="00280CE2" w:rsidRDefault="00167DF7" w:rsidP="008E3EA2">
            <w:pPr>
              <w:tabs>
                <w:tab w:val="clear" w:pos="567"/>
                <w:tab w:val="clear" w:pos="1134"/>
                <w:tab w:val="clear" w:pos="1701"/>
                <w:tab w:val="clear" w:pos="2268"/>
                <w:tab w:val="left" w:pos="360"/>
              </w:tabs>
              <w:spacing w:after="60"/>
              <w:jc w:val="left"/>
              <w:rPr>
                <w:rFonts w:eastAsia="宋体"/>
              </w:rPr>
            </w:pPr>
            <w:r w:rsidRPr="00280CE2">
              <w:rPr>
                <w:rFonts w:eastAsia="宋体"/>
                <w:lang w:val="en-CA"/>
              </w:rPr>
              <w:t xml:space="preserve">3.2.F. </w:t>
            </w:r>
            <w:r w:rsidRPr="00280CE2">
              <w:rPr>
                <w:rFonts w:eastAsia="宋体"/>
              </w:rPr>
              <w:t>根据用户需求和相关技术发展，利用</w:t>
            </w:r>
            <w:proofErr w:type="spellStart"/>
            <w:r w:rsidRPr="00280CE2">
              <w:rPr>
                <w:rFonts w:eastAsia="宋体"/>
              </w:rPr>
              <w:t>Bioland</w:t>
            </w:r>
            <w:proofErr w:type="spellEnd"/>
            <w:r w:rsidRPr="00280CE2">
              <w:rPr>
                <w:rFonts w:eastAsia="宋体"/>
              </w:rPr>
              <w:t>工具或其他解决方案进一步开发和加强国家信息交换所机制门户。</w:t>
            </w:r>
          </w:p>
        </w:tc>
        <w:tc>
          <w:tcPr>
            <w:tcW w:w="2340" w:type="dxa"/>
            <w:shd w:val="clear" w:color="auto" w:fill="auto"/>
            <w:tcMar>
              <w:top w:w="115" w:type="dxa"/>
              <w:left w:w="115" w:type="dxa"/>
              <w:bottom w:w="115" w:type="dxa"/>
              <w:right w:w="115" w:type="dxa"/>
            </w:tcMar>
          </w:tcPr>
          <w:p w14:paraId="6BCE21C2" w14:textId="77777777" w:rsidR="00167DF7" w:rsidRPr="00280CE2" w:rsidRDefault="00167DF7" w:rsidP="008E3EA2">
            <w:pPr>
              <w:tabs>
                <w:tab w:val="clear" w:pos="567"/>
                <w:tab w:val="clear" w:pos="1134"/>
                <w:tab w:val="clear" w:pos="1701"/>
                <w:tab w:val="clear" w:pos="2268"/>
                <w:tab w:val="left" w:pos="360"/>
              </w:tabs>
              <w:spacing w:after="60"/>
              <w:jc w:val="left"/>
              <w:rPr>
                <w:rFonts w:eastAsia="宋体"/>
              </w:rPr>
            </w:pPr>
            <w:r w:rsidRPr="00280CE2">
              <w:rPr>
                <w:rFonts w:eastAsia="宋体"/>
                <w:lang w:val="en-CA"/>
              </w:rPr>
              <w:t>2024–2026</w:t>
            </w:r>
            <w:r w:rsidRPr="00280CE2">
              <w:rPr>
                <w:rFonts w:eastAsia="宋体"/>
              </w:rPr>
              <w:t>年</w:t>
            </w:r>
          </w:p>
        </w:tc>
      </w:tr>
      <w:tr w:rsidR="00250025" w:rsidRPr="00280CE2" w14:paraId="32333C0A" w14:textId="77777777" w:rsidTr="000E053F">
        <w:trPr>
          <w:trHeight w:val="794"/>
        </w:trPr>
        <w:tc>
          <w:tcPr>
            <w:tcW w:w="1615" w:type="dxa"/>
            <w:vMerge/>
            <w:shd w:val="clear" w:color="auto" w:fill="auto"/>
            <w:tcMar>
              <w:top w:w="115" w:type="dxa"/>
              <w:left w:w="115" w:type="dxa"/>
              <w:bottom w:w="115" w:type="dxa"/>
              <w:right w:w="115" w:type="dxa"/>
            </w:tcMar>
          </w:tcPr>
          <w:p w14:paraId="277BF88D" w14:textId="77777777" w:rsidR="00167DF7" w:rsidRPr="00280CE2" w:rsidRDefault="00167DF7" w:rsidP="008E3EA2">
            <w:pPr>
              <w:tabs>
                <w:tab w:val="clear" w:pos="567"/>
                <w:tab w:val="clear" w:pos="1134"/>
                <w:tab w:val="clear" w:pos="1701"/>
                <w:tab w:val="clear" w:pos="2268"/>
              </w:tabs>
              <w:spacing w:after="60"/>
              <w:jc w:val="left"/>
              <w:rPr>
                <w:rFonts w:eastAsia="宋体"/>
                <w:sz w:val="20"/>
                <w:szCs w:val="20"/>
              </w:rPr>
            </w:pPr>
          </w:p>
        </w:tc>
        <w:tc>
          <w:tcPr>
            <w:tcW w:w="2790" w:type="dxa"/>
            <w:vMerge/>
            <w:shd w:val="clear" w:color="auto" w:fill="auto"/>
            <w:tcMar>
              <w:top w:w="115" w:type="dxa"/>
              <w:left w:w="115" w:type="dxa"/>
              <w:bottom w:w="115" w:type="dxa"/>
              <w:right w:w="115" w:type="dxa"/>
            </w:tcMar>
          </w:tcPr>
          <w:p w14:paraId="59FAF5EA" w14:textId="77777777" w:rsidR="00167DF7" w:rsidRPr="00280CE2" w:rsidRDefault="00167DF7" w:rsidP="008E3EA2">
            <w:pPr>
              <w:tabs>
                <w:tab w:val="clear" w:pos="567"/>
                <w:tab w:val="clear" w:pos="1134"/>
                <w:tab w:val="clear" w:pos="1701"/>
                <w:tab w:val="clear" w:pos="2268"/>
                <w:tab w:val="left" w:pos="360"/>
              </w:tabs>
              <w:spacing w:after="60"/>
              <w:jc w:val="left"/>
              <w:rPr>
                <w:rFonts w:eastAsia="宋体"/>
                <w:sz w:val="20"/>
                <w:szCs w:val="20"/>
              </w:rPr>
            </w:pPr>
          </w:p>
        </w:tc>
        <w:tc>
          <w:tcPr>
            <w:tcW w:w="6840" w:type="dxa"/>
          </w:tcPr>
          <w:p w14:paraId="0BB8F0CC" w14:textId="77777777" w:rsidR="00167DF7" w:rsidRPr="00280CE2" w:rsidRDefault="00167DF7" w:rsidP="008E3EA2">
            <w:pPr>
              <w:tabs>
                <w:tab w:val="clear" w:pos="567"/>
                <w:tab w:val="clear" w:pos="1134"/>
                <w:tab w:val="clear" w:pos="1701"/>
                <w:tab w:val="clear" w:pos="2268"/>
                <w:tab w:val="left" w:pos="360"/>
              </w:tabs>
              <w:spacing w:after="60"/>
              <w:jc w:val="left"/>
              <w:rPr>
                <w:rFonts w:eastAsia="宋体"/>
              </w:rPr>
            </w:pPr>
            <w:r w:rsidRPr="00280CE2">
              <w:rPr>
                <w:rFonts w:eastAsia="宋体"/>
                <w:lang w:val="en-CA"/>
              </w:rPr>
              <w:t xml:space="preserve">3.2.G. </w:t>
            </w:r>
            <w:r w:rsidRPr="00280CE2">
              <w:rPr>
                <w:rFonts w:eastAsia="宋体"/>
              </w:rPr>
              <w:t>出版和推广工具包、技术规格、准则和培训材料，以协助缔约方使用新的信息技术和系统。</w:t>
            </w:r>
          </w:p>
        </w:tc>
        <w:tc>
          <w:tcPr>
            <w:tcW w:w="2340" w:type="dxa"/>
            <w:shd w:val="clear" w:color="auto" w:fill="auto"/>
            <w:tcMar>
              <w:top w:w="115" w:type="dxa"/>
              <w:left w:w="115" w:type="dxa"/>
              <w:bottom w:w="115" w:type="dxa"/>
              <w:right w:w="115" w:type="dxa"/>
            </w:tcMar>
          </w:tcPr>
          <w:p w14:paraId="50FA6CF8" w14:textId="77777777" w:rsidR="00167DF7" w:rsidRPr="00280CE2" w:rsidRDefault="00167DF7" w:rsidP="008E3EA2">
            <w:pPr>
              <w:tabs>
                <w:tab w:val="clear" w:pos="567"/>
                <w:tab w:val="clear" w:pos="1134"/>
                <w:tab w:val="clear" w:pos="1701"/>
                <w:tab w:val="clear" w:pos="2268"/>
                <w:tab w:val="left" w:pos="360"/>
              </w:tabs>
              <w:spacing w:after="60"/>
              <w:jc w:val="left"/>
              <w:rPr>
                <w:rFonts w:eastAsia="宋体"/>
              </w:rPr>
            </w:pPr>
            <w:r w:rsidRPr="00280CE2">
              <w:rPr>
                <w:rFonts w:eastAsia="宋体"/>
              </w:rPr>
              <w:t>2024</w:t>
            </w:r>
            <w:r w:rsidRPr="00280CE2">
              <w:rPr>
                <w:rFonts w:eastAsia="宋体"/>
                <w:lang w:val="en-CA"/>
              </w:rPr>
              <w:t>-</w:t>
            </w:r>
            <w:r w:rsidRPr="00280CE2">
              <w:rPr>
                <w:rFonts w:eastAsia="宋体"/>
              </w:rPr>
              <w:t>2030</w:t>
            </w:r>
            <w:r w:rsidRPr="00280CE2">
              <w:rPr>
                <w:rFonts w:eastAsia="宋体"/>
              </w:rPr>
              <w:t>年</w:t>
            </w:r>
          </w:p>
        </w:tc>
      </w:tr>
      <w:tr w:rsidR="00250025" w:rsidRPr="00280CE2" w14:paraId="56B47C05" w14:textId="77777777" w:rsidTr="000E053F">
        <w:trPr>
          <w:trHeight w:val="794"/>
        </w:trPr>
        <w:tc>
          <w:tcPr>
            <w:tcW w:w="1615" w:type="dxa"/>
            <w:vMerge/>
            <w:shd w:val="clear" w:color="auto" w:fill="auto"/>
            <w:tcMar>
              <w:top w:w="115" w:type="dxa"/>
              <w:left w:w="115" w:type="dxa"/>
              <w:bottom w:w="115" w:type="dxa"/>
              <w:right w:w="115" w:type="dxa"/>
            </w:tcMar>
          </w:tcPr>
          <w:p w14:paraId="72930C38" w14:textId="77777777" w:rsidR="00167DF7" w:rsidRPr="00280CE2" w:rsidRDefault="00167DF7" w:rsidP="008E3EA2">
            <w:pPr>
              <w:tabs>
                <w:tab w:val="clear" w:pos="567"/>
                <w:tab w:val="clear" w:pos="1134"/>
                <w:tab w:val="clear" w:pos="1701"/>
                <w:tab w:val="clear" w:pos="2268"/>
              </w:tabs>
              <w:spacing w:after="60"/>
              <w:jc w:val="left"/>
              <w:rPr>
                <w:rFonts w:eastAsia="宋体"/>
                <w:sz w:val="20"/>
                <w:szCs w:val="20"/>
              </w:rPr>
            </w:pPr>
          </w:p>
        </w:tc>
        <w:tc>
          <w:tcPr>
            <w:tcW w:w="2790" w:type="dxa"/>
            <w:vMerge/>
            <w:shd w:val="clear" w:color="auto" w:fill="auto"/>
            <w:tcMar>
              <w:top w:w="115" w:type="dxa"/>
              <w:left w:w="115" w:type="dxa"/>
              <w:bottom w:w="115" w:type="dxa"/>
              <w:right w:w="115" w:type="dxa"/>
            </w:tcMar>
          </w:tcPr>
          <w:p w14:paraId="0E48B037" w14:textId="77777777" w:rsidR="00167DF7" w:rsidRPr="00280CE2" w:rsidRDefault="00167DF7" w:rsidP="008E3EA2">
            <w:pPr>
              <w:tabs>
                <w:tab w:val="clear" w:pos="567"/>
                <w:tab w:val="clear" w:pos="1134"/>
                <w:tab w:val="clear" w:pos="1701"/>
                <w:tab w:val="clear" w:pos="2268"/>
                <w:tab w:val="left" w:pos="360"/>
              </w:tabs>
              <w:spacing w:after="60"/>
              <w:jc w:val="left"/>
              <w:rPr>
                <w:rFonts w:eastAsia="宋体"/>
                <w:sz w:val="20"/>
                <w:szCs w:val="20"/>
              </w:rPr>
            </w:pPr>
          </w:p>
        </w:tc>
        <w:tc>
          <w:tcPr>
            <w:tcW w:w="6840" w:type="dxa"/>
          </w:tcPr>
          <w:p w14:paraId="159CE8CD" w14:textId="77777777" w:rsidR="00167DF7" w:rsidRPr="00280CE2" w:rsidRDefault="00167DF7" w:rsidP="008E3EA2">
            <w:pPr>
              <w:tabs>
                <w:tab w:val="clear" w:pos="567"/>
                <w:tab w:val="clear" w:pos="1134"/>
                <w:tab w:val="clear" w:pos="1701"/>
                <w:tab w:val="clear" w:pos="2268"/>
                <w:tab w:val="left" w:pos="360"/>
              </w:tabs>
              <w:spacing w:after="60"/>
              <w:jc w:val="left"/>
              <w:rPr>
                <w:rFonts w:eastAsia="宋体"/>
              </w:rPr>
            </w:pPr>
            <w:r w:rsidRPr="00280CE2">
              <w:rPr>
                <w:rFonts w:eastAsia="宋体"/>
                <w:lang w:val="en-CA"/>
              </w:rPr>
              <w:t xml:space="preserve">3.2.H. </w:t>
            </w:r>
            <w:r w:rsidRPr="00280CE2">
              <w:rPr>
                <w:rFonts w:eastAsia="宋体"/>
              </w:rPr>
              <w:t>发展或加强使用现代数字技术的能力，包括自然语言处理、机器学习和人工智能工具。</w:t>
            </w:r>
          </w:p>
        </w:tc>
        <w:tc>
          <w:tcPr>
            <w:tcW w:w="2340" w:type="dxa"/>
            <w:shd w:val="clear" w:color="auto" w:fill="auto"/>
            <w:tcMar>
              <w:top w:w="115" w:type="dxa"/>
              <w:left w:w="115" w:type="dxa"/>
              <w:bottom w:w="115" w:type="dxa"/>
              <w:right w:w="115" w:type="dxa"/>
            </w:tcMar>
          </w:tcPr>
          <w:p w14:paraId="3F9BCA81" w14:textId="77777777" w:rsidR="00167DF7" w:rsidRPr="00280CE2" w:rsidRDefault="00167DF7" w:rsidP="008E3EA2">
            <w:pPr>
              <w:tabs>
                <w:tab w:val="clear" w:pos="567"/>
                <w:tab w:val="clear" w:pos="1134"/>
                <w:tab w:val="clear" w:pos="1701"/>
                <w:tab w:val="clear" w:pos="2268"/>
                <w:tab w:val="left" w:pos="360"/>
              </w:tabs>
              <w:spacing w:after="60"/>
              <w:jc w:val="left"/>
              <w:rPr>
                <w:rFonts w:eastAsia="宋体"/>
              </w:rPr>
            </w:pPr>
            <w:r w:rsidRPr="00280CE2">
              <w:rPr>
                <w:rFonts w:eastAsia="宋体"/>
                <w:lang w:val="en-CA"/>
              </w:rPr>
              <w:t>2025-2030</w:t>
            </w:r>
            <w:r w:rsidRPr="00280CE2">
              <w:rPr>
                <w:rFonts w:eastAsia="宋体"/>
              </w:rPr>
              <w:t>年</w:t>
            </w:r>
          </w:p>
        </w:tc>
      </w:tr>
      <w:tr w:rsidR="00250025" w:rsidRPr="00280CE2" w14:paraId="3CE1F978" w14:textId="77777777" w:rsidTr="000E053F">
        <w:trPr>
          <w:cantSplit/>
        </w:trPr>
        <w:tc>
          <w:tcPr>
            <w:tcW w:w="1615" w:type="dxa"/>
            <w:shd w:val="clear" w:color="auto" w:fill="auto"/>
            <w:tcMar>
              <w:top w:w="115" w:type="dxa"/>
              <w:left w:w="115" w:type="dxa"/>
              <w:bottom w:w="115" w:type="dxa"/>
              <w:right w:w="115" w:type="dxa"/>
            </w:tcMar>
          </w:tcPr>
          <w:p w14:paraId="6506BEC1" w14:textId="77777777" w:rsidR="00167DF7" w:rsidRPr="00280CE2" w:rsidRDefault="00167DF7" w:rsidP="008E3EA2">
            <w:pPr>
              <w:tabs>
                <w:tab w:val="clear" w:pos="567"/>
                <w:tab w:val="clear" w:pos="1134"/>
                <w:tab w:val="clear" w:pos="1701"/>
                <w:tab w:val="clear" w:pos="2268"/>
              </w:tabs>
              <w:spacing w:after="60"/>
              <w:jc w:val="left"/>
              <w:rPr>
                <w:rFonts w:eastAsia="宋体"/>
                <w:b/>
                <w:bCs/>
                <w:sz w:val="20"/>
                <w:szCs w:val="20"/>
                <w:lang w:val="en-CA"/>
              </w:rPr>
            </w:pPr>
          </w:p>
        </w:tc>
        <w:tc>
          <w:tcPr>
            <w:tcW w:w="2790" w:type="dxa"/>
            <w:shd w:val="clear" w:color="auto" w:fill="auto"/>
            <w:tcMar>
              <w:top w:w="115" w:type="dxa"/>
              <w:left w:w="115" w:type="dxa"/>
              <w:bottom w:w="115" w:type="dxa"/>
              <w:right w:w="115" w:type="dxa"/>
            </w:tcMar>
          </w:tcPr>
          <w:p w14:paraId="4ED0E461" w14:textId="77777777" w:rsidR="00167DF7" w:rsidRPr="00280CE2" w:rsidRDefault="00167DF7" w:rsidP="008E3EA2">
            <w:pPr>
              <w:tabs>
                <w:tab w:val="clear" w:pos="567"/>
                <w:tab w:val="clear" w:pos="1134"/>
                <w:tab w:val="clear" w:pos="1701"/>
                <w:tab w:val="clear" w:pos="2268"/>
              </w:tabs>
              <w:spacing w:after="60"/>
              <w:jc w:val="left"/>
              <w:rPr>
                <w:rFonts w:eastAsia="宋体"/>
                <w:iCs/>
                <w:sz w:val="20"/>
                <w:szCs w:val="20"/>
                <w:lang w:val="en-CA"/>
              </w:rPr>
            </w:pPr>
          </w:p>
        </w:tc>
        <w:tc>
          <w:tcPr>
            <w:tcW w:w="6840" w:type="dxa"/>
          </w:tcPr>
          <w:p w14:paraId="3ED63727" w14:textId="77777777" w:rsidR="00167DF7" w:rsidRPr="00280CE2" w:rsidRDefault="00167DF7" w:rsidP="008E3EA2">
            <w:pPr>
              <w:tabs>
                <w:tab w:val="clear" w:pos="567"/>
                <w:tab w:val="clear" w:pos="1134"/>
                <w:tab w:val="clear" w:pos="1701"/>
                <w:tab w:val="clear" w:pos="2268"/>
                <w:tab w:val="left" w:pos="360"/>
              </w:tabs>
              <w:spacing w:after="60"/>
              <w:jc w:val="left"/>
              <w:rPr>
                <w:rFonts w:eastAsia="宋体"/>
              </w:rPr>
            </w:pPr>
            <w:r w:rsidRPr="00280CE2">
              <w:rPr>
                <w:rFonts w:eastAsia="宋体"/>
                <w:lang w:val="en-CA"/>
              </w:rPr>
              <w:t xml:space="preserve">3.2.I. </w:t>
            </w:r>
            <w:r w:rsidRPr="00280CE2">
              <w:rPr>
                <w:rFonts w:eastAsia="宋体"/>
              </w:rPr>
              <w:t>促进调动资金以加强国家信息交换所机制。</w:t>
            </w:r>
          </w:p>
        </w:tc>
        <w:tc>
          <w:tcPr>
            <w:tcW w:w="2340" w:type="dxa"/>
            <w:shd w:val="clear" w:color="auto" w:fill="auto"/>
            <w:tcMar>
              <w:top w:w="115" w:type="dxa"/>
              <w:left w:w="115" w:type="dxa"/>
              <w:bottom w:w="115" w:type="dxa"/>
              <w:right w:w="115" w:type="dxa"/>
            </w:tcMar>
          </w:tcPr>
          <w:p w14:paraId="3B0EABCF" w14:textId="77777777" w:rsidR="00167DF7" w:rsidRPr="00280CE2" w:rsidRDefault="00167DF7" w:rsidP="008E3EA2">
            <w:pPr>
              <w:tabs>
                <w:tab w:val="clear" w:pos="567"/>
                <w:tab w:val="clear" w:pos="1134"/>
                <w:tab w:val="clear" w:pos="1701"/>
                <w:tab w:val="clear" w:pos="2268"/>
              </w:tabs>
              <w:spacing w:after="60"/>
              <w:jc w:val="left"/>
              <w:rPr>
                <w:rFonts w:eastAsia="宋体"/>
              </w:rPr>
            </w:pPr>
            <w:r w:rsidRPr="00280CE2">
              <w:rPr>
                <w:rFonts w:eastAsia="宋体"/>
                <w:lang w:val="en-CA"/>
              </w:rPr>
              <w:t>2025-2030</w:t>
            </w:r>
            <w:r w:rsidRPr="00280CE2">
              <w:rPr>
                <w:rFonts w:eastAsia="宋体"/>
              </w:rPr>
              <w:t>年</w:t>
            </w:r>
          </w:p>
        </w:tc>
      </w:tr>
      <w:tr w:rsidR="00250025" w:rsidRPr="00280CE2" w14:paraId="25946AD8" w14:textId="77777777" w:rsidTr="000E053F">
        <w:trPr>
          <w:cantSplit/>
        </w:trPr>
        <w:tc>
          <w:tcPr>
            <w:tcW w:w="1615" w:type="dxa"/>
            <w:shd w:val="clear" w:color="auto" w:fill="auto"/>
            <w:tcMar>
              <w:top w:w="115" w:type="dxa"/>
              <w:left w:w="115" w:type="dxa"/>
              <w:bottom w:w="115" w:type="dxa"/>
              <w:right w:w="115" w:type="dxa"/>
            </w:tcMar>
          </w:tcPr>
          <w:p w14:paraId="442C3F32" w14:textId="77777777" w:rsidR="00167DF7" w:rsidRPr="00280CE2" w:rsidRDefault="00167DF7" w:rsidP="008E3EA2">
            <w:pPr>
              <w:tabs>
                <w:tab w:val="clear" w:pos="567"/>
                <w:tab w:val="clear" w:pos="1134"/>
                <w:tab w:val="clear" w:pos="1701"/>
                <w:tab w:val="clear" w:pos="2268"/>
              </w:tabs>
              <w:spacing w:after="60"/>
              <w:jc w:val="left"/>
              <w:rPr>
                <w:rFonts w:eastAsia="宋体"/>
                <w:sz w:val="20"/>
                <w:szCs w:val="20"/>
              </w:rPr>
            </w:pPr>
          </w:p>
        </w:tc>
        <w:tc>
          <w:tcPr>
            <w:tcW w:w="2790" w:type="dxa"/>
            <w:shd w:val="clear" w:color="auto" w:fill="auto"/>
            <w:tcMar>
              <w:top w:w="115" w:type="dxa"/>
              <w:left w:w="115" w:type="dxa"/>
              <w:bottom w:w="115" w:type="dxa"/>
              <w:right w:w="115" w:type="dxa"/>
            </w:tcMar>
          </w:tcPr>
          <w:p w14:paraId="70812964" w14:textId="77777777" w:rsidR="00167DF7" w:rsidRPr="00280CE2" w:rsidRDefault="00167DF7" w:rsidP="008E3EA2">
            <w:pPr>
              <w:tabs>
                <w:tab w:val="clear" w:pos="567"/>
                <w:tab w:val="clear" w:pos="1134"/>
                <w:tab w:val="clear" w:pos="1701"/>
                <w:tab w:val="clear" w:pos="2268"/>
              </w:tabs>
              <w:spacing w:after="60"/>
              <w:jc w:val="left"/>
              <w:rPr>
                <w:rFonts w:eastAsia="宋体"/>
                <w:sz w:val="20"/>
                <w:szCs w:val="20"/>
              </w:rPr>
            </w:pPr>
          </w:p>
        </w:tc>
        <w:tc>
          <w:tcPr>
            <w:tcW w:w="6840" w:type="dxa"/>
          </w:tcPr>
          <w:p w14:paraId="261DE56E" w14:textId="77777777" w:rsidR="00167DF7" w:rsidRPr="00280CE2" w:rsidRDefault="00167DF7" w:rsidP="008E3EA2">
            <w:pPr>
              <w:tabs>
                <w:tab w:val="clear" w:pos="567"/>
                <w:tab w:val="clear" w:pos="1134"/>
                <w:tab w:val="clear" w:pos="1701"/>
                <w:tab w:val="clear" w:pos="2268"/>
                <w:tab w:val="left" w:pos="360"/>
              </w:tabs>
              <w:spacing w:after="60"/>
              <w:jc w:val="left"/>
              <w:rPr>
                <w:rFonts w:eastAsia="宋体"/>
                <w:lang w:val="en-CA"/>
              </w:rPr>
            </w:pPr>
            <w:r w:rsidRPr="00280CE2">
              <w:rPr>
                <w:rFonts w:eastAsia="宋体"/>
                <w:lang w:val="en-CA"/>
              </w:rPr>
              <w:t xml:space="preserve">3.2.J. </w:t>
            </w:r>
            <w:r w:rsidRPr="00280CE2">
              <w:rPr>
                <w:rFonts w:eastAsia="宋体"/>
              </w:rPr>
              <w:t>继续认可在建立或进一步发展国家信息交换所机制方面取得最大进展的缔约方并向其给予奖励。</w:t>
            </w:r>
          </w:p>
        </w:tc>
        <w:tc>
          <w:tcPr>
            <w:tcW w:w="2340" w:type="dxa"/>
            <w:shd w:val="clear" w:color="auto" w:fill="auto"/>
            <w:tcMar>
              <w:top w:w="115" w:type="dxa"/>
              <w:left w:w="115" w:type="dxa"/>
              <w:bottom w:w="115" w:type="dxa"/>
              <w:right w:w="115" w:type="dxa"/>
            </w:tcMar>
          </w:tcPr>
          <w:p w14:paraId="63F7696D" w14:textId="77777777" w:rsidR="00167DF7" w:rsidRPr="00280CE2" w:rsidRDefault="00167DF7" w:rsidP="008E3EA2">
            <w:pPr>
              <w:tabs>
                <w:tab w:val="clear" w:pos="567"/>
                <w:tab w:val="clear" w:pos="1134"/>
                <w:tab w:val="clear" w:pos="1701"/>
                <w:tab w:val="clear" w:pos="2268"/>
                <w:tab w:val="left" w:pos="360"/>
              </w:tabs>
              <w:spacing w:after="60"/>
              <w:jc w:val="left"/>
              <w:rPr>
                <w:rFonts w:eastAsia="宋体"/>
              </w:rPr>
            </w:pPr>
            <w:r w:rsidRPr="00280CE2">
              <w:rPr>
                <w:rFonts w:eastAsia="宋体"/>
                <w:lang w:val="en-CA"/>
              </w:rPr>
              <w:t>2025-2030</w:t>
            </w:r>
            <w:r w:rsidRPr="00280CE2">
              <w:rPr>
                <w:rFonts w:eastAsia="宋体"/>
              </w:rPr>
              <w:t>年</w:t>
            </w:r>
          </w:p>
        </w:tc>
      </w:tr>
      <w:tr w:rsidR="00250025" w:rsidRPr="00280CE2" w14:paraId="794085B7" w14:textId="77777777" w:rsidTr="000E053F">
        <w:trPr>
          <w:cantSplit/>
          <w:trHeight w:val="59"/>
        </w:trPr>
        <w:tc>
          <w:tcPr>
            <w:tcW w:w="1615" w:type="dxa"/>
            <w:vMerge w:val="restart"/>
            <w:tcBorders>
              <w:top w:val="single" w:sz="4" w:space="0" w:color="auto"/>
              <w:left w:val="single" w:sz="4" w:space="0" w:color="auto"/>
              <w:right w:val="single" w:sz="4" w:space="0" w:color="auto"/>
            </w:tcBorders>
            <w:shd w:val="clear" w:color="auto" w:fill="auto"/>
            <w:tcMar>
              <w:top w:w="115" w:type="dxa"/>
              <w:left w:w="115" w:type="dxa"/>
              <w:bottom w:w="115" w:type="dxa"/>
              <w:right w:w="115" w:type="dxa"/>
            </w:tcMar>
          </w:tcPr>
          <w:p w14:paraId="49D397B1" w14:textId="77777777" w:rsidR="00167DF7" w:rsidRPr="00280CE2" w:rsidRDefault="00167DF7" w:rsidP="008E3EA2">
            <w:pPr>
              <w:tabs>
                <w:tab w:val="clear" w:pos="567"/>
                <w:tab w:val="clear" w:pos="1134"/>
                <w:tab w:val="clear" w:pos="1701"/>
                <w:tab w:val="clear" w:pos="2268"/>
              </w:tabs>
              <w:spacing w:after="60"/>
              <w:jc w:val="left"/>
              <w:rPr>
                <w:rFonts w:eastAsia="宋体"/>
              </w:rPr>
            </w:pPr>
            <w:r w:rsidRPr="00280CE2">
              <w:rPr>
                <w:rFonts w:eastAsia="宋体"/>
                <w:lang w:val="en-CA"/>
              </w:rPr>
              <w:t xml:space="preserve">4. </w:t>
            </w:r>
            <w:r w:rsidRPr="00280CE2">
              <w:rPr>
                <w:rFonts w:eastAsia="宋体"/>
                <w:shd w:val="clear" w:color="auto" w:fill="FFFFFF"/>
                <w:lang w:val="en-CA"/>
              </w:rPr>
              <w:t>促进缔约方和伙伴之间的网络和合作</w:t>
            </w:r>
          </w:p>
        </w:tc>
        <w:tc>
          <w:tcPr>
            <w:tcW w:w="2790" w:type="dxa"/>
            <w:vMerge w:val="restart"/>
            <w:tcBorders>
              <w:top w:val="single" w:sz="4" w:space="0" w:color="auto"/>
              <w:left w:val="single" w:sz="4" w:space="0" w:color="auto"/>
              <w:right w:val="single" w:sz="4" w:space="0" w:color="auto"/>
            </w:tcBorders>
            <w:shd w:val="clear" w:color="auto" w:fill="auto"/>
            <w:tcMar>
              <w:top w:w="115" w:type="dxa"/>
              <w:left w:w="115" w:type="dxa"/>
              <w:bottom w:w="115" w:type="dxa"/>
              <w:right w:w="115" w:type="dxa"/>
            </w:tcMar>
          </w:tcPr>
          <w:p w14:paraId="556F361E" w14:textId="77777777" w:rsidR="00167DF7" w:rsidRPr="00280CE2" w:rsidRDefault="00167DF7" w:rsidP="008E3EA2">
            <w:pPr>
              <w:tabs>
                <w:tab w:val="clear" w:pos="567"/>
                <w:tab w:val="clear" w:pos="1134"/>
                <w:tab w:val="clear" w:pos="1701"/>
                <w:tab w:val="clear" w:pos="2268"/>
              </w:tabs>
              <w:spacing w:after="60"/>
              <w:jc w:val="left"/>
              <w:rPr>
                <w:rFonts w:eastAsia="宋体"/>
              </w:rPr>
            </w:pPr>
            <w:r w:rsidRPr="00280CE2">
              <w:rPr>
                <w:rFonts w:eastAsia="宋体"/>
                <w:lang w:val="en-CA"/>
              </w:rPr>
              <w:t xml:space="preserve">4.1. </w:t>
            </w:r>
            <w:r w:rsidRPr="00280CE2">
              <w:rPr>
                <w:rFonts w:eastAsia="宋体"/>
              </w:rPr>
              <w:t>全球、区域、次区域和国家伙伴组织和网络的联络得到扩大和加强。</w:t>
            </w:r>
          </w:p>
        </w:tc>
        <w:tc>
          <w:tcPr>
            <w:tcW w:w="6840" w:type="dxa"/>
            <w:tcBorders>
              <w:top w:val="single" w:sz="4" w:space="0" w:color="auto"/>
              <w:left w:val="single" w:sz="4" w:space="0" w:color="auto"/>
              <w:bottom w:val="single" w:sz="4" w:space="0" w:color="auto"/>
              <w:right w:val="single" w:sz="4" w:space="0" w:color="auto"/>
            </w:tcBorders>
          </w:tcPr>
          <w:p w14:paraId="267C0E6B" w14:textId="77777777" w:rsidR="00167DF7" w:rsidRPr="00280CE2" w:rsidRDefault="00167DF7" w:rsidP="008E3EA2">
            <w:pPr>
              <w:tabs>
                <w:tab w:val="clear" w:pos="567"/>
                <w:tab w:val="clear" w:pos="1134"/>
                <w:tab w:val="clear" w:pos="1701"/>
                <w:tab w:val="clear" w:pos="2268"/>
                <w:tab w:val="left" w:pos="360"/>
              </w:tabs>
              <w:spacing w:after="60"/>
              <w:jc w:val="left"/>
              <w:rPr>
                <w:rFonts w:eastAsia="宋体"/>
                <w:lang w:val="en-CA"/>
              </w:rPr>
            </w:pPr>
            <w:r w:rsidRPr="00280CE2">
              <w:rPr>
                <w:rFonts w:eastAsia="宋体"/>
                <w:lang w:val="en-CA"/>
              </w:rPr>
              <w:t xml:space="preserve">4.1.A. </w:t>
            </w:r>
            <w:r w:rsidRPr="00280CE2">
              <w:rPr>
                <w:rFonts w:eastAsia="宋体"/>
              </w:rPr>
              <w:t>确定、绘制和公布与生物多样性有关的现有全球、区域、次区域和国家网络、同业交流群和伙伴关系。</w:t>
            </w:r>
          </w:p>
        </w:tc>
        <w:tc>
          <w:tcPr>
            <w:tcW w:w="2340" w:type="dxa"/>
            <w:tcBorders>
              <w:top w:val="single" w:sz="4" w:space="0" w:color="auto"/>
              <w:left w:val="single" w:sz="4" w:space="0" w:color="auto"/>
              <w:right w:val="single" w:sz="4" w:space="0" w:color="auto"/>
            </w:tcBorders>
            <w:shd w:val="clear" w:color="auto" w:fill="auto"/>
            <w:tcMar>
              <w:top w:w="115" w:type="dxa"/>
              <w:left w:w="115" w:type="dxa"/>
              <w:bottom w:w="115" w:type="dxa"/>
              <w:right w:w="115" w:type="dxa"/>
            </w:tcMar>
          </w:tcPr>
          <w:p w14:paraId="0041D978" w14:textId="77777777" w:rsidR="00167DF7" w:rsidRPr="00280CE2" w:rsidRDefault="00167DF7" w:rsidP="008E3EA2">
            <w:pPr>
              <w:tabs>
                <w:tab w:val="clear" w:pos="567"/>
                <w:tab w:val="clear" w:pos="1134"/>
                <w:tab w:val="clear" w:pos="1701"/>
                <w:tab w:val="clear" w:pos="2268"/>
                <w:tab w:val="left" w:pos="360"/>
              </w:tabs>
              <w:spacing w:after="60"/>
              <w:jc w:val="left"/>
              <w:rPr>
                <w:rFonts w:eastAsia="宋体"/>
              </w:rPr>
            </w:pPr>
            <w:r w:rsidRPr="00280CE2">
              <w:rPr>
                <w:rFonts w:eastAsia="宋体"/>
                <w:lang w:val="en-CA"/>
              </w:rPr>
              <w:t>2025–2030</w:t>
            </w:r>
            <w:r w:rsidRPr="00280CE2">
              <w:rPr>
                <w:rFonts w:eastAsia="宋体"/>
              </w:rPr>
              <w:t>年</w:t>
            </w:r>
          </w:p>
        </w:tc>
      </w:tr>
      <w:tr w:rsidR="00250025" w:rsidRPr="00280CE2" w14:paraId="0755588C" w14:textId="77777777" w:rsidTr="000E053F">
        <w:trPr>
          <w:cantSplit/>
          <w:trHeight w:val="57"/>
        </w:trPr>
        <w:tc>
          <w:tcPr>
            <w:tcW w:w="1615" w:type="dxa"/>
            <w:vMerge/>
            <w:tcBorders>
              <w:left w:val="single" w:sz="4" w:space="0" w:color="auto"/>
              <w:right w:val="single" w:sz="4" w:space="0" w:color="auto"/>
            </w:tcBorders>
            <w:shd w:val="clear" w:color="auto" w:fill="auto"/>
            <w:tcMar>
              <w:top w:w="115" w:type="dxa"/>
              <w:left w:w="115" w:type="dxa"/>
              <w:bottom w:w="115" w:type="dxa"/>
              <w:right w:w="115" w:type="dxa"/>
            </w:tcMar>
          </w:tcPr>
          <w:p w14:paraId="3B56B55E" w14:textId="77777777" w:rsidR="00167DF7" w:rsidRPr="00280CE2" w:rsidRDefault="00167DF7" w:rsidP="008E3EA2">
            <w:pPr>
              <w:tabs>
                <w:tab w:val="clear" w:pos="567"/>
                <w:tab w:val="clear" w:pos="1134"/>
                <w:tab w:val="clear" w:pos="1701"/>
                <w:tab w:val="clear" w:pos="2268"/>
              </w:tabs>
              <w:spacing w:after="60"/>
              <w:jc w:val="left"/>
              <w:rPr>
                <w:rFonts w:eastAsia="宋体"/>
                <w:sz w:val="20"/>
                <w:szCs w:val="20"/>
              </w:rPr>
            </w:pPr>
          </w:p>
        </w:tc>
        <w:tc>
          <w:tcPr>
            <w:tcW w:w="2790" w:type="dxa"/>
            <w:vMerge/>
            <w:tcBorders>
              <w:left w:val="single" w:sz="4" w:space="0" w:color="auto"/>
              <w:right w:val="single" w:sz="4" w:space="0" w:color="auto"/>
            </w:tcBorders>
            <w:shd w:val="clear" w:color="auto" w:fill="auto"/>
            <w:tcMar>
              <w:top w:w="115" w:type="dxa"/>
              <w:left w:w="115" w:type="dxa"/>
              <w:bottom w:w="115" w:type="dxa"/>
              <w:right w:w="115" w:type="dxa"/>
            </w:tcMar>
          </w:tcPr>
          <w:p w14:paraId="0878B0FE" w14:textId="77777777" w:rsidR="00167DF7" w:rsidRPr="00280CE2" w:rsidRDefault="00167DF7" w:rsidP="008E3EA2">
            <w:pPr>
              <w:tabs>
                <w:tab w:val="clear" w:pos="567"/>
                <w:tab w:val="clear" w:pos="1134"/>
                <w:tab w:val="clear" w:pos="1701"/>
                <w:tab w:val="clear" w:pos="2268"/>
              </w:tabs>
              <w:spacing w:after="60"/>
              <w:jc w:val="left"/>
              <w:rPr>
                <w:rFonts w:eastAsia="宋体"/>
                <w:sz w:val="20"/>
                <w:szCs w:val="20"/>
              </w:rPr>
            </w:pPr>
          </w:p>
        </w:tc>
        <w:tc>
          <w:tcPr>
            <w:tcW w:w="6840" w:type="dxa"/>
            <w:tcBorders>
              <w:top w:val="single" w:sz="4" w:space="0" w:color="auto"/>
              <w:left w:val="single" w:sz="4" w:space="0" w:color="auto"/>
              <w:bottom w:val="single" w:sz="4" w:space="0" w:color="auto"/>
              <w:right w:val="single" w:sz="4" w:space="0" w:color="auto"/>
            </w:tcBorders>
          </w:tcPr>
          <w:p w14:paraId="192AAB96" w14:textId="77777777" w:rsidR="00167DF7" w:rsidRPr="00280CE2" w:rsidRDefault="00167DF7" w:rsidP="008E3EA2">
            <w:pPr>
              <w:tabs>
                <w:tab w:val="clear" w:pos="567"/>
                <w:tab w:val="clear" w:pos="1134"/>
                <w:tab w:val="clear" w:pos="1701"/>
                <w:tab w:val="clear" w:pos="2268"/>
                <w:tab w:val="left" w:pos="360"/>
              </w:tabs>
              <w:spacing w:after="60"/>
              <w:jc w:val="left"/>
              <w:rPr>
                <w:rFonts w:eastAsia="宋体"/>
                <w:lang w:val="en-CA"/>
              </w:rPr>
            </w:pPr>
            <w:r w:rsidRPr="00280CE2">
              <w:rPr>
                <w:rFonts w:eastAsia="宋体"/>
                <w:lang w:val="en-CA"/>
              </w:rPr>
              <w:t xml:space="preserve">4.1.B. </w:t>
            </w:r>
            <w:r w:rsidRPr="00280CE2">
              <w:rPr>
                <w:rFonts w:eastAsia="宋体"/>
              </w:rPr>
              <w:t>加强结构、进程和平台，将现有的生物多样性网络、伙伴关系和倡议联系起来。</w:t>
            </w:r>
          </w:p>
        </w:tc>
        <w:tc>
          <w:tcPr>
            <w:tcW w:w="2340" w:type="dxa"/>
            <w:tcBorders>
              <w:left w:val="single" w:sz="4" w:space="0" w:color="auto"/>
              <w:right w:val="single" w:sz="4" w:space="0" w:color="auto"/>
            </w:tcBorders>
            <w:shd w:val="clear" w:color="auto" w:fill="auto"/>
            <w:tcMar>
              <w:top w:w="115" w:type="dxa"/>
              <w:left w:w="115" w:type="dxa"/>
              <w:bottom w:w="115" w:type="dxa"/>
              <w:right w:w="115" w:type="dxa"/>
            </w:tcMar>
          </w:tcPr>
          <w:p w14:paraId="15054C85" w14:textId="77777777" w:rsidR="00167DF7" w:rsidRPr="00280CE2" w:rsidRDefault="00167DF7" w:rsidP="008E3EA2">
            <w:pPr>
              <w:tabs>
                <w:tab w:val="clear" w:pos="567"/>
                <w:tab w:val="clear" w:pos="1134"/>
                <w:tab w:val="clear" w:pos="1701"/>
                <w:tab w:val="clear" w:pos="2268"/>
                <w:tab w:val="left" w:pos="360"/>
              </w:tabs>
              <w:spacing w:after="60"/>
              <w:jc w:val="left"/>
              <w:rPr>
                <w:rFonts w:eastAsia="宋体"/>
              </w:rPr>
            </w:pPr>
            <w:r w:rsidRPr="00280CE2">
              <w:rPr>
                <w:rFonts w:eastAsia="宋体"/>
              </w:rPr>
              <w:t>2025</w:t>
            </w:r>
            <w:r w:rsidRPr="00280CE2">
              <w:rPr>
                <w:rFonts w:eastAsia="宋体"/>
                <w:lang w:val="en-CA"/>
              </w:rPr>
              <w:t>-</w:t>
            </w:r>
            <w:r w:rsidRPr="00280CE2">
              <w:rPr>
                <w:rFonts w:eastAsia="宋体"/>
              </w:rPr>
              <w:t>2030</w:t>
            </w:r>
            <w:r w:rsidRPr="00280CE2">
              <w:rPr>
                <w:rFonts w:eastAsia="宋体"/>
              </w:rPr>
              <w:t>年</w:t>
            </w:r>
          </w:p>
        </w:tc>
      </w:tr>
      <w:tr w:rsidR="00250025" w:rsidRPr="00280CE2" w14:paraId="1EC95F52" w14:textId="77777777" w:rsidTr="000E053F">
        <w:trPr>
          <w:cantSplit/>
          <w:trHeight w:val="811"/>
        </w:trPr>
        <w:tc>
          <w:tcPr>
            <w:tcW w:w="1615" w:type="dxa"/>
            <w:vMerge/>
            <w:tcBorders>
              <w:left w:val="single" w:sz="4" w:space="0" w:color="auto"/>
              <w:right w:val="single" w:sz="4" w:space="0" w:color="auto"/>
            </w:tcBorders>
            <w:shd w:val="clear" w:color="auto" w:fill="auto"/>
            <w:tcMar>
              <w:top w:w="115" w:type="dxa"/>
              <w:left w:w="115" w:type="dxa"/>
              <w:bottom w:w="115" w:type="dxa"/>
              <w:right w:w="115" w:type="dxa"/>
            </w:tcMar>
          </w:tcPr>
          <w:p w14:paraId="7032983F" w14:textId="77777777" w:rsidR="00167DF7" w:rsidRPr="00280CE2" w:rsidRDefault="00167DF7" w:rsidP="008E3EA2">
            <w:pPr>
              <w:tabs>
                <w:tab w:val="clear" w:pos="567"/>
                <w:tab w:val="clear" w:pos="1134"/>
                <w:tab w:val="clear" w:pos="1701"/>
                <w:tab w:val="clear" w:pos="2268"/>
              </w:tabs>
              <w:spacing w:after="60"/>
              <w:jc w:val="left"/>
              <w:rPr>
                <w:rFonts w:eastAsia="宋体"/>
                <w:sz w:val="20"/>
                <w:szCs w:val="20"/>
              </w:rPr>
            </w:pPr>
          </w:p>
        </w:tc>
        <w:tc>
          <w:tcPr>
            <w:tcW w:w="2790" w:type="dxa"/>
            <w:vMerge/>
            <w:tcBorders>
              <w:left w:val="single" w:sz="4" w:space="0" w:color="auto"/>
              <w:right w:val="single" w:sz="4" w:space="0" w:color="auto"/>
            </w:tcBorders>
            <w:shd w:val="clear" w:color="auto" w:fill="auto"/>
            <w:tcMar>
              <w:top w:w="115" w:type="dxa"/>
              <w:left w:w="115" w:type="dxa"/>
              <w:bottom w:w="115" w:type="dxa"/>
              <w:right w:w="115" w:type="dxa"/>
            </w:tcMar>
          </w:tcPr>
          <w:p w14:paraId="60079B3A" w14:textId="77777777" w:rsidR="00167DF7" w:rsidRPr="00280CE2" w:rsidRDefault="00167DF7" w:rsidP="008E3EA2">
            <w:pPr>
              <w:tabs>
                <w:tab w:val="clear" w:pos="567"/>
                <w:tab w:val="clear" w:pos="1134"/>
                <w:tab w:val="clear" w:pos="1701"/>
                <w:tab w:val="clear" w:pos="2268"/>
              </w:tabs>
              <w:spacing w:after="60"/>
              <w:jc w:val="left"/>
              <w:rPr>
                <w:rFonts w:eastAsia="宋体"/>
                <w:sz w:val="20"/>
                <w:szCs w:val="20"/>
              </w:rPr>
            </w:pPr>
          </w:p>
        </w:tc>
        <w:tc>
          <w:tcPr>
            <w:tcW w:w="6840" w:type="dxa"/>
            <w:tcBorders>
              <w:top w:val="single" w:sz="4" w:space="0" w:color="auto"/>
              <w:left w:val="single" w:sz="4" w:space="0" w:color="auto"/>
              <w:right w:val="single" w:sz="4" w:space="0" w:color="auto"/>
            </w:tcBorders>
          </w:tcPr>
          <w:p w14:paraId="1EDAE11B" w14:textId="77777777" w:rsidR="00167DF7" w:rsidRPr="00280CE2" w:rsidRDefault="00167DF7" w:rsidP="008E3EA2">
            <w:pPr>
              <w:tabs>
                <w:tab w:val="clear" w:pos="567"/>
                <w:tab w:val="clear" w:pos="1134"/>
                <w:tab w:val="clear" w:pos="1701"/>
                <w:tab w:val="clear" w:pos="2268"/>
                <w:tab w:val="left" w:pos="360"/>
              </w:tabs>
              <w:spacing w:after="60"/>
              <w:jc w:val="left"/>
              <w:rPr>
                <w:rFonts w:eastAsia="宋体"/>
                <w:lang w:val="en-CA"/>
              </w:rPr>
            </w:pPr>
            <w:r w:rsidRPr="00280CE2">
              <w:rPr>
                <w:rFonts w:eastAsia="宋体"/>
                <w:lang w:val="en-CA"/>
              </w:rPr>
              <w:t xml:space="preserve">4.1.C. </w:t>
            </w:r>
            <w:r w:rsidRPr="00280CE2">
              <w:rPr>
                <w:rFonts w:eastAsia="宋体"/>
              </w:rPr>
              <w:t>促进和推动跨学科互动，以利用产生自不同网络的专业知识、良好做法和想法。</w:t>
            </w:r>
          </w:p>
        </w:tc>
        <w:tc>
          <w:tcPr>
            <w:tcW w:w="2340" w:type="dxa"/>
            <w:tcBorders>
              <w:left w:val="single" w:sz="4" w:space="0" w:color="auto"/>
              <w:right w:val="single" w:sz="4" w:space="0" w:color="auto"/>
            </w:tcBorders>
            <w:shd w:val="clear" w:color="auto" w:fill="auto"/>
            <w:tcMar>
              <w:top w:w="115" w:type="dxa"/>
              <w:left w:w="115" w:type="dxa"/>
              <w:bottom w:w="115" w:type="dxa"/>
              <w:right w:w="115" w:type="dxa"/>
            </w:tcMar>
          </w:tcPr>
          <w:p w14:paraId="4DFA84E7" w14:textId="77777777" w:rsidR="00167DF7" w:rsidRPr="00280CE2" w:rsidRDefault="00167DF7" w:rsidP="008E3EA2">
            <w:pPr>
              <w:tabs>
                <w:tab w:val="clear" w:pos="567"/>
                <w:tab w:val="clear" w:pos="1134"/>
                <w:tab w:val="clear" w:pos="1701"/>
                <w:tab w:val="clear" w:pos="2268"/>
                <w:tab w:val="left" w:pos="360"/>
              </w:tabs>
              <w:spacing w:after="60"/>
              <w:jc w:val="left"/>
              <w:rPr>
                <w:rFonts w:eastAsia="宋体"/>
              </w:rPr>
            </w:pPr>
            <w:r w:rsidRPr="00280CE2">
              <w:rPr>
                <w:rFonts w:eastAsia="宋体"/>
                <w:lang w:val="en-CA"/>
              </w:rPr>
              <w:t>2025-2030</w:t>
            </w:r>
            <w:r w:rsidRPr="00280CE2">
              <w:rPr>
                <w:rFonts w:eastAsia="宋体"/>
              </w:rPr>
              <w:t>年</w:t>
            </w:r>
          </w:p>
        </w:tc>
      </w:tr>
      <w:tr w:rsidR="00250025" w:rsidRPr="00280CE2" w14:paraId="5683CD23" w14:textId="77777777" w:rsidTr="000E053F">
        <w:trPr>
          <w:cantSplit/>
          <w:trHeight w:val="59"/>
        </w:trPr>
        <w:tc>
          <w:tcPr>
            <w:tcW w:w="1615" w:type="dxa"/>
            <w:vMerge/>
            <w:tcBorders>
              <w:left w:val="single" w:sz="4" w:space="0" w:color="auto"/>
              <w:right w:val="single" w:sz="4" w:space="0" w:color="auto"/>
            </w:tcBorders>
            <w:shd w:val="clear" w:color="auto" w:fill="auto"/>
            <w:tcMar>
              <w:top w:w="115" w:type="dxa"/>
              <w:left w:w="115" w:type="dxa"/>
              <w:bottom w:w="115" w:type="dxa"/>
              <w:right w:w="115" w:type="dxa"/>
            </w:tcMar>
          </w:tcPr>
          <w:p w14:paraId="2E5A989E" w14:textId="77777777" w:rsidR="00167DF7" w:rsidRPr="00280CE2" w:rsidRDefault="00167DF7" w:rsidP="008E3EA2">
            <w:pPr>
              <w:tabs>
                <w:tab w:val="clear" w:pos="567"/>
                <w:tab w:val="clear" w:pos="1134"/>
                <w:tab w:val="clear" w:pos="1701"/>
                <w:tab w:val="clear" w:pos="2268"/>
              </w:tabs>
              <w:spacing w:after="60"/>
              <w:jc w:val="left"/>
              <w:rPr>
                <w:rFonts w:eastAsia="宋体"/>
                <w:sz w:val="20"/>
                <w:szCs w:val="20"/>
              </w:rPr>
            </w:pPr>
          </w:p>
        </w:tc>
        <w:tc>
          <w:tcPr>
            <w:tcW w:w="2790" w:type="dxa"/>
            <w:vMerge w:val="restart"/>
            <w:tcBorders>
              <w:top w:val="single" w:sz="4" w:space="0" w:color="auto"/>
              <w:left w:val="single" w:sz="4" w:space="0" w:color="auto"/>
              <w:right w:val="single" w:sz="4" w:space="0" w:color="auto"/>
            </w:tcBorders>
            <w:shd w:val="clear" w:color="auto" w:fill="auto"/>
            <w:tcMar>
              <w:top w:w="115" w:type="dxa"/>
              <w:left w:w="115" w:type="dxa"/>
              <w:bottom w:w="115" w:type="dxa"/>
              <w:right w:w="115" w:type="dxa"/>
            </w:tcMar>
          </w:tcPr>
          <w:p w14:paraId="649DB858" w14:textId="77777777" w:rsidR="00167DF7" w:rsidRPr="00280CE2" w:rsidRDefault="00167DF7" w:rsidP="008E3EA2">
            <w:pPr>
              <w:tabs>
                <w:tab w:val="clear" w:pos="567"/>
                <w:tab w:val="clear" w:pos="1134"/>
                <w:tab w:val="clear" w:pos="1701"/>
                <w:tab w:val="clear" w:pos="2268"/>
              </w:tabs>
              <w:spacing w:after="60"/>
              <w:jc w:val="left"/>
              <w:rPr>
                <w:rFonts w:eastAsia="宋体"/>
              </w:rPr>
            </w:pPr>
            <w:r w:rsidRPr="00280CE2">
              <w:rPr>
                <w:rFonts w:eastAsia="宋体"/>
              </w:rPr>
              <w:t xml:space="preserve">4.2. </w:t>
            </w:r>
            <w:r w:rsidRPr="00280CE2">
              <w:rPr>
                <w:rFonts w:eastAsia="宋体"/>
              </w:rPr>
              <w:t>合作伙伴通过信息交换所机制网络积极建立联系并交流信息、专门知识、想法和其他资源。</w:t>
            </w:r>
          </w:p>
        </w:tc>
        <w:tc>
          <w:tcPr>
            <w:tcW w:w="6840" w:type="dxa"/>
            <w:tcBorders>
              <w:top w:val="single" w:sz="4" w:space="0" w:color="auto"/>
              <w:left w:val="single" w:sz="4" w:space="0" w:color="auto"/>
              <w:bottom w:val="single" w:sz="4" w:space="0" w:color="auto"/>
              <w:right w:val="single" w:sz="4" w:space="0" w:color="auto"/>
            </w:tcBorders>
          </w:tcPr>
          <w:p w14:paraId="11B5E4BC" w14:textId="77777777" w:rsidR="00167DF7" w:rsidRPr="00280CE2" w:rsidRDefault="00167DF7" w:rsidP="008E3EA2">
            <w:pPr>
              <w:tabs>
                <w:tab w:val="clear" w:pos="567"/>
                <w:tab w:val="clear" w:pos="1134"/>
                <w:tab w:val="clear" w:pos="1701"/>
                <w:tab w:val="clear" w:pos="2268"/>
                <w:tab w:val="left" w:pos="360"/>
              </w:tabs>
              <w:spacing w:after="60"/>
              <w:jc w:val="left"/>
              <w:rPr>
                <w:rFonts w:eastAsia="宋体"/>
                <w:lang w:val="en-CA"/>
              </w:rPr>
            </w:pPr>
            <w:r w:rsidRPr="00280CE2">
              <w:rPr>
                <w:rFonts w:eastAsia="宋体"/>
                <w:lang w:val="en-CA"/>
              </w:rPr>
              <w:t xml:space="preserve">4.2.A. </w:t>
            </w:r>
            <w:r w:rsidRPr="00280CE2">
              <w:rPr>
                <w:rFonts w:eastAsia="宋体"/>
              </w:rPr>
              <w:t>进一步开发和更新将中央信息交换所机制与相关组织和信息网络联系起来的工具和程序。</w:t>
            </w:r>
          </w:p>
        </w:tc>
        <w:tc>
          <w:tcPr>
            <w:tcW w:w="2340" w:type="dxa"/>
            <w:tcBorders>
              <w:top w:val="single" w:sz="4" w:space="0" w:color="auto"/>
              <w:left w:val="single" w:sz="4" w:space="0" w:color="auto"/>
              <w:right w:val="single" w:sz="4" w:space="0" w:color="auto"/>
            </w:tcBorders>
            <w:shd w:val="clear" w:color="auto" w:fill="auto"/>
            <w:tcMar>
              <w:top w:w="115" w:type="dxa"/>
              <w:left w:w="115" w:type="dxa"/>
              <w:bottom w:w="115" w:type="dxa"/>
              <w:right w:w="115" w:type="dxa"/>
            </w:tcMar>
          </w:tcPr>
          <w:p w14:paraId="0A14AED5" w14:textId="77777777" w:rsidR="00167DF7" w:rsidRPr="00280CE2" w:rsidRDefault="00167DF7" w:rsidP="008E3EA2">
            <w:pPr>
              <w:tabs>
                <w:tab w:val="clear" w:pos="567"/>
                <w:tab w:val="clear" w:pos="1134"/>
                <w:tab w:val="clear" w:pos="1701"/>
                <w:tab w:val="clear" w:pos="2268"/>
                <w:tab w:val="left" w:pos="360"/>
              </w:tabs>
              <w:spacing w:after="60"/>
              <w:jc w:val="left"/>
              <w:rPr>
                <w:rFonts w:eastAsia="宋体"/>
                <w:lang w:val="en-CA"/>
              </w:rPr>
            </w:pPr>
            <w:r w:rsidRPr="00280CE2">
              <w:rPr>
                <w:rFonts w:eastAsia="宋体"/>
                <w:lang w:val="en-CA"/>
              </w:rPr>
              <w:t>2025-2030</w:t>
            </w:r>
            <w:r w:rsidRPr="00280CE2">
              <w:rPr>
                <w:rFonts w:eastAsia="宋体"/>
              </w:rPr>
              <w:t>年</w:t>
            </w:r>
          </w:p>
        </w:tc>
      </w:tr>
      <w:tr w:rsidR="00250025" w:rsidRPr="00280CE2" w14:paraId="6C6DEC63" w14:textId="77777777" w:rsidTr="000E053F">
        <w:trPr>
          <w:cantSplit/>
          <w:trHeight w:val="59"/>
        </w:trPr>
        <w:tc>
          <w:tcPr>
            <w:tcW w:w="1615" w:type="dxa"/>
            <w:vMerge/>
            <w:tcBorders>
              <w:left w:val="single" w:sz="4" w:space="0" w:color="auto"/>
              <w:right w:val="single" w:sz="4" w:space="0" w:color="auto"/>
            </w:tcBorders>
            <w:shd w:val="clear" w:color="auto" w:fill="auto"/>
            <w:tcMar>
              <w:top w:w="115" w:type="dxa"/>
              <w:left w:w="115" w:type="dxa"/>
              <w:bottom w:w="115" w:type="dxa"/>
              <w:right w:w="115" w:type="dxa"/>
            </w:tcMar>
          </w:tcPr>
          <w:p w14:paraId="1961948E" w14:textId="77777777" w:rsidR="00167DF7" w:rsidRPr="00280CE2" w:rsidRDefault="00167DF7" w:rsidP="008E3EA2">
            <w:pPr>
              <w:tabs>
                <w:tab w:val="clear" w:pos="567"/>
                <w:tab w:val="clear" w:pos="1134"/>
                <w:tab w:val="clear" w:pos="1701"/>
                <w:tab w:val="clear" w:pos="2268"/>
              </w:tabs>
              <w:spacing w:after="60"/>
              <w:jc w:val="left"/>
              <w:rPr>
                <w:rFonts w:eastAsia="宋体"/>
                <w:sz w:val="20"/>
                <w:szCs w:val="20"/>
              </w:rPr>
            </w:pPr>
          </w:p>
        </w:tc>
        <w:tc>
          <w:tcPr>
            <w:tcW w:w="2790" w:type="dxa"/>
            <w:vMerge/>
            <w:tcBorders>
              <w:left w:val="single" w:sz="4" w:space="0" w:color="auto"/>
              <w:right w:val="single" w:sz="4" w:space="0" w:color="auto"/>
            </w:tcBorders>
            <w:shd w:val="clear" w:color="auto" w:fill="auto"/>
            <w:tcMar>
              <w:top w:w="115" w:type="dxa"/>
              <w:left w:w="115" w:type="dxa"/>
              <w:bottom w:w="115" w:type="dxa"/>
              <w:right w:w="115" w:type="dxa"/>
            </w:tcMar>
          </w:tcPr>
          <w:p w14:paraId="4F8CC116" w14:textId="77777777" w:rsidR="00167DF7" w:rsidRPr="00280CE2" w:rsidRDefault="00167DF7" w:rsidP="008E3EA2">
            <w:pPr>
              <w:tabs>
                <w:tab w:val="clear" w:pos="567"/>
                <w:tab w:val="clear" w:pos="1134"/>
                <w:tab w:val="clear" w:pos="1701"/>
                <w:tab w:val="clear" w:pos="2268"/>
              </w:tabs>
              <w:spacing w:after="60"/>
              <w:jc w:val="left"/>
              <w:rPr>
                <w:rFonts w:eastAsia="宋体"/>
              </w:rPr>
            </w:pPr>
          </w:p>
        </w:tc>
        <w:tc>
          <w:tcPr>
            <w:tcW w:w="6840" w:type="dxa"/>
            <w:tcBorders>
              <w:top w:val="single" w:sz="4" w:space="0" w:color="auto"/>
              <w:left w:val="single" w:sz="4" w:space="0" w:color="auto"/>
              <w:bottom w:val="single" w:sz="4" w:space="0" w:color="auto"/>
              <w:right w:val="single" w:sz="4" w:space="0" w:color="auto"/>
            </w:tcBorders>
          </w:tcPr>
          <w:p w14:paraId="65D836FE" w14:textId="77777777" w:rsidR="00167DF7" w:rsidRPr="00280CE2" w:rsidRDefault="00167DF7" w:rsidP="008E3EA2">
            <w:pPr>
              <w:tabs>
                <w:tab w:val="clear" w:pos="567"/>
                <w:tab w:val="clear" w:pos="1134"/>
                <w:tab w:val="clear" w:pos="1701"/>
                <w:tab w:val="clear" w:pos="2268"/>
                <w:tab w:val="left" w:pos="360"/>
              </w:tabs>
              <w:spacing w:after="60"/>
              <w:jc w:val="left"/>
              <w:rPr>
                <w:rFonts w:eastAsia="宋体"/>
                <w:lang w:val="en-CA"/>
              </w:rPr>
            </w:pPr>
            <w:r w:rsidRPr="00280CE2">
              <w:rPr>
                <w:rFonts w:eastAsia="宋体"/>
                <w:lang w:val="en-CA"/>
              </w:rPr>
              <w:t xml:space="preserve">4.2.B. </w:t>
            </w:r>
            <w:r w:rsidRPr="00280CE2">
              <w:rPr>
                <w:rFonts w:eastAsia="宋体"/>
              </w:rPr>
              <w:t>进一步开发工具，通过中央门户和国家信息交换所机制促进与伙伴组织的联络和技术交流。</w:t>
            </w:r>
          </w:p>
        </w:tc>
        <w:tc>
          <w:tcPr>
            <w:tcW w:w="2340" w:type="dxa"/>
            <w:tcBorders>
              <w:top w:val="single" w:sz="4" w:space="0" w:color="auto"/>
              <w:left w:val="single" w:sz="4" w:space="0" w:color="auto"/>
              <w:right w:val="single" w:sz="4" w:space="0" w:color="auto"/>
            </w:tcBorders>
            <w:shd w:val="clear" w:color="auto" w:fill="auto"/>
            <w:tcMar>
              <w:top w:w="115" w:type="dxa"/>
              <w:left w:w="115" w:type="dxa"/>
              <w:bottom w:w="115" w:type="dxa"/>
              <w:right w:w="115" w:type="dxa"/>
            </w:tcMar>
          </w:tcPr>
          <w:p w14:paraId="32C28B7C" w14:textId="77777777" w:rsidR="00167DF7" w:rsidRPr="00280CE2" w:rsidRDefault="00167DF7" w:rsidP="008E3EA2">
            <w:pPr>
              <w:tabs>
                <w:tab w:val="clear" w:pos="567"/>
                <w:tab w:val="clear" w:pos="1134"/>
                <w:tab w:val="clear" w:pos="1701"/>
                <w:tab w:val="clear" w:pos="2268"/>
                <w:tab w:val="left" w:pos="360"/>
              </w:tabs>
              <w:spacing w:after="60"/>
              <w:jc w:val="left"/>
              <w:rPr>
                <w:rFonts w:eastAsia="宋体"/>
              </w:rPr>
            </w:pPr>
            <w:r w:rsidRPr="00280CE2">
              <w:rPr>
                <w:rFonts w:eastAsia="宋体"/>
                <w:lang w:val="en-CA"/>
              </w:rPr>
              <w:t>2025-2030</w:t>
            </w:r>
            <w:r w:rsidRPr="00280CE2">
              <w:rPr>
                <w:rFonts w:eastAsia="宋体"/>
              </w:rPr>
              <w:t>年</w:t>
            </w:r>
          </w:p>
        </w:tc>
      </w:tr>
      <w:tr w:rsidR="00250025" w:rsidRPr="00280CE2" w14:paraId="2BBF0A2D" w14:textId="77777777" w:rsidTr="000E053F">
        <w:trPr>
          <w:cantSplit/>
          <w:trHeight w:val="775"/>
        </w:trPr>
        <w:tc>
          <w:tcPr>
            <w:tcW w:w="1615" w:type="dxa"/>
            <w:vMerge/>
            <w:tcBorders>
              <w:left w:val="single" w:sz="4" w:space="0" w:color="auto"/>
              <w:right w:val="single" w:sz="4" w:space="0" w:color="auto"/>
            </w:tcBorders>
            <w:shd w:val="clear" w:color="auto" w:fill="auto"/>
            <w:tcMar>
              <w:top w:w="115" w:type="dxa"/>
              <w:left w:w="115" w:type="dxa"/>
              <w:bottom w:w="115" w:type="dxa"/>
              <w:right w:w="115" w:type="dxa"/>
            </w:tcMar>
          </w:tcPr>
          <w:p w14:paraId="501271B9" w14:textId="77777777" w:rsidR="00167DF7" w:rsidRPr="00280CE2" w:rsidRDefault="00167DF7" w:rsidP="008E3EA2">
            <w:pPr>
              <w:tabs>
                <w:tab w:val="clear" w:pos="567"/>
                <w:tab w:val="clear" w:pos="1134"/>
                <w:tab w:val="clear" w:pos="1701"/>
                <w:tab w:val="clear" w:pos="2268"/>
              </w:tabs>
              <w:spacing w:after="60"/>
              <w:jc w:val="left"/>
              <w:rPr>
                <w:rFonts w:eastAsia="宋体"/>
                <w:sz w:val="20"/>
                <w:szCs w:val="20"/>
              </w:rPr>
            </w:pPr>
          </w:p>
        </w:tc>
        <w:tc>
          <w:tcPr>
            <w:tcW w:w="2790" w:type="dxa"/>
            <w:vMerge/>
            <w:tcBorders>
              <w:left w:val="single" w:sz="4" w:space="0" w:color="auto"/>
              <w:right w:val="single" w:sz="4" w:space="0" w:color="auto"/>
            </w:tcBorders>
            <w:shd w:val="clear" w:color="auto" w:fill="auto"/>
            <w:tcMar>
              <w:top w:w="115" w:type="dxa"/>
              <w:left w:w="115" w:type="dxa"/>
              <w:bottom w:w="115" w:type="dxa"/>
              <w:right w:w="115" w:type="dxa"/>
            </w:tcMar>
          </w:tcPr>
          <w:p w14:paraId="6EA1A570" w14:textId="77777777" w:rsidR="00167DF7" w:rsidRPr="00280CE2" w:rsidRDefault="00167DF7" w:rsidP="008E3EA2">
            <w:pPr>
              <w:tabs>
                <w:tab w:val="clear" w:pos="567"/>
                <w:tab w:val="clear" w:pos="1134"/>
                <w:tab w:val="clear" w:pos="1701"/>
                <w:tab w:val="clear" w:pos="2268"/>
              </w:tabs>
              <w:spacing w:after="60"/>
              <w:jc w:val="left"/>
              <w:rPr>
                <w:rFonts w:eastAsia="宋体"/>
                <w:sz w:val="20"/>
                <w:szCs w:val="20"/>
              </w:rPr>
            </w:pPr>
          </w:p>
        </w:tc>
        <w:tc>
          <w:tcPr>
            <w:tcW w:w="6840" w:type="dxa"/>
            <w:tcBorders>
              <w:top w:val="single" w:sz="4" w:space="0" w:color="auto"/>
              <w:left w:val="single" w:sz="4" w:space="0" w:color="auto"/>
              <w:right w:val="single" w:sz="4" w:space="0" w:color="auto"/>
            </w:tcBorders>
          </w:tcPr>
          <w:p w14:paraId="4A54B4B8" w14:textId="77777777" w:rsidR="00167DF7" w:rsidRPr="00280CE2" w:rsidRDefault="00167DF7" w:rsidP="008E3EA2">
            <w:pPr>
              <w:tabs>
                <w:tab w:val="clear" w:pos="567"/>
                <w:tab w:val="clear" w:pos="1134"/>
                <w:tab w:val="clear" w:pos="1701"/>
                <w:tab w:val="clear" w:pos="2268"/>
                <w:tab w:val="left" w:pos="360"/>
              </w:tabs>
              <w:spacing w:after="60"/>
              <w:jc w:val="left"/>
              <w:rPr>
                <w:rFonts w:eastAsia="宋体"/>
                <w:lang w:val="en-CA"/>
              </w:rPr>
            </w:pPr>
            <w:r w:rsidRPr="00280CE2">
              <w:rPr>
                <w:rFonts w:eastAsia="宋体"/>
                <w:lang w:val="en-CA"/>
              </w:rPr>
              <w:t xml:space="preserve">4.2.C. </w:t>
            </w:r>
            <w:r w:rsidRPr="00280CE2">
              <w:rPr>
                <w:rFonts w:eastAsia="宋体"/>
              </w:rPr>
              <w:t>通过中央门户和国家信息交换所机制维护从业人员数据库和网络。</w:t>
            </w:r>
          </w:p>
        </w:tc>
        <w:tc>
          <w:tcPr>
            <w:tcW w:w="2340" w:type="dxa"/>
            <w:tcBorders>
              <w:left w:val="single" w:sz="4" w:space="0" w:color="auto"/>
              <w:right w:val="single" w:sz="4" w:space="0" w:color="auto"/>
            </w:tcBorders>
            <w:shd w:val="clear" w:color="auto" w:fill="auto"/>
            <w:tcMar>
              <w:top w:w="115" w:type="dxa"/>
              <w:left w:w="115" w:type="dxa"/>
              <w:bottom w:w="115" w:type="dxa"/>
              <w:right w:w="115" w:type="dxa"/>
            </w:tcMar>
          </w:tcPr>
          <w:p w14:paraId="2EA5DA93" w14:textId="77777777" w:rsidR="00167DF7" w:rsidRPr="00280CE2" w:rsidRDefault="00167DF7" w:rsidP="008E3EA2">
            <w:pPr>
              <w:tabs>
                <w:tab w:val="clear" w:pos="567"/>
                <w:tab w:val="clear" w:pos="1134"/>
                <w:tab w:val="clear" w:pos="1701"/>
                <w:tab w:val="clear" w:pos="2268"/>
                <w:tab w:val="left" w:pos="360"/>
              </w:tabs>
              <w:spacing w:after="60"/>
              <w:jc w:val="left"/>
              <w:rPr>
                <w:rFonts w:eastAsia="宋体"/>
              </w:rPr>
            </w:pPr>
            <w:r w:rsidRPr="00280CE2">
              <w:rPr>
                <w:rFonts w:eastAsia="宋体"/>
                <w:lang w:val="en-CA"/>
              </w:rPr>
              <w:t>2025-2030</w:t>
            </w:r>
            <w:r w:rsidRPr="00280CE2">
              <w:rPr>
                <w:rFonts w:eastAsia="宋体"/>
              </w:rPr>
              <w:t>年</w:t>
            </w:r>
          </w:p>
        </w:tc>
      </w:tr>
    </w:tbl>
    <w:p w14:paraId="5AF632D8" w14:textId="77777777" w:rsidR="00167DF7" w:rsidRPr="00250025" w:rsidRDefault="00167DF7" w:rsidP="008E3EA2">
      <w:pPr>
        <w:tabs>
          <w:tab w:val="clear" w:pos="567"/>
          <w:tab w:val="clear" w:pos="1134"/>
          <w:tab w:val="clear" w:pos="1701"/>
          <w:tab w:val="clear" w:pos="2268"/>
        </w:tabs>
        <w:topLinePunct/>
        <w:spacing w:before="120" w:after="120"/>
        <w:ind w:left="90"/>
        <w:rPr>
          <w:bCs/>
          <w:sz w:val="24"/>
          <w:szCs w:val="24"/>
          <w:lang w:val="en-GB"/>
        </w:rPr>
      </w:pPr>
      <w:r w:rsidRPr="00250025">
        <w:rPr>
          <w:bCs/>
          <w:sz w:val="24"/>
          <w:szCs w:val="24"/>
          <w:lang w:val="en-GB"/>
        </w:rPr>
        <w:br w:type="page"/>
      </w:r>
      <w:bookmarkStart w:id="3" w:name="_Hlk163480816"/>
    </w:p>
    <w:bookmarkEnd w:id="3"/>
    <w:p w14:paraId="320961C9" w14:textId="77777777" w:rsidR="00167DF7" w:rsidRPr="00250025" w:rsidRDefault="00167DF7" w:rsidP="008E3EA2">
      <w:pPr>
        <w:keepLines/>
        <w:tabs>
          <w:tab w:val="clear" w:pos="567"/>
          <w:tab w:val="clear" w:pos="1134"/>
          <w:tab w:val="clear" w:pos="1701"/>
          <w:tab w:val="clear" w:pos="2268"/>
        </w:tabs>
        <w:topLinePunct/>
        <w:spacing w:before="120" w:after="120"/>
        <w:rPr>
          <w:sz w:val="20"/>
          <w:szCs w:val="24"/>
        </w:rPr>
        <w:sectPr w:rsidR="00167DF7" w:rsidRPr="00250025" w:rsidSect="00167DF7">
          <w:footerReference w:type="even" r:id="rId16"/>
          <w:footerReference w:type="default" r:id="rId17"/>
          <w:pgSz w:w="15840" w:h="12240" w:orient="landscape"/>
          <w:pgMar w:top="1440" w:right="1134" w:bottom="1440" w:left="1134" w:header="709" w:footer="709" w:gutter="0"/>
          <w:cols w:space="708"/>
          <w:docGrid w:linePitch="360"/>
        </w:sectPr>
      </w:pPr>
    </w:p>
    <w:p w14:paraId="2CF92347" w14:textId="77777777" w:rsidR="00167DF7" w:rsidRPr="00250025" w:rsidRDefault="00167DF7" w:rsidP="008E3EA2">
      <w:pPr>
        <w:tabs>
          <w:tab w:val="clear" w:pos="567"/>
          <w:tab w:val="clear" w:pos="1134"/>
          <w:tab w:val="clear" w:pos="1701"/>
          <w:tab w:val="clear" w:pos="2268"/>
        </w:tabs>
        <w:topLinePunct/>
        <w:spacing w:after="120"/>
        <w:ind w:left="979"/>
        <w:rPr>
          <w:b/>
          <w:bCs/>
          <w:sz w:val="24"/>
          <w:szCs w:val="24"/>
          <w:lang w:val="zh-CN"/>
        </w:rPr>
      </w:pPr>
      <w:r w:rsidRPr="00250025">
        <w:rPr>
          <w:b/>
          <w:bCs/>
          <w:sz w:val="24"/>
          <w:szCs w:val="24"/>
          <w:lang w:val="zh-CN"/>
        </w:rPr>
        <w:lastRenderedPageBreak/>
        <w:t>B</w:t>
      </w:r>
      <w:r w:rsidRPr="00250025">
        <w:rPr>
          <w:b/>
          <w:bCs/>
          <w:sz w:val="24"/>
          <w:szCs w:val="24"/>
          <w:lang w:val="zh-CN"/>
        </w:rPr>
        <w:tab/>
      </w:r>
    </w:p>
    <w:p w14:paraId="6CCB2AAA" w14:textId="77777777" w:rsidR="00167DF7" w:rsidRPr="00250025" w:rsidRDefault="00167DF7" w:rsidP="008E3EA2">
      <w:pPr>
        <w:tabs>
          <w:tab w:val="clear" w:pos="567"/>
          <w:tab w:val="clear" w:pos="1134"/>
          <w:tab w:val="clear" w:pos="1701"/>
          <w:tab w:val="clear" w:pos="2268"/>
        </w:tabs>
        <w:topLinePunct/>
        <w:ind w:left="979"/>
        <w:rPr>
          <w:rFonts w:eastAsia="宋体"/>
          <w:b/>
          <w:bCs/>
          <w:sz w:val="24"/>
          <w:szCs w:val="24"/>
          <w:lang w:val="zh-CN"/>
        </w:rPr>
      </w:pPr>
      <w:r w:rsidRPr="00250025">
        <w:rPr>
          <w:rFonts w:eastAsia="宋体"/>
          <w:b/>
          <w:bCs/>
          <w:sz w:val="24"/>
          <w:szCs w:val="24"/>
          <w:lang w:val="zh-CN"/>
        </w:rPr>
        <w:t>知识管理</w:t>
      </w:r>
    </w:p>
    <w:p w14:paraId="4930ADB9" w14:textId="6C1251DC" w:rsidR="00167DF7" w:rsidRPr="00250025" w:rsidRDefault="00167DF7" w:rsidP="008E3EA2">
      <w:pPr>
        <w:tabs>
          <w:tab w:val="clear" w:pos="567"/>
          <w:tab w:val="clear" w:pos="1701"/>
          <w:tab w:val="clear" w:pos="2268"/>
        </w:tabs>
        <w:topLinePunct/>
        <w:spacing w:before="120" w:after="120"/>
        <w:ind w:left="979" w:firstLine="490"/>
        <w:rPr>
          <w:rFonts w:eastAsia="楷体"/>
          <w:sz w:val="24"/>
          <w:szCs w:val="24"/>
          <w:lang w:val="zh-CN"/>
        </w:rPr>
      </w:pPr>
      <w:r w:rsidRPr="00250025">
        <w:rPr>
          <w:rFonts w:eastAsia="楷体" w:hint="eastAsia"/>
          <w:sz w:val="24"/>
          <w:szCs w:val="24"/>
          <w:lang w:val="zh-CN"/>
        </w:rPr>
        <w:t>缔约方大会，</w:t>
      </w:r>
    </w:p>
    <w:p w14:paraId="6B8576AF" w14:textId="77777777" w:rsidR="00167DF7" w:rsidRPr="00250025" w:rsidRDefault="00167DF7" w:rsidP="008E3EA2">
      <w:pPr>
        <w:tabs>
          <w:tab w:val="clear" w:pos="567"/>
          <w:tab w:val="clear" w:pos="1701"/>
          <w:tab w:val="clear" w:pos="2268"/>
        </w:tabs>
        <w:topLinePunct/>
        <w:spacing w:before="120" w:after="120"/>
        <w:ind w:left="979" w:firstLine="490"/>
        <w:rPr>
          <w:rFonts w:eastAsia="宋体"/>
          <w:sz w:val="24"/>
          <w:szCs w:val="24"/>
          <w:lang w:val="zh-CN"/>
        </w:rPr>
      </w:pPr>
      <w:r w:rsidRPr="00250025">
        <w:rPr>
          <w:rFonts w:eastAsia="楷体"/>
          <w:sz w:val="24"/>
          <w:szCs w:val="24"/>
          <w:lang w:val="zh-CN"/>
        </w:rPr>
        <w:t>回顾</w:t>
      </w:r>
      <w:r w:rsidRPr="00250025">
        <w:rPr>
          <w:rFonts w:eastAsia="宋体"/>
          <w:sz w:val="24"/>
          <w:szCs w:val="24"/>
          <w:lang w:val="zh-CN"/>
        </w:rPr>
        <w:t xml:space="preserve">2018 </w:t>
      </w:r>
      <w:r w:rsidRPr="00250025">
        <w:rPr>
          <w:rFonts w:eastAsia="宋体"/>
          <w:sz w:val="24"/>
          <w:szCs w:val="24"/>
          <w:lang w:val="zh-CN"/>
        </w:rPr>
        <w:t>年</w:t>
      </w:r>
      <w:r w:rsidRPr="00250025">
        <w:rPr>
          <w:rFonts w:eastAsia="宋体"/>
          <w:sz w:val="24"/>
          <w:szCs w:val="24"/>
          <w:lang w:val="zh-CN"/>
        </w:rPr>
        <w:t xml:space="preserve"> 11 </w:t>
      </w:r>
      <w:r w:rsidRPr="00250025">
        <w:rPr>
          <w:rFonts w:eastAsia="宋体"/>
          <w:sz w:val="24"/>
          <w:szCs w:val="24"/>
          <w:lang w:val="zh-CN"/>
        </w:rPr>
        <w:t>月</w:t>
      </w:r>
      <w:r w:rsidRPr="00250025">
        <w:rPr>
          <w:rFonts w:eastAsia="宋体"/>
          <w:sz w:val="24"/>
          <w:szCs w:val="24"/>
          <w:lang w:val="zh-CN"/>
        </w:rPr>
        <w:t xml:space="preserve"> 29 </w:t>
      </w:r>
      <w:r w:rsidRPr="00250025">
        <w:rPr>
          <w:rFonts w:eastAsia="宋体"/>
          <w:sz w:val="24"/>
          <w:szCs w:val="24"/>
          <w:lang w:val="zh-CN"/>
        </w:rPr>
        <w:t>日第</w:t>
      </w:r>
      <w:r w:rsidRPr="00250025">
        <w:rPr>
          <w:rFonts w:eastAsia="宋体"/>
          <w:sz w:val="24"/>
          <w:szCs w:val="24"/>
          <w:lang w:val="zh-CN"/>
        </w:rPr>
        <w:t xml:space="preserve"> 14/25 </w:t>
      </w:r>
      <w:r w:rsidRPr="00250025">
        <w:rPr>
          <w:rFonts w:eastAsia="宋体"/>
          <w:sz w:val="24"/>
          <w:szCs w:val="24"/>
          <w:lang w:val="zh-CN"/>
        </w:rPr>
        <w:t>号决定和</w:t>
      </w:r>
      <w:r w:rsidRPr="00250025">
        <w:rPr>
          <w:rFonts w:eastAsia="宋体"/>
          <w:sz w:val="24"/>
          <w:szCs w:val="24"/>
          <w:lang w:val="zh-CN"/>
        </w:rPr>
        <w:t xml:space="preserve"> 2022 </w:t>
      </w:r>
      <w:r w:rsidRPr="00250025">
        <w:rPr>
          <w:rFonts w:eastAsia="宋体"/>
          <w:sz w:val="24"/>
          <w:szCs w:val="24"/>
          <w:lang w:val="zh-CN"/>
        </w:rPr>
        <w:t>年</w:t>
      </w:r>
      <w:r w:rsidRPr="00250025">
        <w:rPr>
          <w:rFonts w:eastAsia="宋体"/>
          <w:sz w:val="24"/>
          <w:szCs w:val="24"/>
          <w:lang w:val="zh-CN"/>
        </w:rPr>
        <w:t xml:space="preserve"> 12 </w:t>
      </w:r>
      <w:r w:rsidRPr="00250025">
        <w:rPr>
          <w:rFonts w:eastAsia="宋体"/>
          <w:sz w:val="24"/>
          <w:szCs w:val="24"/>
          <w:lang w:val="zh-CN"/>
        </w:rPr>
        <w:t>月</w:t>
      </w:r>
      <w:r w:rsidRPr="00250025">
        <w:rPr>
          <w:rFonts w:eastAsia="宋体"/>
          <w:sz w:val="24"/>
          <w:szCs w:val="24"/>
          <w:lang w:val="zh-CN"/>
        </w:rPr>
        <w:t xml:space="preserve"> 19 </w:t>
      </w:r>
      <w:r w:rsidRPr="00250025">
        <w:rPr>
          <w:rFonts w:eastAsia="宋体"/>
          <w:sz w:val="24"/>
          <w:szCs w:val="24"/>
          <w:lang w:val="zh-CN"/>
        </w:rPr>
        <w:t>日第</w:t>
      </w:r>
      <w:r w:rsidRPr="00250025">
        <w:rPr>
          <w:rFonts w:eastAsia="宋体"/>
          <w:sz w:val="24"/>
          <w:szCs w:val="24"/>
          <w:lang w:val="zh-CN"/>
        </w:rPr>
        <w:t xml:space="preserve"> 15/16 </w:t>
      </w:r>
      <w:r w:rsidRPr="00250025">
        <w:rPr>
          <w:rFonts w:eastAsia="宋体"/>
          <w:sz w:val="24"/>
          <w:szCs w:val="24"/>
          <w:lang w:val="zh-CN"/>
        </w:rPr>
        <w:t>号</w:t>
      </w:r>
      <w:r w:rsidRPr="00250025">
        <w:rPr>
          <w:rFonts w:eastAsia="宋体"/>
          <w:sz w:val="24"/>
          <w:szCs w:val="24"/>
          <w:lang w:val="zh-CN"/>
        </w:rPr>
        <w:t xml:space="preserve">     </w:t>
      </w:r>
      <w:r w:rsidRPr="00250025">
        <w:rPr>
          <w:rFonts w:eastAsia="宋体"/>
          <w:sz w:val="24"/>
          <w:szCs w:val="24"/>
          <w:lang w:val="zh-CN"/>
        </w:rPr>
        <w:t>决定，</w:t>
      </w:r>
    </w:p>
    <w:p w14:paraId="7A2707AA" w14:textId="77777777" w:rsidR="00167DF7" w:rsidRPr="00250025" w:rsidRDefault="00167DF7" w:rsidP="008E3EA2">
      <w:pPr>
        <w:tabs>
          <w:tab w:val="clear" w:pos="567"/>
          <w:tab w:val="clear" w:pos="1701"/>
          <w:tab w:val="clear" w:pos="2268"/>
        </w:tabs>
        <w:topLinePunct/>
        <w:spacing w:before="120" w:after="120"/>
        <w:ind w:left="979" w:firstLine="490"/>
        <w:rPr>
          <w:rFonts w:eastAsia="宋体"/>
          <w:sz w:val="24"/>
          <w:szCs w:val="24"/>
          <w:lang w:val="zh-CN"/>
        </w:rPr>
      </w:pPr>
      <w:r w:rsidRPr="00250025">
        <w:rPr>
          <w:rFonts w:eastAsia="楷体"/>
          <w:sz w:val="24"/>
          <w:szCs w:val="24"/>
          <w:lang w:val="zh-CN"/>
        </w:rPr>
        <w:t>又回顾</w:t>
      </w:r>
      <w:r w:rsidRPr="00250025">
        <w:rPr>
          <w:rFonts w:eastAsia="宋体"/>
          <w:sz w:val="24"/>
          <w:szCs w:val="24"/>
          <w:lang w:val="zh-CN"/>
        </w:rPr>
        <w:t>《昆明</w:t>
      </w:r>
      <w:r w:rsidRPr="00250025">
        <w:rPr>
          <w:rFonts w:eastAsia="宋体"/>
          <w:sz w:val="24"/>
          <w:szCs w:val="24"/>
          <w:lang w:val="zh-CN"/>
        </w:rPr>
        <w:t>-</w:t>
      </w:r>
      <w:r w:rsidRPr="00250025">
        <w:rPr>
          <w:rFonts w:eastAsia="宋体"/>
          <w:sz w:val="24"/>
          <w:szCs w:val="24"/>
          <w:lang w:val="zh-CN"/>
        </w:rPr>
        <w:t>蒙特利尔全球生物多样性框架》</w:t>
      </w:r>
      <w:r w:rsidRPr="00250025">
        <w:rPr>
          <w:rFonts w:eastAsia="宋体"/>
          <w:sz w:val="24"/>
          <w:szCs w:val="24"/>
          <w:vertAlign w:val="superscript"/>
          <w:lang w:val="zh-CN"/>
        </w:rPr>
        <w:footnoteReference w:id="19"/>
      </w:r>
      <w:r w:rsidRPr="00250025">
        <w:rPr>
          <w:rFonts w:eastAsia="宋体"/>
          <w:sz w:val="24"/>
          <w:szCs w:val="24"/>
          <w:lang w:val="zh-CN"/>
        </w:rPr>
        <w:t>的行动目标</w:t>
      </w:r>
      <w:r w:rsidRPr="00250025">
        <w:rPr>
          <w:rFonts w:eastAsia="宋体"/>
          <w:sz w:val="24"/>
          <w:szCs w:val="24"/>
          <w:lang w:val="zh-CN"/>
        </w:rPr>
        <w:t xml:space="preserve"> 21 ,</w:t>
      </w:r>
    </w:p>
    <w:p w14:paraId="465DFAC5" w14:textId="77777777" w:rsidR="00167DF7" w:rsidRPr="00250025" w:rsidRDefault="00167DF7" w:rsidP="008E3EA2">
      <w:pPr>
        <w:tabs>
          <w:tab w:val="clear" w:pos="567"/>
          <w:tab w:val="clear" w:pos="1701"/>
          <w:tab w:val="clear" w:pos="2268"/>
        </w:tabs>
        <w:topLinePunct/>
        <w:spacing w:before="120" w:after="120"/>
        <w:ind w:left="979" w:firstLine="490"/>
        <w:rPr>
          <w:rFonts w:eastAsia="宋体"/>
          <w:sz w:val="24"/>
          <w:szCs w:val="24"/>
          <w:lang w:val="zh-CN"/>
        </w:rPr>
      </w:pPr>
      <w:r w:rsidRPr="00250025">
        <w:rPr>
          <w:rFonts w:eastAsia="楷体"/>
          <w:sz w:val="24"/>
          <w:szCs w:val="24"/>
          <w:lang w:val="zh-CN"/>
        </w:rPr>
        <w:t>表示注意到</w:t>
      </w:r>
      <w:r w:rsidRPr="00250025">
        <w:rPr>
          <w:rFonts w:eastAsia="宋体"/>
          <w:sz w:val="24"/>
          <w:szCs w:val="24"/>
          <w:lang w:val="zh-CN"/>
        </w:rPr>
        <w:t>第</w:t>
      </w:r>
      <w:r w:rsidRPr="00250025">
        <w:rPr>
          <w:rFonts w:eastAsia="宋体"/>
          <w:sz w:val="24"/>
          <w:szCs w:val="24"/>
          <w:lang w:val="zh-CN"/>
        </w:rPr>
        <w:t>16/--A</w:t>
      </w:r>
      <w:r w:rsidRPr="00250025">
        <w:rPr>
          <w:rFonts w:eastAsia="宋体"/>
          <w:sz w:val="24"/>
          <w:szCs w:val="24"/>
          <w:lang w:val="zh-CN"/>
        </w:rPr>
        <w:t>号决定附件所载信息交换所机制工作方案（</w:t>
      </w:r>
      <w:r w:rsidRPr="00250025">
        <w:rPr>
          <w:rFonts w:eastAsia="宋体"/>
          <w:sz w:val="24"/>
          <w:szCs w:val="24"/>
          <w:lang w:val="zh-CN"/>
        </w:rPr>
        <w:t xml:space="preserve">2024-2030 </w:t>
      </w:r>
      <w:r w:rsidRPr="00250025">
        <w:rPr>
          <w:rFonts w:eastAsia="宋体"/>
          <w:sz w:val="24"/>
          <w:szCs w:val="24"/>
          <w:lang w:val="zh-CN"/>
        </w:rPr>
        <w:t>年）、科技合作机制、支持执行《框架》的传播战略</w:t>
      </w:r>
      <w:r w:rsidRPr="00250025">
        <w:rPr>
          <w:rFonts w:eastAsia="宋体"/>
          <w:sz w:val="24"/>
          <w:szCs w:val="24"/>
          <w:vertAlign w:val="superscript"/>
          <w:lang w:val="en-GB"/>
        </w:rPr>
        <w:footnoteReference w:id="20"/>
      </w:r>
      <w:r w:rsidRPr="00250025">
        <w:rPr>
          <w:rFonts w:eastAsia="宋体"/>
          <w:sz w:val="24"/>
          <w:szCs w:val="24"/>
          <w:lang w:val="zh-CN"/>
        </w:rPr>
        <w:t>以及加强多层面规划、监测、报告和审查的方法</w:t>
      </w:r>
      <w:r w:rsidRPr="00250025">
        <w:rPr>
          <w:rFonts w:eastAsia="宋体"/>
          <w:sz w:val="24"/>
          <w:szCs w:val="24"/>
          <w:lang w:val="zh-CN"/>
        </w:rPr>
        <w:t>,</w:t>
      </w:r>
    </w:p>
    <w:p w14:paraId="1E6A34B4" w14:textId="77777777" w:rsidR="00167DF7" w:rsidRPr="00250025" w:rsidRDefault="00167DF7" w:rsidP="008E3EA2">
      <w:pPr>
        <w:tabs>
          <w:tab w:val="clear" w:pos="567"/>
          <w:tab w:val="clear" w:pos="1701"/>
          <w:tab w:val="clear" w:pos="2268"/>
        </w:tabs>
        <w:topLinePunct/>
        <w:spacing w:before="120" w:after="120"/>
        <w:ind w:left="979" w:firstLine="490"/>
        <w:rPr>
          <w:rFonts w:eastAsia="宋体"/>
          <w:sz w:val="24"/>
          <w:szCs w:val="24"/>
          <w:lang w:val="zh-CN"/>
        </w:rPr>
      </w:pPr>
      <w:r w:rsidRPr="00250025">
        <w:rPr>
          <w:rFonts w:eastAsia="楷体"/>
          <w:sz w:val="24"/>
          <w:szCs w:val="24"/>
          <w:lang w:val="zh-CN"/>
        </w:rPr>
        <w:t>强调</w:t>
      </w:r>
      <w:r w:rsidRPr="00250025">
        <w:rPr>
          <w:rFonts w:eastAsia="宋体"/>
          <w:sz w:val="24"/>
          <w:szCs w:val="24"/>
          <w:lang w:val="zh-CN"/>
        </w:rPr>
        <w:t>确保简便和及时地获取高质量数据、信息和知识以支持《框架》的实施至关重要，</w:t>
      </w:r>
    </w:p>
    <w:p w14:paraId="6B74AEC3" w14:textId="77777777" w:rsidR="00167DF7" w:rsidRPr="00250025" w:rsidRDefault="00167DF7" w:rsidP="008E3EA2">
      <w:pPr>
        <w:tabs>
          <w:tab w:val="clear" w:pos="567"/>
          <w:tab w:val="clear" w:pos="1701"/>
          <w:tab w:val="clear" w:pos="2268"/>
        </w:tabs>
        <w:topLinePunct/>
        <w:spacing w:before="120" w:after="120"/>
        <w:ind w:left="979" w:firstLine="490"/>
        <w:rPr>
          <w:rFonts w:eastAsia="宋体"/>
          <w:sz w:val="24"/>
          <w:szCs w:val="24"/>
          <w:lang w:val="zh-CN"/>
        </w:rPr>
      </w:pPr>
      <w:r w:rsidRPr="00250025">
        <w:rPr>
          <w:rFonts w:eastAsia="楷体"/>
          <w:sz w:val="24"/>
          <w:szCs w:val="24"/>
          <w:lang w:val="zh-CN"/>
        </w:rPr>
        <w:t>强调</w:t>
      </w:r>
      <w:r w:rsidRPr="00250025">
        <w:rPr>
          <w:rFonts w:eastAsia="宋体"/>
          <w:sz w:val="24"/>
          <w:szCs w:val="24"/>
          <w:lang w:val="zh-CN"/>
        </w:rPr>
        <w:t>生成、收集、组织和共享生物多样性相关数据的能力参差不齐，特别是发展中国家缔约方，</w:t>
      </w:r>
      <w:r w:rsidRPr="00250025">
        <w:rPr>
          <w:rFonts w:eastAsia="宋体"/>
          <w:sz w:val="24"/>
          <w:szCs w:val="24"/>
          <w:lang w:val="en-GB"/>
        </w:rPr>
        <w:t>尤其是其中的最不发达国家和小岛屿发展中国家，</w:t>
      </w:r>
      <w:r w:rsidRPr="00250025">
        <w:rPr>
          <w:rFonts w:eastAsia="宋体"/>
          <w:sz w:val="24"/>
          <w:szCs w:val="24"/>
          <w:lang w:val="zh-CN"/>
        </w:rPr>
        <w:t>需要通过能力建设和发展、科技合作以及获取和转让技术，获得更多的国际支持，</w:t>
      </w:r>
      <w:r w:rsidRPr="00250025">
        <w:rPr>
          <w:rFonts w:eastAsia="宋体"/>
          <w:sz w:val="24"/>
          <w:szCs w:val="24"/>
          <w:lang w:val="zh-CN"/>
        </w:rPr>
        <w:t xml:space="preserve"> </w:t>
      </w:r>
      <w:r w:rsidRPr="00250025">
        <w:rPr>
          <w:rFonts w:eastAsia="宋体"/>
          <w:sz w:val="24"/>
          <w:szCs w:val="24"/>
          <w:lang w:val="zh-CN"/>
        </w:rPr>
        <w:t>以加强国家信息和监测系统，</w:t>
      </w:r>
    </w:p>
    <w:p w14:paraId="766152B7" w14:textId="187C1FB9" w:rsidR="00167DF7" w:rsidRPr="00250025" w:rsidRDefault="00167DF7" w:rsidP="008E3EA2">
      <w:pPr>
        <w:tabs>
          <w:tab w:val="clear" w:pos="567"/>
          <w:tab w:val="clear" w:pos="1701"/>
          <w:tab w:val="clear" w:pos="2268"/>
        </w:tabs>
        <w:topLinePunct/>
        <w:spacing w:before="120" w:after="120"/>
        <w:ind w:left="979" w:firstLine="490"/>
        <w:rPr>
          <w:rFonts w:eastAsia="宋体"/>
          <w:sz w:val="24"/>
          <w:szCs w:val="24"/>
          <w:lang w:val="zh-CN"/>
        </w:rPr>
      </w:pPr>
      <w:r w:rsidRPr="00250025">
        <w:rPr>
          <w:rFonts w:eastAsia="楷体"/>
          <w:sz w:val="24"/>
          <w:szCs w:val="24"/>
          <w:lang w:val="zh-CN"/>
        </w:rPr>
        <w:t>认识到</w:t>
      </w:r>
      <w:r w:rsidRPr="00250025">
        <w:rPr>
          <w:rFonts w:eastAsia="宋体"/>
          <w:sz w:val="24"/>
          <w:szCs w:val="24"/>
          <w:lang w:val="zh-CN"/>
        </w:rPr>
        <w:t>知识管理活动应符合并支持有关数据共享</w:t>
      </w:r>
      <w:r w:rsidRPr="00250025">
        <w:rPr>
          <w:rFonts w:eastAsia="宋体"/>
          <w:sz w:val="24"/>
          <w:szCs w:val="24"/>
          <w:lang w:val="zh-CN"/>
        </w:rPr>
        <w:t>[</w:t>
      </w:r>
      <w:r w:rsidRPr="00250025">
        <w:rPr>
          <w:rFonts w:eastAsia="宋体"/>
          <w:sz w:val="24"/>
          <w:szCs w:val="24"/>
          <w:lang w:val="zh-CN"/>
        </w:rPr>
        <w:t>和数据主权</w:t>
      </w:r>
      <w:r w:rsidRPr="00250025">
        <w:rPr>
          <w:rFonts w:eastAsia="宋体"/>
          <w:sz w:val="24"/>
          <w:szCs w:val="24"/>
          <w:lang w:val="zh-CN"/>
        </w:rPr>
        <w:t>]</w:t>
      </w:r>
      <w:r w:rsidRPr="00250025">
        <w:rPr>
          <w:rFonts w:eastAsia="宋体"/>
          <w:sz w:val="24"/>
          <w:szCs w:val="24"/>
          <w:lang w:val="zh-CN"/>
        </w:rPr>
        <w:t>的国家政策和立法和国际法规，</w:t>
      </w:r>
      <w:r w:rsidRPr="00250025">
        <w:rPr>
          <w:rFonts w:eastAsia="宋体"/>
          <w:sz w:val="24"/>
          <w:szCs w:val="24"/>
          <w:lang w:val="zh-CN"/>
        </w:rPr>
        <w:t xml:space="preserve"> </w:t>
      </w:r>
    </w:p>
    <w:p w14:paraId="0EAF3BA2" w14:textId="77777777" w:rsidR="00167DF7" w:rsidRPr="00250025" w:rsidRDefault="00167DF7" w:rsidP="008E3EA2">
      <w:pPr>
        <w:tabs>
          <w:tab w:val="clear" w:pos="567"/>
          <w:tab w:val="clear" w:pos="1134"/>
          <w:tab w:val="clear" w:pos="1701"/>
          <w:tab w:val="clear" w:pos="2268"/>
        </w:tabs>
        <w:topLinePunct/>
        <w:spacing w:before="120" w:after="120"/>
        <w:ind w:left="979" w:firstLine="490"/>
        <w:rPr>
          <w:rFonts w:eastAsia="宋体"/>
          <w:sz w:val="24"/>
          <w:szCs w:val="24"/>
          <w:lang w:val="zh-CN"/>
        </w:rPr>
      </w:pPr>
      <w:r w:rsidRPr="00250025">
        <w:rPr>
          <w:rFonts w:eastAsia="宋体"/>
          <w:sz w:val="24"/>
          <w:szCs w:val="24"/>
          <w:lang w:val="zh-CN"/>
        </w:rPr>
        <w:t>1.</w:t>
      </w:r>
      <w:r w:rsidRPr="00250025">
        <w:rPr>
          <w:rFonts w:eastAsia="宋体"/>
          <w:sz w:val="24"/>
          <w:szCs w:val="24"/>
          <w:lang w:val="zh-CN"/>
        </w:rPr>
        <w:tab/>
      </w:r>
      <w:r w:rsidRPr="00250025">
        <w:rPr>
          <w:rFonts w:eastAsia="楷体"/>
          <w:sz w:val="24"/>
          <w:szCs w:val="24"/>
          <w:lang w:val="zh-CN"/>
        </w:rPr>
        <w:t>通过</w:t>
      </w:r>
      <w:r w:rsidRPr="00250025">
        <w:rPr>
          <w:rFonts w:eastAsia="宋体"/>
          <w:sz w:val="24"/>
          <w:szCs w:val="24"/>
          <w:lang w:val="zh-CN"/>
        </w:rPr>
        <w:t>本决定附件</w:t>
      </w:r>
      <w:r w:rsidRPr="00250025">
        <w:rPr>
          <w:rFonts w:eastAsia="宋体"/>
          <w:sz w:val="24"/>
          <w:szCs w:val="24"/>
          <w:vertAlign w:val="superscript"/>
          <w:lang w:val="en-GB"/>
        </w:rPr>
        <w:footnoteReference w:id="21"/>
      </w:r>
      <w:r w:rsidRPr="00250025">
        <w:rPr>
          <w:rFonts w:eastAsia="宋体"/>
          <w:sz w:val="24"/>
          <w:szCs w:val="24"/>
          <w:lang w:val="zh-CN"/>
        </w:rPr>
        <w:t>所载知识管理战略，以支持《昆明</w:t>
      </w:r>
      <w:r w:rsidRPr="00250025">
        <w:rPr>
          <w:rFonts w:eastAsia="宋体"/>
          <w:sz w:val="24"/>
          <w:szCs w:val="24"/>
          <w:lang w:val="zh-CN"/>
        </w:rPr>
        <w:t>-</w:t>
      </w:r>
      <w:r w:rsidRPr="00250025">
        <w:rPr>
          <w:rFonts w:eastAsia="宋体"/>
          <w:sz w:val="24"/>
          <w:szCs w:val="24"/>
          <w:lang w:val="zh-CN"/>
        </w:rPr>
        <w:t>蒙特利尔全球生物多样性框架》</w:t>
      </w:r>
      <w:r w:rsidRPr="00250025">
        <w:rPr>
          <w:rFonts w:eastAsia="宋体"/>
          <w:sz w:val="24"/>
          <w:szCs w:val="24"/>
          <w:vertAlign w:val="superscript"/>
          <w:lang w:val="zh-CN"/>
        </w:rPr>
        <w:footnoteReference w:id="22"/>
      </w:r>
      <w:r w:rsidRPr="00250025">
        <w:rPr>
          <w:rFonts w:eastAsia="宋体"/>
          <w:sz w:val="24"/>
          <w:szCs w:val="24"/>
          <w:lang w:val="zh-CN"/>
        </w:rPr>
        <w:t>的执行；</w:t>
      </w:r>
      <w:r w:rsidRPr="00250025">
        <w:rPr>
          <w:rFonts w:eastAsia="宋体"/>
          <w:sz w:val="24"/>
          <w:szCs w:val="24"/>
          <w:vertAlign w:val="superscript"/>
          <w:lang w:val="zh-CN"/>
        </w:rPr>
        <w:footnoteReference w:id="23"/>
      </w:r>
    </w:p>
    <w:p w14:paraId="738F60C8" w14:textId="10716FE3" w:rsidR="00167DF7" w:rsidRPr="00250025" w:rsidRDefault="00167DF7" w:rsidP="008E3EA2">
      <w:pPr>
        <w:tabs>
          <w:tab w:val="clear" w:pos="567"/>
          <w:tab w:val="clear" w:pos="1134"/>
          <w:tab w:val="clear" w:pos="1701"/>
          <w:tab w:val="clear" w:pos="2268"/>
        </w:tabs>
        <w:topLinePunct/>
        <w:spacing w:before="120" w:after="120"/>
        <w:ind w:left="979" w:firstLine="490"/>
        <w:rPr>
          <w:rFonts w:eastAsia="宋体"/>
          <w:sz w:val="24"/>
          <w:szCs w:val="24"/>
          <w:lang w:val="zh-CN"/>
        </w:rPr>
      </w:pPr>
      <w:r w:rsidRPr="00250025">
        <w:rPr>
          <w:rFonts w:eastAsia="宋体"/>
          <w:sz w:val="24"/>
          <w:szCs w:val="24"/>
          <w:lang w:val="zh-CN"/>
        </w:rPr>
        <w:t>2.</w:t>
      </w:r>
      <w:r w:rsidRPr="00250025">
        <w:rPr>
          <w:rFonts w:eastAsia="宋体"/>
          <w:sz w:val="24"/>
          <w:szCs w:val="24"/>
          <w:lang w:val="zh-CN"/>
        </w:rPr>
        <w:tab/>
      </w:r>
      <w:r w:rsidR="00404DED" w:rsidRPr="00250025">
        <w:rPr>
          <w:rFonts w:eastAsia="楷体" w:hint="eastAsia"/>
          <w:sz w:val="24"/>
          <w:szCs w:val="24"/>
          <w:lang w:val="zh-CN"/>
        </w:rPr>
        <w:t>确认</w:t>
      </w:r>
      <w:r w:rsidRPr="00250025">
        <w:rPr>
          <w:rFonts w:eastAsia="宋体"/>
          <w:sz w:val="24"/>
          <w:szCs w:val="24"/>
          <w:lang w:val="zh-CN"/>
        </w:rPr>
        <w:t>知识管理战略中的任何内容都不应被理解为修改缔约方在《生物多样性公约》</w:t>
      </w:r>
      <w:r w:rsidRPr="00250025">
        <w:rPr>
          <w:rFonts w:eastAsia="宋体"/>
          <w:sz w:val="24"/>
          <w:szCs w:val="24"/>
          <w:lang w:val="zh-CN"/>
        </w:rPr>
        <w:t xml:space="preserve"> </w:t>
      </w:r>
      <w:r w:rsidRPr="00250025">
        <w:rPr>
          <w:rFonts w:eastAsia="宋体"/>
          <w:sz w:val="24"/>
          <w:szCs w:val="24"/>
          <w:vertAlign w:val="superscript"/>
          <w:lang w:val="zh-CN"/>
        </w:rPr>
        <w:footnoteReference w:id="24"/>
      </w:r>
      <w:r w:rsidRPr="00250025">
        <w:rPr>
          <w:rFonts w:eastAsia="宋体"/>
          <w:sz w:val="24"/>
          <w:szCs w:val="24"/>
          <w:lang w:val="zh-CN"/>
        </w:rPr>
        <w:t xml:space="preserve"> </w:t>
      </w:r>
      <w:r w:rsidRPr="00250025">
        <w:rPr>
          <w:rFonts w:eastAsia="宋体"/>
          <w:sz w:val="24"/>
          <w:szCs w:val="24"/>
          <w:lang w:val="zh-CN"/>
        </w:rPr>
        <w:t>或任何其他国际协定下的权利和义务；</w:t>
      </w:r>
    </w:p>
    <w:p w14:paraId="5E80DBEE" w14:textId="2BFEC7CB" w:rsidR="00167DF7" w:rsidRPr="00250025" w:rsidRDefault="00167DF7" w:rsidP="008E3EA2">
      <w:pPr>
        <w:tabs>
          <w:tab w:val="clear" w:pos="567"/>
          <w:tab w:val="clear" w:pos="1134"/>
          <w:tab w:val="clear" w:pos="1701"/>
          <w:tab w:val="clear" w:pos="2268"/>
        </w:tabs>
        <w:topLinePunct/>
        <w:spacing w:before="120" w:after="120"/>
        <w:ind w:left="979" w:firstLine="490"/>
        <w:rPr>
          <w:rFonts w:eastAsia="宋体"/>
          <w:sz w:val="24"/>
          <w:szCs w:val="24"/>
          <w:lang w:val="zh-CN"/>
        </w:rPr>
      </w:pPr>
      <w:r w:rsidRPr="00250025">
        <w:rPr>
          <w:rFonts w:eastAsia="宋体"/>
          <w:sz w:val="24"/>
          <w:szCs w:val="24"/>
          <w:lang w:val="zh-CN"/>
        </w:rPr>
        <w:t xml:space="preserve">3.   </w:t>
      </w:r>
      <w:r w:rsidR="00404DED" w:rsidRPr="00250025">
        <w:rPr>
          <w:rFonts w:eastAsia="宋体" w:hint="eastAsia"/>
          <w:sz w:val="24"/>
          <w:szCs w:val="24"/>
          <w:lang w:val="zh-CN"/>
        </w:rPr>
        <w:t xml:space="preserve">   </w:t>
      </w:r>
      <w:r w:rsidRPr="00250025">
        <w:rPr>
          <w:rFonts w:eastAsia="楷体"/>
          <w:sz w:val="24"/>
          <w:szCs w:val="24"/>
          <w:lang w:val="zh-CN"/>
        </w:rPr>
        <w:t>邀请</w:t>
      </w:r>
      <w:r w:rsidRPr="00250025">
        <w:rPr>
          <w:rFonts w:eastAsia="宋体"/>
          <w:sz w:val="24"/>
          <w:szCs w:val="24"/>
          <w:lang w:val="en-GB"/>
        </w:rPr>
        <w:t>缔约方加强</w:t>
      </w:r>
      <w:r w:rsidRPr="00250025">
        <w:rPr>
          <w:rFonts w:eastAsia="宋体"/>
          <w:sz w:val="24"/>
          <w:szCs w:val="24"/>
          <w:lang w:val="zh-CN"/>
        </w:rPr>
        <w:t>能力建设和发展、科技合作、获取和转让技术，这些问题对于确保执行知识管理战略至关重要，包括为此开展南北合作、南南合作和三边合作；</w:t>
      </w:r>
    </w:p>
    <w:p w14:paraId="10821C4B" w14:textId="77777777" w:rsidR="00167DF7" w:rsidRPr="00250025" w:rsidRDefault="00167DF7" w:rsidP="008E3EA2">
      <w:pPr>
        <w:tabs>
          <w:tab w:val="clear" w:pos="567"/>
          <w:tab w:val="clear" w:pos="1701"/>
          <w:tab w:val="clear" w:pos="2268"/>
        </w:tabs>
        <w:topLinePunct/>
        <w:spacing w:before="120" w:after="120"/>
        <w:ind w:left="979" w:firstLine="490"/>
        <w:rPr>
          <w:rFonts w:eastAsia="宋体"/>
          <w:sz w:val="24"/>
          <w:szCs w:val="24"/>
          <w:lang w:val="zh-CN"/>
        </w:rPr>
      </w:pPr>
      <w:r w:rsidRPr="00250025">
        <w:rPr>
          <w:rFonts w:eastAsia="宋体"/>
          <w:sz w:val="24"/>
          <w:szCs w:val="24"/>
          <w:lang w:val="zh-CN"/>
        </w:rPr>
        <w:t>4.</w:t>
      </w:r>
      <w:r w:rsidRPr="00250025">
        <w:rPr>
          <w:rFonts w:eastAsia="宋体"/>
          <w:sz w:val="24"/>
          <w:szCs w:val="24"/>
          <w:lang w:val="zh-CN"/>
        </w:rPr>
        <w:tab/>
      </w:r>
      <w:r w:rsidRPr="00250025">
        <w:rPr>
          <w:rFonts w:eastAsia="楷体"/>
          <w:sz w:val="24"/>
          <w:szCs w:val="24"/>
          <w:lang w:val="zh-CN"/>
        </w:rPr>
        <w:t>表示注意到</w:t>
      </w:r>
      <w:r w:rsidRPr="00250025">
        <w:rPr>
          <w:rFonts w:eastAsia="宋体"/>
          <w:sz w:val="24"/>
          <w:szCs w:val="24"/>
          <w:lang w:val="zh-CN"/>
        </w:rPr>
        <w:t>CBD/SBI/4/INF/9</w:t>
      </w:r>
      <w:r w:rsidRPr="00250025">
        <w:rPr>
          <w:rFonts w:eastAsia="宋体"/>
          <w:sz w:val="24"/>
          <w:szCs w:val="24"/>
          <w:lang w:val="zh-CN"/>
        </w:rPr>
        <w:t>号文件所载为支持执行《框架》所实施的知识管理战略的</w:t>
      </w:r>
      <w:r w:rsidRPr="00250025">
        <w:rPr>
          <w:rFonts w:eastAsia="宋体"/>
          <w:sz w:val="24"/>
          <w:szCs w:val="24"/>
          <w:lang w:val="zh-CN"/>
        </w:rPr>
        <w:t>2025-2030</w:t>
      </w:r>
      <w:r w:rsidRPr="00250025">
        <w:rPr>
          <w:rFonts w:eastAsia="宋体"/>
          <w:sz w:val="24"/>
          <w:szCs w:val="24"/>
          <w:lang w:val="zh-CN"/>
        </w:rPr>
        <w:t>年期间指示性工作计划；</w:t>
      </w:r>
    </w:p>
    <w:p w14:paraId="6A843320" w14:textId="2BB46479" w:rsidR="00167DF7" w:rsidRPr="00250025" w:rsidRDefault="00167DF7" w:rsidP="00D81844">
      <w:pPr>
        <w:tabs>
          <w:tab w:val="clear" w:pos="567"/>
          <w:tab w:val="clear" w:pos="1134"/>
          <w:tab w:val="clear" w:pos="1701"/>
          <w:tab w:val="clear" w:pos="2268"/>
          <w:tab w:val="left" w:pos="1980"/>
        </w:tabs>
        <w:topLinePunct/>
        <w:spacing w:before="120" w:after="120"/>
        <w:ind w:left="979" w:firstLine="490"/>
        <w:rPr>
          <w:rFonts w:eastAsia="宋体"/>
          <w:sz w:val="24"/>
          <w:szCs w:val="24"/>
          <w:lang w:val="zh-CN"/>
        </w:rPr>
      </w:pPr>
      <w:r w:rsidRPr="00250025">
        <w:rPr>
          <w:rFonts w:eastAsia="宋体"/>
          <w:sz w:val="24"/>
          <w:szCs w:val="24"/>
          <w:lang w:val="zh-CN"/>
        </w:rPr>
        <w:t>5.</w:t>
      </w:r>
      <w:r w:rsidRPr="00250025">
        <w:rPr>
          <w:rFonts w:eastAsia="宋体"/>
          <w:sz w:val="24"/>
          <w:szCs w:val="24"/>
          <w:lang w:val="zh-CN"/>
        </w:rPr>
        <w:tab/>
        <w:t xml:space="preserve">  </w:t>
      </w:r>
      <w:r w:rsidR="00404DED" w:rsidRPr="00250025">
        <w:rPr>
          <w:rFonts w:eastAsia="宋体" w:hint="eastAsia"/>
          <w:sz w:val="24"/>
          <w:szCs w:val="24"/>
          <w:lang w:val="zh-CN"/>
        </w:rPr>
        <w:t xml:space="preserve">  </w:t>
      </w:r>
      <w:r w:rsidRPr="00250025">
        <w:rPr>
          <w:rFonts w:eastAsia="楷体"/>
          <w:sz w:val="24"/>
          <w:szCs w:val="24"/>
          <w:lang w:val="zh-CN"/>
        </w:rPr>
        <w:t>邀</w:t>
      </w:r>
      <w:r w:rsidRPr="00250025">
        <w:rPr>
          <w:rFonts w:eastAsia="宋体"/>
          <w:sz w:val="24"/>
          <w:szCs w:val="24"/>
          <w:lang w:val="zh-CN"/>
        </w:rPr>
        <w:t>请缔约方、其他国家政府、</w:t>
      </w:r>
      <w:r w:rsidRPr="00250025">
        <w:rPr>
          <w:rFonts w:eastAsia="宋体"/>
          <w:sz w:val="24"/>
          <w:szCs w:val="24"/>
          <w:lang w:val="en-GB"/>
        </w:rPr>
        <w:t>土著人民和地方社区、科学和学术机构、妇女和青年代表、私营部门、其他相关利益攸关方和相关组织，在土著人民和地方社区</w:t>
      </w:r>
      <w:r w:rsidRPr="00250025">
        <w:rPr>
          <w:rFonts w:eastAsia="宋体"/>
          <w:sz w:val="24"/>
          <w:szCs w:val="24"/>
          <w:lang w:val="en-GB"/>
        </w:rPr>
        <w:t>[</w:t>
      </w:r>
      <w:r w:rsidRPr="00250025">
        <w:rPr>
          <w:rFonts w:eastAsia="宋体"/>
          <w:sz w:val="24"/>
          <w:szCs w:val="24"/>
          <w:lang w:val="en-GB"/>
        </w:rPr>
        <w:t>包括非洲人后裔</w:t>
      </w:r>
      <w:r w:rsidRPr="00250025">
        <w:rPr>
          <w:rFonts w:eastAsia="宋体"/>
          <w:sz w:val="24"/>
          <w:szCs w:val="24"/>
          <w:lang w:val="en-GB"/>
        </w:rPr>
        <w:t>]</w:t>
      </w:r>
      <w:r w:rsidRPr="00250025">
        <w:rPr>
          <w:rFonts w:eastAsia="宋体"/>
          <w:sz w:val="24"/>
          <w:szCs w:val="24"/>
          <w:lang w:val="en-GB"/>
        </w:rPr>
        <w:t>以及妇女和青年代表的有效参与下，</w:t>
      </w:r>
      <w:r w:rsidRPr="00250025">
        <w:rPr>
          <w:rFonts w:eastAsia="宋体"/>
          <w:sz w:val="24"/>
          <w:szCs w:val="24"/>
          <w:lang w:val="zh-CN"/>
        </w:rPr>
        <w:t>实施知识管理战略；</w:t>
      </w:r>
      <w:r w:rsidRPr="00250025">
        <w:rPr>
          <w:rFonts w:eastAsia="宋体"/>
          <w:sz w:val="24"/>
          <w:szCs w:val="24"/>
          <w:lang w:val="zh-CN"/>
        </w:rPr>
        <w:t xml:space="preserve"> </w:t>
      </w:r>
    </w:p>
    <w:p w14:paraId="6CAA3035" w14:textId="77777777" w:rsidR="00167DF7" w:rsidRPr="00250025" w:rsidRDefault="00167DF7" w:rsidP="008E3EA2">
      <w:pPr>
        <w:tabs>
          <w:tab w:val="clear" w:pos="567"/>
          <w:tab w:val="clear" w:pos="1134"/>
          <w:tab w:val="clear" w:pos="1701"/>
          <w:tab w:val="clear" w:pos="2268"/>
        </w:tabs>
        <w:topLinePunct/>
        <w:spacing w:before="120" w:after="120"/>
        <w:ind w:left="979" w:firstLine="490"/>
        <w:rPr>
          <w:rFonts w:eastAsia="宋体"/>
          <w:sz w:val="24"/>
          <w:szCs w:val="24"/>
          <w:lang w:val="zh-CN"/>
        </w:rPr>
      </w:pPr>
      <w:r w:rsidRPr="00250025">
        <w:rPr>
          <w:rFonts w:eastAsia="宋体"/>
          <w:sz w:val="24"/>
          <w:szCs w:val="24"/>
          <w:lang w:val="zh-CN"/>
        </w:rPr>
        <w:lastRenderedPageBreak/>
        <w:t>6.</w:t>
      </w:r>
      <w:r w:rsidRPr="00250025">
        <w:rPr>
          <w:rFonts w:eastAsia="宋体"/>
          <w:sz w:val="24"/>
          <w:szCs w:val="24"/>
          <w:lang w:val="zh-CN"/>
        </w:rPr>
        <w:tab/>
      </w:r>
      <w:r w:rsidRPr="00250025">
        <w:rPr>
          <w:rFonts w:eastAsia="楷体"/>
          <w:sz w:val="24"/>
          <w:szCs w:val="24"/>
          <w:lang w:val="zh-CN"/>
        </w:rPr>
        <w:t>敦促</w:t>
      </w:r>
      <w:r w:rsidRPr="00250025">
        <w:rPr>
          <w:rFonts w:eastAsia="宋体"/>
          <w:sz w:val="24"/>
          <w:szCs w:val="24"/>
          <w:lang w:val="en-GB"/>
        </w:rPr>
        <w:t>发达国家缔约方根据第</w:t>
      </w:r>
      <w:r w:rsidRPr="00250025">
        <w:rPr>
          <w:rFonts w:eastAsia="宋体"/>
          <w:sz w:val="24"/>
          <w:szCs w:val="24"/>
          <w:lang w:val="en-GB"/>
        </w:rPr>
        <w:t>20</w:t>
      </w:r>
      <w:r w:rsidRPr="00250025">
        <w:rPr>
          <w:rFonts w:eastAsia="宋体"/>
          <w:sz w:val="24"/>
          <w:szCs w:val="24"/>
          <w:lang w:val="en-GB"/>
        </w:rPr>
        <w:t>和第</w:t>
      </w:r>
      <w:r w:rsidRPr="00250025">
        <w:rPr>
          <w:rFonts w:eastAsia="宋体"/>
          <w:sz w:val="24"/>
          <w:szCs w:val="24"/>
          <w:lang w:val="en-GB"/>
        </w:rPr>
        <w:t>21</w:t>
      </w:r>
      <w:r w:rsidRPr="00250025">
        <w:rPr>
          <w:rFonts w:eastAsia="宋体"/>
          <w:sz w:val="24"/>
          <w:szCs w:val="24"/>
          <w:lang w:val="en-GB"/>
        </w:rPr>
        <w:t>条，并邀请各政府</w:t>
      </w:r>
      <w:r w:rsidRPr="00250025">
        <w:rPr>
          <w:rFonts w:eastAsia="宋体"/>
          <w:sz w:val="24"/>
          <w:szCs w:val="24"/>
          <w:lang w:val="zh-CN"/>
        </w:rPr>
        <w:t>和相关组织提供财政和技术支持支持生物多样性能力建设和发展活动，同时考虑到发展中国家缔约方</w:t>
      </w:r>
      <w:r w:rsidRPr="00250025">
        <w:rPr>
          <w:rFonts w:eastAsia="宋体"/>
          <w:sz w:val="24"/>
          <w:szCs w:val="24"/>
          <w:lang w:val="en-GB"/>
        </w:rPr>
        <w:t>特别是其中的最不发达国家和小岛屿发展中国家</w:t>
      </w:r>
      <w:r w:rsidRPr="00250025">
        <w:rPr>
          <w:rFonts w:eastAsia="宋体"/>
          <w:sz w:val="24"/>
          <w:szCs w:val="24"/>
          <w:lang w:val="zh-CN"/>
        </w:rPr>
        <w:t>以及经济转型国家缔约方的具体情况，以便实施知识管理战略；</w:t>
      </w:r>
      <w:r w:rsidRPr="00250025">
        <w:rPr>
          <w:rFonts w:eastAsia="宋体"/>
          <w:sz w:val="24"/>
          <w:szCs w:val="24"/>
          <w:lang w:val="zh-CN"/>
        </w:rPr>
        <w:t xml:space="preserve"> </w:t>
      </w:r>
    </w:p>
    <w:p w14:paraId="58085C6F" w14:textId="77777777" w:rsidR="00167DF7" w:rsidRPr="00250025" w:rsidRDefault="00167DF7" w:rsidP="008E3EA2">
      <w:pPr>
        <w:tabs>
          <w:tab w:val="clear" w:pos="567"/>
          <w:tab w:val="clear" w:pos="1701"/>
          <w:tab w:val="clear" w:pos="2268"/>
        </w:tabs>
        <w:topLinePunct/>
        <w:spacing w:before="120" w:after="120"/>
        <w:ind w:left="979" w:firstLine="490"/>
        <w:rPr>
          <w:rFonts w:eastAsia="宋体"/>
          <w:sz w:val="24"/>
          <w:szCs w:val="24"/>
          <w:lang w:val="zh-CN"/>
        </w:rPr>
      </w:pPr>
      <w:r w:rsidRPr="00250025">
        <w:rPr>
          <w:rFonts w:eastAsia="宋体"/>
          <w:sz w:val="24"/>
          <w:szCs w:val="24"/>
          <w:lang w:val="zh-CN"/>
        </w:rPr>
        <w:t>7.</w:t>
      </w:r>
      <w:r w:rsidRPr="00250025">
        <w:rPr>
          <w:rFonts w:eastAsia="宋体"/>
          <w:sz w:val="24"/>
          <w:szCs w:val="24"/>
          <w:lang w:val="zh-CN"/>
        </w:rPr>
        <w:tab/>
      </w:r>
      <w:r w:rsidRPr="00250025">
        <w:rPr>
          <w:rFonts w:eastAsia="楷体"/>
          <w:sz w:val="24"/>
          <w:szCs w:val="24"/>
          <w:lang w:val="zh-CN"/>
        </w:rPr>
        <w:t>邀请</w:t>
      </w:r>
      <w:r w:rsidRPr="00250025">
        <w:rPr>
          <w:rFonts w:eastAsia="宋体"/>
          <w:sz w:val="24"/>
          <w:szCs w:val="24"/>
          <w:lang w:val="zh-CN"/>
        </w:rPr>
        <w:t>全球环境基金根据其任务规定，为国家驱动项目中的知识管理提供支持；</w:t>
      </w:r>
    </w:p>
    <w:p w14:paraId="53CEFFD7" w14:textId="77777777" w:rsidR="00167DF7" w:rsidRPr="00250025" w:rsidRDefault="00167DF7" w:rsidP="008E3EA2">
      <w:pPr>
        <w:tabs>
          <w:tab w:val="clear" w:pos="567"/>
          <w:tab w:val="clear" w:pos="1134"/>
          <w:tab w:val="clear" w:pos="1701"/>
          <w:tab w:val="clear" w:pos="2268"/>
        </w:tabs>
        <w:topLinePunct/>
        <w:spacing w:before="120" w:after="120"/>
        <w:ind w:left="979" w:firstLine="490"/>
        <w:rPr>
          <w:rFonts w:eastAsia="宋体"/>
          <w:sz w:val="24"/>
          <w:szCs w:val="24"/>
          <w:lang w:val="en-GB"/>
        </w:rPr>
      </w:pPr>
      <w:r w:rsidRPr="00250025">
        <w:rPr>
          <w:rFonts w:eastAsia="宋体"/>
          <w:sz w:val="24"/>
          <w:szCs w:val="24"/>
          <w:lang w:val="zh-CN"/>
        </w:rPr>
        <w:t>8.</w:t>
      </w:r>
      <w:r w:rsidRPr="00250025">
        <w:rPr>
          <w:rFonts w:eastAsia="宋体"/>
          <w:sz w:val="24"/>
          <w:szCs w:val="24"/>
          <w:lang w:val="zh-CN"/>
        </w:rPr>
        <w:tab/>
      </w:r>
      <w:r w:rsidRPr="00250025">
        <w:rPr>
          <w:rFonts w:eastAsia="楷体"/>
          <w:sz w:val="24"/>
          <w:szCs w:val="24"/>
          <w:lang w:val="zh-CN"/>
        </w:rPr>
        <w:t>邀请</w:t>
      </w:r>
      <w:r w:rsidRPr="00250025">
        <w:rPr>
          <w:rFonts w:eastAsia="宋体"/>
          <w:sz w:val="24"/>
          <w:szCs w:val="24"/>
          <w:lang w:val="zh-CN"/>
        </w:rPr>
        <w:t>区域和次区域科技合作支助中心以及科技合作机制全球协调实体与秘书处、相关组织、土著人民和地方社区</w:t>
      </w:r>
      <w:r w:rsidRPr="00250025">
        <w:rPr>
          <w:rFonts w:eastAsia="宋体"/>
          <w:sz w:val="24"/>
          <w:szCs w:val="24"/>
          <w:lang w:val="en-GB"/>
        </w:rPr>
        <w:t>[</w:t>
      </w:r>
      <w:r w:rsidRPr="00250025">
        <w:rPr>
          <w:rFonts w:eastAsia="宋体"/>
          <w:sz w:val="24"/>
          <w:szCs w:val="24"/>
          <w:lang w:val="en-GB"/>
        </w:rPr>
        <w:t>、非洲人后裔</w:t>
      </w:r>
      <w:r w:rsidRPr="00250025">
        <w:rPr>
          <w:rFonts w:eastAsia="宋体"/>
          <w:sz w:val="24"/>
          <w:szCs w:val="24"/>
          <w:lang w:val="en-GB"/>
        </w:rPr>
        <w:t>]</w:t>
      </w:r>
      <w:r w:rsidRPr="00250025">
        <w:rPr>
          <w:rFonts w:eastAsia="宋体"/>
          <w:sz w:val="24"/>
          <w:szCs w:val="24"/>
          <w:lang w:val="en-GB"/>
        </w:rPr>
        <w:t>、妇女</w:t>
      </w:r>
      <w:r w:rsidRPr="00250025">
        <w:rPr>
          <w:rFonts w:eastAsia="宋体"/>
          <w:sz w:val="24"/>
          <w:szCs w:val="24"/>
          <w:lang w:val="zh-CN"/>
        </w:rPr>
        <w:t>和青年代表及相关倡议合作，支持实施知识管理战略；</w:t>
      </w:r>
      <w:r w:rsidRPr="00250025">
        <w:rPr>
          <w:rFonts w:eastAsia="宋体"/>
          <w:sz w:val="24"/>
          <w:szCs w:val="24"/>
          <w:lang w:val="en-GB"/>
        </w:rPr>
        <w:t xml:space="preserve"> </w:t>
      </w:r>
    </w:p>
    <w:p w14:paraId="4739BC10" w14:textId="77777777" w:rsidR="00167DF7" w:rsidRPr="00250025" w:rsidRDefault="00167DF7" w:rsidP="008E3EA2">
      <w:pPr>
        <w:tabs>
          <w:tab w:val="clear" w:pos="567"/>
          <w:tab w:val="clear" w:pos="1134"/>
          <w:tab w:val="clear" w:pos="1701"/>
          <w:tab w:val="clear" w:pos="2268"/>
        </w:tabs>
        <w:topLinePunct/>
        <w:spacing w:before="120" w:after="120"/>
        <w:ind w:left="979" w:firstLine="490"/>
        <w:rPr>
          <w:rFonts w:eastAsia="宋体"/>
          <w:sz w:val="24"/>
          <w:szCs w:val="24"/>
          <w:lang w:val="zh-CN"/>
        </w:rPr>
      </w:pPr>
      <w:r w:rsidRPr="00250025">
        <w:rPr>
          <w:rFonts w:eastAsia="宋体"/>
          <w:sz w:val="24"/>
          <w:szCs w:val="24"/>
          <w:lang w:val="zh-CN"/>
        </w:rPr>
        <w:t>9.</w:t>
      </w:r>
      <w:r w:rsidRPr="00250025">
        <w:rPr>
          <w:rFonts w:eastAsia="宋体"/>
          <w:sz w:val="24"/>
          <w:szCs w:val="24"/>
          <w:lang w:val="zh-CN"/>
        </w:rPr>
        <w:tab/>
      </w:r>
      <w:r w:rsidRPr="00250025">
        <w:rPr>
          <w:rFonts w:eastAsia="楷体"/>
          <w:sz w:val="24"/>
          <w:szCs w:val="24"/>
          <w:lang w:val="zh-CN"/>
        </w:rPr>
        <w:t>请</w:t>
      </w:r>
      <w:r w:rsidRPr="00250025">
        <w:rPr>
          <w:rFonts w:eastAsia="宋体"/>
          <w:sz w:val="24"/>
          <w:szCs w:val="24"/>
          <w:lang w:val="zh-CN"/>
        </w:rPr>
        <w:t>执行秘书在资源允许的情况下：</w:t>
      </w:r>
    </w:p>
    <w:p w14:paraId="0CF08D4E" w14:textId="77777777" w:rsidR="00167DF7" w:rsidRPr="00250025" w:rsidRDefault="00167DF7" w:rsidP="008E3EA2">
      <w:pPr>
        <w:tabs>
          <w:tab w:val="clear" w:pos="567"/>
          <w:tab w:val="clear" w:pos="1134"/>
          <w:tab w:val="clear" w:pos="1701"/>
          <w:tab w:val="clear" w:pos="2268"/>
        </w:tabs>
        <w:topLinePunct/>
        <w:spacing w:before="120" w:after="120"/>
        <w:ind w:left="979" w:firstLine="490"/>
        <w:rPr>
          <w:rFonts w:eastAsia="宋体"/>
          <w:sz w:val="24"/>
          <w:szCs w:val="24"/>
          <w:lang w:val="zh-CN"/>
        </w:rPr>
      </w:pPr>
      <w:r w:rsidRPr="00250025">
        <w:rPr>
          <w:rFonts w:eastAsia="宋体"/>
          <w:sz w:val="24"/>
          <w:szCs w:val="24"/>
          <w:lang w:val="zh-CN"/>
        </w:rPr>
        <w:t>(a)</w:t>
      </w:r>
      <w:r w:rsidRPr="00250025">
        <w:rPr>
          <w:rFonts w:eastAsia="宋体"/>
          <w:sz w:val="24"/>
          <w:szCs w:val="24"/>
          <w:lang w:val="zh-CN"/>
        </w:rPr>
        <w:tab/>
      </w:r>
      <w:r w:rsidRPr="00250025">
        <w:rPr>
          <w:rFonts w:eastAsia="宋体"/>
          <w:sz w:val="24"/>
          <w:szCs w:val="24"/>
          <w:lang w:val="zh-CN"/>
        </w:rPr>
        <w:t>在科技合作问题非正式咨询小组的指导下支持知识管理战略的实施；</w:t>
      </w:r>
    </w:p>
    <w:p w14:paraId="03699480" w14:textId="77777777" w:rsidR="00167DF7" w:rsidRPr="00250025" w:rsidRDefault="00167DF7" w:rsidP="008E3EA2">
      <w:pPr>
        <w:tabs>
          <w:tab w:val="clear" w:pos="567"/>
          <w:tab w:val="clear" w:pos="1134"/>
          <w:tab w:val="clear" w:pos="1701"/>
          <w:tab w:val="clear" w:pos="2268"/>
        </w:tabs>
        <w:topLinePunct/>
        <w:spacing w:before="120" w:after="120"/>
        <w:ind w:left="979" w:firstLine="490"/>
        <w:rPr>
          <w:rFonts w:eastAsia="宋体"/>
          <w:sz w:val="24"/>
          <w:szCs w:val="24"/>
          <w:lang w:val="zh-CN"/>
        </w:rPr>
      </w:pPr>
      <w:r w:rsidRPr="00250025">
        <w:rPr>
          <w:rFonts w:eastAsia="宋体"/>
          <w:sz w:val="24"/>
          <w:szCs w:val="24"/>
          <w:lang w:val="zh-CN"/>
        </w:rPr>
        <w:t>(b)</w:t>
      </w:r>
      <w:r w:rsidRPr="00250025">
        <w:rPr>
          <w:rFonts w:eastAsia="宋体"/>
          <w:sz w:val="24"/>
          <w:szCs w:val="24"/>
          <w:lang w:val="zh-CN"/>
        </w:rPr>
        <w:tab/>
      </w:r>
      <w:r w:rsidRPr="00250025">
        <w:rPr>
          <w:rFonts w:eastAsia="宋体"/>
          <w:sz w:val="24"/>
          <w:szCs w:val="24"/>
          <w:lang w:val="zh-CN"/>
        </w:rPr>
        <w:t>与区域和次区域支助中心以及其他相关倡议、组织、土著人民和地方社区</w:t>
      </w:r>
      <w:r w:rsidRPr="00250025">
        <w:rPr>
          <w:rFonts w:eastAsia="宋体"/>
          <w:sz w:val="24"/>
          <w:szCs w:val="24"/>
          <w:lang w:val="en-GB"/>
        </w:rPr>
        <w:t>[</w:t>
      </w:r>
      <w:r w:rsidRPr="00250025">
        <w:rPr>
          <w:rFonts w:eastAsia="宋体"/>
          <w:sz w:val="24"/>
          <w:szCs w:val="24"/>
          <w:lang w:val="en-GB"/>
        </w:rPr>
        <w:t>、非洲人后裔</w:t>
      </w:r>
      <w:r w:rsidRPr="00250025">
        <w:rPr>
          <w:rFonts w:eastAsia="宋体"/>
          <w:sz w:val="24"/>
          <w:szCs w:val="24"/>
          <w:lang w:val="en-GB"/>
        </w:rPr>
        <w:t>]</w:t>
      </w:r>
      <w:r w:rsidRPr="00250025">
        <w:rPr>
          <w:rFonts w:eastAsia="宋体"/>
          <w:sz w:val="24"/>
          <w:szCs w:val="24"/>
          <w:lang w:val="en-GB"/>
        </w:rPr>
        <w:t>、</w:t>
      </w:r>
      <w:r w:rsidRPr="00250025">
        <w:rPr>
          <w:rFonts w:eastAsia="宋体"/>
          <w:sz w:val="24"/>
          <w:szCs w:val="24"/>
          <w:lang w:val="zh-CN"/>
        </w:rPr>
        <w:t>妇女和青年组织合作，进一步实施生物多样性知识管理倡议，以加强缔约方、土著人民和地方社区、</w:t>
      </w:r>
      <w:r w:rsidRPr="00250025">
        <w:rPr>
          <w:rFonts w:eastAsia="宋体"/>
          <w:sz w:val="24"/>
          <w:szCs w:val="24"/>
          <w:lang w:val="zh-CN"/>
        </w:rPr>
        <w:t>[</w:t>
      </w:r>
      <w:r w:rsidRPr="00250025">
        <w:rPr>
          <w:rFonts w:eastAsia="宋体"/>
          <w:sz w:val="24"/>
          <w:szCs w:val="24"/>
          <w:lang w:val="zh-CN"/>
        </w:rPr>
        <w:t>非洲人后裔、</w:t>
      </w:r>
      <w:r w:rsidRPr="00250025">
        <w:rPr>
          <w:rFonts w:eastAsia="宋体"/>
          <w:sz w:val="24"/>
          <w:szCs w:val="24"/>
          <w:lang w:val="zh-CN"/>
        </w:rPr>
        <w:t>]</w:t>
      </w:r>
      <w:r w:rsidRPr="00250025">
        <w:rPr>
          <w:rFonts w:eastAsia="宋体"/>
          <w:sz w:val="24"/>
          <w:szCs w:val="24"/>
          <w:lang w:val="zh-CN"/>
        </w:rPr>
        <w:t>妇女和青年在知识管理方面的能力，包括促进组织培训课程、全球讲习班、网络研讨会和知识博览会，并推动建立和加强生物多样性网络和实践社区；</w:t>
      </w:r>
    </w:p>
    <w:p w14:paraId="04729798" w14:textId="77777777" w:rsidR="00167DF7" w:rsidRPr="00250025" w:rsidRDefault="00167DF7" w:rsidP="008E3EA2">
      <w:pPr>
        <w:tabs>
          <w:tab w:val="clear" w:pos="567"/>
          <w:tab w:val="clear" w:pos="1134"/>
          <w:tab w:val="clear" w:pos="1701"/>
          <w:tab w:val="clear" w:pos="2268"/>
        </w:tabs>
        <w:topLinePunct/>
        <w:spacing w:before="120" w:after="120"/>
        <w:ind w:left="979" w:firstLine="490"/>
        <w:rPr>
          <w:rFonts w:eastAsia="宋体"/>
          <w:sz w:val="24"/>
          <w:szCs w:val="24"/>
          <w:lang w:val="zh-CN"/>
        </w:rPr>
      </w:pPr>
      <w:r w:rsidRPr="00250025">
        <w:rPr>
          <w:rFonts w:eastAsia="宋体"/>
          <w:sz w:val="24"/>
          <w:szCs w:val="24"/>
          <w:lang w:val="zh-CN"/>
        </w:rPr>
        <w:t>(c)</w:t>
      </w:r>
      <w:r w:rsidRPr="00250025">
        <w:rPr>
          <w:rFonts w:eastAsia="宋体"/>
          <w:sz w:val="24"/>
          <w:szCs w:val="24"/>
          <w:lang w:val="zh-CN"/>
        </w:rPr>
        <w:tab/>
      </w:r>
      <w:r w:rsidRPr="00250025">
        <w:rPr>
          <w:rFonts w:eastAsia="宋体"/>
          <w:sz w:val="24"/>
          <w:szCs w:val="24"/>
          <w:lang w:val="zh-CN"/>
        </w:rPr>
        <w:t>在科技合作问题非正式咨询小组的指导下，通过信息交换所机制的中央门户网站，进一步制定与生物多样性有关的词汇表、分类法、本体论和元数据标准，以改进与《框架》的长期目标、行动目标和指标直接相关的生物多样性信息的分类、</w:t>
      </w:r>
      <w:r w:rsidRPr="00250025">
        <w:rPr>
          <w:rFonts w:eastAsia="宋体"/>
          <w:sz w:val="24"/>
          <w:szCs w:val="24"/>
          <w:lang w:val="zh-CN"/>
        </w:rPr>
        <w:t xml:space="preserve"> </w:t>
      </w:r>
      <w:r w:rsidRPr="00250025">
        <w:rPr>
          <w:rFonts w:eastAsia="宋体"/>
          <w:sz w:val="24"/>
          <w:szCs w:val="24"/>
          <w:lang w:val="zh-CN"/>
        </w:rPr>
        <w:t>标准化、搜索和检索</w:t>
      </w:r>
      <w:r w:rsidRPr="00250025">
        <w:rPr>
          <w:rFonts w:eastAsia="宋体"/>
          <w:sz w:val="24"/>
          <w:szCs w:val="24"/>
          <w:lang w:val="zh-CN"/>
        </w:rPr>
        <w:t>;</w:t>
      </w:r>
    </w:p>
    <w:p w14:paraId="3B2E5253" w14:textId="77777777" w:rsidR="00167DF7" w:rsidRPr="00250025" w:rsidRDefault="00167DF7" w:rsidP="008E3EA2">
      <w:pPr>
        <w:tabs>
          <w:tab w:val="clear" w:pos="567"/>
          <w:tab w:val="clear" w:pos="1134"/>
          <w:tab w:val="clear" w:pos="1701"/>
          <w:tab w:val="clear" w:pos="2268"/>
        </w:tabs>
        <w:topLinePunct/>
        <w:spacing w:before="120" w:after="120"/>
        <w:ind w:left="979" w:firstLine="490"/>
        <w:rPr>
          <w:rFonts w:eastAsia="宋体"/>
          <w:sz w:val="24"/>
          <w:szCs w:val="24"/>
          <w:lang w:val="zh-CN"/>
        </w:rPr>
      </w:pPr>
      <w:r w:rsidRPr="00250025">
        <w:rPr>
          <w:rFonts w:eastAsia="宋体"/>
          <w:sz w:val="24"/>
          <w:szCs w:val="24"/>
          <w:lang w:val="zh-CN"/>
        </w:rPr>
        <w:t>(d)</w:t>
      </w:r>
      <w:r w:rsidRPr="00250025">
        <w:rPr>
          <w:rFonts w:eastAsia="宋体"/>
          <w:sz w:val="24"/>
          <w:szCs w:val="24"/>
          <w:lang w:val="zh-CN"/>
        </w:rPr>
        <w:tab/>
      </w:r>
      <w:r w:rsidRPr="00250025">
        <w:rPr>
          <w:rFonts w:eastAsia="宋体"/>
          <w:sz w:val="24"/>
          <w:szCs w:val="24"/>
          <w:lang w:val="zh-CN"/>
        </w:rPr>
        <w:t>利用《公约》信息交换所机制中央门户网站和《议定书》信息交换所目前界定的适当元数据标准和分类法，进一步分类与行动目标和《框架》其他要素有关的现有信息，包括缔约方和观察员在</w:t>
      </w:r>
      <w:r w:rsidRPr="00250025">
        <w:rPr>
          <w:rFonts w:eastAsia="宋体"/>
          <w:sz w:val="24"/>
          <w:szCs w:val="24"/>
          <w:lang w:val="zh-CN"/>
        </w:rPr>
        <w:t xml:space="preserve"> CBD/SBSTTA/26/INF/15 </w:t>
      </w:r>
      <w:r w:rsidRPr="00250025">
        <w:rPr>
          <w:rFonts w:eastAsia="宋体"/>
          <w:sz w:val="24"/>
          <w:szCs w:val="24"/>
          <w:lang w:val="zh-CN"/>
        </w:rPr>
        <w:t>和</w:t>
      </w:r>
      <w:r w:rsidRPr="00250025">
        <w:rPr>
          <w:rFonts w:eastAsia="宋体"/>
          <w:sz w:val="24"/>
          <w:szCs w:val="24"/>
          <w:lang w:val="zh-CN"/>
        </w:rPr>
        <w:t xml:space="preserve"> CBD/SBSTTA/26/INF/16 </w:t>
      </w:r>
      <w:r w:rsidRPr="00250025">
        <w:rPr>
          <w:rFonts w:eastAsia="宋体"/>
          <w:sz w:val="24"/>
          <w:szCs w:val="24"/>
          <w:lang w:val="zh-CN"/>
        </w:rPr>
        <w:t>号文件中提交的指南和工具、最佳做法和经验教训；</w:t>
      </w:r>
    </w:p>
    <w:p w14:paraId="7B190527" w14:textId="77777777" w:rsidR="00167DF7" w:rsidRPr="00250025" w:rsidRDefault="00167DF7" w:rsidP="008E3EA2">
      <w:pPr>
        <w:tabs>
          <w:tab w:val="clear" w:pos="567"/>
          <w:tab w:val="clear" w:pos="1134"/>
          <w:tab w:val="clear" w:pos="1701"/>
          <w:tab w:val="clear" w:pos="2268"/>
        </w:tabs>
        <w:topLinePunct/>
        <w:spacing w:before="120" w:after="120"/>
        <w:ind w:left="979" w:firstLine="490"/>
        <w:rPr>
          <w:rFonts w:eastAsia="宋体"/>
          <w:b/>
          <w:sz w:val="28"/>
          <w:szCs w:val="28"/>
          <w:lang w:val="en-GB"/>
        </w:rPr>
      </w:pPr>
      <w:r w:rsidRPr="00250025">
        <w:rPr>
          <w:rFonts w:eastAsia="宋体"/>
          <w:sz w:val="24"/>
          <w:szCs w:val="24"/>
          <w:lang w:val="zh-CN"/>
        </w:rPr>
        <w:t>(e)</w:t>
      </w:r>
      <w:r w:rsidRPr="00250025">
        <w:rPr>
          <w:rFonts w:eastAsia="宋体"/>
          <w:sz w:val="24"/>
          <w:szCs w:val="24"/>
          <w:lang w:val="zh-CN"/>
        </w:rPr>
        <w:tab/>
      </w:r>
      <w:r w:rsidRPr="00250025">
        <w:rPr>
          <w:rFonts w:eastAsia="宋体"/>
          <w:sz w:val="24"/>
          <w:szCs w:val="24"/>
          <w:lang w:val="zh-CN"/>
        </w:rPr>
        <w:t>提交一份关于上述活动执行情况的报告，供执行问题附属机构第六次</w:t>
      </w:r>
      <w:r w:rsidRPr="00250025">
        <w:rPr>
          <w:rFonts w:eastAsia="宋体"/>
          <w:sz w:val="24"/>
          <w:szCs w:val="24"/>
          <w:lang w:val="zh-CN"/>
        </w:rPr>
        <w:t xml:space="preserve">                  </w:t>
      </w:r>
      <w:r w:rsidRPr="00250025">
        <w:rPr>
          <w:rFonts w:eastAsia="宋体"/>
          <w:sz w:val="24"/>
          <w:szCs w:val="24"/>
          <w:lang w:val="zh-CN"/>
        </w:rPr>
        <w:t>会议和缔约方大会第十七届会议审议并提供进一步指导。</w:t>
      </w:r>
    </w:p>
    <w:p w14:paraId="09E7A28E" w14:textId="77777777" w:rsidR="00167DF7" w:rsidRPr="00250025" w:rsidRDefault="00167DF7" w:rsidP="008E3EA2">
      <w:pPr>
        <w:tabs>
          <w:tab w:val="clear" w:pos="567"/>
          <w:tab w:val="clear" w:pos="1134"/>
          <w:tab w:val="clear" w:pos="1701"/>
          <w:tab w:val="clear" w:pos="2268"/>
        </w:tabs>
        <w:topLinePunct/>
        <w:ind w:left="490"/>
        <w:rPr>
          <w:rFonts w:eastAsia="宋体"/>
          <w:b/>
          <w:sz w:val="28"/>
          <w:szCs w:val="28"/>
          <w:lang w:val="en-GB"/>
        </w:rPr>
      </w:pPr>
    </w:p>
    <w:p w14:paraId="1653DEF5" w14:textId="77777777" w:rsidR="00167DF7" w:rsidRPr="00250025" w:rsidRDefault="00167DF7" w:rsidP="001C27D2">
      <w:pPr>
        <w:tabs>
          <w:tab w:val="clear" w:pos="567"/>
          <w:tab w:val="clear" w:pos="1134"/>
          <w:tab w:val="clear" w:pos="1701"/>
          <w:tab w:val="clear" w:pos="2268"/>
        </w:tabs>
        <w:topLinePunct/>
        <w:ind w:left="979"/>
        <w:rPr>
          <w:rFonts w:eastAsia="宋体"/>
          <w:b/>
          <w:sz w:val="24"/>
          <w:szCs w:val="24"/>
          <w:lang w:val="en-GB"/>
        </w:rPr>
      </w:pPr>
      <w:r w:rsidRPr="00250025">
        <w:rPr>
          <w:rFonts w:eastAsia="宋体"/>
          <w:b/>
          <w:sz w:val="24"/>
          <w:szCs w:val="24"/>
          <w:lang w:val="en-GB"/>
        </w:rPr>
        <w:t>附件</w:t>
      </w:r>
    </w:p>
    <w:p w14:paraId="2A9D076A" w14:textId="77777777" w:rsidR="00167DF7" w:rsidRPr="00250025" w:rsidRDefault="00167DF7" w:rsidP="001C27D2">
      <w:pPr>
        <w:tabs>
          <w:tab w:val="clear" w:pos="567"/>
          <w:tab w:val="clear" w:pos="1134"/>
          <w:tab w:val="clear" w:pos="1701"/>
          <w:tab w:val="clear" w:pos="2268"/>
        </w:tabs>
        <w:topLinePunct/>
        <w:ind w:left="979"/>
        <w:rPr>
          <w:rFonts w:eastAsia="宋体"/>
          <w:sz w:val="24"/>
          <w:szCs w:val="24"/>
          <w:lang w:val="en-CA"/>
        </w:rPr>
      </w:pPr>
      <w:r w:rsidRPr="00250025">
        <w:rPr>
          <w:rFonts w:eastAsia="宋体"/>
          <w:b/>
          <w:sz w:val="24"/>
          <w:szCs w:val="24"/>
          <w:lang w:val="en-GB"/>
        </w:rPr>
        <w:t>支持执行</w:t>
      </w:r>
      <w:r w:rsidRPr="00250025">
        <w:rPr>
          <w:rFonts w:eastAsia="宋体"/>
          <w:b/>
          <w:bCs/>
          <w:sz w:val="24"/>
          <w:szCs w:val="24"/>
          <w:lang w:val="en-CA"/>
        </w:rPr>
        <w:t>《昆明</w:t>
      </w:r>
      <w:r w:rsidRPr="00250025">
        <w:rPr>
          <w:rFonts w:eastAsia="宋体"/>
          <w:b/>
          <w:bCs/>
          <w:sz w:val="24"/>
          <w:szCs w:val="24"/>
          <w:lang w:val="en-CA"/>
        </w:rPr>
        <w:t>-</w:t>
      </w:r>
      <w:r w:rsidRPr="00250025">
        <w:rPr>
          <w:rFonts w:eastAsia="宋体"/>
          <w:b/>
          <w:bCs/>
          <w:sz w:val="24"/>
          <w:szCs w:val="24"/>
          <w:lang w:val="en-CA"/>
        </w:rPr>
        <w:t>蒙特利尔全球生物多样性框架》的知识管理战略</w:t>
      </w:r>
    </w:p>
    <w:p w14:paraId="65324000" w14:textId="77777777" w:rsidR="00167DF7" w:rsidRPr="00250025" w:rsidRDefault="00167DF7" w:rsidP="001C27D2">
      <w:pPr>
        <w:tabs>
          <w:tab w:val="clear" w:pos="567"/>
          <w:tab w:val="clear" w:pos="1134"/>
          <w:tab w:val="clear" w:pos="1701"/>
          <w:tab w:val="clear" w:pos="2268"/>
        </w:tabs>
        <w:adjustRightInd w:val="0"/>
        <w:snapToGrid w:val="0"/>
        <w:spacing w:before="240" w:after="120" w:line="240" w:lineRule="atLeast"/>
        <w:ind w:left="490"/>
        <w:rPr>
          <w:rFonts w:eastAsia="宋体"/>
          <w:b/>
          <w:sz w:val="24"/>
          <w:szCs w:val="24"/>
          <w:lang w:val="en-GB"/>
        </w:rPr>
      </w:pPr>
      <w:r w:rsidRPr="00250025">
        <w:rPr>
          <w:rFonts w:eastAsia="宋体"/>
          <w:b/>
          <w:sz w:val="24"/>
          <w:szCs w:val="24"/>
          <w:lang w:val="en-GB"/>
        </w:rPr>
        <w:t>一</w:t>
      </w:r>
      <w:r w:rsidRPr="00250025">
        <w:rPr>
          <w:rFonts w:eastAsia="宋体"/>
          <w:b/>
          <w:sz w:val="24"/>
          <w:szCs w:val="24"/>
          <w:lang w:val="en-GB"/>
        </w:rPr>
        <w:t>.</w:t>
      </w:r>
      <w:r w:rsidRPr="00250025">
        <w:rPr>
          <w:rFonts w:eastAsia="宋体"/>
          <w:b/>
          <w:sz w:val="24"/>
          <w:szCs w:val="24"/>
          <w:lang w:val="en-GB"/>
        </w:rPr>
        <w:tab/>
      </w:r>
      <w:r w:rsidRPr="00250025">
        <w:rPr>
          <w:rFonts w:eastAsia="宋体"/>
          <w:b/>
          <w:sz w:val="24"/>
          <w:szCs w:val="24"/>
          <w:lang w:val="en-GB"/>
        </w:rPr>
        <w:t>背景情况</w:t>
      </w:r>
    </w:p>
    <w:p w14:paraId="53CE3FAD" w14:textId="77777777" w:rsidR="00167DF7" w:rsidRPr="00250025" w:rsidRDefault="00167DF7" w:rsidP="00167DF7">
      <w:pPr>
        <w:numPr>
          <w:ilvl w:val="0"/>
          <w:numId w:val="10"/>
        </w:numPr>
        <w:tabs>
          <w:tab w:val="clear" w:pos="567"/>
          <w:tab w:val="clear" w:pos="1134"/>
          <w:tab w:val="clear" w:pos="1701"/>
          <w:tab w:val="clear" w:pos="2268"/>
        </w:tabs>
        <w:adjustRightInd w:val="0"/>
        <w:snapToGrid w:val="0"/>
        <w:spacing w:before="120" w:after="120" w:line="240" w:lineRule="atLeast"/>
        <w:ind w:left="979" w:firstLine="0"/>
        <w:rPr>
          <w:sz w:val="24"/>
          <w:szCs w:val="24"/>
          <w:lang w:val="en-CA"/>
        </w:rPr>
      </w:pPr>
      <w:r w:rsidRPr="00250025">
        <w:rPr>
          <w:rFonts w:eastAsia="宋体"/>
          <w:sz w:val="24"/>
          <w:szCs w:val="24"/>
          <w:lang w:val="en-CA"/>
        </w:rPr>
        <w:t>如《昆明</w:t>
      </w:r>
      <w:r w:rsidRPr="00250025">
        <w:rPr>
          <w:rFonts w:eastAsia="宋体"/>
          <w:sz w:val="24"/>
          <w:szCs w:val="24"/>
          <w:lang w:val="en-CA"/>
        </w:rPr>
        <w:t>-</w:t>
      </w:r>
      <w:r w:rsidRPr="00250025">
        <w:rPr>
          <w:rFonts w:eastAsia="宋体"/>
          <w:sz w:val="24"/>
          <w:szCs w:val="24"/>
          <w:lang w:val="en-CA"/>
        </w:rPr>
        <w:t>蒙特利尔全球生物多样性框架》行动目标</w:t>
      </w:r>
      <w:r w:rsidRPr="00250025">
        <w:rPr>
          <w:rFonts w:eastAsia="宋体"/>
          <w:sz w:val="24"/>
          <w:szCs w:val="24"/>
          <w:lang w:val="en-CA"/>
        </w:rPr>
        <w:t>21</w:t>
      </w:r>
      <w:r w:rsidRPr="00250025">
        <w:rPr>
          <w:rFonts w:eastAsia="宋体"/>
          <w:sz w:val="24"/>
          <w:szCs w:val="24"/>
          <w:lang w:val="en-CA"/>
        </w:rPr>
        <w:t>和</w:t>
      </w:r>
      <w:r w:rsidRPr="00250025">
        <w:rPr>
          <w:rFonts w:eastAsia="宋体"/>
          <w:sz w:val="24"/>
          <w:szCs w:val="24"/>
          <w:lang w:val="en-CA"/>
        </w:rPr>
        <w:t>K</w:t>
      </w:r>
      <w:r w:rsidRPr="00250025">
        <w:rPr>
          <w:rFonts w:eastAsia="宋体"/>
          <w:sz w:val="24"/>
          <w:szCs w:val="24"/>
          <w:lang w:val="en-CA"/>
        </w:rPr>
        <w:t>部分</w:t>
      </w:r>
      <w:r w:rsidRPr="00250025">
        <w:rPr>
          <w:rFonts w:eastAsia="宋体"/>
          <w:sz w:val="24"/>
          <w:szCs w:val="24"/>
          <w:vertAlign w:val="superscript"/>
          <w:lang w:val="en-CA"/>
        </w:rPr>
        <w:footnoteReference w:id="25"/>
      </w:r>
      <w:r w:rsidRPr="00250025">
        <w:rPr>
          <w:rFonts w:eastAsia="宋体"/>
          <w:sz w:val="24"/>
          <w:szCs w:val="24"/>
          <w:shd w:val="clear" w:color="auto" w:fill="FFFFFF"/>
          <w:lang w:val="en-CA"/>
        </w:rPr>
        <w:t>以及《</w:t>
      </w:r>
      <w:r w:rsidRPr="00250025">
        <w:rPr>
          <w:rFonts w:eastAsia="宋体" w:hint="eastAsia"/>
          <w:sz w:val="24"/>
          <w:szCs w:val="24"/>
          <w:shd w:val="clear" w:color="auto" w:fill="FFFFFF"/>
          <w:lang w:val="en-CA"/>
        </w:rPr>
        <w:t>生物多样性</w:t>
      </w:r>
      <w:r w:rsidRPr="00250025">
        <w:rPr>
          <w:rFonts w:eastAsia="宋体"/>
          <w:sz w:val="24"/>
          <w:szCs w:val="24"/>
          <w:shd w:val="clear" w:color="auto" w:fill="FFFFFF"/>
          <w:lang w:val="en-CA"/>
        </w:rPr>
        <w:t>公约》</w:t>
      </w:r>
      <w:r w:rsidRPr="00250025">
        <w:rPr>
          <w:rFonts w:eastAsia="宋体"/>
          <w:sz w:val="24"/>
          <w:szCs w:val="24"/>
          <w:shd w:val="clear" w:color="auto" w:fill="FFFFFF"/>
          <w:vertAlign w:val="superscript"/>
          <w:lang w:val="en-CA"/>
        </w:rPr>
        <w:footnoteReference w:id="26"/>
      </w:r>
      <w:r w:rsidRPr="00250025">
        <w:rPr>
          <w:rFonts w:eastAsia="宋体"/>
          <w:sz w:val="24"/>
          <w:szCs w:val="24"/>
          <w:shd w:val="clear" w:color="auto" w:fill="FFFFFF"/>
          <w:lang w:val="en-CA"/>
        </w:rPr>
        <w:t>第</w:t>
      </w:r>
      <w:r w:rsidRPr="00250025">
        <w:rPr>
          <w:rFonts w:eastAsia="宋体"/>
          <w:sz w:val="24"/>
          <w:szCs w:val="24"/>
          <w:shd w:val="clear" w:color="auto" w:fill="FFFFFF"/>
          <w:lang w:val="en-CA"/>
        </w:rPr>
        <w:t>17</w:t>
      </w:r>
      <w:r w:rsidRPr="00250025">
        <w:rPr>
          <w:rFonts w:eastAsia="宋体"/>
          <w:sz w:val="24"/>
          <w:szCs w:val="24"/>
          <w:shd w:val="clear" w:color="auto" w:fill="FFFFFF"/>
          <w:lang w:val="en-CA"/>
        </w:rPr>
        <w:t>条</w:t>
      </w:r>
      <w:r w:rsidRPr="00250025">
        <w:rPr>
          <w:rFonts w:eastAsia="宋体"/>
          <w:sz w:val="24"/>
          <w:szCs w:val="24"/>
          <w:lang w:val="en-CA"/>
        </w:rPr>
        <w:t>所确认，知识管理是执行《公约》及其议定书的一个重要战略手段，有助于实现《框架》的长期目标和行动目标。</w:t>
      </w:r>
      <w:r w:rsidRPr="00250025">
        <w:rPr>
          <w:sz w:val="24"/>
          <w:szCs w:val="24"/>
          <w:lang w:val="en-CA"/>
        </w:rPr>
        <w:t xml:space="preserve"> </w:t>
      </w:r>
    </w:p>
    <w:p w14:paraId="2A6DBD78" w14:textId="77777777" w:rsidR="00167DF7" w:rsidRPr="00250025" w:rsidRDefault="00167DF7" w:rsidP="00167DF7">
      <w:pPr>
        <w:numPr>
          <w:ilvl w:val="0"/>
          <w:numId w:val="10"/>
        </w:numPr>
        <w:tabs>
          <w:tab w:val="clear" w:pos="567"/>
          <w:tab w:val="clear" w:pos="1134"/>
          <w:tab w:val="clear" w:pos="1701"/>
          <w:tab w:val="clear" w:pos="2268"/>
        </w:tabs>
        <w:adjustRightInd w:val="0"/>
        <w:snapToGrid w:val="0"/>
        <w:spacing w:before="120" w:after="120" w:line="240" w:lineRule="atLeast"/>
        <w:ind w:left="979" w:firstLine="0"/>
        <w:rPr>
          <w:rFonts w:eastAsia="宋体"/>
          <w:sz w:val="24"/>
          <w:szCs w:val="24"/>
          <w:lang w:val="en-CA"/>
        </w:rPr>
      </w:pPr>
      <w:r w:rsidRPr="00250025">
        <w:rPr>
          <w:rFonts w:eastAsia="宋体"/>
          <w:sz w:val="24"/>
          <w:szCs w:val="24"/>
          <w:lang w:val="en-CA"/>
        </w:rPr>
        <w:lastRenderedPageBreak/>
        <w:t>知识管理战略支持《框架》的有效执行，补充《框架》的监测框架、</w:t>
      </w:r>
      <w:r w:rsidRPr="00250025">
        <w:rPr>
          <w:rFonts w:eastAsia="宋体"/>
          <w:sz w:val="24"/>
          <w:szCs w:val="24"/>
          <w:vertAlign w:val="superscript"/>
          <w:lang w:val="en-CA"/>
        </w:rPr>
        <w:footnoteReference w:id="27"/>
      </w:r>
      <w:r w:rsidRPr="00250025">
        <w:rPr>
          <w:rFonts w:eastAsia="宋体"/>
          <w:sz w:val="24"/>
          <w:szCs w:val="24"/>
          <w:lang w:val="en-CA"/>
        </w:rPr>
        <w:t>能力建设和发展长期战略框架、</w:t>
      </w:r>
      <w:r w:rsidRPr="00250025">
        <w:rPr>
          <w:rFonts w:eastAsia="宋体"/>
          <w:sz w:val="24"/>
          <w:szCs w:val="24"/>
          <w:vertAlign w:val="superscript"/>
          <w:lang w:val="en-CA"/>
        </w:rPr>
        <w:footnoteReference w:id="28"/>
      </w:r>
      <w:r w:rsidRPr="00250025">
        <w:rPr>
          <w:rFonts w:eastAsia="宋体"/>
          <w:sz w:val="24"/>
          <w:szCs w:val="24"/>
          <w:lang w:val="en-CA"/>
        </w:rPr>
        <w:t>科技合作机制、《公约》的信息交换所机制及</w:t>
      </w:r>
      <w:r w:rsidRPr="00250025">
        <w:rPr>
          <w:rFonts w:eastAsia="宋体"/>
          <w:sz w:val="24"/>
          <w:szCs w:val="24"/>
          <w:shd w:val="clear" w:color="auto" w:fill="FFFFFF"/>
          <w:lang w:val="en-CA"/>
        </w:rPr>
        <w:t>其议定书信息交换所机制</w:t>
      </w:r>
      <w:r w:rsidRPr="00250025">
        <w:rPr>
          <w:rFonts w:eastAsia="宋体"/>
          <w:sz w:val="24"/>
          <w:szCs w:val="24"/>
          <w:lang w:val="en-CA"/>
        </w:rPr>
        <w:t>。</w:t>
      </w:r>
    </w:p>
    <w:p w14:paraId="4F0A7477" w14:textId="77777777" w:rsidR="00167DF7" w:rsidRPr="00250025" w:rsidRDefault="00167DF7" w:rsidP="001C27D2">
      <w:pPr>
        <w:tabs>
          <w:tab w:val="clear" w:pos="567"/>
          <w:tab w:val="clear" w:pos="1134"/>
          <w:tab w:val="clear" w:pos="1701"/>
          <w:tab w:val="clear" w:pos="2268"/>
        </w:tabs>
        <w:adjustRightInd w:val="0"/>
        <w:snapToGrid w:val="0"/>
        <w:spacing w:before="240" w:after="120" w:line="240" w:lineRule="atLeast"/>
        <w:ind w:left="490"/>
        <w:rPr>
          <w:rFonts w:eastAsia="宋体"/>
          <w:b/>
          <w:sz w:val="24"/>
          <w:szCs w:val="24"/>
          <w:lang w:val="en-GB"/>
        </w:rPr>
      </w:pPr>
      <w:r w:rsidRPr="00250025">
        <w:rPr>
          <w:rFonts w:eastAsia="宋体"/>
          <w:b/>
          <w:sz w:val="24"/>
          <w:szCs w:val="24"/>
          <w:lang w:val="en-GB"/>
        </w:rPr>
        <w:t>二．构成部分</w:t>
      </w:r>
    </w:p>
    <w:p w14:paraId="5F22EB32" w14:textId="77777777" w:rsidR="00167DF7" w:rsidRPr="00250025" w:rsidRDefault="00167DF7" w:rsidP="00167DF7">
      <w:pPr>
        <w:numPr>
          <w:ilvl w:val="0"/>
          <w:numId w:val="10"/>
        </w:numPr>
        <w:tabs>
          <w:tab w:val="clear" w:pos="567"/>
          <w:tab w:val="clear" w:pos="1134"/>
          <w:tab w:val="clear" w:pos="1701"/>
          <w:tab w:val="clear" w:pos="2268"/>
        </w:tabs>
        <w:adjustRightInd w:val="0"/>
        <w:snapToGrid w:val="0"/>
        <w:spacing w:before="120" w:after="120" w:line="240" w:lineRule="atLeast"/>
        <w:ind w:left="979" w:firstLine="0"/>
        <w:rPr>
          <w:rFonts w:eastAsia="宋体"/>
          <w:sz w:val="24"/>
          <w:szCs w:val="24"/>
          <w:lang w:val="en-CA"/>
        </w:rPr>
      </w:pPr>
      <w:r w:rsidRPr="00250025">
        <w:rPr>
          <w:rFonts w:eastAsia="宋体"/>
          <w:sz w:val="24"/>
          <w:szCs w:val="24"/>
          <w:lang w:val="en-CA"/>
        </w:rPr>
        <w:t>知识管理包括一系列进程、战略和做法，籍此生物多样性数据、信息和知识得以生成、收集、整理、策划、存储和分享，用于达成生物多样性的目标和成果。</w:t>
      </w:r>
    </w:p>
    <w:p w14:paraId="59A5C191" w14:textId="77777777" w:rsidR="00167DF7" w:rsidRPr="00250025" w:rsidRDefault="00167DF7" w:rsidP="00167DF7">
      <w:pPr>
        <w:numPr>
          <w:ilvl w:val="0"/>
          <w:numId w:val="10"/>
        </w:numPr>
        <w:tabs>
          <w:tab w:val="clear" w:pos="567"/>
          <w:tab w:val="clear" w:pos="1134"/>
          <w:tab w:val="clear" w:pos="1701"/>
          <w:tab w:val="clear" w:pos="2268"/>
        </w:tabs>
        <w:adjustRightInd w:val="0"/>
        <w:snapToGrid w:val="0"/>
        <w:spacing w:before="120" w:after="120" w:line="240" w:lineRule="atLeast"/>
        <w:ind w:left="979" w:firstLine="0"/>
        <w:rPr>
          <w:rFonts w:eastAsia="宋体"/>
          <w:sz w:val="24"/>
          <w:szCs w:val="24"/>
          <w:lang w:val="en-CA"/>
        </w:rPr>
      </w:pPr>
      <w:r w:rsidRPr="00250025">
        <w:rPr>
          <w:rFonts w:eastAsia="宋体"/>
          <w:sz w:val="24"/>
          <w:szCs w:val="24"/>
          <w:lang w:val="en-CA"/>
        </w:rPr>
        <w:t>虽然知识管理有各种定义，但</w:t>
      </w:r>
      <w:r w:rsidRPr="00250025">
        <w:rPr>
          <w:rFonts w:eastAsia="宋体" w:hint="eastAsia"/>
          <w:sz w:val="24"/>
          <w:szCs w:val="24"/>
          <w:lang w:val="en-CA"/>
        </w:rPr>
        <w:t>支持《框架》执行工作的知识管理</w:t>
      </w:r>
      <w:r w:rsidRPr="00250025">
        <w:rPr>
          <w:rFonts w:eastAsia="宋体"/>
          <w:sz w:val="24"/>
          <w:szCs w:val="24"/>
          <w:lang w:val="en-CA"/>
        </w:rPr>
        <w:t>战略考虑到四个相互依存的</w:t>
      </w:r>
      <w:r w:rsidRPr="00250025">
        <w:rPr>
          <w:rFonts w:eastAsia="宋体" w:hint="eastAsia"/>
          <w:sz w:val="24"/>
          <w:szCs w:val="24"/>
          <w:lang w:val="en-CA"/>
        </w:rPr>
        <w:t>构成</w:t>
      </w:r>
      <w:r w:rsidRPr="00250025">
        <w:rPr>
          <w:rFonts w:eastAsia="宋体"/>
          <w:sz w:val="24"/>
          <w:szCs w:val="24"/>
          <w:lang w:val="en-CA"/>
        </w:rPr>
        <w:t>部分，即：</w:t>
      </w:r>
      <w:r w:rsidRPr="00250025">
        <w:rPr>
          <w:rFonts w:eastAsia="宋体"/>
          <w:sz w:val="24"/>
          <w:szCs w:val="24"/>
          <w:lang w:val="en-CA"/>
        </w:rPr>
        <w:t xml:space="preserve">(a) </w:t>
      </w:r>
      <w:r w:rsidRPr="00250025">
        <w:rPr>
          <w:rFonts w:eastAsia="宋体"/>
          <w:sz w:val="24"/>
          <w:szCs w:val="24"/>
          <w:lang w:val="en-CA"/>
        </w:rPr>
        <w:t>人，包括知识持有者、研究人员和从业者、土著人民和地方社区</w:t>
      </w:r>
      <w:r w:rsidRPr="00250025">
        <w:rPr>
          <w:rFonts w:eastAsia="宋体"/>
          <w:sz w:val="24"/>
          <w:szCs w:val="24"/>
          <w:lang w:val="en-CA"/>
        </w:rPr>
        <w:t>[</w:t>
      </w:r>
      <w:r w:rsidRPr="00250025">
        <w:rPr>
          <w:rFonts w:eastAsia="宋体"/>
          <w:sz w:val="24"/>
          <w:szCs w:val="24"/>
          <w:lang w:val="en-CA"/>
        </w:rPr>
        <w:t>、非洲人后裔</w:t>
      </w:r>
      <w:r w:rsidRPr="00250025">
        <w:rPr>
          <w:rFonts w:eastAsia="宋体"/>
          <w:sz w:val="24"/>
          <w:szCs w:val="24"/>
          <w:lang w:val="en-CA"/>
        </w:rPr>
        <w:t>]</w:t>
      </w:r>
      <w:r w:rsidRPr="00250025">
        <w:rPr>
          <w:rFonts w:eastAsia="宋体"/>
          <w:sz w:val="24"/>
          <w:szCs w:val="24"/>
          <w:lang w:val="en-CA"/>
        </w:rPr>
        <w:t>、妇女和青年、管理者、策划者和使用者；</w:t>
      </w:r>
      <w:r w:rsidRPr="00250025">
        <w:rPr>
          <w:rFonts w:eastAsia="宋体"/>
          <w:sz w:val="24"/>
          <w:szCs w:val="24"/>
          <w:lang w:val="en-CA"/>
        </w:rPr>
        <w:t xml:space="preserve">(b) </w:t>
      </w:r>
      <w:r w:rsidRPr="00250025">
        <w:rPr>
          <w:rFonts w:eastAsia="宋体"/>
          <w:sz w:val="24"/>
          <w:szCs w:val="24"/>
          <w:lang w:val="en-CA"/>
        </w:rPr>
        <w:t>进程，即相关程序、标准和政策；</w:t>
      </w:r>
      <w:r w:rsidRPr="00250025">
        <w:rPr>
          <w:rFonts w:eastAsia="宋体"/>
          <w:sz w:val="24"/>
          <w:szCs w:val="24"/>
          <w:lang w:val="en-CA"/>
        </w:rPr>
        <w:t xml:space="preserve">(c) </w:t>
      </w:r>
      <w:r w:rsidRPr="00250025">
        <w:rPr>
          <w:rFonts w:eastAsia="宋体"/>
          <w:sz w:val="24"/>
          <w:szCs w:val="24"/>
          <w:lang w:val="en-CA"/>
        </w:rPr>
        <w:t>技术和技术工具、系统、基础设施和平台；</w:t>
      </w:r>
      <w:r w:rsidRPr="00250025">
        <w:rPr>
          <w:rFonts w:eastAsia="宋体"/>
          <w:sz w:val="24"/>
          <w:szCs w:val="24"/>
          <w:lang w:val="en-CA"/>
        </w:rPr>
        <w:t xml:space="preserve">(d) </w:t>
      </w:r>
      <w:r w:rsidRPr="00250025">
        <w:rPr>
          <w:rFonts w:eastAsia="宋体"/>
          <w:sz w:val="24"/>
          <w:szCs w:val="24"/>
          <w:lang w:val="en-CA"/>
        </w:rPr>
        <w:t>内容，即生物多样性相关数据、信息和知识，包括如何对其进行管理，例如通过编目、标记和索引、数字化和整理。</w:t>
      </w:r>
    </w:p>
    <w:p w14:paraId="46FFC0CD" w14:textId="77777777" w:rsidR="00167DF7" w:rsidRPr="00250025" w:rsidRDefault="00167DF7" w:rsidP="001C27D2">
      <w:pPr>
        <w:tabs>
          <w:tab w:val="clear" w:pos="567"/>
          <w:tab w:val="clear" w:pos="1134"/>
          <w:tab w:val="clear" w:pos="1701"/>
          <w:tab w:val="clear" w:pos="2268"/>
        </w:tabs>
        <w:adjustRightInd w:val="0"/>
        <w:snapToGrid w:val="0"/>
        <w:spacing w:before="240" w:after="120" w:line="240" w:lineRule="atLeast"/>
        <w:ind w:left="490"/>
        <w:rPr>
          <w:rFonts w:eastAsia="宋体"/>
          <w:b/>
          <w:sz w:val="24"/>
          <w:szCs w:val="24"/>
          <w:lang w:val="en-GB"/>
        </w:rPr>
      </w:pPr>
      <w:r w:rsidRPr="00250025">
        <w:rPr>
          <w:rFonts w:eastAsia="宋体"/>
          <w:b/>
          <w:sz w:val="24"/>
          <w:szCs w:val="24"/>
          <w:lang w:val="en-GB"/>
        </w:rPr>
        <w:t>三．</w:t>
      </w:r>
      <w:r w:rsidRPr="00250025">
        <w:rPr>
          <w:rFonts w:eastAsia="宋体" w:hint="eastAsia"/>
          <w:b/>
          <w:sz w:val="24"/>
          <w:szCs w:val="24"/>
          <w:lang w:val="en-GB"/>
        </w:rPr>
        <w:t>总体考虑</w:t>
      </w:r>
    </w:p>
    <w:p w14:paraId="5C944C3E" w14:textId="77777777" w:rsidR="00167DF7" w:rsidRPr="00250025" w:rsidRDefault="00167DF7" w:rsidP="00167DF7">
      <w:pPr>
        <w:numPr>
          <w:ilvl w:val="0"/>
          <w:numId w:val="10"/>
        </w:numPr>
        <w:tabs>
          <w:tab w:val="clear" w:pos="567"/>
          <w:tab w:val="clear" w:pos="1134"/>
          <w:tab w:val="clear" w:pos="1701"/>
          <w:tab w:val="clear" w:pos="2268"/>
        </w:tabs>
        <w:adjustRightInd w:val="0"/>
        <w:snapToGrid w:val="0"/>
        <w:spacing w:before="120" w:after="120" w:line="240" w:lineRule="atLeast"/>
        <w:ind w:left="979" w:firstLine="0"/>
        <w:rPr>
          <w:rFonts w:eastAsia="宋体"/>
          <w:sz w:val="24"/>
          <w:szCs w:val="24"/>
          <w:lang w:val="en-CA"/>
        </w:rPr>
      </w:pPr>
      <w:r w:rsidRPr="00250025">
        <w:rPr>
          <w:rFonts w:eastAsia="宋体" w:hint="eastAsia"/>
          <w:sz w:val="24"/>
          <w:szCs w:val="24"/>
          <w:lang w:val="en-GB"/>
        </w:rPr>
        <w:t>知识管理</w:t>
      </w:r>
      <w:r w:rsidRPr="00250025">
        <w:rPr>
          <w:rFonts w:eastAsia="宋体"/>
          <w:sz w:val="24"/>
          <w:szCs w:val="24"/>
          <w:lang w:val="en-CA"/>
        </w:rPr>
        <w:t>战略确认，为了促进实现《框架》的</w:t>
      </w:r>
      <w:r w:rsidRPr="00250025">
        <w:rPr>
          <w:rFonts w:eastAsia="宋体"/>
          <w:sz w:val="24"/>
          <w:szCs w:val="24"/>
          <w:lang w:val="en-CA"/>
        </w:rPr>
        <w:t>2050</w:t>
      </w:r>
      <w:r w:rsidRPr="00250025">
        <w:rPr>
          <w:rFonts w:eastAsia="宋体"/>
          <w:sz w:val="24"/>
          <w:szCs w:val="24"/>
          <w:lang w:val="en-CA"/>
        </w:rPr>
        <w:t>年愿景、长期目标和行动目标，必须及时向决策者、从业者和公众提供容易获得的数据、信息和知识，包括土著人民和地方社区在自由、事先和知情同意，</w:t>
      </w:r>
      <w:r w:rsidRPr="00250025">
        <w:rPr>
          <w:rFonts w:eastAsia="宋体"/>
          <w:sz w:val="24"/>
          <w:szCs w:val="24"/>
          <w:vertAlign w:val="superscript"/>
          <w:lang w:val="en-CA"/>
        </w:rPr>
        <w:footnoteReference w:id="29"/>
      </w:r>
      <w:r w:rsidRPr="00250025">
        <w:rPr>
          <w:rFonts w:eastAsia="宋体"/>
          <w:sz w:val="24"/>
          <w:szCs w:val="24"/>
          <w:lang w:val="en-CA"/>
        </w:rPr>
        <w:t>并了解其进一步应用、可能好处和潜在后果下</w:t>
      </w:r>
      <w:r w:rsidRPr="00250025">
        <w:rPr>
          <w:rFonts w:eastAsia="宋体" w:hint="eastAsia"/>
          <w:sz w:val="24"/>
          <w:szCs w:val="24"/>
          <w:lang w:val="en-CA"/>
        </w:rPr>
        <w:t>提供</w:t>
      </w:r>
      <w:r w:rsidRPr="00250025">
        <w:rPr>
          <w:rFonts w:eastAsia="宋体"/>
          <w:sz w:val="24"/>
          <w:szCs w:val="24"/>
          <w:lang w:val="en-CA"/>
        </w:rPr>
        <w:t>的传统知识、创新和做法。</w:t>
      </w:r>
      <w:r w:rsidRPr="00250025">
        <w:rPr>
          <w:rFonts w:eastAsia="宋体" w:hint="eastAsia"/>
          <w:sz w:val="24"/>
          <w:szCs w:val="24"/>
          <w:lang w:val="en-CA"/>
        </w:rPr>
        <w:t>此外，必须使</w:t>
      </w:r>
      <w:r w:rsidRPr="00250025">
        <w:rPr>
          <w:rFonts w:eastAsia="宋体"/>
          <w:sz w:val="24"/>
          <w:szCs w:val="24"/>
          <w:lang w:val="en-CA"/>
        </w:rPr>
        <w:t>知识在内容和传播形式上与其目的相配。在这方面，本战略认可生物多样性和生态系统服务政府间科学</w:t>
      </w:r>
      <w:r w:rsidRPr="00250025">
        <w:rPr>
          <w:rFonts w:eastAsia="宋体" w:hint="eastAsia"/>
          <w:sz w:val="24"/>
          <w:szCs w:val="24"/>
          <w:lang w:val="en-CA"/>
        </w:rPr>
        <w:t>与</w:t>
      </w:r>
      <w:r w:rsidRPr="00250025">
        <w:rPr>
          <w:rFonts w:eastAsia="宋体"/>
          <w:sz w:val="24"/>
          <w:szCs w:val="24"/>
          <w:lang w:val="en-CA"/>
        </w:rPr>
        <w:t>政策平台承认和利用土著和地方知识</w:t>
      </w:r>
      <w:r w:rsidRPr="00250025">
        <w:rPr>
          <w:rFonts w:eastAsia="宋体"/>
          <w:sz w:val="24"/>
          <w:szCs w:val="24"/>
          <w:vertAlign w:val="superscript"/>
          <w:lang w:val="en-CA"/>
        </w:rPr>
        <w:footnoteReference w:id="30"/>
      </w:r>
      <w:r w:rsidRPr="00250025">
        <w:rPr>
          <w:rFonts w:eastAsia="宋体"/>
          <w:sz w:val="24"/>
          <w:szCs w:val="24"/>
          <w:vertAlign w:val="superscript"/>
          <w:lang w:val="en-CA"/>
        </w:rPr>
        <w:t xml:space="preserve"> </w:t>
      </w:r>
      <w:r w:rsidRPr="00250025">
        <w:rPr>
          <w:rFonts w:eastAsia="宋体"/>
          <w:sz w:val="24"/>
          <w:szCs w:val="24"/>
          <w:lang w:val="en-CA"/>
        </w:rPr>
        <w:t>的方法。</w:t>
      </w:r>
    </w:p>
    <w:p w14:paraId="403DC336" w14:textId="77777777" w:rsidR="00167DF7" w:rsidRPr="00250025" w:rsidRDefault="00167DF7" w:rsidP="00167DF7">
      <w:pPr>
        <w:numPr>
          <w:ilvl w:val="0"/>
          <w:numId w:val="10"/>
        </w:numPr>
        <w:tabs>
          <w:tab w:val="clear" w:pos="567"/>
          <w:tab w:val="clear" w:pos="1134"/>
          <w:tab w:val="clear" w:pos="1701"/>
          <w:tab w:val="clear" w:pos="2268"/>
        </w:tabs>
        <w:adjustRightInd w:val="0"/>
        <w:snapToGrid w:val="0"/>
        <w:spacing w:before="120" w:after="120" w:line="240" w:lineRule="atLeast"/>
        <w:ind w:left="979" w:firstLine="0"/>
        <w:rPr>
          <w:rFonts w:eastAsia="宋体"/>
          <w:sz w:val="24"/>
          <w:szCs w:val="24"/>
          <w:lang w:val="en-CA"/>
        </w:rPr>
      </w:pPr>
      <w:r w:rsidRPr="00250025">
        <w:rPr>
          <w:rFonts w:eastAsia="宋体"/>
          <w:sz w:val="24"/>
          <w:szCs w:val="24"/>
          <w:lang w:val="en-CA"/>
        </w:rPr>
        <w:t>缔约方、其他国家政府、土著人民和地方社区、妇女和青年</w:t>
      </w:r>
      <w:r w:rsidRPr="00250025">
        <w:rPr>
          <w:rFonts w:eastAsia="宋体" w:hint="eastAsia"/>
          <w:sz w:val="24"/>
          <w:szCs w:val="24"/>
          <w:lang w:val="en-CA"/>
        </w:rPr>
        <w:t>代表</w:t>
      </w:r>
      <w:r w:rsidRPr="00250025">
        <w:rPr>
          <w:rFonts w:eastAsia="宋体"/>
          <w:sz w:val="24"/>
          <w:szCs w:val="24"/>
          <w:lang w:val="en-CA"/>
        </w:rPr>
        <w:t>以及</w:t>
      </w:r>
      <w:r w:rsidRPr="00250025">
        <w:rPr>
          <w:rFonts w:eastAsia="宋体" w:hint="eastAsia"/>
          <w:sz w:val="24"/>
          <w:szCs w:val="24"/>
          <w:lang w:val="en-CA"/>
        </w:rPr>
        <w:t>其他相关</w:t>
      </w:r>
      <w:r w:rsidRPr="00250025">
        <w:rPr>
          <w:rFonts w:eastAsia="宋体"/>
          <w:sz w:val="24"/>
          <w:szCs w:val="24"/>
          <w:lang w:val="en-CA"/>
        </w:rPr>
        <w:t>利益攸关方必须养成一种分享知识、共同生产知识、不断从经验和多样化知识体系中学习、保留和重复使用知识的文化，以改善决策和执行进程和做法。以及知识保留和再利用的文化，</w:t>
      </w:r>
    </w:p>
    <w:p w14:paraId="1C76BC8C" w14:textId="77777777" w:rsidR="00167DF7" w:rsidRPr="00250025" w:rsidRDefault="00167DF7" w:rsidP="00167DF7">
      <w:pPr>
        <w:numPr>
          <w:ilvl w:val="0"/>
          <w:numId w:val="10"/>
        </w:numPr>
        <w:tabs>
          <w:tab w:val="clear" w:pos="567"/>
          <w:tab w:val="clear" w:pos="1134"/>
          <w:tab w:val="clear" w:pos="1701"/>
          <w:tab w:val="clear" w:pos="2268"/>
        </w:tabs>
        <w:adjustRightInd w:val="0"/>
        <w:snapToGrid w:val="0"/>
        <w:spacing w:before="120" w:after="120" w:line="240" w:lineRule="atLeast"/>
        <w:ind w:left="979" w:firstLine="0"/>
        <w:rPr>
          <w:rFonts w:eastAsia="宋体"/>
          <w:sz w:val="24"/>
          <w:szCs w:val="24"/>
          <w:vertAlign w:val="superscript"/>
          <w:lang w:val="en-CA"/>
        </w:rPr>
      </w:pPr>
      <w:r w:rsidRPr="00250025">
        <w:rPr>
          <w:rFonts w:eastAsia="宋体" w:hint="eastAsia"/>
          <w:sz w:val="24"/>
          <w:szCs w:val="24"/>
          <w:lang w:val="en-CA"/>
        </w:rPr>
        <w:t>知识管理</w:t>
      </w:r>
      <w:r w:rsidRPr="00250025">
        <w:rPr>
          <w:rFonts w:eastAsia="宋体"/>
          <w:sz w:val="24"/>
          <w:szCs w:val="24"/>
          <w:lang w:val="en-CA"/>
        </w:rPr>
        <w:t>战略确认，有效的知识管理需要承认和优化各种政府和非政府机构、区域和国际组织、基础设施、研究人员、从业人员、土著人民和地方社区、妇女和青年、私营部门以及其他相关利益攸关方的贡献，并在必要时开发这样做的能力，以促进多样化和包容性的知识社会。</w:t>
      </w:r>
      <w:r w:rsidRPr="00250025">
        <w:rPr>
          <w:rFonts w:eastAsia="宋体"/>
          <w:sz w:val="24"/>
          <w:szCs w:val="24"/>
          <w:vertAlign w:val="superscript"/>
          <w:lang w:val="en-CA"/>
        </w:rPr>
        <w:footnoteReference w:id="31"/>
      </w:r>
    </w:p>
    <w:p w14:paraId="122BF6BE" w14:textId="77777777" w:rsidR="00167DF7" w:rsidRPr="00250025" w:rsidRDefault="00167DF7" w:rsidP="00167DF7">
      <w:pPr>
        <w:numPr>
          <w:ilvl w:val="0"/>
          <w:numId w:val="10"/>
        </w:numPr>
        <w:tabs>
          <w:tab w:val="clear" w:pos="567"/>
          <w:tab w:val="clear" w:pos="1134"/>
          <w:tab w:val="clear" w:pos="1701"/>
          <w:tab w:val="clear" w:pos="2268"/>
        </w:tabs>
        <w:adjustRightInd w:val="0"/>
        <w:snapToGrid w:val="0"/>
        <w:spacing w:before="120" w:after="120" w:line="240" w:lineRule="atLeast"/>
        <w:ind w:left="979" w:firstLine="0"/>
        <w:rPr>
          <w:rFonts w:eastAsia="宋体"/>
          <w:sz w:val="24"/>
          <w:szCs w:val="24"/>
          <w:lang w:val="en-CA"/>
        </w:rPr>
      </w:pPr>
      <w:r w:rsidRPr="00250025">
        <w:rPr>
          <w:rFonts w:eastAsia="宋体"/>
          <w:sz w:val="24"/>
          <w:szCs w:val="24"/>
          <w:lang w:val="en-CA"/>
        </w:rPr>
        <w:t>本战略确认，必须接受新技术，并鼓励采用创新和前瞻性方法来提高知识管理流程的效力和效率。</w:t>
      </w:r>
      <w:r w:rsidRPr="00250025">
        <w:rPr>
          <w:rFonts w:eastAsia="宋体"/>
          <w:sz w:val="24"/>
          <w:szCs w:val="24"/>
          <w:lang w:val="en-CA"/>
        </w:rPr>
        <w:t xml:space="preserve"> </w:t>
      </w:r>
    </w:p>
    <w:p w14:paraId="3BA58D1F" w14:textId="77777777" w:rsidR="00167DF7" w:rsidRPr="00250025" w:rsidRDefault="00167DF7" w:rsidP="00167DF7">
      <w:pPr>
        <w:numPr>
          <w:ilvl w:val="0"/>
          <w:numId w:val="10"/>
        </w:numPr>
        <w:tabs>
          <w:tab w:val="clear" w:pos="567"/>
          <w:tab w:val="clear" w:pos="1134"/>
          <w:tab w:val="clear" w:pos="1701"/>
          <w:tab w:val="clear" w:pos="2268"/>
        </w:tabs>
        <w:adjustRightInd w:val="0"/>
        <w:snapToGrid w:val="0"/>
        <w:spacing w:before="120" w:after="120" w:line="240" w:lineRule="atLeast"/>
        <w:ind w:left="979" w:firstLine="0"/>
        <w:rPr>
          <w:rFonts w:eastAsia="宋体"/>
          <w:sz w:val="24"/>
          <w:szCs w:val="24"/>
          <w:lang w:val="en-CA"/>
        </w:rPr>
      </w:pPr>
      <w:r w:rsidRPr="00250025">
        <w:rPr>
          <w:rFonts w:eastAsia="宋体"/>
          <w:sz w:val="24"/>
          <w:szCs w:val="24"/>
          <w:lang w:val="en-CA"/>
        </w:rPr>
        <w:lastRenderedPageBreak/>
        <w:t>本战略倡导可找寻、可访问、可交互和可再用原则（</w:t>
      </w:r>
      <w:r w:rsidRPr="00250025">
        <w:rPr>
          <w:rFonts w:eastAsia="宋体"/>
          <w:sz w:val="24"/>
          <w:szCs w:val="24"/>
          <w:lang w:val="en-CA"/>
        </w:rPr>
        <w:t>FAIR</w:t>
      </w:r>
      <w:r w:rsidRPr="00250025">
        <w:rPr>
          <w:rFonts w:eastAsia="宋体"/>
          <w:sz w:val="24"/>
          <w:szCs w:val="24"/>
          <w:lang w:val="en-CA"/>
        </w:rPr>
        <w:t>原则），以期促进公开分享数据、信息和知识，公平公正分享利用土著人民和地方社区与保护和可持续利用生物多样性有关的知识、创新和做法所带来的惠益。</w:t>
      </w:r>
    </w:p>
    <w:p w14:paraId="5923BDA5" w14:textId="69823099" w:rsidR="00167DF7" w:rsidRPr="00250025" w:rsidRDefault="00167DF7" w:rsidP="00167DF7">
      <w:pPr>
        <w:numPr>
          <w:ilvl w:val="0"/>
          <w:numId w:val="10"/>
        </w:numPr>
        <w:tabs>
          <w:tab w:val="clear" w:pos="567"/>
          <w:tab w:val="clear" w:pos="1134"/>
          <w:tab w:val="clear" w:pos="1701"/>
          <w:tab w:val="clear" w:pos="2268"/>
        </w:tabs>
        <w:adjustRightInd w:val="0"/>
        <w:snapToGrid w:val="0"/>
        <w:spacing w:before="120" w:after="120" w:line="240" w:lineRule="atLeast"/>
        <w:ind w:left="979" w:firstLine="0"/>
        <w:rPr>
          <w:rFonts w:eastAsia="宋体"/>
          <w:sz w:val="24"/>
          <w:szCs w:val="24"/>
          <w:lang w:val="en-CA"/>
        </w:rPr>
      </w:pPr>
      <w:r w:rsidRPr="00250025">
        <w:rPr>
          <w:rFonts w:eastAsia="宋体"/>
          <w:sz w:val="24"/>
          <w:szCs w:val="24"/>
          <w:lang w:val="en-CA"/>
        </w:rPr>
        <w:t xml:space="preserve"> </w:t>
      </w:r>
      <w:r w:rsidRPr="00250025">
        <w:rPr>
          <w:rFonts w:eastAsia="宋体"/>
          <w:sz w:val="24"/>
          <w:szCs w:val="24"/>
          <w:lang w:val="en-CA"/>
        </w:rPr>
        <w:t>为了确保在土著人民和地方社区自由、事先和知情同意</w:t>
      </w:r>
      <w:r w:rsidR="00280CE2" w:rsidRPr="00280CE2">
        <w:rPr>
          <w:rFonts w:eastAsia="宋体"/>
          <w:sz w:val="24"/>
          <w:szCs w:val="24"/>
          <w:vertAlign w:val="superscript"/>
          <w:lang w:val="en-GB"/>
        </w:rPr>
        <w:footnoteReference w:id="32"/>
      </w:r>
      <w:r w:rsidRPr="00250025">
        <w:rPr>
          <w:rFonts w:eastAsia="宋体"/>
          <w:sz w:val="24"/>
          <w:szCs w:val="24"/>
          <w:lang w:val="en-CA"/>
        </w:rPr>
        <w:t>下获得其传统知识、创新、做法和技术，本战略倡导集体利益、土著人民和地方社区的管控权、责任、互惠和道德原则（</w:t>
      </w:r>
      <w:r w:rsidRPr="00250025">
        <w:rPr>
          <w:rFonts w:eastAsia="宋体"/>
          <w:sz w:val="24"/>
          <w:szCs w:val="24"/>
          <w:lang w:val="en-CA"/>
        </w:rPr>
        <w:t>CARE</w:t>
      </w:r>
      <w:r w:rsidRPr="00250025">
        <w:rPr>
          <w:rFonts w:eastAsia="宋体"/>
          <w:sz w:val="24"/>
          <w:szCs w:val="24"/>
          <w:lang w:val="en-CA"/>
        </w:rPr>
        <w:t>原则），并加强其技术能力、技能和知识。</w:t>
      </w:r>
    </w:p>
    <w:p w14:paraId="4B2F458C" w14:textId="77777777" w:rsidR="00167DF7" w:rsidRPr="00250025" w:rsidRDefault="00167DF7" w:rsidP="001C27D2">
      <w:pPr>
        <w:tabs>
          <w:tab w:val="clear" w:pos="567"/>
          <w:tab w:val="clear" w:pos="1134"/>
          <w:tab w:val="clear" w:pos="1701"/>
          <w:tab w:val="clear" w:pos="2268"/>
        </w:tabs>
        <w:adjustRightInd w:val="0"/>
        <w:snapToGrid w:val="0"/>
        <w:spacing w:before="240" w:after="120" w:line="240" w:lineRule="atLeast"/>
        <w:ind w:left="490"/>
        <w:rPr>
          <w:rFonts w:eastAsia="宋体"/>
          <w:b/>
          <w:sz w:val="24"/>
          <w:szCs w:val="24"/>
          <w:lang w:val="en-GB"/>
        </w:rPr>
      </w:pPr>
      <w:r w:rsidRPr="00250025">
        <w:rPr>
          <w:rFonts w:eastAsia="宋体"/>
          <w:b/>
          <w:sz w:val="24"/>
          <w:szCs w:val="24"/>
          <w:lang w:val="en-GB"/>
        </w:rPr>
        <w:t>四．</w:t>
      </w:r>
      <w:r w:rsidRPr="00250025">
        <w:rPr>
          <w:rFonts w:eastAsia="宋体" w:hint="eastAsia"/>
          <w:b/>
          <w:sz w:val="24"/>
          <w:szCs w:val="24"/>
          <w:lang w:val="en-GB"/>
        </w:rPr>
        <w:t>宗旨</w:t>
      </w:r>
    </w:p>
    <w:p w14:paraId="6F8BE732" w14:textId="716F27A9" w:rsidR="00167DF7" w:rsidRPr="00250025" w:rsidRDefault="00167DF7" w:rsidP="00167DF7">
      <w:pPr>
        <w:numPr>
          <w:ilvl w:val="0"/>
          <w:numId w:val="10"/>
        </w:numPr>
        <w:tabs>
          <w:tab w:val="clear" w:pos="567"/>
          <w:tab w:val="clear" w:pos="1134"/>
          <w:tab w:val="clear" w:pos="1701"/>
          <w:tab w:val="clear" w:pos="2268"/>
        </w:tabs>
        <w:adjustRightInd w:val="0"/>
        <w:snapToGrid w:val="0"/>
        <w:spacing w:before="120" w:after="120" w:line="240" w:lineRule="atLeast"/>
        <w:ind w:left="979" w:firstLine="0"/>
        <w:rPr>
          <w:rFonts w:eastAsia="宋体"/>
          <w:sz w:val="24"/>
          <w:szCs w:val="24"/>
          <w:lang w:val="en-CA"/>
        </w:rPr>
      </w:pPr>
      <w:r w:rsidRPr="00250025">
        <w:rPr>
          <w:rFonts w:eastAsia="宋体"/>
          <w:sz w:val="24"/>
          <w:szCs w:val="24"/>
          <w:lang w:val="en-CA"/>
        </w:rPr>
        <w:t>本战略旨在促进相关数据、信息和知识的相互交流和使用，包括在土著人民和地方社区自由、事先和知情同意</w:t>
      </w:r>
      <w:r w:rsidR="00280CE2" w:rsidRPr="00280CE2">
        <w:rPr>
          <w:rFonts w:eastAsia="宋体" w:hint="eastAsia"/>
          <w:sz w:val="24"/>
          <w:szCs w:val="24"/>
          <w:vertAlign w:val="superscript"/>
          <w:lang w:val="en-CA"/>
        </w:rPr>
        <w:t>32</w:t>
      </w:r>
      <w:r w:rsidRPr="00250025">
        <w:rPr>
          <w:rFonts w:eastAsia="宋体"/>
          <w:sz w:val="24"/>
          <w:szCs w:val="24"/>
          <w:lang w:val="en-CA"/>
        </w:rPr>
        <w:t>下的传统知识，以便在政策和实践层面进行知情的政策制定、规划、决策和行动，以支持在各级执行和监测该框架。本战略</w:t>
      </w:r>
      <w:r w:rsidRPr="00250025">
        <w:rPr>
          <w:rFonts w:eastAsia="宋体" w:hint="eastAsia"/>
          <w:sz w:val="24"/>
          <w:szCs w:val="24"/>
          <w:lang w:val="en-CA"/>
        </w:rPr>
        <w:t>还</w:t>
      </w:r>
      <w:r w:rsidRPr="00250025">
        <w:rPr>
          <w:rFonts w:eastAsia="宋体"/>
          <w:sz w:val="24"/>
          <w:szCs w:val="24"/>
          <w:lang w:val="en-CA"/>
        </w:rPr>
        <w:t>寻求</w:t>
      </w:r>
      <w:r w:rsidRPr="00250025">
        <w:rPr>
          <w:rFonts w:eastAsia="宋体" w:hint="eastAsia"/>
          <w:sz w:val="24"/>
          <w:szCs w:val="24"/>
          <w:lang w:val="en-CA"/>
        </w:rPr>
        <w:t>根据相关国家立法和国际文书，促进</w:t>
      </w:r>
      <w:r w:rsidRPr="00250025">
        <w:rPr>
          <w:rFonts w:eastAsia="宋体"/>
          <w:sz w:val="24"/>
          <w:szCs w:val="24"/>
          <w:lang w:val="en-CA"/>
        </w:rPr>
        <w:t>工具和系统</w:t>
      </w:r>
      <w:r w:rsidRPr="00250025">
        <w:rPr>
          <w:rFonts w:eastAsia="宋体" w:hint="eastAsia"/>
          <w:sz w:val="24"/>
          <w:szCs w:val="24"/>
          <w:lang w:val="en-CA"/>
        </w:rPr>
        <w:t>的</w:t>
      </w:r>
      <w:r w:rsidRPr="00250025">
        <w:rPr>
          <w:rFonts w:eastAsia="宋体"/>
          <w:sz w:val="24"/>
          <w:szCs w:val="24"/>
          <w:lang w:val="en-CA"/>
        </w:rPr>
        <w:t>开发或加强，以</w:t>
      </w:r>
      <w:r w:rsidRPr="00250025">
        <w:rPr>
          <w:rFonts w:eastAsia="宋体" w:hint="eastAsia"/>
          <w:sz w:val="24"/>
          <w:szCs w:val="24"/>
          <w:lang w:val="en-CA"/>
        </w:rPr>
        <w:t>强化</w:t>
      </w:r>
      <w:r w:rsidRPr="00250025">
        <w:rPr>
          <w:rFonts w:eastAsia="宋体"/>
          <w:sz w:val="24"/>
          <w:szCs w:val="24"/>
          <w:lang w:val="en-CA"/>
        </w:rPr>
        <w:t>决策者、从业人员和其他相关利益攸关方之间的沟通、提高认识、教育、知识共享和组织学习，同时尊重土著人民和地方社区的权利和知识体系。</w:t>
      </w:r>
    </w:p>
    <w:p w14:paraId="6531531C" w14:textId="77777777" w:rsidR="00167DF7" w:rsidRPr="00250025" w:rsidRDefault="00167DF7" w:rsidP="00167DF7">
      <w:pPr>
        <w:numPr>
          <w:ilvl w:val="0"/>
          <w:numId w:val="10"/>
        </w:numPr>
        <w:tabs>
          <w:tab w:val="clear" w:pos="567"/>
          <w:tab w:val="clear" w:pos="1134"/>
          <w:tab w:val="clear" w:pos="1701"/>
          <w:tab w:val="clear" w:pos="2268"/>
        </w:tabs>
        <w:adjustRightInd w:val="0"/>
        <w:snapToGrid w:val="0"/>
        <w:spacing w:before="120" w:after="120" w:line="240" w:lineRule="atLeast"/>
        <w:ind w:left="979" w:firstLine="0"/>
        <w:rPr>
          <w:sz w:val="24"/>
          <w:szCs w:val="24"/>
          <w:lang w:val="en-CA"/>
        </w:rPr>
      </w:pPr>
      <w:r w:rsidRPr="00250025">
        <w:rPr>
          <w:rFonts w:eastAsia="宋体"/>
          <w:sz w:val="24"/>
          <w:szCs w:val="24"/>
          <w:lang w:val="en-CA"/>
        </w:rPr>
        <w:t>本战略旨在解决由缔约方提出的与生物多样性知识、信息和数据管理有关的一些挑战和需求，</w:t>
      </w:r>
      <w:r w:rsidRPr="00250025">
        <w:rPr>
          <w:rFonts w:eastAsia="宋体" w:hint="eastAsia"/>
          <w:sz w:val="24"/>
          <w:szCs w:val="24"/>
          <w:lang w:val="en-CA"/>
        </w:rPr>
        <w:t>以便通过以下方式</w:t>
      </w:r>
      <w:r w:rsidRPr="00250025">
        <w:rPr>
          <w:rFonts w:eastAsia="宋体"/>
          <w:sz w:val="24"/>
          <w:szCs w:val="24"/>
          <w:lang w:val="en-CA"/>
        </w:rPr>
        <w:t>促进有效执行《框架》和缔约方大会的相关决定：</w:t>
      </w:r>
    </w:p>
    <w:p w14:paraId="304E5362" w14:textId="77777777" w:rsidR="00167DF7" w:rsidRPr="00250025" w:rsidRDefault="00167DF7" w:rsidP="00167DF7">
      <w:pPr>
        <w:numPr>
          <w:ilvl w:val="0"/>
          <w:numId w:val="9"/>
        </w:numPr>
        <w:tabs>
          <w:tab w:val="clear" w:pos="567"/>
          <w:tab w:val="clear" w:pos="1134"/>
          <w:tab w:val="clear" w:pos="1701"/>
          <w:tab w:val="clear" w:pos="2268"/>
        </w:tabs>
        <w:adjustRightInd w:val="0"/>
        <w:snapToGrid w:val="0"/>
        <w:spacing w:before="120" w:after="120" w:line="240" w:lineRule="atLeast"/>
        <w:ind w:left="979" w:firstLine="490"/>
        <w:jc w:val="left"/>
        <w:rPr>
          <w:rFonts w:eastAsia="宋体"/>
          <w:bCs/>
          <w:sz w:val="24"/>
          <w:szCs w:val="24"/>
          <w:lang w:val="en-GB"/>
        </w:rPr>
      </w:pPr>
      <w:r w:rsidRPr="00250025">
        <w:rPr>
          <w:rFonts w:eastAsia="宋体"/>
          <w:bCs/>
          <w:sz w:val="24"/>
          <w:szCs w:val="24"/>
          <w:lang w:val="en-GB"/>
        </w:rPr>
        <w:t>顾及发展中国家</w:t>
      </w:r>
      <w:r w:rsidRPr="00250025">
        <w:rPr>
          <w:rFonts w:eastAsia="宋体"/>
          <w:sz w:val="24"/>
          <w:szCs w:val="24"/>
          <w:lang w:val="en-CA"/>
        </w:rPr>
        <w:t>，特别是其中的最不发达国家和小岛屿发展中国家和经济转型缔约方面临的具体挑战</w:t>
      </w:r>
      <w:r w:rsidRPr="00250025">
        <w:rPr>
          <w:rFonts w:eastAsia="宋体"/>
          <w:bCs/>
          <w:sz w:val="24"/>
          <w:szCs w:val="24"/>
          <w:lang w:val="en-GB"/>
        </w:rPr>
        <w:t>，解决各国在数据和信息的提供和获取方面的差异以及有效利用现有生物多样性数据、信息和知识的障碍；</w:t>
      </w:r>
    </w:p>
    <w:p w14:paraId="47E193E5" w14:textId="77777777" w:rsidR="00167DF7" w:rsidRPr="00250025" w:rsidRDefault="00167DF7" w:rsidP="00167DF7">
      <w:pPr>
        <w:numPr>
          <w:ilvl w:val="0"/>
          <w:numId w:val="9"/>
        </w:numPr>
        <w:tabs>
          <w:tab w:val="clear" w:pos="567"/>
          <w:tab w:val="clear" w:pos="1134"/>
          <w:tab w:val="clear" w:pos="1701"/>
          <w:tab w:val="clear" w:pos="2268"/>
        </w:tabs>
        <w:adjustRightInd w:val="0"/>
        <w:snapToGrid w:val="0"/>
        <w:spacing w:before="120" w:after="120" w:line="240" w:lineRule="atLeast"/>
        <w:ind w:left="979" w:firstLine="490"/>
        <w:jc w:val="left"/>
        <w:rPr>
          <w:rFonts w:eastAsia="宋体"/>
          <w:bCs/>
          <w:sz w:val="24"/>
          <w:szCs w:val="24"/>
          <w:lang w:val="en-GB"/>
        </w:rPr>
      </w:pPr>
      <w:r w:rsidRPr="00250025">
        <w:rPr>
          <w:rFonts w:eastAsia="宋体"/>
          <w:bCs/>
          <w:sz w:val="24"/>
          <w:szCs w:val="24"/>
          <w:lang w:val="en-GB"/>
        </w:rPr>
        <w:t>加强生物多样性数据、信息和知识管理的区域、</w:t>
      </w:r>
      <w:r w:rsidRPr="00250025">
        <w:rPr>
          <w:rFonts w:eastAsia="宋体" w:hint="eastAsia"/>
          <w:bCs/>
          <w:sz w:val="24"/>
          <w:szCs w:val="24"/>
          <w:lang w:val="en-GB"/>
        </w:rPr>
        <w:t>次区域、</w:t>
      </w:r>
      <w:r w:rsidRPr="00250025">
        <w:rPr>
          <w:rFonts w:eastAsia="宋体"/>
          <w:bCs/>
          <w:sz w:val="24"/>
          <w:szCs w:val="24"/>
          <w:lang w:val="en-GB"/>
        </w:rPr>
        <w:t>国家及适当情况下的地方能力、系统和机制，支持循证的包容性和促进性别平等的决策和行动，监测和报告实现国家目标的进展情况，作为对《框架》长期目标和行动目标的贡献；</w:t>
      </w:r>
    </w:p>
    <w:p w14:paraId="33F381FF" w14:textId="77777777" w:rsidR="00167DF7" w:rsidRPr="00250025" w:rsidRDefault="00167DF7" w:rsidP="00167DF7">
      <w:pPr>
        <w:numPr>
          <w:ilvl w:val="0"/>
          <w:numId w:val="9"/>
        </w:numPr>
        <w:tabs>
          <w:tab w:val="clear" w:pos="567"/>
          <w:tab w:val="clear" w:pos="1134"/>
          <w:tab w:val="clear" w:pos="1701"/>
          <w:tab w:val="clear" w:pos="2268"/>
        </w:tabs>
        <w:adjustRightInd w:val="0"/>
        <w:snapToGrid w:val="0"/>
        <w:spacing w:before="120" w:after="120" w:line="240" w:lineRule="atLeast"/>
        <w:ind w:left="979" w:firstLine="490"/>
        <w:jc w:val="left"/>
        <w:rPr>
          <w:rFonts w:eastAsia="宋体"/>
          <w:bCs/>
          <w:sz w:val="24"/>
          <w:szCs w:val="24"/>
          <w:lang w:val="en-GB"/>
        </w:rPr>
      </w:pPr>
      <w:r w:rsidRPr="00250025">
        <w:rPr>
          <w:rFonts w:eastAsia="宋体"/>
          <w:bCs/>
          <w:sz w:val="24"/>
          <w:szCs w:val="24"/>
          <w:lang w:val="en-GB"/>
        </w:rPr>
        <w:t>按照法律法规提高标准化水平，加强区域、</w:t>
      </w:r>
      <w:r w:rsidRPr="00250025">
        <w:rPr>
          <w:rFonts w:eastAsia="宋体" w:hint="eastAsia"/>
          <w:bCs/>
          <w:sz w:val="24"/>
          <w:szCs w:val="24"/>
          <w:lang w:val="en-GB"/>
        </w:rPr>
        <w:t>次区域、</w:t>
      </w:r>
      <w:r w:rsidRPr="00250025">
        <w:rPr>
          <w:rFonts w:eastAsia="宋体"/>
          <w:bCs/>
          <w:sz w:val="24"/>
          <w:szCs w:val="24"/>
          <w:lang w:val="en-GB"/>
        </w:rPr>
        <w:t>国家和次国家生物多样性信息系统、工具和平台之间的协调和互操作性；</w:t>
      </w:r>
    </w:p>
    <w:p w14:paraId="1FCEEA42" w14:textId="77777777" w:rsidR="00167DF7" w:rsidRPr="00250025" w:rsidRDefault="00167DF7" w:rsidP="00167DF7">
      <w:pPr>
        <w:numPr>
          <w:ilvl w:val="0"/>
          <w:numId w:val="9"/>
        </w:numPr>
        <w:tabs>
          <w:tab w:val="clear" w:pos="567"/>
          <w:tab w:val="clear" w:pos="1134"/>
          <w:tab w:val="clear" w:pos="1701"/>
          <w:tab w:val="clear" w:pos="2268"/>
        </w:tabs>
        <w:adjustRightInd w:val="0"/>
        <w:snapToGrid w:val="0"/>
        <w:spacing w:before="120" w:after="120" w:line="240" w:lineRule="atLeast"/>
        <w:ind w:left="979" w:firstLine="490"/>
        <w:jc w:val="left"/>
        <w:rPr>
          <w:rFonts w:eastAsia="宋体"/>
          <w:bCs/>
          <w:sz w:val="24"/>
          <w:szCs w:val="24"/>
          <w:lang w:val="en-GB"/>
        </w:rPr>
      </w:pPr>
      <w:r w:rsidRPr="00250025">
        <w:rPr>
          <w:rFonts w:eastAsia="宋体"/>
          <w:bCs/>
          <w:sz w:val="24"/>
          <w:szCs w:val="24"/>
          <w:lang w:val="en-GB"/>
        </w:rPr>
        <w:t>利用现有的生物多样性数据、信息和知识以及生物多样性知识管理倡议和网络，弥合阻碍其充分和有效利用的差距；</w:t>
      </w:r>
    </w:p>
    <w:p w14:paraId="5FFD988D" w14:textId="77777777" w:rsidR="00167DF7" w:rsidRPr="00250025" w:rsidRDefault="00167DF7" w:rsidP="00167DF7">
      <w:pPr>
        <w:numPr>
          <w:ilvl w:val="0"/>
          <w:numId w:val="9"/>
        </w:numPr>
        <w:tabs>
          <w:tab w:val="clear" w:pos="567"/>
          <w:tab w:val="clear" w:pos="1134"/>
          <w:tab w:val="clear" w:pos="1701"/>
          <w:tab w:val="clear" w:pos="2268"/>
        </w:tabs>
        <w:adjustRightInd w:val="0"/>
        <w:snapToGrid w:val="0"/>
        <w:spacing w:before="120" w:after="120" w:line="240" w:lineRule="atLeast"/>
        <w:ind w:left="979" w:firstLine="490"/>
        <w:jc w:val="left"/>
        <w:rPr>
          <w:rFonts w:eastAsia="宋体"/>
          <w:bCs/>
          <w:sz w:val="24"/>
          <w:szCs w:val="24"/>
          <w:lang w:val="en-GB"/>
        </w:rPr>
      </w:pPr>
      <w:r w:rsidRPr="00250025">
        <w:rPr>
          <w:rFonts w:eastAsia="宋体"/>
          <w:bCs/>
          <w:sz w:val="24"/>
          <w:szCs w:val="24"/>
          <w:lang w:val="en-GB"/>
        </w:rPr>
        <w:t>制定适当的国家和次国家政策和战略，支持数据和信息的生成以及知识管理；</w:t>
      </w:r>
    </w:p>
    <w:p w14:paraId="1ED24A5E" w14:textId="77777777" w:rsidR="00167DF7" w:rsidRPr="00250025" w:rsidRDefault="00167DF7" w:rsidP="00167DF7">
      <w:pPr>
        <w:numPr>
          <w:ilvl w:val="0"/>
          <w:numId w:val="9"/>
        </w:numPr>
        <w:tabs>
          <w:tab w:val="clear" w:pos="567"/>
          <w:tab w:val="clear" w:pos="1134"/>
          <w:tab w:val="clear" w:pos="1701"/>
          <w:tab w:val="clear" w:pos="2268"/>
        </w:tabs>
        <w:adjustRightInd w:val="0"/>
        <w:snapToGrid w:val="0"/>
        <w:spacing w:before="120" w:after="120" w:line="240" w:lineRule="atLeast"/>
        <w:ind w:left="979" w:firstLine="490"/>
        <w:jc w:val="left"/>
        <w:rPr>
          <w:rFonts w:eastAsia="宋体"/>
          <w:bCs/>
          <w:sz w:val="24"/>
          <w:szCs w:val="24"/>
          <w:lang w:val="en-GB"/>
        </w:rPr>
      </w:pPr>
      <w:r w:rsidRPr="00250025">
        <w:rPr>
          <w:rFonts w:eastAsia="宋体"/>
          <w:bCs/>
          <w:sz w:val="24"/>
          <w:szCs w:val="24"/>
          <w:lang w:val="en-GB"/>
        </w:rPr>
        <w:t xml:space="preserve"> </w:t>
      </w:r>
      <w:r w:rsidRPr="00250025">
        <w:rPr>
          <w:rFonts w:eastAsia="宋体"/>
          <w:bCs/>
          <w:sz w:val="24"/>
          <w:szCs w:val="24"/>
          <w:lang w:val="en-GB"/>
        </w:rPr>
        <w:t>促进生物多样性相关公约</w:t>
      </w:r>
      <w:r w:rsidRPr="00250025">
        <w:rPr>
          <w:rFonts w:eastAsia="宋体" w:hint="eastAsia"/>
          <w:bCs/>
          <w:sz w:val="24"/>
          <w:szCs w:val="24"/>
          <w:lang w:val="en-GB"/>
        </w:rPr>
        <w:t>和多边协定</w:t>
      </w:r>
      <w:r w:rsidRPr="00250025">
        <w:rPr>
          <w:rFonts w:eastAsia="宋体"/>
          <w:bCs/>
          <w:sz w:val="24"/>
          <w:szCs w:val="24"/>
          <w:lang w:val="en-GB"/>
        </w:rPr>
        <w:t>之间的合作和协调，以根据</w:t>
      </w:r>
      <w:r w:rsidRPr="00250025">
        <w:rPr>
          <w:rFonts w:eastAsia="宋体" w:hint="eastAsia"/>
          <w:bCs/>
          <w:sz w:val="24"/>
          <w:szCs w:val="24"/>
          <w:lang w:val="en-GB"/>
        </w:rPr>
        <w:t>这些公约</w:t>
      </w:r>
      <w:r w:rsidRPr="00250025">
        <w:rPr>
          <w:rFonts w:eastAsia="宋体"/>
          <w:bCs/>
          <w:sz w:val="24"/>
          <w:szCs w:val="24"/>
          <w:lang w:val="en-GB"/>
        </w:rPr>
        <w:t>各自的任务、法律授权和责任简化信息管理流程，包括国家报告、数据共享和知识交流；</w:t>
      </w:r>
    </w:p>
    <w:p w14:paraId="047BB645" w14:textId="0502E31B" w:rsidR="00167DF7" w:rsidRPr="00250025" w:rsidRDefault="00167DF7" w:rsidP="00167DF7">
      <w:pPr>
        <w:numPr>
          <w:ilvl w:val="0"/>
          <w:numId w:val="9"/>
        </w:numPr>
        <w:tabs>
          <w:tab w:val="clear" w:pos="567"/>
          <w:tab w:val="clear" w:pos="1134"/>
          <w:tab w:val="clear" w:pos="1701"/>
          <w:tab w:val="clear" w:pos="2268"/>
        </w:tabs>
        <w:adjustRightInd w:val="0"/>
        <w:snapToGrid w:val="0"/>
        <w:spacing w:before="120" w:after="120" w:line="240" w:lineRule="atLeast"/>
        <w:ind w:left="979" w:firstLine="490"/>
        <w:jc w:val="left"/>
        <w:rPr>
          <w:bCs/>
          <w:sz w:val="24"/>
          <w:szCs w:val="24"/>
          <w:lang w:val="en-GB"/>
        </w:rPr>
      </w:pPr>
      <w:r w:rsidRPr="00250025">
        <w:rPr>
          <w:rFonts w:eastAsia="宋体"/>
          <w:bCs/>
          <w:sz w:val="24"/>
          <w:szCs w:val="24"/>
          <w:lang w:val="en-GB"/>
        </w:rPr>
        <w:t>加强区域</w:t>
      </w:r>
      <w:r w:rsidRPr="00250025">
        <w:rPr>
          <w:rFonts w:eastAsia="宋体" w:hint="eastAsia"/>
          <w:bCs/>
          <w:sz w:val="24"/>
          <w:szCs w:val="24"/>
          <w:lang w:val="en-GB"/>
        </w:rPr>
        <w:t>、次区域</w:t>
      </w:r>
      <w:r w:rsidRPr="00250025">
        <w:rPr>
          <w:rFonts w:eastAsia="宋体"/>
          <w:bCs/>
          <w:sz w:val="24"/>
          <w:szCs w:val="24"/>
          <w:lang w:val="en-GB"/>
        </w:rPr>
        <w:t>和国家各种生物多样性知识倡议、工具和平台之间的协调与合作，以</w:t>
      </w:r>
      <w:r w:rsidRPr="00250025">
        <w:rPr>
          <w:rFonts w:eastAsia="宋体" w:hint="eastAsia"/>
          <w:bCs/>
          <w:sz w:val="24"/>
          <w:szCs w:val="24"/>
          <w:lang w:val="en-GB"/>
        </w:rPr>
        <w:t>防止</w:t>
      </w:r>
      <w:r w:rsidRPr="00250025">
        <w:rPr>
          <w:rFonts w:eastAsia="宋体"/>
          <w:bCs/>
          <w:sz w:val="24"/>
          <w:szCs w:val="24"/>
          <w:lang w:val="en-GB"/>
        </w:rPr>
        <w:t>重复，提高效率和可持续性</w:t>
      </w:r>
      <w:r w:rsidR="00966723" w:rsidRPr="00250025">
        <w:rPr>
          <w:rFonts w:eastAsia="宋体" w:hint="eastAsia"/>
          <w:bCs/>
          <w:sz w:val="24"/>
          <w:szCs w:val="24"/>
          <w:lang w:val="en-GB"/>
        </w:rPr>
        <w:t>。</w:t>
      </w:r>
    </w:p>
    <w:p w14:paraId="190C186F" w14:textId="77777777" w:rsidR="00167DF7" w:rsidRPr="00250025" w:rsidRDefault="00167DF7" w:rsidP="00167DF7">
      <w:pPr>
        <w:numPr>
          <w:ilvl w:val="0"/>
          <w:numId w:val="10"/>
        </w:numPr>
        <w:tabs>
          <w:tab w:val="clear" w:pos="567"/>
          <w:tab w:val="clear" w:pos="1134"/>
          <w:tab w:val="clear" w:pos="1701"/>
          <w:tab w:val="clear" w:pos="2268"/>
        </w:tabs>
        <w:adjustRightInd w:val="0"/>
        <w:snapToGrid w:val="0"/>
        <w:spacing w:before="120" w:after="120" w:line="240" w:lineRule="atLeast"/>
        <w:ind w:left="979" w:firstLine="0"/>
        <w:rPr>
          <w:rFonts w:eastAsia="宋体"/>
          <w:sz w:val="24"/>
          <w:szCs w:val="24"/>
          <w:lang w:val="en-CA"/>
        </w:rPr>
      </w:pPr>
      <w:r w:rsidRPr="00250025">
        <w:rPr>
          <w:rFonts w:eastAsia="宋体"/>
          <w:sz w:val="24"/>
          <w:szCs w:val="24"/>
          <w:lang w:val="en-CA"/>
        </w:rPr>
        <w:lastRenderedPageBreak/>
        <w:t>本战略通过科技合作机制的区域和次区域支持中心，</w:t>
      </w:r>
      <w:r w:rsidRPr="00250025">
        <w:rPr>
          <w:rFonts w:eastAsia="宋体"/>
          <w:sz w:val="24"/>
          <w:szCs w:val="24"/>
          <w:vertAlign w:val="superscript"/>
          <w:lang w:val="en-CA"/>
        </w:rPr>
        <w:footnoteReference w:id="33"/>
      </w:r>
      <w:r w:rsidRPr="00250025">
        <w:rPr>
          <w:rFonts w:eastAsia="宋体"/>
          <w:sz w:val="24"/>
          <w:szCs w:val="24"/>
          <w:vertAlign w:val="superscript"/>
          <w:lang w:val="en-CA"/>
        </w:rPr>
        <w:t xml:space="preserve"> </w:t>
      </w:r>
      <w:r w:rsidRPr="00250025">
        <w:rPr>
          <w:rFonts w:eastAsia="宋体"/>
          <w:sz w:val="24"/>
          <w:szCs w:val="24"/>
          <w:lang w:val="en-GB"/>
        </w:rPr>
        <w:t>按照法律法规促进知识管理的区域办法</w:t>
      </w:r>
      <w:r w:rsidRPr="00250025">
        <w:rPr>
          <w:rFonts w:eastAsia="宋体"/>
          <w:sz w:val="24"/>
          <w:szCs w:val="24"/>
          <w:lang w:val="en-CA"/>
        </w:rPr>
        <w:t>，鼓励利益攸关方分享相关数据、信息和知识、资源、最佳做法和专门知识，以优化《框架》的执行。</w:t>
      </w:r>
    </w:p>
    <w:p w14:paraId="001229FA" w14:textId="2F64AE8D" w:rsidR="00167DF7" w:rsidRPr="00250025" w:rsidRDefault="00167DF7" w:rsidP="001C27D2">
      <w:pPr>
        <w:tabs>
          <w:tab w:val="clear" w:pos="567"/>
          <w:tab w:val="clear" w:pos="1134"/>
          <w:tab w:val="clear" w:pos="1701"/>
          <w:tab w:val="clear" w:pos="2268"/>
        </w:tabs>
        <w:adjustRightInd w:val="0"/>
        <w:snapToGrid w:val="0"/>
        <w:spacing w:before="240" w:after="120" w:line="240" w:lineRule="atLeast"/>
        <w:ind w:left="490"/>
        <w:rPr>
          <w:rFonts w:eastAsia="宋体"/>
          <w:b/>
          <w:sz w:val="24"/>
          <w:szCs w:val="24"/>
          <w:lang w:val="en-GB"/>
        </w:rPr>
      </w:pPr>
      <w:r w:rsidRPr="00250025">
        <w:rPr>
          <w:rFonts w:eastAsia="宋体"/>
          <w:b/>
          <w:sz w:val="24"/>
          <w:szCs w:val="24"/>
          <w:lang w:val="en-GB"/>
        </w:rPr>
        <w:t>五</w:t>
      </w:r>
      <w:r w:rsidRPr="00250025">
        <w:rPr>
          <w:rFonts w:eastAsia="宋体"/>
          <w:b/>
          <w:sz w:val="24"/>
          <w:szCs w:val="24"/>
          <w:lang w:val="en-GB"/>
        </w:rPr>
        <w:t>.</w:t>
      </w:r>
      <w:r w:rsidR="00966723" w:rsidRPr="00250025">
        <w:rPr>
          <w:rFonts w:eastAsia="宋体"/>
          <w:b/>
          <w:sz w:val="24"/>
          <w:szCs w:val="24"/>
          <w:lang w:val="en-GB"/>
        </w:rPr>
        <w:tab/>
      </w:r>
      <w:r w:rsidRPr="00250025">
        <w:rPr>
          <w:rFonts w:eastAsia="宋体"/>
          <w:b/>
          <w:sz w:val="24"/>
          <w:szCs w:val="24"/>
          <w:lang w:val="en-GB"/>
        </w:rPr>
        <w:t>预期成果</w:t>
      </w:r>
    </w:p>
    <w:p w14:paraId="53E11284" w14:textId="77777777" w:rsidR="00167DF7" w:rsidRPr="00250025" w:rsidRDefault="00167DF7" w:rsidP="00167DF7">
      <w:pPr>
        <w:numPr>
          <w:ilvl w:val="0"/>
          <w:numId w:val="10"/>
        </w:numPr>
        <w:tabs>
          <w:tab w:val="clear" w:pos="567"/>
          <w:tab w:val="clear" w:pos="1134"/>
          <w:tab w:val="clear" w:pos="1701"/>
          <w:tab w:val="clear" w:pos="2268"/>
        </w:tabs>
        <w:adjustRightInd w:val="0"/>
        <w:snapToGrid w:val="0"/>
        <w:spacing w:before="120" w:after="120" w:line="240" w:lineRule="atLeast"/>
        <w:ind w:left="979" w:firstLine="0"/>
        <w:rPr>
          <w:rFonts w:eastAsia="宋体"/>
          <w:sz w:val="24"/>
          <w:szCs w:val="24"/>
          <w:lang w:val="en-GB"/>
        </w:rPr>
      </w:pPr>
      <w:r w:rsidRPr="00250025">
        <w:rPr>
          <w:rFonts w:eastAsia="宋体"/>
          <w:sz w:val="24"/>
          <w:szCs w:val="24"/>
          <w:lang w:val="en-GB"/>
        </w:rPr>
        <w:t>预期本战略的执行将提高政府、土著人民和地方社区、科学和学术机构、妇女</w:t>
      </w:r>
      <w:r w:rsidRPr="00250025">
        <w:rPr>
          <w:rFonts w:eastAsia="宋体" w:hint="eastAsia"/>
          <w:sz w:val="24"/>
          <w:szCs w:val="24"/>
          <w:lang w:val="en-GB"/>
        </w:rPr>
        <w:t>和</w:t>
      </w:r>
      <w:r w:rsidRPr="00250025">
        <w:rPr>
          <w:rFonts w:eastAsia="宋体"/>
          <w:sz w:val="24"/>
          <w:szCs w:val="24"/>
          <w:lang w:val="en-GB"/>
        </w:rPr>
        <w:t>青年</w:t>
      </w:r>
      <w:r w:rsidRPr="00250025">
        <w:rPr>
          <w:rFonts w:eastAsia="宋体" w:hint="eastAsia"/>
          <w:sz w:val="24"/>
          <w:szCs w:val="24"/>
          <w:lang w:val="en-GB"/>
        </w:rPr>
        <w:t>代表、</w:t>
      </w:r>
      <w:r w:rsidRPr="00250025">
        <w:rPr>
          <w:rFonts w:eastAsia="宋体"/>
          <w:sz w:val="24"/>
          <w:szCs w:val="24"/>
          <w:lang w:val="en-GB"/>
        </w:rPr>
        <w:t>私营部门以及相关利益攸关方获取、管理和使用生物多样性数据、信息和知识的能力；扩大知识库；提高所有层面数据、信息和知识的可得性、可及性和吸收程度，以期促进循证方案编制和政策设计、知情决策以及《框架》的有效执行、监测和报告。</w:t>
      </w:r>
      <w:r w:rsidRPr="00250025">
        <w:rPr>
          <w:rFonts w:eastAsia="宋体"/>
          <w:sz w:val="24"/>
          <w:szCs w:val="24"/>
          <w:lang w:val="en-GB"/>
        </w:rPr>
        <w:t xml:space="preserve"> </w:t>
      </w:r>
    </w:p>
    <w:p w14:paraId="7C9042B8" w14:textId="77777777" w:rsidR="00167DF7" w:rsidRPr="00250025" w:rsidRDefault="00167DF7" w:rsidP="00167DF7">
      <w:pPr>
        <w:numPr>
          <w:ilvl w:val="0"/>
          <w:numId w:val="10"/>
        </w:numPr>
        <w:tabs>
          <w:tab w:val="clear" w:pos="567"/>
          <w:tab w:val="clear" w:pos="1134"/>
          <w:tab w:val="clear" w:pos="1701"/>
          <w:tab w:val="clear" w:pos="2268"/>
        </w:tabs>
        <w:adjustRightInd w:val="0"/>
        <w:snapToGrid w:val="0"/>
        <w:spacing w:before="120" w:after="120" w:line="240" w:lineRule="atLeast"/>
        <w:ind w:left="979" w:firstLine="0"/>
        <w:rPr>
          <w:rFonts w:eastAsia="宋体"/>
          <w:sz w:val="28"/>
          <w:szCs w:val="28"/>
          <w:lang w:val="en-GB"/>
        </w:rPr>
      </w:pPr>
      <w:r w:rsidRPr="00250025">
        <w:rPr>
          <w:rFonts w:eastAsia="宋体"/>
          <w:sz w:val="24"/>
          <w:szCs w:val="24"/>
          <w:lang w:val="en-GB"/>
        </w:rPr>
        <w:t>下表第八部分</w:t>
      </w:r>
      <w:r w:rsidRPr="00250025">
        <w:rPr>
          <w:rFonts w:eastAsia="宋体" w:hint="eastAsia"/>
          <w:sz w:val="24"/>
          <w:szCs w:val="24"/>
          <w:lang w:val="en-GB"/>
        </w:rPr>
        <w:t>用表格形式开列</w:t>
      </w:r>
      <w:r w:rsidRPr="00250025">
        <w:rPr>
          <w:rFonts w:eastAsia="宋体"/>
          <w:sz w:val="24"/>
          <w:szCs w:val="24"/>
          <w:lang w:val="en-GB"/>
        </w:rPr>
        <w:t>了</w:t>
      </w:r>
      <w:r w:rsidRPr="00250025">
        <w:rPr>
          <w:rFonts w:eastAsia="宋体" w:hint="eastAsia"/>
          <w:sz w:val="24"/>
          <w:szCs w:val="24"/>
          <w:lang w:val="en-GB"/>
        </w:rPr>
        <w:t>与</w:t>
      </w:r>
      <w:r w:rsidRPr="00250025">
        <w:rPr>
          <w:rFonts w:eastAsia="宋体"/>
          <w:sz w:val="24"/>
          <w:szCs w:val="24"/>
          <w:lang w:val="en-GB"/>
        </w:rPr>
        <w:t>实现这些成果</w:t>
      </w:r>
      <w:r w:rsidRPr="00250025">
        <w:rPr>
          <w:rFonts w:eastAsia="宋体" w:hint="eastAsia"/>
          <w:sz w:val="24"/>
          <w:szCs w:val="24"/>
          <w:lang w:val="en-GB"/>
        </w:rPr>
        <w:t>相关</w:t>
      </w:r>
      <w:r w:rsidRPr="00250025">
        <w:rPr>
          <w:rFonts w:eastAsia="宋体"/>
          <w:sz w:val="24"/>
          <w:szCs w:val="24"/>
          <w:lang w:val="en-GB"/>
        </w:rPr>
        <w:t>的战略目标、构成行动和</w:t>
      </w:r>
      <w:r w:rsidRPr="00250025">
        <w:rPr>
          <w:rFonts w:eastAsia="宋体"/>
          <w:sz w:val="24"/>
          <w:szCs w:val="24"/>
          <w:lang w:val="en-CA"/>
        </w:rPr>
        <w:t>主要行为体。</w:t>
      </w:r>
    </w:p>
    <w:p w14:paraId="455C827B" w14:textId="77777777" w:rsidR="00167DF7" w:rsidRPr="00250025" w:rsidRDefault="00167DF7" w:rsidP="001C27D2">
      <w:pPr>
        <w:tabs>
          <w:tab w:val="clear" w:pos="567"/>
          <w:tab w:val="clear" w:pos="1134"/>
          <w:tab w:val="clear" w:pos="1701"/>
          <w:tab w:val="clear" w:pos="2268"/>
        </w:tabs>
        <w:adjustRightInd w:val="0"/>
        <w:snapToGrid w:val="0"/>
        <w:spacing w:before="240" w:after="120" w:line="240" w:lineRule="atLeast"/>
        <w:ind w:left="490"/>
        <w:rPr>
          <w:rFonts w:eastAsia="宋体"/>
          <w:b/>
          <w:sz w:val="24"/>
          <w:szCs w:val="24"/>
          <w:lang w:val="en-GB"/>
        </w:rPr>
      </w:pPr>
      <w:r w:rsidRPr="00250025">
        <w:rPr>
          <w:rFonts w:eastAsia="宋体"/>
          <w:b/>
          <w:sz w:val="24"/>
          <w:szCs w:val="24"/>
          <w:lang w:val="en-GB"/>
        </w:rPr>
        <w:t>六</w:t>
      </w:r>
      <w:r w:rsidRPr="00250025">
        <w:rPr>
          <w:rFonts w:eastAsia="宋体"/>
          <w:b/>
          <w:sz w:val="24"/>
          <w:szCs w:val="24"/>
          <w:lang w:val="en-GB"/>
        </w:rPr>
        <w:t>.</w:t>
      </w:r>
      <w:r w:rsidRPr="00250025">
        <w:rPr>
          <w:rFonts w:eastAsia="宋体"/>
          <w:b/>
          <w:sz w:val="24"/>
          <w:szCs w:val="24"/>
          <w:lang w:val="en-GB"/>
        </w:rPr>
        <w:tab/>
      </w:r>
      <w:r w:rsidRPr="00250025">
        <w:rPr>
          <w:rFonts w:eastAsia="宋体"/>
          <w:b/>
          <w:sz w:val="24"/>
          <w:szCs w:val="24"/>
          <w:lang w:val="en-GB"/>
        </w:rPr>
        <w:t>执行（</w:t>
      </w:r>
      <w:r w:rsidRPr="00250025">
        <w:rPr>
          <w:rFonts w:eastAsia="宋体"/>
          <w:b/>
          <w:sz w:val="24"/>
          <w:szCs w:val="24"/>
          <w:lang w:val="en-GB"/>
        </w:rPr>
        <w:t>2024-2030</w:t>
      </w:r>
      <w:r w:rsidRPr="00250025">
        <w:rPr>
          <w:rFonts w:eastAsia="宋体"/>
          <w:b/>
          <w:sz w:val="24"/>
          <w:szCs w:val="24"/>
          <w:lang w:val="en-GB"/>
        </w:rPr>
        <w:t>年）</w:t>
      </w:r>
    </w:p>
    <w:p w14:paraId="0906896B" w14:textId="77777777" w:rsidR="00167DF7" w:rsidRPr="00250025" w:rsidRDefault="00167DF7" w:rsidP="00167DF7">
      <w:pPr>
        <w:numPr>
          <w:ilvl w:val="0"/>
          <w:numId w:val="10"/>
        </w:numPr>
        <w:tabs>
          <w:tab w:val="clear" w:pos="567"/>
          <w:tab w:val="clear" w:pos="1134"/>
          <w:tab w:val="clear" w:pos="1701"/>
          <w:tab w:val="clear" w:pos="2268"/>
        </w:tabs>
        <w:adjustRightInd w:val="0"/>
        <w:snapToGrid w:val="0"/>
        <w:spacing w:before="120" w:after="120" w:line="240" w:lineRule="atLeast"/>
        <w:ind w:left="979" w:firstLine="0"/>
        <w:rPr>
          <w:rFonts w:eastAsia="宋体"/>
          <w:sz w:val="24"/>
          <w:szCs w:val="24"/>
          <w:lang w:val="en-GB"/>
        </w:rPr>
      </w:pPr>
      <w:r w:rsidRPr="00250025">
        <w:rPr>
          <w:rFonts w:eastAsia="宋体"/>
          <w:sz w:val="24"/>
          <w:szCs w:val="24"/>
          <w:lang w:val="en-GB"/>
        </w:rPr>
        <w:t>各缔约方和其他国家政府将在土著人民和地方社区、</w:t>
      </w:r>
      <w:r w:rsidRPr="00250025">
        <w:rPr>
          <w:rFonts w:eastAsia="宋体" w:hint="eastAsia"/>
          <w:sz w:val="24"/>
          <w:szCs w:val="24"/>
          <w:lang w:val="en-GB"/>
        </w:rPr>
        <w:t>科学和学术机构、</w:t>
      </w:r>
      <w:r w:rsidRPr="00250025">
        <w:rPr>
          <w:rFonts w:eastAsia="宋体"/>
          <w:sz w:val="24"/>
          <w:szCs w:val="24"/>
          <w:lang w:val="en-GB"/>
        </w:rPr>
        <w:t>妇女</w:t>
      </w:r>
      <w:r w:rsidRPr="00250025">
        <w:rPr>
          <w:rFonts w:eastAsia="宋体" w:hint="eastAsia"/>
          <w:sz w:val="24"/>
          <w:szCs w:val="24"/>
          <w:lang w:val="en-GB"/>
        </w:rPr>
        <w:t>和</w:t>
      </w:r>
      <w:r w:rsidRPr="00250025">
        <w:rPr>
          <w:rFonts w:eastAsia="宋体"/>
          <w:sz w:val="24"/>
          <w:szCs w:val="24"/>
          <w:lang w:val="en-GB"/>
        </w:rPr>
        <w:t>青年</w:t>
      </w:r>
      <w:r w:rsidRPr="00250025">
        <w:rPr>
          <w:rFonts w:eastAsia="宋体" w:hint="eastAsia"/>
          <w:sz w:val="24"/>
          <w:szCs w:val="24"/>
          <w:lang w:val="en-GB"/>
        </w:rPr>
        <w:t>代表、私营部门以及</w:t>
      </w:r>
      <w:r w:rsidRPr="00250025">
        <w:rPr>
          <w:rFonts w:eastAsia="宋体"/>
          <w:sz w:val="24"/>
          <w:szCs w:val="24"/>
          <w:lang w:val="en-GB"/>
        </w:rPr>
        <w:t>其他利益攸关方的参与下，</w:t>
      </w:r>
      <w:r w:rsidRPr="00250025">
        <w:rPr>
          <w:rFonts w:eastAsia="宋体"/>
          <w:sz w:val="24"/>
          <w:szCs w:val="24"/>
          <w:vertAlign w:val="superscript"/>
          <w:lang w:val="en-GB"/>
        </w:rPr>
        <w:footnoteReference w:id="34"/>
      </w:r>
      <w:r w:rsidRPr="00250025">
        <w:rPr>
          <w:rFonts w:eastAsia="宋体" w:hint="eastAsia"/>
          <w:sz w:val="24"/>
          <w:szCs w:val="24"/>
          <w:lang w:val="en-GB"/>
        </w:rPr>
        <w:t>利用秘书处提供的支持</w:t>
      </w:r>
      <w:r w:rsidRPr="00250025">
        <w:rPr>
          <w:rFonts w:eastAsia="宋体"/>
          <w:sz w:val="24"/>
          <w:szCs w:val="24"/>
          <w:lang w:val="en-GB"/>
        </w:rPr>
        <w:t>以包容和促进性别平等的方式执行本战略。执行工作将依照国家生物多样性战略和行动计划、《框架》和缔约方大会相关决定概述的优先事项，</w:t>
      </w:r>
      <w:r w:rsidRPr="00250025">
        <w:rPr>
          <w:rFonts w:eastAsia="宋体"/>
          <w:sz w:val="24"/>
          <w:szCs w:val="24"/>
          <w:vertAlign w:val="superscript"/>
          <w:lang w:val="en-GB"/>
        </w:rPr>
        <w:footnoteReference w:id="35"/>
      </w:r>
      <w:r w:rsidRPr="00250025">
        <w:rPr>
          <w:rFonts w:eastAsia="宋体"/>
          <w:sz w:val="24"/>
          <w:szCs w:val="24"/>
          <w:lang w:val="en-GB"/>
        </w:rPr>
        <w:t>通过充分利用现有资源并与相关组织和进程合作，同时</w:t>
      </w:r>
      <w:r w:rsidRPr="00250025">
        <w:rPr>
          <w:rFonts w:eastAsia="宋体" w:hint="eastAsia"/>
          <w:sz w:val="24"/>
          <w:szCs w:val="24"/>
          <w:lang w:val="en-GB"/>
        </w:rPr>
        <w:t>有一项谅解是，</w:t>
      </w:r>
      <w:r w:rsidRPr="00250025">
        <w:rPr>
          <w:rFonts w:eastAsia="宋体"/>
          <w:sz w:val="24"/>
          <w:szCs w:val="24"/>
          <w:lang w:val="en-GB"/>
        </w:rPr>
        <w:t>秘书处的任何新的和额外活动都必须在资源允许的情况下进行。</w:t>
      </w:r>
    </w:p>
    <w:p w14:paraId="5AD29474" w14:textId="77777777" w:rsidR="00167DF7" w:rsidRPr="00250025" w:rsidRDefault="00167DF7" w:rsidP="00167DF7">
      <w:pPr>
        <w:numPr>
          <w:ilvl w:val="0"/>
          <w:numId w:val="10"/>
        </w:numPr>
        <w:tabs>
          <w:tab w:val="clear" w:pos="567"/>
          <w:tab w:val="clear" w:pos="1134"/>
          <w:tab w:val="clear" w:pos="1701"/>
          <w:tab w:val="clear" w:pos="2268"/>
        </w:tabs>
        <w:adjustRightInd w:val="0"/>
        <w:snapToGrid w:val="0"/>
        <w:spacing w:before="120" w:after="120" w:line="240" w:lineRule="atLeast"/>
        <w:ind w:left="979" w:firstLine="0"/>
        <w:rPr>
          <w:rFonts w:eastAsia="宋体"/>
          <w:sz w:val="24"/>
          <w:szCs w:val="24"/>
          <w:lang w:val="en-GB"/>
        </w:rPr>
      </w:pPr>
      <w:r w:rsidRPr="00250025">
        <w:rPr>
          <w:rFonts w:eastAsia="宋体" w:hint="eastAsia"/>
          <w:sz w:val="24"/>
          <w:szCs w:val="24"/>
          <w:lang w:val="en-GB"/>
        </w:rPr>
        <w:t>战略</w:t>
      </w:r>
      <w:r w:rsidRPr="00250025">
        <w:rPr>
          <w:rFonts w:eastAsia="宋体"/>
          <w:sz w:val="24"/>
          <w:szCs w:val="24"/>
          <w:lang w:val="en-GB"/>
        </w:rPr>
        <w:t>执行工作将支持并符合有关知识管理的国家立法和条例。</w:t>
      </w:r>
    </w:p>
    <w:p w14:paraId="5B960406" w14:textId="77777777" w:rsidR="00167DF7" w:rsidRPr="00250025" w:rsidRDefault="00167DF7" w:rsidP="00167DF7">
      <w:pPr>
        <w:numPr>
          <w:ilvl w:val="0"/>
          <w:numId w:val="10"/>
        </w:numPr>
        <w:tabs>
          <w:tab w:val="clear" w:pos="567"/>
          <w:tab w:val="clear" w:pos="1134"/>
          <w:tab w:val="clear" w:pos="1701"/>
          <w:tab w:val="clear" w:pos="2268"/>
        </w:tabs>
        <w:adjustRightInd w:val="0"/>
        <w:snapToGrid w:val="0"/>
        <w:spacing w:before="120" w:after="120" w:line="240" w:lineRule="atLeast"/>
        <w:ind w:left="979" w:firstLine="0"/>
        <w:rPr>
          <w:rFonts w:eastAsia="宋体"/>
          <w:sz w:val="24"/>
          <w:szCs w:val="24"/>
          <w:lang w:val="en-GB"/>
        </w:rPr>
      </w:pPr>
      <w:r w:rsidRPr="00250025">
        <w:rPr>
          <w:rFonts w:eastAsia="宋体"/>
          <w:sz w:val="24"/>
          <w:szCs w:val="24"/>
          <w:lang w:val="en-GB"/>
        </w:rPr>
        <w:t>本战略将考虑到各国，特别是</w:t>
      </w:r>
      <w:r w:rsidRPr="00250025">
        <w:rPr>
          <w:rFonts w:eastAsia="宋体"/>
          <w:sz w:val="24"/>
          <w:szCs w:val="24"/>
          <w:lang w:val="zh-CN"/>
        </w:rPr>
        <w:t>发展中国家缔约方</w:t>
      </w:r>
      <w:r w:rsidRPr="00250025">
        <w:rPr>
          <w:rFonts w:eastAsia="宋体"/>
          <w:sz w:val="24"/>
          <w:szCs w:val="24"/>
          <w:lang w:val="en-GB"/>
        </w:rPr>
        <w:t>特别是其中的最不发达国家和小岛屿发展中国家</w:t>
      </w:r>
      <w:r w:rsidRPr="00250025">
        <w:rPr>
          <w:rFonts w:eastAsia="宋体"/>
          <w:sz w:val="24"/>
          <w:szCs w:val="24"/>
          <w:lang w:val="zh-CN"/>
        </w:rPr>
        <w:t>以及经济转型国家</w:t>
      </w:r>
      <w:r w:rsidRPr="00250025">
        <w:rPr>
          <w:rFonts w:eastAsia="宋体"/>
          <w:sz w:val="24"/>
          <w:szCs w:val="24"/>
          <w:lang w:val="en-GB"/>
        </w:rPr>
        <w:t>生成和获取生物多样性相关数据、信息和知识的能力、技术、工艺和财政差距。本战略将优先考虑让土著人民和地方社区、妇女、青年和弱势群体参与保护和可持续利用生物多样性研究方案的需要。</w:t>
      </w:r>
    </w:p>
    <w:p w14:paraId="25254AE0" w14:textId="77777777" w:rsidR="00167DF7" w:rsidRPr="00250025" w:rsidRDefault="00167DF7" w:rsidP="00167DF7">
      <w:pPr>
        <w:numPr>
          <w:ilvl w:val="0"/>
          <w:numId w:val="10"/>
        </w:numPr>
        <w:tabs>
          <w:tab w:val="clear" w:pos="567"/>
          <w:tab w:val="clear" w:pos="1134"/>
          <w:tab w:val="clear" w:pos="1701"/>
          <w:tab w:val="clear" w:pos="2268"/>
        </w:tabs>
        <w:adjustRightInd w:val="0"/>
        <w:snapToGrid w:val="0"/>
        <w:spacing w:before="120" w:after="120" w:line="240" w:lineRule="atLeast"/>
        <w:ind w:left="979" w:firstLine="0"/>
        <w:rPr>
          <w:sz w:val="24"/>
          <w:szCs w:val="24"/>
          <w:lang w:val="en-GB"/>
        </w:rPr>
      </w:pPr>
      <w:r w:rsidRPr="00250025">
        <w:rPr>
          <w:rFonts w:eastAsia="宋体"/>
          <w:sz w:val="24"/>
          <w:szCs w:val="24"/>
          <w:lang w:val="en-GB"/>
        </w:rPr>
        <w:t>缔约方</w:t>
      </w:r>
      <w:r w:rsidRPr="00250025">
        <w:rPr>
          <w:rFonts w:eastAsia="宋体" w:hint="eastAsia"/>
          <w:sz w:val="24"/>
          <w:szCs w:val="24"/>
          <w:lang w:val="en-GB"/>
        </w:rPr>
        <w:t>将根据《公约》，尤其是第</w:t>
      </w:r>
      <w:r w:rsidRPr="00250025">
        <w:rPr>
          <w:rFonts w:eastAsia="宋体" w:hint="eastAsia"/>
          <w:sz w:val="24"/>
          <w:szCs w:val="24"/>
          <w:lang w:val="en-GB"/>
        </w:rPr>
        <w:t>16</w:t>
      </w:r>
      <w:r w:rsidRPr="00250025">
        <w:rPr>
          <w:rFonts w:eastAsia="宋体" w:hint="eastAsia"/>
          <w:sz w:val="24"/>
          <w:szCs w:val="24"/>
          <w:lang w:val="en-GB"/>
        </w:rPr>
        <w:t>条、第</w:t>
      </w:r>
      <w:r w:rsidRPr="00250025">
        <w:rPr>
          <w:rFonts w:eastAsia="宋体" w:hint="eastAsia"/>
          <w:sz w:val="24"/>
          <w:szCs w:val="24"/>
          <w:lang w:val="en-GB"/>
        </w:rPr>
        <w:t>17</w:t>
      </w:r>
      <w:r w:rsidRPr="00250025">
        <w:rPr>
          <w:rFonts w:eastAsia="宋体" w:hint="eastAsia"/>
          <w:sz w:val="24"/>
          <w:szCs w:val="24"/>
          <w:lang w:val="en-GB"/>
        </w:rPr>
        <w:t>条、第</w:t>
      </w:r>
      <w:r w:rsidRPr="00250025">
        <w:rPr>
          <w:rFonts w:eastAsia="宋体" w:hint="eastAsia"/>
          <w:sz w:val="24"/>
          <w:szCs w:val="24"/>
          <w:lang w:val="en-GB"/>
        </w:rPr>
        <w:t>18</w:t>
      </w:r>
      <w:r w:rsidRPr="00250025">
        <w:rPr>
          <w:rFonts w:eastAsia="宋体" w:hint="eastAsia"/>
          <w:sz w:val="24"/>
          <w:szCs w:val="24"/>
          <w:lang w:val="en-GB"/>
        </w:rPr>
        <w:t>条和第</w:t>
      </w:r>
      <w:r w:rsidRPr="00250025">
        <w:rPr>
          <w:rFonts w:eastAsia="宋体" w:hint="eastAsia"/>
          <w:sz w:val="24"/>
          <w:szCs w:val="24"/>
          <w:lang w:val="en-GB"/>
        </w:rPr>
        <w:t>20</w:t>
      </w:r>
      <w:r w:rsidRPr="00250025">
        <w:rPr>
          <w:rFonts w:eastAsia="宋体" w:hint="eastAsia"/>
          <w:sz w:val="24"/>
          <w:szCs w:val="24"/>
          <w:lang w:val="en-GB"/>
        </w:rPr>
        <w:t>条执行本战略。</w:t>
      </w:r>
    </w:p>
    <w:p w14:paraId="22B62E0C" w14:textId="77777777" w:rsidR="00167DF7" w:rsidRPr="00250025" w:rsidRDefault="00167DF7" w:rsidP="001C27D2">
      <w:pPr>
        <w:tabs>
          <w:tab w:val="clear" w:pos="567"/>
          <w:tab w:val="clear" w:pos="1134"/>
          <w:tab w:val="clear" w:pos="1701"/>
          <w:tab w:val="clear" w:pos="2268"/>
        </w:tabs>
        <w:adjustRightInd w:val="0"/>
        <w:snapToGrid w:val="0"/>
        <w:spacing w:before="240" w:after="120" w:line="240" w:lineRule="atLeast"/>
        <w:ind w:left="490"/>
        <w:rPr>
          <w:rFonts w:eastAsia="宋体"/>
          <w:b/>
          <w:sz w:val="24"/>
          <w:szCs w:val="24"/>
          <w:lang w:val="en-GB"/>
        </w:rPr>
      </w:pPr>
      <w:r w:rsidRPr="00250025">
        <w:rPr>
          <w:rFonts w:eastAsia="宋体"/>
          <w:b/>
          <w:sz w:val="24"/>
          <w:szCs w:val="24"/>
          <w:lang w:val="en-GB"/>
        </w:rPr>
        <w:t>七</w:t>
      </w:r>
      <w:r w:rsidRPr="00250025">
        <w:rPr>
          <w:rFonts w:eastAsia="宋体"/>
          <w:b/>
          <w:sz w:val="24"/>
          <w:szCs w:val="24"/>
          <w:lang w:val="en-GB"/>
        </w:rPr>
        <w:t>.</w:t>
      </w:r>
      <w:r w:rsidRPr="00250025">
        <w:rPr>
          <w:rFonts w:eastAsia="宋体"/>
          <w:b/>
          <w:sz w:val="24"/>
          <w:szCs w:val="24"/>
          <w:lang w:val="en-GB"/>
        </w:rPr>
        <w:tab/>
      </w:r>
      <w:r w:rsidRPr="00250025">
        <w:rPr>
          <w:rFonts w:eastAsia="宋体"/>
          <w:b/>
          <w:sz w:val="24"/>
          <w:szCs w:val="24"/>
          <w:lang w:val="en-GB"/>
        </w:rPr>
        <w:t>监测</w:t>
      </w:r>
    </w:p>
    <w:p w14:paraId="42113E74" w14:textId="77777777" w:rsidR="00167DF7" w:rsidRPr="00250025" w:rsidRDefault="00167DF7" w:rsidP="00167DF7">
      <w:pPr>
        <w:numPr>
          <w:ilvl w:val="0"/>
          <w:numId w:val="10"/>
        </w:numPr>
        <w:tabs>
          <w:tab w:val="clear" w:pos="567"/>
          <w:tab w:val="clear" w:pos="1134"/>
          <w:tab w:val="clear" w:pos="1701"/>
          <w:tab w:val="clear" w:pos="2268"/>
        </w:tabs>
        <w:adjustRightInd w:val="0"/>
        <w:snapToGrid w:val="0"/>
        <w:spacing w:before="120" w:after="120" w:line="240" w:lineRule="atLeast"/>
        <w:ind w:left="979" w:firstLine="0"/>
        <w:rPr>
          <w:rFonts w:eastAsia="宋体"/>
          <w:sz w:val="24"/>
          <w:szCs w:val="24"/>
          <w:lang w:val="en-GB"/>
        </w:rPr>
      </w:pPr>
      <w:r w:rsidRPr="00250025">
        <w:rPr>
          <w:rFonts w:eastAsia="宋体"/>
          <w:sz w:val="24"/>
          <w:szCs w:val="24"/>
          <w:lang w:val="en-GB"/>
        </w:rPr>
        <w:t>将</w:t>
      </w:r>
      <w:r w:rsidRPr="00250025">
        <w:rPr>
          <w:rFonts w:eastAsia="宋体" w:hint="eastAsia"/>
          <w:sz w:val="24"/>
          <w:szCs w:val="24"/>
          <w:lang w:val="en-GB"/>
        </w:rPr>
        <w:t>与土著人民和地方社区、妇女和青年代表及相关利益攸关方合作，</w:t>
      </w:r>
      <w:r w:rsidRPr="00250025">
        <w:rPr>
          <w:rFonts w:eastAsia="宋体"/>
          <w:sz w:val="24"/>
          <w:szCs w:val="24"/>
          <w:lang w:val="en-GB"/>
        </w:rPr>
        <w:t>利用缔约方在其国家报告中提供的信息</w:t>
      </w:r>
      <w:r w:rsidRPr="00250025">
        <w:rPr>
          <w:rFonts w:eastAsia="宋体" w:hint="eastAsia"/>
          <w:sz w:val="24"/>
          <w:szCs w:val="24"/>
          <w:lang w:val="en-GB"/>
        </w:rPr>
        <w:t>，</w:t>
      </w:r>
      <w:r w:rsidRPr="00250025">
        <w:rPr>
          <w:rFonts w:eastAsia="宋体"/>
          <w:sz w:val="24"/>
          <w:szCs w:val="24"/>
          <w:lang w:val="en-GB"/>
        </w:rPr>
        <w:t>在国家以下、国家和区域层面监测本战略的执行情况。在资金和资源允许的情况下，秘书处、区域和次区域技术和科学合作支持中心</w:t>
      </w:r>
      <w:r w:rsidRPr="00250025">
        <w:rPr>
          <w:rFonts w:eastAsia="宋体" w:hint="eastAsia"/>
          <w:sz w:val="24"/>
          <w:szCs w:val="24"/>
          <w:lang w:val="en-GB"/>
        </w:rPr>
        <w:t>和相关组织</w:t>
      </w:r>
      <w:r w:rsidRPr="00250025">
        <w:rPr>
          <w:rFonts w:eastAsia="宋体"/>
          <w:sz w:val="24"/>
          <w:szCs w:val="24"/>
          <w:lang w:val="en-GB"/>
        </w:rPr>
        <w:t>将向缔约方、土著人民和地方社区、妇女和青年</w:t>
      </w:r>
      <w:r w:rsidRPr="00250025">
        <w:rPr>
          <w:rFonts w:eastAsia="宋体" w:hint="eastAsia"/>
          <w:sz w:val="24"/>
          <w:szCs w:val="24"/>
          <w:lang w:val="en-GB"/>
        </w:rPr>
        <w:t>代表</w:t>
      </w:r>
      <w:r w:rsidRPr="00250025">
        <w:rPr>
          <w:rFonts w:eastAsia="宋体" w:hint="eastAsia"/>
          <w:sz w:val="24"/>
          <w:szCs w:val="24"/>
          <w:lang w:val="en-GB"/>
        </w:rPr>
        <w:lastRenderedPageBreak/>
        <w:t>以及相关利益攸关方</w:t>
      </w:r>
      <w:r w:rsidRPr="00250025">
        <w:rPr>
          <w:rFonts w:eastAsia="宋体"/>
          <w:sz w:val="24"/>
          <w:szCs w:val="24"/>
          <w:lang w:val="en-GB"/>
        </w:rPr>
        <w:t>提供支持，协助其执行本战略并监测其进度。监测过程中产生的信息将</w:t>
      </w:r>
      <w:r w:rsidRPr="00250025">
        <w:rPr>
          <w:rFonts w:eastAsia="宋体" w:hint="eastAsia"/>
          <w:sz w:val="24"/>
          <w:szCs w:val="24"/>
          <w:lang w:val="en-GB"/>
        </w:rPr>
        <w:t>在适当情况下</w:t>
      </w:r>
      <w:r w:rsidRPr="00250025">
        <w:rPr>
          <w:rFonts w:eastAsia="宋体"/>
          <w:sz w:val="24"/>
          <w:szCs w:val="24"/>
          <w:lang w:val="en-GB"/>
        </w:rPr>
        <w:t>用于指导</w:t>
      </w:r>
      <w:r w:rsidRPr="00250025">
        <w:rPr>
          <w:rFonts w:eastAsia="宋体"/>
          <w:sz w:val="24"/>
          <w:szCs w:val="24"/>
          <w:lang w:val="en-GB"/>
        </w:rPr>
        <w:t>2030</w:t>
      </w:r>
      <w:r w:rsidRPr="00250025">
        <w:rPr>
          <w:rFonts w:eastAsia="宋体"/>
          <w:sz w:val="24"/>
          <w:szCs w:val="24"/>
          <w:lang w:val="en-GB"/>
        </w:rPr>
        <w:t>年对战略的审查和修订。</w:t>
      </w:r>
    </w:p>
    <w:p w14:paraId="2A95B58B" w14:textId="77777777" w:rsidR="00167DF7" w:rsidRPr="00250025" w:rsidRDefault="00167DF7" w:rsidP="00264FC2">
      <w:pPr>
        <w:pStyle w:val="CBDNormalNoNumber"/>
        <w:rPr>
          <w:sz w:val="24"/>
          <w:szCs w:val="24"/>
          <w:lang w:val="en-GB"/>
        </w:rPr>
      </w:pPr>
    </w:p>
    <w:p w14:paraId="4C626153" w14:textId="77777777" w:rsidR="00167DF7" w:rsidRPr="00250025" w:rsidRDefault="00167DF7" w:rsidP="001C27D2">
      <w:pPr>
        <w:tabs>
          <w:tab w:val="clear" w:pos="567"/>
          <w:tab w:val="clear" w:pos="1134"/>
          <w:tab w:val="clear" w:pos="1701"/>
          <w:tab w:val="clear" w:pos="2268"/>
        </w:tabs>
        <w:adjustRightInd w:val="0"/>
        <w:snapToGrid w:val="0"/>
        <w:spacing w:before="120" w:after="120" w:line="240" w:lineRule="atLeast"/>
        <w:ind w:left="979"/>
        <w:rPr>
          <w:sz w:val="24"/>
          <w:szCs w:val="24"/>
          <w:lang w:val="en-GB"/>
        </w:rPr>
        <w:sectPr w:rsidR="00167DF7" w:rsidRPr="00250025" w:rsidSect="00167DF7">
          <w:pgSz w:w="12240" w:h="15840"/>
          <w:pgMar w:top="1134" w:right="1440" w:bottom="1134" w:left="1440" w:header="709" w:footer="709" w:gutter="0"/>
          <w:cols w:space="708"/>
          <w:docGrid w:linePitch="360"/>
        </w:sectPr>
      </w:pPr>
    </w:p>
    <w:p w14:paraId="753C8018" w14:textId="77777777" w:rsidR="00167DF7" w:rsidRPr="00EA18C1" w:rsidRDefault="00167DF7" w:rsidP="00966723">
      <w:pPr>
        <w:tabs>
          <w:tab w:val="clear" w:pos="567"/>
          <w:tab w:val="clear" w:pos="1134"/>
          <w:tab w:val="clear" w:pos="1701"/>
          <w:tab w:val="clear" w:pos="2268"/>
        </w:tabs>
        <w:adjustRightInd w:val="0"/>
        <w:snapToGrid w:val="0"/>
        <w:spacing w:before="120" w:after="120" w:line="240" w:lineRule="atLeast"/>
        <w:ind w:firstLine="490"/>
        <w:rPr>
          <w:rFonts w:eastAsia="宋体"/>
          <w:b/>
          <w:sz w:val="24"/>
          <w:szCs w:val="24"/>
          <w:lang w:val="en-GB"/>
        </w:rPr>
      </w:pPr>
      <w:r w:rsidRPr="00EA18C1">
        <w:rPr>
          <w:rFonts w:eastAsia="宋体"/>
          <w:b/>
          <w:sz w:val="24"/>
          <w:szCs w:val="24"/>
          <w:lang w:val="en-GB"/>
        </w:rPr>
        <w:lastRenderedPageBreak/>
        <w:t>八．战略目标和行动</w:t>
      </w:r>
    </w:p>
    <w:tbl>
      <w:tblPr>
        <w:tblW w:w="12600"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0"/>
        <w:gridCol w:w="9630"/>
      </w:tblGrid>
      <w:tr w:rsidR="00250025" w:rsidRPr="00250025" w14:paraId="65C53BA5" w14:textId="77777777" w:rsidTr="00966723">
        <w:trPr>
          <w:trHeight w:val="404"/>
          <w:tblHeader/>
        </w:trPr>
        <w:tc>
          <w:tcPr>
            <w:tcW w:w="2970" w:type="dxa"/>
            <w:shd w:val="clear" w:color="auto" w:fill="auto"/>
          </w:tcPr>
          <w:p w14:paraId="2D0B1BD8" w14:textId="77777777" w:rsidR="00167DF7" w:rsidRPr="00250025" w:rsidRDefault="00167DF7" w:rsidP="008E3EA2">
            <w:pPr>
              <w:tabs>
                <w:tab w:val="clear" w:pos="567"/>
                <w:tab w:val="clear" w:pos="1134"/>
                <w:tab w:val="clear" w:pos="1701"/>
                <w:tab w:val="clear" w:pos="2268"/>
              </w:tabs>
              <w:adjustRightInd w:val="0"/>
              <w:snapToGrid w:val="0"/>
              <w:spacing w:after="60"/>
              <w:jc w:val="left"/>
              <w:rPr>
                <w:rFonts w:eastAsia="楷体"/>
                <w:bCs/>
                <w:kern w:val="2"/>
                <w:sz w:val="24"/>
                <w:szCs w:val="24"/>
                <w14:ligatures w14:val="standardContextual"/>
              </w:rPr>
            </w:pPr>
            <w:r w:rsidRPr="00250025">
              <w:rPr>
                <w:rFonts w:eastAsia="楷体"/>
                <w:bCs/>
                <w:kern w:val="2"/>
                <w:sz w:val="24"/>
                <w:szCs w:val="24"/>
                <w14:ligatures w14:val="standardContextual"/>
              </w:rPr>
              <w:t>战略目标</w:t>
            </w:r>
          </w:p>
        </w:tc>
        <w:tc>
          <w:tcPr>
            <w:tcW w:w="9630" w:type="dxa"/>
          </w:tcPr>
          <w:p w14:paraId="1E380284" w14:textId="77777777" w:rsidR="00167DF7" w:rsidRPr="00250025" w:rsidRDefault="00167DF7" w:rsidP="008E3EA2">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60"/>
              <w:jc w:val="left"/>
              <w:rPr>
                <w:rFonts w:eastAsia="楷体"/>
                <w:bCs/>
                <w:kern w:val="2"/>
                <w:sz w:val="24"/>
                <w:szCs w:val="24"/>
                <w14:ligatures w14:val="standardContextual"/>
              </w:rPr>
            </w:pPr>
            <w:r w:rsidRPr="00250025">
              <w:rPr>
                <w:rFonts w:eastAsia="楷体"/>
                <w:bCs/>
                <w:kern w:val="2"/>
                <w:sz w:val="24"/>
                <w:szCs w:val="24"/>
                <w14:ligatures w14:val="standardContextual"/>
              </w:rPr>
              <w:t>构成行动</w:t>
            </w:r>
          </w:p>
        </w:tc>
      </w:tr>
      <w:tr w:rsidR="00250025" w:rsidRPr="00250025" w14:paraId="69BA0320" w14:textId="77777777" w:rsidTr="00966723">
        <w:trPr>
          <w:trHeight w:val="360"/>
        </w:trPr>
        <w:tc>
          <w:tcPr>
            <w:tcW w:w="2970" w:type="dxa"/>
            <w:vMerge w:val="restart"/>
            <w:shd w:val="clear" w:color="auto" w:fill="auto"/>
            <w:tcMar>
              <w:top w:w="115" w:type="dxa"/>
              <w:left w:w="115" w:type="dxa"/>
              <w:bottom w:w="115" w:type="dxa"/>
              <w:right w:w="115" w:type="dxa"/>
            </w:tcMar>
          </w:tcPr>
          <w:p w14:paraId="5A8E23E6" w14:textId="77777777" w:rsidR="00167DF7" w:rsidRPr="00250025" w:rsidRDefault="00167DF7" w:rsidP="008E3EA2">
            <w:pPr>
              <w:tabs>
                <w:tab w:val="clear" w:pos="567"/>
                <w:tab w:val="clear" w:pos="1134"/>
                <w:tab w:val="clear" w:pos="1701"/>
                <w:tab w:val="clear" w:pos="2268"/>
              </w:tabs>
              <w:adjustRightInd w:val="0"/>
              <w:snapToGrid w:val="0"/>
              <w:spacing w:after="60"/>
              <w:jc w:val="left"/>
              <w:rPr>
                <w:rFonts w:eastAsia="宋体"/>
                <w:kern w:val="2"/>
                <w:sz w:val="24"/>
                <w:szCs w:val="24"/>
                <w14:ligatures w14:val="standardContextual"/>
              </w:rPr>
            </w:pPr>
            <w:r w:rsidRPr="00250025">
              <w:rPr>
                <w:rFonts w:eastAsia="宋体"/>
                <w:kern w:val="2"/>
                <w:sz w:val="24"/>
                <w:szCs w:val="24"/>
                <w14:ligatures w14:val="standardContextual"/>
              </w:rPr>
              <w:t>A</w:t>
            </w:r>
            <w:r w:rsidRPr="00250025">
              <w:rPr>
                <w:rFonts w:eastAsia="宋体"/>
                <w:b/>
                <w:bCs/>
                <w:kern w:val="2"/>
                <w:sz w:val="24"/>
                <w:szCs w:val="24"/>
                <w14:ligatures w14:val="standardContextual"/>
              </w:rPr>
              <w:t>.</w:t>
            </w:r>
            <w:r w:rsidRPr="00250025">
              <w:rPr>
                <w:rFonts w:eastAsia="宋体"/>
                <w:b/>
                <w:bCs/>
                <w:kern w:val="2"/>
                <w:sz w:val="24"/>
                <w:szCs w:val="24"/>
                <w:shd w:val="clear" w:color="auto" w:fill="FFFFFF"/>
                <w14:ligatures w14:val="standardContextual"/>
              </w:rPr>
              <w:t xml:space="preserve"> </w:t>
            </w:r>
            <w:r w:rsidRPr="00250025">
              <w:rPr>
                <w:rFonts w:eastAsia="宋体"/>
                <w:kern w:val="2"/>
                <w:sz w:val="24"/>
                <w:szCs w:val="24"/>
                <w14:ligatures w14:val="standardContextual"/>
              </w:rPr>
              <w:t>界定情况和需求</w:t>
            </w:r>
            <w:r w:rsidRPr="00250025">
              <w:rPr>
                <w:rFonts w:eastAsia="宋体"/>
                <w:kern w:val="2"/>
                <w:sz w:val="24"/>
                <w:szCs w:val="24"/>
                <w14:ligatures w14:val="standardContextual"/>
              </w:rPr>
              <w:t xml:space="preserve"> </w:t>
            </w:r>
          </w:p>
          <w:p w14:paraId="1A040B2B" w14:textId="77777777" w:rsidR="00167DF7" w:rsidRPr="00250025" w:rsidRDefault="00167DF7" w:rsidP="008E3EA2">
            <w:pPr>
              <w:tabs>
                <w:tab w:val="clear" w:pos="567"/>
                <w:tab w:val="clear" w:pos="1134"/>
                <w:tab w:val="clear" w:pos="1701"/>
                <w:tab w:val="clear" w:pos="2268"/>
              </w:tabs>
              <w:adjustRightInd w:val="0"/>
              <w:snapToGrid w:val="0"/>
              <w:spacing w:after="60"/>
              <w:jc w:val="left"/>
              <w:rPr>
                <w:rFonts w:eastAsia="宋体"/>
                <w:b/>
                <w:bCs/>
                <w:kern w:val="2"/>
                <w:sz w:val="24"/>
                <w:szCs w:val="24"/>
                <w:shd w:val="clear" w:color="auto" w:fill="FFFFFF"/>
                <w14:ligatures w14:val="standardContextual"/>
              </w:rPr>
            </w:pPr>
          </w:p>
        </w:tc>
        <w:tc>
          <w:tcPr>
            <w:tcW w:w="9630" w:type="dxa"/>
          </w:tcPr>
          <w:p w14:paraId="282D3794" w14:textId="77777777" w:rsidR="00167DF7" w:rsidRPr="00250025" w:rsidRDefault="00167DF7" w:rsidP="008E3EA2">
            <w:pPr>
              <w:tabs>
                <w:tab w:val="clear" w:pos="567"/>
                <w:tab w:val="clear" w:pos="1134"/>
                <w:tab w:val="clear" w:pos="1701"/>
                <w:tab w:val="clear" w:pos="2268"/>
                <w:tab w:val="left" w:pos="360"/>
              </w:tabs>
              <w:spacing w:after="60"/>
              <w:jc w:val="left"/>
              <w:rPr>
                <w:rFonts w:eastAsia="宋体"/>
                <w:kern w:val="2"/>
                <w:sz w:val="24"/>
                <w:szCs w:val="24"/>
                <w:vertAlign w:val="superscript"/>
                <w14:ligatures w14:val="standardContextual"/>
              </w:rPr>
            </w:pPr>
            <w:r w:rsidRPr="00250025">
              <w:rPr>
                <w:rFonts w:eastAsia="宋体"/>
                <w:kern w:val="2"/>
                <w:sz w:val="24"/>
                <w:szCs w:val="24"/>
                <w14:ligatures w14:val="standardContextual"/>
              </w:rPr>
              <w:t xml:space="preserve">1.  </w:t>
            </w:r>
            <w:r w:rsidRPr="00250025">
              <w:rPr>
                <w:rFonts w:eastAsia="宋体"/>
                <w:kern w:val="2"/>
                <w:sz w:val="24"/>
                <w:szCs w:val="24"/>
                <w14:ligatures w14:val="standardContextual"/>
              </w:rPr>
              <w:t>查明与《昆明</w:t>
            </w:r>
            <w:r w:rsidRPr="00250025">
              <w:rPr>
                <w:rFonts w:eastAsia="宋体"/>
                <w:kern w:val="2"/>
                <w:sz w:val="24"/>
                <w:szCs w:val="24"/>
                <w14:ligatures w14:val="standardContextual"/>
              </w:rPr>
              <w:t>-</w:t>
            </w:r>
            <w:r w:rsidRPr="00250025">
              <w:rPr>
                <w:rFonts w:eastAsia="宋体"/>
                <w:kern w:val="2"/>
                <w:sz w:val="24"/>
                <w:szCs w:val="24"/>
                <w14:ligatures w14:val="standardContextual"/>
              </w:rPr>
              <w:t>蒙特利尔全球生物多样性框架》及国家生物多样性战略和行动计划相关的现有知识资产、知识持有者、管理者、资源</w:t>
            </w:r>
            <w:r w:rsidRPr="00250025">
              <w:rPr>
                <w:rFonts w:eastAsia="宋体"/>
                <w:i/>
                <w:iCs/>
                <w:kern w:val="22"/>
                <w:sz w:val="24"/>
                <w:szCs w:val="24"/>
                <w:vertAlign w:val="superscript"/>
                <w14:ligatures w14:val="standardContextual"/>
              </w:rPr>
              <w:t>a</w:t>
            </w:r>
            <w:r w:rsidRPr="00250025">
              <w:rPr>
                <w:rFonts w:eastAsia="宋体"/>
                <w:kern w:val="2"/>
                <w:sz w:val="24"/>
                <w:szCs w:val="24"/>
                <w14:ligatures w14:val="standardContextual"/>
              </w:rPr>
              <w:t>和平台。</w:t>
            </w:r>
          </w:p>
        </w:tc>
      </w:tr>
      <w:tr w:rsidR="00250025" w:rsidRPr="00250025" w14:paraId="39AF920C" w14:textId="77777777" w:rsidTr="00966723">
        <w:trPr>
          <w:trHeight w:val="360"/>
        </w:trPr>
        <w:tc>
          <w:tcPr>
            <w:tcW w:w="2970" w:type="dxa"/>
            <w:vMerge/>
            <w:shd w:val="clear" w:color="auto" w:fill="auto"/>
            <w:tcMar>
              <w:top w:w="115" w:type="dxa"/>
              <w:left w:w="115" w:type="dxa"/>
              <w:bottom w:w="115" w:type="dxa"/>
              <w:right w:w="115" w:type="dxa"/>
            </w:tcMar>
          </w:tcPr>
          <w:p w14:paraId="2016E514" w14:textId="77777777" w:rsidR="00167DF7" w:rsidRPr="00250025" w:rsidRDefault="00167DF7" w:rsidP="008E3EA2">
            <w:pPr>
              <w:tabs>
                <w:tab w:val="clear" w:pos="567"/>
                <w:tab w:val="clear" w:pos="1134"/>
                <w:tab w:val="clear" w:pos="1701"/>
                <w:tab w:val="clear" w:pos="2268"/>
              </w:tabs>
              <w:snapToGrid w:val="0"/>
              <w:spacing w:after="60"/>
              <w:jc w:val="left"/>
              <w:rPr>
                <w:rFonts w:eastAsia="宋体"/>
                <w:bCs/>
                <w:kern w:val="2"/>
                <w:sz w:val="24"/>
                <w:szCs w:val="24"/>
                <w14:ligatures w14:val="standardContextual"/>
              </w:rPr>
            </w:pPr>
          </w:p>
        </w:tc>
        <w:tc>
          <w:tcPr>
            <w:tcW w:w="9630" w:type="dxa"/>
          </w:tcPr>
          <w:p w14:paraId="295EECCF" w14:textId="77777777" w:rsidR="00167DF7" w:rsidRPr="00250025" w:rsidRDefault="00167DF7" w:rsidP="008E3EA2">
            <w:pPr>
              <w:tabs>
                <w:tab w:val="clear" w:pos="567"/>
                <w:tab w:val="clear" w:pos="1134"/>
                <w:tab w:val="clear" w:pos="1701"/>
                <w:tab w:val="clear" w:pos="2268"/>
                <w:tab w:val="left" w:pos="360"/>
              </w:tabs>
              <w:spacing w:after="60"/>
              <w:jc w:val="left"/>
              <w:rPr>
                <w:rFonts w:eastAsia="宋体"/>
                <w:iCs/>
                <w:kern w:val="2"/>
                <w:sz w:val="24"/>
                <w:szCs w:val="24"/>
                <w14:ligatures w14:val="standardContextual"/>
              </w:rPr>
            </w:pPr>
            <w:r w:rsidRPr="00250025">
              <w:rPr>
                <w:rFonts w:eastAsia="宋体"/>
                <w:kern w:val="2"/>
                <w:sz w:val="24"/>
                <w:szCs w:val="24"/>
                <w14:ligatures w14:val="standardContextual"/>
              </w:rPr>
              <w:t xml:space="preserve">2. </w:t>
            </w:r>
            <w:r w:rsidRPr="00250025">
              <w:rPr>
                <w:rFonts w:eastAsia="宋体"/>
                <w:kern w:val="22"/>
                <w:sz w:val="24"/>
                <w:szCs w:val="24"/>
                <w14:ligatures w14:val="standardContextual"/>
              </w:rPr>
              <w:t xml:space="preserve"> </w:t>
            </w:r>
            <w:r w:rsidRPr="00250025">
              <w:rPr>
                <w:rFonts w:eastAsia="宋体"/>
                <w:kern w:val="2"/>
                <w:sz w:val="24"/>
                <w:szCs w:val="24"/>
                <w14:ligatures w14:val="standardContextual"/>
              </w:rPr>
              <w:t>查明缔约方的知识空白、需求和优先事项。</w:t>
            </w:r>
          </w:p>
        </w:tc>
      </w:tr>
      <w:tr w:rsidR="00250025" w:rsidRPr="00250025" w14:paraId="5D337A76" w14:textId="77777777" w:rsidTr="00966723">
        <w:trPr>
          <w:trHeight w:val="360"/>
        </w:trPr>
        <w:tc>
          <w:tcPr>
            <w:tcW w:w="2970" w:type="dxa"/>
            <w:vMerge/>
            <w:shd w:val="clear" w:color="auto" w:fill="auto"/>
            <w:tcMar>
              <w:top w:w="115" w:type="dxa"/>
              <w:left w:w="115" w:type="dxa"/>
              <w:bottom w:w="115" w:type="dxa"/>
              <w:right w:w="115" w:type="dxa"/>
            </w:tcMar>
          </w:tcPr>
          <w:p w14:paraId="1F82AFD3" w14:textId="77777777" w:rsidR="00167DF7" w:rsidRPr="00250025" w:rsidRDefault="00167DF7" w:rsidP="008E3EA2">
            <w:pPr>
              <w:tabs>
                <w:tab w:val="clear" w:pos="567"/>
                <w:tab w:val="clear" w:pos="1134"/>
                <w:tab w:val="clear" w:pos="1701"/>
                <w:tab w:val="clear" w:pos="2268"/>
              </w:tabs>
              <w:snapToGrid w:val="0"/>
              <w:spacing w:after="60"/>
              <w:jc w:val="left"/>
              <w:rPr>
                <w:rFonts w:eastAsia="宋体"/>
                <w:bCs/>
                <w:kern w:val="2"/>
                <w:sz w:val="24"/>
                <w:szCs w:val="24"/>
                <w14:ligatures w14:val="standardContextual"/>
              </w:rPr>
            </w:pPr>
          </w:p>
        </w:tc>
        <w:tc>
          <w:tcPr>
            <w:tcW w:w="9630" w:type="dxa"/>
          </w:tcPr>
          <w:p w14:paraId="73A006D8" w14:textId="77777777" w:rsidR="00167DF7" w:rsidRPr="00250025" w:rsidRDefault="00167DF7" w:rsidP="008E3EA2">
            <w:pPr>
              <w:tabs>
                <w:tab w:val="clear" w:pos="567"/>
                <w:tab w:val="clear" w:pos="1134"/>
                <w:tab w:val="clear" w:pos="1701"/>
                <w:tab w:val="clear" w:pos="2268"/>
                <w:tab w:val="left" w:pos="360"/>
              </w:tabs>
              <w:spacing w:after="60"/>
              <w:jc w:val="left"/>
              <w:rPr>
                <w:rFonts w:eastAsia="宋体"/>
                <w:iCs/>
                <w:kern w:val="2"/>
                <w:sz w:val="24"/>
                <w:szCs w:val="24"/>
                <w14:ligatures w14:val="standardContextual"/>
              </w:rPr>
            </w:pPr>
            <w:r w:rsidRPr="00250025">
              <w:rPr>
                <w:rFonts w:eastAsia="宋体"/>
                <w:kern w:val="2"/>
                <w:sz w:val="24"/>
                <w:szCs w:val="24"/>
                <w14:ligatures w14:val="standardContextual"/>
              </w:rPr>
              <w:t xml:space="preserve">3. </w:t>
            </w:r>
            <w:r w:rsidRPr="00250025">
              <w:rPr>
                <w:rFonts w:eastAsia="宋体"/>
                <w:kern w:val="22"/>
                <w:sz w:val="24"/>
                <w:szCs w:val="24"/>
                <w14:ligatures w14:val="standardContextual"/>
              </w:rPr>
              <w:t xml:space="preserve"> </w:t>
            </w:r>
            <w:r w:rsidRPr="00250025">
              <w:rPr>
                <w:rFonts w:eastAsia="宋体"/>
                <w:kern w:val="2"/>
                <w:sz w:val="24"/>
                <w:szCs w:val="24"/>
                <w14:ligatures w14:val="standardContextual"/>
              </w:rPr>
              <w:t>查明应对已确定知识空白和需求的备选方案和机制。</w:t>
            </w:r>
          </w:p>
        </w:tc>
      </w:tr>
      <w:tr w:rsidR="00250025" w:rsidRPr="00250025" w14:paraId="4E6939B0" w14:textId="77777777" w:rsidTr="00966723">
        <w:trPr>
          <w:trHeight w:val="240"/>
        </w:trPr>
        <w:tc>
          <w:tcPr>
            <w:tcW w:w="2970" w:type="dxa"/>
            <w:vMerge/>
            <w:shd w:val="clear" w:color="auto" w:fill="auto"/>
            <w:tcMar>
              <w:top w:w="115" w:type="dxa"/>
              <w:left w:w="115" w:type="dxa"/>
              <w:bottom w:w="115" w:type="dxa"/>
              <w:right w:w="115" w:type="dxa"/>
            </w:tcMar>
          </w:tcPr>
          <w:p w14:paraId="1AEDF396" w14:textId="77777777" w:rsidR="00167DF7" w:rsidRPr="00250025" w:rsidRDefault="00167DF7" w:rsidP="008E3EA2">
            <w:pPr>
              <w:tabs>
                <w:tab w:val="clear" w:pos="567"/>
                <w:tab w:val="clear" w:pos="1134"/>
                <w:tab w:val="clear" w:pos="1701"/>
                <w:tab w:val="clear" w:pos="2268"/>
              </w:tabs>
              <w:snapToGrid w:val="0"/>
              <w:spacing w:after="60"/>
              <w:jc w:val="left"/>
              <w:rPr>
                <w:rFonts w:eastAsia="宋体"/>
                <w:bCs/>
                <w:kern w:val="2"/>
                <w:sz w:val="24"/>
                <w:szCs w:val="24"/>
                <w14:ligatures w14:val="standardContextual"/>
              </w:rPr>
            </w:pPr>
          </w:p>
        </w:tc>
        <w:tc>
          <w:tcPr>
            <w:tcW w:w="9630" w:type="dxa"/>
          </w:tcPr>
          <w:p w14:paraId="35A6787E" w14:textId="77777777" w:rsidR="00167DF7" w:rsidRPr="00250025" w:rsidRDefault="00167DF7" w:rsidP="008E3EA2">
            <w:pPr>
              <w:tabs>
                <w:tab w:val="clear" w:pos="567"/>
                <w:tab w:val="clear" w:pos="1134"/>
                <w:tab w:val="clear" w:pos="1701"/>
                <w:tab w:val="clear" w:pos="2268"/>
                <w:tab w:val="left" w:pos="360"/>
              </w:tabs>
              <w:spacing w:after="60"/>
              <w:jc w:val="left"/>
              <w:rPr>
                <w:rFonts w:eastAsia="宋体"/>
                <w:iCs/>
                <w:kern w:val="2"/>
                <w:sz w:val="24"/>
                <w:szCs w:val="24"/>
                <w14:ligatures w14:val="standardContextual"/>
              </w:rPr>
            </w:pPr>
            <w:r w:rsidRPr="00250025">
              <w:rPr>
                <w:rFonts w:eastAsia="宋体"/>
                <w:kern w:val="2"/>
                <w:sz w:val="24"/>
                <w:szCs w:val="24"/>
                <w14:ligatures w14:val="standardContextual"/>
              </w:rPr>
              <w:t xml:space="preserve">4. </w:t>
            </w:r>
            <w:r w:rsidRPr="00250025">
              <w:rPr>
                <w:rFonts w:eastAsia="宋体"/>
                <w:kern w:val="22"/>
                <w:sz w:val="24"/>
                <w:szCs w:val="24"/>
                <w14:ligatures w14:val="standardContextual"/>
              </w:rPr>
              <w:t xml:space="preserve"> </w:t>
            </w:r>
            <w:r w:rsidRPr="00250025">
              <w:rPr>
                <w:rFonts w:eastAsia="宋体"/>
                <w:kern w:val="2"/>
                <w:sz w:val="24"/>
                <w:szCs w:val="24"/>
                <w14:ligatures w14:val="standardContextual"/>
              </w:rPr>
              <w:t>根据缔约方提出的需求和优先事项制定国家和区域知识管理、战略和行动计划。</w:t>
            </w:r>
          </w:p>
        </w:tc>
      </w:tr>
      <w:tr w:rsidR="00250025" w:rsidRPr="00250025" w14:paraId="78D11F82" w14:textId="77777777" w:rsidTr="00966723">
        <w:trPr>
          <w:trHeight w:val="550"/>
        </w:trPr>
        <w:tc>
          <w:tcPr>
            <w:tcW w:w="2970" w:type="dxa"/>
            <w:vMerge/>
            <w:shd w:val="clear" w:color="auto" w:fill="auto"/>
            <w:tcMar>
              <w:top w:w="115" w:type="dxa"/>
              <w:left w:w="115" w:type="dxa"/>
              <w:bottom w:w="115" w:type="dxa"/>
              <w:right w:w="115" w:type="dxa"/>
            </w:tcMar>
          </w:tcPr>
          <w:p w14:paraId="35D6EC74" w14:textId="77777777" w:rsidR="00167DF7" w:rsidRPr="00250025" w:rsidRDefault="00167DF7" w:rsidP="008E3EA2">
            <w:pPr>
              <w:tabs>
                <w:tab w:val="clear" w:pos="567"/>
                <w:tab w:val="clear" w:pos="1134"/>
                <w:tab w:val="clear" w:pos="1701"/>
                <w:tab w:val="clear" w:pos="2268"/>
              </w:tabs>
              <w:snapToGrid w:val="0"/>
              <w:spacing w:after="60"/>
              <w:jc w:val="left"/>
              <w:rPr>
                <w:rFonts w:eastAsia="宋体"/>
                <w:bCs/>
                <w:kern w:val="2"/>
                <w:sz w:val="24"/>
                <w:szCs w:val="24"/>
                <w14:ligatures w14:val="standardContextual"/>
              </w:rPr>
            </w:pPr>
          </w:p>
        </w:tc>
        <w:tc>
          <w:tcPr>
            <w:tcW w:w="9630" w:type="dxa"/>
          </w:tcPr>
          <w:p w14:paraId="1139FDFA" w14:textId="77777777" w:rsidR="00167DF7" w:rsidRPr="00250025" w:rsidRDefault="00167DF7" w:rsidP="008E3EA2">
            <w:pPr>
              <w:tabs>
                <w:tab w:val="clear" w:pos="567"/>
                <w:tab w:val="clear" w:pos="1134"/>
                <w:tab w:val="clear" w:pos="1701"/>
                <w:tab w:val="clear" w:pos="2268"/>
                <w:tab w:val="left" w:pos="360"/>
              </w:tabs>
              <w:spacing w:after="60"/>
              <w:jc w:val="left"/>
              <w:rPr>
                <w:rFonts w:eastAsia="宋体"/>
                <w:kern w:val="2"/>
                <w:sz w:val="24"/>
                <w:szCs w:val="24"/>
                <w14:ligatures w14:val="standardContextual"/>
              </w:rPr>
            </w:pPr>
            <w:r w:rsidRPr="00250025">
              <w:rPr>
                <w:rFonts w:eastAsia="宋体"/>
                <w:kern w:val="2"/>
                <w:sz w:val="24"/>
                <w:szCs w:val="24"/>
                <w14:ligatures w14:val="standardContextual"/>
              </w:rPr>
              <w:t xml:space="preserve">5. </w:t>
            </w:r>
            <w:r w:rsidRPr="00250025">
              <w:rPr>
                <w:rFonts w:eastAsia="宋体"/>
                <w:kern w:val="22"/>
                <w:sz w:val="24"/>
                <w:szCs w:val="24"/>
                <w14:ligatures w14:val="standardContextual"/>
              </w:rPr>
              <w:t xml:space="preserve"> </w:t>
            </w:r>
            <w:r w:rsidRPr="00250025">
              <w:rPr>
                <w:rFonts w:eastAsia="宋体"/>
                <w:kern w:val="2"/>
                <w:sz w:val="24"/>
                <w:szCs w:val="24"/>
                <w14:ligatures w14:val="standardContextual"/>
              </w:rPr>
              <w:t>评估全球、区域、国家和国家以下各级的现有知识管理系统和平台的有效性。</w:t>
            </w:r>
          </w:p>
        </w:tc>
      </w:tr>
      <w:tr w:rsidR="00250025" w:rsidRPr="00250025" w14:paraId="1A93ED02" w14:textId="77777777" w:rsidTr="00966723">
        <w:trPr>
          <w:trHeight w:val="271"/>
        </w:trPr>
        <w:tc>
          <w:tcPr>
            <w:tcW w:w="2970" w:type="dxa"/>
            <w:vMerge w:val="restart"/>
            <w:shd w:val="clear" w:color="auto" w:fill="auto"/>
            <w:tcMar>
              <w:top w:w="115" w:type="dxa"/>
              <w:left w:w="115" w:type="dxa"/>
              <w:bottom w:w="115" w:type="dxa"/>
              <w:right w:w="115" w:type="dxa"/>
            </w:tcMar>
          </w:tcPr>
          <w:p w14:paraId="09B2A734" w14:textId="77777777" w:rsidR="00167DF7" w:rsidRPr="00250025" w:rsidRDefault="00167DF7" w:rsidP="008E3EA2">
            <w:pPr>
              <w:tabs>
                <w:tab w:val="clear" w:pos="567"/>
                <w:tab w:val="clear" w:pos="1134"/>
                <w:tab w:val="clear" w:pos="1701"/>
                <w:tab w:val="clear" w:pos="2268"/>
              </w:tabs>
              <w:adjustRightInd w:val="0"/>
              <w:snapToGrid w:val="0"/>
              <w:spacing w:after="60"/>
              <w:jc w:val="left"/>
              <w:rPr>
                <w:rFonts w:eastAsia="宋体"/>
                <w:b/>
                <w:bCs/>
                <w:kern w:val="2"/>
                <w:sz w:val="24"/>
                <w:szCs w:val="24"/>
                <w14:ligatures w14:val="standardContextual"/>
              </w:rPr>
            </w:pPr>
            <w:r w:rsidRPr="00250025">
              <w:rPr>
                <w:rFonts w:eastAsia="宋体"/>
                <w:kern w:val="2"/>
                <w:sz w:val="24"/>
                <w:szCs w:val="24"/>
                <w14:ligatures w14:val="standardContextual"/>
              </w:rPr>
              <w:t xml:space="preserve">B. </w:t>
            </w:r>
            <w:r w:rsidRPr="00250025">
              <w:rPr>
                <w:rFonts w:eastAsia="宋体"/>
                <w:kern w:val="2"/>
                <w:sz w:val="24"/>
                <w:szCs w:val="24"/>
                <w14:ligatures w14:val="standardContextual"/>
              </w:rPr>
              <w:t>促进知识生成和汇总</w:t>
            </w:r>
          </w:p>
        </w:tc>
        <w:tc>
          <w:tcPr>
            <w:tcW w:w="9630" w:type="dxa"/>
          </w:tcPr>
          <w:p w14:paraId="25C53BCD" w14:textId="77777777" w:rsidR="00167DF7" w:rsidRPr="00250025" w:rsidRDefault="00167DF7" w:rsidP="008E3EA2">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60"/>
              <w:jc w:val="left"/>
              <w:rPr>
                <w:rFonts w:eastAsia="宋体"/>
                <w:iCs/>
                <w:kern w:val="2"/>
                <w:sz w:val="24"/>
                <w:szCs w:val="24"/>
                <w14:ligatures w14:val="standardContextual"/>
              </w:rPr>
            </w:pPr>
            <w:r w:rsidRPr="00250025">
              <w:rPr>
                <w:rFonts w:eastAsia="宋体"/>
                <w:kern w:val="2"/>
                <w:sz w:val="24"/>
                <w:szCs w:val="24"/>
                <w14:ligatures w14:val="standardContextual"/>
              </w:rPr>
              <w:t xml:space="preserve">1. </w:t>
            </w:r>
            <w:r w:rsidRPr="00250025">
              <w:rPr>
                <w:rFonts w:eastAsia="宋体"/>
                <w:kern w:val="2"/>
                <w:sz w:val="24"/>
                <w:szCs w:val="24"/>
                <w14:ligatures w14:val="standardContextual"/>
              </w:rPr>
              <w:t>为共同创造和生成知识建立多利益攸关方的程序和机制。</w:t>
            </w:r>
          </w:p>
        </w:tc>
      </w:tr>
      <w:tr w:rsidR="00250025" w:rsidRPr="00250025" w14:paraId="533EDB36" w14:textId="77777777" w:rsidTr="00966723">
        <w:trPr>
          <w:trHeight w:val="451"/>
        </w:trPr>
        <w:tc>
          <w:tcPr>
            <w:tcW w:w="2970" w:type="dxa"/>
            <w:vMerge/>
            <w:shd w:val="clear" w:color="auto" w:fill="auto"/>
            <w:tcMar>
              <w:top w:w="115" w:type="dxa"/>
              <w:left w:w="115" w:type="dxa"/>
              <w:bottom w:w="115" w:type="dxa"/>
              <w:right w:w="115" w:type="dxa"/>
            </w:tcMar>
          </w:tcPr>
          <w:p w14:paraId="37F82EC8" w14:textId="77777777" w:rsidR="00167DF7" w:rsidRPr="00250025" w:rsidRDefault="00167DF7" w:rsidP="008E3EA2">
            <w:pPr>
              <w:tabs>
                <w:tab w:val="clear" w:pos="567"/>
                <w:tab w:val="clear" w:pos="1134"/>
                <w:tab w:val="clear" w:pos="1701"/>
                <w:tab w:val="clear" w:pos="2268"/>
              </w:tabs>
              <w:adjustRightInd w:val="0"/>
              <w:snapToGrid w:val="0"/>
              <w:spacing w:after="60"/>
              <w:jc w:val="left"/>
              <w:rPr>
                <w:rFonts w:eastAsia="宋体"/>
                <w:b/>
                <w:bCs/>
                <w:kern w:val="2"/>
                <w:sz w:val="24"/>
                <w:szCs w:val="24"/>
                <w14:ligatures w14:val="standardContextual"/>
              </w:rPr>
            </w:pPr>
          </w:p>
        </w:tc>
        <w:tc>
          <w:tcPr>
            <w:tcW w:w="9630" w:type="dxa"/>
          </w:tcPr>
          <w:p w14:paraId="47278C51" w14:textId="77777777" w:rsidR="00167DF7" w:rsidRPr="00250025" w:rsidRDefault="00167DF7" w:rsidP="00002BC1">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60"/>
              <w:jc w:val="left"/>
              <w:rPr>
                <w:rFonts w:eastAsia="宋体"/>
                <w:iCs/>
                <w:kern w:val="2"/>
                <w:sz w:val="24"/>
                <w:szCs w:val="24"/>
                <w14:ligatures w14:val="standardContextual"/>
              </w:rPr>
            </w:pPr>
            <w:r w:rsidRPr="00250025">
              <w:rPr>
                <w:rFonts w:eastAsia="宋体"/>
                <w:kern w:val="2"/>
                <w:sz w:val="24"/>
                <w:szCs w:val="24"/>
                <w14:ligatures w14:val="standardContextual"/>
              </w:rPr>
              <w:t xml:space="preserve">2.  </w:t>
            </w:r>
            <w:r w:rsidRPr="00250025">
              <w:rPr>
                <w:rFonts w:eastAsia="宋体"/>
                <w:kern w:val="2"/>
                <w:sz w:val="24"/>
                <w:szCs w:val="24"/>
                <w14:ligatures w14:val="standardContextual"/>
              </w:rPr>
              <w:t>加强各政府机构、各组织、科学和学术机构、私营部门和相关倡议之间的协作，促进知识生成。</w:t>
            </w:r>
          </w:p>
        </w:tc>
      </w:tr>
      <w:tr w:rsidR="00250025" w:rsidRPr="00250025" w14:paraId="28F0BF34" w14:textId="77777777" w:rsidTr="00966723">
        <w:trPr>
          <w:trHeight w:val="99"/>
        </w:trPr>
        <w:tc>
          <w:tcPr>
            <w:tcW w:w="2970" w:type="dxa"/>
            <w:vMerge/>
            <w:shd w:val="clear" w:color="auto" w:fill="auto"/>
            <w:tcMar>
              <w:top w:w="115" w:type="dxa"/>
              <w:left w:w="115" w:type="dxa"/>
              <w:bottom w:w="115" w:type="dxa"/>
              <w:right w:w="115" w:type="dxa"/>
            </w:tcMar>
          </w:tcPr>
          <w:p w14:paraId="2D6C9404" w14:textId="77777777" w:rsidR="00167DF7" w:rsidRPr="00250025" w:rsidRDefault="00167DF7" w:rsidP="008E3EA2">
            <w:pPr>
              <w:tabs>
                <w:tab w:val="clear" w:pos="567"/>
                <w:tab w:val="clear" w:pos="1134"/>
                <w:tab w:val="clear" w:pos="1701"/>
                <w:tab w:val="clear" w:pos="2268"/>
              </w:tabs>
              <w:adjustRightInd w:val="0"/>
              <w:snapToGrid w:val="0"/>
              <w:spacing w:after="60"/>
              <w:jc w:val="left"/>
              <w:rPr>
                <w:rFonts w:eastAsia="宋体"/>
                <w:b/>
                <w:bCs/>
                <w:kern w:val="2"/>
                <w:sz w:val="24"/>
                <w:szCs w:val="24"/>
                <w14:ligatures w14:val="standardContextual"/>
              </w:rPr>
            </w:pPr>
          </w:p>
        </w:tc>
        <w:tc>
          <w:tcPr>
            <w:tcW w:w="9630" w:type="dxa"/>
          </w:tcPr>
          <w:p w14:paraId="3977186C" w14:textId="77777777" w:rsidR="00167DF7" w:rsidRPr="00250025" w:rsidRDefault="00167DF7" w:rsidP="008E3EA2">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60"/>
              <w:jc w:val="left"/>
              <w:rPr>
                <w:rFonts w:eastAsia="宋体"/>
                <w:kern w:val="2"/>
                <w:sz w:val="24"/>
                <w:szCs w:val="24"/>
                <w14:ligatures w14:val="standardContextual"/>
              </w:rPr>
            </w:pPr>
            <w:r w:rsidRPr="00250025">
              <w:rPr>
                <w:rFonts w:eastAsia="宋体"/>
                <w:kern w:val="22"/>
                <w:sz w:val="24"/>
                <w:szCs w:val="24"/>
                <w14:ligatures w14:val="standardContextual"/>
              </w:rPr>
              <w:t xml:space="preserve">3. </w:t>
            </w:r>
            <w:r w:rsidRPr="00250025">
              <w:rPr>
                <w:rFonts w:eastAsia="宋体"/>
                <w:kern w:val="2"/>
                <w:sz w:val="24"/>
                <w:szCs w:val="24"/>
                <w14:ligatures w14:val="standardContextual"/>
              </w:rPr>
              <w:t>动员和鼓励研究和学术机构、传统知识持有者以及其他知识机构和社区开展研究并分享相关数据、信息和知识。</w:t>
            </w:r>
          </w:p>
        </w:tc>
      </w:tr>
      <w:tr w:rsidR="00250025" w:rsidRPr="00250025" w14:paraId="6DED03E6" w14:textId="77777777" w:rsidTr="00966723">
        <w:trPr>
          <w:trHeight w:val="99"/>
        </w:trPr>
        <w:tc>
          <w:tcPr>
            <w:tcW w:w="2970" w:type="dxa"/>
            <w:vMerge/>
            <w:shd w:val="clear" w:color="auto" w:fill="auto"/>
            <w:tcMar>
              <w:top w:w="115" w:type="dxa"/>
              <w:left w:w="115" w:type="dxa"/>
              <w:bottom w:w="115" w:type="dxa"/>
              <w:right w:w="115" w:type="dxa"/>
            </w:tcMar>
          </w:tcPr>
          <w:p w14:paraId="36E3EACF" w14:textId="77777777" w:rsidR="00167DF7" w:rsidRPr="00250025" w:rsidRDefault="00167DF7" w:rsidP="008E3EA2">
            <w:pPr>
              <w:tabs>
                <w:tab w:val="clear" w:pos="567"/>
                <w:tab w:val="clear" w:pos="1134"/>
                <w:tab w:val="clear" w:pos="1701"/>
                <w:tab w:val="clear" w:pos="2268"/>
              </w:tabs>
              <w:adjustRightInd w:val="0"/>
              <w:snapToGrid w:val="0"/>
              <w:spacing w:after="60"/>
              <w:jc w:val="left"/>
              <w:rPr>
                <w:rFonts w:eastAsia="宋体"/>
                <w:b/>
                <w:bCs/>
                <w:kern w:val="2"/>
                <w:sz w:val="24"/>
                <w:szCs w:val="24"/>
                <w14:ligatures w14:val="standardContextual"/>
              </w:rPr>
            </w:pPr>
          </w:p>
        </w:tc>
        <w:tc>
          <w:tcPr>
            <w:tcW w:w="9630" w:type="dxa"/>
          </w:tcPr>
          <w:p w14:paraId="60B3D486" w14:textId="77777777" w:rsidR="00167DF7" w:rsidRPr="00250025" w:rsidRDefault="00167DF7" w:rsidP="008E3EA2">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60"/>
              <w:jc w:val="left"/>
              <w:rPr>
                <w:rFonts w:eastAsia="宋体"/>
                <w:iCs/>
                <w:kern w:val="2"/>
                <w:sz w:val="24"/>
                <w:szCs w:val="24"/>
                <w14:ligatures w14:val="standardContextual"/>
              </w:rPr>
            </w:pPr>
            <w:r w:rsidRPr="00250025">
              <w:rPr>
                <w:rFonts w:eastAsia="宋体"/>
                <w:kern w:val="2"/>
                <w:sz w:val="24"/>
                <w:szCs w:val="24"/>
                <w14:ligatures w14:val="standardContextual"/>
              </w:rPr>
              <w:t xml:space="preserve">4.  </w:t>
            </w:r>
            <w:r w:rsidRPr="00250025">
              <w:rPr>
                <w:rFonts w:eastAsia="宋体"/>
                <w:kern w:val="2"/>
                <w:sz w:val="24"/>
                <w:szCs w:val="24"/>
                <w14:ligatures w14:val="standardContextual"/>
              </w:rPr>
              <w:t>加强国家和区域生成知识的能力，包括在国家以下和地方各级由普通公民收集数据、信息和知识的能力。</w:t>
            </w:r>
          </w:p>
        </w:tc>
      </w:tr>
      <w:tr w:rsidR="00250025" w:rsidRPr="00250025" w14:paraId="1DC9D1AC" w14:textId="77777777" w:rsidTr="00966723">
        <w:trPr>
          <w:trHeight w:val="329"/>
        </w:trPr>
        <w:tc>
          <w:tcPr>
            <w:tcW w:w="2970" w:type="dxa"/>
            <w:vMerge/>
            <w:shd w:val="clear" w:color="auto" w:fill="auto"/>
            <w:tcMar>
              <w:top w:w="115" w:type="dxa"/>
              <w:left w:w="115" w:type="dxa"/>
              <w:bottom w:w="115" w:type="dxa"/>
              <w:right w:w="115" w:type="dxa"/>
            </w:tcMar>
          </w:tcPr>
          <w:p w14:paraId="38BB8BFC" w14:textId="77777777" w:rsidR="00167DF7" w:rsidRPr="00250025" w:rsidRDefault="00167DF7" w:rsidP="008E3EA2">
            <w:pPr>
              <w:tabs>
                <w:tab w:val="clear" w:pos="567"/>
                <w:tab w:val="clear" w:pos="1134"/>
                <w:tab w:val="clear" w:pos="1701"/>
                <w:tab w:val="clear" w:pos="2268"/>
              </w:tabs>
              <w:adjustRightInd w:val="0"/>
              <w:snapToGrid w:val="0"/>
              <w:spacing w:after="60"/>
              <w:jc w:val="left"/>
              <w:rPr>
                <w:rFonts w:eastAsia="宋体"/>
                <w:kern w:val="2"/>
                <w:sz w:val="24"/>
                <w:szCs w:val="24"/>
                <w14:ligatures w14:val="standardContextual"/>
              </w:rPr>
            </w:pPr>
          </w:p>
        </w:tc>
        <w:tc>
          <w:tcPr>
            <w:tcW w:w="9630" w:type="dxa"/>
          </w:tcPr>
          <w:p w14:paraId="0DF61F16" w14:textId="77777777" w:rsidR="00167DF7" w:rsidRPr="00250025" w:rsidRDefault="00167DF7" w:rsidP="008E3EA2">
            <w:pPr>
              <w:tabs>
                <w:tab w:val="clear" w:pos="567"/>
                <w:tab w:val="clear" w:pos="1134"/>
                <w:tab w:val="clear" w:pos="1701"/>
                <w:tab w:val="clear" w:pos="2268"/>
                <w:tab w:val="left" w:pos="360"/>
              </w:tabs>
              <w:snapToGrid w:val="0"/>
              <w:spacing w:after="60"/>
              <w:jc w:val="left"/>
              <w:rPr>
                <w:rFonts w:eastAsia="宋体"/>
                <w:kern w:val="2"/>
                <w:sz w:val="24"/>
                <w:szCs w:val="24"/>
                <w14:ligatures w14:val="standardContextual"/>
              </w:rPr>
            </w:pPr>
            <w:r w:rsidRPr="00250025">
              <w:rPr>
                <w:rFonts w:eastAsia="宋体"/>
                <w:kern w:val="2"/>
                <w:sz w:val="24"/>
                <w:szCs w:val="24"/>
                <w14:ligatures w14:val="standardContextual"/>
              </w:rPr>
              <w:t xml:space="preserve">5.  </w:t>
            </w:r>
            <w:r w:rsidRPr="00250025">
              <w:rPr>
                <w:rFonts w:eastAsia="宋体"/>
                <w:kern w:val="2"/>
                <w:sz w:val="24"/>
                <w:szCs w:val="24"/>
                <w14:ligatures w14:val="standardContextual"/>
              </w:rPr>
              <w:t>促进使用数字技术收集数据和信息。</w:t>
            </w:r>
          </w:p>
          <w:p w14:paraId="36134EFB" w14:textId="77777777" w:rsidR="00167DF7" w:rsidRPr="00250025" w:rsidRDefault="00167DF7" w:rsidP="008E3EA2">
            <w:pPr>
              <w:tabs>
                <w:tab w:val="clear" w:pos="567"/>
                <w:tab w:val="clear" w:pos="1134"/>
                <w:tab w:val="clear" w:pos="1701"/>
                <w:tab w:val="clear" w:pos="2268"/>
                <w:tab w:val="left" w:pos="360"/>
              </w:tabs>
              <w:snapToGrid w:val="0"/>
              <w:spacing w:after="60"/>
              <w:jc w:val="left"/>
              <w:rPr>
                <w:rFonts w:eastAsia="宋体"/>
                <w:kern w:val="2"/>
                <w:sz w:val="24"/>
                <w:szCs w:val="24"/>
                <w14:ligatures w14:val="standardContextual"/>
              </w:rPr>
            </w:pPr>
          </w:p>
        </w:tc>
      </w:tr>
      <w:tr w:rsidR="00250025" w:rsidRPr="00250025" w14:paraId="23B8594A" w14:textId="77777777" w:rsidTr="00966723">
        <w:trPr>
          <w:trHeight w:val="324"/>
        </w:trPr>
        <w:tc>
          <w:tcPr>
            <w:tcW w:w="2970" w:type="dxa"/>
            <w:vMerge/>
            <w:shd w:val="clear" w:color="auto" w:fill="auto"/>
            <w:tcMar>
              <w:top w:w="115" w:type="dxa"/>
              <w:left w:w="115" w:type="dxa"/>
              <w:bottom w:w="115" w:type="dxa"/>
              <w:right w:w="115" w:type="dxa"/>
            </w:tcMar>
          </w:tcPr>
          <w:p w14:paraId="627D68D5" w14:textId="77777777" w:rsidR="00167DF7" w:rsidRPr="00250025" w:rsidRDefault="00167DF7" w:rsidP="008E3EA2">
            <w:pPr>
              <w:tabs>
                <w:tab w:val="clear" w:pos="567"/>
                <w:tab w:val="clear" w:pos="1134"/>
                <w:tab w:val="clear" w:pos="1701"/>
                <w:tab w:val="clear" w:pos="2268"/>
              </w:tabs>
              <w:snapToGrid w:val="0"/>
              <w:spacing w:after="60"/>
              <w:jc w:val="left"/>
              <w:rPr>
                <w:rFonts w:eastAsia="宋体"/>
                <w:b/>
                <w:bCs/>
                <w:kern w:val="2"/>
                <w:sz w:val="24"/>
                <w:szCs w:val="24"/>
                <w14:ligatures w14:val="standardContextual"/>
              </w:rPr>
            </w:pPr>
          </w:p>
        </w:tc>
        <w:tc>
          <w:tcPr>
            <w:tcW w:w="9630" w:type="dxa"/>
          </w:tcPr>
          <w:p w14:paraId="002B99CF" w14:textId="22F39D8D" w:rsidR="00167DF7" w:rsidRPr="00250025" w:rsidRDefault="00167DF7" w:rsidP="008E3EA2">
            <w:pPr>
              <w:tabs>
                <w:tab w:val="clear" w:pos="567"/>
                <w:tab w:val="clear" w:pos="1134"/>
                <w:tab w:val="clear" w:pos="1701"/>
                <w:tab w:val="clear" w:pos="2268"/>
                <w:tab w:val="left" w:pos="360"/>
              </w:tabs>
              <w:snapToGrid w:val="0"/>
              <w:spacing w:after="60"/>
              <w:jc w:val="left"/>
              <w:rPr>
                <w:rFonts w:eastAsia="宋体"/>
                <w:kern w:val="2"/>
                <w:sz w:val="24"/>
                <w:szCs w:val="24"/>
                <w14:ligatures w14:val="standardContextual"/>
              </w:rPr>
            </w:pPr>
            <w:r w:rsidRPr="00250025">
              <w:rPr>
                <w:rFonts w:eastAsia="宋体"/>
                <w:kern w:val="2"/>
                <w:sz w:val="24"/>
                <w:szCs w:val="24"/>
                <w14:ligatures w14:val="standardContextual"/>
              </w:rPr>
              <w:t xml:space="preserve">6.  </w:t>
            </w:r>
            <w:r w:rsidRPr="00250025">
              <w:rPr>
                <w:rFonts w:eastAsia="宋体"/>
                <w:kern w:val="2"/>
                <w:sz w:val="24"/>
                <w:szCs w:val="24"/>
                <w14:ligatures w14:val="standardContextual"/>
              </w:rPr>
              <w:t>在征得土著人民和地方社区自由、事先和知情同意</w:t>
            </w:r>
            <w:r w:rsidR="008219E1" w:rsidRPr="008219E1">
              <w:rPr>
                <w:rFonts w:eastAsia="宋体"/>
                <w:kern w:val="2"/>
                <w:sz w:val="24"/>
                <w:szCs w:val="24"/>
                <w:vertAlign w:val="superscript"/>
                <w14:ligatures w14:val="standardContextual"/>
              </w:rPr>
              <w:footnoteReference w:id="36"/>
            </w:r>
            <w:r w:rsidRPr="00250025">
              <w:rPr>
                <w:rFonts w:eastAsia="宋体"/>
                <w:kern w:val="2"/>
                <w:sz w:val="24"/>
                <w:szCs w:val="24"/>
                <w14:ligatures w14:val="standardContextual"/>
              </w:rPr>
              <w:t>并明确确认来源的情况下，查明和收集土著人民和地方社区的传统知识，特别关注土著妇女的知识。</w:t>
            </w:r>
          </w:p>
        </w:tc>
      </w:tr>
      <w:tr w:rsidR="00250025" w:rsidRPr="00250025" w14:paraId="28695E94" w14:textId="77777777" w:rsidTr="00966723">
        <w:trPr>
          <w:trHeight w:val="324"/>
        </w:trPr>
        <w:tc>
          <w:tcPr>
            <w:tcW w:w="2970" w:type="dxa"/>
            <w:vMerge/>
            <w:shd w:val="clear" w:color="auto" w:fill="auto"/>
            <w:tcMar>
              <w:top w:w="115" w:type="dxa"/>
              <w:left w:w="115" w:type="dxa"/>
              <w:bottom w:w="115" w:type="dxa"/>
              <w:right w:w="115" w:type="dxa"/>
            </w:tcMar>
          </w:tcPr>
          <w:p w14:paraId="72464379" w14:textId="77777777" w:rsidR="00167DF7" w:rsidRPr="00250025" w:rsidRDefault="00167DF7" w:rsidP="008E3EA2">
            <w:pPr>
              <w:tabs>
                <w:tab w:val="clear" w:pos="567"/>
                <w:tab w:val="clear" w:pos="1134"/>
                <w:tab w:val="clear" w:pos="1701"/>
                <w:tab w:val="clear" w:pos="2268"/>
              </w:tabs>
              <w:snapToGrid w:val="0"/>
              <w:spacing w:after="60"/>
              <w:jc w:val="left"/>
              <w:rPr>
                <w:rFonts w:eastAsia="宋体"/>
                <w:b/>
                <w:bCs/>
                <w:kern w:val="2"/>
                <w:sz w:val="24"/>
                <w:szCs w:val="24"/>
                <w14:ligatures w14:val="standardContextual"/>
              </w:rPr>
            </w:pPr>
          </w:p>
        </w:tc>
        <w:tc>
          <w:tcPr>
            <w:tcW w:w="9630" w:type="dxa"/>
          </w:tcPr>
          <w:p w14:paraId="0C976E26" w14:textId="77777777" w:rsidR="00167DF7" w:rsidRPr="00250025" w:rsidRDefault="00167DF7" w:rsidP="008E3EA2">
            <w:pPr>
              <w:tabs>
                <w:tab w:val="clear" w:pos="567"/>
                <w:tab w:val="clear" w:pos="1134"/>
                <w:tab w:val="clear" w:pos="1701"/>
                <w:tab w:val="clear" w:pos="2268"/>
                <w:tab w:val="left" w:pos="360"/>
              </w:tabs>
              <w:snapToGrid w:val="0"/>
              <w:spacing w:after="60"/>
              <w:jc w:val="left"/>
              <w:rPr>
                <w:rFonts w:eastAsia="宋体"/>
                <w:kern w:val="2"/>
                <w:sz w:val="24"/>
                <w:szCs w:val="24"/>
                <w14:ligatures w14:val="standardContextual"/>
              </w:rPr>
            </w:pPr>
            <w:r w:rsidRPr="00250025">
              <w:rPr>
                <w:rFonts w:eastAsia="宋体"/>
                <w:kern w:val="2"/>
                <w:sz w:val="24"/>
                <w:szCs w:val="24"/>
                <w14:ligatures w14:val="standardContextual"/>
              </w:rPr>
              <w:t xml:space="preserve">7.   </w:t>
            </w:r>
            <w:r w:rsidRPr="00250025">
              <w:rPr>
                <w:rFonts w:eastAsia="宋体"/>
                <w:kern w:val="2"/>
                <w:sz w:val="24"/>
                <w:szCs w:val="24"/>
                <w14:ligatures w14:val="standardContextual"/>
              </w:rPr>
              <w:t>建立和召集与执行《框架》和知识管理有关的主题和跨界领域实践群体，包括知识生成、存储、传播和应用。</w:t>
            </w:r>
          </w:p>
        </w:tc>
      </w:tr>
      <w:tr w:rsidR="00250025" w:rsidRPr="00250025" w14:paraId="1D020D01" w14:textId="77777777" w:rsidTr="00966723">
        <w:trPr>
          <w:trHeight w:val="324"/>
        </w:trPr>
        <w:tc>
          <w:tcPr>
            <w:tcW w:w="2970" w:type="dxa"/>
            <w:vMerge/>
            <w:shd w:val="clear" w:color="auto" w:fill="auto"/>
            <w:tcMar>
              <w:top w:w="115" w:type="dxa"/>
              <w:left w:w="115" w:type="dxa"/>
              <w:bottom w:w="115" w:type="dxa"/>
              <w:right w:w="115" w:type="dxa"/>
            </w:tcMar>
          </w:tcPr>
          <w:p w14:paraId="6D5E2523" w14:textId="77777777" w:rsidR="00167DF7" w:rsidRPr="00250025" w:rsidRDefault="00167DF7" w:rsidP="008E3EA2">
            <w:pPr>
              <w:tabs>
                <w:tab w:val="clear" w:pos="567"/>
                <w:tab w:val="clear" w:pos="1134"/>
                <w:tab w:val="clear" w:pos="1701"/>
                <w:tab w:val="clear" w:pos="2268"/>
              </w:tabs>
              <w:snapToGrid w:val="0"/>
              <w:spacing w:after="60"/>
              <w:jc w:val="left"/>
              <w:rPr>
                <w:rFonts w:eastAsia="宋体"/>
                <w:b/>
                <w:bCs/>
                <w:kern w:val="2"/>
                <w:sz w:val="24"/>
                <w:szCs w:val="24"/>
                <w14:ligatures w14:val="standardContextual"/>
              </w:rPr>
            </w:pPr>
          </w:p>
        </w:tc>
        <w:tc>
          <w:tcPr>
            <w:tcW w:w="9630" w:type="dxa"/>
          </w:tcPr>
          <w:p w14:paraId="4FC39398" w14:textId="77777777" w:rsidR="00167DF7" w:rsidRPr="00250025" w:rsidRDefault="00167DF7" w:rsidP="008E3EA2">
            <w:pPr>
              <w:tabs>
                <w:tab w:val="clear" w:pos="567"/>
                <w:tab w:val="clear" w:pos="1134"/>
                <w:tab w:val="clear" w:pos="1701"/>
                <w:tab w:val="clear" w:pos="2268"/>
                <w:tab w:val="left" w:pos="360"/>
              </w:tabs>
              <w:snapToGrid w:val="0"/>
              <w:spacing w:after="60"/>
              <w:jc w:val="left"/>
              <w:rPr>
                <w:rFonts w:eastAsia="宋体"/>
                <w:kern w:val="2"/>
                <w:sz w:val="24"/>
                <w:szCs w:val="24"/>
                <w14:ligatures w14:val="standardContextual"/>
              </w:rPr>
            </w:pPr>
            <w:r w:rsidRPr="00250025">
              <w:rPr>
                <w:rFonts w:eastAsia="宋体"/>
                <w:kern w:val="2"/>
                <w:sz w:val="24"/>
                <w:szCs w:val="24"/>
                <w14:ligatures w14:val="standardContextual"/>
              </w:rPr>
              <w:t xml:space="preserve">8. </w:t>
            </w:r>
            <w:r w:rsidRPr="00250025">
              <w:rPr>
                <w:rFonts w:eastAsia="宋体"/>
                <w:kern w:val="2"/>
                <w:sz w:val="24"/>
                <w:szCs w:val="24"/>
                <w14:ligatures w14:val="standardContextual"/>
              </w:rPr>
              <w:t>在土著人民和地方社区予以自由、事先和知情同意而且传统知识持有者参与的情况下，促进在研究出版物中记录和出版土著人民和地方社区的传统知识。</w:t>
            </w:r>
          </w:p>
        </w:tc>
      </w:tr>
      <w:tr w:rsidR="00250025" w:rsidRPr="00250025" w14:paraId="4715522B" w14:textId="77777777" w:rsidTr="00966723">
        <w:trPr>
          <w:trHeight w:val="324"/>
        </w:trPr>
        <w:tc>
          <w:tcPr>
            <w:tcW w:w="2970" w:type="dxa"/>
            <w:vMerge w:val="restart"/>
            <w:shd w:val="clear" w:color="auto" w:fill="auto"/>
            <w:tcMar>
              <w:top w:w="115" w:type="dxa"/>
              <w:left w:w="115" w:type="dxa"/>
              <w:bottom w:w="115" w:type="dxa"/>
              <w:right w:w="115" w:type="dxa"/>
            </w:tcMar>
          </w:tcPr>
          <w:p w14:paraId="72B9B095" w14:textId="77777777" w:rsidR="00167DF7" w:rsidRPr="00250025" w:rsidRDefault="00167DF7" w:rsidP="008E3EA2">
            <w:pPr>
              <w:tabs>
                <w:tab w:val="clear" w:pos="567"/>
                <w:tab w:val="clear" w:pos="1134"/>
                <w:tab w:val="clear" w:pos="1701"/>
                <w:tab w:val="clear" w:pos="2268"/>
              </w:tabs>
              <w:adjustRightInd w:val="0"/>
              <w:snapToGrid w:val="0"/>
              <w:spacing w:after="60"/>
              <w:jc w:val="left"/>
              <w:rPr>
                <w:rFonts w:eastAsia="宋体"/>
                <w:kern w:val="2"/>
                <w:sz w:val="24"/>
                <w:szCs w:val="24"/>
                <w14:ligatures w14:val="standardContextual"/>
              </w:rPr>
            </w:pPr>
            <w:r w:rsidRPr="00250025">
              <w:rPr>
                <w:rFonts w:eastAsia="宋体"/>
                <w:kern w:val="2"/>
                <w:sz w:val="24"/>
                <w:szCs w:val="24"/>
                <w14:ligatures w14:val="standardContextual"/>
              </w:rPr>
              <w:t xml:space="preserve">C. </w:t>
            </w:r>
            <w:r w:rsidRPr="00250025">
              <w:rPr>
                <w:rFonts w:eastAsia="宋体"/>
                <w:kern w:val="2"/>
                <w:sz w:val="24"/>
                <w:szCs w:val="24"/>
                <w:lang w:val="zh-CN"/>
                <w14:ligatures w14:val="standardContextual"/>
              </w:rPr>
              <w:t>便利</w:t>
            </w:r>
            <w:r w:rsidRPr="00250025">
              <w:rPr>
                <w:rFonts w:eastAsia="宋体"/>
                <w:kern w:val="2"/>
                <w:sz w:val="24"/>
                <w:szCs w:val="24"/>
                <w14:ligatures w14:val="standardContextual"/>
              </w:rPr>
              <w:t>知识</w:t>
            </w:r>
            <w:r w:rsidRPr="00250025">
              <w:rPr>
                <w:rFonts w:eastAsia="宋体"/>
                <w:kern w:val="2"/>
                <w:sz w:val="24"/>
                <w:szCs w:val="24"/>
                <w:lang w:val="zh-CN"/>
                <w14:ligatures w14:val="standardContextual"/>
              </w:rPr>
              <w:t>的发现和收集</w:t>
            </w:r>
          </w:p>
          <w:p w14:paraId="58B8406F" w14:textId="77777777" w:rsidR="00167DF7" w:rsidRPr="00250025" w:rsidRDefault="00167DF7" w:rsidP="008E3EA2">
            <w:pPr>
              <w:tabs>
                <w:tab w:val="clear" w:pos="567"/>
                <w:tab w:val="clear" w:pos="1134"/>
                <w:tab w:val="clear" w:pos="1701"/>
                <w:tab w:val="clear" w:pos="2268"/>
              </w:tabs>
              <w:snapToGrid w:val="0"/>
              <w:spacing w:after="60"/>
              <w:jc w:val="left"/>
              <w:rPr>
                <w:rFonts w:eastAsia="宋体"/>
                <w:b/>
                <w:bCs/>
                <w:kern w:val="2"/>
                <w:sz w:val="24"/>
                <w:szCs w:val="24"/>
                <w14:ligatures w14:val="standardContextual"/>
              </w:rPr>
            </w:pPr>
          </w:p>
        </w:tc>
        <w:tc>
          <w:tcPr>
            <w:tcW w:w="9630" w:type="dxa"/>
          </w:tcPr>
          <w:p w14:paraId="2F8CC95A" w14:textId="77777777" w:rsidR="00167DF7" w:rsidRPr="00250025" w:rsidRDefault="00167DF7" w:rsidP="008E3EA2">
            <w:pPr>
              <w:tabs>
                <w:tab w:val="clear" w:pos="567"/>
                <w:tab w:val="clear" w:pos="1134"/>
                <w:tab w:val="clear" w:pos="1701"/>
                <w:tab w:val="clear" w:pos="2268"/>
                <w:tab w:val="left" w:pos="360"/>
              </w:tabs>
              <w:snapToGrid w:val="0"/>
              <w:spacing w:after="60"/>
              <w:jc w:val="left"/>
              <w:rPr>
                <w:rFonts w:eastAsia="宋体"/>
                <w:kern w:val="2"/>
                <w:sz w:val="24"/>
                <w:szCs w:val="24"/>
                <w14:ligatures w14:val="standardContextual"/>
              </w:rPr>
            </w:pPr>
            <w:r w:rsidRPr="00250025">
              <w:rPr>
                <w:rFonts w:eastAsia="宋体"/>
                <w:kern w:val="22"/>
                <w:sz w:val="24"/>
                <w:szCs w:val="24"/>
                <w14:ligatures w14:val="standardContextual"/>
              </w:rPr>
              <w:t xml:space="preserve">1.  </w:t>
            </w:r>
            <w:r w:rsidRPr="00250025">
              <w:rPr>
                <w:rFonts w:eastAsia="宋体"/>
                <w:kern w:val="22"/>
                <w:sz w:val="24"/>
                <w:szCs w:val="24"/>
                <w:lang w:val="zh-CN"/>
                <w14:ligatures w14:val="standardContextual"/>
              </w:rPr>
              <w:t>开发、加强和使用网络工具</w:t>
            </w:r>
            <w:r w:rsidRPr="00250025">
              <w:rPr>
                <w:rFonts w:eastAsia="宋体"/>
                <w:kern w:val="22"/>
                <w:sz w:val="24"/>
                <w:szCs w:val="24"/>
                <w14:ligatures w14:val="standardContextual"/>
              </w:rPr>
              <w:t>，</w:t>
            </w:r>
            <w:r w:rsidRPr="00250025">
              <w:rPr>
                <w:rFonts w:eastAsia="宋体"/>
                <w:kern w:val="22"/>
                <w:sz w:val="24"/>
                <w:szCs w:val="24"/>
                <w:lang w:val="zh-CN"/>
                <w14:ligatures w14:val="standardContextual"/>
              </w:rPr>
              <w:t>从各种来源发现和收集数据、信息和知识，</w:t>
            </w:r>
            <w:r w:rsidRPr="00250025">
              <w:rPr>
                <w:rFonts w:eastAsia="宋体"/>
                <w:kern w:val="2"/>
                <w:sz w:val="24"/>
                <w:szCs w:val="24"/>
                <w14:ligatures w14:val="standardContextual"/>
              </w:rPr>
              <w:t>包括为此推广现有的工具、平台和服务。</w:t>
            </w:r>
          </w:p>
        </w:tc>
      </w:tr>
      <w:tr w:rsidR="00250025" w:rsidRPr="00250025" w14:paraId="2AC2E3EF" w14:textId="77777777" w:rsidTr="00966723">
        <w:trPr>
          <w:trHeight w:val="300"/>
        </w:trPr>
        <w:tc>
          <w:tcPr>
            <w:tcW w:w="2970" w:type="dxa"/>
            <w:vMerge/>
            <w:shd w:val="clear" w:color="auto" w:fill="auto"/>
            <w:tcMar>
              <w:top w:w="115" w:type="dxa"/>
              <w:left w:w="115" w:type="dxa"/>
              <w:bottom w:w="115" w:type="dxa"/>
              <w:right w:w="115" w:type="dxa"/>
            </w:tcMar>
          </w:tcPr>
          <w:p w14:paraId="17FE189C" w14:textId="77777777" w:rsidR="00167DF7" w:rsidRPr="00250025" w:rsidRDefault="00167DF7" w:rsidP="008E3EA2">
            <w:pPr>
              <w:tabs>
                <w:tab w:val="clear" w:pos="567"/>
                <w:tab w:val="clear" w:pos="1134"/>
                <w:tab w:val="clear" w:pos="1701"/>
                <w:tab w:val="clear" w:pos="2268"/>
              </w:tabs>
              <w:snapToGrid w:val="0"/>
              <w:spacing w:after="60"/>
              <w:jc w:val="left"/>
              <w:rPr>
                <w:rFonts w:eastAsia="宋体"/>
                <w:b/>
                <w:bCs/>
                <w:kern w:val="2"/>
                <w:sz w:val="24"/>
                <w:szCs w:val="24"/>
                <w14:ligatures w14:val="standardContextual"/>
              </w:rPr>
            </w:pPr>
          </w:p>
        </w:tc>
        <w:tc>
          <w:tcPr>
            <w:tcW w:w="9630" w:type="dxa"/>
          </w:tcPr>
          <w:p w14:paraId="0A02DC1C" w14:textId="77777777" w:rsidR="00167DF7" w:rsidRPr="00250025" w:rsidRDefault="00167DF7" w:rsidP="008E3EA2">
            <w:pPr>
              <w:tabs>
                <w:tab w:val="clear" w:pos="567"/>
                <w:tab w:val="clear" w:pos="1134"/>
                <w:tab w:val="clear" w:pos="1701"/>
                <w:tab w:val="clear" w:pos="2268"/>
                <w:tab w:val="left" w:pos="360"/>
              </w:tabs>
              <w:snapToGrid w:val="0"/>
              <w:spacing w:after="60"/>
              <w:jc w:val="left"/>
              <w:rPr>
                <w:rFonts w:eastAsia="宋体"/>
                <w:kern w:val="2"/>
                <w:sz w:val="24"/>
                <w:szCs w:val="24"/>
                <w14:ligatures w14:val="standardContextual"/>
              </w:rPr>
            </w:pPr>
            <w:r w:rsidRPr="00250025">
              <w:rPr>
                <w:rFonts w:eastAsia="宋体"/>
                <w:kern w:val="22"/>
                <w:sz w:val="24"/>
                <w:szCs w:val="24"/>
                <w14:ligatures w14:val="standardContextual"/>
              </w:rPr>
              <w:t xml:space="preserve">2.  </w:t>
            </w:r>
            <w:r w:rsidRPr="00250025">
              <w:rPr>
                <w:rFonts w:eastAsia="宋体"/>
                <w:kern w:val="22"/>
                <w:sz w:val="24"/>
                <w:szCs w:val="24"/>
                <w:lang w:val="zh-CN"/>
                <w14:ligatures w14:val="standardContextual"/>
              </w:rPr>
              <w:t>促进使用工具和技术来发现知识。</w:t>
            </w:r>
          </w:p>
        </w:tc>
      </w:tr>
      <w:tr w:rsidR="00250025" w:rsidRPr="00250025" w14:paraId="18537552" w14:textId="77777777" w:rsidTr="00966723">
        <w:trPr>
          <w:trHeight w:val="300"/>
        </w:trPr>
        <w:tc>
          <w:tcPr>
            <w:tcW w:w="2970" w:type="dxa"/>
            <w:vMerge/>
            <w:shd w:val="clear" w:color="auto" w:fill="auto"/>
            <w:tcMar>
              <w:top w:w="115" w:type="dxa"/>
              <w:left w:w="115" w:type="dxa"/>
              <w:bottom w:w="115" w:type="dxa"/>
              <w:right w:w="115" w:type="dxa"/>
            </w:tcMar>
          </w:tcPr>
          <w:p w14:paraId="11AEFF6D" w14:textId="77777777" w:rsidR="00167DF7" w:rsidRPr="00250025" w:rsidRDefault="00167DF7" w:rsidP="008E3EA2">
            <w:pPr>
              <w:tabs>
                <w:tab w:val="clear" w:pos="567"/>
                <w:tab w:val="clear" w:pos="1134"/>
                <w:tab w:val="clear" w:pos="1701"/>
                <w:tab w:val="clear" w:pos="2268"/>
              </w:tabs>
              <w:snapToGrid w:val="0"/>
              <w:spacing w:after="60"/>
              <w:jc w:val="left"/>
              <w:rPr>
                <w:rFonts w:eastAsia="宋体"/>
                <w:b/>
                <w:bCs/>
                <w:kern w:val="2"/>
                <w:sz w:val="24"/>
                <w:szCs w:val="24"/>
                <w14:ligatures w14:val="standardContextual"/>
              </w:rPr>
            </w:pPr>
          </w:p>
        </w:tc>
        <w:tc>
          <w:tcPr>
            <w:tcW w:w="9630" w:type="dxa"/>
          </w:tcPr>
          <w:p w14:paraId="0189A389" w14:textId="77777777" w:rsidR="00167DF7" w:rsidRPr="00250025" w:rsidRDefault="00167DF7" w:rsidP="008E3EA2">
            <w:pPr>
              <w:tabs>
                <w:tab w:val="clear" w:pos="567"/>
                <w:tab w:val="clear" w:pos="1134"/>
                <w:tab w:val="clear" w:pos="1701"/>
                <w:tab w:val="clear" w:pos="2268"/>
                <w:tab w:val="left" w:pos="360"/>
              </w:tabs>
              <w:snapToGrid w:val="0"/>
              <w:spacing w:after="60"/>
              <w:jc w:val="left"/>
              <w:rPr>
                <w:rFonts w:eastAsia="宋体"/>
                <w:kern w:val="2"/>
                <w:sz w:val="24"/>
                <w:szCs w:val="24"/>
                <w14:ligatures w14:val="standardContextual"/>
              </w:rPr>
            </w:pPr>
            <w:r w:rsidRPr="00250025">
              <w:rPr>
                <w:rFonts w:eastAsia="宋体"/>
                <w:kern w:val="22"/>
                <w:sz w:val="24"/>
                <w:szCs w:val="24"/>
                <w14:ligatures w14:val="standardContextual"/>
              </w:rPr>
              <w:t xml:space="preserve">3.  </w:t>
            </w:r>
            <w:r w:rsidRPr="00250025">
              <w:rPr>
                <w:rFonts w:eastAsia="宋体"/>
                <w:kern w:val="22"/>
                <w:sz w:val="24"/>
                <w:szCs w:val="24"/>
                <w:lang w:val="zh-CN"/>
                <w14:ligatures w14:val="standardContextual"/>
              </w:rPr>
              <w:t>吸引相关利益攸关方</w:t>
            </w:r>
            <w:r w:rsidRPr="00250025">
              <w:rPr>
                <w:rFonts w:eastAsia="宋体"/>
                <w:kern w:val="22"/>
                <w:sz w:val="24"/>
                <w:szCs w:val="24"/>
                <w14:ligatures w14:val="standardContextual"/>
              </w:rPr>
              <w:t>，</w:t>
            </w:r>
            <w:r w:rsidRPr="00250025">
              <w:rPr>
                <w:rFonts w:eastAsia="宋体"/>
                <w:kern w:val="22"/>
                <w:sz w:val="24"/>
                <w:szCs w:val="24"/>
                <w:lang w:val="zh-CN"/>
                <w14:ligatures w14:val="standardContextual"/>
              </w:rPr>
              <w:t>包括知识的持有者、生成者、创造者、经纪人和普通公民参与知识的发现和收集。</w:t>
            </w:r>
          </w:p>
        </w:tc>
      </w:tr>
      <w:tr w:rsidR="00250025" w:rsidRPr="00250025" w14:paraId="0DC5798C" w14:textId="77777777" w:rsidTr="00966723">
        <w:trPr>
          <w:trHeight w:val="41"/>
        </w:trPr>
        <w:tc>
          <w:tcPr>
            <w:tcW w:w="2970" w:type="dxa"/>
            <w:vMerge w:val="restart"/>
            <w:shd w:val="clear" w:color="auto" w:fill="auto"/>
            <w:tcMar>
              <w:top w:w="115" w:type="dxa"/>
              <w:left w:w="115" w:type="dxa"/>
              <w:bottom w:w="115" w:type="dxa"/>
              <w:right w:w="115" w:type="dxa"/>
            </w:tcMar>
          </w:tcPr>
          <w:p w14:paraId="54C88742" w14:textId="77777777" w:rsidR="00167DF7" w:rsidRPr="00250025" w:rsidRDefault="00167DF7" w:rsidP="008E3EA2">
            <w:pPr>
              <w:tabs>
                <w:tab w:val="clear" w:pos="567"/>
                <w:tab w:val="clear" w:pos="1134"/>
                <w:tab w:val="clear" w:pos="1701"/>
                <w:tab w:val="clear" w:pos="2268"/>
              </w:tabs>
              <w:adjustRightInd w:val="0"/>
              <w:snapToGrid w:val="0"/>
              <w:spacing w:after="60"/>
              <w:jc w:val="left"/>
              <w:rPr>
                <w:rFonts w:eastAsia="宋体"/>
                <w:kern w:val="2"/>
                <w:sz w:val="24"/>
                <w:szCs w:val="24"/>
                <w14:ligatures w14:val="standardContextual"/>
              </w:rPr>
            </w:pPr>
          </w:p>
          <w:p w14:paraId="2BF9C45C" w14:textId="77777777" w:rsidR="00167DF7" w:rsidRPr="00250025" w:rsidRDefault="00167DF7" w:rsidP="008E3EA2">
            <w:pPr>
              <w:tabs>
                <w:tab w:val="clear" w:pos="567"/>
                <w:tab w:val="clear" w:pos="1134"/>
                <w:tab w:val="clear" w:pos="1701"/>
                <w:tab w:val="clear" w:pos="2268"/>
              </w:tabs>
              <w:spacing w:after="60"/>
              <w:jc w:val="left"/>
              <w:rPr>
                <w:rFonts w:eastAsia="宋体"/>
                <w:kern w:val="2"/>
                <w:sz w:val="24"/>
                <w:szCs w:val="24"/>
                <w14:ligatures w14:val="standardContextual"/>
              </w:rPr>
            </w:pPr>
            <w:r w:rsidRPr="00250025">
              <w:rPr>
                <w:rFonts w:eastAsia="宋体"/>
                <w:kern w:val="2"/>
                <w:sz w:val="24"/>
                <w:szCs w:val="24"/>
                <w14:ligatures w14:val="standardContextual"/>
              </w:rPr>
              <w:t xml:space="preserve">D.  </w:t>
            </w:r>
            <w:r w:rsidRPr="00250025">
              <w:rPr>
                <w:rFonts w:eastAsia="宋体"/>
                <w:kern w:val="2"/>
                <w:sz w:val="24"/>
                <w:szCs w:val="24"/>
                <w14:ligatures w14:val="standardContextual"/>
              </w:rPr>
              <w:t>加强知识</w:t>
            </w:r>
            <w:r w:rsidRPr="00250025">
              <w:rPr>
                <w:rFonts w:eastAsia="宋体"/>
                <w:kern w:val="22"/>
                <w:sz w:val="24"/>
                <w:szCs w:val="24"/>
                <w:lang w:val="zh-CN"/>
                <w14:ligatures w14:val="standardContextual"/>
              </w:rPr>
              <w:t>整理</w:t>
            </w:r>
            <w:r w:rsidRPr="00250025">
              <w:rPr>
                <w:rFonts w:eastAsia="宋体"/>
                <w:kern w:val="2"/>
                <w:sz w:val="24"/>
                <w:szCs w:val="24"/>
                <w14:ligatures w14:val="standardContextual"/>
              </w:rPr>
              <w:t>和分享</w:t>
            </w:r>
          </w:p>
        </w:tc>
        <w:tc>
          <w:tcPr>
            <w:tcW w:w="9630" w:type="dxa"/>
          </w:tcPr>
          <w:p w14:paraId="27EEC342" w14:textId="77777777" w:rsidR="00167DF7" w:rsidRPr="00250025" w:rsidRDefault="00167DF7" w:rsidP="008E3EA2">
            <w:pPr>
              <w:tabs>
                <w:tab w:val="clear" w:pos="567"/>
                <w:tab w:val="clear" w:pos="1134"/>
                <w:tab w:val="clear" w:pos="1701"/>
                <w:tab w:val="clear" w:pos="2268"/>
                <w:tab w:val="left" w:pos="360"/>
              </w:tabs>
              <w:adjustRightInd w:val="0"/>
              <w:snapToGrid w:val="0"/>
              <w:spacing w:after="60"/>
              <w:jc w:val="left"/>
              <w:rPr>
                <w:rFonts w:eastAsia="宋体"/>
                <w:kern w:val="2"/>
                <w:sz w:val="24"/>
                <w:szCs w:val="24"/>
                <w14:ligatures w14:val="standardContextual"/>
              </w:rPr>
            </w:pPr>
            <w:r w:rsidRPr="00250025">
              <w:rPr>
                <w:rFonts w:eastAsia="宋体"/>
                <w:kern w:val="22"/>
                <w:sz w:val="24"/>
                <w:szCs w:val="24"/>
                <w14:ligatures w14:val="standardContextual"/>
              </w:rPr>
              <w:t xml:space="preserve">1.  </w:t>
            </w:r>
            <w:r w:rsidRPr="00250025">
              <w:rPr>
                <w:rFonts w:eastAsia="宋体"/>
                <w:kern w:val="22"/>
                <w:sz w:val="24"/>
                <w:szCs w:val="24"/>
                <w:lang w:val="zh-CN"/>
                <w14:ligatures w14:val="standardContextual"/>
              </w:rPr>
              <w:t>审核元数据</w:t>
            </w:r>
            <w:r w:rsidRPr="00250025">
              <w:rPr>
                <w:rFonts w:eastAsia="宋体"/>
                <w:kern w:val="22"/>
                <w:sz w:val="24"/>
                <w:szCs w:val="24"/>
                <w14:ligatures w14:val="standardContextual"/>
              </w:rPr>
              <w:t>，</w:t>
            </w:r>
            <w:r w:rsidRPr="00250025">
              <w:rPr>
                <w:rFonts w:eastAsia="宋体"/>
                <w:kern w:val="22"/>
                <w:sz w:val="24"/>
                <w:szCs w:val="24"/>
                <w:lang w:val="zh-CN"/>
                <w14:ligatures w14:val="standardContextual"/>
              </w:rPr>
              <w:t>加强各种来源的知识对象的标记和摸底</w:t>
            </w:r>
            <w:r w:rsidRPr="00250025">
              <w:rPr>
                <w:rFonts w:eastAsia="宋体"/>
                <w:kern w:val="22"/>
                <w:sz w:val="24"/>
                <w:szCs w:val="24"/>
                <w14:ligatures w14:val="standardContextual"/>
              </w:rPr>
              <w:t>，</w:t>
            </w:r>
            <w:r w:rsidRPr="00250025">
              <w:rPr>
                <w:rFonts w:eastAsia="宋体"/>
                <w:kern w:val="22"/>
                <w:sz w:val="24"/>
                <w:szCs w:val="24"/>
                <w:lang w:val="zh-CN"/>
                <w14:ligatures w14:val="standardContextual"/>
              </w:rPr>
              <w:t>提高数据、信息和知识的可查找性、可获取性和可再用性。</w:t>
            </w:r>
          </w:p>
        </w:tc>
      </w:tr>
      <w:tr w:rsidR="00250025" w:rsidRPr="00250025" w14:paraId="3B0D61F3" w14:textId="77777777" w:rsidTr="00966723">
        <w:trPr>
          <w:trHeight w:val="40"/>
        </w:trPr>
        <w:tc>
          <w:tcPr>
            <w:tcW w:w="2970" w:type="dxa"/>
            <w:vMerge/>
            <w:shd w:val="clear" w:color="auto" w:fill="auto"/>
            <w:tcMar>
              <w:top w:w="115" w:type="dxa"/>
              <w:left w:w="115" w:type="dxa"/>
              <w:bottom w:w="115" w:type="dxa"/>
              <w:right w:w="115" w:type="dxa"/>
            </w:tcMar>
          </w:tcPr>
          <w:p w14:paraId="6BD496AB" w14:textId="77777777" w:rsidR="00167DF7" w:rsidRPr="00250025" w:rsidRDefault="00167DF7" w:rsidP="008E3EA2">
            <w:pPr>
              <w:tabs>
                <w:tab w:val="clear" w:pos="567"/>
                <w:tab w:val="clear" w:pos="1134"/>
                <w:tab w:val="clear" w:pos="1701"/>
                <w:tab w:val="clear" w:pos="2268"/>
              </w:tabs>
              <w:adjustRightInd w:val="0"/>
              <w:snapToGrid w:val="0"/>
              <w:spacing w:after="60"/>
              <w:jc w:val="left"/>
              <w:rPr>
                <w:rFonts w:eastAsia="宋体"/>
                <w:kern w:val="2"/>
                <w:sz w:val="24"/>
                <w:szCs w:val="24"/>
                <w14:ligatures w14:val="standardContextual"/>
              </w:rPr>
            </w:pPr>
          </w:p>
        </w:tc>
        <w:tc>
          <w:tcPr>
            <w:tcW w:w="9630" w:type="dxa"/>
          </w:tcPr>
          <w:p w14:paraId="55A521C5" w14:textId="77777777" w:rsidR="00167DF7" w:rsidRPr="00250025" w:rsidRDefault="00167DF7" w:rsidP="008E3EA2">
            <w:pPr>
              <w:tabs>
                <w:tab w:val="clear" w:pos="567"/>
                <w:tab w:val="clear" w:pos="1134"/>
                <w:tab w:val="clear" w:pos="1701"/>
                <w:tab w:val="clear" w:pos="2268"/>
                <w:tab w:val="left" w:pos="360"/>
              </w:tabs>
              <w:adjustRightInd w:val="0"/>
              <w:snapToGrid w:val="0"/>
              <w:spacing w:after="60"/>
              <w:jc w:val="left"/>
              <w:rPr>
                <w:rFonts w:eastAsia="宋体"/>
                <w:kern w:val="2"/>
                <w:sz w:val="24"/>
                <w:szCs w:val="24"/>
                <w14:ligatures w14:val="standardContextual"/>
              </w:rPr>
            </w:pPr>
            <w:r w:rsidRPr="00250025">
              <w:rPr>
                <w:rFonts w:eastAsia="宋体"/>
                <w:kern w:val="2"/>
                <w:sz w:val="24"/>
                <w:szCs w:val="24"/>
                <w14:ligatures w14:val="standardContextual"/>
              </w:rPr>
              <w:t xml:space="preserve">2.  </w:t>
            </w:r>
            <w:r w:rsidRPr="00250025">
              <w:rPr>
                <w:rFonts w:eastAsia="宋体"/>
                <w:kern w:val="2"/>
                <w:sz w:val="24"/>
                <w:szCs w:val="24"/>
                <w:lang w:val="zh-CN"/>
                <w14:ligatures w14:val="standardContextual"/>
              </w:rPr>
              <w:t>制定和推广数据、信息和知识分享标准和规约及最佳做法</w:t>
            </w:r>
            <w:r w:rsidRPr="00250025">
              <w:rPr>
                <w:rFonts w:eastAsia="宋体"/>
                <w:kern w:val="2"/>
                <w:sz w:val="24"/>
                <w:szCs w:val="24"/>
                <w14:ligatures w14:val="standardContextual"/>
              </w:rPr>
              <w:t>，</w:t>
            </w:r>
            <w:r w:rsidRPr="00250025">
              <w:rPr>
                <w:rFonts w:eastAsia="宋体"/>
                <w:kern w:val="2"/>
                <w:sz w:val="24"/>
                <w:szCs w:val="24"/>
                <w:lang w:val="zh-CN"/>
                <w14:ligatures w14:val="standardContextual"/>
              </w:rPr>
              <w:t>确保生物多样性信息系统、工具和平台之间数据质量、协调性、兼容性和互操作性。</w:t>
            </w:r>
            <w:r w:rsidRPr="00250025">
              <w:rPr>
                <w:rFonts w:eastAsia="宋体"/>
                <w:kern w:val="2"/>
                <w:sz w:val="24"/>
                <w:szCs w:val="24"/>
                <w:vertAlign w:val="superscript"/>
                <w14:ligatures w14:val="standardContextual"/>
              </w:rPr>
              <w:t>b</w:t>
            </w:r>
          </w:p>
        </w:tc>
      </w:tr>
      <w:tr w:rsidR="00250025" w:rsidRPr="00250025" w14:paraId="6B6878A2" w14:textId="77777777" w:rsidTr="00966723">
        <w:trPr>
          <w:trHeight w:val="838"/>
        </w:trPr>
        <w:tc>
          <w:tcPr>
            <w:tcW w:w="2970" w:type="dxa"/>
            <w:vMerge/>
            <w:shd w:val="clear" w:color="auto" w:fill="auto"/>
            <w:tcMar>
              <w:top w:w="115" w:type="dxa"/>
              <w:left w:w="115" w:type="dxa"/>
              <w:bottom w:w="115" w:type="dxa"/>
              <w:right w:w="115" w:type="dxa"/>
            </w:tcMar>
          </w:tcPr>
          <w:p w14:paraId="0B7389E3" w14:textId="77777777" w:rsidR="00167DF7" w:rsidRPr="00250025" w:rsidRDefault="00167DF7" w:rsidP="008E3EA2">
            <w:pPr>
              <w:tabs>
                <w:tab w:val="clear" w:pos="567"/>
                <w:tab w:val="clear" w:pos="1134"/>
                <w:tab w:val="clear" w:pos="1701"/>
                <w:tab w:val="clear" w:pos="2268"/>
              </w:tabs>
              <w:adjustRightInd w:val="0"/>
              <w:snapToGrid w:val="0"/>
              <w:spacing w:after="60"/>
              <w:jc w:val="left"/>
              <w:rPr>
                <w:rFonts w:eastAsia="宋体"/>
                <w:kern w:val="2"/>
                <w:sz w:val="24"/>
                <w:szCs w:val="24"/>
                <w14:ligatures w14:val="standardContextual"/>
              </w:rPr>
            </w:pPr>
          </w:p>
        </w:tc>
        <w:tc>
          <w:tcPr>
            <w:tcW w:w="9630" w:type="dxa"/>
          </w:tcPr>
          <w:p w14:paraId="6A7D7E70" w14:textId="77777777" w:rsidR="00167DF7" w:rsidRPr="00250025" w:rsidRDefault="00167DF7" w:rsidP="008E3EA2">
            <w:pPr>
              <w:tabs>
                <w:tab w:val="clear" w:pos="567"/>
                <w:tab w:val="clear" w:pos="1134"/>
                <w:tab w:val="clear" w:pos="1701"/>
                <w:tab w:val="clear" w:pos="2268"/>
                <w:tab w:val="left" w:pos="360"/>
              </w:tabs>
              <w:adjustRightInd w:val="0"/>
              <w:snapToGrid w:val="0"/>
              <w:spacing w:after="60"/>
              <w:jc w:val="left"/>
              <w:rPr>
                <w:rFonts w:eastAsia="宋体"/>
                <w:kern w:val="2"/>
                <w:sz w:val="24"/>
                <w:szCs w:val="24"/>
                <w14:ligatures w14:val="standardContextual"/>
              </w:rPr>
            </w:pPr>
            <w:r w:rsidRPr="00250025">
              <w:rPr>
                <w:rFonts w:eastAsia="宋体"/>
                <w:kern w:val="22"/>
                <w:sz w:val="24"/>
                <w:szCs w:val="24"/>
                <w14:ligatures w14:val="standardContextual"/>
              </w:rPr>
              <w:t xml:space="preserve">3. </w:t>
            </w:r>
            <w:r w:rsidRPr="00250025">
              <w:rPr>
                <w:rFonts w:eastAsia="宋体"/>
                <w:kern w:val="22"/>
                <w:sz w:val="24"/>
                <w:szCs w:val="24"/>
                <w:lang w:val="zh-CN"/>
                <w14:ligatures w14:val="standardContextual"/>
              </w:rPr>
              <w:t>加强各国政府、土著人民和地方社区、妇女和青年代表及其他相关利益攸关方（包括私营部门）跨公约</w:t>
            </w:r>
            <w:r w:rsidRPr="00250025">
              <w:rPr>
                <w:rFonts w:eastAsia="宋体"/>
                <w:kern w:val="2"/>
                <w:sz w:val="24"/>
                <w:szCs w:val="24"/>
                <w:vertAlign w:val="superscript"/>
                <w14:ligatures w14:val="standardContextual"/>
              </w:rPr>
              <w:t>c</w:t>
            </w:r>
            <w:r w:rsidRPr="00250025">
              <w:rPr>
                <w:rFonts w:eastAsia="宋体"/>
                <w:kern w:val="22"/>
                <w:sz w:val="24"/>
                <w:szCs w:val="24"/>
                <w:lang w:val="zh-CN"/>
                <w14:ligatures w14:val="standardContextual"/>
              </w:rPr>
              <w:t>和跨方案地有效管理和共享数据、信息和知识的能力，以实施《框架》、可持续发展目标和其他相关战略。</w:t>
            </w:r>
          </w:p>
        </w:tc>
      </w:tr>
      <w:tr w:rsidR="00250025" w:rsidRPr="00250025" w14:paraId="413FF9B4" w14:textId="77777777" w:rsidTr="00966723">
        <w:trPr>
          <w:trHeight w:val="838"/>
        </w:trPr>
        <w:tc>
          <w:tcPr>
            <w:tcW w:w="2970" w:type="dxa"/>
            <w:vMerge/>
            <w:shd w:val="clear" w:color="auto" w:fill="auto"/>
            <w:tcMar>
              <w:top w:w="115" w:type="dxa"/>
              <w:left w:w="115" w:type="dxa"/>
              <w:bottom w:w="115" w:type="dxa"/>
              <w:right w:w="115" w:type="dxa"/>
            </w:tcMar>
          </w:tcPr>
          <w:p w14:paraId="21E8D8E9" w14:textId="77777777" w:rsidR="00167DF7" w:rsidRPr="00250025" w:rsidRDefault="00167DF7" w:rsidP="008E3EA2">
            <w:pPr>
              <w:tabs>
                <w:tab w:val="clear" w:pos="567"/>
                <w:tab w:val="clear" w:pos="1134"/>
                <w:tab w:val="clear" w:pos="1701"/>
                <w:tab w:val="clear" w:pos="2268"/>
              </w:tabs>
              <w:adjustRightInd w:val="0"/>
              <w:snapToGrid w:val="0"/>
              <w:spacing w:after="60"/>
              <w:jc w:val="left"/>
              <w:rPr>
                <w:rFonts w:eastAsia="宋体"/>
                <w:kern w:val="2"/>
                <w:sz w:val="24"/>
                <w:szCs w:val="24"/>
                <w14:ligatures w14:val="standardContextual"/>
              </w:rPr>
            </w:pPr>
          </w:p>
        </w:tc>
        <w:tc>
          <w:tcPr>
            <w:tcW w:w="9630" w:type="dxa"/>
          </w:tcPr>
          <w:p w14:paraId="7CD6386F" w14:textId="77777777" w:rsidR="00167DF7" w:rsidRPr="00250025" w:rsidRDefault="00167DF7" w:rsidP="008E3EA2">
            <w:pPr>
              <w:tabs>
                <w:tab w:val="clear" w:pos="567"/>
                <w:tab w:val="clear" w:pos="1134"/>
                <w:tab w:val="clear" w:pos="1701"/>
                <w:tab w:val="clear" w:pos="2268"/>
                <w:tab w:val="left" w:pos="360"/>
              </w:tabs>
              <w:adjustRightInd w:val="0"/>
              <w:snapToGrid w:val="0"/>
              <w:spacing w:after="60"/>
              <w:jc w:val="left"/>
              <w:rPr>
                <w:rFonts w:eastAsia="宋体"/>
                <w:kern w:val="2"/>
                <w:sz w:val="24"/>
                <w:szCs w:val="24"/>
                <w14:ligatures w14:val="standardContextual"/>
              </w:rPr>
            </w:pPr>
            <w:r w:rsidRPr="00250025">
              <w:rPr>
                <w:rFonts w:eastAsia="宋体"/>
                <w:kern w:val="22"/>
                <w:sz w:val="24"/>
                <w:szCs w:val="24"/>
                <w:lang w:val="zh-CN"/>
                <w14:ligatures w14:val="standardContextual"/>
              </w:rPr>
              <w:t xml:space="preserve">4.  </w:t>
            </w:r>
            <w:r w:rsidRPr="00250025">
              <w:rPr>
                <w:rFonts w:eastAsia="宋体"/>
                <w:kern w:val="22"/>
                <w:sz w:val="24"/>
                <w:szCs w:val="24"/>
                <w:lang w:val="zh-CN"/>
                <w14:ligatures w14:val="standardContextual"/>
              </w:rPr>
              <w:t>促进在全球、区域、次区域、国家、国家以下和地方各级分享数据、信息和知识及其应用的文化，包括签订数据共享协议。</w:t>
            </w:r>
          </w:p>
        </w:tc>
      </w:tr>
      <w:tr w:rsidR="00250025" w:rsidRPr="00250025" w14:paraId="45242602" w14:textId="77777777" w:rsidTr="00966723">
        <w:trPr>
          <w:trHeight w:val="838"/>
        </w:trPr>
        <w:tc>
          <w:tcPr>
            <w:tcW w:w="2970" w:type="dxa"/>
            <w:vMerge/>
            <w:shd w:val="clear" w:color="auto" w:fill="auto"/>
            <w:tcMar>
              <w:top w:w="115" w:type="dxa"/>
              <w:left w:w="115" w:type="dxa"/>
              <w:bottom w:w="115" w:type="dxa"/>
              <w:right w:w="115" w:type="dxa"/>
            </w:tcMar>
          </w:tcPr>
          <w:p w14:paraId="4E5B4023" w14:textId="77777777" w:rsidR="00167DF7" w:rsidRPr="00250025" w:rsidRDefault="00167DF7" w:rsidP="008E3EA2">
            <w:pPr>
              <w:tabs>
                <w:tab w:val="clear" w:pos="567"/>
                <w:tab w:val="clear" w:pos="1134"/>
                <w:tab w:val="clear" w:pos="1701"/>
                <w:tab w:val="clear" w:pos="2268"/>
              </w:tabs>
              <w:adjustRightInd w:val="0"/>
              <w:snapToGrid w:val="0"/>
              <w:spacing w:after="60"/>
              <w:jc w:val="left"/>
              <w:rPr>
                <w:rFonts w:eastAsia="宋体"/>
                <w:kern w:val="2"/>
                <w:sz w:val="24"/>
                <w:szCs w:val="24"/>
                <w14:ligatures w14:val="standardContextual"/>
              </w:rPr>
            </w:pPr>
          </w:p>
        </w:tc>
        <w:tc>
          <w:tcPr>
            <w:tcW w:w="9630" w:type="dxa"/>
          </w:tcPr>
          <w:p w14:paraId="1DB85F13" w14:textId="77777777" w:rsidR="00167DF7" w:rsidRPr="00250025" w:rsidRDefault="00167DF7" w:rsidP="008E3EA2">
            <w:pPr>
              <w:tabs>
                <w:tab w:val="clear" w:pos="567"/>
                <w:tab w:val="clear" w:pos="1134"/>
                <w:tab w:val="clear" w:pos="1701"/>
                <w:tab w:val="clear" w:pos="2268"/>
                <w:tab w:val="left" w:pos="360"/>
              </w:tabs>
              <w:adjustRightInd w:val="0"/>
              <w:snapToGrid w:val="0"/>
              <w:spacing w:after="60"/>
              <w:jc w:val="left"/>
              <w:rPr>
                <w:rFonts w:eastAsia="宋体"/>
                <w:kern w:val="2"/>
                <w:sz w:val="24"/>
                <w:szCs w:val="24"/>
                <w14:ligatures w14:val="standardContextual"/>
              </w:rPr>
            </w:pPr>
            <w:r w:rsidRPr="00250025">
              <w:rPr>
                <w:rFonts w:eastAsia="宋体"/>
                <w:kern w:val="22"/>
                <w:sz w:val="24"/>
                <w:szCs w:val="24"/>
                <w14:ligatures w14:val="standardContextual"/>
              </w:rPr>
              <w:t xml:space="preserve">5.  </w:t>
            </w:r>
            <w:r w:rsidRPr="00250025">
              <w:rPr>
                <w:rFonts w:eastAsia="宋体"/>
                <w:kern w:val="22"/>
                <w:sz w:val="24"/>
                <w:szCs w:val="24"/>
                <w:lang w:val="zh-CN"/>
                <w14:ligatures w14:val="standardContextual"/>
              </w:rPr>
              <w:t>开发、展示传播和推广量身定制的知识产品</w:t>
            </w:r>
            <w:r w:rsidRPr="00250025">
              <w:rPr>
                <w:rFonts w:eastAsia="宋体"/>
                <w:kern w:val="22"/>
                <w:sz w:val="24"/>
                <w:szCs w:val="24"/>
                <w14:ligatures w14:val="standardContextual"/>
              </w:rPr>
              <w:t>，</w:t>
            </w:r>
            <w:r w:rsidRPr="00250025">
              <w:rPr>
                <w:rFonts w:eastAsia="宋体"/>
                <w:kern w:val="22"/>
                <w:sz w:val="24"/>
                <w:szCs w:val="24"/>
                <w:lang w:val="zh-CN"/>
                <w14:ligatures w14:val="standardContextual"/>
              </w:rPr>
              <w:t>包括举办讲习班、网络研讨会、知识博览会社区会议、开放式在线资源。</w:t>
            </w:r>
          </w:p>
        </w:tc>
      </w:tr>
      <w:tr w:rsidR="00250025" w:rsidRPr="00250025" w14:paraId="78DEEDBA" w14:textId="77777777" w:rsidTr="00966723">
        <w:trPr>
          <w:trHeight w:val="243"/>
        </w:trPr>
        <w:tc>
          <w:tcPr>
            <w:tcW w:w="2970" w:type="dxa"/>
            <w:vMerge/>
            <w:shd w:val="clear" w:color="auto" w:fill="auto"/>
            <w:tcMar>
              <w:top w:w="115" w:type="dxa"/>
              <w:left w:w="115" w:type="dxa"/>
              <w:bottom w:w="115" w:type="dxa"/>
              <w:right w:w="115" w:type="dxa"/>
            </w:tcMar>
          </w:tcPr>
          <w:p w14:paraId="16D2E6DB" w14:textId="77777777" w:rsidR="00167DF7" w:rsidRPr="00250025" w:rsidRDefault="00167DF7" w:rsidP="008E3EA2">
            <w:pPr>
              <w:tabs>
                <w:tab w:val="clear" w:pos="567"/>
                <w:tab w:val="clear" w:pos="1134"/>
                <w:tab w:val="clear" w:pos="1701"/>
                <w:tab w:val="clear" w:pos="2268"/>
              </w:tabs>
              <w:adjustRightInd w:val="0"/>
              <w:snapToGrid w:val="0"/>
              <w:spacing w:after="60"/>
              <w:jc w:val="left"/>
              <w:rPr>
                <w:rFonts w:eastAsia="宋体"/>
                <w:kern w:val="2"/>
                <w:sz w:val="24"/>
                <w:szCs w:val="24"/>
                <w14:ligatures w14:val="standardContextual"/>
              </w:rPr>
            </w:pPr>
          </w:p>
        </w:tc>
        <w:tc>
          <w:tcPr>
            <w:tcW w:w="9630" w:type="dxa"/>
          </w:tcPr>
          <w:p w14:paraId="33EF2804" w14:textId="77777777" w:rsidR="00167DF7" w:rsidRPr="00250025" w:rsidRDefault="00167DF7" w:rsidP="008E3EA2">
            <w:pPr>
              <w:tabs>
                <w:tab w:val="clear" w:pos="567"/>
                <w:tab w:val="clear" w:pos="1134"/>
                <w:tab w:val="clear" w:pos="1701"/>
                <w:tab w:val="clear" w:pos="2268"/>
                <w:tab w:val="left" w:pos="360"/>
              </w:tabs>
              <w:adjustRightInd w:val="0"/>
              <w:snapToGrid w:val="0"/>
              <w:spacing w:after="60"/>
              <w:jc w:val="left"/>
              <w:rPr>
                <w:rFonts w:eastAsia="宋体"/>
                <w:kern w:val="2"/>
                <w:sz w:val="24"/>
                <w:szCs w:val="24"/>
                <w14:ligatures w14:val="standardContextual"/>
              </w:rPr>
            </w:pPr>
            <w:r w:rsidRPr="00250025">
              <w:rPr>
                <w:rFonts w:eastAsia="宋体"/>
                <w:kern w:val="2"/>
                <w:sz w:val="24"/>
                <w:szCs w:val="24"/>
                <w14:ligatures w14:val="standardContextual"/>
              </w:rPr>
              <w:t xml:space="preserve">6.  </w:t>
            </w:r>
            <w:r w:rsidRPr="00250025">
              <w:rPr>
                <w:rFonts w:eastAsia="宋体"/>
                <w:kern w:val="2"/>
                <w:sz w:val="24"/>
                <w:szCs w:val="24"/>
                <w:lang w:val="zh-CN"/>
                <w14:ligatures w14:val="standardContextual"/>
              </w:rPr>
              <w:t>促进数据使用者遵守与获取涉及遗传资源的传统知识有关的获取和惠益分享相关法律</w:t>
            </w:r>
            <w:r w:rsidRPr="00250025">
              <w:rPr>
                <w:rFonts w:eastAsia="宋体"/>
                <w:kern w:val="2"/>
                <w:sz w:val="24"/>
                <w:szCs w:val="24"/>
                <w14:ligatures w14:val="standardContextual"/>
              </w:rPr>
              <w:t>，</w:t>
            </w:r>
            <w:r w:rsidRPr="00250025">
              <w:rPr>
                <w:rFonts w:eastAsia="宋体"/>
                <w:kern w:val="2"/>
                <w:sz w:val="24"/>
                <w:szCs w:val="24"/>
                <w:lang w:val="zh-CN"/>
                <w14:ligatures w14:val="standardContextual"/>
              </w:rPr>
              <w:t>以防止滥用和盗用此类知识。</w:t>
            </w:r>
          </w:p>
        </w:tc>
      </w:tr>
      <w:tr w:rsidR="00250025" w:rsidRPr="00250025" w14:paraId="34B9E73C" w14:textId="77777777" w:rsidTr="00966723">
        <w:trPr>
          <w:trHeight w:val="243"/>
        </w:trPr>
        <w:tc>
          <w:tcPr>
            <w:tcW w:w="2970" w:type="dxa"/>
            <w:vMerge/>
            <w:shd w:val="clear" w:color="auto" w:fill="auto"/>
            <w:tcMar>
              <w:top w:w="115" w:type="dxa"/>
              <w:left w:w="115" w:type="dxa"/>
              <w:bottom w:w="115" w:type="dxa"/>
              <w:right w:w="115" w:type="dxa"/>
            </w:tcMar>
          </w:tcPr>
          <w:p w14:paraId="1B52F554" w14:textId="77777777" w:rsidR="00167DF7" w:rsidRPr="00250025" w:rsidRDefault="00167DF7" w:rsidP="008E3EA2">
            <w:pPr>
              <w:tabs>
                <w:tab w:val="clear" w:pos="567"/>
                <w:tab w:val="clear" w:pos="1134"/>
                <w:tab w:val="clear" w:pos="1701"/>
                <w:tab w:val="clear" w:pos="2268"/>
              </w:tabs>
              <w:adjustRightInd w:val="0"/>
              <w:snapToGrid w:val="0"/>
              <w:spacing w:after="60"/>
              <w:jc w:val="left"/>
              <w:rPr>
                <w:rFonts w:eastAsia="宋体"/>
                <w:kern w:val="2"/>
                <w:sz w:val="24"/>
                <w:szCs w:val="24"/>
                <w14:ligatures w14:val="standardContextual"/>
              </w:rPr>
            </w:pPr>
          </w:p>
        </w:tc>
        <w:tc>
          <w:tcPr>
            <w:tcW w:w="9630" w:type="dxa"/>
          </w:tcPr>
          <w:p w14:paraId="589A5BA0" w14:textId="77777777" w:rsidR="00167DF7" w:rsidRPr="00250025" w:rsidRDefault="00167DF7" w:rsidP="008E3EA2">
            <w:pPr>
              <w:tabs>
                <w:tab w:val="clear" w:pos="567"/>
                <w:tab w:val="clear" w:pos="1134"/>
                <w:tab w:val="clear" w:pos="1701"/>
                <w:tab w:val="clear" w:pos="2268"/>
                <w:tab w:val="left" w:pos="360"/>
              </w:tabs>
              <w:adjustRightInd w:val="0"/>
              <w:snapToGrid w:val="0"/>
              <w:spacing w:after="60"/>
              <w:jc w:val="left"/>
              <w:rPr>
                <w:rFonts w:eastAsia="宋体"/>
                <w:kern w:val="2"/>
                <w:sz w:val="24"/>
                <w:szCs w:val="24"/>
                <w14:ligatures w14:val="standardContextual"/>
              </w:rPr>
            </w:pPr>
            <w:r w:rsidRPr="00250025">
              <w:rPr>
                <w:rFonts w:eastAsia="宋体"/>
                <w:kern w:val="2"/>
                <w:sz w:val="24"/>
                <w:szCs w:val="24"/>
                <w14:ligatures w14:val="standardContextual"/>
              </w:rPr>
              <w:t xml:space="preserve">7. </w:t>
            </w:r>
            <w:r w:rsidRPr="00250025">
              <w:rPr>
                <w:rFonts w:eastAsia="宋体"/>
                <w:kern w:val="2"/>
                <w:sz w:val="24"/>
                <w:szCs w:val="24"/>
                <w:lang w:val="zh-CN"/>
                <w14:ligatures w14:val="standardContextual"/>
              </w:rPr>
              <w:t>作为国家信息交换所机制的一部分或与之关联</w:t>
            </w:r>
            <w:r w:rsidRPr="00250025">
              <w:rPr>
                <w:rFonts w:eastAsia="宋体"/>
                <w:kern w:val="2"/>
                <w:sz w:val="24"/>
                <w:szCs w:val="24"/>
                <w14:ligatures w14:val="standardContextual"/>
              </w:rPr>
              <w:t>，</w:t>
            </w:r>
            <w:r w:rsidRPr="00250025">
              <w:rPr>
                <w:rFonts w:eastAsia="宋体"/>
                <w:kern w:val="2"/>
                <w:sz w:val="24"/>
                <w:szCs w:val="24"/>
                <w:lang w:val="zh-CN"/>
                <w14:ligatures w14:val="standardContextual"/>
              </w:rPr>
              <w:t>开发一个国家生物多样性相关数据、信息和知识存储库或门户网站</w:t>
            </w:r>
            <w:r w:rsidRPr="00250025">
              <w:rPr>
                <w:rFonts w:eastAsia="宋体"/>
                <w:kern w:val="2"/>
                <w:sz w:val="24"/>
                <w:szCs w:val="24"/>
                <w14:ligatures w14:val="standardContextual"/>
              </w:rPr>
              <w:t>，</w:t>
            </w:r>
            <w:r w:rsidRPr="00250025">
              <w:rPr>
                <w:rFonts w:eastAsia="宋体"/>
                <w:kern w:val="2"/>
                <w:sz w:val="24"/>
                <w:szCs w:val="24"/>
                <w:lang w:val="zh-CN"/>
                <w14:ligatures w14:val="standardContextual"/>
              </w:rPr>
              <w:t>以促进获取和使用。</w:t>
            </w:r>
          </w:p>
        </w:tc>
      </w:tr>
      <w:tr w:rsidR="00250025" w:rsidRPr="00250025" w14:paraId="78B27DFB" w14:textId="77777777" w:rsidTr="00966723">
        <w:trPr>
          <w:trHeight w:val="40"/>
        </w:trPr>
        <w:tc>
          <w:tcPr>
            <w:tcW w:w="2970" w:type="dxa"/>
            <w:vMerge/>
            <w:shd w:val="clear" w:color="auto" w:fill="auto"/>
            <w:tcMar>
              <w:top w:w="115" w:type="dxa"/>
              <w:left w:w="115" w:type="dxa"/>
              <w:bottom w:w="115" w:type="dxa"/>
              <w:right w:w="115" w:type="dxa"/>
            </w:tcMar>
          </w:tcPr>
          <w:p w14:paraId="5AE8C808" w14:textId="77777777" w:rsidR="00167DF7" w:rsidRPr="00250025" w:rsidRDefault="00167DF7" w:rsidP="008E3EA2">
            <w:pPr>
              <w:tabs>
                <w:tab w:val="clear" w:pos="567"/>
                <w:tab w:val="clear" w:pos="1134"/>
                <w:tab w:val="clear" w:pos="1701"/>
                <w:tab w:val="clear" w:pos="2268"/>
              </w:tabs>
              <w:adjustRightInd w:val="0"/>
              <w:snapToGrid w:val="0"/>
              <w:spacing w:after="60"/>
              <w:jc w:val="left"/>
              <w:rPr>
                <w:rFonts w:eastAsia="宋体"/>
                <w:kern w:val="2"/>
                <w:sz w:val="24"/>
                <w:szCs w:val="24"/>
                <w14:ligatures w14:val="standardContextual"/>
              </w:rPr>
            </w:pPr>
          </w:p>
        </w:tc>
        <w:tc>
          <w:tcPr>
            <w:tcW w:w="9630" w:type="dxa"/>
          </w:tcPr>
          <w:p w14:paraId="2F4EAF94" w14:textId="77777777" w:rsidR="00167DF7" w:rsidRPr="00250025" w:rsidRDefault="00167DF7" w:rsidP="008E3EA2">
            <w:pPr>
              <w:tabs>
                <w:tab w:val="clear" w:pos="567"/>
                <w:tab w:val="clear" w:pos="1134"/>
                <w:tab w:val="clear" w:pos="1701"/>
                <w:tab w:val="clear" w:pos="2268"/>
                <w:tab w:val="left" w:pos="360"/>
              </w:tabs>
              <w:adjustRightInd w:val="0"/>
              <w:snapToGrid w:val="0"/>
              <w:spacing w:after="60"/>
              <w:jc w:val="left"/>
              <w:rPr>
                <w:rFonts w:eastAsia="宋体"/>
                <w:kern w:val="2"/>
                <w:sz w:val="24"/>
                <w:szCs w:val="24"/>
                <w14:ligatures w14:val="standardContextual"/>
              </w:rPr>
            </w:pPr>
            <w:r w:rsidRPr="00250025">
              <w:rPr>
                <w:rFonts w:eastAsia="宋体"/>
                <w:kern w:val="2"/>
                <w:sz w:val="24"/>
                <w:szCs w:val="24"/>
                <w14:ligatures w14:val="standardContextual"/>
              </w:rPr>
              <w:t xml:space="preserve">8. </w:t>
            </w:r>
            <w:r w:rsidRPr="00250025">
              <w:rPr>
                <w:rFonts w:eastAsia="宋体"/>
                <w:kern w:val="2"/>
                <w:sz w:val="24"/>
                <w:szCs w:val="24"/>
                <w:lang w:val="zh-CN"/>
                <w14:ligatures w14:val="standardContextual"/>
              </w:rPr>
              <w:t>鼓励关于《框架》、与执行有关额主题和跨界领域及关于知识管理的同行学习，包括通过区域和次区域科技支持中心以及科技合作机制的全球协调实体进行学习。</w:t>
            </w:r>
          </w:p>
        </w:tc>
      </w:tr>
      <w:tr w:rsidR="00250025" w:rsidRPr="00250025" w14:paraId="0054AB40" w14:textId="77777777" w:rsidTr="00966723">
        <w:trPr>
          <w:trHeight w:val="847"/>
        </w:trPr>
        <w:tc>
          <w:tcPr>
            <w:tcW w:w="2970" w:type="dxa"/>
            <w:vMerge w:val="restart"/>
            <w:shd w:val="clear" w:color="auto" w:fill="auto"/>
            <w:tcMar>
              <w:top w:w="115" w:type="dxa"/>
              <w:left w:w="115" w:type="dxa"/>
              <w:bottom w:w="115" w:type="dxa"/>
              <w:right w:w="115" w:type="dxa"/>
            </w:tcMar>
          </w:tcPr>
          <w:p w14:paraId="7297EF61" w14:textId="77777777" w:rsidR="00167DF7" w:rsidRPr="00250025" w:rsidRDefault="00167DF7" w:rsidP="008E3EA2">
            <w:pPr>
              <w:tabs>
                <w:tab w:val="clear" w:pos="567"/>
                <w:tab w:val="clear" w:pos="1134"/>
                <w:tab w:val="clear" w:pos="1701"/>
                <w:tab w:val="clear" w:pos="2268"/>
              </w:tabs>
              <w:snapToGrid w:val="0"/>
              <w:spacing w:after="60"/>
              <w:jc w:val="left"/>
              <w:rPr>
                <w:rFonts w:eastAsia="宋体"/>
                <w:b/>
                <w:bCs/>
                <w:kern w:val="2"/>
                <w:sz w:val="24"/>
                <w:szCs w:val="24"/>
                <w14:ligatures w14:val="standardContextual"/>
              </w:rPr>
            </w:pPr>
            <w:r w:rsidRPr="00250025">
              <w:rPr>
                <w:rFonts w:eastAsia="宋体"/>
                <w:kern w:val="2"/>
                <w:sz w:val="24"/>
                <w:szCs w:val="24"/>
                <w14:ligatures w14:val="standardContextual"/>
              </w:rPr>
              <w:t>E.</w:t>
            </w:r>
            <w:r w:rsidRPr="00250025">
              <w:rPr>
                <w:rFonts w:eastAsia="宋体"/>
                <w:b/>
                <w:bCs/>
                <w:kern w:val="2"/>
                <w:sz w:val="24"/>
                <w:szCs w:val="24"/>
                <w14:ligatures w14:val="standardContextual"/>
              </w:rPr>
              <w:t xml:space="preserve"> </w:t>
            </w:r>
            <w:r w:rsidRPr="00250025">
              <w:rPr>
                <w:rFonts w:eastAsia="宋体"/>
                <w:kern w:val="2"/>
                <w:sz w:val="24"/>
                <w:szCs w:val="24"/>
                <w14:ligatures w14:val="standardContextual"/>
              </w:rPr>
              <w:t>促进知识的吸收、有效使用和应用</w:t>
            </w:r>
            <w:r w:rsidRPr="00250025">
              <w:rPr>
                <w:rFonts w:eastAsia="宋体"/>
                <w:kern w:val="2"/>
                <w:sz w:val="24"/>
                <w:szCs w:val="24"/>
                <w14:ligatures w14:val="standardContextual"/>
              </w:rPr>
              <w:t xml:space="preserve">  </w:t>
            </w:r>
          </w:p>
        </w:tc>
        <w:tc>
          <w:tcPr>
            <w:tcW w:w="9630" w:type="dxa"/>
          </w:tcPr>
          <w:p w14:paraId="49C75D57" w14:textId="77777777" w:rsidR="00167DF7" w:rsidRPr="00250025" w:rsidRDefault="00167DF7" w:rsidP="008E3EA2">
            <w:pPr>
              <w:tabs>
                <w:tab w:val="clear" w:pos="567"/>
                <w:tab w:val="clear" w:pos="1134"/>
                <w:tab w:val="clear" w:pos="1701"/>
                <w:tab w:val="clear" w:pos="2268"/>
                <w:tab w:val="left" w:pos="360"/>
              </w:tabs>
              <w:spacing w:after="60"/>
              <w:jc w:val="left"/>
              <w:rPr>
                <w:rFonts w:eastAsia="宋体"/>
                <w:kern w:val="2"/>
                <w:sz w:val="24"/>
                <w:szCs w:val="24"/>
                <w14:ligatures w14:val="standardContextual"/>
              </w:rPr>
            </w:pPr>
            <w:r w:rsidRPr="00250025">
              <w:rPr>
                <w:rFonts w:eastAsia="宋体"/>
                <w:kern w:val="2"/>
                <w:sz w:val="24"/>
                <w:szCs w:val="24"/>
                <w14:ligatures w14:val="standardContextual"/>
              </w:rPr>
              <w:t xml:space="preserve">1.  </w:t>
            </w:r>
            <w:r w:rsidRPr="00250025">
              <w:rPr>
                <w:rFonts w:eastAsia="宋体"/>
                <w:kern w:val="2"/>
                <w:sz w:val="24"/>
                <w:szCs w:val="24"/>
                <w:lang w:val="zh-CN"/>
                <w14:ligatures w14:val="standardContextual"/>
              </w:rPr>
              <w:t>制定和实施战略</w:t>
            </w:r>
            <w:r w:rsidRPr="00250025">
              <w:rPr>
                <w:rFonts w:eastAsia="宋体"/>
                <w:kern w:val="2"/>
                <w:sz w:val="24"/>
                <w:szCs w:val="24"/>
                <w14:ligatures w14:val="standardContextual"/>
              </w:rPr>
              <w:t>，</w:t>
            </w:r>
            <w:r w:rsidRPr="00250025">
              <w:rPr>
                <w:rFonts w:eastAsia="宋体"/>
                <w:kern w:val="2"/>
                <w:sz w:val="24"/>
                <w:szCs w:val="24"/>
                <w:lang w:val="zh-CN"/>
                <w14:ligatures w14:val="standardContextual"/>
              </w:rPr>
              <w:t>增加对现有生物多样性数据、信息和知识的吸收、使用和应用</w:t>
            </w:r>
            <w:r w:rsidRPr="00250025">
              <w:rPr>
                <w:rFonts w:eastAsia="宋体"/>
                <w:kern w:val="2"/>
                <w:sz w:val="24"/>
                <w:szCs w:val="24"/>
                <w14:ligatures w14:val="standardContextual"/>
              </w:rPr>
              <w:t>，</w:t>
            </w:r>
            <w:r w:rsidRPr="00250025">
              <w:rPr>
                <w:rFonts w:eastAsia="宋体"/>
                <w:kern w:val="2"/>
                <w:sz w:val="24"/>
                <w:szCs w:val="24"/>
                <w:lang w:val="zh-CN"/>
                <w14:ligatures w14:val="standardContextual"/>
              </w:rPr>
              <w:t>指导生物多样性方案编制和政策与决策。</w:t>
            </w:r>
          </w:p>
        </w:tc>
      </w:tr>
      <w:tr w:rsidR="00250025" w:rsidRPr="00250025" w14:paraId="43BEB4F8" w14:textId="77777777" w:rsidTr="00966723">
        <w:trPr>
          <w:trHeight w:val="838"/>
        </w:trPr>
        <w:tc>
          <w:tcPr>
            <w:tcW w:w="2970" w:type="dxa"/>
            <w:vMerge/>
            <w:shd w:val="clear" w:color="auto" w:fill="auto"/>
            <w:tcMar>
              <w:top w:w="115" w:type="dxa"/>
              <w:left w:w="115" w:type="dxa"/>
              <w:bottom w:w="115" w:type="dxa"/>
              <w:right w:w="115" w:type="dxa"/>
            </w:tcMar>
          </w:tcPr>
          <w:p w14:paraId="4B3A6528" w14:textId="77777777" w:rsidR="00167DF7" w:rsidRPr="00250025" w:rsidRDefault="00167DF7" w:rsidP="008E3EA2">
            <w:pPr>
              <w:tabs>
                <w:tab w:val="clear" w:pos="567"/>
                <w:tab w:val="clear" w:pos="1134"/>
                <w:tab w:val="clear" w:pos="1701"/>
                <w:tab w:val="clear" w:pos="2268"/>
              </w:tabs>
              <w:spacing w:after="60"/>
              <w:jc w:val="left"/>
              <w:rPr>
                <w:rFonts w:eastAsia="宋体"/>
                <w:kern w:val="2"/>
                <w:sz w:val="24"/>
                <w:szCs w:val="24"/>
                <w14:ligatures w14:val="standardContextual"/>
              </w:rPr>
            </w:pPr>
          </w:p>
        </w:tc>
        <w:tc>
          <w:tcPr>
            <w:tcW w:w="9630" w:type="dxa"/>
          </w:tcPr>
          <w:p w14:paraId="1A477E23" w14:textId="77777777" w:rsidR="00167DF7" w:rsidRPr="00250025" w:rsidRDefault="00167DF7" w:rsidP="008E3EA2">
            <w:pPr>
              <w:tabs>
                <w:tab w:val="clear" w:pos="567"/>
                <w:tab w:val="clear" w:pos="1134"/>
                <w:tab w:val="clear" w:pos="1701"/>
                <w:tab w:val="clear" w:pos="2268"/>
                <w:tab w:val="left" w:pos="360"/>
              </w:tabs>
              <w:spacing w:after="60"/>
              <w:jc w:val="left"/>
              <w:rPr>
                <w:rFonts w:eastAsia="宋体"/>
                <w:kern w:val="2"/>
                <w:sz w:val="24"/>
                <w:szCs w:val="24"/>
                <w14:ligatures w14:val="standardContextual"/>
              </w:rPr>
            </w:pPr>
            <w:r w:rsidRPr="00250025">
              <w:rPr>
                <w:rFonts w:eastAsia="宋体"/>
                <w:kern w:val="22"/>
                <w:sz w:val="24"/>
                <w:szCs w:val="24"/>
                <w14:ligatures w14:val="standardContextual"/>
              </w:rPr>
              <w:t xml:space="preserve">2.  </w:t>
            </w:r>
            <w:r w:rsidRPr="00250025">
              <w:rPr>
                <w:rFonts w:eastAsia="宋体"/>
                <w:kern w:val="22"/>
                <w:sz w:val="24"/>
                <w:szCs w:val="24"/>
                <w:lang w:val="zh-CN"/>
                <w14:ligatures w14:val="standardContextual"/>
              </w:rPr>
              <w:t>促进和便利数据、信息和知识</w:t>
            </w:r>
            <w:r w:rsidRPr="00250025">
              <w:rPr>
                <w:rFonts w:eastAsia="宋体"/>
                <w:kern w:val="22"/>
                <w:sz w:val="24"/>
                <w:szCs w:val="24"/>
                <w14:ligatures w14:val="standardContextual"/>
              </w:rPr>
              <w:t>，</w:t>
            </w:r>
            <w:r w:rsidRPr="00250025">
              <w:rPr>
                <w:rFonts w:eastAsia="宋体"/>
                <w:kern w:val="22"/>
                <w:sz w:val="24"/>
                <w:szCs w:val="24"/>
                <w:lang w:val="zh-CN"/>
                <w14:ligatures w14:val="standardContextual"/>
              </w:rPr>
              <w:t>包括记录在案的良好做法和经验教训的分享、复制、推广、适应和系统化</w:t>
            </w:r>
            <w:r w:rsidRPr="00250025">
              <w:rPr>
                <w:rFonts w:eastAsia="宋体"/>
                <w:kern w:val="22"/>
                <w:sz w:val="24"/>
                <w:szCs w:val="24"/>
                <w14:ligatures w14:val="standardContextual"/>
              </w:rPr>
              <w:t>，</w:t>
            </w:r>
            <w:r w:rsidRPr="00250025">
              <w:rPr>
                <w:rFonts w:eastAsia="宋体"/>
                <w:kern w:val="22"/>
                <w:sz w:val="24"/>
                <w:szCs w:val="24"/>
                <w:lang w:val="zh-CN"/>
                <w14:ligatures w14:val="standardContextual"/>
              </w:rPr>
              <w:t>改善进程和做法。</w:t>
            </w:r>
          </w:p>
        </w:tc>
      </w:tr>
      <w:tr w:rsidR="00250025" w:rsidRPr="00250025" w14:paraId="375EA3D7" w14:textId="77777777" w:rsidTr="00966723">
        <w:trPr>
          <w:trHeight w:val="730"/>
        </w:trPr>
        <w:tc>
          <w:tcPr>
            <w:tcW w:w="2970" w:type="dxa"/>
            <w:vMerge/>
            <w:shd w:val="clear" w:color="auto" w:fill="auto"/>
            <w:tcMar>
              <w:top w:w="115" w:type="dxa"/>
              <w:left w:w="115" w:type="dxa"/>
              <w:bottom w:w="115" w:type="dxa"/>
              <w:right w:w="115" w:type="dxa"/>
            </w:tcMar>
          </w:tcPr>
          <w:p w14:paraId="0631670A" w14:textId="77777777" w:rsidR="00167DF7" w:rsidRPr="00250025" w:rsidRDefault="00167DF7" w:rsidP="008E3EA2">
            <w:pPr>
              <w:tabs>
                <w:tab w:val="clear" w:pos="567"/>
                <w:tab w:val="clear" w:pos="1134"/>
                <w:tab w:val="clear" w:pos="1701"/>
                <w:tab w:val="clear" w:pos="2268"/>
              </w:tabs>
              <w:spacing w:after="60"/>
              <w:jc w:val="left"/>
              <w:rPr>
                <w:rFonts w:eastAsia="宋体"/>
                <w:kern w:val="2"/>
                <w:sz w:val="24"/>
                <w:szCs w:val="24"/>
                <w14:ligatures w14:val="standardContextual"/>
              </w:rPr>
            </w:pPr>
          </w:p>
        </w:tc>
        <w:tc>
          <w:tcPr>
            <w:tcW w:w="9630" w:type="dxa"/>
          </w:tcPr>
          <w:p w14:paraId="304A8F0D" w14:textId="77777777" w:rsidR="00167DF7" w:rsidRPr="00250025" w:rsidRDefault="00167DF7" w:rsidP="008E3EA2">
            <w:pPr>
              <w:tabs>
                <w:tab w:val="clear" w:pos="567"/>
                <w:tab w:val="clear" w:pos="1134"/>
                <w:tab w:val="clear" w:pos="1701"/>
                <w:tab w:val="clear" w:pos="2268"/>
                <w:tab w:val="left" w:pos="360"/>
              </w:tabs>
              <w:spacing w:after="60"/>
              <w:jc w:val="left"/>
              <w:rPr>
                <w:rFonts w:eastAsia="宋体"/>
                <w:kern w:val="2"/>
                <w:sz w:val="24"/>
                <w:szCs w:val="24"/>
                <w14:ligatures w14:val="standardContextual"/>
              </w:rPr>
            </w:pPr>
            <w:r w:rsidRPr="00250025">
              <w:rPr>
                <w:rFonts w:eastAsia="宋体"/>
                <w:kern w:val="22"/>
                <w:sz w:val="24"/>
                <w:szCs w:val="24"/>
                <w:lang w:val="zh-CN"/>
                <w14:ligatures w14:val="standardContextual"/>
              </w:rPr>
              <w:t xml:space="preserve">3.  </w:t>
            </w:r>
            <w:r w:rsidRPr="00250025">
              <w:rPr>
                <w:rFonts w:eastAsia="宋体"/>
                <w:kern w:val="22"/>
                <w:sz w:val="24"/>
                <w:szCs w:val="24"/>
                <w:lang w:val="zh-CN"/>
                <w14:ligatures w14:val="standardContextual"/>
              </w:rPr>
              <w:t>建立和利用机制以促进政策制定者和决策者与研究界、从业人员以及土著人民和地方社区之间的互动和对话。</w:t>
            </w:r>
          </w:p>
        </w:tc>
      </w:tr>
      <w:tr w:rsidR="00250025" w:rsidRPr="00250025" w14:paraId="50138E63" w14:textId="77777777" w:rsidTr="00966723">
        <w:trPr>
          <w:trHeight w:val="361"/>
        </w:trPr>
        <w:tc>
          <w:tcPr>
            <w:tcW w:w="2970" w:type="dxa"/>
            <w:vMerge/>
            <w:shd w:val="clear" w:color="auto" w:fill="auto"/>
            <w:tcMar>
              <w:top w:w="115" w:type="dxa"/>
              <w:left w:w="115" w:type="dxa"/>
              <w:bottom w:w="115" w:type="dxa"/>
              <w:right w:w="115" w:type="dxa"/>
            </w:tcMar>
          </w:tcPr>
          <w:p w14:paraId="44C038D6" w14:textId="77777777" w:rsidR="00167DF7" w:rsidRPr="00250025" w:rsidRDefault="00167DF7" w:rsidP="008E3EA2">
            <w:pPr>
              <w:tabs>
                <w:tab w:val="clear" w:pos="567"/>
                <w:tab w:val="clear" w:pos="1134"/>
                <w:tab w:val="clear" w:pos="1701"/>
                <w:tab w:val="clear" w:pos="2268"/>
              </w:tabs>
              <w:spacing w:after="60"/>
              <w:jc w:val="left"/>
              <w:rPr>
                <w:rFonts w:eastAsia="宋体"/>
                <w:kern w:val="2"/>
                <w:sz w:val="24"/>
                <w:szCs w:val="24"/>
                <w14:ligatures w14:val="standardContextual"/>
              </w:rPr>
            </w:pPr>
          </w:p>
        </w:tc>
        <w:tc>
          <w:tcPr>
            <w:tcW w:w="9630" w:type="dxa"/>
          </w:tcPr>
          <w:p w14:paraId="1D513965" w14:textId="77777777" w:rsidR="00167DF7" w:rsidRPr="00250025" w:rsidRDefault="00167DF7" w:rsidP="008E3EA2">
            <w:pPr>
              <w:tabs>
                <w:tab w:val="clear" w:pos="567"/>
                <w:tab w:val="clear" w:pos="1134"/>
                <w:tab w:val="clear" w:pos="1701"/>
                <w:tab w:val="clear" w:pos="2268"/>
                <w:tab w:val="left" w:pos="360"/>
              </w:tabs>
              <w:spacing w:after="60"/>
              <w:jc w:val="left"/>
              <w:rPr>
                <w:rFonts w:eastAsia="宋体"/>
                <w:kern w:val="2"/>
                <w:sz w:val="24"/>
                <w:szCs w:val="24"/>
                <w14:ligatures w14:val="standardContextual"/>
              </w:rPr>
            </w:pPr>
            <w:r w:rsidRPr="00250025">
              <w:rPr>
                <w:rFonts w:eastAsia="宋体"/>
                <w:kern w:val="22"/>
                <w:sz w:val="24"/>
                <w:szCs w:val="24"/>
                <w14:ligatures w14:val="standardContextual"/>
              </w:rPr>
              <w:t xml:space="preserve">4.  </w:t>
            </w:r>
            <w:r w:rsidRPr="00250025">
              <w:rPr>
                <w:rFonts w:eastAsia="宋体"/>
                <w:kern w:val="22"/>
                <w:sz w:val="24"/>
                <w:szCs w:val="24"/>
                <w:lang w:val="zh-CN"/>
                <w14:ligatures w14:val="standardContextual"/>
              </w:rPr>
              <w:t>在科学网络和传播专家之间建立联系</w:t>
            </w:r>
            <w:r w:rsidRPr="00250025">
              <w:rPr>
                <w:rFonts w:eastAsia="宋体"/>
                <w:kern w:val="22"/>
                <w:sz w:val="24"/>
                <w:szCs w:val="24"/>
                <w14:ligatures w14:val="standardContextual"/>
              </w:rPr>
              <w:t>，</w:t>
            </w:r>
            <w:r w:rsidRPr="00250025">
              <w:rPr>
                <w:rFonts w:eastAsia="宋体"/>
                <w:kern w:val="22"/>
                <w:sz w:val="24"/>
                <w:szCs w:val="24"/>
                <w:lang w:val="zh-CN"/>
                <w14:ligatures w14:val="standardContextual"/>
              </w:rPr>
              <w:t>以便将科学研究成果转化为知识产品。</w:t>
            </w:r>
          </w:p>
        </w:tc>
      </w:tr>
      <w:tr w:rsidR="00250025" w:rsidRPr="00250025" w14:paraId="718B0428" w14:textId="77777777" w:rsidTr="00966723">
        <w:trPr>
          <w:trHeight w:val="794"/>
        </w:trPr>
        <w:tc>
          <w:tcPr>
            <w:tcW w:w="2970" w:type="dxa"/>
            <w:vMerge w:val="restart"/>
            <w:shd w:val="clear" w:color="auto" w:fill="auto"/>
            <w:tcMar>
              <w:top w:w="115" w:type="dxa"/>
              <w:left w:w="115" w:type="dxa"/>
              <w:bottom w:w="115" w:type="dxa"/>
              <w:right w:w="115" w:type="dxa"/>
            </w:tcMar>
          </w:tcPr>
          <w:p w14:paraId="194A5CBC" w14:textId="77777777" w:rsidR="00167DF7" w:rsidRPr="00250025" w:rsidRDefault="00167DF7" w:rsidP="008E3EA2">
            <w:pPr>
              <w:tabs>
                <w:tab w:val="clear" w:pos="567"/>
                <w:tab w:val="clear" w:pos="1134"/>
                <w:tab w:val="clear" w:pos="1701"/>
                <w:tab w:val="clear" w:pos="2268"/>
              </w:tabs>
              <w:spacing w:after="60"/>
              <w:jc w:val="left"/>
              <w:rPr>
                <w:rFonts w:eastAsia="宋体"/>
                <w:kern w:val="2"/>
                <w:sz w:val="24"/>
                <w:szCs w:val="24"/>
                <w14:ligatures w14:val="standardContextual"/>
              </w:rPr>
            </w:pPr>
            <w:r w:rsidRPr="00250025">
              <w:rPr>
                <w:rFonts w:eastAsia="宋体"/>
                <w:kern w:val="2"/>
                <w:sz w:val="24"/>
                <w:szCs w:val="24"/>
                <w14:ligatures w14:val="standardContextual"/>
              </w:rPr>
              <w:lastRenderedPageBreak/>
              <w:t>F.</w:t>
            </w:r>
            <w:r w:rsidRPr="00250025">
              <w:rPr>
                <w:rFonts w:eastAsia="宋体"/>
                <w:kern w:val="22"/>
                <w:sz w:val="24"/>
                <w:szCs w:val="24"/>
                <w:lang w:val="zh-CN"/>
                <w14:ligatures w14:val="standardContextual"/>
              </w:rPr>
              <w:t xml:space="preserve"> </w:t>
            </w:r>
            <w:r w:rsidRPr="00250025">
              <w:rPr>
                <w:rFonts w:eastAsia="宋体"/>
                <w:kern w:val="22"/>
                <w:sz w:val="24"/>
                <w:szCs w:val="24"/>
                <w:lang w:val="zh-CN"/>
                <w14:ligatures w14:val="standardContextual"/>
              </w:rPr>
              <w:t>开展知识审计和审查</w:t>
            </w:r>
          </w:p>
        </w:tc>
        <w:tc>
          <w:tcPr>
            <w:tcW w:w="9630" w:type="dxa"/>
          </w:tcPr>
          <w:p w14:paraId="54D459EF" w14:textId="77777777" w:rsidR="00167DF7" w:rsidRPr="00250025" w:rsidRDefault="00167DF7" w:rsidP="008E3EA2">
            <w:pPr>
              <w:tabs>
                <w:tab w:val="clear" w:pos="567"/>
                <w:tab w:val="clear" w:pos="1134"/>
                <w:tab w:val="clear" w:pos="1701"/>
                <w:tab w:val="clear" w:pos="2268"/>
                <w:tab w:val="left" w:pos="360"/>
              </w:tabs>
              <w:spacing w:after="60"/>
              <w:jc w:val="left"/>
              <w:rPr>
                <w:rFonts w:eastAsia="宋体"/>
                <w:kern w:val="22"/>
                <w:sz w:val="24"/>
                <w:szCs w:val="24"/>
                <w:lang w:val="zh-CN"/>
                <w14:ligatures w14:val="standardContextual"/>
              </w:rPr>
            </w:pPr>
            <w:r w:rsidRPr="00250025">
              <w:rPr>
                <w:rFonts w:eastAsia="宋体"/>
                <w:kern w:val="22"/>
                <w:sz w:val="24"/>
                <w:szCs w:val="24"/>
                <w14:ligatures w14:val="standardContextual"/>
              </w:rPr>
              <w:t xml:space="preserve">1.  </w:t>
            </w:r>
            <w:r w:rsidRPr="00250025">
              <w:rPr>
                <w:rFonts w:eastAsia="宋体"/>
                <w:kern w:val="2"/>
                <w:sz w:val="24"/>
                <w:szCs w:val="24"/>
                <w:lang w:val="zh-CN"/>
                <w14:ligatures w14:val="standardContextual"/>
              </w:rPr>
              <w:t>开展定期调查</w:t>
            </w:r>
            <w:r w:rsidRPr="00250025">
              <w:rPr>
                <w:rFonts w:eastAsia="宋体"/>
                <w:kern w:val="2"/>
                <w:sz w:val="24"/>
                <w:szCs w:val="24"/>
                <w14:ligatures w14:val="standardContextual"/>
              </w:rPr>
              <w:t>，</w:t>
            </w:r>
            <w:r w:rsidRPr="00250025">
              <w:rPr>
                <w:rFonts w:eastAsia="宋体"/>
                <w:kern w:val="2"/>
                <w:sz w:val="24"/>
                <w:szCs w:val="24"/>
                <w:lang w:val="zh-CN"/>
                <w14:ligatures w14:val="standardContextual"/>
              </w:rPr>
              <w:t>以评估最常寻求的信息和知识类型、获取所需信息的难易程度、现有的知识差距、知识分享水平和首选渠道以及决策中对知识的吸收、使用和应用等方面。</w:t>
            </w:r>
          </w:p>
        </w:tc>
      </w:tr>
      <w:tr w:rsidR="00250025" w:rsidRPr="00250025" w14:paraId="1CA795E8" w14:textId="77777777" w:rsidTr="00966723">
        <w:trPr>
          <w:trHeight w:val="397"/>
        </w:trPr>
        <w:tc>
          <w:tcPr>
            <w:tcW w:w="2970" w:type="dxa"/>
            <w:vMerge/>
            <w:shd w:val="clear" w:color="auto" w:fill="auto"/>
            <w:tcMar>
              <w:top w:w="115" w:type="dxa"/>
              <w:left w:w="115" w:type="dxa"/>
              <w:bottom w:w="115" w:type="dxa"/>
              <w:right w:w="115" w:type="dxa"/>
            </w:tcMar>
          </w:tcPr>
          <w:p w14:paraId="7D2B66AB" w14:textId="77777777" w:rsidR="00167DF7" w:rsidRPr="00250025" w:rsidRDefault="00167DF7" w:rsidP="008E3EA2">
            <w:pPr>
              <w:tabs>
                <w:tab w:val="clear" w:pos="567"/>
                <w:tab w:val="clear" w:pos="1134"/>
                <w:tab w:val="clear" w:pos="1701"/>
                <w:tab w:val="clear" w:pos="2268"/>
              </w:tabs>
              <w:spacing w:after="60"/>
              <w:jc w:val="left"/>
              <w:rPr>
                <w:rFonts w:eastAsia="宋体"/>
                <w:kern w:val="2"/>
                <w:sz w:val="24"/>
                <w:szCs w:val="24"/>
                <w14:ligatures w14:val="standardContextual"/>
              </w:rPr>
            </w:pPr>
          </w:p>
        </w:tc>
        <w:tc>
          <w:tcPr>
            <w:tcW w:w="9630" w:type="dxa"/>
          </w:tcPr>
          <w:p w14:paraId="050E9CF2" w14:textId="77777777" w:rsidR="00167DF7" w:rsidRPr="00250025" w:rsidRDefault="00167DF7" w:rsidP="008E3EA2">
            <w:pPr>
              <w:tabs>
                <w:tab w:val="clear" w:pos="567"/>
                <w:tab w:val="clear" w:pos="1134"/>
                <w:tab w:val="clear" w:pos="1701"/>
                <w:tab w:val="clear" w:pos="2268"/>
                <w:tab w:val="left" w:pos="360"/>
              </w:tabs>
              <w:spacing w:after="60"/>
              <w:jc w:val="left"/>
              <w:rPr>
                <w:rFonts w:eastAsia="宋体"/>
                <w:kern w:val="2"/>
                <w:sz w:val="24"/>
                <w:szCs w:val="24"/>
                <w14:ligatures w14:val="standardContextual"/>
              </w:rPr>
            </w:pPr>
            <w:r w:rsidRPr="00250025">
              <w:rPr>
                <w:rFonts w:eastAsia="宋体"/>
                <w:kern w:val="22"/>
                <w:sz w:val="24"/>
                <w:szCs w:val="24"/>
                <w:lang w:val="zh-CN"/>
                <w14:ligatures w14:val="standardContextual"/>
              </w:rPr>
              <w:t xml:space="preserve">2.  </w:t>
            </w:r>
            <w:r w:rsidRPr="00250025">
              <w:rPr>
                <w:rFonts w:eastAsia="宋体"/>
                <w:kern w:val="22"/>
                <w:sz w:val="24"/>
                <w:szCs w:val="24"/>
                <w:lang w:val="zh-CN"/>
                <w14:ligatures w14:val="standardContextual"/>
              </w:rPr>
              <w:t>分析主要知识差距，查明缩小这些差距的备选方案。</w:t>
            </w:r>
            <w:r w:rsidRPr="00250025">
              <w:rPr>
                <w:rFonts w:eastAsia="宋体"/>
                <w:kern w:val="2"/>
                <w:sz w:val="24"/>
                <w:szCs w:val="24"/>
                <w14:ligatures w14:val="standardContextual"/>
              </w:rPr>
              <w:t xml:space="preserve"> </w:t>
            </w:r>
          </w:p>
        </w:tc>
      </w:tr>
      <w:tr w:rsidR="00250025" w:rsidRPr="00250025" w14:paraId="66DD280E" w14:textId="77777777" w:rsidTr="00966723">
        <w:trPr>
          <w:trHeight w:val="370"/>
        </w:trPr>
        <w:tc>
          <w:tcPr>
            <w:tcW w:w="2970" w:type="dxa"/>
            <w:vMerge/>
            <w:shd w:val="clear" w:color="auto" w:fill="auto"/>
            <w:tcMar>
              <w:top w:w="115" w:type="dxa"/>
              <w:left w:w="115" w:type="dxa"/>
              <w:bottom w:w="115" w:type="dxa"/>
              <w:right w:w="115" w:type="dxa"/>
            </w:tcMar>
          </w:tcPr>
          <w:p w14:paraId="642E9C47" w14:textId="77777777" w:rsidR="00167DF7" w:rsidRPr="00250025" w:rsidRDefault="00167DF7" w:rsidP="008E3EA2">
            <w:pPr>
              <w:tabs>
                <w:tab w:val="clear" w:pos="567"/>
                <w:tab w:val="clear" w:pos="1134"/>
                <w:tab w:val="clear" w:pos="1701"/>
                <w:tab w:val="clear" w:pos="2268"/>
              </w:tabs>
              <w:spacing w:after="60"/>
              <w:jc w:val="left"/>
              <w:rPr>
                <w:rFonts w:eastAsia="宋体"/>
                <w:kern w:val="2"/>
                <w:sz w:val="24"/>
                <w:szCs w:val="24"/>
                <w14:ligatures w14:val="standardContextual"/>
              </w:rPr>
            </w:pPr>
          </w:p>
        </w:tc>
        <w:tc>
          <w:tcPr>
            <w:tcW w:w="9630" w:type="dxa"/>
          </w:tcPr>
          <w:p w14:paraId="6B2E3611" w14:textId="77777777" w:rsidR="00167DF7" w:rsidRPr="00250025" w:rsidRDefault="00167DF7" w:rsidP="008E3EA2">
            <w:pPr>
              <w:tabs>
                <w:tab w:val="clear" w:pos="567"/>
                <w:tab w:val="clear" w:pos="1134"/>
                <w:tab w:val="clear" w:pos="1701"/>
                <w:tab w:val="clear" w:pos="2268"/>
                <w:tab w:val="left" w:pos="360"/>
              </w:tabs>
              <w:spacing w:after="60"/>
              <w:jc w:val="left"/>
              <w:rPr>
                <w:rFonts w:eastAsia="宋体"/>
                <w:kern w:val="2"/>
                <w:sz w:val="24"/>
                <w:szCs w:val="24"/>
                <w14:ligatures w14:val="standardContextual"/>
              </w:rPr>
            </w:pPr>
            <w:r w:rsidRPr="00250025">
              <w:rPr>
                <w:rFonts w:eastAsia="宋体"/>
                <w:kern w:val="22"/>
                <w:sz w:val="24"/>
                <w:szCs w:val="24"/>
                <w:lang w:val="zh-CN"/>
                <w14:ligatures w14:val="standardContextual"/>
              </w:rPr>
              <w:t xml:space="preserve">3.  </w:t>
            </w:r>
            <w:r w:rsidRPr="00250025">
              <w:rPr>
                <w:rFonts w:eastAsia="宋体"/>
                <w:kern w:val="2"/>
                <w:sz w:val="24"/>
                <w:szCs w:val="24"/>
                <w:lang w:val="zh-CN"/>
                <w14:ligatures w14:val="standardContextual"/>
              </w:rPr>
              <w:t>对知识管理战略进行一次全面审查。</w:t>
            </w:r>
          </w:p>
        </w:tc>
      </w:tr>
      <w:tr w:rsidR="00250025" w:rsidRPr="00250025" w14:paraId="35502136" w14:textId="77777777" w:rsidTr="00966723">
        <w:trPr>
          <w:trHeight w:val="514"/>
        </w:trPr>
        <w:tc>
          <w:tcPr>
            <w:tcW w:w="2970" w:type="dxa"/>
            <w:vMerge w:val="restart"/>
            <w:shd w:val="clear" w:color="auto" w:fill="auto"/>
            <w:tcMar>
              <w:top w:w="115" w:type="dxa"/>
              <w:left w:w="115" w:type="dxa"/>
              <w:bottom w:w="115" w:type="dxa"/>
              <w:right w:w="115" w:type="dxa"/>
            </w:tcMar>
          </w:tcPr>
          <w:p w14:paraId="4D5680EB" w14:textId="5A603314" w:rsidR="00167DF7" w:rsidRPr="00250025" w:rsidRDefault="00167DF7" w:rsidP="008E3EA2">
            <w:pPr>
              <w:tabs>
                <w:tab w:val="clear" w:pos="567"/>
                <w:tab w:val="clear" w:pos="1134"/>
                <w:tab w:val="clear" w:pos="1701"/>
                <w:tab w:val="clear" w:pos="2268"/>
              </w:tabs>
              <w:spacing w:after="60"/>
              <w:jc w:val="left"/>
              <w:rPr>
                <w:rFonts w:eastAsia="宋体"/>
                <w:kern w:val="2"/>
                <w:sz w:val="24"/>
                <w:szCs w:val="24"/>
                <w14:ligatures w14:val="standardContextual"/>
              </w:rPr>
            </w:pPr>
            <w:r w:rsidRPr="00250025">
              <w:rPr>
                <w:rFonts w:eastAsia="宋体"/>
                <w:kern w:val="2"/>
                <w:sz w:val="24"/>
                <w:szCs w:val="24"/>
                <w14:ligatures w14:val="standardContextual"/>
              </w:rPr>
              <w:t>G.</w:t>
            </w:r>
            <w:r w:rsidR="00966723" w:rsidRPr="00250025">
              <w:rPr>
                <w:rFonts w:eastAsia="宋体" w:hint="eastAsia"/>
                <w:kern w:val="2"/>
                <w:sz w:val="24"/>
                <w:szCs w:val="24"/>
                <w14:ligatures w14:val="standardContextual"/>
              </w:rPr>
              <w:t xml:space="preserve"> </w:t>
            </w:r>
            <w:r w:rsidRPr="00250025">
              <w:rPr>
                <w:rFonts w:eastAsia="宋体"/>
                <w:kern w:val="2"/>
                <w:sz w:val="24"/>
                <w:szCs w:val="24"/>
                <w14:ligatures w14:val="standardContextual"/>
              </w:rPr>
              <w:t>发展数据、信息和知识管理能力</w:t>
            </w:r>
          </w:p>
        </w:tc>
        <w:tc>
          <w:tcPr>
            <w:tcW w:w="9630" w:type="dxa"/>
          </w:tcPr>
          <w:p w14:paraId="0A9C9D6D" w14:textId="77777777" w:rsidR="00167DF7" w:rsidRPr="00250025" w:rsidRDefault="00167DF7" w:rsidP="008E3EA2">
            <w:pPr>
              <w:tabs>
                <w:tab w:val="clear" w:pos="567"/>
                <w:tab w:val="clear" w:pos="1134"/>
                <w:tab w:val="clear" w:pos="1701"/>
                <w:tab w:val="clear" w:pos="2268"/>
                <w:tab w:val="left" w:pos="360"/>
              </w:tabs>
              <w:spacing w:after="60"/>
              <w:jc w:val="left"/>
              <w:rPr>
                <w:rFonts w:eastAsia="宋体"/>
                <w:kern w:val="2"/>
                <w:sz w:val="24"/>
                <w:szCs w:val="24"/>
                <w14:ligatures w14:val="standardContextual"/>
              </w:rPr>
            </w:pPr>
            <w:r w:rsidRPr="00250025">
              <w:rPr>
                <w:rFonts w:eastAsia="宋体"/>
                <w:kern w:val="22"/>
                <w:sz w:val="24"/>
                <w:szCs w:val="24"/>
                <w14:ligatures w14:val="standardContextual"/>
              </w:rPr>
              <w:t xml:space="preserve">1.  </w:t>
            </w:r>
            <w:r w:rsidRPr="00250025">
              <w:rPr>
                <w:rFonts w:eastAsia="宋体"/>
                <w:kern w:val="22"/>
                <w:sz w:val="24"/>
                <w:szCs w:val="24"/>
                <w:lang w:val="zh-CN"/>
                <w14:ligatures w14:val="standardContextual"/>
              </w:rPr>
              <w:t>在执行国家生物多样性战略和行动计划时</w:t>
            </w:r>
            <w:r w:rsidRPr="00250025">
              <w:rPr>
                <w:rFonts w:eastAsia="宋体"/>
                <w:kern w:val="22"/>
                <w:sz w:val="24"/>
                <w:szCs w:val="24"/>
                <w14:ligatures w14:val="standardContextual"/>
              </w:rPr>
              <w:t>，</w:t>
            </w:r>
            <w:r w:rsidRPr="00250025">
              <w:rPr>
                <w:rFonts w:eastAsia="宋体"/>
                <w:kern w:val="22"/>
                <w:sz w:val="24"/>
                <w:szCs w:val="24"/>
                <w:lang w:val="zh-CN"/>
                <w14:ligatures w14:val="standardContextual"/>
              </w:rPr>
              <w:t>对国家知识管理能力进行差距和需求分析。</w:t>
            </w:r>
          </w:p>
        </w:tc>
      </w:tr>
      <w:tr w:rsidR="00250025" w:rsidRPr="00250025" w14:paraId="52BCB6EE" w14:textId="77777777" w:rsidTr="00966723">
        <w:trPr>
          <w:trHeight w:val="388"/>
        </w:trPr>
        <w:tc>
          <w:tcPr>
            <w:tcW w:w="2970" w:type="dxa"/>
            <w:vMerge/>
            <w:shd w:val="clear" w:color="auto" w:fill="auto"/>
            <w:tcMar>
              <w:top w:w="115" w:type="dxa"/>
              <w:left w:w="115" w:type="dxa"/>
              <w:bottom w:w="115" w:type="dxa"/>
              <w:right w:w="115" w:type="dxa"/>
            </w:tcMar>
          </w:tcPr>
          <w:p w14:paraId="5E16DA73" w14:textId="77777777" w:rsidR="00167DF7" w:rsidRPr="00250025" w:rsidRDefault="00167DF7" w:rsidP="008E3EA2">
            <w:pPr>
              <w:tabs>
                <w:tab w:val="clear" w:pos="567"/>
                <w:tab w:val="clear" w:pos="1134"/>
                <w:tab w:val="clear" w:pos="1701"/>
                <w:tab w:val="clear" w:pos="2268"/>
              </w:tabs>
              <w:spacing w:after="60"/>
              <w:jc w:val="left"/>
              <w:rPr>
                <w:rFonts w:eastAsia="宋体"/>
                <w:kern w:val="2"/>
                <w:sz w:val="24"/>
                <w:szCs w:val="24"/>
                <w14:ligatures w14:val="standardContextual"/>
              </w:rPr>
            </w:pPr>
          </w:p>
        </w:tc>
        <w:tc>
          <w:tcPr>
            <w:tcW w:w="9630" w:type="dxa"/>
          </w:tcPr>
          <w:p w14:paraId="2DC752B5" w14:textId="77777777" w:rsidR="00167DF7" w:rsidRPr="00250025" w:rsidRDefault="00167DF7" w:rsidP="008E3EA2">
            <w:pPr>
              <w:tabs>
                <w:tab w:val="clear" w:pos="567"/>
                <w:tab w:val="clear" w:pos="1134"/>
                <w:tab w:val="clear" w:pos="1701"/>
                <w:tab w:val="clear" w:pos="2268"/>
                <w:tab w:val="left" w:pos="360"/>
              </w:tabs>
              <w:spacing w:after="60"/>
              <w:jc w:val="left"/>
              <w:rPr>
                <w:rFonts w:eastAsia="宋体"/>
                <w:kern w:val="2"/>
                <w:sz w:val="24"/>
                <w:szCs w:val="24"/>
                <w14:ligatures w14:val="standardContextual"/>
              </w:rPr>
            </w:pPr>
            <w:r w:rsidRPr="00250025">
              <w:rPr>
                <w:rFonts w:eastAsia="宋体"/>
                <w:kern w:val="22"/>
                <w:sz w:val="24"/>
                <w:szCs w:val="24"/>
                <w14:ligatures w14:val="standardContextual"/>
              </w:rPr>
              <w:t xml:space="preserve">2.  </w:t>
            </w:r>
            <w:r w:rsidRPr="00250025">
              <w:rPr>
                <w:rFonts w:eastAsia="宋体"/>
                <w:kern w:val="22"/>
                <w:sz w:val="24"/>
                <w:szCs w:val="24"/>
                <w:lang w:val="zh-CN"/>
                <w14:ligatures w14:val="standardContextual"/>
              </w:rPr>
              <w:t>发展或加强生物多样性知识管理</w:t>
            </w:r>
            <w:r w:rsidRPr="00250025">
              <w:rPr>
                <w:rFonts w:eastAsia="宋体"/>
                <w:kern w:val="22"/>
                <w:sz w:val="24"/>
                <w:szCs w:val="24"/>
                <w14:ligatures w14:val="standardContextual"/>
              </w:rPr>
              <w:t>，</w:t>
            </w:r>
            <w:r w:rsidRPr="00250025">
              <w:rPr>
                <w:rFonts w:eastAsia="宋体"/>
                <w:kern w:val="22"/>
                <w:sz w:val="24"/>
                <w:szCs w:val="24"/>
                <w:lang w:val="zh-CN"/>
                <w14:ligatures w14:val="standardContextual"/>
              </w:rPr>
              <w:t>包括传统知识管理的政策、战略和方案。</w:t>
            </w:r>
          </w:p>
        </w:tc>
      </w:tr>
      <w:tr w:rsidR="00250025" w:rsidRPr="00250025" w14:paraId="1592DB4E" w14:textId="77777777" w:rsidTr="00966723">
        <w:trPr>
          <w:cantSplit/>
        </w:trPr>
        <w:tc>
          <w:tcPr>
            <w:tcW w:w="2970" w:type="dxa"/>
            <w:vMerge/>
            <w:shd w:val="clear" w:color="auto" w:fill="auto"/>
            <w:tcMar>
              <w:top w:w="115" w:type="dxa"/>
              <w:left w:w="115" w:type="dxa"/>
              <w:bottom w:w="115" w:type="dxa"/>
              <w:right w:w="115" w:type="dxa"/>
            </w:tcMar>
          </w:tcPr>
          <w:p w14:paraId="2CC2A5C0" w14:textId="77777777" w:rsidR="00167DF7" w:rsidRPr="00250025" w:rsidRDefault="00167DF7" w:rsidP="008E3EA2">
            <w:pPr>
              <w:tabs>
                <w:tab w:val="clear" w:pos="567"/>
                <w:tab w:val="clear" w:pos="1134"/>
                <w:tab w:val="clear" w:pos="1701"/>
                <w:tab w:val="clear" w:pos="2268"/>
              </w:tabs>
              <w:spacing w:after="60"/>
              <w:jc w:val="left"/>
              <w:rPr>
                <w:rFonts w:eastAsia="宋体"/>
                <w:b/>
                <w:bCs/>
                <w:kern w:val="2"/>
                <w:sz w:val="24"/>
                <w:szCs w:val="24"/>
                <w14:ligatures w14:val="standardContextual"/>
              </w:rPr>
            </w:pPr>
          </w:p>
        </w:tc>
        <w:tc>
          <w:tcPr>
            <w:tcW w:w="9630" w:type="dxa"/>
          </w:tcPr>
          <w:p w14:paraId="425D6FB2" w14:textId="77777777" w:rsidR="00167DF7" w:rsidRPr="00250025" w:rsidRDefault="00167DF7" w:rsidP="008E3EA2">
            <w:pPr>
              <w:tabs>
                <w:tab w:val="clear" w:pos="567"/>
                <w:tab w:val="clear" w:pos="1134"/>
                <w:tab w:val="clear" w:pos="1701"/>
                <w:tab w:val="clear" w:pos="2268"/>
                <w:tab w:val="left" w:pos="360"/>
              </w:tabs>
              <w:spacing w:after="60"/>
              <w:jc w:val="left"/>
              <w:rPr>
                <w:rFonts w:eastAsia="宋体"/>
                <w:kern w:val="2"/>
                <w:sz w:val="24"/>
                <w:szCs w:val="24"/>
                <w14:ligatures w14:val="standardContextual"/>
              </w:rPr>
            </w:pPr>
            <w:r w:rsidRPr="00250025">
              <w:rPr>
                <w:rFonts w:eastAsia="宋体"/>
                <w:kern w:val="2"/>
                <w:sz w:val="24"/>
                <w:szCs w:val="24"/>
                <w14:ligatures w14:val="standardContextual"/>
              </w:rPr>
              <w:t xml:space="preserve">3.  </w:t>
            </w:r>
            <w:r w:rsidRPr="00250025">
              <w:rPr>
                <w:rFonts w:eastAsia="宋体"/>
                <w:kern w:val="2"/>
                <w:sz w:val="24"/>
                <w:szCs w:val="24"/>
                <w:lang w:val="zh-CN"/>
                <w14:ligatures w14:val="standardContextual"/>
              </w:rPr>
              <w:t>加强相关国家机构在生物多样性信息学和知识管理方面的机构能力</w:t>
            </w:r>
            <w:r w:rsidRPr="00250025">
              <w:rPr>
                <w:rFonts w:eastAsia="宋体"/>
                <w:kern w:val="2"/>
                <w:sz w:val="24"/>
                <w:szCs w:val="24"/>
                <w14:ligatures w14:val="standardContextual"/>
              </w:rPr>
              <w:t>，</w:t>
            </w:r>
            <w:r w:rsidRPr="00250025">
              <w:rPr>
                <w:rFonts w:eastAsia="宋体"/>
                <w:kern w:val="2"/>
                <w:sz w:val="24"/>
                <w:szCs w:val="24"/>
                <w:lang w:val="zh-CN"/>
                <w14:ligatures w14:val="standardContextual"/>
              </w:rPr>
              <w:t>包括支持土著人民和地方社区努力加强其土著知识管理系统。</w:t>
            </w:r>
          </w:p>
        </w:tc>
      </w:tr>
      <w:tr w:rsidR="00250025" w:rsidRPr="00250025" w14:paraId="1C72C7FD" w14:textId="77777777" w:rsidTr="00966723">
        <w:trPr>
          <w:cantSplit/>
        </w:trPr>
        <w:tc>
          <w:tcPr>
            <w:tcW w:w="2970" w:type="dxa"/>
            <w:vMerge/>
            <w:shd w:val="clear" w:color="auto" w:fill="auto"/>
            <w:tcMar>
              <w:top w:w="115" w:type="dxa"/>
              <w:left w:w="115" w:type="dxa"/>
              <w:bottom w:w="115" w:type="dxa"/>
              <w:right w:w="115" w:type="dxa"/>
            </w:tcMar>
          </w:tcPr>
          <w:p w14:paraId="3DF3F86F" w14:textId="77777777" w:rsidR="00167DF7" w:rsidRPr="00250025" w:rsidRDefault="00167DF7" w:rsidP="008E3EA2">
            <w:pPr>
              <w:tabs>
                <w:tab w:val="clear" w:pos="567"/>
                <w:tab w:val="clear" w:pos="1134"/>
                <w:tab w:val="clear" w:pos="1701"/>
                <w:tab w:val="clear" w:pos="2268"/>
              </w:tabs>
              <w:spacing w:after="60"/>
              <w:jc w:val="left"/>
              <w:rPr>
                <w:rFonts w:eastAsia="宋体"/>
                <w:kern w:val="2"/>
                <w:sz w:val="24"/>
                <w:szCs w:val="24"/>
                <w14:ligatures w14:val="standardContextual"/>
              </w:rPr>
            </w:pPr>
          </w:p>
        </w:tc>
        <w:tc>
          <w:tcPr>
            <w:tcW w:w="9630" w:type="dxa"/>
          </w:tcPr>
          <w:p w14:paraId="538E7D89" w14:textId="77777777" w:rsidR="00167DF7" w:rsidRPr="00250025" w:rsidRDefault="00167DF7" w:rsidP="008E3EA2">
            <w:pPr>
              <w:tabs>
                <w:tab w:val="clear" w:pos="567"/>
                <w:tab w:val="clear" w:pos="1134"/>
                <w:tab w:val="clear" w:pos="1701"/>
                <w:tab w:val="clear" w:pos="2268"/>
                <w:tab w:val="left" w:pos="360"/>
              </w:tabs>
              <w:spacing w:after="60"/>
              <w:jc w:val="left"/>
              <w:rPr>
                <w:rFonts w:eastAsia="宋体"/>
                <w:kern w:val="2"/>
                <w:sz w:val="24"/>
                <w:szCs w:val="24"/>
                <w14:ligatures w14:val="standardContextual"/>
              </w:rPr>
            </w:pPr>
            <w:r w:rsidRPr="00250025">
              <w:rPr>
                <w:rFonts w:eastAsia="宋体"/>
                <w:kern w:val="22"/>
                <w:sz w:val="24"/>
                <w:szCs w:val="24"/>
                <w:lang w:val="zh-CN"/>
                <w14:ligatures w14:val="standardContextual"/>
              </w:rPr>
              <w:t xml:space="preserve">4.  </w:t>
            </w:r>
            <w:r w:rsidRPr="00250025">
              <w:rPr>
                <w:rFonts w:eastAsia="宋体"/>
                <w:kern w:val="22"/>
                <w:sz w:val="24"/>
                <w:szCs w:val="24"/>
                <w:lang w:val="zh-CN"/>
                <w14:ligatures w14:val="standardContextual"/>
              </w:rPr>
              <w:t>加强保护生物多样性和可持续利用的国家知识管理系统和机制。</w:t>
            </w:r>
          </w:p>
        </w:tc>
      </w:tr>
      <w:tr w:rsidR="00250025" w:rsidRPr="00250025" w14:paraId="6DDA19B3" w14:textId="77777777" w:rsidTr="00966723">
        <w:trPr>
          <w:cantSplit/>
          <w:trHeight w:val="59"/>
        </w:trPr>
        <w:tc>
          <w:tcPr>
            <w:tcW w:w="2970" w:type="dxa"/>
            <w:vMerge/>
            <w:shd w:val="clear" w:color="auto" w:fill="auto"/>
            <w:tcMar>
              <w:top w:w="115" w:type="dxa"/>
              <w:left w:w="115" w:type="dxa"/>
              <w:bottom w:w="115" w:type="dxa"/>
              <w:right w:w="115" w:type="dxa"/>
            </w:tcMar>
          </w:tcPr>
          <w:p w14:paraId="7A6EF8DE" w14:textId="77777777" w:rsidR="00167DF7" w:rsidRPr="00250025" w:rsidRDefault="00167DF7" w:rsidP="008E3EA2">
            <w:pPr>
              <w:tabs>
                <w:tab w:val="clear" w:pos="567"/>
                <w:tab w:val="clear" w:pos="1134"/>
                <w:tab w:val="clear" w:pos="1701"/>
                <w:tab w:val="clear" w:pos="2268"/>
              </w:tabs>
              <w:spacing w:after="60"/>
              <w:jc w:val="left"/>
              <w:rPr>
                <w:rFonts w:eastAsia="宋体"/>
                <w:kern w:val="2"/>
                <w:sz w:val="24"/>
                <w:szCs w:val="24"/>
                <w14:ligatures w14:val="standardContextual"/>
              </w:rPr>
            </w:pPr>
          </w:p>
        </w:tc>
        <w:tc>
          <w:tcPr>
            <w:tcW w:w="9630" w:type="dxa"/>
            <w:tcBorders>
              <w:top w:val="single" w:sz="4" w:space="0" w:color="auto"/>
              <w:bottom w:val="single" w:sz="4" w:space="0" w:color="auto"/>
              <w:right w:val="single" w:sz="4" w:space="0" w:color="auto"/>
            </w:tcBorders>
          </w:tcPr>
          <w:p w14:paraId="0E4E5330" w14:textId="77777777" w:rsidR="00167DF7" w:rsidRPr="00250025" w:rsidRDefault="00167DF7" w:rsidP="008E3EA2">
            <w:pPr>
              <w:tabs>
                <w:tab w:val="clear" w:pos="567"/>
                <w:tab w:val="clear" w:pos="1134"/>
                <w:tab w:val="clear" w:pos="1701"/>
                <w:tab w:val="clear" w:pos="2268"/>
                <w:tab w:val="left" w:pos="360"/>
              </w:tabs>
              <w:spacing w:after="60"/>
              <w:jc w:val="left"/>
              <w:rPr>
                <w:rFonts w:eastAsia="宋体"/>
                <w:kern w:val="2"/>
                <w:sz w:val="24"/>
                <w:szCs w:val="24"/>
                <w14:ligatures w14:val="standardContextual"/>
              </w:rPr>
            </w:pPr>
            <w:r w:rsidRPr="00250025">
              <w:rPr>
                <w:rFonts w:eastAsia="宋体"/>
                <w:kern w:val="22"/>
                <w:sz w:val="24"/>
                <w:szCs w:val="24"/>
                <w14:ligatures w14:val="standardContextual"/>
              </w:rPr>
              <w:t xml:space="preserve">5.  </w:t>
            </w:r>
            <w:r w:rsidRPr="00250025">
              <w:rPr>
                <w:rFonts w:eastAsia="宋体"/>
                <w:kern w:val="22"/>
                <w:sz w:val="24"/>
                <w:szCs w:val="24"/>
                <w:lang w:val="zh-CN"/>
                <w14:ligatures w14:val="standardContextual"/>
              </w:rPr>
              <w:t>为国家数据库开发和分享数据访问和使用经验提供指导。</w:t>
            </w:r>
          </w:p>
        </w:tc>
      </w:tr>
      <w:tr w:rsidR="00250025" w:rsidRPr="00250025" w14:paraId="7D7BAC38" w14:textId="77777777" w:rsidTr="00966723">
        <w:trPr>
          <w:cantSplit/>
          <w:trHeight w:val="57"/>
        </w:trPr>
        <w:tc>
          <w:tcPr>
            <w:tcW w:w="2970" w:type="dxa"/>
            <w:vMerge/>
            <w:shd w:val="clear" w:color="auto" w:fill="auto"/>
            <w:tcMar>
              <w:top w:w="115" w:type="dxa"/>
              <w:left w:w="115" w:type="dxa"/>
              <w:bottom w:w="115" w:type="dxa"/>
              <w:right w:w="115" w:type="dxa"/>
            </w:tcMar>
          </w:tcPr>
          <w:p w14:paraId="6318C9E2" w14:textId="77777777" w:rsidR="00167DF7" w:rsidRPr="00250025" w:rsidRDefault="00167DF7" w:rsidP="008E3EA2">
            <w:pPr>
              <w:tabs>
                <w:tab w:val="clear" w:pos="567"/>
                <w:tab w:val="clear" w:pos="1134"/>
                <w:tab w:val="clear" w:pos="1701"/>
                <w:tab w:val="clear" w:pos="2268"/>
              </w:tabs>
              <w:spacing w:after="60"/>
              <w:jc w:val="left"/>
              <w:rPr>
                <w:rFonts w:eastAsia="宋体"/>
                <w:kern w:val="2"/>
                <w:sz w:val="24"/>
                <w:szCs w:val="24"/>
                <w14:ligatures w14:val="standardContextual"/>
              </w:rPr>
            </w:pPr>
          </w:p>
        </w:tc>
        <w:tc>
          <w:tcPr>
            <w:tcW w:w="9630" w:type="dxa"/>
            <w:tcBorders>
              <w:top w:val="single" w:sz="4" w:space="0" w:color="auto"/>
              <w:bottom w:val="single" w:sz="4" w:space="0" w:color="auto"/>
              <w:right w:val="single" w:sz="4" w:space="0" w:color="auto"/>
            </w:tcBorders>
          </w:tcPr>
          <w:p w14:paraId="4905C5A2" w14:textId="77777777" w:rsidR="00167DF7" w:rsidRPr="00250025" w:rsidRDefault="00167DF7" w:rsidP="008E3EA2">
            <w:pPr>
              <w:tabs>
                <w:tab w:val="clear" w:pos="567"/>
                <w:tab w:val="clear" w:pos="1134"/>
                <w:tab w:val="clear" w:pos="1701"/>
                <w:tab w:val="clear" w:pos="2268"/>
                <w:tab w:val="left" w:pos="360"/>
              </w:tabs>
              <w:spacing w:after="60"/>
              <w:jc w:val="left"/>
              <w:rPr>
                <w:rFonts w:eastAsia="宋体"/>
                <w:kern w:val="2"/>
                <w:sz w:val="24"/>
                <w:szCs w:val="24"/>
                <w14:ligatures w14:val="standardContextual"/>
              </w:rPr>
            </w:pPr>
            <w:r w:rsidRPr="00250025">
              <w:rPr>
                <w:rFonts w:eastAsia="宋体"/>
                <w:kern w:val="2"/>
                <w:sz w:val="24"/>
                <w:szCs w:val="24"/>
                <w14:ligatures w14:val="standardContextual"/>
              </w:rPr>
              <w:t xml:space="preserve">6.  </w:t>
            </w:r>
            <w:r w:rsidRPr="00250025">
              <w:rPr>
                <w:rFonts w:eastAsia="宋体"/>
                <w:kern w:val="2"/>
                <w:sz w:val="24"/>
                <w:szCs w:val="24"/>
                <w:lang w:val="zh-CN"/>
                <w14:ligatures w14:val="standardContextual"/>
              </w:rPr>
              <w:t>加强决策者、从业人员、公众、相关利益攸关方和知识持有者在土著人民和地方社区自由、事先和知情同意下获取和使用生物多样性数据、信息和知识包括传统知识的能力。</w:t>
            </w:r>
          </w:p>
        </w:tc>
      </w:tr>
      <w:tr w:rsidR="00250025" w:rsidRPr="00250025" w14:paraId="3C8CFD20" w14:textId="77777777" w:rsidTr="00966723">
        <w:trPr>
          <w:cantSplit/>
          <w:trHeight w:val="811"/>
        </w:trPr>
        <w:tc>
          <w:tcPr>
            <w:tcW w:w="2970" w:type="dxa"/>
            <w:vMerge/>
            <w:shd w:val="clear" w:color="auto" w:fill="auto"/>
            <w:tcMar>
              <w:top w:w="115" w:type="dxa"/>
              <w:left w:w="115" w:type="dxa"/>
              <w:bottom w:w="115" w:type="dxa"/>
              <w:right w:w="115" w:type="dxa"/>
            </w:tcMar>
          </w:tcPr>
          <w:p w14:paraId="0C8ACE6B" w14:textId="77777777" w:rsidR="00167DF7" w:rsidRPr="00250025" w:rsidRDefault="00167DF7" w:rsidP="008E3EA2">
            <w:pPr>
              <w:tabs>
                <w:tab w:val="clear" w:pos="567"/>
                <w:tab w:val="clear" w:pos="1134"/>
                <w:tab w:val="clear" w:pos="1701"/>
                <w:tab w:val="clear" w:pos="2268"/>
              </w:tabs>
              <w:spacing w:after="60"/>
              <w:jc w:val="left"/>
              <w:rPr>
                <w:rFonts w:eastAsia="宋体"/>
                <w:kern w:val="2"/>
                <w:sz w:val="24"/>
                <w:szCs w:val="24"/>
                <w14:ligatures w14:val="standardContextual"/>
              </w:rPr>
            </w:pPr>
          </w:p>
        </w:tc>
        <w:tc>
          <w:tcPr>
            <w:tcW w:w="9630" w:type="dxa"/>
            <w:tcBorders>
              <w:top w:val="single" w:sz="4" w:space="0" w:color="auto"/>
              <w:right w:val="single" w:sz="4" w:space="0" w:color="auto"/>
            </w:tcBorders>
          </w:tcPr>
          <w:p w14:paraId="441D8BE7" w14:textId="77777777" w:rsidR="00167DF7" w:rsidRPr="00250025" w:rsidRDefault="00167DF7" w:rsidP="008E3EA2">
            <w:pPr>
              <w:tabs>
                <w:tab w:val="clear" w:pos="567"/>
                <w:tab w:val="clear" w:pos="1134"/>
                <w:tab w:val="clear" w:pos="1701"/>
                <w:tab w:val="clear" w:pos="2268"/>
                <w:tab w:val="left" w:pos="360"/>
              </w:tabs>
              <w:spacing w:after="60"/>
              <w:jc w:val="left"/>
              <w:rPr>
                <w:rFonts w:eastAsia="宋体"/>
                <w:kern w:val="2"/>
                <w:sz w:val="24"/>
                <w:szCs w:val="24"/>
                <w14:ligatures w14:val="standardContextual"/>
              </w:rPr>
            </w:pPr>
            <w:r w:rsidRPr="00250025">
              <w:rPr>
                <w:rFonts w:eastAsia="宋体"/>
                <w:kern w:val="22"/>
                <w:sz w:val="24"/>
                <w:szCs w:val="24"/>
                <w14:ligatures w14:val="standardContextual"/>
              </w:rPr>
              <w:t xml:space="preserve">7. </w:t>
            </w:r>
            <w:r w:rsidRPr="00250025">
              <w:rPr>
                <w:rFonts w:eastAsia="宋体"/>
                <w:kern w:val="2"/>
                <w:sz w:val="24"/>
                <w:szCs w:val="24"/>
                <w:lang w:val="zh-CN"/>
                <w14:ligatures w14:val="standardContextual"/>
              </w:rPr>
              <w:t>制定有针对性的能力建设举措，通过改善数据基础设施、培训、指导和技术支持，协助土著人民和地方社区、妇女和青年代表及其他相关利益攸关方参与生物多样性相关数据、信息和知识的生成、管理和使用。</w:t>
            </w:r>
          </w:p>
        </w:tc>
      </w:tr>
      <w:tr w:rsidR="00250025" w:rsidRPr="00250025" w14:paraId="37F23EA0" w14:textId="77777777" w:rsidTr="00966723">
        <w:trPr>
          <w:cantSplit/>
          <w:trHeight w:val="59"/>
        </w:trPr>
        <w:tc>
          <w:tcPr>
            <w:tcW w:w="2970" w:type="dxa"/>
            <w:vMerge/>
            <w:shd w:val="clear" w:color="auto" w:fill="auto"/>
            <w:tcMar>
              <w:top w:w="115" w:type="dxa"/>
              <w:left w:w="115" w:type="dxa"/>
              <w:bottom w:w="115" w:type="dxa"/>
              <w:right w:w="115" w:type="dxa"/>
            </w:tcMar>
          </w:tcPr>
          <w:p w14:paraId="07D79729" w14:textId="77777777" w:rsidR="00167DF7" w:rsidRPr="00250025" w:rsidRDefault="00167DF7" w:rsidP="008E3EA2">
            <w:pPr>
              <w:tabs>
                <w:tab w:val="clear" w:pos="567"/>
                <w:tab w:val="clear" w:pos="1134"/>
                <w:tab w:val="clear" w:pos="1701"/>
                <w:tab w:val="clear" w:pos="2268"/>
              </w:tabs>
              <w:spacing w:after="60"/>
              <w:jc w:val="left"/>
              <w:rPr>
                <w:rFonts w:eastAsia="宋体"/>
                <w:kern w:val="2"/>
                <w:sz w:val="24"/>
                <w:szCs w:val="24"/>
                <w14:ligatures w14:val="standardContextual"/>
              </w:rPr>
            </w:pPr>
          </w:p>
        </w:tc>
        <w:tc>
          <w:tcPr>
            <w:tcW w:w="9630" w:type="dxa"/>
            <w:tcBorders>
              <w:top w:val="single" w:sz="4" w:space="0" w:color="auto"/>
              <w:bottom w:val="single" w:sz="4" w:space="0" w:color="auto"/>
              <w:right w:val="single" w:sz="4" w:space="0" w:color="auto"/>
            </w:tcBorders>
          </w:tcPr>
          <w:p w14:paraId="74CEADE6" w14:textId="77777777" w:rsidR="00167DF7" w:rsidRPr="00250025" w:rsidRDefault="00167DF7" w:rsidP="008E3EA2">
            <w:pPr>
              <w:tabs>
                <w:tab w:val="clear" w:pos="567"/>
                <w:tab w:val="clear" w:pos="1134"/>
                <w:tab w:val="clear" w:pos="1701"/>
                <w:tab w:val="clear" w:pos="2268"/>
                <w:tab w:val="left" w:pos="360"/>
              </w:tabs>
              <w:spacing w:after="60"/>
              <w:jc w:val="left"/>
              <w:rPr>
                <w:rFonts w:eastAsia="宋体"/>
                <w:kern w:val="2"/>
                <w:sz w:val="24"/>
                <w:szCs w:val="24"/>
                <w14:ligatures w14:val="standardContextual"/>
              </w:rPr>
            </w:pPr>
            <w:r w:rsidRPr="00250025">
              <w:rPr>
                <w:rFonts w:eastAsia="宋体"/>
                <w:kern w:val="22"/>
                <w:sz w:val="24"/>
                <w:szCs w:val="24"/>
                <w14:ligatures w14:val="standardContextual"/>
              </w:rPr>
              <w:t xml:space="preserve">8. </w:t>
            </w:r>
            <w:r w:rsidRPr="00250025">
              <w:rPr>
                <w:rFonts w:eastAsia="宋体"/>
                <w:kern w:val="2"/>
                <w:sz w:val="24"/>
                <w:szCs w:val="24"/>
                <w:lang w:val="zh-CN"/>
                <w14:ligatures w14:val="standardContextual"/>
              </w:rPr>
              <w:t>根据自由、事先和知情同意的原则，在大学和科学机构与土著人民和地方社区、妇女和青年代表及其他相关利益攸关方之间建立伙伴关系，以加强科学和传统知识对保护和可持续利用研究方案的贡献。</w:t>
            </w:r>
            <w:r w:rsidRPr="00250025">
              <w:rPr>
                <w:rFonts w:eastAsia="宋体"/>
                <w:kern w:val="2"/>
                <w:sz w:val="24"/>
                <w:szCs w:val="24"/>
                <w:lang w:val="zh-CN"/>
                <w14:ligatures w14:val="standardContextual"/>
              </w:rPr>
              <w:t xml:space="preserve"> </w:t>
            </w:r>
          </w:p>
        </w:tc>
      </w:tr>
      <w:tr w:rsidR="00250025" w:rsidRPr="00250025" w14:paraId="3508F836" w14:textId="77777777" w:rsidTr="00966723">
        <w:trPr>
          <w:cantSplit/>
          <w:trHeight w:val="59"/>
        </w:trPr>
        <w:tc>
          <w:tcPr>
            <w:tcW w:w="2970" w:type="dxa"/>
            <w:vMerge/>
            <w:shd w:val="clear" w:color="auto" w:fill="auto"/>
            <w:tcMar>
              <w:top w:w="115" w:type="dxa"/>
              <w:left w:w="115" w:type="dxa"/>
              <w:bottom w:w="115" w:type="dxa"/>
              <w:right w:w="115" w:type="dxa"/>
            </w:tcMar>
          </w:tcPr>
          <w:p w14:paraId="63595385" w14:textId="77777777" w:rsidR="00167DF7" w:rsidRPr="00250025" w:rsidRDefault="00167DF7" w:rsidP="008E3EA2">
            <w:pPr>
              <w:tabs>
                <w:tab w:val="clear" w:pos="567"/>
                <w:tab w:val="clear" w:pos="1134"/>
                <w:tab w:val="clear" w:pos="1701"/>
                <w:tab w:val="clear" w:pos="2268"/>
              </w:tabs>
              <w:spacing w:after="60"/>
              <w:jc w:val="left"/>
              <w:rPr>
                <w:rFonts w:eastAsia="宋体"/>
                <w:kern w:val="2"/>
                <w:sz w:val="24"/>
                <w:szCs w:val="24"/>
                <w14:ligatures w14:val="standardContextual"/>
              </w:rPr>
            </w:pPr>
          </w:p>
        </w:tc>
        <w:tc>
          <w:tcPr>
            <w:tcW w:w="9630" w:type="dxa"/>
            <w:tcBorders>
              <w:top w:val="single" w:sz="4" w:space="0" w:color="auto"/>
              <w:bottom w:val="single" w:sz="4" w:space="0" w:color="auto"/>
              <w:right w:val="single" w:sz="4" w:space="0" w:color="auto"/>
            </w:tcBorders>
          </w:tcPr>
          <w:p w14:paraId="74E5F585" w14:textId="77777777" w:rsidR="00167DF7" w:rsidRPr="00250025" w:rsidRDefault="00167DF7" w:rsidP="008E3EA2">
            <w:pPr>
              <w:tabs>
                <w:tab w:val="clear" w:pos="567"/>
                <w:tab w:val="clear" w:pos="1134"/>
                <w:tab w:val="clear" w:pos="1701"/>
                <w:tab w:val="clear" w:pos="2268"/>
                <w:tab w:val="left" w:pos="360"/>
              </w:tabs>
              <w:spacing w:after="60"/>
              <w:jc w:val="left"/>
              <w:rPr>
                <w:rFonts w:eastAsia="宋体"/>
                <w:kern w:val="2"/>
                <w:sz w:val="24"/>
                <w:szCs w:val="24"/>
                <w14:ligatures w14:val="standardContextual"/>
              </w:rPr>
            </w:pPr>
            <w:r w:rsidRPr="00250025">
              <w:rPr>
                <w:rFonts w:eastAsia="宋体"/>
                <w:kern w:val="22"/>
                <w:sz w:val="24"/>
                <w:szCs w:val="24"/>
                <w14:ligatures w14:val="standardContextual"/>
              </w:rPr>
              <w:t xml:space="preserve">9. </w:t>
            </w:r>
            <w:r w:rsidRPr="00250025">
              <w:rPr>
                <w:rFonts w:eastAsia="宋体"/>
                <w:kern w:val="2"/>
                <w:sz w:val="24"/>
                <w:szCs w:val="24"/>
                <w:lang w:val="zh-CN"/>
                <w14:ligatures w14:val="standardContextual"/>
              </w:rPr>
              <w:t>调动资金支持知识管理工作，确保生物多样性数据、信息和知识的生成、收集、管理和共享的可持续性。</w:t>
            </w:r>
          </w:p>
        </w:tc>
      </w:tr>
      <w:tr w:rsidR="00250025" w:rsidRPr="00250025" w14:paraId="6DF3929B" w14:textId="77777777" w:rsidTr="00966723">
        <w:trPr>
          <w:cantSplit/>
          <w:trHeight w:val="95"/>
        </w:trPr>
        <w:tc>
          <w:tcPr>
            <w:tcW w:w="2970" w:type="dxa"/>
            <w:vMerge w:val="restart"/>
            <w:tcBorders>
              <w:left w:val="single" w:sz="4" w:space="0" w:color="auto"/>
              <w:right w:val="single" w:sz="4" w:space="0" w:color="auto"/>
            </w:tcBorders>
            <w:shd w:val="clear" w:color="auto" w:fill="auto"/>
            <w:tcMar>
              <w:top w:w="115" w:type="dxa"/>
              <w:left w:w="115" w:type="dxa"/>
              <w:bottom w:w="115" w:type="dxa"/>
              <w:right w:w="115" w:type="dxa"/>
            </w:tcMar>
          </w:tcPr>
          <w:p w14:paraId="34270410" w14:textId="77777777" w:rsidR="00167DF7" w:rsidRPr="00250025" w:rsidRDefault="00167DF7" w:rsidP="008E3EA2">
            <w:pPr>
              <w:tabs>
                <w:tab w:val="clear" w:pos="567"/>
                <w:tab w:val="clear" w:pos="1134"/>
                <w:tab w:val="clear" w:pos="1701"/>
                <w:tab w:val="clear" w:pos="2268"/>
              </w:tabs>
              <w:spacing w:after="60"/>
              <w:jc w:val="left"/>
              <w:rPr>
                <w:rFonts w:eastAsia="宋体"/>
                <w:kern w:val="2"/>
                <w:sz w:val="24"/>
                <w:szCs w:val="24"/>
                <w14:ligatures w14:val="standardContextual"/>
              </w:rPr>
            </w:pPr>
            <w:r w:rsidRPr="00250025">
              <w:rPr>
                <w:rFonts w:eastAsia="宋体"/>
                <w:noProof/>
                <w:kern w:val="22"/>
                <w:sz w:val="24"/>
                <w:szCs w:val="24"/>
                <w14:ligatures w14:val="standardContextual"/>
              </w:rPr>
              <w:t xml:space="preserve">H. </w:t>
            </w:r>
            <w:r w:rsidRPr="00250025">
              <w:rPr>
                <w:rFonts w:eastAsia="宋体"/>
                <w:kern w:val="22"/>
                <w:sz w:val="24"/>
                <w:szCs w:val="24"/>
                <w:lang w:val="zh-CN"/>
                <w14:ligatures w14:val="standardContextual"/>
              </w:rPr>
              <w:t>加强知识网络和伙伴关系</w:t>
            </w:r>
          </w:p>
        </w:tc>
        <w:tc>
          <w:tcPr>
            <w:tcW w:w="9630" w:type="dxa"/>
            <w:tcBorders>
              <w:top w:val="single" w:sz="4" w:space="0" w:color="auto"/>
              <w:left w:val="single" w:sz="4" w:space="0" w:color="auto"/>
              <w:bottom w:val="single" w:sz="4" w:space="0" w:color="auto"/>
              <w:right w:val="single" w:sz="4" w:space="0" w:color="auto"/>
            </w:tcBorders>
          </w:tcPr>
          <w:p w14:paraId="57D3A87C" w14:textId="77777777" w:rsidR="00167DF7" w:rsidRPr="00250025" w:rsidRDefault="00167DF7" w:rsidP="008E3EA2">
            <w:pPr>
              <w:tabs>
                <w:tab w:val="clear" w:pos="567"/>
                <w:tab w:val="clear" w:pos="1134"/>
                <w:tab w:val="clear" w:pos="1701"/>
                <w:tab w:val="clear" w:pos="2268"/>
                <w:tab w:val="left" w:pos="360"/>
              </w:tabs>
              <w:spacing w:after="60"/>
              <w:jc w:val="left"/>
              <w:rPr>
                <w:rFonts w:eastAsia="宋体"/>
                <w:kern w:val="2"/>
                <w:sz w:val="24"/>
                <w:szCs w:val="24"/>
                <w14:ligatures w14:val="standardContextual"/>
              </w:rPr>
            </w:pPr>
            <w:r w:rsidRPr="00250025">
              <w:rPr>
                <w:rFonts w:eastAsia="宋体"/>
                <w:kern w:val="22"/>
                <w:sz w:val="24"/>
                <w:szCs w:val="24"/>
                <w:lang w:val="zh-CN"/>
                <w14:ligatures w14:val="standardContextual"/>
              </w:rPr>
              <w:t xml:space="preserve">1.  </w:t>
            </w:r>
            <w:r w:rsidRPr="00250025">
              <w:rPr>
                <w:rFonts w:eastAsia="宋体"/>
                <w:kern w:val="22"/>
                <w:sz w:val="24"/>
                <w:szCs w:val="24"/>
                <w:lang w:val="zh-CN"/>
                <w14:ligatures w14:val="standardContextual"/>
              </w:rPr>
              <w:t>加强生物多样性数据、信息和知识管理网络。</w:t>
            </w:r>
          </w:p>
        </w:tc>
      </w:tr>
      <w:tr w:rsidR="00250025" w:rsidRPr="00250025" w14:paraId="1634D10F" w14:textId="77777777" w:rsidTr="00966723">
        <w:trPr>
          <w:cantSplit/>
          <w:trHeight w:val="496"/>
        </w:trPr>
        <w:tc>
          <w:tcPr>
            <w:tcW w:w="2970" w:type="dxa"/>
            <w:vMerge/>
            <w:tcBorders>
              <w:left w:val="single" w:sz="4" w:space="0" w:color="auto"/>
              <w:right w:val="single" w:sz="4" w:space="0" w:color="auto"/>
            </w:tcBorders>
            <w:shd w:val="clear" w:color="auto" w:fill="auto"/>
            <w:tcMar>
              <w:top w:w="115" w:type="dxa"/>
              <w:left w:w="115" w:type="dxa"/>
              <w:bottom w:w="115" w:type="dxa"/>
              <w:right w:w="115" w:type="dxa"/>
            </w:tcMar>
          </w:tcPr>
          <w:p w14:paraId="344C444A" w14:textId="77777777" w:rsidR="00167DF7" w:rsidRPr="00250025" w:rsidRDefault="00167DF7" w:rsidP="008E3EA2">
            <w:pPr>
              <w:tabs>
                <w:tab w:val="clear" w:pos="567"/>
                <w:tab w:val="clear" w:pos="1134"/>
                <w:tab w:val="clear" w:pos="1701"/>
                <w:tab w:val="clear" w:pos="2268"/>
              </w:tabs>
              <w:spacing w:after="60"/>
              <w:jc w:val="left"/>
              <w:rPr>
                <w:rFonts w:eastAsia="宋体"/>
                <w:noProof/>
                <w:kern w:val="22"/>
                <w:sz w:val="24"/>
                <w:szCs w:val="24"/>
                <w14:ligatures w14:val="standardContextual"/>
              </w:rPr>
            </w:pPr>
          </w:p>
        </w:tc>
        <w:tc>
          <w:tcPr>
            <w:tcW w:w="9630" w:type="dxa"/>
            <w:tcBorders>
              <w:top w:val="single" w:sz="4" w:space="0" w:color="auto"/>
              <w:left w:val="single" w:sz="4" w:space="0" w:color="auto"/>
              <w:bottom w:val="single" w:sz="4" w:space="0" w:color="auto"/>
              <w:right w:val="single" w:sz="4" w:space="0" w:color="auto"/>
            </w:tcBorders>
          </w:tcPr>
          <w:p w14:paraId="6CE487A6" w14:textId="77777777" w:rsidR="00167DF7" w:rsidRPr="00250025" w:rsidRDefault="00167DF7" w:rsidP="008E3EA2">
            <w:pPr>
              <w:tabs>
                <w:tab w:val="clear" w:pos="567"/>
                <w:tab w:val="clear" w:pos="1134"/>
                <w:tab w:val="clear" w:pos="1701"/>
                <w:tab w:val="clear" w:pos="2268"/>
              </w:tabs>
              <w:spacing w:after="60"/>
              <w:jc w:val="left"/>
              <w:rPr>
                <w:rFonts w:eastAsia="宋体"/>
                <w:noProof/>
                <w:kern w:val="22"/>
                <w:sz w:val="24"/>
                <w:szCs w:val="24"/>
                <w14:ligatures w14:val="standardContextual"/>
              </w:rPr>
            </w:pPr>
            <w:r w:rsidRPr="00250025">
              <w:rPr>
                <w:rFonts w:eastAsia="宋体"/>
                <w:kern w:val="2"/>
                <w:sz w:val="24"/>
                <w:szCs w:val="24"/>
                <w14:ligatures w14:val="standardContextual"/>
              </w:rPr>
              <w:t xml:space="preserve">2.  </w:t>
            </w:r>
            <w:r w:rsidRPr="00250025">
              <w:rPr>
                <w:rFonts w:eastAsia="宋体"/>
                <w:kern w:val="2"/>
                <w:sz w:val="24"/>
                <w:szCs w:val="24"/>
                <w:lang w:val="zh-CN"/>
                <w14:ligatures w14:val="standardContextual"/>
              </w:rPr>
              <w:t>在专门知识中心、同业交流群、土著人民和地方社区以及其他知识来源之间建立联系。</w:t>
            </w:r>
          </w:p>
        </w:tc>
      </w:tr>
      <w:tr w:rsidR="00250025" w:rsidRPr="00250025" w14:paraId="21ABA159" w14:textId="77777777" w:rsidTr="00966723">
        <w:trPr>
          <w:cantSplit/>
          <w:trHeight w:val="94"/>
        </w:trPr>
        <w:tc>
          <w:tcPr>
            <w:tcW w:w="2970" w:type="dxa"/>
            <w:vMerge/>
            <w:tcBorders>
              <w:left w:val="single" w:sz="4" w:space="0" w:color="auto"/>
              <w:right w:val="single" w:sz="4" w:space="0" w:color="auto"/>
            </w:tcBorders>
            <w:shd w:val="clear" w:color="auto" w:fill="auto"/>
            <w:tcMar>
              <w:top w:w="115" w:type="dxa"/>
              <w:left w:w="115" w:type="dxa"/>
              <w:bottom w:w="115" w:type="dxa"/>
              <w:right w:w="115" w:type="dxa"/>
            </w:tcMar>
          </w:tcPr>
          <w:p w14:paraId="0344F9B4" w14:textId="77777777" w:rsidR="00167DF7" w:rsidRPr="00250025" w:rsidRDefault="00167DF7" w:rsidP="008E3EA2">
            <w:pPr>
              <w:tabs>
                <w:tab w:val="clear" w:pos="567"/>
                <w:tab w:val="clear" w:pos="1134"/>
                <w:tab w:val="clear" w:pos="1701"/>
                <w:tab w:val="clear" w:pos="2268"/>
              </w:tabs>
              <w:spacing w:after="60"/>
              <w:jc w:val="left"/>
              <w:rPr>
                <w:rFonts w:eastAsia="宋体"/>
                <w:noProof/>
                <w:kern w:val="22"/>
                <w:sz w:val="24"/>
                <w:szCs w:val="24"/>
                <w14:ligatures w14:val="standardContextual"/>
              </w:rPr>
            </w:pPr>
          </w:p>
        </w:tc>
        <w:tc>
          <w:tcPr>
            <w:tcW w:w="9630" w:type="dxa"/>
            <w:tcBorders>
              <w:top w:val="single" w:sz="4" w:space="0" w:color="auto"/>
              <w:left w:val="single" w:sz="4" w:space="0" w:color="auto"/>
              <w:bottom w:val="single" w:sz="4" w:space="0" w:color="auto"/>
              <w:right w:val="single" w:sz="4" w:space="0" w:color="auto"/>
            </w:tcBorders>
          </w:tcPr>
          <w:p w14:paraId="082C2C49" w14:textId="77777777" w:rsidR="00167DF7" w:rsidRPr="00250025" w:rsidRDefault="00167DF7" w:rsidP="008E3EA2">
            <w:pPr>
              <w:tabs>
                <w:tab w:val="clear" w:pos="567"/>
                <w:tab w:val="clear" w:pos="1134"/>
                <w:tab w:val="clear" w:pos="1701"/>
                <w:tab w:val="clear" w:pos="2268"/>
                <w:tab w:val="left" w:pos="360"/>
              </w:tabs>
              <w:spacing w:after="60"/>
              <w:jc w:val="left"/>
              <w:rPr>
                <w:rFonts w:eastAsia="宋体"/>
                <w:kern w:val="2"/>
                <w:sz w:val="24"/>
                <w:szCs w:val="24"/>
                <w14:ligatures w14:val="standardContextual"/>
              </w:rPr>
            </w:pPr>
            <w:r w:rsidRPr="00250025">
              <w:rPr>
                <w:rFonts w:eastAsia="宋体"/>
                <w:kern w:val="2"/>
                <w:sz w:val="24"/>
                <w:szCs w:val="24"/>
                <w14:ligatures w14:val="standardContextual"/>
              </w:rPr>
              <w:t xml:space="preserve">3. </w:t>
            </w:r>
            <w:r w:rsidRPr="00250025">
              <w:rPr>
                <w:rFonts w:eastAsia="宋体"/>
                <w:kern w:val="2"/>
                <w:sz w:val="24"/>
                <w:szCs w:val="24"/>
                <w:lang w:val="zh-CN"/>
                <w14:ligatures w14:val="standardContextual"/>
              </w:rPr>
              <w:t>加强科学机构、公共机构以及土著人民和地方社区在可持续做法相关传统知识方面工作的合作。</w:t>
            </w:r>
          </w:p>
        </w:tc>
      </w:tr>
      <w:tr w:rsidR="00250025" w:rsidRPr="00250025" w14:paraId="52B9C273" w14:textId="77777777" w:rsidTr="00966723">
        <w:trPr>
          <w:cantSplit/>
          <w:trHeight w:val="94"/>
        </w:trPr>
        <w:tc>
          <w:tcPr>
            <w:tcW w:w="2970" w:type="dxa"/>
            <w:vMerge/>
            <w:tcBorders>
              <w:left w:val="single" w:sz="4" w:space="0" w:color="auto"/>
              <w:right w:val="single" w:sz="4" w:space="0" w:color="auto"/>
            </w:tcBorders>
            <w:shd w:val="clear" w:color="auto" w:fill="auto"/>
            <w:tcMar>
              <w:top w:w="115" w:type="dxa"/>
              <w:left w:w="115" w:type="dxa"/>
              <w:bottom w:w="115" w:type="dxa"/>
              <w:right w:w="115" w:type="dxa"/>
            </w:tcMar>
          </w:tcPr>
          <w:p w14:paraId="50599FF9" w14:textId="77777777" w:rsidR="00167DF7" w:rsidRPr="00250025" w:rsidRDefault="00167DF7" w:rsidP="008E3EA2">
            <w:pPr>
              <w:tabs>
                <w:tab w:val="clear" w:pos="567"/>
                <w:tab w:val="clear" w:pos="1134"/>
                <w:tab w:val="clear" w:pos="1701"/>
                <w:tab w:val="clear" w:pos="2268"/>
              </w:tabs>
              <w:spacing w:after="60"/>
              <w:jc w:val="left"/>
              <w:rPr>
                <w:rFonts w:eastAsia="宋体"/>
                <w:noProof/>
                <w:kern w:val="22"/>
                <w:sz w:val="24"/>
                <w:szCs w:val="24"/>
                <w14:ligatures w14:val="standardContextual"/>
              </w:rPr>
            </w:pPr>
          </w:p>
        </w:tc>
        <w:tc>
          <w:tcPr>
            <w:tcW w:w="9630" w:type="dxa"/>
            <w:tcBorders>
              <w:top w:val="single" w:sz="4" w:space="0" w:color="auto"/>
              <w:left w:val="single" w:sz="4" w:space="0" w:color="auto"/>
              <w:bottom w:val="single" w:sz="4" w:space="0" w:color="auto"/>
              <w:right w:val="single" w:sz="4" w:space="0" w:color="auto"/>
            </w:tcBorders>
          </w:tcPr>
          <w:p w14:paraId="195AFD72" w14:textId="77777777" w:rsidR="00167DF7" w:rsidRPr="00250025" w:rsidRDefault="00167DF7" w:rsidP="008E3EA2">
            <w:pPr>
              <w:tabs>
                <w:tab w:val="clear" w:pos="567"/>
                <w:tab w:val="clear" w:pos="1134"/>
                <w:tab w:val="clear" w:pos="1701"/>
                <w:tab w:val="clear" w:pos="2268"/>
              </w:tabs>
              <w:spacing w:after="60"/>
              <w:jc w:val="left"/>
              <w:rPr>
                <w:rFonts w:eastAsia="宋体"/>
                <w:kern w:val="2"/>
                <w:sz w:val="24"/>
                <w:szCs w:val="24"/>
                <w:lang w:val="zh-CN"/>
                <w14:ligatures w14:val="standardContextual"/>
              </w:rPr>
            </w:pPr>
            <w:r w:rsidRPr="00250025">
              <w:rPr>
                <w:rFonts w:eastAsia="宋体"/>
                <w:kern w:val="2"/>
                <w:sz w:val="24"/>
                <w:szCs w:val="24"/>
                <w:lang w:val="zh-CN"/>
                <w14:ligatures w14:val="standardContextual"/>
              </w:rPr>
              <w:t xml:space="preserve">4.  </w:t>
            </w:r>
            <w:r w:rsidRPr="00250025">
              <w:rPr>
                <w:rFonts w:eastAsia="宋体"/>
                <w:kern w:val="2"/>
                <w:sz w:val="24"/>
                <w:szCs w:val="24"/>
                <w:lang w:val="zh-CN"/>
                <w14:ligatures w14:val="standardContextual"/>
              </w:rPr>
              <w:t>加强各种生物多样性知识倡议、工具和平台之间，以及社区监测和公民科学方案之间的协调与合作。</w:t>
            </w:r>
          </w:p>
        </w:tc>
      </w:tr>
      <w:tr w:rsidR="00250025" w:rsidRPr="00250025" w14:paraId="2E9511DE" w14:textId="77777777" w:rsidTr="00966723">
        <w:trPr>
          <w:cantSplit/>
          <w:trHeight w:val="94"/>
        </w:trPr>
        <w:tc>
          <w:tcPr>
            <w:tcW w:w="2970" w:type="dxa"/>
            <w:vMerge/>
            <w:tcBorders>
              <w:left w:val="single" w:sz="4" w:space="0" w:color="auto"/>
              <w:right w:val="single" w:sz="4" w:space="0" w:color="auto"/>
            </w:tcBorders>
            <w:shd w:val="clear" w:color="auto" w:fill="auto"/>
            <w:tcMar>
              <w:top w:w="115" w:type="dxa"/>
              <w:left w:w="115" w:type="dxa"/>
              <w:bottom w:w="115" w:type="dxa"/>
              <w:right w:w="115" w:type="dxa"/>
            </w:tcMar>
          </w:tcPr>
          <w:p w14:paraId="3B658CEB" w14:textId="77777777" w:rsidR="00167DF7" w:rsidRPr="00250025" w:rsidRDefault="00167DF7" w:rsidP="008E3EA2">
            <w:pPr>
              <w:tabs>
                <w:tab w:val="clear" w:pos="567"/>
                <w:tab w:val="clear" w:pos="1134"/>
                <w:tab w:val="clear" w:pos="1701"/>
                <w:tab w:val="clear" w:pos="2268"/>
              </w:tabs>
              <w:spacing w:after="60"/>
              <w:jc w:val="left"/>
              <w:rPr>
                <w:rFonts w:eastAsia="宋体"/>
                <w:noProof/>
                <w:kern w:val="22"/>
                <w:sz w:val="24"/>
                <w:szCs w:val="24"/>
                <w14:ligatures w14:val="standardContextual"/>
              </w:rPr>
            </w:pPr>
          </w:p>
        </w:tc>
        <w:tc>
          <w:tcPr>
            <w:tcW w:w="9630" w:type="dxa"/>
            <w:tcBorders>
              <w:top w:val="single" w:sz="4" w:space="0" w:color="auto"/>
              <w:left w:val="single" w:sz="4" w:space="0" w:color="auto"/>
              <w:right w:val="single" w:sz="4" w:space="0" w:color="auto"/>
            </w:tcBorders>
          </w:tcPr>
          <w:p w14:paraId="41DBF6BA" w14:textId="77777777" w:rsidR="00167DF7" w:rsidRPr="00250025" w:rsidRDefault="00167DF7" w:rsidP="00A7134A">
            <w:pPr>
              <w:tabs>
                <w:tab w:val="clear" w:pos="567"/>
                <w:tab w:val="clear" w:pos="1134"/>
                <w:tab w:val="clear" w:pos="1701"/>
                <w:tab w:val="clear" w:pos="2268"/>
                <w:tab w:val="left" w:pos="360"/>
              </w:tabs>
              <w:spacing w:after="60"/>
              <w:jc w:val="left"/>
              <w:rPr>
                <w:rFonts w:eastAsia="宋体"/>
                <w:kern w:val="2"/>
                <w:sz w:val="24"/>
                <w:szCs w:val="24"/>
                <w14:ligatures w14:val="standardContextual"/>
              </w:rPr>
            </w:pPr>
            <w:r w:rsidRPr="00250025">
              <w:rPr>
                <w:rFonts w:eastAsia="宋体"/>
                <w:kern w:val="2"/>
                <w:sz w:val="24"/>
                <w:szCs w:val="24"/>
                <w14:ligatures w14:val="standardContextual"/>
              </w:rPr>
              <w:t xml:space="preserve">5.  </w:t>
            </w:r>
            <w:r w:rsidRPr="00250025">
              <w:rPr>
                <w:rFonts w:eastAsia="宋体"/>
                <w:kern w:val="2"/>
                <w:sz w:val="24"/>
                <w:szCs w:val="24"/>
                <w:lang w:val="zh-CN"/>
                <w14:ligatures w14:val="standardContextual"/>
              </w:rPr>
              <w:t>大幅增加技术、科学和社会经济研究成果的交流</w:t>
            </w:r>
            <w:r w:rsidRPr="00250025">
              <w:rPr>
                <w:rFonts w:eastAsia="宋体"/>
                <w:kern w:val="2"/>
                <w:sz w:val="24"/>
                <w:szCs w:val="24"/>
                <w14:ligatures w14:val="standardContextual"/>
              </w:rPr>
              <w:t>，</w:t>
            </w:r>
            <w:r w:rsidRPr="00250025">
              <w:rPr>
                <w:rFonts w:eastAsia="宋体"/>
                <w:kern w:val="2"/>
                <w:sz w:val="24"/>
                <w:szCs w:val="24"/>
                <w:lang w:val="zh-CN"/>
                <w14:ligatures w14:val="standardContextual"/>
              </w:rPr>
              <w:t>以及关于培训和调查方案信息的交流。</w:t>
            </w:r>
          </w:p>
        </w:tc>
      </w:tr>
    </w:tbl>
    <w:p w14:paraId="27DB3263" w14:textId="77777777" w:rsidR="00167DF7" w:rsidRPr="00250025" w:rsidRDefault="00167DF7" w:rsidP="006A6423">
      <w:pPr>
        <w:keepNext/>
        <w:widowControl w:val="0"/>
        <w:tabs>
          <w:tab w:val="clear" w:pos="567"/>
          <w:tab w:val="clear" w:pos="1134"/>
          <w:tab w:val="clear" w:pos="1701"/>
          <w:tab w:val="clear" w:pos="2268"/>
        </w:tabs>
        <w:adjustRightInd w:val="0"/>
        <w:snapToGrid w:val="0"/>
        <w:spacing w:before="120" w:after="60"/>
        <w:ind w:left="490"/>
        <w:jc w:val="left"/>
        <w:rPr>
          <w:rFonts w:eastAsia="宋体"/>
          <w:kern w:val="2"/>
          <w:sz w:val="20"/>
          <w:szCs w:val="20"/>
          <w14:ligatures w14:val="standardContextual"/>
        </w:rPr>
      </w:pPr>
      <w:r w:rsidRPr="00250025">
        <w:rPr>
          <w:rFonts w:eastAsia="宋体"/>
          <w:i/>
          <w:kern w:val="2"/>
          <w:sz w:val="20"/>
          <w:szCs w:val="20"/>
          <w:vertAlign w:val="superscript"/>
          <w14:ligatures w14:val="standardContextual"/>
        </w:rPr>
        <w:t>a</w:t>
      </w:r>
      <w:r w:rsidRPr="00250025">
        <w:rPr>
          <w:rFonts w:eastAsia="宋体"/>
          <w:i/>
          <w:kern w:val="2"/>
          <w:sz w:val="20"/>
          <w:szCs w:val="20"/>
          <w:vertAlign w:val="superscript"/>
          <w14:ligatures w14:val="standardContextual"/>
        </w:rPr>
        <w:tab/>
      </w:r>
      <w:r w:rsidRPr="00250025">
        <w:rPr>
          <w:rFonts w:eastAsia="宋体"/>
          <w:kern w:val="2"/>
          <w:sz w:val="20"/>
          <w:szCs w:val="20"/>
          <w:lang w:val="zh-CN"/>
          <w14:ligatures w14:val="standardContextual"/>
        </w:rPr>
        <w:t>包括《生物多样性相关公约关键全球数据库指南简编》确定的工具</w:t>
      </w:r>
      <w:r w:rsidRPr="00250025">
        <w:rPr>
          <w:rFonts w:eastAsia="宋体" w:hint="eastAsia"/>
          <w:kern w:val="2"/>
          <w:sz w:val="20"/>
          <w:szCs w:val="20"/>
          <w:lang w:val="zh-CN"/>
          <w14:ligatures w14:val="standardContextual"/>
        </w:rPr>
        <w:t>（</w:t>
      </w:r>
      <w:r w:rsidRPr="00250025">
        <w:rPr>
          <w:rFonts w:eastAsia="宋体"/>
          <w:kern w:val="2"/>
          <w:sz w:val="20"/>
          <w:szCs w:val="20"/>
          <w:lang w:val="zh-CN"/>
          <w14:ligatures w14:val="standardContextual"/>
        </w:rPr>
        <w:t>联合国环境规划署世界养护监测中心</w:t>
      </w:r>
      <w:r w:rsidRPr="00250025">
        <w:rPr>
          <w:rFonts w:eastAsia="宋体" w:hint="eastAsia"/>
          <w:kern w:val="2"/>
          <w:sz w:val="20"/>
          <w:szCs w:val="20"/>
          <w:lang w:val="zh-CN"/>
          <w14:ligatures w14:val="standardContextual"/>
        </w:rPr>
        <w:t>，</w:t>
      </w:r>
      <w:r w:rsidRPr="00250025">
        <w:rPr>
          <w:rFonts w:eastAsia="宋体" w:hint="eastAsia"/>
          <w:kern w:val="2"/>
          <w:sz w:val="20"/>
          <w:szCs w:val="20"/>
          <w:lang w:val="zh-CN"/>
          <w14:ligatures w14:val="standardContextual"/>
        </w:rPr>
        <w:t>2018</w:t>
      </w:r>
      <w:r w:rsidRPr="00250025">
        <w:rPr>
          <w:rFonts w:eastAsia="宋体" w:hint="eastAsia"/>
          <w:kern w:val="2"/>
          <w:sz w:val="20"/>
          <w:szCs w:val="20"/>
          <w:lang w:val="zh-CN"/>
          <w14:ligatures w14:val="standardContextual"/>
        </w:rPr>
        <w:t>年</w:t>
      </w:r>
      <w:r w:rsidRPr="00250025">
        <w:rPr>
          <w:rFonts w:eastAsia="宋体" w:hint="eastAsia"/>
          <w:kern w:val="2"/>
          <w:sz w:val="20"/>
          <w:szCs w:val="20"/>
          <w:lang w:val="zh-CN"/>
          <w14:ligatures w14:val="standardContextual"/>
        </w:rPr>
        <w:t>3</w:t>
      </w:r>
      <w:r w:rsidRPr="00250025">
        <w:rPr>
          <w:rFonts w:eastAsia="宋体" w:hint="eastAsia"/>
          <w:kern w:val="2"/>
          <w:sz w:val="20"/>
          <w:szCs w:val="20"/>
          <w:lang w:val="zh-CN"/>
          <w14:ligatures w14:val="standardContextual"/>
        </w:rPr>
        <w:t>月）</w:t>
      </w:r>
      <w:r w:rsidRPr="00250025">
        <w:rPr>
          <w:rFonts w:eastAsia="宋体"/>
          <w:kern w:val="2"/>
          <w:sz w:val="20"/>
          <w:szCs w:val="20"/>
          <w:lang w:val="zh-CN"/>
          <w14:ligatures w14:val="standardContextual"/>
        </w:rPr>
        <w:t>。</w:t>
      </w:r>
    </w:p>
    <w:p w14:paraId="1F28D769" w14:textId="77777777" w:rsidR="00167DF7" w:rsidRPr="00250025" w:rsidRDefault="00167DF7" w:rsidP="006A6423">
      <w:pPr>
        <w:keepNext/>
        <w:widowControl w:val="0"/>
        <w:tabs>
          <w:tab w:val="clear" w:pos="567"/>
          <w:tab w:val="clear" w:pos="1134"/>
          <w:tab w:val="clear" w:pos="1701"/>
          <w:tab w:val="clear" w:pos="2268"/>
        </w:tabs>
        <w:adjustRightInd w:val="0"/>
        <w:snapToGrid w:val="0"/>
        <w:spacing w:before="60" w:after="60"/>
        <w:ind w:left="490"/>
        <w:jc w:val="left"/>
        <w:rPr>
          <w:rFonts w:eastAsia="宋体"/>
          <w:kern w:val="22"/>
          <w:sz w:val="20"/>
          <w:szCs w:val="20"/>
          <w14:ligatures w14:val="standardContextual"/>
        </w:rPr>
      </w:pPr>
      <w:r w:rsidRPr="00250025">
        <w:rPr>
          <w:rFonts w:eastAsia="宋体"/>
          <w:i/>
          <w:kern w:val="2"/>
          <w:sz w:val="20"/>
          <w:szCs w:val="20"/>
          <w:vertAlign w:val="superscript"/>
          <w14:ligatures w14:val="standardContextual"/>
        </w:rPr>
        <w:t>b</w:t>
      </w:r>
      <w:r w:rsidRPr="00250025">
        <w:rPr>
          <w:rFonts w:eastAsia="宋体"/>
          <w:i/>
          <w:kern w:val="2"/>
          <w:sz w:val="20"/>
          <w:szCs w:val="20"/>
          <w:vertAlign w:val="superscript"/>
          <w14:ligatures w14:val="standardContextual"/>
        </w:rPr>
        <w:tab/>
        <w:t xml:space="preserve"> </w:t>
      </w:r>
      <w:r w:rsidRPr="00250025">
        <w:rPr>
          <w:rFonts w:eastAsia="宋体"/>
          <w:kern w:val="22"/>
          <w:sz w:val="20"/>
          <w:szCs w:val="20"/>
          <w:lang w:val="zh-CN"/>
          <w14:ligatures w14:val="standardContextual"/>
        </w:rPr>
        <w:t>就传统知识而言</w:t>
      </w:r>
      <w:r w:rsidRPr="00250025">
        <w:rPr>
          <w:rFonts w:eastAsia="宋体"/>
          <w:kern w:val="22"/>
          <w:sz w:val="20"/>
          <w:szCs w:val="20"/>
          <w14:ligatures w14:val="standardContextual"/>
        </w:rPr>
        <w:t>，</w:t>
      </w:r>
      <w:r w:rsidRPr="00250025">
        <w:rPr>
          <w:rFonts w:eastAsia="宋体"/>
          <w:kern w:val="22"/>
          <w:sz w:val="20"/>
          <w:szCs w:val="20"/>
          <w:lang w:val="zh-CN"/>
          <w14:ligatures w14:val="standardContextual"/>
        </w:rPr>
        <w:t>这涉及为获取和使用传统知识制定和促进社区规约和生物文化社区规约。</w:t>
      </w:r>
    </w:p>
    <w:p w14:paraId="7CDC89A5" w14:textId="283C392C" w:rsidR="00167DF7" w:rsidRPr="00250025" w:rsidRDefault="00167DF7" w:rsidP="006A6423">
      <w:pPr>
        <w:keepNext/>
        <w:widowControl w:val="0"/>
        <w:tabs>
          <w:tab w:val="clear" w:pos="567"/>
          <w:tab w:val="clear" w:pos="1134"/>
          <w:tab w:val="clear" w:pos="1701"/>
          <w:tab w:val="clear" w:pos="2268"/>
        </w:tabs>
        <w:adjustRightInd w:val="0"/>
        <w:snapToGrid w:val="0"/>
        <w:spacing w:before="60" w:after="60"/>
        <w:ind w:left="490"/>
        <w:jc w:val="left"/>
        <w:rPr>
          <w:rFonts w:eastAsia="宋体"/>
          <w:kern w:val="22"/>
          <w:sz w:val="32"/>
          <w:szCs w:val="32"/>
          <w14:ligatures w14:val="standardContextual"/>
        </w:rPr>
      </w:pPr>
      <w:r w:rsidRPr="00250025">
        <w:rPr>
          <w:rFonts w:eastAsia="宋体"/>
          <w:i/>
          <w:kern w:val="2"/>
          <w:sz w:val="20"/>
          <w:szCs w:val="20"/>
          <w:vertAlign w:val="superscript"/>
          <w14:ligatures w14:val="standardContextual"/>
        </w:rPr>
        <w:t>c</w:t>
      </w:r>
      <w:r w:rsidRPr="00250025">
        <w:rPr>
          <w:rFonts w:eastAsia="宋体"/>
          <w:i/>
          <w:kern w:val="2"/>
          <w:sz w:val="20"/>
          <w:szCs w:val="20"/>
          <w:vertAlign w:val="superscript"/>
          <w14:ligatures w14:val="standardContextual"/>
        </w:rPr>
        <w:tab/>
      </w:r>
      <w:r w:rsidRPr="00EA18C1">
        <w:rPr>
          <w:rFonts w:eastAsia="宋体"/>
          <w:kern w:val="2"/>
          <w:sz w:val="20"/>
          <w:szCs w:val="20"/>
          <w:lang w:val="zh-CN"/>
          <w14:ligatures w14:val="standardContextual"/>
        </w:rPr>
        <w:t>多边环境协定数据报告工具</w:t>
      </w:r>
      <w:r w:rsidRPr="00EA18C1">
        <w:rPr>
          <w:rFonts w:eastAsia="宋体"/>
          <w:kern w:val="2"/>
          <w:sz w:val="20"/>
          <w:szCs w:val="20"/>
          <w14:ligatures w14:val="standardContextual"/>
        </w:rPr>
        <w:t>(</w:t>
      </w:r>
      <w:r w:rsidRPr="00EA18C1">
        <w:rPr>
          <w:rFonts w:eastAsia="宋体"/>
          <w:kern w:val="2"/>
          <w:sz w:val="20"/>
          <w:szCs w:val="20"/>
          <w:lang w:val="zh-CN"/>
          <w14:ligatures w14:val="standardContextual"/>
        </w:rPr>
        <w:t>见</w:t>
      </w:r>
      <w:hyperlink r:id="rId18" w:history="1">
        <w:r w:rsidR="00EA18C1" w:rsidRPr="00EA18C1">
          <w:rPr>
            <w:rStyle w:val="Hyperlink"/>
            <w:sz w:val="20"/>
            <w:szCs w:val="20"/>
            <w:lang w:val="en-GB"/>
          </w:rPr>
          <w:t>https://dart.informea.org</w:t>
        </w:r>
      </w:hyperlink>
      <w:r w:rsidRPr="00EA18C1">
        <w:rPr>
          <w:rFonts w:eastAsia="宋体"/>
          <w:kern w:val="2"/>
          <w:sz w:val="20"/>
          <w:szCs w:val="20"/>
          <w14:ligatures w14:val="standardContextual"/>
        </w:rPr>
        <w:t>)</w:t>
      </w:r>
      <w:r w:rsidRPr="00EA18C1">
        <w:rPr>
          <w:rFonts w:eastAsia="宋体"/>
          <w:kern w:val="2"/>
          <w:sz w:val="20"/>
          <w:szCs w:val="20"/>
          <w:lang w:val="zh-CN"/>
          <w14:ligatures w14:val="standardContextual"/>
        </w:rPr>
        <w:t>是在国家一级管理数据、信息和知识的适用工具的一个例子。</w:t>
      </w:r>
    </w:p>
    <w:bookmarkEnd w:id="1"/>
    <w:p w14:paraId="56D8FCD9" w14:textId="77777777" w:rsidR="00A0183A" w:rsidRPr="00250025" w:rsidRDefault="00A0183A" w:rsidP="00966723">
      <w:pPr>
        <w:spacing w:line="276" w:lineRule="auto"/>
        <w:rPr>
          <w:sz w:val="24"/>
          <w:szCs w:val="24"/>
        </w:rPr>
      </w:pPr>
    </w:p>
    <w:p w14:paraId="5D68E5A6" w14:textId="77777777" w:rsidR="00A0183A" w:rsidRPr="00250025" w:rsidRDefault="00A0183A">
      <w:pPr>
        <w:spacing w:line="276" w:lineRule="auto"/>
        <w:ind w:left="490"/>
        <w:jc w:val="center"/>
        <w:rPr>
          <w:sz w:val="24"/>
          <w:szCs w:val="24"/>
        </w:rPr>
      </w:pPr>
    </w:p>
    <w:p w14:paraId="1C3F02D3" w14:textId="77777777" w:rsidR="00A0183A" w:rsidRPr="00250025" w:rsidRDefault="00000000">
      <w:pPr>
        <w:spacing w:line="276" w:lineRule="auto"/>
        <w:ind w:left="490"/>
        <w:jc w:val="center"/>
        <w:rPr>
          <w:sz w:val="24"/>
          <w:szCs w:val="24"/>
        </w:rPr>
      </w:pPr>
      <w:r w:rsidRPr="00250025">
        <w:rPr>
          <w:sz w:val="24"/>
          <w:szCs w:val="24"/>
        </w:rPr>
        <w:t>__________</w:t>
      </w:r>
    </w:p>
    <w:sectPr w:rsidR="00A0183A" w:rsidRPr="00250025" w:rsidSect="00167DF7">
      <w:headerReference w:type="even" r:id="rId19"/>
      <w:headerReference w:type="default" r:id="rId20"/>
      <w:footerReference w:type="even" r:id="rId21"/>
      <w:footerReference w:type="default" r:id="rId22"/>
      <w:headerReference w:type="first" r:id="rId23"/>
      <w:pgSz w:w="15840" w:h="12240" w:orient="landscape"/>
      <w:pgMar w:top="1440" w:right="1134" w:bottom="1440" w:left="1134"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D6FB626" w14:textId="77777777" w:rsidR="0007392B" w:rsidRDefault="0007392B">
      <w:r>
        <w:separator/>
      </w:r>
    </w:p>
  </w:endnote>
  <w:endnote w:type="continuationSeparator" w:id="0">
    <w:p w14:paraId="77632DF4" w14:textId="77777777" w:rsidR="0007392B" w:rsidRDefault="000739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Gungsuh">
    <w:charset w:val="81"/>
    <w:family w:val="roman"/>
    <w:pitch w:val="variable"/>
    <w:sig w:usb0="B00002AF" w:usb1="69D77CFB" w:usb2="00000030" w:usb3="00000000" w:csb0="0008009F" w:csb1="00000000"/>
  </w:font>
  <w:font w:name="微软雅黑">
    <w:panose1 w:val="020B0503020204020204"/>
    <w:charset w:val="86"/>
    <w:family w:val="swiss"/>
    <w:pitch w:val="variable"/>
    <w:sig w:usb0="80000287" w:usb1="2ACF3C50" w:usb2="00000016" w:usb3="00000000" w:csb0="0004001F" w:csb1="00000000"/>
  </w:font>
  <w:font w:name="楷体">
    <w:altName w:val="KaiT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651987" w14:textId="307641EF" w:rsidR="00A0183A" w:rsidRDefault="00000000">
    <w:pPr>
      <w:pBdr>
        <w:top w:val="nil"/>
        <w:left w:val="nil"/>
        <w:bottom w:val="nil"/>
        <w:right w:val="nil"/>
        <w:between w:val="nil"/>
      </w:pBdr>
      <w:tabs>
        <w:tab w:val="center" w:pos="4680"/>
        <w:tab w:val="right" w:pos="9360"/>
      </w:tabs>
      <w:jc w:val="left"/>
      <w:rPr>
        <w:color w:val="000000"/>
        <w:sz w:val="20"/>
        <w:szCs w:val="20"/>
      </w:rPr>
    </w:pPr>
    <w:r>
      <w:rPr>
        <w:color w:val="000000"/>
        <w:sz w:val="20"/>
        <w:szCs w:val="20"/>
      </w:rPr>
      <w:fldChar w:fldCharType="begin"/>
    </w:r>
    <w:r>
      <w:rPr>
        <w:rFonts w:eastAsia="Times New Roman"/>
        <w:color w:val="000000"/>
        <w:sz w:val="20"/>
        <w:szCs w:val="20"/>
      </w:rPr>
      <w:instrText>PAGE</w:instrText>
    </w:r>
    <w:r>
      <w:rPr>
        <w:color w:val="000000"/>
        <w:sz w:val="20"/>
        <w:szCs w:val="20"/>
      </w:rPr>
      <w:fldChar w:fldCharType="separate"/>
    </w:r>
    <w:r w:rsidR="00985143">
      <w:rPr>
        <w:noProof/>
        <w:color w:val="000000"/>
        <w:sz w:val="20"/>
        <w:szCs w:val="20"/>
      </w:rPr>
      <w:t>2</w:t>
    </w:r>
    <w:r>
      <w:rPr>
        <w:color w:val="000000"/>
        <w:sz w:val="20"/>
        <w:szCs w:val="20"/>
      </w:rPr>
      <w:fldChar w:fldCharType="end"/>
    </w:r>
    <w:r>
      <w:rPr>
        <w:rFonts w:eastAsia="Times New Roman"/>
        <w:color w:val="000000"/>
        <w:sz w:val="20"/>
        <w:szCs w:val="20"/>
      </w:rPr>
      <w:t>/</w:t>
    </w:r>
    <w:r>
      <w:rPr>
        <w:color w:val="000000"/>
        <w:sz w:val="20"/>
        <w:szCs w:val="20"/>
      </w:rPr>
      <w:fldChar w:fldCharType="begin"/>
    </w:r>
    <w:r>
      <w:rPr>
        <w:rFonts w:eastAsia="Times New Roman"/>
        <w:color w:val="000000"/>
        <w:sz w:val="20"/>
        <w:szCs w:val="20"/>
      </w:rPr>
      <w:instrText>NUMPAGES</w:instrText>
    </w:r>
    <w:r>
      <w:rPr>
        <w:color w:val="000000"/>
        <w:sz w:val="20"/>
        <w:szCs w:val="20"/>
      </w:rPr>
      <w:fldChar w:fldCharType="separate"/>
    </w:r>
    <w:r w:rsidR="00985143">
      <w:rPr>
        <w:noProof/>
        <w:color w:val="000000"/>
        <w:sz w:val="20"/>
        <w:szCs w:val="20"/>
      </w:rPr>
      <w:t>3</w:t>
    </w:r>
    <w:r>
      <w:rPr>
        <w:color w:val="000000"/>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D77D2E" w14:textId="77777777" w:rsidR="00A0183A" w:rsidRDefault="00A0183A">
    <w:pPr>
      <w:pBdr>
        <w:top w:val="nil"/>
        <w:left w:val="nil"/>
        <w:bottom w:val="nil"/>
        <w:right w:val="nil"/>
        <w:between w:val="nil"/>
      </w:pBdr>
      <w:tabs>
        <w:tab w:val="center" w:pos="4680"/>
        <w:tab w:val="right" w:pos="9360"/>
      </w:tabs>
      <w:rPr>
        <w:color w:val="000000"/>
        <w:sz w:val="20"/>
        <w:szCs w:val="20"/>
      </w:rPr>
    </w:pPr>
  </w:p>
  <w:p w14:paraId="21EA5003" w14:textId="77777777" w:rsidR="00A0183A" w:rsidRDefault="00A0183A">
    <w:pPr>
      <w:pBdr>
        <w:top w:val="nil"/>
        <w:left w:val="nil"/>
        <w:bottom w:val="nil"/>
        <w:right w:val="nil"/>
        <w:between w:val="nil"/>
      </w:pBdr>
      <w:tabs>
        <w:tab w:val="center" w:pos="4680"/>
        <w:tab w:val="right" w:pos="9360"/>
      </w:tabs>
      <w:rPr>
        <w:color w:val="000000"/>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D2D0ED" w14:textId="77777777" w:rsidR="00167DF7" w:rsidRDefault="00167DF7">
    <w:pPr>
      <w:pStyle w:val="Footer"/>
    </w:pPr>
    <w:r>
      <w:fldChar w:fldCharType="begin"/>
    </w:r>
    <w:r>
      <w:instrText xml:space="preserve"> PAGE </w:instrText>
    </w:r>
    <w:r>
      <w:fldChar w:fldCharType="separate"/>
    </w:r>
    <w:r>
      <w:rPr>
        <w:noProof/>
      </w:rPr>
      <w:t>16</w:t>
    </w:r>
    <w:r>
      <w:fldChar w:fldCharType="end"/>
    </w:r>
    <w:r>
      <w:t>/</w:t>
    </w:r>
    <w:r>
      <w:fldChar w:fldCharType="begin"/>
    </w:r>
    <w:r>
      <w:instrText xml:space="preserve"> NUMPAGES  </w:instrText>
    </w:r>
    <w:r>
      <w:fldChar w:fldCharType="separate"/>
    </w:r>
    <w:r>
      <w:rPr>
        <w:noProof/>
      </w:rPr>
      <w:t>16</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C9655F" w14:textId="77777777" w:rsidR="00167DF7" w:rsidRDefault="00167DF7">
    <w:pPr>
      <w:pStyle w:val="Footer"/>
      <w:jc w:val="right"/>
    </w:pPr>
    <w:r>
      <w:fldChar w:fldCharType="begin"/>
    </w:r>
    <w:r>
      <w:instrText xml:space="preserve"> PAGE </w:instrText>
    </w:r>
    <w:r>
      <w:fldChar w:fldCharType="separate"/>
    </w:r>
    <w:r>
      <w:rPr>
        <w:noProof/>
      </w:rPr>
      <w:t>15</w:t>
    </w:r>
    <w:r>
      <w:fldChar w:fldCharType="end"/>
    </w:r>
    <w:r>
      <w:t>/</w:t>
    </w:r>
    <w:r>
      <w:fldChar w:fldCharType="begin"/>
    </w:r>
    <w:r>
      <w:instrText xml:space="preserve"> NUMPAGES  </w:instrText>
    </w:r>
    <w:r>
      <w:fldChar w:fldCharType="separate"/>
    </w:r>
    <w:r>
      <w:rPr>
        <w:noProof/>
      </w:rPr>
      <w:t>16</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400B68" w14:textId="38DB1BB3" w:rsidR="00A0183A" w:rsidRDefault="00000000">
    <w:pPr>
      <w:pBdr>
        <w:top w:val="nil"/>
        <w:left w:val="nil"/>
        <w:bottom w:val="nil"/>
        <w:right w:val="nil"/>
        <w:between w:val="nil"/>
      </w:pBdr>
      <w:tabs>
        <w:tab w:val="center" w:pos="4680"/>
        <w:tab w:val="right" w:pos="9360"/>
      </w:tabs>
      <w:rPr>
        <w:color w:val="000000"/>
        <w:sz w:val="20"/>
        <w:szCs w:val="20"/>
      </w:rPr>
    </w:pPr>
    <w:r>
      <w:rPr>
        <w:color w:val="000000"/>
        <w:sz w:val="20"/>
        <w:szCs w:val="20"/>
      </w:rPr>
      <w:fldChar w:fldCharType="begin"/>
    </w:r>
    <w:r>
      <w:rPr>
        <w:rFonts w:eastAsia="Times New Roman"/>
        <w:color w:val="000000"/>
        <w:sz w:val="20"/>
        <w:szCs w:val="20"/>
      </w:rPr>
      <w:instrText>PAGE</w:instrText>
    </w:r>
    <w:r>
      <w:rPr>
        <w:color w:val="000000"/>
        <w:sz w:val="20"/>
        <w:szCs w:val="20"/>
      </w:rPr>
      <w:fldChar w:fldCharType="separate"/>
    </w:r>
    <w:r w:rsidR="00167DF7">
      <w:rPr>
        <w:rFonts w:eastAsia="Times New Roman"/>
        <w:noProof/>
        <w:color w:val="000000"/>
        <w:sz w:val="20"/>
        <w:szCs w:val="20"/>
      </w:rPr>
      <w:t>18</w:t>
    </w:r>
    <w:r>
      <w:rPr>
        <w:color w:val="000000"/>
        <w:sz w:val="20"/>
        <w:szCs w:val="20"/>
      </w:rPr>
      <w:fldChar w:fldCharType="end"/>
    </w:r>
    <w:r>
      <w:rPr>
        <w:rFonts w:eastAsia="Times New Roman"/>
        <w:color w:val="000000"/>
        <w:sz w:val="20"/>
        <w:szCs w:val="20"/>
      </w:rPr>
      <w:t>/</w:t>
    </w:r>
    <w:r>
      <w:rPr>
        <w:color w:val="000000"/>
        <w:sz w:val="20"/>
        <w:szCs w:val="20"/>
      </w:rPr>
      <w:fldChar w:fldCharType="begin"/>
    </w:r>
    <w:r>
      <w:rPr>
        <w:rFonts w:eastAsia="Times New Roman"/>
        <w:color w:val="000000"/>
        <w:sz w:val="20"/>
        <w:szCs w:val="20"/>
      </w:rPr>
      <w:instrText>NUMPAGES</w:instrText>
    </w:r>
    <w:r>
      <w:rPr>
        <w:color w:val="000000"/>
        <w:sz w:val="20"/>
        <w:szCs w:val="20"/>
      </w:rPr>
      <w:fldChar w:fldCharType="separate"/>
    </w:r>
    <w:r w:rsidR="00167DF7">
      <w:rPr>
        <w:rFonts w:eastAsia="Times New Roman"/>
        <w:noProof/>
        <w:color w:val="000000"/>
        <w:sz w:val="20"/>
        <w:szCs w:val="20"/>
      </w:rPr>
      <w:t>19</w:t>
    </w:r>
    <w:r>
      <w:rPr>
        <w:color w:val="000000"/>
        <w:sz w:val="20"/>
        <w:szCs w:val="2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FC6DBE" w14:textId="65EBFE47" w:rsidR="00A0183A" w:rsidRDefault="00000000">
    <w:pPr>
      <w:pBdr>
        <w:top w:val="nil"/>
        <w:left w:val="nil"/>
        <w:bottom w:val="nil"/>
        <w:right w:val="nil"/>
        <w:between w:val="nil"/>
      </w:pBdr>
      <w:tabs>
        <w:tab w:val="center" w:pos="4680"/>
        <w:tab w:val="right" w:pos="9360"/>
      </w:tabs>
      <w:jc w:val="right"/>
      <w:rPr>
        <w:color w:val="000000"/>
        <w:sz w:val="20"/>
        <w:szCs w:val="20"/>
      </w:rPr>
    </w:pPr>
    <w:r>
      <w:rPr>
        <w:color w:val="000000"/>
        <w:sz w:val="20"/>
        <w:szCs w:val="20"/>
      </w:rPr>
      <w:fldChar w:fldCharType="begin"/>
    </w:r>
    <w:r>
      <w:rPr>
        <w:rFonts w:eastAsia="Times New Roman"/>
        <w:color w:val="000000"/>
        <w:sz w:val="20"/>
        <w:szCs w:val="20"/>
      </w:rPr>
      <w:instrText>PAGE</w:instrText>
    </w:r>
    <w:r>
      <w:rPr>
        <w:color w:val="000000"/>
        <w:sz w:val="20"/>
        <w:szCs w:val="20"/>
      </w:rPr>
      <w:fldChar w:fldCharType="separate"/>
    </w:r>
    <w:r w:rsidR="00167DF7">
      <w:rPr>
        <w:rFonts w:eastAsia="Times New Roman"/>
        <w:noProof/>
        <w:color w:val="000000"/>
        <w:sz w:val="20"/>
        <w:szCs w:val="20"/>
      </w:rPr>
      <w:t>19</w:t>
    </w:r>
    <w:r>
      <w:rPr>
        <w:color w:val="000000"/>
        <w:sz w:val="20"/>
        <w:szCs w:val="20"/>
      </w:rPr>
      <w:fldChar w:fldCharType="end"/>
    </w:r>
    <w:r>
      <w:rPr>
        <w:rFonts w:eastAsia="Times New Roman"/>
        <w:color w:val="000000"/>
        <w:sz w:val="20"/>
        <w:szCs w:val="20"/>
      </w:rPr>
      <w:t>/</w:t>
    </w:r>
    <w:r>
      <w:rPr>
        <w:color w:val="000000"/>
        <w:sz w:val="20"/>
        <w:szCs w:val="20"/>
      </w:rPr>
      <w:fldChar w:fldCharType="begin"/>
    </w:r>
    <w:r>
      <w:rPr>
        <w:rFonts w:eastAsia="Times New Roman"/>
        <w:color w:val="000000"/>
        <w:sz w:val="20"/>
        <w:szCs w:val="20"/>
      </w:rPr>
      <w:instrText>NUMPAGES</w:instrText>
    </w:r>
    <w:r>
      <w:rPr>
        <w:color w:val="000000"/>
        <w:sz w:val="20"/>
        <w:szCs w:val="20"/>
      </w:rPr>
      <w:fldChar w:fldCharType="separate"/>
    </w:r>
    <w:r w:rsidR="00167DF7">
      <w:rPr>
        <w:rFonts w:eastAsia="Times New Roman"/>
        <w:noProof/>
        <w:color w:val="000000"/>
        <w:sz w:val="20"/>
        <w:szCs w:val="20"/>
      </w:rPr>
      <w:t>20</w:t>
    </w:r>
    <w:r>
      <w:rPr>
        <w:color w:val="000000"/>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AD9773F" w14:textId="77777777" w:rsidR="0007392B" w:rsidRDefault="0007392B">
      <w:r>
        <w:separator/>
      </w:r>
    </w:p>
  </w:footnote>
  <w:footnote w:type="continuationSeparator" w:id="0">
    <w:p w14:paraId="6BB763AA" w14:textId="77777777" w:rsidR="0007392B" w:rsidRDefault="0007392B">
      <w:r>
        <w:continuationSeparator/>
      </w:r>
    </w:p>
  </w:footnote>
  <w:footnote w:id="1">
    <w:p w14:paraId="5C0409B0" w14:textId="3126A2D1" w:rsidR="00A0183A" w:rsidRPr="008219E1" w:rsidRDefault="00000000">
      <w:pPr>
        <w:pBdr>
          <w:top w:val="nil"/>
          <w:left w:val="nil"/>
          <w:bottom w:val="nil"/>
          <w:right w:val="nil"/>
          <w:between w:val="nil"/>
        </w:pBdr>
        <w:spacing w:after="60"/>
        <w:jc w:val="left"/>
        <w:rPr>
          <w:rFonts w:eastAsia="宋体"/>
          <w:sz w:val="20"/>
          <w:szCs w:val="20"/>
        </w:rPr>
      </w:pPr>
      <w:r w:rsidRPr="008219E1">
        <w:rPr>
          <w:rStyle w:val="FootnoteReference"/>
          <w:rFonts w:eastAsia="宋体"/>
          <w:sz w:val="20"/>
          <w:szCs w:val="20"/>
        </w:rPr>
        <w:footnoteRef/>
      </w:r>
      <w:r w:rsidRPr="008219E1">
        <w:rPr>
          <w:rFonts w:eastAsia="宋体"/>
          <w:sz w:val="20"/>
          <w:szCs w:val="20"/>
        </w:rPr>
        <w:t xml:space="preserve">  </w:t>
      </w:r>
      <w:r w:rsidRPr="008219E1">
        <w:rPr>
          <w:rFonts w:eastAsia="宋体"/>
          <w:sz w:val="20"/>
          <w:szCs w:val="20"/>
        </w:rPr>
        <w:t>第</w:t>
      </w:r>
      <w:r w:rsidRPr="008219E1">
        <w:rPr>
          <w:rFonts w:eastAsia="宋体"/>
          <w:sz w:val="20"/>
          <w:szCs w:val="20"/>
        </w:rPr>
        <w:t>15/4</w:t>
      </w:r>
      <w:r w:rsidRPr="008219E1">
        <w:rPr>
          <w:rFonts w:eastAsia="宋体"/>
          <w:sz w:val="20"/>
          <w:szCs w:val="20"/>
        </w:rPr>
        <w:t>号决定，附件。</w:t>
      </w:r>
    </w:p>
  </w:footnote>
  <w:footnote w:id="2">
    <w:p w14:paraId="21F48E5D" w14:textId="629E7774" w:rsidR="00A0183A" w:rsidRPr="008219E1" w:rsidRDefault="00000000">
      <w:pPr>
        <w:pBdr>
          <w:top w:val="nil"/>
          <w:left w:val="nil"/>
          <w:bottom w:val="nil"/>
          <w:right w:val="nil"/>
          <w:between w:val="nil"/>
        </w:pBdr>
        <w:spacing w:after="60"/>
        <w:jc w:val="left"/>
        <w:rPr>
          <w:sz w:val="20"/>
          <w:szCs w:val="20"/>
        </w:rPr>
      </w:pPr>
      <w:r w:rsidRPr="008219E1">
        <w:rPr>
          <w:rStyle w:val="FootnoteReference"/>
          <w:rFonts w:eastAsia="宋体"/>
          <w:sz w:val="20"/>
          <w:szCs w:val="20"/>
        </w:rPr>
        <w:footnoteRef/>
      </w:r>
      <w:r w:rsidRPr="008219E1">
        <w:rPr>
          <w:rFonts w:eastAsia="宋体"/>
          <w:sz w:val="20"/>
          <w:szCs w:val="20"/>
        </w:rPr>
        <w:t xml:space="preserve">  </w:t>
      </w:r>
      <w:r w:rsidRPr="008219E1">
        <w:rPr>
          <w:rFonts w:eastAsia="宋体"/>
          <w:sz w:val="20"/>
          <w:szCs w:val="20"/>
        </w:rPr>
        <w:t>第</w:t>
      </w:r>
      <w:r w:rsidRPr="008219E1">
        <w:rPr>
          <w:rFonts w:eastAsia="宋体"/>
          <w:sz w:val="20"/>
          <w:szCs w:val="20"/>
        </w:rPr>
        <w:t>15/8</w:t>
      </w:r>
      <w:r w:rsidRPr="008219E1">
        <w:rPr>
          <w:rFonts w:eastAsia="宋体"/>
          <w:sz w:val="20"/>
          <w:szCs w:val="20"/>
        </w:rPr>
        <w:t>号、</w:t>
      </w:r>
      <w:r w:rsidRPr="008219E1">
        <w:rPr>
          <w:rFonts w:eastAsia="宋体"/>
          <w:sz w:val="20"/>
          <w:szCs w:val="20"/>
        </w:rPr>
        <w:t>15/14</w:t>
      </w:r>
      <w:r w:rsidRPr="008219E1">
        <w:rPr>
          <w:rFonts w:eastAsia="宋体"/>
          <w:sz w:val="20"/>
          <w:szCs w:val="20"/>
        </w:rPr>
        <w:t>号和</w:t>
      </w:r>
      <w:r w:rsidRPr="008219E1">
        <w:rPr>
          <w:rFonts w:eastAsia="宋体"/>
          <w:sz w:val="20"/>
          <w:szCs w:val="20"/>
        </w:rPr>
        <w:t>16/-</w:t>
      </w:r>
      <w:r w:rsidRPr="008219E1">
        <w:rPr>
          <w:rFonts w:eastAsia="宋体"/>
          <w:sz w:val="20"/>
          <w:szCs w:val="20"/>
        </w:rPr>
        <w:t>号决定，附件</w:t>
      </w:r>
    </w:p>
  </w:footnote>
  <w:footnote w:id="3">
    <w:p w14:paraId="3E064F11" w14:textId="0F66F032" w:rsidR="00A0183A" w:rsidRPr="008219E1" w:rsidRDefault="00000000">
      <w:pPr>
        <w:pBdr>
          <w:top w:val="nil"/>
          <w:left w:val="nil"/>
          <w:bottom w:val="nil"/>
          <w:right w:val="nil"/>
          <w:between w:val="nil"/>
        </w:pBdr>
        <w:spacing w:after="60"/>
        <w:jc w:val="left"/>
        <w:rPr>
          <w:rFonts w:eastAsia="宋体"/>
          <w:sz w:val="20"/>
          <w:szCs w:val="20"/>
        </w:rPr>
      </w:pPr>
      <w:r w:rsidRPr="008219E1">
        <w:rPr>
          <w:rStyle w:val="FootnoteReference"/>
          <w:rFonts w:eastAsia="宋体"/>
          <w:sz w:val="20"/>
          <w:szCs w:val="20"/>
        </w:rPr>
        <w:footnoteRef/>
      </w:r>
      <w:sdt>
        <w:sdtPr>
          <w:rPr>
            <w:rFonts w:eastAsia="宋体"/>
            <w:sz w:val="20"/>
            <w:szCs w:val="20"/>
          </w:rPr>
          <w:tag w:val="goog_rdk_67"/>
          <w:id w:val="-1704701725"/>
        </w:sdtPr>
        <w:sdtContent>
          <w:r w:rsidRPr="008219E1">
            <w:rPr>
              <w:rFonts w:ascii="Gungsuh" w:eastAsia="宋体" w:hAnsi="Gungsuh" w:cs="Gungsuh"/>
              <w:sz w:val="20"/>
              <w:szCs w:val="20"/>
            </w:rPr>
            <w:t xml:space="preserve"> </w:t>
          </w:r>
          <w:r w:rsidRPr="008219E1">
            <w:rPr>
              <w:rFonts w:ascii="Gungsuh" w:eastAsia="宋体" w:hAnsi="Gungsuh" w:cs="Gungsuh"/>
              <w:sz w:val="20"/>
              <w:szCs w:val="20"/>
            </w:rPr>
            <w:t>联合国，</w:t>
          </w:r>
        </w:sdtContent>
      </w:sdt>
      <w:r w:rsidRPr="008219E1">
        <w:rPr>
          <w:rFonts w:ascii="宋体" w:eastAsia="宋体" w:hAnsi="宋体" w:cs="宋体"/>
          <w:sz w:val="20"/>
          <w:szCs w:val="20"/>
        </w:rPr>
        <w:t>《条约汇编》，第1760卷，第</w:t>
      </w:r>
      <w:r w:rsidRPr="008219E1">
        <w:rPr>
          <w:rFonts w:eastAsia="宋体"/>
          <w:sz w:val="20"/>
          <w:szCs w:val="20"/>
        </w:rPr>
        <w:t>3</w:t>
      </w:r>
      <w:r w:rsidRPr="008219E1">
        <w:rPr>
          <w:rFonts w:ascii="宋体" w:eastAsia="宋体" w:hAnsi="宋体" w:cs="宋体"/>
          <w:sz w:val="20"/>
          <w:szCs w:val="20"/>
        </w:rPr>
        <w:t>0619号。</w:t>
      </w:r>
    </w:p>
  </w:footnote>
  <w:footnote w:id="4">
    <w:p w14:paraId="39BE7ADC" w14:textId="5BBD7CBB" w:rsidR="00280CE2" w:rsidRPr="008219E1" w:rsidRDefault="00280CE2" w:rsidP="008219E1">
      <w:pPr>
        <w:pBdr>
          <w:top w:val="nil"/>
          <w:left w:val="nil"/>
          <w:bottom w:val="nil"/>
          <w:right w:val="nil"/>
          <w:between w:val="nil"/>
        </w:pBdr>
        <w:spacing w:after="60"/>
        <w:jc w:val="left"/>
        <w:rPr>
          <w:rFonts w:eastAsia="宋体"/>
          <w:sz w:val="20"/>
        </w:rPr>
      </w:pPr>
      <w:r w:rsidRPr="008219E1">
        <w:rPr>
          <w:rStyle w:val="FootnoteReference"/>
        </w:rPr>
        <w:footnoteRef/>
      </w:r>
      <w:r w:rsidRPr="008219E1">
        <w:t xml:space="preserve"> </w:t>
      </w:r>
      <w:r w:rsidR="008219E1" w:rsidRPr="008219E1">
        <w:rPr>
          <w:rFonts w:hint="eastAsia"/>
        </w:rPr>
        <w:t xml:space="preserve"> </w:t>
      </w:r>
      <w:r w:rsidR="008219E1" w:rsidRPr="008219E1">
        <w:rPr>
          <w:rFonts w:eastAsia="宋体" w:hint="eastAsia"/>
          <w:sz w:val="20"/>
        </w:rPr>
        <w:t>例如，全球生物多样性信息机制。</w:t>
      </w:r>
    </w:p>
  </w:footnote>
  <w:footnote w:id="5">
    <w:p w14:paraId="13140B62" w14:textId="2C6547A0" w:rsidR="00A0183A" w:rsidRPr="008219E1" w:rsidRDefault="00000000">
      <w:pPr>
        <w:pBdr>
          <w:top w:val="nil"/>
          <w:left w:val="nil"/>
          <w:bottom w:val="nil"/>
          <w:right w:val="nil"/>
          <w:between w:val="nil"/>
        </w:pBdr>
        <w:spacing w:after="60"/>
        <w:jc w:val="left"/>
        <w:rPr>
          <w:rFonts w:eastAsia="宋体"/>
          <w:sz w:val="20"/>
          <w:szCs w:val="20"/>
        </w:rPr>
      </w:pPr>
      <w:r w:rsidRPr="008219E1">
        <w:rPr>
          <w:rStyle w:val="FootnoteReference"/>
          <w:rFonts w:eastAsia="宋体"/>
          <w:sz w:val="20"/>
          <w:szCs w:val="20"/>
        </w:rPr>
        <w:footnoteRef/>
      </w:r>
      <w:r w:rsidRPr="008219E1">
        <w:rPr>
          <w:rFonts w:eastAsia="宋体"/>
          <w:sz w:val="20"/>
          <w:szCs w:val="20"/>
          <w:vertAlign w:val="superscript"/>
        </w:rPr>
        <w:t xml:space="preserve"> </w:t>
      </w:r>
      <w:r w:rsidRPr="008219E1">
        <w:rPr>
          <w:rFonts w:eastAsia="宋体"/>
          <w:sz w:val="20"/>
          <w:szCs w:val="20"/>
        </w:rPr>
        <w:t xml:space="preserve"> </w:t>
      </w:r>
      <w:r w:rsidRPr="008219E1">
        <w:rPr>
          <w:rFonts w:eastAsia="宋体"/>
          <w:sz w:val="20"/>
          <w:szCs w:val="20"/>
        </w:rPr>
        <w:t>第</w:t>
      </w:r>
      <w:hyperlink r:id="rId1">
        <w:r w:rsidR="00A0183A" w:rsidRPr="008219E1">
          <w:rPr>
            <w:rFonts w:eastAsia="宋体"/>
            <w:sz w:val="20"/>
            <w:szCs w:val="20"/>
            <w:u w:val="single"/>
          </w:rPr>
          <w:t>15/4</w:t>
        </w:r>
      </w:hyperlink>
      <w:r w:rsidRPr="008219E1">
        <w:rPr>
          <w:rFonts w:eastAsia="宋体"/>
          <w:sz w:val="20"/>
          <w:szCs w:val="20"/>
        </w:rPr>
        <w:t>号决定</w:t>
      </w:r>
      <w:r w:rsidRPr="008219E1">
        <w:rPr>
          <w:rFonts w:eastAsia="宋体"/>
          <w:sz w:val="20"/>
          <w:szCs w:val="20"/>
          <w:highlight w:val="white"/>
        </w:rPr>
        <w:t>，</w:t>
      </w:r>
      <w:r w:rsidRPr="008219E1">
        <w:rPr>
          <w:rFonts w:eastAsia="宋体"/>
          <w:sz w:val="20"/>
          <w:szCs w:val="20"/>
        </w:rPr>
        <w:t>附件。</w:t>
      </w:r>
    </w:p>
  </w:footnote>
  <w:footnote w:id="6">
    <w:p w14:paraId="030557AB" w14:textId="241CBA11" w:rsidR="00A0183A" w:rsidRPr="008219E1" w:rsidRDefault="00000000">
      <w:pPr>
        <w:pBdr>
          <w:top w:val="nil"/>
          <w:left w:val="nil"/>
          <w:bottom w:val="nil"/>
          <w:right w:val="nil"/>
          <w:between w:val="nil"/>
        </w:pBdr>
        <w:spacing w:after="60"/>
        <w:jc w:val="left"/>
        <w:rPr>
          <w:rFonts w:eastAsia="宋体"/>
          <w:sz w:val="20"/>
          <w:szCs w:val="20"/>
        </w:rPr>
      </w:pPr>
      <w:r w:rsidRPr="008219E1">
        <w:rPr>
          <w:rStyle w:val="FootnoteReference"/>
          <w:rFonts w:eastAsia="宋体"/>
          <w:sz w:val="20"/>
          <w:szCs w:val="20"/>
        </w:rPr>
        <w:footnoteRef/>
      </w:r>
      <w:r w:rsidRPr="008219E1">
        <w:rPr>
          <w:rFonts w:eastAsia="宋体"/>
          <w:sz w:val="20"/>
          <w:szCs w:val="20"/>
          <w:vertAlign w:val="superscript"/>
        </w:rPr>
        <w:t xml:space="preserve"> </w:t>
      </w:r>
      <w:r w:rsidRPr="008219E1">
        <w:rPr>
          <w:rFonts w:eastAsia="宋体"/>
          <w:sz w:val="20"/>
          <w:szCs w:val="20"/>
        </w:rPr>
        <w:t xml:space="preserve"> </w:t>
      </w:r>
      <w:r w:rsidRPr="008219E1">
        <w:rPr>
          <w:rFonts w:ascii="宋体" w:eastAsia="宋体" w:hAnsi="宋体" w:cs="宋体" w:hint="eastAsia"/>
          <w:sz w:val="20"/>
          <w:szCs w:val="20"/>
        </w:rPr>
        <w:t>见</w:t>
      </w:r>
      <w:r w:rsidRPr="008219E1">
        <w:rPr>
          <w:rFonts w:eastAsia="宋体"/>
          <w:sz w:val="20"/>
          <w:szCs w:val="20"/>
        </w:rPr>
        <w:t>第</w:t>
      </w:r>
      <w:hyperlink r:id="rId2">
        <w:r w:rsidR="00A0183A" w:rsidRPr="008219E1">
          <w:rPr>
            <w:rFonts w:eastAsia="宋体"/>
            <w:sz w:val="20"/>
            <w:szCs w:val="20"/>
            <w:u w:val="single"/>
          </w:rPr>
          <w:t>15/8</w:t>
        </w:r>
      </w:hyperlink>
      <w:r w:rsidRPr="008219E1">
        <w:rPr>
          <w:rFonts w:eastAsia="宋体"/>
          <w:sz w:val="20"/>
          <w:szCs w:val="20"/>
        </w:rPr>
        <w:t>号、第</w:t>
      </w:r>
      <w:hyperlink r:id="rId3">
        <w:r w:rsidR="00A0183A" w:rsidRPr="008219E1">
          <w:rPr>
            <w:rFonts w:eastAsia="宋体"/>
            <w:sz w:val="20"/>
            <w:szCs w:val="20"/>
            <w:u w:val="single"/>
          </w:rPr>
          <w:t>15/14</w:t>
        </w:r>
      </w:hyperlink>
      <w:r w:rsidRPr="008219E1">
        <w:rPr>
          <w:rFonts w:eastAsia="宋体"/>
          <w:sz w:val="20"/>
          <w:szCs w:val="20"/>
        </w:rPr>
        <w:t>号和第</w:t>
      </w:r>
      <w:r w:rsidRPr="008219E1">
        <w:rPr>
          <w:rFonts w:eastAsia="宋体"/>
          <w:sz w:val="20"/>
          <w:szCs w:val="20"/>
        </w:rPr>
        <w:t>16/-</w:t>
      </w:r>
      <w:r w:rsidRPr="008219E1">
        <w:rPr>
          <w:rFonts w:eastAsia="宋体"/>
          <w:sz w:val="20"/>
          <w:szCs w:val="20"/>
        </w:rPr>
        <w:t>号决定。</w:t>
      </w:r>
    </w:p>
  </w:footnote>
  <w:footnote w:id="7">
    <w:p w14:paraId="7F00DCE9" w14:textId="77777777" w:rsidR="00A0183A" w:rsidRPr="008219E1" w:rsidRDefault="00000000">
      <w:pPr>
        <w:pBdr>
          <w:top w:val="nil"/>
          <w:left w:val="nil"/>
          <w:bottom w:val="nil"/>
          <w:right w:val="nil"/>
          <w:between w:val="nil"/>
        </w:pBdr>
        <w:spacing w:after="60"/>
        <w:jc w:val="left"/>
        <w:rPr>
          <w:rFonts w:eastAsia="宋体"/>
          <w:sz w:val="20"/>
          <w:szCs w:val="20"/>
        </w:rPr>
      </w:pPr>
      <w:r w:rsidRPr="008219E1">
        <w:rPr>
          <w:rStyle w:val="FootnoteReference"/>
          <w:rFonts w:eastAsia="宋体"/>
          <w:sz w:val="20"/>
          <w:szCs w:val="20"/>
        </w:rPr>
        <w:footnoteRef/>
      </w:r>
      <w:r w:rsidRPr="008219E1">
        <w:rPr>
          <w:rFonts w:eastAsia="宋体"/>
          <w:sz w:val="20"/>
          <w:szCs w:val="20"/>
        </w:rPr>
        <w:t xml:space="preserve">  </w:t>
      </w:r>
      <w:r w:rsidRPr="008219E1">
        <w:rPr>
          <w:rFonts w:eastAsia="宋体"/>
          <w:sz w:val="20"/>
          <w:szCs w:val="20"/>
        </w:rPr>
        <w:t>第</w:t>
      </w:r>
      <w:hyperlink r:id="rId4">
        <w:r w:rsidR="00A0183A" w:rsidRPr="008219E1">
          <w:rPr>
            <w:rFonts w:eastAsia="宋体"/>
            <w:sz w:val="20"/>
            <w:szCs w:val="20"/>
            <w:u w:val="single"/>
          </w:rPr>
          <w:t>15/11</w:t>
        </w:r>
      </w:hyperlink>
      <w:r w:rsidRPr="008219E1">
        <w:rPr>
          <w:rFonts w:eastAsia="宋体"/>
          <w:sz w:val="20"/>
          <w:szCs w:val="20"/>
          <w:highlight w:val="white"/>
        </w:rPr>
        <w:t>号决定，附件</w:t>
      </w:r>
      <w:r w:rsidRPr="008219E1">
        <w:rPr>
          <w:rFonts w:eastAsia="宋体"/>
          <w:sz w:val="20"/>
          <w:szCs w:val="20"/>
        </w:rPr>
        <w:t>。</w:t>
      </w:r>
    </w:p>
  </w:footnote>
  <w:footnote w:id="8">
    <w:p w14:paraId="5F27D3C7" w14:textId="1FDF9794" w:rsidR="00A0183A" w:rsidRPr="008219E1" w:rsidRDefault="00000000">
      <w:pPr>
        <w:pBdr>
          <w:top w:val="nil"/>
          <w:left w:val="nil"/>
          <w:bottom w:val="nil"/>
          <w:right w:val="nil"/>
          <w:between w:val="nil"/>
        </w:pBdr>
        <w:spacing w:after="60"/>
        <w:jc w:val="left"/>
        <w:rPr>
          <w:rFonts w:eastAsia="宋体"/>
          <w:sz w:val="20"/>
          <w:szCs w:val="20"/>
        </w:rPr>
      </w:pPr>
      <w:r w:rsidRPr="008219E1">
        <w:rPr>
          <w:rStyle w:val="FootnoteReference"/>
          <w:rFonts w:eastAsia="宋体"/>
          <w:sz w:val="20"/>
          <w:szCs w:val="20"/>
        </w:rPr>
        <w:footnoteRef/>
      </w:r>
      <w:r w:rsidRPr="008219E1">
        <w:rPr>
          <w:rFonts w:eastAsia="宋体"/>
          <w:sz w:val="20"/>
          <w:szCs w:val="20"/>
        </w:rPr>
        <w:t xml:space="preserve">  </w:t>
      </w:r>
      <w:r w:rsidRPr="008219E1">
        <w:rPr>
          <w:rFonts w:ascii="宋体" w:eastAsia="宋体" w:hAnsi="宋体" w:cs="宋体" w:hint="eastAsia"/>
          <w:sz w:val="20"/>
          <w:szCs w:val="20"/>
        </w:rPr>
        <w:t>联</w:t>
      </w:r>
      <w:r w:rsidRPr="008219E1">
        <w:rPr>
          <w:rFonts w:ascii="Gungsuh" w:eastAsia="宋体" w:hAnsi="Gungsuh" w:cs="Gungsuh" w:hint="eastAsia"/>
          <w:sz w:val="20"/>
          <w:szCs w:val="20"/>
        </w:rPr>
        <w:t>合</w:t>
      </w:r>
      <w:r w:rsidRPr="008219E1">
        <w:rPr>
          <w:rFonts w:ascii="宋体" w:eastAsia="宋体" w:hAnsi="宋体" w:cs="宋体" w:hint="eastAsia"/>
          <w:sz w:val="20"/>
          <w:szCs w:val="20"/>
        </w:rPr>
        <w:t>国</w:t>
      </w:r>
      <w:r w:rsidRPr="008219E1">
        <w:rPr>
          <w:rFonts w:ascii="Gungsuh" w:eastAsia="宋体" w:hAnsi="Gungsuh" w:cs="Gungsuh" w:hint="eastAsia"/>
          <w:sz w:val="20"/>
          <w:szCs w:val="20"/>
        </w:rPr>
        <w:t>，《</w:t>
      </w:r>
      <w:r w:rsidRPr="008219E1">
        <w:rPr>
          <w:rFonts w:ascii="宋体" w:eastAsia="宋体" w:hAnsi="宋体" w:cs="宋体" w:hint="eastAsia"/>
          <w:sz w:val="20"/>
          <w:szCs w:val="20"/>
        </w:rPr>
        <w:t>条约汇编</w:t>
      </w:r>
      <w:r w:rsidRPr="008219E1">
        <w:rPr>
          <w:rFonts w:ascii="Gungsuh" w:eastAsia="宋体" w:hAnsi="Gungsuh" w:cs="Gungsuh" w:hint="eastAsia"/>
          <w:sz w:val="20"/>
          <w:szCs w:val="20"/>
        </w:rPr>
        <w:t>》，第</w:t>
      </w:r>
      <w:r w:rsidRPr="008219E1">
        <w:rPr>
          <w:rFonts w:eastAsia="宋体"/>
          <w:sz w:val="20"/>
          <w:szCs w:val="20"/>
        </w:rPr>
        <w:t>1760</w:t>
      </w:r>
      <w:r w:rsidRPr="008219E1">
        <w:rPr>
          <w:rFonts w:eastAsia="宋体"/>
          <w:sz w:val="20"/>
          <w:szCs w:val="20"/>
        </w:rPr>
        <w:t>卷，第</w:t>
      </w:r>
      <w:r w:rsidRPr="008219E1">
        <w:rPr>
          <w:rFonts w:eastAsia="宋体"/>
          <w:sz w:val="20"/>
          <w:szCs w:val="20"/>
        </w:rPr>
        <w:t>30619</w:t>
      </w:r>
      <w:r w:rsidRPr="008219E1">
        <w:rPr>
          <w:rFonts w:ascii="宋体" w:eastAsia="宋体" w:hAnsi="宋体" w:cs="宋体" w:hint="eastAsia"/>
          <w:sz w:val="20"/>
          <w:szCs w:val="20"/>
        </w:rPr>
        <w:t>号</w:t>
      </w:r>
      <w:r w:rsidRPr="008219E1">
        <w:rPr>
          <w:rFonts w:ascii="Gungsuh" w:eastAsia="宋体" w:hAnsi="Gungsuh" w:cs="Gungsuh" w:hint="eastAsia"/>
          <w:sz w:val="20"/>
          <w:szCs w:val="20"/>
        </w:rPr>
        <w:t>。</w:t>
      </w:r>
    </w:p>
  </w:footnote>
  <w:footnote w:id="9">
    <w:p w14:paraId="15F450E3" w14:textId="218895B8" w:rsidR="00A0183A" w:rsidRPr="008219E1" w:rsidRDefault="00000000">
      <w:pPr>
        <w:pBdr>
          <w:top w:val="nil"/>
          <w:left w:val="nil"/>
          <w:bottom w:val="nil"/>
          <w:right w:val="nil"/>
          <w:between w:val="nil"/>
        </w:pBdr>
        <w:spacing w:after="60"/>
        <w:jc w:val="left"/>
        <w:rPr>
          <w:sz w:val="20"/>
          <w:szCs w:val="20"/>
        </w:rPr>
      </w:pPr>
      <w:r w:rsidRPr="008219E1">
        <w:rPr>
          <w:rStyle w:val="FootnoteReference"/>
          <w:rFonts w:eastAsia="宋体"/>
          <w:sz w:val="20"/>
          <w:szCs w:val="20"/>
        </w:rPr>
        <w:footnoteRef/>
      </w:r>
      <w:r w:rsidRPr="008219E1">
        <w:rPr>
          <w:rFonts w:eastAsia="宋体"/>
          <w:sz w:val="20"/>
          <w:szCs w:val="20"/>
          <w:vertAlign w:val="superscript"/>
        </w:rPr>
        <w:t xml:space="preserve"> </w:t>
      </w:r>
      <w:r w:rsidRPr="008219E1">
        <w:rPr>
          <w:rFonts w:eastAsia="宋体"/>
          <w:sz w:val="20"/>
          <w:szCs w:val="20"/>
        </w:rPr>
        <w:t xml:space="preserve"> </w:t>
      </w:r>
      <w:r w:rsidRPr="008219E1">
        <w:rPr>
          <w:rFonts w:eastAsia="宋体"/>
          <w:sz w:val="20"/>
          <w:szCs w:val="20"/>
        </w:rPr>
        <w:t>生物多</w:t>
      </w:r>
      <w:r w:rsidRPr="008219E1">
        <w:rPr>
          <w:rFonts w:ascii="宋体" w:eastAsia="宋体" w:hAnsi="宋体" w:cs="宋体" w:hint="eastAsia"/>
          <w:sz w:val="20"/>
          <w:szCs w:val="20"/>
        </w:rPr>
        <w:t>样</w:t>
      </w:r>
      <w:r w:rsidRPr="008219E1">
        <w:rPr>
          <w:rFonts w:ascii="Gungsuh" w:eastAsia="宋体" w:hAnsi="Gungsuh" w:cs="Gungsuh" w:hint="eastAsia"/>
          <w:sz w:val="20"/>
          <w:szCs w:val="20"/>
        </w:rPr>
        <w:t>性公</w:t>
      </w:r>
      <w:r w:rsidRPr="008219E1">
        <w:rPr>
          <w:rFonts w:ascii="宋体" w:eastAsia="宋体" w:hAnsi="宋体" w:cs="宋体" w:hint="eastAsia"/>
          <w:sz w:val="20"/>
          <w:szCs w:val="20"/>
        </w:rPr>
        <w:t>约</w:t>
      </w:r>
      <w:r w:rsidRPr="008219E1">
        <w:rPr>
          <w:rFonts w:ascii="Gungsuh" w:eastAsia="宋体" w:hAnsi="Gungsuh" w:cs="Gungsuh" w:hint="eastAsia"/>
          <w:sz w:val="20"/>
          <w:szCs w:val="20"/>
        </w:rPr>
        <w:t>第</w:t>
      </w:r>
      <w:r w:rsidRPr="008219E1">
        <w:rPr>
          <w:rFonts w:eastAsia="宋体"/>
          <w:sz w:val="20"/>
          <w:szCs w:val="20"/>
        </w:rPr>
        <w:t>8(j)</w:t>
      </w:r>
      <w:r w:rsidRPr="008219E1">
        <w:rPr>
          <w:rFonts w:ascii="宋体" w:eastAsia="宋体" w:hAnsi="宋体" w:cs="宋体" w:hint="eastAsia"/>
          <w:sz w:val="20"/>
          <w:szCs w:val="20"/>
        </w:rPr>
        <w:t>条</w:t>
      </w:r>
      <w:r w:rsidRPr="008219E1">
        <w:rPr>
          <w:rFonts w:ascii="Gungsuh" w:eastAsia="宋体" w:hAnsi="Gungsuh" w:cs="Gungsuh" w:hint="eastAsia"/>
          <w:sz w:val="20"/>
          <w:szCs w:val="20"/>
        </w:rPr>
        <w:t>和相</w:t>
      </w:r>
      <w:r w:rsidRPr="008219E1">
        <w:rPr>
          <w:rFonts w:ascii="宋体" w:eastAsia="宋体" w:hAnsi="宋体" w:cs="宋体" w:hint="eastAsia"/>
          <w:sz w:val="20"/>
          <w:szCs w:val="20"/>
        </w:rPr>
        <w:t>关条</w:t>
      </w:r>
      <w:r w:rsidRPr="008219E1">
        <w:rPr>
          <w:rFonts w:ascii="Gungsuh" w:eastAsia="宋体" w:hAnsi="Gungsuh" w:cs="Gungsuh" w:hint="eastAsia"/>
          <w:sz w:val="20"/>
          <w:szCs w:val="20"/>
        </w:rPr>
        <w:t>款</w:t>
      </w:r>
      <w:r w:rsidRPr="008219E1">
        <w:rPr>
          <w:rFonts w:ascii="宋体" w:eastAsia="宋体" w:hAnsi="宋体" w:cs="宋体" w:hint="eastAsia"/>
          <w:sz w:val="20"/>
          <w:szCs w:val="20"/>
        </w:rPr>
        <w:t>问题</w:t>
      </w:r>
      <w:r w:rsidRPr="008219E1">
        <w:rPr>
          <w:rFonts w:ascii="Gungsuh" w:eastAsia="宋体" w:hAnsi="Gungsuh" w:cs="Gungsuh" w:hint="eastAsia"/>
          <w:sz w:val="20"/>
          <w:szCs w:val="20"/>
        </w:rPr>
        <w:t>不限成</w:t>
      </w:r>
      <w:r w:rsidRPr="008219E1">
        <w:rPr>
          <w:rFonts w:ascii="宋体" w:eastAsia="宋体" w:hAnsi="宋体" w:cs="宋体" w:hint="eastAsia"/>
          <w:sz w:val="20"/>
          <w:szCs w:val="20"/>
        </w:rPr>
        <w:t>员</w:t>
      </w:r>
      <w:r w:rsidRPr="008219E1">
        <w:rPr>
          <w:rFonts w:ascii="Gungsuh" w:eastAsia="宋体" w:hAnsi="Gungsuh" w:cs="Gungsuh" w:hint="eastAsia"/>
          <w:sz w:val="20"/>
          <w:szCs w:val="20"/>
        </w:rPr>
        <w:t>名</w:t>
      </w:r>
      <w:r w:rsidRPr="008219E1">
        <w:rPr>
          <w:rFonts w:ascii="宋体" w:eastAsia="宋体" w:hAnsi="宋体" w:cs="宋体" w:hint="eastAsia"/>
          <w:sz w:val="20"/>
          <w:szCs w:val="20"/>
        </w:rPr>
        <w:t>额闭会</w:t>
      </w:r>
      <w:r w:rsidRPr="008219E1">
        <w:rPr>
          <w:rFonts w:ascii="Gungsuh" w:eastAsia="宋体" w:hAnsi="Gungsuh" w:cs="Gungsuh" w:hint="eastAsia"/>
          <w:sz w:val="20"/>
          <w:szCs w:val="20"/>
        </w:rPr>
        <w:t>期</w:t>
      </w:r>
      <w:r w:rsidRPr="008219E1">
        <w:rPr>
          <w:rFonts w:ascii="宋体" w:eastAsia="宋体" w:hAnsi="宋体" w:cs="宋体" w:hint="eastAsia"/>
          <w:sz w:val="20"/>
          <w:szCs w:val="20"/>
        </w:rPr>
        <w:t>间</w:t>
      </w:r>
      <w:r w:rsidRPr="008219E1">
        <w:rPr>
          <w:rFonts w:ascii="Gungsuh" w:eastAsia="宋体" w:hAnsi="Gungsuh" w:cs="Gungsuh" w:hint="eastAsia"/>
          <w:sz w:val="20"/>
          <w:szCs w:val="20"/>
        </w:rPr>
        <w:t>特</w:t>
      </w:r>
      <w:r w:rsidRPr="008219E1">
        <w:rPr>
          <w:rFonts w:ascii="宋体" w:eastAsia="宋体" w:hAnsi="宋体" w:cs="宋体" w:hint="eastAsia"/>
          <w:sz w:val="20"/>
          <w:szCs w:val="20"/>
        </w:rPr>
        <w:t>设</w:t>
      </w:r>
      <w:r w:rsidRPr="008219E1">
        <w:rPr>
          <w:rFonts w:ascii="Gungsuh" w:eastAsia="宋体" w:hAnsi="Gungsuh" w:cs="Gungsuh" w:hint="eastAsia"/>
          <w:sz w:val="20"/>
          <w:szCs w:val="20"/>
        </w:rPr>
        <w:t>工作</w:t>
      </w:r>
      <w:r w:rsidRPr="008219E1">
        <w:rPr>
          <w:rFonts w:ascii="宋体" w:eastAsia="宋体" w:hAnsi="宋体" w:cs="宋体" w:hint="eastAsia"/>
          <w:sz w:val="20"/>
          <w:szCs w:val="20"/>
        </w:rPr>
        <w:t>组</w:t>
      </w:r>
      <w:r w:rsidRPr="008219E1">
        <w:rPr>
          <w:rFonts w:ascii="Gungsuh" w:eastAsia="宋体" w:hAnsi="Gungsuh" w:cs="Gungsuh" w:hint="eastAsia"/>
          <w:sz w:val="20"/>
          <w:szCs w:val="20"/>
        </w:rPr>
        <w:t>第</w:t>
      </w:r>
      <w:hyperlink r:id="rId5">
        <w:r w:rsidR="00A0183A" w:rsidRPr="008219E1">
          <w:rPr>
            <w:rFonts w:eastAsia="宋体"/>
            <w:sz w:val="20"/>
            <w:szCs w:val="20"/>
            <w:u w:val="single"/>
          </w:rPr>
          <w:t>12/2</w:t>
        </w:r>
      </w:hyperlink>
      <w:r w:rsidRPr="008219E1">
        <w:rPr>
          <w:rFonts w:ascii="宋体" w:eastAsia="宋体" w:hAnsi="宋体" w:cs="宋体" w:hint="eastAsia"/>
          <w:sz w:val="20"/>
          <w:szCs w:val="20"/>
        </w:rPr>
        <w:t>号</w:t>
      </w:r>
      <w:r w:rsidRPr="008219E1">
        <w:rPr>
          <w:rFonts w:ascii="Gungsuh" w:eastAsia="宋体" w:hAnsi="Gungsuh" w:cs="Gungsuh" w:hint="eastAsia"/>
          <w:sz w:val="20"/>
          <w:szCs w:val="20"/>
        </w:rPr>
        <w:t>建</w:t>
      </w:r>
      <w:r w:rsidRPr="008219E1">
        <w:rPr>
          <w:rFonts w:ascii="宋体" w:eastAsia="宋体" w:hAnsi="宋体" w:cs="宋体" w:hint="eastAsia"/>
          <w:sz w:val="20"/>
          <w:szCs w:val="20"/>
        </w:rPr>
        <w:t>议载</w:t>
      </w:r>
      <w:r w:rsidRPr="008219E1">
        <w:rPr>
          <w:rFonts w:ascii="Gungsuh" w:eastAsia="宋体" w:hAnsi="Gungsuh" w:cs="Gungsuh" w:hint="eastAsia"/>
          <w:sz w:val="20"/>
          <w:szCs w:val="20"/>
        </w:rPr>
        <w:t>有生物多</w:t>
      </w:r>
      <w:r w:rsidRPr="008219E1">
        <w:rPr>
          <w:rFonts w:ascii="宋体" w:eastAsia="宋体" w:hAnsi="宋体" w:cs="宋体" w:hint="eastAsia"/>
          <w:sz w:val="20"/>
          <w:szCs w:val="20"/>
        </w:rPr>
        <w:t>样</w:t>
      </w:r>
      <w:r w:rsidRPr="008219E1">
        <w:rPr>
          <w:rFonts w:ascii="Gungsuh" w:eastAsia="宋体" w:hAnsi="Gungsuh" w:cs="Gungsuh" w:hint="eastAsia"/>
          <w:sz w:val="20"/>
          <w:szCs w:val="20"/>
        </w:rPr>
        <w:t>性公</w:t>
      </w:r>
      <w:r w:rsidRPr="008219E1">
        <w:rPr>
          <w:rFonts w:ascii="宋体" w:eastAsia="宋体" w:hAnsi="宋体" w:cs="宋体" w:hint="eastAsia"/>
          <w:sz w:val="20"/>
          <w:szCs w:val="20"/>
        </w:rPr>
        <w:t>约</w:t>
      </w:r>
      <w:r w:rsidRPr="008219E1">
        <w:rPr>
          <w:rFonts w:ascii="Gungsuh" w:eastAsia="宋体" w:hAnsi="Gungsuh" w:cs="Gungsuh" w:hint="eastAsia"/>
          <w:sz w:val="20"/>
          <w:szCs w:val="20"/>
        </w:rPr>
        <w:t>第</w:t>
      </w:r>
      <w:r w:rsidRPr="008219E1">
        <w:rPr>
          <w:rFonts w:eastAsia="宋体"/>
          <w:sz w:val="20"/>
          <w:szCs w:val="20"/>
        </w:rPr>
        <w:t>8(j)</w:t>
      </w:r>
      <w:r w:rsidRPr="008219E1">
        <w:rPr>
          <w:rFonts w:ascii="宋体" w:eastAsia="宋体" w:hAnsi="宋体" w:cs="宋体" w:hint="eastAsia"/>
          <w:sz w:val="20"/>
          <w:szCs w:val="20"/>
        </w:rPr>
        <w:t>条</w:t>
      </w:r>
      <w:r w:rsidRPr="008219E1">
        <w:rPr>
          <w:rFonts w:ascii="Gungsuh" w:eastAsia="宋体" w:hAnsi="Gungsuh" w:cs="Gungsuh" w:hint="eastAsia"/>
          <w:sz w:val="20"/>
          <w:szCs w:val="20"/>
        </w:rPr>
        <w:t>和其他</w:t>
      </w:r>
      <w:r w:rsidRPr="008219E1">
        <w:rPr>
          <w:rFonts w:ascii="宋体" w:eastAsia="宋体" w:hAnsi="宋体" w:cs="宋体" w:hint="eastAsia"/>
          <w:sz w:val="20"/>
          <w:szCs w:val="20"/>
        </w:rPr>
        <w:t>条</w:t>
      </w:r>
      <w:r w:rsidRPr="008219E1">
        <w:rPr>
          <w:rFonts w:ascii="Gungsuh" w:eastAsia="宋体" w:hAnsi="Gungsuh" w:cs="Gungsuh" w:hint="eastAsia"/>
          <w:sz w:val="20"/>
          <w:szCs w:val="20"/>
        </w:rPr>
        <w:t>款工作方案草案。</w:t>
      </w:r>
    </w:p>
  </w:footnote>
  <w:footnote w:id="10">
    <w:p w14:paraId="58CFD4E7" w14:textId="77777777" w:rsidR="00A0183A" w:rsidRPr="008219E1" w:rsidRDefault="00000000">
      <w:pPr>
        <w:pBdr>
          <w:top w:val="nil"/>
          <w:left w:val="nil"/>
          <w:bottom w:val="nil"/>
          <w:right w:val="nil"/>
          <w:between w:val="nil"/>
        </w:pBdr>
        <w:spacing w:after="60"/>
        <w:jc w:val="left"/>
        <w:rPr>
          <w:rFonts w:eastAsia="宋体"/>
          <w:sz w:val="20"/>
          <w:szCs w:val="20"/>
        </w:rPr>
      </w:pPr>
      <w:r w:rsidRPr="008219E1">
        <w:rPr>
          <w:rStyle w:val="FootnoteReference"/>
          <w:rFonts w:eastAsia="宋体"/>
          <w:sz w:val="20"/>
          <w:szCs w:val="20"/>
        </w:rPr>
        <w:footnoteRef/>
      </w:r>
      <w:sdt>
        <w:sdtPr>
          <w:rPr>
            <w:rFonts w:eastAsia="宋体"/>
            <w:sz w:val="20"/>
            <w:szCs w:val="20"/>
          </w:rPr>
          <w:tag w:val="goog_rdk_73"/>
          <w:id w:val="-1114134314"/>
        </w:sdtPr>
        <w:sdtContent>
          <w:r w:rsidRPr="008219E1">
            <w:rPr>
              <w:rFonts w:eastAsia="宋体"/>
              <w:sz w:val="20"/>
              <w:szCs w:val="20"/>
            </w:rPr>
            <w:t xml:space="preserve">  </w:t>
          </w:r>
          <w:r w:rsidRPr="008219E1">
            <w:rPr>
              <w:rFonts w:eastAsia="宋体"/>
              <w:sz w:val="20"/>
              <w:szCs w:val="20"/>
            </w:rPr>
            <w:t>第</w:t>
          </w:r>
          <w:r w:rsidRPr="008219E1">
            <w:rPr>
              <w:rFonts w:eastAsia="宋体"/>
              <w:sz w:val="20"/>
              <w:szCs w:val="20"/>
            </w:rPr>
            <w:t>15/4</w:t>
          </w:r>
          <w:r w:rsidRPr="008219E1">
            <w:rPr>
              <w:rFonts w:ascii="宋体" w:eastAsia="宋体" w:hAnsi="宋体" w:cs="宋体" w:hint="eastAsia"/>
              <w:sz w:val="20"/>
              <w:szCs w:val="20"/>
            </w:rPr>
            <w:t>号决</w:t>
          </w:r>
          <w:r w:rsidRPr="008219E1">
            <w:rPr>
              <w:rFonts w:ascii="Gungsuh" w:eastAsia="宋体" w:hAnsi="Gungsuh" w:cs="Gungsuh" w:hint="eastAsia"/>
              <w:sz w:val="20"/>
              <w:szCs w:val="20"/>
            </w:rPr>
            <w:t>定，附件，</w:t>
          </w:r>
          <w:r w:rsidRPr="008219E1">
            <w:rPr>
              <w:rFonts w:eastAsia="宋体"/>
              <w:sz w:val="20"/>
              <w:szCs w:val="20"/>
            </w:rPr>
            <w:t>C</w:t>
          </w:r>
          <w:r w:rsidRPr="008219E1">
            <w:rPr>
              <w:rFonts w:eastAsia="宋体"/>
              <w:sz w:val="20"/>
              <w:szCs w:val="20"/>
            </w:rPr>
            <w:t>部分。</w:t>
          </w:r>
        </w:sdtContent>
      </w:sdt>
    </w:p>
  </w:footnote>
  <w:footnote w:id="11">
    <w:p w14:paraId="1F626636" w14:textId="77777777" w:rsidR="00167DF7" w:rsidRPr="008219E1" w:rsidRDefault="00167DF7" w:rsidP="008E3EA2">
      <w:pPr>
        <w:pStyle w:val="FootnoteText"/>
        <w:spacing w:after="60"/>
        <w:rPr>
          <w:rFonts w:eastAsia="宋体"/>
          <w:sz w:val="20"/>
        </w:rPr>
      </w:pPr>
      <w:r w:rsidRPr="008219E1">
        <w:rPr>
          <w:rStyle w:val="FootnoteReference"/>
          <w:rFonts w:eastAsia="宋体"/>
          <w:sz w:val="20"/>
        </w:rPr>
        <w:footnoteRef/>
      </w:r>
      <w:r w:rsidRPr="008219E1">
        <w:rPr>
          <w:rFonts w:eastAsia="宋体"/>
          <w:sz w:val="20"/>
        </w:rPr>
        <w:t xml:space="preserve">  </w:t>
      </w:r>
      <w:r w:rsidRPr="008219E1">
        <w:rPr>
          <w:rFonts w:eastAsia="宋体"/>
          <w:sz w:val="20"/>
        </w:rPr>
        <w:t>协作工具可包括对话、圆桌会议、论坛、知识博览会、展览会、研讨会和会议。</w:t>
      </w:r>
    </w:p>
  </w:footnote>
  <w:footnote w:id="12">
    <w:p w14:paraId="1CF7F5F1" w14:textId="77777777" w:rsidR="00167DF7" w:rsidRPr="008219E1" w:rsidRDefault="00167DF7" w:rsidP="008E3EA2">
      <w:pPr>
        <w:pStyle w:val="FootnoteText"/>
        <w:snapToGrid w:val="0"/>
        <w:spacing w:after="60"/>
        <w:rPr>
          <w:rFonts w:eastAsia="宋体"/>
          <w:sz w:val="20"/>
        </w:rPr>
      </w:pPr>
      <w:r w:rsidRPr="008219E1">
        <w:rPr>
          <w:rStyle w:val="FootnoteReference"/>
          <w:rFonts w:eastAsia="宋体"/>
          <w:kern w:val="22"/>
          <w:sz w:val="20"/>
        </w:rPr>
        <w:footnoteRef/>
      </w:r>
      <w:r w:rsidRPr="008219E1">
        <w:rPr>
          <w:rStyle w:val="FootnoteReference"/>
          <w:rFonts w:eastAsia="宋体"/>
          <w:kern w:val="22"/>
          <w:sz w:val="20"/>
        </w:rPr>
        <w:t xml:space="preserve"> </w:t>
      </w:r>
      <w:r w:rsidRPr="008219E1">
        <w:rPr>
          <w:rFonts w:eastAsia="宋体"/>
          <w:sz w:val="20"/>
        </w:rPr>
        <w:t xml:space="preserve"> </w:t>
      </w:r>
      <w:r w:rsidRPr="008219E1">
        <w:rPr>
          <w:rFonts w:eastAsia="宋体"/>
          <w:sz w:val="20"/>
        </w:rPr>
        <w:t>通过传统和数字渠道，包括信息交换所机制的中央门户、获取和惠益分享信息交换中心、生物安全信息交换中心和国家信息交换的门户</w:t>
      </w:r>
      <w:r w:rsidRPr="008219E1">
        <w:rPr>
          <w:rFonts w:eastAsia="宋体"/>
          <w:sz w:val="20"/>
          <w:shd w:val="clear" w:color="auto" w:fill="FFFFFF"/>
        </w:rPr>
        <w:t>。</w:t>
      </w:r>
    </w:p>
  </w:footnote>
  <w:footnote w:id="13">
    <w:p w14:paraId="6FA2ED99" w14:textId="77777777" w:rsidR="00167DF7" w:rsidRPr="008219E1" w:rsidRDefault="00167DF7" w:rsidP="008E3EA2">
      <w:pPr>
        <w:pStyle w:val="FootnoteText"/>
        <w:snapToGrid w:val="0"/>
        <w:spacing w:after="60"/>
        <w:rPr>
          <w:rFonts w:eastAsia="宋体"/>
          <w:sz w:val="20"/>
        </w:rPr>
      </w:pPr>
      <w:r w:rsidRPr="008219E1">
        <w:rPr>
          <w:rStyle w:val="FootnoteReference"/>
          <w:rFonts w:eastAsia="宋体"/>
          <w:kern w:val="22"/>
          <w:sz w:val="20"/>
        </w:rPr>
        <w:footnoteRef/>
      </w:r>
      <w:r w:rsidRPr="008219E1">
        <w:rPr>
          <w:rStyle w:val="FootnoteReference"/>
          <w:rFonts w:eastAsia="宋体"/>
          <w:kern w:val="22"/>
          <w:sz w:val="20"/>
        </w:rPr>
        <w:t xml:space="preserve"> </w:t>
      </w:r>
      <w:r w:rsidRPr="008219E1">
        <w:rPr>
          <w:rFonts w:eastAsia="宋体"/>
          <w:sz w:val="20"/>
        </w:rPr>
        <w:t xml:space="preserve"> </w:t>
      </w:r>
      <w:r w:rsidRPr="008219E1">
        <w:rPr>
          <w:rFonts w:eastAsia="宋体"/>
          <w:sz w:val="20"/>
        </w:rPr>
        <w:t>这些活动可包括讲习班、对话、圆桌会议、论坛、知识博览会、展览会、研讨会和会议。</w:t>
      </w:r>
    </w:p>
  </w:footnote>
  <w:footnote w:id="14">
    <w:p w14:paraId="5881F89F" w14:textId="77777777" w:rsidR="00167DF7" w:rsidRPr="008219E1" w:rsidRDefault="00167DF7" w:rsidP="001D64A4">
      <w:pPr>
        <w:pStyle w:val="FootnoteText"/>
        <w:rPr>
          <w:rFonts w:eastAsia="宋体"/>
          <w:sz w:val="20"/>
        </w:rPr>
      </w:pPr>
      <w:r w:rsidRPr="008219E1">
        <w:rPr>
          <w:rStyle w:val="FootnoteReference"/>
          <w:rFonts w:eastAsia="宋体"/>
          <w:sz w:val="20"/>
        </w:rPr>
        <w:footnoteRef/>
      </w:r>
      <w:r w:rsidRPr="008219E1">
        <w:rPr>
          <w:rFonts w:eastAsia="宋体"/>
          <w:sz w:val="20"/>
        </w:rPr>
        <w:t xml:space="preserve"> </w:t>
      </w:r>
      <w:r w:rsidRPr="008219E1">
        <w:rPr>
          <w:rFonts w:hint="eastAsia"/>
          <w:sz w:val="20"/>
        </w:rPr>
        <w:t xml:space="preserve"> </w:t>
      </w:r>
      <w:r w:rsidRPr="008219E1">
        <w:rPr>
          <w:rFonts w:eastAsia="宋体"/>
          <w:sz w:val="20"/>
        </w:rPr>
        <w:t>凡提到</w:t>
      </w:r>
      <w:r w:rsidRPr="008219E1">
        <w:rPr>
          <w:rFonts w:eastAsia="宋体"/>
          <w:sz w:val="20"/>
        </w:rPr>
        <w:t>“</w:t>
      </w:r>
      <w:r w:rsidRPr="008219E1">
        <w:rPr>
          <w:rFonts w:eastAsia="宋体"/>
          <w:sz w:val="20"/>
        </w:rPr>
        <w:t>自由、事先和知情同意</w:t>
      </w:r>
      <w:r w:rsidRPr="008219E1">
        <w:rPr>
          <w:rFonts w:eastAsia="宋体"/>
          <w:sz w:val="20"/>
        </w:rPr>
        <w:t>”</w:t>
      </w:r>
      <w:r w:rsidRPr="008219E1">
        <w:rPr>
          <w:rFonts w:eastAsia="宋体"/>
          <w:sz w:val="20"/>
        </w:rPr>
        <w:t>均指</w:t>
      </w:r>
      <w:r w:rsidRPr="008219E1">
        <w:rPr>
          <w:rFonts w:eastAsia="宋体"/>
          <w:sz w:val="20"/>
        </w:rPr>
        <w:t>“</w:t>
      </w:r>
      <w:r w:rsidRPr="008219E1">
        <w:rPr>
          <w:rFonts w:eastAsia="宋体"/>
          <w:sz w:val="20"/>
        </w:rPr>
        <w:t>事先知情同意</w:t>
      </w:r>
      <w:r w:rsidRPr="008219E1">
        <w:rPr>
          <w:rFonts w:eastAsia="宋体"/>
          <w:sz w:val="20"/>
        </w:rPr>
        <w:t>”</w:t>
      </w:r>
      <w:r w:rsidRPr="008219E1">
        <w:rPr>
          <w:rFonts w:eastAsia="宋体"/>
          <w:sz w:val="20"/>
        </w:rPr>
        <w:t>、</w:t>
      </w:r>
      <w:r w:rsidRPr="008219E1">
        <w:rPr>
          <w:rFonts w:eastAsia="宋体"/>
          <w:sz w:val="20"/>
        </w:rPr>
        <w:t>“</w:t>
      </w:r>
      <w:r w:rsidRPr="008219E1">
        <w:rPr>
          <w:rFonts w:eastAsia="宋体"/>
          <w:sz w:val="20"/>
        </w:rPr>
        <w:t>自由、事先和知情同意</w:t>
      </w:r>
      <w:r w:rsidRPr="008219E1">
        <w:rPr>
          <w:rFonts w:eastAsia="宋体"/>
          <w:sz w:val="20"/>
        </w:rPr>
        <w:t>”</w:t>
      </w:r>
      <w:r w:rsidRPr="008219E1">
        <w:rPr>
          <w:rFonts w:eastAsia="宋体"/>
          <w:sz w:val="20"/>
        </w:rPr>
        <w:t>或</w:t>
      </w:r>
      <w:r w:rsidRPr="008219E1">
        <w:rPr>
          <w:rFonts w:eastAsia="宋体"/>
          <w:sz w:val="20"/>
        </w:rPr>
        <w:t>“</w:t>
      </w:r>
      <w:r w:rsidRPr="008219E1">
        <w:rPr>
          <w:rFonts w:eastAsia="宋体"/>
          <w:sz w:val="20"/>
        </w:rPr>
        <w:t>批准和参与</w:t>
      </w:r>
      <w:r w:rsidRPr="008219E1">
        <w:rPr>
          <w:rFonts w:eastAsia="宋体"/>
          <w:sz w:val="20"/>
        </w:rPr>
        <w:t>”</w:t>
      </w:r>
      <w:r w:rsidRPr="008219E1">
        <w:rPr>
          <w:rFonts w:eastAsia="宋体"/>
          <w:sz w:val="20"/>
        </w:rPr>
        <w:t>三种表述。</w:t>
      </w:r>
    </w:p>
  </w:footnote>
  <w:footnote w:id="15">
    <w:p w14:paraId="0D2BD74A" w14:textId="77777777" w:rsidR="00167DF7" w:rsidRPr="008219E1" w:rsidRDefault="00167DF7" w:rsidP="008E3EA2">
      <w:pPr>
        <w:pStyle w:val="FootnoteText"/>
        <w:spacing w:after="60"/>
      </w:pPr>
      <w:r w:rsidRPr="008219E1">
        <w:rPr>
          <w:rStyle w:val="FootnoteReference"/>
          <w:rFonts w:eastAsia="宋体"/>
          <w:kern w:val="22"/>
          <w:sz w:val="20"/>
        </w:rPr>
        <w:footnoteRef/>
      </w:r>
      <w:r w:rsidRPr="008219E1">
        <w:rPr>
          <w:rFonts w:eastAsia="宋体"/>
          <w:sz w:val="20"/>
        </w:rPr>
        <w:t xml:space="preserve">  </w:t>
      </w:r>
      <w:r w:rsidRPr="008219E1">
        <w:rPr>
          <w:rFonts w:eastAsia="宋体"/>
          <w:sz w:val="20"/>
        </w:rPr>
        <w:t>这将通过信息交换所机制的中央门户和国家信息交换所机制的门户提供</w:t>
      </w:r>
      <w:r w:rsidRPr="008219E1">
        <w:rPr>
          <w:rFonts w:eastAsia="宋体"/>
          <w:sz w:val="20"/>
          <w:shd w:val="clear" w:color="auto" w:fill="FFFFFF"/>
        </w:rPr>
        <w:t>。</w:t>
      </w:r>
    </w:p>
  </w:footnote>
  <w:footnote w:id="16">
    <w:p w14:paraId="65EED818" w14:textId="77777777" w:rsidR="00167DF7" w:rsidRPr="008219E1" w:rsidRDefault="00167DF7" w:rsidP="008E3EA2">
      <w:pPr>
        <w:pStyle w:val="FootnoteText"/>
        <w:spacing w:after="60"/>
        <w:rPr>
          <w:rFonts w:eastAsia="宋体"/>
          <w:sz w:val="20"/>
        </w:rPr>
      </w:pPr>
      <w:r w:rsidRPr="008219E1">
        <w:rPr>
          <w:rStyle w:val="FootnoteReference"/>
          <w:rFonts w:eastAsia="宋体"/>
          <w:kern w:val="22"/>
          <w:sz w:val="20"/>
        </w:rPr>
        <w:footnoteRef/>
      </w:r>
      <w:r w:rsidRPr="008219E1">
        <w:rPr>
          <w:rFonts w:eastAsia="宋体"/>
          <w:sz w:val="20"/>
        </w:rPr>
        <w:t xml:space="preserve">  </w:t>
      </w:r>
      <w:r w:rsidRPr="008219E1">
        <w:rPr>
          <w:rFonts w:eastAsia="宋体"/>
          <w:sz w:val="20"/>
        </w:rPr>
        <w:t>这包括邀请提交意见、提名参与者和同行评议文件。</w:t>
      </w:r>
    </w:p>
  </w:footnote>
  <w:footnote w:id="17">
    <w:p w14:paraId="16E502FD" w14:textId="77777777" w:rsidR="00167DF7" w:rsidRPr="008219E1" w:rsidRDefault="00167DF7" w:rsidP="008E3EA2">
      <w:pPr>
        <w:pStyle w:val="FootnoteText"/>
        <w:snapToGrid w:val="0"/>
        <w:spacing w:after="60"/>
        <w:rPr>
          <w:rFonts w:eastAsia="宋体"/>
          <w:sz w:val="20"/>
        </w:rPr>
      </w:pPr>
      <w:r w:rsidRPr="008219E1">
        <w:rPr>
          <w:rStyle w:val="FootnoteReference"/>
          <w:rFonts w:eastAsia="宋体"/>
          <w:kern w:val="22"/>
          <w:sz w:val="20"/>
        </w:rPr>
        <w:footnoteRef/>
      </w:r>
      <w:r w:rsidRPr="008219E1">
        <w:rPr>
          <w:rFonts w:eastAsia="宋体"/>
          <w:sz w:val="20"/>
        </w:rPr>
        <w:t xml:space="preserve">  </w:t>
      </w:r>
      <w:r w:rsidRPr="008219E1">
        <w:rPr>
          <w:rFonts w:eastAsia="宋体"/>
          <w:sz w:val="20"/>
        </w:rPr>
        <w:t>这包括为执行《框架》而开展技术和科学合作、信息交流、</w:t>
      </w:r>
      <w:r w:rsidRPr="008219E1">
        <w:rPr>
          <w:rFonts w:eastAsia="宋体"/>
          <w:noProof/>
          <w:sz w:val="20"/>
        </w:rPr>
        <w:t>知识管理和监测工作所需的所有工具和服务。</w:t>
      </w:r>
    </w:p>
  </w:footnote>
  <w:footnote w:id="18">
    <w:p w14:paraId="6AB05775" w14:textId="77777777" w:rsidR="00167DF7" w:rsidRPr="008219E1" w:rsidRDefault="00167DF7" w:rsidP="008E3EA2">
      <w:pPr>
        <w:pStyle w:val="FootnoteText"/>
        <w:snapToGrid w:val="0"/>
        <w:spacing w:after="60"/>
        <w:rPr>
          <w:rFonts w:eastAsia="宋体"/>
          <w:sz w:val="20"/>
          <w:vertAlign w:val="superscript"/>
        </w:rPr>
      </w:pPr>
      <w:r w:rsidRPr="008219E1">
        <w:rPr>
          <w:rStyle w:val="FootnoteReference"/>
          <w:rFonts w:eastAsia="宋体"/>
          <w:sz w:val="20"/>
        </w:rPr>
        <w:footnoteRef/>
      </w:r>
      <w:r w:rsidRPr="008219E1">
        <w:rPr>
          <w:rFonts w:eastAsia="宋体"/>
          <w:sz w:val="20"/>
        </w:rPr>
        <w:t xml:space="preserve">  </w:t>
      </w:r>
      <w:r w:rsidRPr="008219E1">
        <w:rPr>
          <w:rFonts w:eastAsia="宋体"/>
          <w:sz w:val="20"/>
        </w:rPr>
        <w:t>这可能包括国家联络点、多利益攸关方协调机构、网络和系统以及有生物多样性相关组织和利益攸关方参与的机构间指导委员会；界定收集、审查和传播信息、管理网站内容和外联活动的作用和责任。</w:t>
      </w:r>
    </w:p>
  </w:footnote>
  <w:footnote w:id="19">
    <w:p w14:paraId="0A182283" w14:textId="77777777" w:rsidR="00167DF7" w:rsidRPr="008219E1" w:rsidRDefault="00167DF7" w:rsidP="008E3EA2">
      <w:pPr>
        <w:pStyle w:val="FootnoteText"/>
        <w:spacing w:after="60"/>
        <w:rPr>
          <w:rFonts w:eastAsia="宋体"/>
          <w:sz w:val="20"/>
        </w:rPr>
      </w:pPr>
      <w:r w:rsidRPr="008219E1">
        <w:rPr>
          <w:rStyle w:val="FootnoteReference"/>
          <w:rFonts w:eastAsia="宋体"/>
          <w:sz w:val="20"/>
        </w:rPr>
        <w:footnoteRef/>
      </w:r>
      <w:r w:rsidRPr="008219E1">
        <w:rPr>
          <w:rFonts w:eastAsia="宋体"/>
          <w:sz w:val="20"/>
        </w:rPr>
        <w:t xml:space="preserve"> </w:t>
      </w:r>
      <w:r w:rsidRPr="008219E1">
        <w:rPr>
          <w:rFonts w:eastAsia="宋体" w:hint="eastAsia"/>
          <w:sz w:val="20"/>
        </w:rPr>
        <w:t xml:space="preserve"> </w:t>
      </w:r>
      <w:r w:rsidRPr="008219E1">
        <w:rPr>
          <w:rFonts w:ascii="宋体" w:eastAsia="宋体" w:hAnsi="宋体" w:cs="宋体" w:hint="eastAsia"/>
          <w:sz w:val="20"/>
        </w:rPr>
        <w:t>第</w:t>
      </w:r>
      <w:r w:rsidRPr="008219E1">
        <w:rPr>
          <w:rFonts w:eastAsia="宋体"/>
          <w:sz w:val="20"/>
        </w:rPr>
        <w:t>15/4</w:t>
      </w:r>
      <w:r w:rsidRPr="008219E1">
        <w:rPr>
          <w:rFonts w:ascii="宋体" w:eastAsia="宋体" w:hAnsi="宋体" w:cs="宋体" w:hint="eastAsia"/>
          <w:sz w:val="20"/>
        </w:rPr>
        <w:t>号决定</w:t>
      </w:r>
      <w:r w:rsidRPr="008219E1">
        <w:rPr>
          <w:rFonts w:eastAsia="宋体"/>
          <w:sz w:val="20"/>
        </w:rPr>
        <w:t xml:space="preserve">, </w:t>
      </w:r>
      <w:r w:rsidRPr="008219E1">
        <w:rPr>
          <w:rFonts w:ascii="宋体" w:eastAsia="宋体" w:hAnsi="宋体" w:cs="宋体" w:hint="eastAsia"/>
          <w:sz w:val="20"/>
        </w:rPr>
        <w:t>附件。</w:t>
      </w:r>
    </w:p>
  </w:footnote>
  <w:footnote w:id="20">
    <w:p w14:paraId="5AF0AA7E" w14:textId="77777777" w:rsidR="00167DF7" w:rsidRPr="008219E1" w:rsidRDefault="00167DF7" w:rsidP="008E3EA2">
      <w:pPr>
        <w:pStyle w:val="FootnoteText"/>
        <w:spacing w:after="60"/>
        <w:rPr>
          <w:rFonts w:eastAsia="宋体"/>
          <w:sz w:val="20"/>
        </w:rPr>
      </w:pPr>
      <w:r w:rsidRPr="008219E1">
        <w:rPr>
          <w:rStyle w:val="FootnoteReference"/>
          <w:rFonts w:eastAsia="宋体"/>
          <w:sz w:val="20"/>
        </w:rPr>
        <w:footnoteRef/>
      </w:r>
      <w:r w:rsidRPr="008219E1">
        <w:rPr>
          <w:rFonts w:eastAsia="宋体"/>
          <w:sz w:val="20"/>
        </w:rPr>
        <w:t xml:space="preserve"> </w:t>
      </w:r>
      <w:r w:rsidRPr="008219E1">
        <w:rPr>
          <w:rFonts w:eastAsia="宋体" w:hint="eastAsia"/>
          <w:sz w:val="20"/>
        </w:rPr>
        <w:t xml:space="preserve"> </w:t>
      </w:r>
      <w:r w:rsidRPr="008219E1">
        <w:rPr>
          <w:rFonts w:eastAsia="宋体" w:hint="eastAsia"/>
          <w:sz w:val="20"/>
        </w:rPr>
        <w:t>第</w:t>
      </w:r>
      <w:r w:rsidRPr="008219E1">
        <w:rPr>
          <w:rFonts w:eastAsia="宋体"/>
          <w:sz w:val="20"/>
        </w:rPr>
        <w:t>15/14</w:t>
      </w:r>
      <w:r w:rsidRPr="008219E1">
        <w:rPr>
          <w:rFonts w:eastAsia="宋体" w:hint="eastAsia"/>
          <w:sz w:val="20"/>
        </w:rPr>
        <w:t>号决定，附件。</w:t>
      </w:r>
    </w:p>
  </w:footnote>
  <w:footnote w:id="21">
    <w:p w14:paraId="5DC998BC" w14:textId="77777777" w:rsidR="00167DF7" w:rsidRPr="008219E1" w:rsidRDefault="00167DF7" w:rsidP="008E3EA2">
      <w:pPr>
        <w:pStyle w:val="FootnoteText"/>
        <w:spacing w:after="60"/>
        <w:rPr>
          <w:rFonts w:eastAsia="宋体"/>
          <w:sz w:val="20"/>
        </w:rPr>
      </w:pPr>
      <w:r w:rsidRPr="008219E1">
        <w:rPr>
          <w:rStyle w:val="FootnoteReference"/>
          <w:rFonts w:eastAsia="宋体"/>
          <w:sz w:val="20"/>
        </w:rPr>
        <w:footnoteRef/>
      </w:r>
      <w:r w:rsidRPr="008219E1">
        <w:rPr>
          <w:rFonts w:eastAsia="宋体"/>
          <w:sz w:val="20"/>
        </w:rPr>
        <w:t xml:space="preserve"> </w:t>
      </w:r>
      <w:r w:rsidRPr="008219E1">
        <w:rPr>
          <w:rFonts w:eastAsia="宋体" w:hint="eastAsia"/>
          <w:sz w:val="20"/>
        </w:rPr>
        <w:t xml:space="preserve"> </w:t>
      </w:r>
      <w:r w:rsidRPr="008219E1">
        <w:rPr>
          <w:rFonts w:eastAsia="宋体" w:hint="eastAsia"/>
          <w:sz w:val="20"/>
        </w:rPr>
        <w:t>本决定</w:t>
      </w:r>
      <w:r w:rsidRPr="008219E1">
        <w:rPr>
          <w:rFonts w:ascii="宋体" w:eastAsia="宋体" w:hAnsi="宋体" w:cs="宋体" w:hint="eastAsia"/>
          <w:sz w:val="20"/>
        </w:rPr>
        <w:t>附件二案文来自</w:t>
      </w:r>
      <w:r w:rsidRPr="008219E1">
        <w:rPr>
          <w:rFonts w:eastAsia="宋体"/>
          <w:sz w:val="20"/>
        </w:rPr>
        <w:t xml:space="preserve"> CBD/SBI/4/7/Add.2 </w:t>
      </w:r>
      <w:r w:rsidRPr="008219E1">
        <w:rPr>
          <w:rFonts w:ascii="宋体" w:eastAsia="宋体" w:hAnsi="宋体" w:cs="宋体" w:hint="eastAsia"/>
          <w:sz w:val="20"/>
        </w:rPr>
        <w:t>号文件的附件。</w:t>
      </w:r>
    </w:p>
  </w:footnote>
  <w:footnote w:id="22">
    <w:p w14:paraId="19F552E5" w14:textId="77777777" w:rsidR="00167DF7" w:rsidRPr="008219E1" w:rsidRDefault="00167DF7" w:rsidP="008E3EA2">
      <w:pPr>
        <w:pStyle w:val="FootnoteText"/>
        <w:spacing w:after="60"/>
        <w:rPr>
          <w:rFonts w:eastAsia="宋体"/>
          <w:sz w:val="20"/>
        </w:rPr>
      </w:pPr>
      <w:r w:rsidRPr="008219E1">
        <w:rPr>
          <w:rStyle w:val="FootnoteReference"/>
          <w:rFonts w:eastAsia="宋体"/>
          <w:sz w:val="20"/>
        </w:rPr>
        <w:footnoteRef/>
      </w:r>
      <w:r w:rsidRPr="008219E1">
        <w:rPr>
          <w:rFonts w:eastAsia="宋体"/>
          <w:sz w:val="20"/>
        </w:rPr>
        <w:t xml:space="preserve"> </w:t>
      </w:r>
      <w:r w:rsidRPr="008219E1">
        <w:rPr>
          <w:rFonts w:eastAsia="宋体" w:hint="eastAsia"/>
          <w:sz w:val="20"/>
        </w:rPr>
        <w:t xml:space="preserve"> </w:t>
      </w:r>
      <w:r w:rsidRPr="008219E1">
        <w:rPr>
          <w:rFonts w:eastAsia="宋体" w:hint="eastAsia"/>
          <w:sz w:val="20"/>
        </w:rPr>
        <w:t>第</w:t>
      </w:r>
      <w:r w:rsidRPr="008219E1">
        <w:rPr>
          <w:rFonts w:eastAsia="宋体" w:hint="eastAsia"/>
          <w:sz w:val="20"/>
        </w:rPr>
        <w:t>15/4</w:t>
      </w:r>
      <w:r w:rsidRPr="008219E1">
        <w:rPr>
          <w:rFonts w:eastAsia="宋体" w:hint="eastAsia"/>
          <w:sz w:val="20"/>
        </w:rPr>
        <w:t>号决定，附件。</w:t>
      </w:r>
    </w:p>
  </w:footnote>
  <w:footnote w:id="23">
    <w:p w14:paraId="7379D290" w14:textId="77777777" w:rsidR="00167DF7" w:rsidRPr="008219E1" w:rsidRDefault="00167DF7" w:rsidP="008E3EA2">
      <w:pPr>
        <w:pStyle w:val="FootnoteText"/>
        <w:spacing w:after="60"/>
        <w:rPr>
          <w:rFonts w:eastAsia="宋体"/>
          <w:sz w:val="20"/>
        </w:rPr>
      </w:pPr>
      <w:r w:rsidRPr="008219E1">
        <w:rPr>
          <w:rStyle w:val="FootnoteReference"/>
          <w:rFonts w:eastAsia="宋体"/>
          <w:sz w:val="20"/>
        </w:rPr>
        <w:footnoteRef/>
      </w:r>
      <w:r w:rsidRPr="008219E1">
        <w:rPr>
          <w:rFonts w:eastAsia="宋体"/>
          <w:sz w:val="20"/>
        </w:rPr>
        <w:t xml:space="preserve"> </w:t>
      </w:r>
      <w:r w:rsidRPr="008219E1">
        <w:rPr>
          <w:rFonts w:eastAsia="宋体" w:hint="eastAsia"/>
          <w:sz w:val="20"/>
        </w:rPr>
        <w:t xml:space="preserve"> </w:t>
      </w:r>
      <w:r w:rsidRPr="008219E1">
        <w:rPr>
          <w:rFonts w:eastAsia="宋体" w:hint="eastAsia"/>
          <w:sz w:val="20"/>
        </w:rPr>
        <w:t>有待就战略达成一致意见。</w:t>
      </w:r>
    </w:p>
  </w:footnote>
  <w:footnote w:id="24">
    <w:p w14:paraId="238FC112" w14:textId="77777777" w:rsidR="00167DF7" w:rsidRPr="008219E1" w:rsidRDefault="00167DF7" w:rsidP="008E3EA2">
      <w:pPr>
        <w:pStyle w:val="FootnoteText"/>
        <w:spacing w:after="60"/>
      </w:pPr>
      <w:r w:rsidRPr="008219E1">
        <w:rPr>
          <w:rStyle w:val="FootnoteReference"/>
          <w:rFonts w:eastAsia="宋体"/>
          <w:sz w:val="20"/>
        </w:rPr>
        <w:footnoteRef/>
      </w:r>
      <w:r w:rsidRPr="008219E1">
        <w:rPr>
          <w:rFonts w:eastAsia="宋体"/>
          <w:sz w:val="20"/>
        </w:rPr>
        <w:t xml:space="preserve"> </w:t>
      </w:r>
      <w:r w:rsidRPr="008219E1">
        <w:rPr>
          <w:rFonts w:eastAsia="宋体" w:hint="eastAsia"/>
          <w:sz w:val="20"/>
        </w:rPr>
        <w:t xml:space="preserve"> </w:t>
      </w:r>
      <w:r w:rsidRPr="008219E1">
        <w:rPr>
          <w:rFonts w:eastAsia="宋体" w:hint="eastAsia"/>
          <w:sz w:val="20"/>
        </w:rPr>
        <w:t>联合国，《条约汇编》，第</w:t>
      </w:r>
      <w:r w:rsidRPr="008219E1">
        <w:rPr>
          <w:rFonts w:eastAsia="宋体" w:hint="eastAsia"/>
          <w:sz w:val="20"/>
        </w:rPr>
        <w:t>1760</w:t>
      </w:r>
      <w:r w:rsidRPr="008219E1">
        <w:rPr>
          <w:rFonts w:eastAsia="宋体" w:hint="eastAsia"/>
          <w:sz w:val="20"/>
        </w:rPr>
        <w:t>卷，第</w:t>
      </w:r>
      <w:r w:rsidRPr="008219E1">
        <w:rPr>
          <w:rFonts w:eastAsia="宋体" w:hint="eastAsia"/>
          <w:sz w:val="20"/>
        </w:rPr>
        <w:t>30619</w:t>
      </w:r>
      <w:r w:rsidRPr="008219E1">
        <w:rPr>
          <w:rFonts w:eastAsia="宋体" w:hint="eastAsia"/>
          <w:sz w:val="20"/>
        </w:rPr>
        <w:t>号。</w:t>
      </w:r>
    </w:p>
  </w:footnote>
  <w:footnote w:id="25">
    <w:p w14:paraId="5CEE9299" w14:textId="77777777" w:rsidR="00167DF7" w:rsidRPr="008219E1" w:rsidRDefault="00167DF7" w:rsidP="008E3EA2">
      <w:pPr>
        <w:pStyle w:val="FootnoteText"/>
        <w:spacing w:after="60"/>
        <w:rPr>
          <w:rFonts w:eastAsia="宋体"/>
          <w:sz w:val="20"/>
        </w:rPr>
      </w:pPr>
      <w:r w:rsidRPr="008219E1">
        <w:rPr>
          <w:rStyle w:val="FootnoteReference"/>
          <w:rFonts w:eastAsia="宋体"/>
          <w:sz w:val="20"/>
          <w:lang w:eastAsia="en-CA"/>
        </w:rPr>
        <w:footnoteRef/>
      </w:r>
      <w:r w:rsidRPr="008219E1">
        <w:rPr>
          <w:rFonts w:eastAsia="宋体"/>
          <w:sz w:val="20"/>
        </w:rPr>
        <w:t xml:space="preserve">  </w:t>
      </w:r>
      <w:r w:rsidRPr="008219E1">
        <w:rPr>
          <w:rFonts w:eastAsia="宋体"/>
          <w:sz w:val="20"/>
        </w:rPr>
        <w:t>第</w:t>
      </w:r>
      <w:hyperlink r:id="rId6" w:history="1">
        <w:r w:rsidRPr="008219E1">
          <w:rPr>
            <w:rStyle w:val="Hyperlink"/>
            <w:rFonts w:eastAsia="宋体"/>
            <w:color w:val="auto"/>
            <w:sz w:val="20"/>
          </w:rPr>
          <w:t>15/4</w:t>
        </w:r>
      </w:hyperlink>
      <w:r w:rsidRPr="008219E1">
        <w:rPr>
          <w:rFonts w:eastAsia="宋体"/>
          <w:sz w:val="20"/>
        </w:rPr>
        <w:t>号决定，附件。</w:t>
      </w:r>
    </w:p>
  </w:footnote>
  <w:footnote w:id="26">
    <w:p w14:paraId="477AE73A" w14:textId="77777777" w:rsidR="00167DF7" w:rsidRPr="008219E1" w:rsidRDefault="00167DF7" w:rsidP="008E3EA2">
      <w:pPr>
        <w:pStyle w:val="FootnoteText"/>
        <w:rPr>
          <w:rFonts w:eastAsia="宋体"/>
          <w:sz w:val="20"/>
        </w:rPr>
      </w:pPr>
      <w:r w:rsidRPr="008219E1">
        <w:rPr>
          <w:rStyle w:val="FootnoteReference"/>
          <w:rFonts w:eastAsia="宋体"/>
          <w:sz w:val="20"/>
        </w:rPr>
        <w:footnoteRef/>
      </w:r>
      <w:r w:rsidRPr="008219E1">
        <w:rPr>
          <w:rFonts w:eastAsia="宋体"/>
          <w:sz w:val="20"/>
        </w:rPr>
        <w:t xml:space="preserve">  </w:t>
      </w:r>
      <w:r w:rsidRPr="008219E1">
        <w:rPr>
          <w:rFonts w:eastAsia="宋体"/>
          <w:sz w:val="20"/>
        </w:rPr>
        <w:t>联合国，《条约汇编》，第</w:t>
      </w:r>
      <w:r w:rsidRPr="008219E1">
        <w:rPr>
          <w:rFonts w:eastAsia="宋体"/>
          <w:sz w:val="20"/>
        </w:rPr>
        <w:t>1760</w:t>
      </w:r>
      <w:r w:rsidRPr="008219E1">
        <w:rPr>
          <w:rFonts w:eastAsia="宋体"/>
          <w:sz w:val="20"/>
        </w:rPr>
        <w:t>卷，第</w:t>
      </w:r>
      <w:r w:rsidRPr="008219E1">
        <w:rPr>
          <w:rFonts w:eastAsia="宋体"/>
          <w:sz w:val="20"/>
        </w:rPr>
        <w:t>30619</w:t>
      </w:r>
      <w:r w:rsidRPr="008219E1">
        <w:rPr>
          <w:rFonts w:eastAsia="宋体"/>
          <w:sz w:val="20"/>
        </w:rPr>
        <w:t>号。</w:t>
      </w:r>
    </w:p>
  </w:footnote>
  <w:footnote w:id="27">
    <w:p w14:paraId="51056846" w14:textId="77777777" w:rsidR="00167DF7" w:rsidRPr="008219E1" w:rsidRDefault="00167DF7" w:rsidP="00BB4E48">
      <w:pPr>
        <w:pStyle w:val="FootnoteText"/>
        <w:spacing w:after="60"/>
        <w:rPr>
          <w:rFonts w:eastAsia="宋体"/>
          <w:sz w:val="20"/>
        </w:rPr>
      </w:pPr>
      <w:r w:rsidRPr="008219E1">
        <w:rPr>
          <w:rStyle w:val="FootnoteReference"/>
          <w:rFonts w:eastAsia="宋体"/>
          <w:sz w:val="20"/>
        </w:rPr>
        <w:footnoteRef/>
      </w:r>
      <w:r w:rsidRPr="008219E1">
        <w:rPr>
          <w:rFonts w:eastAsia="宋体"/>
          <w:sz w:val="20"/>
        </w:rPr>
        <w:t xml:space="preserve"> </w:t>
      </w:r>
      <w:r w:rsidRPr="008219E1">
        <w:rPr>
          <w:rFonts w:eastAsia="宋体" w:hint="eastAsia"/>
          <w:sz w:val="20"/>
        </w:rPr>
        <w:t xml:space="preserve"> </w:t>
      </w:r>
      <w:r w:rsidRPr="008219E1">
        <w:rPr>
          <w:rFonts w:eastAsia="宋体" w:hint="eastAsia"/>
          <w:sz w:val="20"/>
        </w:rPr>
        <w:t>第</w:t>
      </w:r>
      <w:r w:rsidRPr="008219E1">
        <w:rPr>
          <w:rFonts w:eastAsia="宋体" w:hint="eastAsia"/>
          <w:sz w:val="20"/>
        </w:rPr>
        <w:t>15/5</w:t>
      </w:r>
      <w:r w:rsidRPr="008219E1">
        <w:rPr>
          <w:rFonts w:eastAsia="宋体" w:hint="eastAsia"/>
          <w:sz w:val="20"/>
        </w:rPr>
        <w:t>号决定，附件一。</w:t>
      </w:r>
    </w:p>
  </w:footnote>
  <w:footnote w:id="28">
    <w:p w14:paraId="577E14DA" w14:textId="77777777" w:rsidR="00167DF7" w:rsidRPr="008219E1" w:rsidRDefault="00167DF7" w:rsidP="00BB4E48">
      <w:pPr>
        <w:pStyle w:val="FootnoteText"/>
        <w:spacing w:after="60"/>
        <w:rPr>
          <w:rFonts w:eastAsia="宋体"/>
          <w:sz w:val="20"/>
        </w:rPr>
      </w:pPr>
      <w:r w:rsidRPr="008219E1">
        <w:rPr>
          <w:rStyle w:val="FootnoteReference"/>
          <w:rFonts w:eastAsia="宋体"/>
          <w:sz w:val="20"/>
        </w:rPr>
        <w:footnoteRef/>
      </w:r>
      <w:r w:rsidRPr="008219E1">
        <w:rPr>
          <w:rFonts w:eastAsia="宋体"/>
          <w:sz w:val="20"/>
        </w:rPr>
        <w:t xml:space="preserve"> </w:t>
      </w:r>
      <w:r w:rsidRPr="008219E1">
        <w:rPr>
          <w:rFonts w:eastAsia="宋体" w:hint="eastAsia"/>
          <w:sz w:val="20"/>
        </w:rPr>
        <w:t xml:space="preserve"> </w:t>
      </w:r>
      <w:r w:rsidRPr="008219E1">
        <w:rPr>
          <w:rFonts w:eastAsia="宋体" w:hint="eastAsia"/>
          <w:sz w:val="20"/>
        </w:rPr>
        <w:t>第</w:t>
      </w:r>
      <w:r w:rsidRPr="008219E1">
        <w:rPr>
          <w:rFonts w:eastAsia="宋体" w:hint="eastAsia"/>
          <w:sz w:val="20"/>
        </w:rPr>
        <w:t>15/8</w:t>
      </w:r>
      <w:r w:rsidRPr="008219E1">
        <w:rPr>
          <w:rFonts w:eastAsia="宋体" w:hint="eastAsia"/>
          <w:sz w:val="20"/>
        </w:rPr>
        <w:t>号决定，附件一。</w:t>
      </w:r>
    </w:p>
  </w:footnote>
  <w:footnote w:id="29">
    <w:p w14:paraId="1AF2DDB8" w14:textId="77777777" w:rsidR="00167DF7" w:rsidRPr="008219E1" w:rsidRDefault="00167DF7" w:rsidP="00BB4E48">
      <w:pPr>
        <w:adjustRightInd w:val="0"/>
        <w:snapToGrid w:val="0"/>
        <w:spacing w:after="60"/>
        <w:rPr>
          <w:rFonts w:eastAsia="宋体"/>
          <w:sz w:val="20"/>
          <w:szCs w:val="20"/>
        </w:rPr>
      </w:pPr>
      <w:r w:rsidRPr="008219E1">
        <w:rPr>
          <w:rStyle w:val="FootnoteReference"/>
          <w:rFonts w:eastAsia="宋体"/>
          <w:sz w:val="20"/>
          <w:szCs w:val="20"/>
          <w:lang w:eastAsia="en-CA"/>
        </w:rPr>
        <w:footnoteRef/>
      </w:r>
      <w:r w:rsidRPr="008219E1">
        <w:rPr>
          <w:rStyle w:val="FootnoteReference"/>
          <w:rFonts w:eastAsia="宋体"/>
          <w:sz w:val="20"/>
          <w:szCs w:val="20"/>
        </w:rPr>
        <w:t xml:space="preserve"> </w:t>
      </w:r>
      <w:r w:rsidRPr="008219E1">
        <w:rPr>
          <w:rFonts w:eastAsia="宋体"/>
          <w:sz w:val="20"/>
          <w:szCs w:val="20"/>
        </w:rPr>
        <w:t xml:space="preserve"> </w:t>
      </w:r>
      <w:r w:rsidRPr="008219E1">
        <w:rPr>
          <w:rFonts w:eastAsia="宋体" w:hint="eastAsia"/>
          <w:sz w:val="20"/>
          <w:szCs w:val="20"/>
        </w:rPr>
        <w:t>凡提到</w:t>
      </w:r>
      <w:r w:rsidRPr="008219E1">
        <w:rPr>
          <w:rFonts w:eastAsia="宋体"/>
          <w:sz w:val="20"/>
          <w:szCs w:val="20"/>
        </w:rPr>
        <w:t>“</w:t>
      </w:r>
      <w:r w:rsidRPr="008219E1">
        <w:rPr>
          <w:rFonts w:eastAsia="宋体"/>
          <w:sz w:val="20"/>
          <w:szCs w:val="20"/>
        </w:rPr>
        <w:t>自由、事先和知情同意</w:t>
      </w:r>
      <w:r w:rsidRPr="008219E1">
        <w:rPr>
          <w:rFonts w:eastAsia="宋体"/>
          <w:sz w:val="20"/>
          <w:szCs w:val="20"/>
        </w:rPr>
        <w:t>”</w:t>
      </w:r>
      <w:r w:rsidRPr="008219E1">
        <w:rPr>
          <w:rFonts w:eastAsia="宋体"/>
          <w:sz w:val="20"/>
          <w:szCs w:val="20"/>
        </w:rPr>
        <w:t>均指三种表述，即</w:t>
      </w:r>
      <w:r w:rsidRPr="008219E1">
        <w:rPr>
          <w:rFonts w:eastAsia="宋体"/>
          <w:sz w:val="20"/>
          <w:szCs w:val="20"/>
        </w:rPr>
        <w:t xml:space="preserve"> “</w:t>
      </w:r>
      <w:r w:rsidRPr="008219E1">
        <w:rPr>
          <w:rFonts w:eastAsia="宋体"/>
          <w:sz w:val="20"/>
          <w:szCs w:val="20"/>
        </w:rPr>
        <w:t>事先和知情同意</w:t>
      </w:r>
      <w:r w:rsidRPr="008219E1">
        <w:rPr>
          <w:rFonts w:eastAsia="宋体"/>
          <w:sz w:val="20"/>
          <w:szCs w:val="20"/>
        </w:rPr>
        <w:t xml:space="preserve">” </w:t>
      </w:r>
      <w:r w:rsidRPr="008219E1">
        <w:rPr>
          <w:rFonts w:eastAsia="宋体"/>
          <w:sz w:val="20"/>
          <w:szCs w:val="20"/>
        </w:rPr>
        <w:t>、</w:t>
      </w:r>
      <w:r w:rsidRPr="008219E1">
        <w:rPr>
          <w:rFonts w:eastAsia="宋体"/>
          <w:sz w:val="20"/>
          <w:szCs w:val="20"/>
        </w:rPr>
        <w:t xml:space="preserve"> “</w:t>
      </w:r>
      <w:r w:rsidRPr="008219E1">
        <w:rPr>
          <w:rFonts w:eastAsia="宋体"/>
          <w:sz w:val="20"/>
          <w:szCs w:val="20"/>
        </w:rPr>
        <w:t>自由、事先和知情同意</w:t>
      </w:r>
      <w:r w:rsidRPr="008219E1">
        <w:rPr>
          <w:rFonts w:eastAsia="宋体"/>
          <w:sz w:val="20"/>
          <w:szCs w:val="20"/>
        </w:rPr>
        <w:t xml:space="preserve">” </w:t>
      </w:r>
      <w:r w:rsidRPr="008219E1">
        <w:rPr>
          <w:rFonts w:eastAsia="宋体"/>
          <w:sz w:val="20"/>
          <w:szCs w:val="20"/>
        </w:rPr>
        <w:t>或</w:t>
      </w:r>
      <w:r w:rsidRPr="008219E1">
        <w:rPr>
          <w:rFonts w:eastAsia="宋体"/>
          <w:sz w:val="20"/>
          <w:szCs w:val="20"/>
        </w:rPr>
        <w:t xml:space="preserve"> “</w:t>
      </w:r>
      <w:r w:rsidRPr="008219E1">
        <w:rPr>
          <w:rFonts w:eastAsia="宋体"/>
          <w:sz w:val="20"/>
          <w:szCs w:val="20"/>
        </w:rPr>
        <w:t>批准和参与</w:t>
      </w:r>
      <w:r w:rsidRPr="008219E1">
        <w:rPr>
          <w:rFonts w:eastAsia="宋体"/>
          <w:sz w:val="20"/>
          <w:szCs w:val="20"/>
        </w:rPr>
        <w:t>”</w:t>
      </w:r>
      <w:r w:rsidRPr="008219E1">
        <w:rPr>
          <w:rFonts w:eastAsia="宋体"/>
          <w:sz w:val="20"/>
          <w:szCs w:val="20"/>
        </w:rPr>
        <w:t>。</w:t>
      </w:r>
    </w:p>
  </w:footnote>
  <w:footnote w:id="30">
    <w:p w14:paraId="72308C3F" w14:textId="77777777" w:rsidR="00167DF7" w:rsidRPr="008219E1" w:rsidRDefault="00167DF7" w:rsidP="00BB4E48">
      <w:pPr>
        <w:pStyle w:val="FootnoteText"/>
        <w:spacing w:after="60"/>
        <w:rPr>
          <w:rFonts w:eastAsia="宋体"/>
          <w:sz w:val="20"/>
        </w:rPr>
      </w:pPr>
      <w:r w:rsidRPr="008219E1">
        <w:rPr>
          <w:rStyle w:val="FootnoteReference"/>
          <w:rFonts w:eastAsia="宋体"/>
          <w:sz w:val="20"/>
          <w:lang w:eastAsia="en-CA"/>
        </w:rPr>
        <w:footnoteRef/>
      </w:r>
      <w:r w:rsidRPr="008219E1">
        <w:rPr>
          <w:rFonts w:eastAsia="宋体"/>
          <w:sz w:val="20"/>
        </w:rPr>
        <w:t xml:space="preserve">  </w:t>
      </w:r>
      <w:r w:rsidRPr="008219E1">
        <w:rPr>
          <w:rFonts w:eastAsia="宋体" w:hint="eastAsia"/>
          <w:sz w:val="20"/>
        </w:rPr>
        <w:t>见第</w:t>
      </w:r>
      <w:r w:rsidRPr="008219E1">
        <w:rPr>
          <w:rFonts w:eastAsia="宋体"/>
          <w:sz w:val="20"/>
        </w:rPr>
        <w:t xml:space="preserve"> IPBES/5/1</w:t>
      </w:r>
      <w:r w:rsidRPr="008219E1">
        <w:rPr>
          <w:rFonts w:eastAsia="宋体" w:hint="eastAsia"/>
          <w:sz w:val="20"/>
        </w:rPr>
        <w:t>号决定，</w:t>
      </w:r>
      <w:r w:rsidRPr="008219E1">
        <w:rPr>
          <w:rFonts w:eastAsia="宋体"/>
          <w:sz w:val="20"/>
        </w:rPr>
        <w:t>附件二。</w:t>
      </w:r>
    </w:p>
  </w:footnote>
  <w:footnote w:id="31">
    <w:p w14:paraId="4B8133C3" w14:textId="77777777" w:rsidR="00167DF7" w:rsidRPr="008219E1" w:rsidRDefault="00167DF7" w:rsidP="00BB4E48">
      <w:pPr>
        <w:pStyle w:val="FootnoteText"/>
        <w:spacing w:after="60"/>
      </w:pPr>
      <w:r w:rsidRPr="008219E1">
        <w:rPr>
          <w:rStyle w:val="FootnoteReference"/>
          <w:rFonts w:eastAsia="宋体"/>
          <w:sz w:val="20"/>
          <w:lang w:eastAsia="en-CA"/>
        </w:rPr>
        <w:footnoteRef/>
      </w:r>
      <w:r w:rsidRPr="008219E1">
        <w:rPr>
          <w:rFonts w:eastAsia="宋体" w:hint="eastAsia"/>
          <w:sz w:val="20"/>
        </w:rPr>
        <w:t xml:space="preserve">  </w:t>
      </w:r>
      <w:r w:rsidRPr="008219E1">
        <w:rPr>
          <w:rFonts w:eastAsia="宋体" w:hint="eastAsia"/>
          <w:sz w:val="20"/>
        </w:rPr>
        <w:t>可把包容性知识社会视为</w:t>
      </w:r>
      <w:r w:rsidRPr="008219E1">
        <w:rPr>
          <w:rFonts w:eastAsia="宋体"/>
          <w:sz w:val="20"/>
        </w:rPr>
        <w:t>重视知识的创造、传播和利用，将其作为推动发展、促进协作、创新以及增强个人和群体权能的关键</w:t>
      </w:r>
      <w:r w:rsidRPr="008219E1">
        <w:rPr>
          <w:rFonts w:eastAsia="宋体" w:hint="eastAsia"/>
          <w:sz w:val="20"/>
        </w:rPr>
        <w:t>驱动</w:t>
      </w:r>
      <w:r w:rsidRPr="008219E1">
        <w:rPr>
          <w:rFonts w:eastAsia="宋体"/>
          <w:sz w:val="20"/>
        </w:rPr>
        <w:t>因素</w:t>
      </w:r>
      <w:r w:rsidRPr="008219E1">
        <w:rPr>
          <w:rFonts w:eastAsia="宋体" w:hint="eastAsia"/>
          <w:sz w:val="20"/>
        </w:rPr>
        <w:t>的社会。例如，见联合国教育、科学及文化组织和联合国大学，</w:t>
      </w:r>
      <w:r w:rsidRPr="008219E1">
        <w:rPr>
          <w:rFonts w:eastAsia="宋体"/>
          <w:i/>
          <w:iCs/>
          <w:sz w:val="20"/>
        </w:rPr>
        <w:t>Knowledge Societies Policy Handbook</w:t>
      </w:r>
      <w:r w:rsidRPr="008219E1">
        <w:rPr>
          <w:rFonts w:eastAsia="宋体"/>
          <w:sz w:val="20"/>
        </w:rPr>
        <w:t xml:space="preserve">  (2016)</w:t>
      </w:r>
      <w:r w:rsidRPr="008219E1">
        <w:rPr>
          <w:rFonts w:eastAsia="宋体" w:hint="eastAsia"/>
          <w:sz w:val="20"/>
        </w:rPr>
        <w:t>。</w:t>
      </w:r>
    </w:p>
  </w:footnote>
  <w:footnote w:id="32">
    <w:p w14:paraId="428F42F6" w14:textId="206CA587" w:rsidR="00280CE2" w:rsidRPr="008219E1" w:rsidRDefault="00280CE2" w:rsidP="008219E1">
      <w:pPr>
        <w:pStyle w:val="FootnoteText"/>
        <w:rPr>
          <w:rFonts w:eastAsia="宋体"/>
        </w:rPr>
      </w:pPr>
      <w:r w:rsidRPr="008219E1">
        <w:rPr>
          <w:rStyle w:val="FootnoteReference"/>
          <w:rFonts w:eastAsia="宋体"/>
          <w:sz w:val="20"/>
        </w:rPr>
        <w:footnoteRef/>
      </w:r>
      <w:r w:rsidRPr="008219E1">
        <w:rPr>
          <w:rFonts w:eastAsia="宋体"/>
          <w:sz w:val="20"/>
        </w:rPr>
        <w:t xml:space="preserve"> </w:t>
      </w:r>
      <w:r w:rsidR="008219E1" w:rsidRPr="008219E1">
        <w:rPr>
          <w:rFonts w:eastAsia="宋体"/>
          <w:sz w:val="20"/>
        </w:rPr>
        <w:t>所有提及</w:t>
      </w:r>
      <w:r w:rsidR="008219E1" w:rsidRPr="008219E1">
        <w:rPr>
          <w:rFonts w:eastAsia="宋体"/>
          <w:sz w:val="20"/>
        </w:rPr>
        <w:t>“</w:t>
      </w:r>
      <w:r w:rsidR="008219E1" w:rsidRPr="008219E1">
        <w:rPr>
          <w:rFonts w:eastAsia="宋体"/>
          <w:sz w:val="20"/>
        </w:rPr>
        <w:t>自由、事先和知情同意</w:t>
      </w:r>
      <w:r w:rsidR="008219E1" w:rsidRPr="008219E1">
        <w:rPr>
          <w:rFonts w:eastAsia="宋体"/>
          <w:sz w:val="20"/>
        </w:rPr>
        <w:t>”</w:t>
      </w:r>
      <w:r w:rsidR="008219E1" w:rsidRPr="008219E1">
        <w:rPr>
          <w:rFonts w:eastAsia="宋体"/>
          <w:sz w:val="20"/>
        </w:rPr>
        <w:t>之处均是指</w:t>
      </w:r>
      <w:r w:rsidR="008219E1" w:rsidRPr="008219E1">
        <w:rPr>
          <w:rFonts w:eastAsia="宋体"/>
          <w:sz w:val="20"/>
        </w:rPr>
        <w:t>“</w:t>
      </w:r>
      <w:r w:rsidR="008219E1" w:rsidRPr="008219E1">
        <w:rPr>
          <w:rFonts w:eastAsia="宋体"/>
          <w:sz w:val="20"/>
        </w:rPr>
        <w:t>事先和知情同意</w:t>
      </w:r>
      <w:r w:rsidR="008219E1" w:rsidRPr="008219E1">
        <w:rPr>
          <w:rFonts w:eastAsia="宋体"/>
          <w:sz w:val="20"/>
        </w:rPr>
        <w:t>”</w:t>
      </w:r>
      <w:r w:rsidR="008219E1" w:rsidRPr="008219E1">
        <w:rPr>
          <w:rFonts w:eastAsia="宋体"/>
          <w:sz w:val="20"/>
        </w:rPr>
        <w:t>、</w:t>
      </w:r>
      <w:r w:rsidR="008219E1" w:rsidRPr="008219E1">
        <w:rPr>
          <w:rFonts w:eastAsia="宋体"/>
          <w:sz w:val="20"/>
        </w:rPr>
        <w:t>“</w:t>
      </w:r>
      <w:r w:rsidR="008219E1" w:rsidRPr="008219E1">
        <w:rPr>
          <w:rFonts w:eastAsia="宋体"/>
          <w:sz w:val="20"/>
        </w:rPr>
        <w:t>自由、事先和知情同意</w:t>
      </w:r>
      <w:r w:rsidR="008219E1" w:rsidRPr="008219E1">
        <w:rPr>
          <w:rFonts w:eastAsia="宋体"/>
          <w:sz w:val="20"/>
        </w:rPr>
        <w:t>”</w:t>
      </w:r>
      <w:r w:rsidR="008219E1" w:rsidRPr="008219E1">
        <w:rPr>
          <w:rFonts w:eastAsia="宋体"/>
          <w:sz w:val="20"/>
        </w:rPr>
        <w:t>以及</w:t>
      </w:r>
      <w:r w:rsidR="008219E1" w:rsidRPr="008219E1">
        <w:rPr>
          <w:rFonts w:eastAsia="宋体"/>
          <w:sz w:val="20"/>
        </w:rPr>
        <w:t>“</w:t>
      </w:r>
      <w:r w:rsidR="008219E1" w:rsidRPr="008219E1">
        <w:rPr>
          <w:rFonts w:eastAsia="宋体"/>
          <w:sz w:val="20"/>
        </w:rPr>
        <w:t>批准和参与</w:t>
      </w:r>
      <w:r w:rsidR="008219E1" w:rsidRPr="008219E1">
        <w:rPr>
          <w:rFonts w:eastAsia="宋体"/>
          <w:sz w:val="20"/>
        </w:rPr>
        <w:t>”</w:t>
      </w:r>
      <w:r w:rsidR="008219E1" w:rsidRPr="008219E1">
        <w:rPr>
          <w:rFonts w:eastAsia="宋体"/>
          <w:sz w:val="20"/>
        </w:rPr>
        <w:t>这三个术语。</w:t>
      </w:r>
    </w:p>
  </w:footnote>
  <w:footnote w:id="33">
    <w:p w14:paraId="36ABA8D1" w14:textId="77777777" w:rsidR="00167DF7" w:rsidRPr="008219E1" w:rsidRDefault="00167DF7" w:rsidP="008E3EA2">
      <w:pPr>
        <w:pStyle w:val="FootnoteText"/>
        <w:spacing w:after="60"/>
        <w:rPr>
          <w:rFonts w:eastAsia="宋体"/>
          <w:sz w:val="20"/>
        </w:rPr>
      </w:pPr>
      <w:r w:rsidRPr="008219E1">
        <w:rPr>
          <w:rStyle w:val="FootnoteReference"/>
          <w:rFonts w:eastAsia="宋体"/>
          <w:sz w:val="20"/>
          <w:lang w:eastAsia="en-CA"/>
        </w:rPr>
        <w:footnoteRef/>
      </w:r>
      <w:r w:rsidRPr="008219E1">
        <w:rPr>
          <w:rStyle w:val="FootnoteReference"/>
          <w:rFonts w:eastAsia="宋体"/>
          <w:sz w:val="20"/>
        </w:rPr>
        <w:t xml:space="preserve"> </w:t>
      </w:r>
      <w:r w:rsidRPr="008219E1">
        <w:rPr>
          <w:rFonts w:eastAsia="宋体"/>
          <w:sz w:val="20"/>
        </w:rPr>
        <w:t xml:space="preserve"> </w:t>
      </w:r>
      <w:r w:rsidRPr="008219E1">
        <w:rPr>
          <w:rFonts w:eastAsia="宋体" w:hint="eastAsia"/>
          <w:sz w:val="20"/>
        </w:rPr>
        <w:t>见</w:t>
      </w:r>
      <w:r w:rsidRPr="008219E1">
        <w:rPr>
          <w:rFonts w:eastAsia="宋体"/>
          <w:sz w:val="20"/>
        </w:rPr>
        <w:t>第</w:t>
      </w:r>
      <w:hyperlink r:id="rId7" w:history="1">
        <w:r w:rsidRPr="008219E1">
          <w:rPr>
            <w:rStyle w:val="Hyperlink"/>
            <w:rFonts w:eastAsia="宋体"/>
            <w:color w:val="auto"/>
            <w:sz w:val="20"/>
          </w:rPr>
          <w:t>15/8</w:t>
        </w:r>
      </w:hyperlink>
      <w:r w:rsidRPr="008219E1">
        <w:rPr>
          <w:rFonts w:eastAsia="宋体"/>
          <w:sz w:val="20"/>
        </w:rPr>
        <w:t>号决定。</w:t>
      </w:r>
    </w:p>
  </w:footnote>
  <w:footnote w:id="34">
    <w:p w14:paraId="72781FC2" w14:textId="77777777" w:rsidR="00167DF7" w:rsidRPr="008219E1" w:rsidRDefault="00167DF7" w:rsidP="008E3EA2">
      <w:pPr>
        <w:pStyle w:val="FootnoteText"/>
        <w:spacing w:after="60"/>
        <w:rPr>
          <w:rFonts w:eastAsia="宋体"/>
          <w:sz w:val="20"/>
        </w:rPr>
      </w:pPr>
      <w:r w:rsidRPr="008219E1">
        <w:rPr>
          <w:rStyle w:val="FootnoteReference"/>
          <w:rFonts w:eastAsia="宋体"/>
          <w:sz w:val="20"/>
        </w:rPr>
        <w:footnoteRef/>
      </w:r>
      <w:r w:rsidRPr="008219E1">
        <w:rPr>
          <w:rFonts w:eastAsia="宋体" w:hint="eastAsia"/>
          <w:sz w:val="20"/>
        </w:rPr>
        <w:t xml:space="preserve"> </w:t>
      </w:r>
      <w:r w:rsidRPr="008219E1">
        <w:rPr>
          <w:rFonts w:eastAsia="宋体"/>
          <w:sz w:val="20"/>
        </w:rPr>
        <w:t xml:space="preserve"> </w:t>
      </w:r>
      <w:r w:rsidRPr="008219E1">
        <w:rPr>
          <w:rFonts w:eastAsia="宋体"/>
          <w:sz w:val="20"/>
        </w:rPr>
        <w:t>其中可能包括</w:t>
      </w:r>
      <w:r w:rsidRPr="008219E1">
        <w:rPr>
          <w:rFonts w:eastAsia="宋体" w:hint="eastAsia"/>
          <w:sz w:val="20"/>
        </w:rPr>
        <w:t>：</w:t>
      </w:r>
      <w:r w:rsidRPr="008219E1">
        <w:rPr>
          <w:rFonts w:eastAsia="宋体"/>
          <w:sz w:val="20"/>
        </w:rPr>
        <w:t>国家以下各级政府、城市、其他地方当局、政府间组织、非政府组织、信仰组织、网络和私营部门。</w:t>
      </w:r>
    </w:p>
  </w:footnote>
  <w:footnote w:id="35">
    <w:p w14:paraId="05673A69" w14:textId="77777777" w:rsidR="00167DF7" w:rsidRPr="008219E1" w:rsidRDefault="00167DF7" w:rsidP="008E3EA2">
      <w:pPr>
        <w:pStyle w:val="FootnoteText"/>
        <w:spacing w:after="60"/>
        <w:rPr>
          <w:rFonts w:eastAsia="宋体"/>
          <w:sz w:val="20"/>
        </w:rPr>
      </w:pPr>
      <w:r w:rsidRPr="008219E1">
        <w:rPr>
          <w:rStyle w:val="FootnoteReference"/>
          <w:rFonts w:eastAsia="宋体"/>
          <w:sz w:val="20"/>
        </w:rPr>
        <w:footnoteRef/>
      </w:r>
      <w:r w:rsidRPr="008219E1">
        <w:rPr>
          <w:rFonts w:eastAsia="宋体"/>
          <w:sz w:val="20"/>
        </w:rPr>
        <w:t xml:space="preserve">  </w:t>
      </w:r>
      <w:r w:rsidRPr="008219E1">
        <w:rPr>
          <w:rFonts w:eastAsia="宋体"/>
          <w:sz w:val="20"/>
        </w:rPr>
        <w:t>特别是与知识管理有关的第</w:t>
      </w:r>
      <w:hyperlink r:id="rId8" w:history="1">
        <w:r w:rsidRPr="008219E1">
          <w:rPr>
            <w:rStyle w:val="Hyperlink"/>
            <w:rFonts w:eastAsia="宋体"/>
            <w:color w:val="auto"/>
            <w:sz w:val="20"/>
          </w:rPr>
          <w:t>14/25</w:t>
        </w:r>
      </w:hyperlink>
      <w:r w:rsidRPr="008219E1">
        <w:rPr>
          <w:rFonts w:eastAsia="宋体"/>
          <w:sz w:val="20"/>
        </w:rPr>
        <w:t>号和第</w:t>
      </w:r>
      <w:hyperlink r:id="rId9" w:history="1">
        <w:r w:rsidRPr="008219E1">
          <w:rPr>
            <w:rStyle w:val="Hyperlink"/>
            <w:rFonts w:eastAsia="宋体"/>
            <w:color w:val="auto"/>
            <w:sz w:val="20"/>
          </w:rPr>
          <w:t>15/16</w:t>
        </w:r>
      </w:hyperlink>
      <w:r w:rsidRPr="008219E1">
        <w:rPr>
          <w:rFonts w:eastAsia="宋体"/>
          <w:sz w:val="20"/>
        </w:rPr>
        <w:t>号决定，以及</w:t>
      </w:r>
      <w:r w:rsidRPr="008219E1">
        <w:rPr>
          <w:rFonts w:eastAsia="宋体" w:hint="eastAsia"/>
          <w:sz w:val="20"/>
        </w:rPr>
        <w:t>特别</w:t>
      </w:r>
      <w:r w:rsidRPr="008219E1">
        <w:rPr>
          <w:rFonts w:eastAsia="宋体"/>
          <w:sz w:val="20"/>
        </w:rPr>
        <w:t>与全球协调实体和技术和科学合作机制的区域和次区域技术和科学合作支持中心有关的第</w:t>
      </w:r>
      <w:r w:rsidRPr="008219E1">
        <w:rPr>
          <w:rFonts w:eastAsia="宋体"/>
          <w:sz w:val="20"/>
        </w:rPr>
        <w:t>15/8</w:t>
      </w:r>
      <w:r w:rsidRPr="008219E1">
        <w:rPr>
          <w:rFonts w:eastAsia="宋体"/>
          <w:sz w:val="20"/>
        </w:rPr>
        <w:t>号决定。</w:t>
      </w:r>
    </w:p>
  </w:footnote>
  <w:footnote w:id="36">
    <w:p w14:paraId="76EFFD2A" w14:textId="32D864CD" w:rsidR="008219E1" w:rsidRPr="008219E1" w:rsidRDefault="008219E1" w:rsidP="008219E1">
      <w:pPr>
        <w:pStyle w:val="FootnoteText"/>
        <w:rPr>
          <w:rFonts w:eastAsia="宋体"/>
          <w:sz w:val="20"/>
        </w:rPr>
      </w:pPr>
      <w:r w:rsidRPr="008219E1">
        <w:rPr>
          <w:rStyle w:val="FootnoteReference"/>
          <w:rFonts w:eastAsia="宋体"/>
          <w:sz w:val="20"/>
        </w:rPr>
        <w:footnoteRef/>
      </w:r>
      <w:r w:rsidRPr="008219E1">
        <w:rPr>
          <w:rFonts w:eastAsia="宋体"/>
          <w:sz w:val="20"/>
        </w:rPr>
        <w:t xml:space="preserve"> </w:t>
      </w:r>
      <w:r w:rsidRPr="008219E1">
        <w:rPr>
          <w:rFonts w:eastAsia="宋体"/>
          <w:sz w:val="20"/>
        </w:rPr>
        <w:t>所有提及</w:t>
      </w:r>
      <w:r w:rsidRPr="008219E1">
        <w:rPr>
          <w:rFonts w:eastAsia="宋体"/>
          <w:sz w:val="20"/>
        </w:rPr>
        <w:t>“</w:t>
      </w:r>
      <w:r w:rsidRPr="008219E1">
        <w:rPr>
          <w:rFonts w:eastAsia="宋体"/>
          <w:sz w:val="20"/>
        </w:rPr>
        <w:t>自由、事先和知情同意</w:t>
      </w:r>
      <w:r w:rsidRPr="008219E1">
        <w:rPr>
          <w:rFonts w:eastAsia="宋体"/>
          <w:sz w:val="20"/>
        </w:rPr>
        <w:t>”</w:t>
      </w:r>
      <w:r w:rsidRPr="008219E1">
        <w:rPr>
          <w:rFonts w:eastAsia="宋体"/>
          <w:sz w:val="20"/>
        </w:rPr>
        <w:t>之处均是指</w:t>
      </w:r>
      <w:r w:rsidRPr="008219E1">
        <w:rPr>
          <w:rFonts w:eastAsia="宋体"/>
          <w:sz w:val="20"/>
        </w:rPr>
        <w:t>“</w:t>
      </w:r>
      <w:r w:rsidRPr="008219E1">
        <w:rPr>
          <w:rFonts w:eastAsia="宋体"/>
          <w:sz w:val="20"/>
        </w:rPr>
        <w:t>事先和知情同意</w:t>
      </w:r>
      <w:r w:rsidRPr="008219E1">
        <w:rPr>
          <w:rFonts w:eastAsia="宋体"/>
          <w:sz w:val="20"/>
        </w:rPr>
        <w:t>”</w:t>
      </w:r>
      <w:r w:rsidRPr="008219E1">
        <w:rPr>
          <w:rFonts w:eastAsia="宋体"/>
          <w:sz w:val="20"/>
        </w:rPr>
        <w:t>、</w:t>
      </w:r>
      <w:r w:rsidRPr="008219E1">
        <w:rPr>
          <w:rFonts w:eastAsia="宋体"/>
          <w:sz w:val="20"/>
        </w:rPr>
        <w:t>“</w:t>
      </w:r>
      <w:r w:rsidRPr="008219E1">
        <w:rPr>
          <w:rFonts w:eastAsia="宋体"/>
          <w:sz w:val="20"/>
        </w:rPr>
        <w:t>自由、事先和知情同意</w:t>
      </w:r>
      <w:r w:rsidRPr="008219E1">
        <w:rPr>
          <w:rFonts w:eastAsia="宋体"/>
          <w:sz w:val="20"/>
        </w:rPr>
        <w:t>”</w:t>
      </w:r>
      <w:r w:rsidRPr="008219E1">
        <w:rPr>
          <w:rFonts w:eastAsia="宋体"/>
          <w:sz w:val="20"/>
        </w:rPr>
        <w:t>以及</w:t>
      </w:r>
      <w:r w:rsidRPr="008219E1">
        <w:rPr>
          <w:rFonts w:eastAsia="宋体"/>
          <w:sz w:val="20"/>
        </w:rPr>
        <w:t>“</w:t>
      </w:r>
      <w:r w:rsidRPr="008219E1">
        <w:rPr>
          <w:rFonts w:eastAsia="宋体"/>
          <w:sz w:val="20"/>
        </w:rPr>
        <w:t>批准和参与</w:t>
      </w:r>
      <w:r w:rsidRPr="008219E1">
        <w:rPr>
          <w:rFonts w:eastAsia="宋体"/>
          <w:sz w:val="20"/>
        </w:rPr>
        <w:t>”</w:t>
      </w:r>
      <w:r w:rsidRPr="008219E1">
        <w:rPr>
          <w:rFonts w:eastAsia="宋体"/>
          <w:sz w:val="20"/>
        </w:rPr>
        <w:t>这三个术语。</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6804BB" w14:textId="69317C5F" w:rsidR="001707D7" w:rsidRDefault="001707D7">
    <w:pPr>
      <w:pStyle w:val="Header"/>
      <w:rPr>
        <w:rFonts w:hint="eastAsia"/>
      </w:rPr>
    </w:pPr>
    <w:r>
      <w:t>CBD/COP/16/</w:t>
    </w:r>
    <w:r w:rsidR="008219E1">
      <w:rPr>
        <w:rFonts w:hint="eastAsia"/>
      </w:rPr>
      <w:t>L.16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E307FA" w14:textId="6D832A55" w:rsidR="001707D7" w:rsidRDefault="001707D7" w:rsidP="001707D7">
    <w:pPr>
      <w:pStyle w:val="Header"/>
      <w:jc w:val="right"/>
      <w:rPr>
        <w:rFonts w:hint="eastAsia"/>
      </w:rPr>
    </w:pPr>
    <w:r>
      <w:t>CBD/COP/16/</w:t>
    </w:r>
    <w:r w:rsidR="008219E1">
      <w:rPr>
        <w:rFonts w:hint="eastAsia"/>
      </w:rPr>
      <w:t>L.16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82509A" w14:textId="77777777" w:rsidR="00280CE2" w:rsidRDefault="00280CE2" w:rsidP="00280CE2">
    <w:pPr>
      <w:pStyle w:val="Header"/>
      <w:pBdr>
        <w:bottom w:val="none" w:sz="0" w:space="0"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9DF069" w14:textId="61EBA91A" w:rsidR="00A0183A" w:rsidRPr="006F5700" w:rsidRDefault="00000000">
    <w:pPr>
      <w:pBdr>
        <w:top w:val="nil"/>
        <w:left w:val="nil"/>
        <w:bottom w:val="single" w:sz="4" w:space="1" w:color="000000"/>
        <w:right w:val="nil"/>
        <w:between w:val="nil"/>
      </w:pBdr>
      <w:tabs>
        <w:tab w:val="center" w:pos="4680"/>
        <w:tab w:val="right" w:pos="9360"/>
      </w:tabs>
      <w:spacing w:after="240"/>
      <w:jc w:val="left"/>
      <w:rPr>
        <w:rFonts w:hint="eastAsia"/>
        <w:color w:val="000000"/>
        <w:sz w:val="20"/>
        <w:szCs w:val="20"/>
      </w:rPr>
    </w:pPr>
    <w:bookmarkStart w:id="4" w:name="_heading=h.30j0zll" w:colFirst="0" w:colLast="0"/>
    <w:bookmarkEnd w:id="4"/>
    <w:r>
      <w:rPr>
        <w:rFonts w:eastAsia="Times New Roman"/>
        <w:color w:val="000000"/>
        <w:sz w:val="20"/>
        <w:szCs w:val="20"/>
      </w:rPr>
      <w:t>CBD/COP/16/</w:t>
    </w:r>
    <w:r w:rsidR="00EA18C1">
      <w:rPr>
        <w:rFonts w:hint="eastAsia"/>
        <w:color w:val="000000"/>
        <w:sz w:val="20"/>
        <w:szCs w:val="20"/>
      </w:rPr>
      <w:t>L.16</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1AEF45" w14:textId="215434DF" w:rsidR="00A0183A" w:rsidRPr="006F5700" w:rsidRDefault="00000000">
    <w:pPr>
      <w:pBdr>
        <w:top w:val="nil"/>
        <w:left w:val="nil"/>
        <w:bottom w:val="single" w:sz="4" w:space="1" w:color="000000"/>
        <w:right w:val="nil"/>
        <w:between w:val="nil"/>
      </w:pBdr>
      <w:tabs>
        <w:tab w:val="center" w:pos="4680"/>
        <w:tab w:val="right" w:pos="9360"/>
      </w:tabs>
      <w:jc w:val="right"/>
      <w:rPr>
        <w:rFonts w:hint="eastAsia"/>
        <w:color w:val="000000"/>
        <w:sz w:val="20"/>
        <w:szCs w:val="20"/>
      </w:rPr>
    </w:pPr>
    <w:r>
      <w:rPr>
        <w:rFonts w:eastAsia="Times New Roman"/>
        <w:color w:val="000000"/>
        <w:sz w:val="20"/>
        <w:szCs w:val="20"/>
      </w:rPr>
      <w:t>CBD/COP/16/</w:t>
    </w:r>
    <w:r w:rsidR="00EA18C1">
      <w:rPr>
        <w:rFonts w:hint="eastAsia"/>
        <w:color w:val="000000"/>
        <w:sz w:val="20"/>
        <w:szCs w:val="20"/>
      </w:rPr>
      <w:t>L.16</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DA06B1" w14:textId="4B87CE9D" w:rsidR="006F5700" w:rsidRDefault="006F5700" w:rsidP="006F5700">
    <w:pPr>
      <w:pStyle w:val="Header"/>
      <w:rPr>
        <w:rFonts w:hint="eastAsia"/>
      </w:rPr>
    </w:pPr>
    <w:r>
      <w:t>CBD/COP/16/</w:t>
    </w:r>
    <w:r w:rsidR="00EA18C1">
      <w:rPr>
        <w:rFonts w:hint="eastAsia"/>
      </w:rPr>
      <w:t>L.16</w:t>
    </w:r>
  </w:p>
  <w:p w14:paraId="2ABCBDD5" w14:textId="77777777" w:rsidR="00A0183A" w:rsidRDefault="00A0183A">
    <w:pPr>
      <w:pBdr>
        <w:top w:val="nil"/>
        <w:left w:val="nil"/>
        <w:bottom w:val="none" w:sz="0" w:space="0" w:color="000000"/>
        <w:right w:val="nil"/>
        <w:between w:val="nil"/>
      </w:pBdr>
      <w:tabs>
        <w:tab w:val="center" w:pos="4680"/>
        <w:tab w:val="right" w:pos="9360"/>
      </w:tabs>
      <w:jc w:val="left"/>
      <w:rPr>
        <w:color w:val="00000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B37269"/>
    <w:multiLevelType w:val="multilevel"/>
    <w:tmpl w:val="D9006264"/>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1" w15:restartNumberingAfterBreak="0">
    <w:nsid w:val="1AE7342B"/>
    <w:multiLevelType w:val="multilevel"/>
    <w:tmpl w:val="01A2DD36"/>
    <w:lvl w:ilvl="0">
      <w:start w:val="1"/>
      <w:numFmt w:val="decimal"/>
      <w:lvlText w:val="%1."/>
      <w:lvlJc w:val="left"/>
      <w:pPr>
        <w:ind w:left="1210" w:hanging="360"/>
      </w:pPr>
    </w:lvl>
    <w:lvl w:ilvl="1">
      <w:start w:val="1"/>
      <w:numFmt w:val="lowerLetter"/>
      <w:lvlText w:val="%2."/>
      <w:lvlJc w:val="left"/>
      <w:pPr>
        <w:ind w:left="1930" w:hanging="360"/>
      </w:pPr>
    </w:lvl>
    <w:lvl w:ilvl="2">
      <w:start w:val="1"/>
      <w:numFmt w:val="lowerRoman"/>
      <w:lvlText w:val="%3."/>
      <w:lvlJc w:val="right"/>
      <w:pPr>
        <w:ind w:left="2650" w:hanging="180"/>
      </w:pPr>
    </w:lvl>
    <w:lvl w:ilvl="3">
      <w:start w:val="1"/>
      <w:numFmt w:val="decimal"/>
      <w:lvlText w:val="%4."/>
      <w:lvlJc w:val="left"/>
      <w:pPr>
        <w:ind w:left="3370" w:hanging="360"/>
      </w:pPr>
    </w:lvl>
    <w:lvl w:ilvl="4">
      <w:start w:val="1"/>
      <w:numFmt w:val="lowerLetter"/>
      <w:lvlText w:val="%5."/>
      <w:lvlJc w:val="left"/>
      <w:pPr>
        <w:ind w:left="4090" w:hanging="360"/>
      </w:pPr>
    </w:lvl>
    <w:lvl w:ilvl="5">
      <w:start w:val="1"/>
      <w:numFmt w:val="lowerRoman"/>
      <w:lvlText w:val="%6."/>
      <w:lvlJc w:val="right"/>
      <w:pPr>
        <w:ind w:left="4810" w:hanging="180"/>
      </w:pPr>
    </w:lvl>
    <w:lvl w:ilvl="6">
      <w:start w:val="1"/>
      <w:numFmt w:val="decimal"/>
      <w:lvlText w:val="%7."/>
      <w:lvlJc w:val="left"/>
      <w:pPr>
        <w:ind w:left="5530" w:hanging="360"/>
      </w:pPr>
    </w:lvl>
    <w:lvl w:ilvl="7">
      <w:start w:val="1"/>
      <w:numFmt w:val="lowerLetter"/>
      <w:lvlText w:val="%8."/>
      <w:lvlJc w:val="left"/>
      <w:pPr>
        <w:ind w:left="6250" w:hanging="360"/>
      </w:pPr>
    </w:lvl>
    <w:lvl w:ilvl="8">
      <w:start w:val="1"/>
      <w:numFmt w:val="lowerRoman"/>
      <w:lvlText w:val="%9."/>
      <w:lvlJc w:val="right"/>
      <w:pPr>
        <w:ind w:left="6970" w:hanging="180"/>
      </w:pPr>
    </w:lvl>
  </w:abstractNum>
  <w:abstractNum w:abstractNumId="2" w15:restartNumberingAfterBreak="0">
    <w:nsid w:val="26DC0F07"/>
    <w:multiLevelType w:val="hybridMultilevel"/>
    <w:tmpl w:val="76762CFA"/>
    <w:lvl w:ilvl="0" w:tplc="B6CE8130">
      <w:start w:val="1"/>
      <w:numFmt w:val="lowerLetter"/>
      <w:lvlText w:val="(%1)"/>
      <w:lvlJc w:val="left"/>
      <w:pPr>
        <w:ind w:left="1210" w:hanging="360"/>
      </w:pPr>
      <w:rPr>
        <w:rFonts w:hint="default"/>
        <w:b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3" w15:restartNumberingAfterBreak="0">
    <w:nsid w:val="37DA6C47"/>
    <w:multiLevelType w:val="hybridMultilevel"/>
    <w:tmpl w:val="95FED00A"/>
    <w:lvl w:ilvl="0" w:tplc="C6C876F0">
      <w:start w:val="1"/>
      <w:numFmt w:val="decimal"/>
      <w:lvlText w:val="%1."/>
      <w:lvlJc w:val="left"/>
      <w:pPr>
        <w:ind w:left="1260" w:hanging="360"/>
      </w:pPr>
      <w:rPr>
        <w:sz w:val="24"/>
        <w:szCs w:val="24"/>
        <w:vertAlign w:val="baseline"/>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4" w15:restartNumberingAfterBreak="0">
    <w:nsid w:val="53F235C5"/>
    <w:multiLevelType w:val="multilevel"/>
    <w:tmpl w:val="F9E684A6"/>
    <w:lvl w:ilvl="0">
      <w:start w:val="1"/>
      <w:numFmt w:val="lowerLetter"/>
      <w:pStyle w:val="Para1"/>
      <w:lvlText w:val="(%1)"/>
      <w:lvlJc w:val="left"/>
      <w:pPr>
        <w:ind w:left="1340" w:hanging="360"/>
      </w:pPr>
      <w:rPr>
        <w:rFonts w:ascii="Times New Roman" w:eastAsia="Times New Roman" w:hAnsi="Times New Roman" w:cs="Times New Roman"/>
      </w:rPr>
    </w:lvl>
    <w:lvl w:ilvl="1">
      <w:start w:val="1"/>
      <w:numFmt w:val="lowerLetter"/>
      <w:lvlText w:val="%2."/>
      <w:lvlJc w:val="left"/>
      <w:pPr>
        <w:ind w:left="2060" w:hanging="360"/>
      </w:pPr>
    </w:lvl>
    <w:lvl w:ilvl="2">
      <w:start w:val="1"/>
      <w:numFmt w:val="lowerRoman"/>
      <w:lvlText w:val="%3."/>
      <w:lvlJc w:val="right"/>
      <w:pPr>
        <w:ind w:left="2780" w:hanging="180"/>
      </w:pPr>
    </w:lvl>
    <w:lvl w:ilvl="3">
      <w:start w:val="1"/>
      <w:numFmt w:val="decimal"/>
      <w:lvlText w:val="%4."/>
      <w:lvlJc w:val="left"/>
      <w:pPr>
        <w:ind w:left="3500" w:hanging="360"/>
      </w:pPr>
    </w:lvl>
    <w:lvl w:ilvl="4">
      <w:start w:val="1"/>
      <w:numFmt w:val="lowerLetter"/>
      <w:lvlText w:val="%5."/>
      <w:lvlJc w:val="left"/>
      <w:pPr>
        <w:ind w:left="4220" w:hanging="360"/>
      </w:pPr>
    </w:lvl>
    <w:lvl w:ilvl="5">
      <w:start w:val="1"/>
      <w:numFmt w:val="lowerRoman"/>
      <w:lvlText w:val="%6."/>
      <w:lvlJc w:val="right"/>
      <w:pPr>
        <w:ind w:left="4940" w:hanging="180"/>
      </w:pPr>
    </w:lvl>
    <w:lvl w:ilvl="6">
      <w:start w:val="1"/>
      <w:numFmt w:val="decimal"/>
      <w:lvlText w:val="%7."/>
      <w:lvlJc w:val="left"/>
      <w:pPr>
        <w:ind w:left="5660" w:hanging="360"/>
      </w:pPr>
    </w:lvl>
    <w:lvl w:ilvl="7">
      <w:start w:val="1"/>
      <w:numFmt w:val="lowerLetter"/>
      <w:lvlText w:val="%8."/>
      <w:lvlJc w:val="left"/>
      <w:pPr>
        <w:ind w:left="6380" w:hanging="360"/>
      </w:pPr>
    </w:lvl>
    <w:lvl w:ilvl="8">
      <w:start w:val="1"/>
      <w:numFmt w:val="lowerRoman"/>
      <w:lvlText w:val="%9."/>
      <w:lvlJc w:val="right"/>
      <w:pPr>
        <w:ind w:left="7100" w:hanging="180"/>
      </w:pPr>
    </w:lvl>
  </w:abstractNum>
  <w:abstractNum w:abstractNumId="5" w15:restartNumberingAfterBreak="0">
    <w:nsid w:val="68AA1129"/>
    <w:multiLevelType w:val="multilevel"/>
    <w:tmpl w:val="1B9200B2"/>
    <w:lvl w:ilvl="0">
      <w:start w:val="1"/>
      <w:numFmt w:val="decimal"/>
      <w:lvlText w:val="%1."/>
      <w:lvlJc w:val="left"/>
      <w:pPr>
        <w:ind w:left="927"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666545095">
    <w:abstractNumId w:val="5"/>
  </w:num>
  <w:num w:numId="2" w16cid:durableId="1818062562">
    <w:abstractNumId w:val="4"/>
  </w:num>
  <w:num w:numId="3" w16cid:durableId="1463384704">
    <w:abstractNumId w:val="1"/>
  </w:num>
  <w:num w:numId="4" w16cid:durableId="59987478">
    <w:abstractNumId w:val="0"/>
  </w:num>
  <w:num w:numId="5" w16cid:durableId="142187236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423811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187075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45752319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26202644">
    <w:abstractNumId w:val="2"/>
  </w:num>
  <w:num w:numId="10" w16cid:durableId="79903024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hideSpellingErrors/>
  <w:hideGrammaticalErrors/>
  <w:proofState w:spelling="clean" w:grammar="clean"/>
  <w:defaultTabStop w:val="49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83A"/>
    <w:rsid w:val="0007392B"/>
    <w:rsid w:val="00167DF7"/>
    <w:rsid w:val="001707D7"/>
    <w:rsid w:val="00172718"/>
    <w:rsid w:val="00250025"/>
    <w:rsid w:val="00280CE2"/>
    <w:rsid w:val="00364C5A"/>
    <w:rsid w:val="003F682E"/>
    <w:rsid w:val="00404DED"/>
    <w:rsid w:val="00422789"/>
    <w:rsid w:val="0042387D"/>
    <w:rsid w:val="0049144E"/>
    <w:rsid w:val="00686A95"/>
    <w:rsid w:val="006A6423"/>
    <w:rsid w:val="006F5700"/>
    <w:rsid w:val="007A3CB7"/>
    <w:rsid w:val="008219E1"/>
    <w:rsid w:val="008D6920"/>
    <w:rsid w:val="00966723"/>
    <w:rsid w:val="00985143"/>
    <w:rsid w:val="009F525E"/>
    <w:rsid w:val="00A0183A"/>
    <w:rsid w:val="00C20CC4"/>
    <w:rsid w:val="00EA18C1"/>
    <w:rsid w:val="00FD4E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A59E63"/>
  <w15:docId w15:val="{A12F9CF7-6E3D-473F-A9CD-B44FB3260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EastAsia" w:hAnsi="Times New Roman" w:cs="Times New Roman"/>
        <w:sz w:val="22"/>
        <w:szCs w:val="22"/>
        <w:lang w:val="en-GB" w:eastAsia="zh-CN" w:bidi="ar-SA"/>
      </w:rPr>
    </w:rPrDefault>
    <w:pPrDefault>
      <w:pPr>
        <w:tabs>
          <w:tab w:val="left" w:pos="567"/>
          <w:tab w:val="left" w:pos="1134"/>
          <w:tab w:val="left" w:pos="1701"/>
          <w:tab w:val="left" w:pos="2268"/>
        </w:tabs>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6F1E"/>
    <w:rPr>
      <w:lang w:val="en-US"/>
    </w:rPr>
  </w:style>
  <w:style w:type="paragraph" w:styleId="Heading1">
    <w:name w:val="heading 1"/>
    <w:basedOn w:val="Normal"/>
    <w:next w:val="Heading2"/>
    <w:link w:val="Heading1Char"/>
    <w:uiPriority w:val="9"/>
    <w:qFormat/>
    <w:rsid w:val="00076F1E"/>
    <w:pPr>
      <w:keepNext/>
      <w:keepLines/>
      <w:numPr>
        <w:numId w:val="4"/>
      </w:numPr>
      <w:tabs>
        <w:tab w:val="clear" w:pos="567"/>
      </w:tabs>
      <w:spacing w:before="240" w:after="120"/>
      <w:jc w:val="left"/>
      <w:outlineLvl w:val="0"/>
    </w:pPr>
    <w:rPr>
      <w:rFonts w:eastAsiaTheme="majorEastAsia" w:cstheme="majorBidi"/>
      <w:b/>
      <w:bCs/>
      <w:kern w:val="2"/>
      <w:sz w:val="28"/>
      <w:szCs w:val="32"/>
      <w:lang w:val="en-CA"/>
    </w:rPr>
  </w:style>
  <w:style w:type="paragraph" w:styleId="Heading2">
    <w:name w:val="heading 2"/>
    <w:basedOn w:val="Normal"/>
    <w:next w:val="CBDNormalNumber"/>
    <w:link w:val="Heading2Char"/>
    <w:uiPriority w:val="9"/>
    <w:semiHidden/>
    <w:unhideWhenUsed/>
    <w:qFormat/>
    <w:rsid w:val="00076F1E"/>
    <w:pPr>
      <w:keepNext/>
      <w:keepLines/>
      <w:numPr>
        <w:ilvl w:val="1"/>
        <w:numId w:val="4"/>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semiHidden/>
    <w:unhideWhenUsed/>
    <w:qFormat/>
    <w:rsid w:val="00076F1E"/>
    <w:pPr>
      <w:keepNext/>
      <w:keepLines/>
      <w:numPr>
        <w:ilvl w:val="2"/>
        <w:numId w:val="4"/>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semiHidden/>
    <w:unhideWhenUsed/>
    <w:qFormat/>
    <w:rsid w:val="00076F1E"/>
    <w:pPr>
      <w:keepNext/>
      <w:numPr>
        <w:ilvl w:val="3"/>
        <w:numId w:val="4"/>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semiHidden/>
    <w:unhideWhenUsed/>
    <w:qFormat/>
    <w:rsid w:val="00076F1E"/>
    <w:pPr>
      <w:keepNext/>
      <w:numPr>
        <w:ilvl w:val="4"/>
        <w:numId w:val="4"/>
      </w:numPr>
      <w:spacing w:before="120" w:after="120"/>
      <w:jc w:val="left"/>
      <w:outlineLvl w:val="4"/>
    </w:pPr>
    <w:rPr>
      <w:rFonts w:eastAsiaTheme="majorEastAsia"/>
      <w:i/>
      <w:iCs/>
    </w:rPr>
  </w:style>
  <w:style w:type="paragraph" w:styleId="Heading6">
    <w:name w:val="heading 6"/>
    <w:basedOn w:val="Normal"/>
    <w:next w:val="Normal"/>
    <w:link w:val="Heading6Char"/>
    <w:uiPriority w:val="9"/>
    <w:semiHidden/>
    <w:unhideWhenUsed/>
    <w:qFormat/>
    <w:rsid w:val="00076F1E"/>
    <w:pPr>
      <w:keepNext/>
      <w:keepLines/>
      <w:numPr>
        <w:ilvl w:val="5"/>
        <w:numId w:val="5"/>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076F1E"/>
    <w:pPr>
      <w:keepNext/>
      <w:keepLines/>
      <w:widowControl w:val="0"/>
      <w:numPr>
        <w:ilvl w:val="6"/>
        <w:numId w:val="5"/>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076F1E"/>
    <w:pPr>
      <w:keepNext/>
      <w:keepLines/>
      <w:widowControl w:val="0"/>
      <w:numPr>
        <w:ilvl w:val="7"/>
        <w:numId w:val="5"/>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076F1E"/>
    <w:pPr>
      <w:keepNext/>
      <w:widowControl w:val="0"/>
      <w:numPr>
        <w:ilvl w:val="8"/>
        <w:numId w:val="5"/>
      </w:numPr>
      <w:suppressAutoHyphens/>
      <w:jc w:val="left"/>
      <w:outlineLvl w:val="8"/>
    </w:pPr>
    <w:rPr>
      <w:snapToGrid w:val="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paragraph" w:customStyle="1" w:styleId="Item">
    <w:name w:val="Item"/>
    <w:basedOn w:val="Normal"/>
    <w:qFormat/>
    <w:rsid w:val="00076F1E"/>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076F1E"/>
    <w:pPr>
      <w:spacing w:after="120" w:line="259" w:lineRule="auto"/>
      <w:jc w:val="left"/>
    </w:pPr>
    <w:rPr>
      <w:rFonts w:asciiTheme="minorHAnsi" w:eastAsiaTheme="minorHAnsi" w:hAnsiTheme="minorHAnsi" w:cstheme="minorBidi"/>
      <w:kern w:val="2"/>
      <w:lang w:val="en-CA"/>
    </w:rPr>
  </w:style>
  <w:style w:type="character" w:customStyle="1" w:styleId="BodyTextChar">
    <w:name w:val="Body Text Char"/>
    <w:basedOn w:val="DefaultParagraphFont"/>
    <w:link w:val="BodyText"/>
    <w:uiPriority w:val="99"/>
    <w:semiHidden/>
    <w:rsid w:val="00076F1E"/>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076F1E"/>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076F1E"/>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076F1E"/>
    <w:rPr>
      <w:rFonts w:ascii="Times New Roman" w:eastAsia="宋体" w:hAnsi="Times New Roman" w:cs="Times New Roman"/>
      <w:kern w:val="0"/>
      <w:sz w:val="18"/>
      <w:szCs w:val="20"/>
      <w:lang w:val="en-U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076F1E"/>
    <w:rPr>
      <w:vertAlign w:val="superscript"/>
    </w:rPr>
  </w:style>
  <w:style w:type="paragraph" w:customStyle="1" w:styleId="Footnote">
    <w:name w:val="Footnote"/>
    <w:basedOn w:val="FootnoteText"/>
    <w:qFormat/>
    <w:rsid w:val="00076F1E"/>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pPr>
      <w:spacing w:after="160"/>
    </w:pPr>
    <w:rPr>
      <w:rFonts w:eastAsia="Times New Roman"/>
      <w:b/>
      <w:color w:val="5A5A5A"/>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0707FF" w:themeColor="text1" w:themeTint="A5"/>
      <w:kern w:val="0"/>
      <w:lang w:val="en-GB"/>
    </w:rPr>
  </w:style>
  <w:style w:type="paragraph" w:customStyle="1" w:styleId="Para1">
    <w:name w:val="Para 1"/>
    <w:basedOn w:val="Normal"/>
    <w:qFormat/>
    <w:rsid w:val="00480A8D"/>
    <w:pPr>
      <w:numPr>
        <w:numId w:val="2"/>
      </w:numPr>
      <w:spacing w:before="120" w:after="120"/>
    </w:pPr>
    <w:rPr>
      <w:lang w:val="en-CA"/>
    </w:rPr>
  </w:style>
  <w:style w:type="character" w:customStyle="1" w:styleId="Heading2Char">
    <w:name w:val="Heading 2 Char"/>
    <w:basedOn w:val="DefaultParagraphFont"/>
    <w:link w:val="Heading2"/>
    <w:uiPriority w:val="9"/>
    <w:rsid w:val="00076F1E"/>
    <w:rPr>
      <w:rFonts w:ascii="Times New Roman Bold" w:eastAsiaTheme="majorEastAsia" w:hAnsi="Times New Roman Bold" w:cstheme="majorBidi"/>
      <w:b/>
      <w:kern w:val="0"/>
      <w:sz w:val="24"/>
      <w:szCs w:val="26"/>
      <w:lang w:val="en-US"/>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076F1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076F1E"/>
    <w:rPr>
      <w:rFonts w:ascii="Times New Roman" w:eastAsia="宋体" w:hAnsi="Times New Roman" w:cs="Times New Roman"/>
      <w:kern w:val="0"/>
      <w:sz w:val="20"/>
      <w:lang w:val="en-US"/>
    </w:rPr>
  </w:style>
  <w:style w:type="paragraph" w:styleId="Footer">
    <w:name w:val="footer"/>
    <w:basedOn w:val="Normal"/>
    <w:link w:val="FooterChar"/>
    <w:uiPriority w:val="99"/>
    <w:rsid w:val="00076F1E"/>
    <w:pPr>
      <w:tabs>
        <w:tab w:val="center" w:pos="4680"/>
        <w:tab w:val="right" w:pos="9360"/>
      </w:tabs>
    </w:pPr>
    <w:rPr>
      <w:sz w:val="20"/>
    </w:rPr>
  </w:style>
  <w:style w:type="character" w:customStyle="1" w:styleId="FooterChar">
    <w:name w:val="Footer Char"/>
    <w:basedOn w:val="DefaultParagraphFont"/>
    <w:link w:val="Footer"/>
    <w:uiPriority w:val="99"/>
    <w:rsid w:val="00076F1E"/>
    <w:rPr>
      <w:rFonts w:ascii="Times New Roman" w:eastAsia="宋体" w:hAnsi="Times New Roman" w:cs="Times New Roman"/>
      <w:kern w:val="0"/>
      <w:sz w:val="20"/>
      <w:lang w:val="en-US"/>
    </w:rPr>
  </w:style>
  <w:style w:type="character" w:customStyle="1" w:styleId="Heading3Char">
    <w:name w:val="Heading 3 Char"/>
    <w:basedOn w:val="DefaultParagraphFont"/>
    <w:link w:val="Heading3"/>
    <w:uiPriority w:val="9"/>
    <w:rsid w:val="00076F1E"/>
    <w:rPr>
      <w:rFonts w:ascii="Times New Roman" w:eastAsiaTheme="majorEastAsia" w:hAnsi="Times New Roman" w:cs="Times New Roman"/>
      <w:b/>
      <w:bCs/>
      <w:kern w:val="0"/>
      <w:lang w:val="en-US"/>
    </w:rPr>
  </w:style>
  <w:style w:type="paragraph" w:customStyle="1" w:styleId="Para2">
    <w:name w:val="Para 2"/>
    <w:qFormat/>
    <w:rsid w:val="003E0A26"/>
    <w:pPr>
      <w:spacing w:before="120" w:after="120"/>
      <w:ind w:left="567" w:firstLine="567"/>
    </w:pPr>
    <w:rPr>
      <w:rFonts w:eastAsia="Times New Roman"/>
      <w:szCs w:val="24"/>
    </w:rPr>
  </w:style>
  <w:style w:type="paragraph" w:customStyle="1" w:styleId="Annex">
    <w:name w:val="Annex"/>
    <w:basedOn w:val="Normal"/>
    <w:qFormat/>
    <w:rsid w:val="00076F1E"/>
    <w:pPr>
      <w:spacing w:after="240"/>
    </w:pPr>
    <w:rPr>
      <w:b/>
      <w:sz w:val="28"/>
    </w:rPr>
  </w:style>
  <w:style w:type="paragraph" w:customStyle="1" w:styleId="Para3">
    <w:name w:val="Para 3"/>
    <w:basedOn w:val="Normal"/>
    <w:qFormat/>
    <w:rsid w:val="002B00CA"/>
    <w:pPr>
      <w:tabs>
        <w:tab w:val="num" w:pos="720"/>
      </w:tabs>
      <w:spacing w:before="120" w:after="120"/>
      <w:ind w:left="1134"/>
    </w:pPr>
  </w:style>
  <w:style w:type="character" w:customStyle="1" w:styleId="Heading4Char">
    <w:name w:val="Heading 4 Char"/>
    <w:basedOn w:val="DefaultParagraphFont"/>
    <w:link w:val="Heading4"/>
    <w:uiPriority w:val="9"/>
    <w:rsid w:val="00076F1E"/>
    <w:rPr>
      <w:rFonts w:ascii="Times New Roman" w:eastAsiaTheme="majorEastAsia" w:hAnsi="Times New Roman" w:cs="Times New Roman"/>
      <w:b/>
      <w:bCs/>
      <w:kern w:val="0"/>
      <w:lang w:val="en-US"/>
    </w:rPr>
  </w:style>
  <w:style w:type="character" w:customStyle="1" w:styleId="Heading5Char">
    <w:name w:val="Heading 5 Char"/>
    <w:basedOn w:val="DefaultParagraphFont"/>
    <w:link w:val="Heading5"/>
    <w:uiPriority w:val="9"/>
    <w:rsid w:val="00076F1E"/>
    <w:rPr>
      <w:rFonts w:ascii="Times New Roman" w:eastAsiaTheme="majorEastAsia" w:hAnsi="Times New Roman" w:cs="Times New Roman"/>
      <w:i/>
      <w:iCs/>
      <w:kern w:val="0"/>
      <w:lang w:val="en-US"/>
    </w:rPr>
  </w:style>
  <w:style w:type="character" w:styleId="CommentReference">
    <w:name w:val="annotation reference"/>
    <w:basedOn w:val="DefaultParagraphFont"/>
    <w:uiPriority w:val="99"/>
    <w:unhideWhenUsed/>
    <w:rsid w:val="00076F1E"/>
    <w:rPr>
      <w:sz w:val="16"/>
      <w:szCs w:val="16"/>
    </w:rPr>
  </w:style>
  <w:style w:type="paragraph" w:styleId="CommentText">
    <w:name w:val="annotation text"/>
    <w:basedOn w:val="Normal"/>
    <w:link w:val="CommentTextChar"/>
    <w:uiPriority w:val="99"/>
    <w:rsid w:val="00076F1E"/>
    <w:rPr>
      <w:sz w:val="20"/>
      <w:szCs w:val="20"/>
    </w:rPr>
  </w:style>
  <w:style w:type="character" w:customStyle="1" w:styleId="CommentTextChar">
    <w:name w:val="Comment Text Char"/>
    <w:basedOn w:val="DefaultParagraphFont"/>
    <w:link w:val="CommentText"/>
    <w:uiPriority w:val="99"/>
    <w:rsid w:val="00076F1E"/>
    <w:rPr>
      <w:rFonts w:ascii="Times New Roman" w:eastAsia="宋体" w:hAnsi="Times New Roman" w:cs="Times New Roman"/>
      <w:kern w:val="0"/>
      <w:sz w:val="20"/>
      <w:szCs w:val="20"/>
      <w:lang w:val="en-US"/>
    </w:rPr>
  </w:style>
  <w:style w:type="paragraph" w:styleId="CommentSubject">
    <w:name w:val="annotation subject"/>
    <w:basedOn w:val="CommentText"/>
    <w:next w:val="CommentText"/>
    <w:link w:val="CommentSubjectChar"/>
    <w:uiPriority w:val="99"/>
    <w:semiHidden/>
    <w:unhideWhenUsed/>
    <w:rsid w:val="00076F1E"/>
    <w:rPr>
      <w:b/>
      <w:bCs/>
    </w:rPr>
  </w:style>
  <w:style w:type="character" w:customStyle="1" w:styleId="CommentSubjectChar">
    <w:name w:val="Comment Subject Char"/>
    <w:basedOn w:val="CommentTextChar"/>
    <w:link w:val="CommentSubject"/>
    <w:uiPriority w:val="99"/>
    <w:semiHidden/>
    <w:rsid w:val="00076F1E"/>
    <w:rPr>
      <w:rFonts w:ascii="Times New Roman" w:eastAsia="宋体" w:hAnsi="Times New Roman" w:cs="Times New Roman"/>
      <w:b/>
      <w:bCs/>
      <w:kern w:val="0"/>
      <w:sz w:val="20"/>
      <w:szCs w:val="20"/>
      <w:lang w:val="en-US"/>
    </w:rPr>
  </w:style>
  <w:style w:type="paragraph" w:customStyle="1" w:styleId="Para10">
    <w:name w:val="Para1"/>
    <w:basedOn w:val="Normal"/>
    <w:link w:val="Para1Char"/>
    <w:rsid w:val="00554C8E"/>
    <w:pPr>
      <w:spacing w:before="120" w:after="120"/>
    </w:pPr>
    <w:rPr>
      <w:snapToGrid w:val="0"/>
      <w:szCs w:val="18"/>
    </w:rPr>
  </w:style>
  <w:style w:type="character" w:customStyle="1" w:styleId="Para1Char">
    <w:name w:val="Para1 Char"/>
    <w:link w:val="Para10"/>
    <w:locked/>
    <w:rsid w:val="00554C8E"/>
    <w:rPr>
      <w:rFonts w:ascii="Times New Roman" w:eastAsia="Times New Roman" w:hAnsi="Times New Roman" w:cs="Times New Roman"/>
      <w:snapToGrid w:val="0"/>
      <w:kern w:val="0"/>
      <w:szCs w:val="18"/>
      <w:lang w:val="en-GB"/>
    </w:rPr>
  </w:style>
  <w:style w:type="paragraph" w:styleId="ListParagraph">
    <w:name w:val="List Paragraph"/>
    <w:basedOn w:val="Normal"/>
    <w:link w:val="ListParagraphChar"/>
    <w:uiPriority w:val="34"/>
    <w:qFormat/>
    <w:rsid w:val="00076F1E"/>
    <w:pPr>
      <w:ind w:left="720"/>
      <w:contextualSpacing/>
    </w:pPr>
  </w:style>
  <w:style w:type="character" w:styleId="Hyperlink">
    <w:name w:val="Hyperlink"/>
    <w:basedOn w:val="DefaultParagraphFont"/>
    <w:uiPriority w:val="99"/>
    <w:unhideWhenUsed/>
    <w:rsid w:val="00076F1E"/>
    <w:rPr>
      <w:rFonts w:ascii="Times New Roman" w:hAnsi="Times New Roman"/>
      <w:color w:val="0563C1" w:themeColor="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80ABB"/>
    <w:pPr>
      <w:spacing w:after="160" w:line="240" w:lineRule="exact"/>
    </w:pPr>
    <w:rPr>
      <w:rFonts w:asciiTheme="minorHAnsi" w:eastAsiaTheme="minorHAnsi" w:hAnsiTheme="minorHAnsi" w:cstheme="minorBidi"/>
      <w:kern w:val="2"/>
      <w:vertAlign w:val="superscript"/>
      <w:lang w:val="en-CA"/>
    </w:rPr>
  </w:style>
  <w:style w:type="paragraph" w:customStyle="1" w:styleId="pf0">
    <w:name w:val="pf0"/>
    <w:basedOn w:val="Normal"/>
    <w:rsid w:val="00E50AA0"/>
    <w:pPr>
      <w:spacing w:before="100" w:beforeAutospacing="1" w:after="100" w:afterAutospacing="1"/>
      <w:jc w:val="left"/>
    </w:pPr>
    <w:rPr>
      <w:sz w:val="24"/>
      <w:lang w:val="nl-BE" w:eastAsia="nl-BE"/>
    </w:rPr>
  </w:style>
  <w:style w:type="paragraph" w:styleId="BalloonText">
    <w:name w:val="Balloon Text"/>
    <w:basedOn w:val="Normal"/>
    <w:link w:val="BalloonTextChar"/>
    <w:uiPriority w:val="99"/>
    <w:semiHidden/>
    <w:unhideWhenUsed/>
    <w:rsid w:val="00EF5B8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5B8A"/>
    <w:rPr>
      <w:rFonts w:ascii="Segoe UI" w:eastAsia="Times New Roman" w:hAnsi="Segoe UI" w:cs="Segoe UI"/>
      <w:kern w:val="0"/>
      <w:sz w:val="18"/>
      <w:szCs w:val="18"/>
      <w:lang w:val="en-GB"/>
    </w:rPr>
  </w:style>
  <w:style w:type="paragraph" w:styleId="Revision">
    <w:name w:val="Revision"/>
    <w:hidden/>
    <w:uiPriority w:val="99"/>
    <w:semiHidden/>
    <w:rsid w:val="005B4710"/>
    <w:rPr>
      <w:rFonts w:eastAsia="Times New Roman"/>
      <w:szCs w:val="24"/>
    </w:rPr>
  </w:style>
  <w:style w:type="character" w:styleId="UnresolvedMention">
    <w:name w:val="Unresolved Mention"/>
    <w:basedOn w:val="DefaultParagraphFont"/>
    <w:uiPriority w:val="99"/>
    <w:semiHidden/>
    <w:unhideWhenUsed/>
    <w:rsid w:val="00423DFD"/>
    <w:rPr>
      <w:color w:val="605E5C"/>
      <w:shd w:val="clear" w:color="auto" w:fill="E1DFDD"/>
    </w:rPr>
  </w:style>
  <w:style w:type="character" w:customStyle="1" w:styleId="normaltextrun">
    <w:name w:val="normaltextrun"/>
    <w:basedOn w:val="DefaultParagraphFont"/>
    <w:rsid w:val="00074C7F"/>
  </w:style>
  <w:style w:type="character" w:customStyle="1" w:styleId="ListParagraphChar">
    <w:name w:val="List Paragraph Char"/>
    <w:link w:val="ListParagraph"/>
    <w:uiPriority w:val="34"/>
    <w:qFormat/>
    <w:locked/>
    <w:rsid w:val="00074C7F"/>
    <w:rPr>
      <w:rFonts w:ascii="Times New Roman" w:eastAsia="宋体" w:hAnsi="Times New Roman" w:cs="Times New Roman"/>
      <w:kern w:val="0"/>
      <w:lang w:val="en-US"/>
    </w:rPr>
  </w:style>
  <w:style w:type="paragraph" w:customStyle="1" w:styleId="Default">
    <w:name w:val="Default"/>
    <w:rsid w:val="00741CD8"/>
    <w:pPr>
      <w:autoSpaceDE w:val="0"/>
      <w:autoSpaceDN w:val="0"/>
      <w:adjustRightInd w:val="0"/>
    </w:pPr>
    <w:rPr>
      <w:color w:val="000000"/>
      <w:sz w:val="24"/>
      <w:szCs w:val="24"/>
      <w:lang w:val="nl-BE"/>
    </w:rPr>
  </w:style>
  <w:style w:type="character" w:styleId="FollowedHyperlink">
    <w:name w:val="FollowedHyperlink"/>
    <w:basedOn w:val="DefaultParagraphFont"/>
    <w:uiPriority w:val="99"/>
    <w:semiHidden/>
    <w:unhideWhenUsed/>
    <w:rsid w:val="00985B9C"/>
    <w:rPr>
      <w:color w:val="954F72" w:themeColor="followedHyperlink"/>
      <w:u w:val="single"/>
    </w:rPr>
  </w:style>
  <w:style w:type="character" w:customStyle="1" w:styleId="ui-provider">
    <w:name w:val="ui-provider"/>
    <w:basedOn w:val="DefaultParagraphFont"/>
    <w:rsid w:val="00262ECE"/>
  </w:style>
  <w:style w:type="paragraph" w:customStyle="1" w:styleId="AEDistrNormal">
    <w:name w:val="AE_DistrNormal"/>
    <w:basedOn w:val="Normal"/>
    <w:unhideWhenUsed/>
    <w:rsid w:val="00076F1E"/>
    <w:pPr>
      <w:jc w:val="left"/>
    </w:pPr>
    <w:rPr>
      <w:lang w:val="en-GB"/>
    </w:rPr>
  </w:style>
  <w:style w:type="paragraph" w:customStyle="1" w:styleId="AASmallLogo">
    <w:name w:val="AA_SmallLogo"/>
    <w:basedOn w:val="AEDistrNormal"/>
    <w:unhideWhenUsed/>
    <w:rsid w:val="00076F1E"/>
    <w:pPr>
      <w:spacing w:before="40"/>
    </w:pPr>
    <w:rPr>
      <w:sz w:val="4"/>
    </w:rPr>
  </w:style>
  <w:style w:type="paragraph" w:customStyle="1" w:styleId="ABSymbol">
    <w:name w:val="AB_Symbol"/>
    <w:basedOn w:val="Normal"/>
    <w:qFormat/>
    <w:rsid w:val="00076F1E"/>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076F1E"/>
    <w:rPr>
      <w:lang w:val="en-GB"/>
    </w:rPr>
  </w:style>
  <w:style w:type="paragraph" w:customStyle="1" w:styleId="ACLargeLogo">
    <w:name w:val="AC_LargeLogo"/>
    <w:basedOn w:val="AFCorNotNormal"/>
    <w:next w:val="Normal"/>
    <w:unhideWhenUsed/>
    <w:rsid w:val="00076F1E"/>
    <w:pPr>
      <w:spacing w:before="120"/>
      <w:contextualSpacing/>
      <w:jc w:val="left"/>
    </w:pPr>
    <w:rPr>
      <w:sz w:val="8"/>
    </w:rPr>
  </w:style>
  <w:style w:type="paragraph" w:customStyle="1" w:styleId="AEDistrNormal6pt">
    <w:name w:val="AE_DistrNormal6pt"/>
    <w:basedOn w:val="AEDistrNormal"/>
    <w:next w:val="AFCorNotNormal"/>
    <w:unhideWhenUsed/>
    <w:qFormat/>
    <w:rsid w:val="00076F1E"/>
    <w:pPr>
      <w:spacing w:before="120"/>
    </w:pPr>
  </w:style>
  <w:style w:type="paragraph" w:customStyle="1" w:styleId="AENormal">
    <w:name w:val="AE_Normal"/>
    <w:basedOn w:val="Normal"/>
    <w:rsid w:val="00076F1E"/>
    <w:rPr>
      <w:lang w:val="en-GB"/>
    </w:rPr>
  </w:style>
  <w:style w:type="paragraph" w:customStyle="1" w:styleId="AFCorNot12Bold">
    <w:name w:val="AF_CorNot12Bold"/>
    <w:basedOn w:val="AFCorNotNormal"/>
    <w:next w:val="AFCorNotNormal"/>
    <w:unhideWhenUsed/>
    <w:qFormat/>
    <w:rsid w:val="00076F1E"/>
    <w:pPr>
      <w:jc w:val="left"/>
    </w:pPr>
    <w:rPr>
      <w:b/>
      <w:sz w:val="24"/>
    </w:rPr>
  </w:style>
  <w:style w:type="paragraph" w:customStyle="1" w:styleId="AFCorNotBold">
    <w:name w:val="AF_CorNotBold"/>
    <w:basedOn w:val="AFCorNotNormal"/>
    <w:next w:val="AFCorNotNormal"/>
    <w:unhideWhenUsed/>
    <w:qFormat/>
    <w:rsid w:val="00076F1E"/>
    <w:rPr>
      <w:b/>
    </w:rPr>
  </w:style>
  <w:style w:type="paragraph" w:customStyle="1" w:styleId="AISpacer">
    <w:name w:val="AI_Spacer"/>
    <w:next w:val="Normal"/>
    <w:unhideWhenUsed/>
    <w:qFormat/>
    <w:rsid w:val="00076F1E"/>
    <w:rPr>
      <w:sz w:val="2"/>
    </w:rPr>
  </w:style>
  <w:style w:type="paragraph" w:customStyle="1" w:styleId="CBDAgendaItem">
    <w:name w:val="CBD_AgendaItem"/>
    <w:basedOn w:val="Normal"/>
    <w:qFormat/>
    <w:rsid w:val="00076F1E"/>
    <w:pPr>
      <w:keepNext/>
      <w:keepLines/>
      <w:spacing w:before="240" w:after="120"/>
      <w:jc w:val="left"/>
    </w:pPr>
    <w:rPr>
      <w:b/>
      <w:sz w:val="24"/>
    </w:rPr>
  </w:style>
  <w:style w:type="paragraph" w:customStyle="1" w:styleId="CBDNormal">
    <w:name w:val="CBD_Normal"/>
    <w:unhideWhenUsed/>
    <w:qFormat/>
    <w:rsid w:val="00076F1E"/>
    <w:pPr>
      <w:tabs>
        <w:tab w:val="left" w:pos="2835"/>
        <w:tab w:val="left" w:pos="3402"/>
      </w:tabs>
    </w:pPr>
    <w:rPr>
      <w:lang w:val="en-US"/>
    </w:rPr>
  </w:style>
  <w:style w:type="paragraph" w:customStyle="1" w:styleId="CBDAnnex">
    <w:name w:val="CBD_Annex"/>
    <w:basedOn w:val="CBDNormal"/>
    <w:next w:val="Normal"/>
    <w:qFormat/>
    <w:rsid w:val="00076F1E"/>
    <w:pPr>
      <w:keepNext/>
      <w:keepLines/>
      <w:spacing w:after="240"/>
      <w:jc w:val="left"/>
    </w:pPr>
    <w:rPr>
      <w:b/>
      <w:sz w:val="28"/>
      <w:lang w:val="en-GB" w:bidi="ar-SY"/>
    </w:rPr>
  </w:style>
  <w:style w:type="paragraph" w:customStyle="1" w:styleId="CBDDesicionAnnex">
    <w:name w:val="CBD_DesicionAnnex"/>
    <w:basedOn w:val="CBDNormal"/>
    <w:next w:val="Normal"/>
    <w:qFormat/>
    <w:rsid w:val="00076F1E"/>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076F1E"/>
    <w:pPr>
      <w:spacing w:after="120"/>
      <w:ind w:left="567"/>
    </w:pPr>
  </w:style>
  <w:style w:type="paragraph" w:customStyle="1" w:styleId="CBDFigureTitle">
    <w:name w:val="CBD_FigureTitle"/>
    <w:basedOn w:val="CBDNormal"/>
    <w:next w:val="Normal"/>
    <w:qFormat/>
    <w:rsid w:val="00076F1E"/>
    <w:pPr>
      <w:keepNext/>
      <w:keepLines/>
      <w:spacing w:before="120" w:after="60"/>
      <w:ind w:left="567"/>
      <w:jc w:val="left"/>
    </w:pPr>
    <w:rPr>
      <w:b/>
    </w:rPr>
  </w:style>
  <w:style w:type="paragraph" w:customStyle="1" w:styleId="CBDFooter">
    <w:name w:val="CBD_Footer"/>
    <w:basedOn w:val="CBDNormal"/>
    <w:qFormat/>
    <w:rsid w:val="00076F1E"/>
    <w:rPr>
      <w:sz w:val="20"/>
    </w:rPr>
  </w:style>
  <w:style w:type="paragraph" w:customStyle="1" w:styleId="CBDFootnoteText">
    <w:name w:val="CBD_Footnote_Text"/>
    <w:basedOn w:val="CBDNormal"/>
    <w:qFormat/>
    <w:rsid w:val="00076F1E"/>
    <w:pPr>
      <w:jc w:val="left"/>
    </w:pPr>
    <w:rPr>
      <w:sz w:val="18"/>
    </w:rPr>
  </w:style>
  <w:style w:type="paragraph" w:customStyle="1" w:styleId="CBDH1">
    <w:name w:val="CBD_H1"/>
    <w:basedOn w:val="CBDNormal"/>
    <w:qFormat/>
    <w:rsid w:val="00076F1E"/>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076F1E"/>
    <w:pPr>
      <w:tabs>
        <w:tab w:val="num" w:pos="720"/>
        <w:tab w:val="left" w:pos="3969"/>
      </w:tabs>
      <w:spacing w:before="120" w:after="120"/>
      <w:ind w:left="720" w:hanging="720"/>
    </w:pPr>
    <w:rPr>
      <w:lang w:val="en-GB"/>
    </w:rPr>
  </w:style>
  <w:style w:type="paragraph" w:customStyle="1" w:styleId="CBDH2">
    <w:name w:val="CBD_H2"/>
    <w:basedOn w:val="CBDNormalNumber"/>
    <w:qFormat/>
    <w:rsid w:val="00076F1E"/>
    <w:pPr>
      <w:keepNext/>
      <w:keepLines/>
      <w:tabs>
        <w:tab w:val="clear" w:pos="720"/>
      </w:tabs>
      <w:ind w:left="567" w:hanging="567"/>
    </w:pPr>
    <w:rPr>
      <w:b/>
      <w:sz w:val="24"/>
    </w:rPr>
  </w:style>
  <w:style w:type="paragraph" w:customStyle="1" w:styleId="CBDH3">
    <w:name w:val="CBD_H3"/>
    <w:basedOn w:val="CBDNormal"/>
    <w:qFormat/>
    <w:rsid w:val="00076F1E"/>
    <w:pPr>
      <w:keepNext/>
      <w:keepLines/>
      <w:spacing w:before="120" w:after="120"/>
      <w:ind w:left="567" w:hanging="567"/>
      <w:jc w:val="left"/>
    </w:pPr>
    <w:rPr>
      <w:b/>
    </w:rPr>
  </w:style>
  <w:style w:type="paragraph" w:customStyle="1" w:styleId="CBDH4">
    <w:name w:val="CBD_H4"/>
    <w:basedOn w:val="CBDNormal"/>
    <w:rsid w:val="00076F1E"/>
    <w:pPr>
      <w:keepNext/>
      <w:keepLines/>
      <w:spacing w:before="120" w:after="120"/>
      <w:ind w:left="567" w:hanging="567"/>
      <w:jc w:val="left"/>
    </w:pPr>
    <w:rPr>
      <w:b/>
    </w:rPr>
  </w:style>
  <w:style w:type="paragraph" w:customStyle="1" w:styleId="CBDH5">
    <w:name w:val="CBD_H5"/>
    <w:basedOn w:val="CBDNormal"/>
    <w:qFormat/>
    <w:rsid w:val="00076F1E"/>
    <w:pPr>
      <w:keepNext/>
      <w:keepLines/>
      <w:spacing w:before="120" w:after="120"/>
      <w:ind w:left="567" w:hanging="567"/>
      <w:jc w:val="left"/>
    </w:pPr>
    <w:rPr>
      <w:i/>
    </w:rPr>
  </w:style>
  <w:style w:type="paragraph" w:customStyle="1" w:styleId="CBDHeader">
    <w:name w:val="CBD_Header"/>
    <w:basedOn w:val="CBDNormal"/>
    <w:next w:val="CBDFooter"/>
    <w:qFormat/>
    <w:rsid w:val="00076F1E"/>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076F1E"/>
  </w:style>
  <w:style w:type="numbering" w:customStyle="1" w:styleId="CBDHeadings">
    <w:name w:val="CBD_Headings"/>
    <w:basedOn w:val="ListCBD"/>
    <w:uiPriority w:val="99"/>
    <w:rsid w:val="00076F1E"/>
  </w:style>
  <w:style w:type="paragraph" w:customStyle="1" w:styleId="CBDNormalNoNumber">
    <w:name w:val="CBD_Normal_NoNumber"/>
    <w:basedOn w:val="CBDNormal"/>
    <w:qFormat/>
    <w:rsid w:val="00076F1E"/>
    <w:pPr>
      <w:spacing w:after="120"/>
      <w:ind w:left="567"/>
    </w:pPr>
  </w:style>
  <w:style w:type="paragraph" w:customStyle="1" w:styleId="CBDSubTitle">
    <w:name w:val="CBD_SubTitle"/>
    <w:basedOn w:val="CBDNormal"/>
    <w:qFormat/>
    <w:rsid w:val="00076F1E"/>
    <w:pPr>
      <w:keepNext/>
      <w:keepLines/>
      <w:spacing w:before="240" w:after="240"/>
      <w:ind w:left="567"/>
      <w:jc w:val="left"/>
    </w:pPr>
    <w:rPr>
      <w:b/>
      <w:lang w:val="en-GB"/>
    </w:rPr>
  </w:style>
  <w:style w:type="paragraph" w:customStyle="1" w:styleId="CBDTableNormal">
    <w:name w:val="CBD_TableNormal"/>
    <w:basedOn w:val="CBDNormal"/>
    <w:qFormat/>
    <w:rsid w:val="00076F1E"/>
    <w:pPr>
      <w:spacing w:before="40" w:after="80"/>
      <w:jc w:val="left"/>
    </w:pPr>
    <w:rPr>
      <w:sz w:val="20"/>
    </w:rPr>
  </w:style>
  <w:style w:type="paragraph" w:customStyle="1" w:styleId="CBDTableTitle">
    <w:name w:val="CBD_TableTitle"/>
    <w:basedOn w:val="CBDNormal"/>
    <w:qFormat/>
    <w:rsid w:val="00076F1E"/>
    <w:pPr>
      <w:keepNext/>
      <w:keepLines/>
      <w:spacing w:before="120" w:after="60"/>
      <w:ind w:left="567"/>
      <w:jc w:val="left"/>
    </w:pPr>
    <w:rPr>
      <w:b/>
    </w:rPr>
  </w:style>
  <w:style w:type="paragraph" w:customStyle="1" w:styleId="CBDTitle">
    <w:name w:val="CBD_Title"/>
    <w:basedOn w:val="CBDNormal"/>
    <w:next w:val="CBDSubTitle"/>
    <w:qFormat/>
    <w:rsid w:val="00076F1E"/>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076F1E"/>
    <w:rPr>
      <w:rFonts w:ascii="Times New Roman" w:eastAsia="宋体" w:hAnsi="Times New Roman" w:cs="Times New Roman"/>
      <w:bCs/>
      <w:kern w:val="0"/>
      <w:sz w:val="24"/>
      <w:lang w:val="en-US"/>
    </w:rPr>
  </w:style>
  <w:style w:type="character" w:customStyle="1" w:styleId="Heading7Char">
    <w:name w:val="Heading 7 Char"/>
    <w:basedOn w:val="DefaultParagraphFont"/>
    <w:link w:val="Heading7"/>
    <w:semiHidden/>
    <w:rsid w:val="00076F1E"/>
    <w:rPr>
      <w:rFonts w:ascii="Times New Roman" w:eastAsia="宋体" w:hAnsi="Times New Roman" w:cs="Times New Roman"/>
      <w:b/>
      <w:snapToGrid w:val="0"/>
      <w:kern w:val="0"/>
      <w:u w:val="single"/>
      <w:lang w:val="en-US"/>
    </w:rPr>
  </w:style>
  <w:style w:type="character" w:customStyle="1" w:styleId="Heading8Char">
    <w:name w:val="Heading 8 Char"/>
    <w:basedOn w:val="DefaultParagraphFont"/>
    <w:link w:val="Heading8"/>
    <w:semiHidden/>
    <w:rsid w:val="00076F1E"/>
    <w:rPr>
      <w:rFonts w:ascii="Times New Roman" w:eastAsia="宋体" w:hAnsi="Times New Roman" w:cs="Times New Roman"/>
      <w:b/>
      <w:snapToGrid w:val="0"/>
      <w:kern w:val="0"/>
      <w:u w:val="single"/>
      <w:lang w:val="en-US"/>
    </w:rPr>
  </w:style>
  <w:style w:type="character" w:customStyle="1" w:styleId="Heading9Char">
    <w:name w:val="Heading 9 Char"/>
    <w:basedOn w:val="DefaultParagraphFont"/>
    <w:link w:val="Heading9"/>
    <w:semiHidden/>
    <w:rsid w:val="00076F1E"/>
    <w:rPr>
      <w:rFonts w:ascii="Times New Roman" w:eastAsia="宋体" w:hAnsi="Times New Roman" w:cs="Times New Roman"/>
      <w:snapToGrid w:val="0"/>
      <w:kern w:val="0"/>
      <w:u w:val="single"/>
      <w:lang w:val="en-US"/>
    </w:rPr>
  </w:style>
  <w:style w:type="paragraph" w:styleId="List">
    <w:name w:val="List"/>
    <w:basedOn w:val="Normal"/>
    <w:semiHidden/>
    <w:rsid w:val="00076F1E"/>
    <w:pPr>
      <w:contextualSpacing/>
    </w:pPr>
  </w:style>
  <w:style w:type="table" w:customStyle="1" w:styleId="a">
    <w:basedOn w:val="TableNormal"/>
    <w:rPr>
      <w:sz w:val="20"/>
      <w:szCs w:val="20"/>
    </w:rPr>
    <w:tblPr>
      <w:tblStyleRowBandSize w:val="1"/>
      <w:tblStyleColBandSize w:val="1"/>
    </w:tblPr>
  </w:style>
  <w:style w:type="character" w:customStyle="1" w:styleId="style21">
    <w:name w:val="style21"/>
    <w:basedOn w:val="DefaultParagraphFont"/>
    <w:rsid w:val="00985143"/>
    <w:rPr>
      <w:b w:val="0"/>
      <w:bCs w:val="0"/>
      <w:i w:val="0"/>
      <w:iCs w:val="0"/>
      <w:color w:val="00008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yperlink" Target="https://dart.informea.org" TargetMode="Externa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eader" Target="header6.xml"/><Relationship Id="rId10" Type="http://schemas.openxmlformats.org/officeDocument/2006/relationships/image" Target="media/image3.png"/><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footer" Target="footer6.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decisions/cop-14/cop-14-dec-25-zh.pdf" TargetMode="External"/><Relationship Id="rId3" Type="http://schemas.openxmlformats.org/officeDocument/2006/relationships/hyperlink" Target="https://www.cbd.int/doc/decisions/cop-15/cop-15-dec-14-zh.pdf" TargetMode="External"/><Relationship Id="rId7" Type="http://schemas.openxmlformats.org/officeDocument/2006/relationships/hyperlink" Target="https://www.cbd.int/doc/decisions/cop-15/cop-15-dec-08-zh.pdf" TargetMode="External"/><Relationship Id="rId2" Type="http://schemas.openxmlformats.org/officeDocument/2006/relationships/hyperlink" Target="https://www.cbd.int/doc/decisions/cop-15/cop-15-dec-08-zh.pdf" TargetMode="External"/><Relationship Id="rId1" Type="http://schemas.openxmlformats.org/officeDocument/2006/relationships/hyperlink" Target="https://www.cbd.int/doc/decisions/cop-15/cop-15-dec-04-zh.pdf" TargetMode="External"/><Relationship Id="rId6" Type="http://schemas.openxmlformats.org/officeDocument/2006/relationships/hyperlink" Target="https://www.cbd.int/doc/decisions/cop-15/cop-15-dec-04-zh.pdf" TargetMode="External"/><Relationship Id="rId5" Type="http://schemas.openxmlformats.org/officeDocument/2006/relationships/hyperlink" Target="https://www.cbd.int/doc/recommendations/wg8j-12/wg8j-12-rec-02-zh.pdf" TargetMode="External"/><Relationship Id="rId4" Type="http://schemas.openxmlformats.org/officeDocument/2006/relationships/hyperlink" Target="https://www.cbd.int/doc/decisions/cop-15/cop-15-dec-11-zh.pdf" TargetMode="External"/><Relationship Id="rId9" Type="http://schemas.openxmlformats.org/officeDocument/2006/relationships/hyperlink" Target="https://www.cbd.int/doc/decisions/cop-15/cop-15-dec-16-zh.pdf" TargetMode="External"/></Relationships>
</file>

<file path=word/theme/theme1.xml><?xml version="1.0" encoding="utf-8"?>
<a:theme xmlns:a="http://schemas.openxmlformats.org/drawingml/2006/main" name="Office Theme">
  <a:themeElements>
    <a:clrScheme name="Office">
      <a:dk1>
        <a:sysClr val="windowText" lastClr="00008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vo7vzHuAc0+ezLg+hctm4Lv6tPA==">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20</Pages>
  <Words>1946</Words>
  <Characters>11093</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guilherme.patury</dc:creator>
  <cp:lastModifiedBy>Steve Pei</cp:lastModifiedBy>
  <cp:revision>4</cp:revision>
  <dcterms:created xsi:type="dcterms:W3CDTF">2024-11-01T17:29:00Z</dcterms:created>
  <dcterms:modified xsi:type="dcterms:W3CDTF">2024-11-01T17:57:00Z</dcterms:modified>
</cp:coreProperties>
</file>