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F65CD" w:rsidRPr="000D161A" w14:paraId="160A908D" w14:textId="77777777" w:rsidTr="003E2FA9">
        <w:trPr>
          <w:cantSplit/>
          <w:trHeight w:val="900"/>
        </w:trPr>
        <w:tc>
          <w:tcPr>
            <w:tcW w:w="6588" w:type="dxa"/>
            <w:gridSpan w:val="2"/>
            <w:tcBorders>
              <w:top w:val="nil"/>
              <w:left w:val="nil"/>
              <w:bottom w:val="single" w:sz="12" w:space="0" w:color="auto"/>
              <w:right w:val="nil"/>
            </w:tcBorders>
            <w:vAlign w:val="center"/>
          </w:tcPr>
          <w:p w14:paraId="4DD3FA44" w14:textId="5B96E4DD" w:rsidR="002F65CD" w:rsidRPr="002F65CD" w:rsidRDefault="002F65CD" w:rsidP="002F65CD">
            <w:r w:rsidRPr="002F65CD">
              <w:rPr>
                <w:sz w:val="40"/>
                <w:szCs w:val="40"/>
              </w:rPr>
              <w:t>CBD</w:t>
            </w:r>
            <w:r w:rsidRPr="002F65CD">
              <w:rPr>
                <w:sz w:val="20"/>
                <w:szCs w:val="20"/>
              </w:rPr>
              <w:t>/NP/CC/5/4/Add.1-</w:t>
            </w:r>
            <w:r w:rsidRPr="002F65CD">
              <w:rPr>
                <w:sz w:val="40"/>
                <w:szCs w:val="40"/>
              </w:rPr>
              <w:t>CBD</w:t>
            </w:r>
            <w:r w:rsidRPr="002F65CD">
              <w:rPr>
                <w:sz w:val="20"/>
                <w:szCs w:val="20"/>
              </w:rPr>
              <w:t>/NP/CB-IAC/2026/1/3-</w:t>
            </w:r>
            <w:r w:rsidRPr="002F65CD">
              <w:rPr>
                <w:sz w:val="40"/>
                <w:szCs w:val="40"/>
              </w:rPr>
              <w:t>CBD</w:t>
            </w:r>
            <w:r w:rsidRPr="002F65CD">
              <w:rPr>
                <w:sz w:val="20"/>
                <w:szCs w:val="20"/>
              </w:rPr>
              <w:t>/SBI/7/7/Add.1</w:t>
            </w:r>
          </w:p>
        </w:tc>
        <w:tc>
          <w:tcPr>
            <w:tcW w:w="1440" w:type="dxa"/>
            <w:tcBorders>
              <w:top w:val="nil"/>
              <w:left w:val="nil"/>
              <w:bottom w:val="single" w:sz="12" w:space="0" w:color="auto"/>
              <w:right w:val="nil"/>
            </w:tcBorders>
          </w:tcPr>
          <w:p w14:paraId="5834EDA0" w14:textId="77777777" w:rsidR="002F65CD" w:rsidRPr="000D161A" w:rsidRDefault="002F65CD" w:rsidP="002F65CD">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18CF4B0" w14:textId="77777777" w:rsidR="002F65CD" w:rsidRPr="000D161A" w:rsidRDefault="002F65CD" w:rsidP="002F65CD">
            <w:pPr>
              <w:tabs>
                <w:tab w:val="left" w:pos="-720"/>
              </w:tabs>
              <w:suppressAutoHyphens/>
              <w:spacing w:before="120"/>
              <w:jc w:val="center"/>
              <w:rPr>
                <w:rFonts w:cs="Simplified Arabic"/>
              </w:rPr>
            </w:pPr>
            <w:r w:rsidRPr="000D161A">
              <w:rPr>
                <w:rFonts w:cs="Simplified Arabic"/>
                <w:noProof/>
                <w:lang w:val="en-US"/>
              </w:rPr>
              <w:drawing>
                <wp:anchor distT="0" distB="0" distL="114300" distR="114300" simplePos="0" relativeHeight="251663360" behindDoc="0" locked="0" layoutInCell="1" allowOverlap="1" wp14:anchorId="516240AB" wp14:editId="4157CA72">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1793A416" w14:textId="77777777" w:rsidR="002F65CD" w:rsidRPr="000D161A" w:rsidRDefault="002F65CD" w:rsidP="002F65CD">
            <w:pPr>
              <w:tabs>
                <w:tab w:val="left" w:pos="-720"/>
              </w:tabs>
              <w:suppressAutoHyphens/>
              <w:spacing w:line="120" w:lineRule="auto"/>
              <w:rPr>
                <w:rFonts w:cs="Simplified Arabic"/>
              </w:rPr>
            </w:pPr>
            <w:r w:rsidRPr="000D161A">
              <w:rPr>
                <w:rFonts w:cs="Simplified Arabic"/>
                <w:noProof/>
                <w:lang w:eastAsia="en-GB"/>
              </w:rPr>
              <w:drawing>
                <wp:anchor distT="0" distB="0" distL="114300" distR="114300" simplePos="0" relativeHeight="251664384" behindDoc="0" locked="0" layoutInCell="1" allowOverlap="1" wp14:anchorId="5FFE4796" wp14:editId="390D2CF8">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7A528F" w:rsidRPr="000D161A" w14:paraId="512B5725" w14:textId="77777777" w:rsidTr="003E2FA9">
        <w:trPr>
          <w:cantSplit/>
          <w:trHeight w:val="1770"/>
        </w:trPr>
        <w:tc>
          <w:tcPr>
            <w:tcW w:w="4428" w:type="dxa"/>
            <w:tcBorders>
              <w:top w:val="nil"/>
              <w:left w:val="nil"/>
              <w:bottom w:val="single" w:sz="24" w:space="0" w:color="auto"/>
              <w:right w:val="nil"/>
            </w:tcBorders>
          </w:tcPr>
          <w:p w14:paraId="2E5824D0" w14:textId="77777777" w:rsidR="007A528F" w:rsidRPr="000D161A" w:rsidRDefault="007A528F" w:rsidP="00706EFE">
            <w:pPr>
              <w:spacing w:before="60"/>
              <w:ind w:left="787"/>
              <w:rPr>
                <w:rFonts w:cs="Simplified Arabic"/>
              </w:rPr>
            </w:pPr>
            <w:r w:rsidRPr="000D161A">
              <w:rPr>
                <w:rFonts w:cs="Simplified Arabic"/>
              </w:rPr>
              <w:t>Distr.: General</w:t>
            </w:r>
          </w:p>
          <w:p w14:paraId="06890882" w14:textId="39B9335E" w:rsidR="007A528F" w:rsidRPr="000D161A" w:rsidRDefault="002F65CD" w:rsidP="00706EFE">
            <w:pPr>
              <w:ind w:left="787"/>
              <w:rPr>
                <w:rFonts w:eastAsia="MS Mincho" w:cs="Simplified Arabic"/>
                <w:lang w:eastAsia="ja-JP"/>
              </w:rPr>
            </w:pPr>
            <w:r w:rsidRPr="00D2758E">
              <w:t>4 May 2026</w:t>
            </w:r>
          </w:p>
          <w:p w14:paraId="52182341" w14:textId="77777777" w:rsidR="007A528F" w:rsidRPr="00706EFE" w:rsidRDefault="007A528F" w:rsidP="00706EFE">
            <w:pPr>
              <w:pStyle w:val="Heading5"/>
              <w:numPr>
                <w:ilvl w:val="0"/>
                <w:numId w:val="0"/>
              </w:numPr>
              <w:tabs>
                <w:tab w:val="left" w:pos="-720"/>
              </w:tabs>
              <w:suppressAutoHyphens/>
              <w:spacing w:before="0" w:after="0"/>
              <w:ind w:left="787"/>
              <w:rPr>
                <w:b/>
                <w:bCs/>
                <w:i w:val="0"/>
                <w:iCs w:val="0"/>
              </w:rPr>
            </w:pPr>
            <w:r w:rsidRPr="00706EFE">
              <w:rPr>
                <w:i w:val="0"/>
                <w:iCs w:val="0"/>
              </w:rPr>
              <w:t>Arabic</w:t>
            </w:r>
          </w:p>
          <w:p w14:paraId="030D4368" w14:textId="77777777" w:rsidR="007A528F" w:rsidRPr="000D161A" w:rsidRDefault="007A528F" w:rsidP="00706EFE">
            <w:pPr>
              <w:tabs>
                <w:tab w:val="left" w:pos="-720"/>
              </w:tabs>
              <w:suppressAutoHyphens/>
              <w:spacing w:after="40"/>
              <w:ind w:left="787"/>
              <w:rPr>
                <w:rFonts w:cs="Simplified Arabic"/>
              </w:rPr>
            </w:pPr>
            <w:r w:rsidRPr="000D161A">
              <w:rPr>
                <w:rFonts w:cs="Simplified Arabic"/>
              </w:rPr>
              <w:t xml:space="preserve">Original: English </w:t>
            </w:r>
          </w:p>
        </w:tc>
        <w:tc>
          <w:tcPr>
            <w:tcW w:w="5220" w:type="dxa"/>
            <w:gridSpan w:val="3"/>
            <w:tcBorders>
              <w:top w:val="nil"/>
              <w:left w:val="nil"/>
              <w:bottom w:val="single" w:sz="24" w:space="0" w:color="auto"/>
              <w:right w:val="nil"/>
            </w:tcBorders>
          </w:tcPr>
          <w:p w14:paraId="2EDF8CDA" w14:textId="77777777" w:rsidR="007A528F" w:rsidRPr="000D161A" w:rsidRDefault="007A528F" w:rsidP="003E2FA9">
            <w:pPr>
              <w:tabs>
                <w:tab w:val="left" w:pos="-720"/>
              </w:tabs>
              <w:suppressAutoHyphens/>
              <w:spacing w:before="120"/>
              <w:rPr>
                <w:rFonts w:cs="Simplified Arabic"/>
                <w:rtl/>
              </w:rPr>
            </w:pPr>
            <w:r w:rsidRPr="000D161A">
              <w:rPr>
                <w:rFonts w:cs="Simplified Arabic"/>
                <w:b/>
                <w:bCs/>
                <w:noProof/>
                <w:sz w:val="36"/>
                <w:szCs w:val="36"/>
                <w:rtl/>
                <w:lang w:eastAsia="en-GB"/>
              </w:rPr>
              <w:drawing>
                <wp:anchor distT="0" distB="0" distL="114300" distR="114300" simplePos="0" relativeHeight="251659264" behindDoc="0" locked="0" layoutInCell="1" allowOverlap="1" wp14:anchorId="4982FA03" wp14:editId="40BE2FB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tblW w:w="1080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3"/>
      </w:tblGrid>
      <w:tr w:rsidR="009E7724" w:rsidRPr="00D2758E" w14:paraId="1DCDDF4D" w14:textId="77777777" w:rsidTr="006B066D">
        <w:trPr>
          <w:trHeight w:val="1742"/>
        </w:trPr>
        <w:tc>
          <w:tcPr>
            <w:tcW w:w="10803" w:type="dxa"/>
          </w:tcPr>
          <w:tbl>
            <w:tblPr>
              <w:tblStyle w:val="TableGrid2"/>
              <w:bidiVisual/>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0"/>
              <w:gridCol w:w="3420"/>
              <w:gridCol w:w="3220"/>
            </w:tblGrid>
            <w:tr w:rsidR="009E7724" w:rsidRPr="00D2758E" w14:paraId="3BC5C814" w14:textId="77777777" w:rsidTr="007A528F">
              <w:tc>
                <w:tcPr>
                  <w:tcW w:w="3810" w:type="dxa"/>
                </w:tcPr>
                <w:p w14:paraId="265A71B5" w14:textId="611B10B3" w:rsidR="009E7724" w:rsidRPr="00DF0B98" w:rsidRDefault="00DF0B98" w:rsidP="007A528F">
                  <w:pPr>
                    <w:pStyle w:val="AFCorN12Bold"/>
                    <w:bidi/>
                    <w:ind w:left="495"/>
                    <w:rPr>
                      <w:bCs/>
                      <w:sz w:val="26"/>
                      <w:szCs w:val="26"/>
                    </w:rPr>
                  </w:pPr>
                  <w:bookmarkStart w:id="0" w:name="_Hlk137651738"/>
                  <w:r w:rsidRPr="00DF0B98">
                    <w:rPr>
                      <w:rFonts w:cs="Simplified Arabic"/>
                      <w:bCs/>
                      <w:sz w:val="26"/>
                      <w:szCs w:val="26"/>
                      <w:rtl/>
                      <w:lang w:val="en-US" w:bidi="ar-EG"/>
                    </w:rPr>
                    <w:t>لجنة الامتثال بموجب بروتوكول ناغويا بشأن ال</w:t>
                  </w:r>
                  <w:r w:rsidRPr="00DF0B98">
                    <w:rPr>
                      <w:rFonts w:cs="Simplified Arabic" w:hint="cs"/>
                      <w:bCs/>
                      <w:sz w:val="26"/>
                      <w:szCs w:val="26"/>
                      <w:rtl/>
                      <w:lang w:val="en-US" w:bidi="ar-EG"/>
                    </w:rPr>
                    <w:t>ح</w:t>
                  </w:r>
                  <w:r w:rsidRPr="00DF0B98">
                    <w:rPr>
                      <w:rFonts w:cs="Simplified Arabic"/>
                      <w:bCs/>
                      <w:sz w:val="26"/>
                      <w:szCs w:val="26"/>
                      <w:rtl/>
                      <w:lang w:val="en-US" w:bidi="ar-EG"/>
                    </w:rPr>
                    <w:t>صول وتقاسم المنافع</w:t>
                  </w:r>
                </w:p>
                <w:p w14:paraId="76C903AB" w14:textId="3F1CBBD5" w:rsidR="009E7724" w:rsidRPr="00D2758E" w:rsidRDefault="00DF0B98" w:rsidP="007A528F">
                  <w:pPr>
                    <w:pStyle w:val="AFCorNBold"/>
                    <w:bidi/>
                    <w:ind w:left="495"/>
                    <w:rPr>
                      <w:sz w:val="22"/>
                      <w:szCs w:val="22"/>
                    </w:rPr>
                  </w:pPr>
                  <w:r w:rsidRPr="009C2F12">
                    <w:rPr>
                      <w:rFonts w:cs="Simplified Arabic"/>
                      <w:bCs/>
                      <w:rtl/>
                      <w:lang w:val="en-US" w:bidi="ar-EG"/>
                    </w:rPr>
                    <w:t>الاجتماع الخامس</w:t>
                  </w:r>
                </w:p>
                <w:p w14:paraId="189EABF0" w14:textId="3332FD63" w:rsidR="009E7724" w:rsidRPr="00D2758E" w:rsidRDefault="00DF0B98" w:rsidP="007A528F">
                  <w:pPr>
                    <w:pStyle w:val="AFCorNNormal"/>
                    <w:bidi/>
                    <w:ind w:left="495"/>
                    <w:rPr>
                      <w:sz w:val="22"/>
                      <w:szCs w:val="22"/>
                    </w:rPr>
                  </w:pPr>
                  <w:r w:rsidRPr="009C2F12">
                    <w:rPr>
                      <w:rFonts w:cs="Simplified Arabic"/>
                      <w:rtl/>
                      <w:lang w:val="en-US" w:bidi="ar-EG"/>
                    </w:rPr>
                    <w:t xml:space="preserve">مونتريال، كندا، </w:t>
                  </w:r>
                  <w:r>
                    <w:rPr>
                      <w:rFonts w:cs="Simplified Arabic" w:hint="cs"/>
                      <w:rtl/>
                      <w:lang w:val="en-US" w:bidi="ar-EG"/>
                    </w:rPr>
                    <w:t>27-29</w:t>
                  </w:r>
                  <w:r w:rsidRPr="009C2F12">
                    <w:rPr>
                      <w:rFonts w:cs="Simplified Arabic"/>
                      <w:rtl/>
                      <w:lang w:val="en-US" w:bidi="ar-EG"/>
                    </w:rPr>
                    <w:t xml:space="preserve"> مايو</w:t>
                  </w:r>
                  <w:r>
                    <w:rPr>
                      <w:rFonts w:cs="Simplified Arabic" w:hint="cs"/>
                      <w:rtl/>
                      <w:lang w:val="en-US" w:bidi="ar-EG"/>
                    </w:rPr>
                    <w:t>/أيار</w:t>
                  </w:r>
                  <w:r w:rsidRPr="009C2F12">
                    <w:rPr>
                      <w:rFonts w:cs="Simplified Arabic"/>
                      <w:rtl/>
                      <w:lang w:val="en-US" w:bidi="ar-EG"/>
                    </w:rPr>
                    <w:t xml:space="preserve"> </w:t>
                  </w:r>
                  <w:r>
                    <w:rPr>
                      <w:rFonts w:cs="Simplified Arabic" w:hint="cs"/>
                      <w:rtl/>
                      <w:lang w:val="en-US" w:bidi="ar-EG"/>
                    </w:rPr>
                    <w:t>2026</w:t>
                  </w:r>
                </w:p>
                <w:p w14:paraId="190CB02A" w14:textId="435E17AD" w:rsidR="009E7724" w:rsidRDefault="00DF0B98" w:rsidP="007A528F">
                  <w:pPr>
                    <w:pStyle w:val="AFCorNotNormal"/>
                    <w:bidi/>
                    <w:ind w:left="495"/>
                    <w:rPr>
                      <w:sz w:val="22"/>
                      <w:szCs w:val="22"/>
                    </w:rPr>
                  </w:pPr>
                  <w:r w:rsidRPr="009C2F12">
                    <w:rPr>
                      <w:rFonts w:cs="Simplified Arabic"/>
                      <w:rtl/>
                      <w:lang w:val="en-US" w:bidi="ar-EG"/>
                    </w:rPr>
                    <w:t xml:space="preserve">البند </w:t>
                  </w:r>
                  <w:r>
                    <w:rPr>
                      <w:rFonts w:cs="Simplified Arabic" w:hint="cs"/>
                      <w:rtl/>
                      <w:lang w:val="en-US" w:bidi="ar-EG"/>
                    </w:rPr>
                    <w:t>5</w:t>
                  </w:r>
                  <w:r w:rsidRPr="009C2F12">
                    <w:rPr>
                      <w:rFonts w:cs="Simplified Arabic"/>
                      <w:rtl/>
                      <w:lang w:val="en-US" w:bidi="ar-EG"/>
                    </w:rPr>
                    <w:t xml:space="preserve"> من جدول الأعمال المؤقت</w:t>
                  </w:r>
                  <w:r w:rsidRPr="00D2758E">
                    <w:rPr>
                      <w:rStyle w:val="FootnoteReference"/>
                      <w:sz w:val="22"/>
                      <w:szCs w:val="22"/>
                    </w:rPr>
                    <w:footnoteReference w:customMarkFollows="1" w:id="2"/>
                    <w:t>*</w:t>
                  </w:r>
                </w:p>
                <w:p w14:paraId="456D3BE6" w14:textId="0D826866" w:rsidR="009E7724" w:rsidRPr="00D2758E" w:rsidRDefault="00DF0B98" w:rsidP="007A528F">
                  <w:pPr>
                    <w:pStyle w:val="AFCorNotNormal"/>
                    <w:bidi/>
                    <w:ind w:left="495"/>
                    <w:jc w:val="left"/>
                    <w:rPr>
                      <w:b/>
                      <w:bCs/>
                      <w:sz w:val="22"/>
                      <w:szCs w:val="22"/>
                    </w:rPr>
                  </w:pPr>
                  <w:r w:rsidRPr="009C2F12">
                    <w:rPr>
                      <w:rFonts w:cs="Simplified Arabic" w:hint="cs"/>
                      <w:b/>
                      <w:bCs/>
                      <w:rtl/>
                      <w:lang w:val="en-US" w:bidi="ar-EG"/>
                    </w:rPr>
                    <w:t>مدخلات ل</w:t>
                  </w:r>
                  <w:r w:rsidRPr="009C2F12">
                    <w:rPr>
                      <w:rFonts w:cs="Simplified Arabic"/>
                      <w:b/>
                      <w:bCs/>
                      <w:rtl/>
                      <w:lang w:val="en-US" w:bidi="ar-EG"/>
                    </w:rPr>
                    <w:t>لتقييم والاستعراض الثاني لفعالية بروتوكول ناغويا</w:t>
                  </w:r>
                </w:p>
              </w:tc>
              <w:tc>
                <w:tcPr>
                  <w:tcW w:w="3420" w:type="dxa"/>
                </w:tcPr>
                <w:p w14:paraId="268100CE" w14:textId="46F18D0E" w:rsidR="009E7724" w:rsidRPr="00D2758E" w:rsidRDefault="00C7286A" w:rsidP="00DF0B98">
                  <w:pPr>
                    <w:pStyle w:val="AFCorN12Bold"/>
                    <w:bidi/>
                  </w:pPr>
                  <w:r w:rsidRPr="008C7782">
                    <w:rPr>
                      <w:rFonts w:ascii="Simplified Arabic" w:hAnsi="Simplified Arabic" w:cs="Simplified Arabic"/>
                      <w:b w:val="0"/>
                      <w:bCs/>
                      <w:sz w:val="26"/>
                      <w:szCs w:val="26"/>
                      <w:rtl/>
                    </w:rPr>
                    <w:t>اللجنة الاستشارية غير الرسمية المعنية ببناء القدرات لتنفيذ بروتوكول ناغويا</w:t>
                  </w:r>
                </w:p>
                <w:p w14:paraId="3E08AB57" w14:textId="136EFBB6" w:rsidR="009E7724" w:rsidRPr="00D2758E" w:rsidRDefault="008135C3" w:rsidP="00DF0B98">
                  <w:pPr>
                    <w:pStyle w:val="AFCorNBold"/>
                    <w:bidi/>
                    <w:rPr>
                      <w:b w:val="0"/>
                      <w:bCs/>
                      <w:sz w:val="22"/>
                      <w:szCs w:val="22"/>
                    </w:rPr>
                  </w:pPr>
                  <w:r w:rsidRPr="00F71677">
                    <w:rPr>
                      <w:rFonts w:cs="Simplified Arabic"/>
                      <w:bCs/>
                      <w:rtl/>
                    </w:rPr>
                    <w:t>الاجتماع</w:t>
                  </w:r>
                  <w:r>
                    <w:rPr>
                      <w:rFonts w:cs="Simplified Arabic"/>
                      <w:bCs/>
                      <w:rtl/>
                    </w:rPr>
                    <w:t xml:space="preserve"> </w:t>
                  </w:r>
                  <w:r>
                    <w:rPr>
                      <w:rFonts w:cs="Simplified Arabic" w:hint="cs"/>
                      <w:bCs/>
                      <w:rtl/>
                    </w:rPr>
                    <w:t>السادس</w:t>
                  </w:r>
                </w:p>
                <w:p w14:paraId="6DA1ED89" w14:textId="28D1122A" w:rsidR="009E7724" w:rsidRPr="00BE1C72" w:rsidRDefault="00BE1C72" w:rsidP="00DF0B98">
                  <w:pPr>
                    <w:pStyle w:val="AFCorNNormal"/>
                    <w:bidi/>
                  </w:pPr>
                  <w:r w:rsidRPr="00BE1C72">
                    <w:rPr>
                      <w:rFonts w:ascii="Simplified Arabic" w:hAnsi="Simplified Arabic" w:cs="Simplified Arabic"/>
                      <w:rtl/>
                    </w:rPr>
                    <w:t xml:space="preserve">مونتريال، كندا، </w:t>
                  </w:r>
                  <w:r w:rsidRPr="00BE1C72">
                    <w:rPr>
                      <w:rFonts w:ascii="Simplified Arabic" w:hAnsi="Simplified Arabic" w:cs="Simplified Arabic" w:hint="cs"/>
                      <w:rtl/>
                    </w:rPr>
                    <w:t>1</w:t>
                  </w:r>
                  <w:r w:rsidRPr="00BE1C72">
                    <w:rPr>
                      <w:rFonts w:ascii="Simplified Arabic" w:hAnsi="Simplified Arabic" w:cs="Simplified Arabic"/>
                      <w:rtl/>
                    </w:rPr>
                    <w:t>-</w:t>
                  </w:r>
                  <w:r w:rsidRPr="00BE1C72">
                    <w:rPr>
                      <w:rFonts w:ascii="Simplified Arabic" w:hAnsi="Simplified Arabic" w:cs="Simplified Arabic" w:hint="cs"/>
                      <w:rtl/>
                    </w:rPr>
                    <w:t>4</w:t>
                  </w:r>
                  <w:r w:rsidRPr="00BE1C72">
                    <w:rPr>
                      <w:rFonts w:ascii="Simplified Arabic" w:hAnsi="Simplified Arabic" w:cs="Simplified Arabic"/>
                      <w:rtl/>
                    </w:rPr>
                    <w:t xml:space="preserve"> يونيو</w:t>
                  </w:r>
                  <w:r w:rsidRPr="00BE1C72">
                    <w:rPr>
                      <w:rFonts w:ascii="Simplified Arabic" w:hAnsi="Simplified Arabic" w:cs="Simplified Arabic" w:hint="cs"/>
                      <w:rtl/>
                    </w:rPr>
                    <w:t>/حزيران</w:t>
                  </w:r>
                  <w:r w:rsidRPr="00BE1C72">
                    <w:rPr>
                      <w:rFonts w:ascii="Simplified Arabic" w:hAnsi="Simplified Arabic" w:cs="Simplified Arabic"/>
                      <w:rtl/>
                    </w:rPr>
                    <w:t xml:space="preserve"> </w:t>
                  </w:r>
                  <w:r w:rsidRPr="00BE1C72">
                    <w:rPr>
                      <w:rFonts w:ascii="Simplified Arabic" w:hAnsi="Simplified Arabic" w:cs="Simplified Arabic" w:hint="cs"/>
                      <w:rtl/>
                    </w:rPr>
                    <w:t>2026</w:t>
                  </w:r>
                </w:p>
                <w:p w14:paraId="64053FEB" w14:textId="1929FFA9" w:rsidR="009E7724" w:rsidRDefault="00BE1C72" w:rsidP="00DF0B98">
                  <w:pPr>
                    <w:pStyle w:val="Cornernotation-Item"/>
                    <w:bidi/>
                    <w:ind w:right="174"/>
                    <w:rPr>
                      <w:b w:val="0"/>
                      <w:bCs w:val="0"/>
                    </w:rPr>
                  </w:pPr>
                  <w:r w:rsidRPr="00BE1C72">
                    <w:rPr>
                      <w:rFonts w:ascii="Simplified Arabic" w:hAnsi="Simplified Arabic" w:cs="Simplified Arabic"/>
                      <w:b w:val="0"/>
                      <w:bCs w:val="0"/>
                      <w:sz w:val="24"/>
                      <w:rtl/>
                    </w:rPr>
                    <w:t xml:space="preserve">البند </w:t>
                  </w:r>
                  <w:r w:rsidRPr="00BE1C72">
                    <w:rPr>
                      <w:rFonts w:ascii="Simplified Arabic" w:hAnsi="Simplified Arabic" w:cs="Simplified Arabic" w:hint="cs"/>
                      <w:b w:val="0"/>
                      <w:bCs w:val="0"/>
                      <w:sz w:val="24"/>
                      <w:rtl/>
                    </w:rPr>
                    <w:t>3</w:t>
                  </w:r>
                  <w:r w:rsidRPr="00BE1C72">
                    <w:rPr>
                      <w:rFonts w:ascii="Simplified Arabic" w:hAnsi="Simplified Arabic" w:cs="Simplified Arabic"/>
                      <w:b w:val="0"/>
                      <w:bCs w:val="0"/>
                      <w:sz w:val="24"/>
                      <w:rtl/>
                    </w:rPr>
                    <w:t xml:space="preserve"> من جدول الأعمال المؤقت</w:t>
                  </w:r>
                  <w:r w:rsidRPr="00BE1C72">
                    <w:rPr>
                      <w:rStyle w:val="FootnoteReference"/>
                      <w:b w:val="0"/>
                      <w:bCs w:val="0"/>
                      <w:sz w:val="24"/>
                    </w:rPr>
                    <w:t xml:space="preserve"> </w:t>
                  </w:r>
                  <w:r w:rsidR="009E7724" w:rsidRPr="00D2758E">
                    <w:rPr>
                      <w:rStyle w:val="FootnoteReference"/>
                      <w:b w:val="0"/>
                      <w:bCs w:val="0"/>
                    </w:rPr>
                    <w:footnoteReference w:customMarkFollows="1" w:id="3"/>
                    <w:t>*</w:t>
                  </w:r>
                  <w:r w:rsidR="009E7724" w:rsidRPr="00D2758E">
                    <w:rPr>
                      <w:rStyle w:val="FootnoteReference"/>
                      <w:b w:val="0"/>
                      <w:bCs w:val="0"/>
                    </w:rPr>
                    <w:footnoteReference w:customMarkFollows="1" w:id="4"/>
                    <w:t>*</w:t>
                  </w:r>
                </w:p>
                <w:p w14:paraId="30A73D7C" w14:textId="3B67A021" w:rsidR="009E7724" w:rsidRPr="006B066D" w:rsidRDefault="00BE1C72" w:rsidP="00DF0B98">
                  <w:pPr>
                    <w:pStyle w:val="AFCorN12Bold"/>
                    <w:bidi/>
                    <w:rPr>
                      <w:bCs/>
                      <w:sz w:val="22"/>
                      <w:szCs w:val="22"/>
                    </w:rPr>
                  </w:pPr>
                  <w:r w:rsidRPr="009C2F12">
                    <w:rPr>
                      <w:rFonts w:cs="Simplified Arabic" w:hint="cs"/>
                      <w:bCs/>
                      <w:rtl/>
                      <w:lang w:val="en-US" w:bidi="ar-EG"/>
                    </w:rPr>
                    <w:t>مدخلات ل</w:t>
                  </w:r>
                  <w:r w:rsidRPr="009C2F12">
                    <w:rPr>
                      <w:rFonts w:cs="Simplified Arabic"/>
                      <w:bCs/>
                      <w:rtl/>
                      <w:lang w:val="en-US" w:bidi="ar-EG"/>
                    </w:rPr>
                    <w:t>لتقييم والاستعراض الثاني لفعالية بروتوكول ناغويا</w:t>
                  </w:r>
                  <w:r w:rsidR="00DF7C40">
                    <w:rPr>
                      <w:rFonts w:cs="Simplified Arabic" w:hint="cs"/>
                      <w:bCs/>
                      <w:rtl/>
                      <w:lang w:val="en-US" w:bidi="ar-EG"/>
                    </w:rPr>
                    <w:t xml:space="preserve"> </w:t>
                  </w:r>
                  <w:r w:rsidR="00DF7C40" w:rsidRPr="00824830">
                    <w:rPr>
                      <w:rFonts w:cs="Simplified Arabic"/>
                      <w:bCs/>
                      <w:rtl/>
                    </w:rPr>
                    <w:t>بشأن الحصول على الموارد الجينية والتقاسم العادل والمنصف للمنافع الناشئة عن استخدامها</w:t>
                  </w:r>
                </w:p>
              </w:tc>
              <w:tc>
                <w:tcPr>
                  <w:tcW w:w="3220" w:type="dxa"/>
                </w:tcPr>
                <w:p w14:paraId="652FA668" w14:textId="58EAA6AA" w:rsidR="009E7724" w:rsidRPr="00DF0B98" w:rsidRDefault="00DF0B98" w:rsidP="00DF0B98">
                  <w:pPr>
                    <w:pStyle w:val="AFCorN12Bold"/>
                    <w:bidi/>
                    <w:rPr>
                      <w:snapToGrid w:val="0"/>
                      <w:sz w:val="26"/>
                      <w:szCs w:val="26"/>
                    </w:rPr>
                  </w:pPr>
                  <w:r w:rsidRPr="00DF0B98">
                    <w:rPr>
                      <w:rFonts w:cs="Simplified Arabic"/>
                      <w:bCs/>
                      <w:sz w:val="26"/>
                      <w:szCs w:val="26"/>
                      <w:rtl/>
                    </w:rPr>
                    <w:t xml:space="preserve">الهيئة الفرعية </w:t>
                  </w:r>
                  <w:r w:rsidRPr="00DF0B98">
                    <w:rPr>
                      <w:rFonts w:cs="Simplified Arabic" w:hint="cs"/>
                      <w:bCs/>
                      <w:sz w:val="26"/>
                      <w:szCs w:val="26"/>
                      <w:rtl/>
                    </w:rPr>
                    <w:t>للتنفيذ</w:t>
                  </w:r>
                </w:p>
                <w:p w14:paraId="15084EFE" w14:textId="6A2587C7" w:rsidR="009E7724" w:rsidRPr="00D2758E" w:rsidRDefault="00DF0B98" w:rsidP="00DF0B98">
                  <w:pPr>
                    <w:pStyle w:val="AFCorNBold"/>
                    <w:bidi/>
                    <w:rPr>
                      <w:rStyle w:val="normaltextrun"/>
                      <w:bCs/>
                      <w:sz w:val="22"/>
                      <w:szCs w:val="22"/>
                    </w:rPr>
                  </w:pPr>
                  <w:r w:rsidRPr="00F71677">
                    <w:rPr>
                      <w:rFonts w:cs="Simplified Arabic"/>
                      <w:bCs/>
                      <w:rtl/>
                    </w:rPr>
                    <w:t>الاجتماع</w:t>
                  </w:r>
                  <w:r>
                    <w:rPr>
                      <w:rFonts w:cs="Simplified Arabic"/>
                      <w:bCs/>
                      <w:rtl/>
                    </w:rPr>
                    <w:t xml:space="preserve"> </w:t>
                  </w:r>
                  <w:r>
                    <w:rPr>
                      <w:rFonts w:cs="Simplified Arabic" w:hint="cs"/>
                      <w:bCs/>
                      <w:rtl/>
                    </w:rPr>
                    <w:t>السابع</w:t>
                  </w:r>
                </w:p>
                <w:p w14:paraId="7447408E" w14:textId="3E6ECD7F" w:rsidR="009E7724" w:rsidRPr="00D2758E" w:rsidRDefault="00DF0B98" w:rsidP="00DF0B98">
                  <w:pPr>
                    <w:pStyle w:val="AFCorNNormal"/>
                    <w:bidi/>
                    <w:rPr>
                      <w:sz w:val="22"/>
                      <w:szCs w:val="22"/>
                    </w:rPr>
                  </w:pPr>
                  <w:r>
                    <w:rPr>
                      <w:rFonts w:cs="Simplified Arabic" w:hint="cs"/>
                      <w:rtl/>
                    </w:rPr>
                    <w:t>نيروبي</w:t>
                  </w:r>
                  <w:r w:rsidRPr="00F71677">
                    <w:rPr>
                      <w:rFonts w:cs="Simplified Arabic" w:hint="cs"/>
                      <w:rtl/>
                    </w:rPr>
                    <w:t>،</w:t>
                  </w:r>
                  <w:r>
                    <w:rPr>
                      <w:rFonts w:cs="Simplified Arabic" w:hint="cs"/>
                      <w:rtl/>
                    </w:rPr>
                    <w:t xml:space="preserve"> 4-12 أغسطس/آب </w:t>
                  </w:r>
                  <w:r w:rsidRPr="00F71677">
                    <w:rPr>
                      <w:rFonts w:cs="Simplified Arabic" w:hint="cs"/>
                      <w:rtl/>
                    </w:rPr>
                    <w:t>2026</w:t>
                  </w:r>
                </w:p>
                <w:p w14:paraId="6FCEA633" w14:textId="35BDA2EA" w:rsidR="009E7724" w:rsidRPr="00C7286A" w:rsidRDefault="00DF0B98" w:rsidP="00DF0B98">
                  <w:pPr>
                    <w:pStyle w:val="Cornernotation-Item"/>
                    <w:bidi/>
                    <w:ind w:right="174"/>
                    <w:rPr>
                      <w:b w:val="0"/>
                      <w:bCs w:val="0"/>
                    </w:rPr>
                  </w:pPr>
                  <w:r w:rsidRPr="00C7286A">
                    <w:rPr>
                      <w:rFonts w:cs="Simplified Arabic" w:hint="cs"/>
                      <w:b w:val="0"/>
                      <w:bCs w:val="0"/>
                      <w:rtl/>
                      <w:lang w:val="en-US" w:bidi="ar-EG"/>
                    </w:rPr>
                    <w:t>البند 7 من جدول الأعمال المؤقت</w:t>
                  </w:r>
                  <w:r w:rsidR="009E7724" w:rsidRPr="00C7286A">
                    <w:rPr>
                      <w:rStyle w:val="FootnoteReference"/>
                      <w:b w:val="0"/>
                      <w:bCs w:val="0"/>
                    </w:rPr>
                    <w:footnoteReference w:customMarkFollows="1" w:id="5"/>
                    <w:t xml:space="preserve">*** </w:t>
                  </w:r>
                </w:p>
                <w:p w14:paraId="4B4BF368" w14:textId="6D0A0B17" w:rsidR="009E7724" w:rsidRPr="006B066D" w:rsidRDefault="00C902E4" w:rsidP="00DF0B98">
                  <w:pPr>
                    <w:pStyle w:val="AFCorNot12Bold"/>
                    <w:bidi/>
                    <w:rPr>
                      <w:bCs/>
                      <w:sz w:val="22"/>
                      <w:szCs w:val="22"/>
                    </w:rPr>
                  </w:pPr>
                  <w:r w:rsidRPr="009C2F12">
                    <w:rPr>
                      <w:rFonts w:cs="Simplified Arabic"/>
                      <w:bCs/>
                      <w:rtl/>
                      <w:lang w:val="en-US" w:bidi="ar-EG"/>
                    </w:rPr>
                    <w:t>التقييم والاستعراض الثاني لفعالية بروتوكول ناغويا</w:t>
                  </w:r>
                  <w:r w:rsidRPr="00824830">
                    <w:rPr>
                      <w:rFonts w:cs="Simplified Arabic"/>
                      <w:bCs/>
                      <w:rtl/>
                    </w:rPr>
                    <w:t xml:space="preserve"> بشأن الحصول على الموارد الجينية والتقاسم العادل والمنصف للمنافع الناشئة عن استخدامها</w:t>
                  </w:r>
                </w:p>
              </w:tc>
            </w:tr>
          </w:tbl>
          <w:p w14:paraId="44201635" w14:textId="64DB2772" w:rsidR="009E7724" w:rsidRPr="00D2758E" w:rsidRDefault="009E7724" w:rsidP="00AB1404">
            <w:pPr>
              <w:pStyle w:val="CBDTitle"/>
              <w:rPr>
                <w:rStyle w:val="normaltextrun"/>
              </w:rPr>
            </w:pPr>
          </w:p>
        </w:tc>
      </w:tr>
    </w:tbl>
    <w:bookmarkEnd w:id="0"/>
    <w:p w14:paraId="3ED72FD7" w14:textId="37EB9178" w:rsidR="00A96B21" w:rsidRPr="00AD0FB8" w:rsidRDefault="00415EA4" w:rsidP="00392BB7">
      <w:pPr>
        <w:pStyle w:val="Title"/>
        <w:bidi/>
        <w:jc w:val="left"/>
      </w:pPr>
      <w:sdt>
        <w:sdtPr>
          <w:rPr>
            <w:rFonts w:ascii="Simplified Arabic" w:hAnsi="Simplified Arabic" w:cs="Simplified Arabic"/>
            <w:sz w:val="30"/>
            <w:szCs w:val="30"/>
            <w:rtl/>
          </w:rPr>
          <w:alias w:val="Title"/>
          <w:tag w:val=""/>
          <w:id w:val="-1975355689"/>
          <w:placeholder>
            <w:docPart w:val="CD2337E717F940B6802459FDA6E9CB9B"/>
          </w:placeholder>
          <w:dataBinding w:prefixMappings="xmlns:ns0='http://purl.org/dc/elements/1.1/' xmlns:ns1='http://schemas.openxmlformats.org/package/2006/metadata/core-properties' " w:xpath="/ns1:coreProperties[1]/ns0:title[1]" w:storeItemID="{6C3C8BC8-F283-45AE-878A-BAB7291924A1}"/>
          <w:text/>
        </w:sdtPr>
        <w:sdtEndPr/>
        <w:sdtContent>
          <w:r w:rsidR="00AD0FB8" w:rsidRPr="00AD0FB8">
            <w:rPr>
              <w:rFonts w:ascii="Simplified Arabic" w:hAnsi="Simplified Arabic" w:cs="Simplified Arabic"/>
              <w:sz w:val="30"/>
              <w:szCs w:val="30"/>
              <w:rtl/>
            </w:rPr>
            <w:t>تحليل المعلومات من أجل التقييم والاستعراض الثاني لفعالية بروتوكول ناغويا</w:t>
          </w:r>
        </w:sdtContent>
      </w:sdt>
    </w:p>
    <w:p w14:paraId="61487005" w14:textId="7EFD87E0" w:rsidR="002219C2" w:rsidRPr="00D2758E" w:rsidRDefault="00DF0B98" w:rsidP="00DF0B98">
      <w:pPr>
        <w:pStyle w:val="CBDSubTitle"/>
        <w:bidi/>
      </w:pPr>
      <w:r w:rsidRPr="00241A75">
        <w:rPr>
          <w:rFonts w:ascii="Simplified Arabic" w:hAnsi="Simplified Arabic" w:cs="Simplified Arabic"/>
          <w:b w:val="0"/>
          <w:bCs/>
          <w:sz w:val="24"/>
          <w:szCs w:val="24"/>
          <w:rtl/>
        </w:rPr>
        <w:t>مذكرة من الأمانة</w:t>
      </w:r>
    </w:p>
    <w:p w14:paraId="356D635D" w14:textId="77777777" w:rsidR="00515215" w:rsidRPr="00D2758E" w:rsidRDefault="00515215" w:rsidP="002219C2">
      <w:pPr>
        <w:numPr>
          <w:ilvl w:val="1"/>
          <w:numId w:val="0"/>
        </w:numPr>
        <w:spacing w:before="120" w:after="120"/>
        <w:ind w:left="567"/>
        <w:jc w:val="left"/>
        <w:rPr>
          <w:rFonts w:eastAsiaTheme="minorEastAsia"/>
          <w:b/>
        </w:rPr>
        <w:sectPr w:rsidR="00515215" w:rsidRPr="00D2758E" w:rsidSect="004B0132">
          <w:headerReference w:type="even" r:id="rId14"/>
          <w:headerReference w:type="default" r:id="rId15"/>
          <w:footerReference w:type="even" r:id="rId16"/>
          <w:footerReference w:type="default" r:id="rId17"/>
          <w:headerReference w:type="first" r:id="rId18"/>
          <w:pgSz w:w="12240" w:h="15840" w:code="1"/>
          <w:pgMar w:top="1021" w:right="1440" w:bottom="1134" w:left="1440" w:header="720" w:footer="720" w:gutter="0"/>
          <w:cols w:space="720"/>
          <w:noEndnote/>
          <w:titlePg/>
          <w:docGrid w:linePitch="299"/>
        </w:sectPr>
      </w:pPr>
    </w:p>
    <w:p w14:paraId="357748EA" w14:textId="7CD90B97" w:rsidR="00073D1C" w:rsidRPr="002966DC" w:rsidRDefault="00E930BA" w:rsidP="009A1911">
      <w:pPr>
        <w:numPr>
          <w:ilvl w:val="1"/>
          <w:numId w:val="0"/>
        </w:numPr>
        <w:bidi/>
        <w:spacing w:before="120" w:after="120"/>
        <w:ind w:left="567"/>
        <w:jc w:val="left"/>
        <w:rPr>
          <w:rFonts w:eastAsiaTheme="minorEastAsia"/>
          <w:sz w:val="24"/>
          <w:szCs w:val="24"/>
        </w:rPr>
      </w:pPr>
      <w:r w:rsidRPr="00E930BA">
        <w:rPr>
          <w:rFonts w:ascii="Simplified Arabic" w:hAnsi="Simplified Arabic" w:cs="Simplified Arabic"/>
          <w:b/>
          <w:bCs/>
          <w:sz w:val="24"/>
          <w:szCs w:val="24"/>
          <w:rtl/>
        </w:rPr>
        <w:lastRenderedPageBreak/>
        <w:t>المحتويات</w:t>
      </w:r>
    </w:p>
    <w:p w14:paraId="4BD657E6" w14:textId="14198FB9" w:rsidR="009A1911" w:rsidRPr="002966DC" w:rsidRDefault="00FB7FEC" w:rsidP="009A1911">
      <w:pPr>
        <w:pStyle w:val="TOC1"/>
        <w:rPr>
          <w:rFonts w:asciiTheme="minorHAnsi" w:eastAsiaTheme="minorEastAsia" w:hAnsiTheme="minorHAnsi" w:cstheme="minorBidi"/>
          <w:bCs w:val="0"/>
          <w:noProof/>
          <w:sz w:val="24"/>
          <w:szCs w:val="24"/>
          <w:lang w:val="en-US"/>
        </w:rPr>
      </w:pPr>
      <w:r w:rsidRPr="002966DC">
        <w:rPr>
          <w:rFonts w:eastAsiaTheme="minorEastAsia"/>
          <w:bCs w:val="0"/>
          <w:sz w:val="24"/>
          <w:szCs w:val="24"/>
        </w:rPr>
        <w:fldChar w:fldCharType="begin"/>
      </w:r>
      <w:r w:rsidRPr="002966DC">
        <w:rPr>
          <w:rFonts w:eastAsiaTheme="minorEastAsia"/>
          <w:bCs w:val="0"/>
          <w:sz w:val="24"/>
          <w:szCs w:val="24"/>
        </w:rPr>
        <w:instrText xml:space="preserve"> TOC \o "1-2" \h \z \u </w:instrText>
      </w:r>
      <w:r w:rsidRPr="002966DC">
        <w:rPr>
          <w:rFonts w:eastAsiaTheme="minorEastAsia"/>
          <w:bCs w:val="0"/>
          <w:sz w:val="24"/>
          <w:szCs w:val="24"/>
        </w:rPr>
        <w:fldChar w:fldCharType="separate"/>
      </w:r>
      <w:hyperlink w:anchor="_Toc231930727" w:history="1">
        <w:r w:rsidR="009A1911" w:rsidRPr="002966DC">
          <w:rPr>
            <w:rStyle w:val="Hyperlink"/>
            <w:rFonts w:ascii="Simplified Arabic" w:hAnsi="Simplified Arabic" w:cs="Simplified Arabic"/>
            <w:bCs w:val="0"/>
            <w:noProof/>
            <w:sz w:val="24"/>
            <w:szCs w:val="24"/>
            <w:rtl/>
          </w:rPr>
          <w:t>أولا-</w:t>
        </w:r>
        <w:r w:rsidR="009A1911" w:rsidRPr="002966DC">
          <w:rPr>
            <w:rFonts w:asciiTheme="minorHAnsi" w:eastAsiaTheme="minorEastAsia" w:hAnsiTheme="minorHAnsi" w:cstheme="minorBidi"/>
            <w:bCs w:val="0"/>
            <w:noProof/>
            <w:sz w:val="24"/>
            <w:szCs w:val="24"/>
            <w:lang w:val="en-US"/>
          </w:rPr>
          <w:tab/>
        </w:r>
        <w:r w:rsidR="009A1911" w:rsidRPr="002966DC">
          <w:rPr>
            <w:rStyle w:val="Hyperlink"/>
            <w:rFonts w:ascii="Simplified Arabic" w:hAnsi="Simplified Arabic" w:cs="Simplified Arabic"/>
            <w:bCs w:val="0"/>
            <w:noProof/>
            <w:sz w:val="24"/>
            <w:szCs w:val="24"/>
            <w:rtl/>
          </w:rPr>
          <w:t>مقدمة</w:t>
        </w:r>
        <w:r w:rsidR="00EE61CF" w:rsidRPr="00EE61CF">
          <w:rPr>
            <w:rStyle w:val="Hyperlink"/>
            <w:rFonts w:ascii="Simplified Arabic" w:hAnsi="Simplified Arabic" w:cs="Simplified Arabic"/>
            <w:bCs w:val="0"/>
            <w:noProof/>
            <w:webHidden/>
            <w:sz w:val="24"/>
            <w:szCs w:val="24"/>
            <w:rtl/>
          </w:rPr>
          <w:tab/>
        </w:r>
        <w:r w:rsidR="00EE61CF" w:rsidRPr="00EE61CF">
          <w:rPr>
            <w:rStyle w:val="Hyperlink"/>
            <w:rFonts w:ascii="Simplified Arabic" w:hAnsi="Simplified Arabic" w:cs="Simplified Arabic"/>
            <w:bCs w:val="0"/>
            <w:noProof/>
            <w:webHidden/>
            <w:sz w:val="24"/>
            <w:szCs w:val="24"/>
            <w:rtl/>
          </w:rPr>
          <w:tab/>
        </w:r>
        <w:r w:rsidR="009A1911" w:rsidRPr="002966DC">
          <w:rPr>
            <w:bCs w:val="0"/>
            <w:noProof/>
            <w:webHidden/>
            <w:sz w:val="24"/>
            <w:szCs w:val="24"/>
          </w:rPr>
          <w:tab/>
        </w:r>
        <w:r w:rsidR="009A1911" w:rsidRPr="002966DC">
          <w:rPr>
            <w:bCs w:val="0"/>
            <w:noProof/>
            <w:webHidden/>
            <w:sz w:val="24"/>
            <w:szCs w:val="24"/>
          </w:rPr>
          <w:fldChar w:fldCharType="begin"/>
        </w:r>
        <w:r w:rsidR="009A1911" w:rsidRPr="002966DC">
          <w:rPr>
            <w:bCs w:val="0"/>
            <w:noProof/>
            <w:webHidden/>
            <w:sz w:val="24"/>
            <w:szCs w:val="24"/>
          </w:rPr>
          <w:instrText xml:space="preserve"> PAGEREF _Toc231930727 \h </w:instrText>
        </w:r>
        <w:r w:rsidR="009A1911" w:rsidRPr="002966DC">
          <w:rPr>
            <w:bCs w:val="0"/>
            <w:noProof/>
            <w:webHidden/>
            <w:sz w:val="24"/>
            <w:szCs w:val="24"/>
          </w:rPr>
        </w:r>
        <w:r w:rsidR="009A1911" w:rsidRPr="002966DC">
          <w:rPr>
            <w:bCs w:val="0"/>
            <w:noProof/>
            <w:webHidden/>
            <w:sz w:val="24"/>
            <w:szCs w:val="24"/>
          </w:rPr>
          <w:fldChar w:fldCharType="separate"/>
        </w:r>
        <w:r w:rsidR="009A1911" w:rsidRPr="002966DC">
          <w:rPr>
            <w:bCs w:val="0"/>
            <w:noProof/>
            <w:webHidden/>
            <w:sz w:val="24"/>
            <w:szCs w:val="24"/>
          </w:rPr>
          <w:t>3</w:t>
        </w:r>
        <w:r w:rsidR="009A1911" w:rsidRPr="002966DC">
          <w:rPr>
            <w:bCs w:val="0"/>
            <w:noProof/>
            <w:webHidden/>
            <w:sz w:val="24"/>
            <w:szCs w:val="24"/>
          </w:rPr>
          <w:fldChar w:fldCharType="end"/>
        </w:r>
      </w:hyperlink>
    </w:p>
    <w:p w14:paraId="78F6F648" w14:textId="31318E68" w:rsidR="009A1911" w:rsidRPr="002966DC" w:rsidRDefault="00415EA4" w:rsidP="009A1911">
      <w:pPr>
        <w:pStyle w:val="TOC1"/>
        <w:rPr>
          <w:rFonts w:asciiTheme="minorHAnsi" w:eastAsiaTheme="minorEastAsia" w:hAnsiTheme="minorHAnsi" w:cstheme="minorBidi"/>
          <w:bCs w:val="0"/>
          <w:noProof/>
          <w:sz w:val="24"/>
          <w:szCs w:val="24"/>
          <w:lang w:val="en-US"/>
        </w:rPr>
      </w:pPr>
      <w:hyperlink w:anchor="_Toc231930728" w:history="1">
        <w:r w:rsidR="009A1911" w:rsidRPr="002966DC">
          <w:rPr>
            <w:rStyle w:val="Hyperlink"/>
            <w:rFonts w:ascii="Simplified Arabic" w:hAnsi="Simplified Arabic" w:cs="Simplified Arabic"/>
            <w:bCs w:val="0"/>
            <w:noProof/>
            <w:sz w:val="24"/>
            <w:szCs w:val="24"/>
            <w:rtl/>
          </w:rPr>
          <w:t>ثانيا-</w:t>
        </w:r>
        <w:r w:rsidR="009A1911" w:rsidRPr="002966DC">
          <w:rPr>
            <w:rFonts w:asciiTheme="minorHAnsi" w:eastAsiaTheme="minorEastAsia" w:hAnsiTheme="minorHAnsi" w:cstheme="minorBidi"/>
            <w:bCs w:val="0"/>
            <w:noProof/>
            <w:sz w:val="24"/>
            <w:szCs w:val="24"/>
            <w:lang w:val="en-US"/>
          </w:rPr>
          <w:tab/>
        </w:r>
        <w:r w:rsidR="009A1911" w:rsidRPr="002966DC">
          <w:rPr>
            <w:rStyle w:val="Hyperlink"/>
            <w:rFonts w:ascii="Simplified Arabic" w:hAnsi="Simplified Arabic" w:cs="Simplified Arabic"/>
            <w:bCs w:val="0"/>
            <w:noProof/>
            <w:sz w:val="24"/>
            <w:szCs w:val="24"/>
            <w:rtl/>
          </w:rPr>
          <w:t>بيانات المؤشرات المُحدَّثة</w:t>
        </w:r>
        <w:r w:rsidR="009A1911" w:rsidRPr="002966DC">
          <w:rPr>
            <w:bCs w:val="0"/>
            <w:noProof/>
            <w:webHidden/>
            <w:sz w:val="24"/>
            <w:szCs w:val="24"/>
          </w:rPr>
          <w:tab/>
        </w:r>
        <w:r w:rsidR="009A1911" w:rsidRPr="002966DC">
          <w:rPr>
            <w:bCs w:val="0"/>
            <w:noProof/>
            <w:webHidden/>
            <w:sz w:val="24"/>
            <w:szCs w:val="24"/>
          </w:rPr>
          <w:fldChar w:fldCharType="begin"/>
        </w:r>
        <w:r w:rsidR="009A1911" w:rsidRPr="002966DC">
          <w:rPr>
            <w:bCs w:val="0"/>
            <w:noProof/>
            <w:webHidden/>
            <w:sz w:val="24"/>
            <w:szCs w:val="24"/>
          </w:rPr>
          <w:instrText xml:space="preserve"> PAGEREF _Toc231930728 \h </w:instrText>
        </w:r>
        <w:r w:rsidR="009A1911" w:rsidRPr="002966DC">
          <w:rPr>
            <w:bCs w:val="0"/>
            <w:noProof/>
            <w:webHidden/>
            <w:sz w:val="24"/>
            <w:szCs w:val="24"/>
          </w:rPr>
        </w:r>
        <w:r w:rsidR="009A1911" w:rsidRPr="002966DC">
          <w:rPr>
            <w:bCs w:val="0"/>
            <w:noProof/>
            <w:webHidden/>
            <w:sz w:val="24"/>
            <w:szCs w:val="24"/>
          </w:rPr>
          <w:fldChar w:fldCharType="separate"/>
        </w:r>
        <w:r w:rsidR="009A1911" w:rsidRPr="002966DC">
          <w:rPr>
            <w:bCs w:val="0"/>
            <w:noProof/>
            <w:webHidden/>
            <w:sz w:val="24"/>
            <w:szCs w:val="24"/>
          </w:rPr>
          <w:t>4</w:t>
        </w:r>
        <w:r w:rsidR="009A1911" w:rsidRPr="002966DC">
          <w:rPr>
            <w:bCs w:val="0"/>
            <w:noProof/>
            <w:webHidden/>
            <w:sz w:val="24"/>
            <w:szCs w:val="24"/>
          </w:rPr>
          <w:fldChar w:fldCharType="end"/>
        </w:r>
      </w:hyperlink>
    </w:p>
    <w:p w14:paraId="35531F4B" w14:textId="6BE67A91" w:rsidR="009A1911" w:rsidRPr="002966DC" w:rsidRDefault="00415EA4" w:rsidP="009A1911">
      <w:pPr>
        <w:pStyle w:val="TOC1"/>
        <w:rPr>
          <w:rFonts w:asciiTheme="minorHAnsi" w:eastAsiaTheme="minorEastAsia" w:hAnsiTheme="minorHAnsi" w:cstheme="minorBidi"/>
          <w:bCs w:val="0"/>
          <w:noProof/>
          <w:sz w:val="24"/>
          <w:szCs w:val="24"/>
          <w:lang w:val="en-US"/>
        </w:rPr>
      </w:pPr>
      <w:hyperlink w:anchor="_Toc231930729" w:history="1">
        <w:r w:rsidR="009A1911" w:rsidRPr="002966DC">
          <w:rPr>
            <w:rStyle w:val="Hyperlink"/>
            <w:rFonts w:ascii="Simplified Arabic" w:hAnsi="Simplified Arabic" w:cs="Simplified Arabic"/>
            <w:bCs w:val="0"/>
            <w:noProof/>
            <w:sz w:val="24"/>
            <w:szCs w:val="24"/>
            <w:rtl/>
          </w:rPr>
          <w:t>ثالثا-</w:t>
        </w:r>
        <w:r w:rsidR="009A1911" w:rsidRPr="002966DC">
          <w:rPr>
            <w:rFonts w:asciiTheme="minorHAnsi" w:eastAsiaTheme="minorEastAsia" w:hAnsiTheme="minorHAnsi" w:cstheme="minorBidi"/>
            <w:bCs w:val="0"/>
            <w:noProof/>
            <w:sz w:val="24"/>
            <w:szCs w:val="24"/>
            <w:lang w:val="en-US"/>
          </w:rPr>
          <w:tab/>
        </w:r>
        <w:r w:rsidR="009A1911" w:rsidRPr="002966DC">
          <w:rPr>
            <w:rStyle w:val="Hyperlink"/>
            <w:rFonts w:ascii="Simplified Arabic" w:hAnsi="Simplified Arabic" w:cs="Simplified Arabic"/>
            <w:bCs w:val="0"/>
            <w:noProof/>
            <w:sz w:val="24"/>
            <w:szCs w:val="24"/>
            <w:rtl/>
          </w:rPr>
          <w:t>تحليل المعلومات</w:t>
        </w:r>
        <w:r w:rsidR="009A1911" w:rsidRPr="002966DC">
          <w:rPr>
            <w:rStyle w:val="Hyperlink"/>
            <w:rFonts w:ascii="Simplified Arabic" w:hAnsi="Simplified Arabic" w:cs="Simplified Arabic"/>
            <w:bCs w:val="0"/>
            <w:noProof/>
            <w:webHidden/>
            <w:sz w:val="24"/>
            <w:szCs w:val="24"/>
            <w:rtl/>
          </w:rPr>
          <w:tab/>
        </w:r>
        <w:r w:rsidR="009A1911" w:rsidRPr="002966DC">
          <w:rPr>
            <w:bCs w:val="0"/>
            <w:noProof/>
            <w:webHidden/>
            <w:sz w:val="24"/>
            <w:szCs w:val="24"/>
          </w:rPr>
          <w:tab/>
        </w:r>
        <w:r w:rsidR="009A1911" w:rsidRPr="002966DC">
          <w:rPr>
            <w:bCs w:val="0"/>
            <w:noProof/>
            <w:webHidden/>
            <w:sz w:val="24"/>
            <w:szCs w:val="24"/>
          </w:rPr>
          <w:fldChar w:fldCharType="begin"/>
        </w:r>
        <w:r w:rsidR="009A1911" w:rsidRPr="002966DC">
          <w:rPr>
            <w:bCs w:val="0"/>
            <w:noProof/>
            <w:webHidden/>
            <w:sz w:val="24"/>
            <w:szCs w:val="24"/>
          </w:rPr>
          <w:instrText xml:space="preserve"> PAGEREF _Toc231930729 \h </w:instrText>
        </w:r>
        <w:r w:rsidR="009A1911" w:rsidRPr="002966DC">
          <w:rPr>
            <w:bCs w:val="0"/>
            <w:noProof/>
            <w:webHidden/>
            <w:sz w:val="24"/>
            <w:szCs w:val="24"/>
          </w:rPr>
        </w:r>
        <w:r w:rsidR="009A1911" w:rsidRPr="002966DC">
          <w:rPr>
            <w:bCs w:val="0"/>
            <w:noProof/>
            <w:webHidden/>
            <w:sz w:val="24"/>
            <w:szCs w:val="24"/>
          </w:rPr>
          <w:fldChar w:fldCharType="separate"/>
        </w:r>
        <w:r w:rsidR="009A1911" w:rsidRPr="002966DC">
          <w:rPr>
            <w:bCs w:val="0"/>
            <w:noProof/>
            <w:webHidden/>
            <w:sz w:val="24"/>
            <w:szCs w:val="24"/>
          </w:rPr>
          <w:t>5</w:t>
        </w:r>
        <w:r w:rsidR="009A1911" w:rsidRPr="002966DC">
          <w:rPr>
            <w:bCs w:val="0"/>
            <w:noProof/>
            <w:webHidden/>
            <w:sz w:val="24"/>
            <w:szCs w:val="24"/>
          </w:rPr>
          <w:fldChar w:fldCharType="end"/>
        </w:r>
      </w:hyperlink>
    </w:p>
    <w:p w14:paraId="50E452E4" w14:textId="618A8FEB" w:rsidR="009A1911" w:rsidRPr="002966DC" w:rsidRDefault="00415EA4" w:rsidP="009A1911">
      <w:pPr>
        <w:pStyle w:val="TOC2"/>
        <w:tabs>
          <w:tab w:val="left" w:pos="9134"/>
        </w:tabs>
        <w:bidi/>
        <w:rPr>
          <w:rFonts w:asciiTheme="minorHAnsi" w:eastAsiaTheme="minorEastAsia" w:hAnsiTheme="minorHAnsi" w:cstheme="minorBidi"/>
          <w:noProof/>
          <w:sz w:val="24"/>
          <w:szCs w:val="24"/>
          <w:lang w:val="en-US"/>
        </w:rPr>
      </w:pPr>
      <w:hyperlink w:anchor="_Toc231930730" w:history="1">
        <w:r w:rsidR="009A1911" w:rsidRPr="002966DC">
          <w:rPr>
            <w:rStyle w:val="Hyperlink"/>
            <w:rFonts w:ascii="Simplified Arabic" w:hAnsi="Simplified Arabic" w:cs="Simplified Arabic"/>
            <w:noProof/>
            <w:sz w:val="24"/>
            <w:szCs w:val="24"/>
            <w:rtl/>
          </w:rPr>
          <w:t>ألف-</w:t>
        </w:r>
        <w:r w:rsidR="009A1911" w:rsidRPr="002966DC">
          <w:rPr>
            <w:rFonts w:asciiTheme="minorHAnsi" w:eastAsiaTheme="minorEastAsia" w:hAnsiTheme="minorHAnsi" w:cstheme="minorBidi"/>
            <w:noProof/>
            <w:sz w:val="24"/>
            <w:szCs w:val="24"/>
            <w:lang w:val="en-US"/>
          </w:rPr>
          <w:tab/>
        </w:r>
        <w:r w:rsidR="009A1911" w:rsidRPr="002966DC">
          <w:rPr>
            <w:rStyle w:val="Hyperlink"/>
            <w:rFonts w:eastAsia="PMingLiU" w:cs="Simplified Arabic"/>
            <w:noProof/>
            <w:sz w:val="24"/>
            <w:szCs w:val="24"/>
            <w:rtl/>
            <w:lang w:val="fr-CA" w:eastAsia="ar-SA"/>
          </w:rPr>
          <w:t>مدى تنفيذ أحكام بروتوكول ناغويا والتزامات الأطراف ذات الصلة، بما في ذلك تقييم التقدم الذي أحرزته الأطراف في وضع الهياكل المؤسسية وتدابير الحصول وتقاسم المنافع لتنفيذ البروتوكول</w:t>
        </w:r>
        <w:r w:rsidR="00DF0B98" w:rsidRPr="00DF0B98">
          <w:rPr>
            <w:rStyle w:val="Hyperlink"/>
            <w:rFonts w:eastAsia="PMingLiU" w:cs="Simplified Arabic"/>
            <w:noProof/>
            <w:webHidden/>
            <w:sz w:val="24"/>
            <w:szCs w:val="24"/>
            <w:rtl/>
            <w:lang w:val="fr-CA" w:eastAsia="ar-SA"/>
          </w:rPr>
          <w:tab/>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_Toc231930730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5</w:t>
        </w:r>
        <w:r w:rsidR="009A1911" w:rsidRPr="002966DC">
          <w:rPr>
            <w:noProof/>
            <w:webHidden/>
            <w:sz w:val="24"/>
            <w:szCs w:val="24"/>
          </w:rPr>
          <w:fldChar w:fldCharType="end"/>
        </w:r>
      </w:hyperlink>
    </w:p>
    <w:p w14:paraId="624CDC14" w14:textId="330A87F2" w:rsidR="009A1911" w:rsidRPr="002966DC" w:rsidRDefault="00415EA4" w:rsidP="009A1911">
      <w:pPr>
        <w:pStyle w:val="TOC2"/>
        <w:bidi/>
        <w:rPr>
          <w:rFonts w:asciiTheme="minorHAnsi" w:eastAsiaTheme="minorEastAsia" w:hAnsiTheme="minorHAnsi" w:cstheme="minorBidi"/>
          <w:noProof/>
          <w:sz w:val="24"/>
          <w:szCs w:val="24"/>
          <w:lang w:val="en-US"/>
        </w:rPr>
      </w:pPr>
      <w:hyperlink w:anchor="_Toc231930731" w:history="1">
        <w:r w:rsidR="009A1911" w:rsidRPr="002966DC">
          <w:rPr>
            <w:rStyle w:val="Hyperlink"/>
            <w:rFonts w:ascii="Simplified Arabic" w:hAnsi="Simplified Arabic" w:cs="Simplified Arabic"/>
            <w:noProof/>
            <w:sz w:val="24"/>
            <w:szCs w:val="24"/>
            <w:rtl/>
          </w:rPr>
          <w:t>باء-</w:t>
        </w:r>
        <w:r w:rsidR="009A1911" w:rsidRPr="002966DC">
          <w:rPr>
            <w:rFonts w:asciiTheme="minorHAnsi" w:eastAsiaTheme="minorEastAsia" w:hAnsiTheme="minorHAnsi" w:cstheme="minorBidi"/>
            <w:noProof/>
            <w:sz w:val="24"/>
            <w:szCs w:val="24"/>
            <w:lang w:val="en-US"/>
          </w:rPr>
          <w:tab/>
        </w:r>
        <w:r w:rsidR="009A1911" w:rsidRPr="002966DC">
          <w:rPr>
            <w:rStyle w:val="Hyperlink"/>
            <w:rFonts w:ascii="Simplified Arabic" w:hAnsi="Simplified Arabic" w:cs="Simplified Arabic"/>
            <w:noProof/>
            <w:sz w:val="24"/>
            <w:szCs w:val="24"/>
            <w:rtl/>
          </w:rPr>
          <w:t>تقييم الفعالية</w:t>
        </w:r>
        <w:r w:rsidR="009A1911" w:rsidRPr="002966DC">
          <w:rPr>
            <w:rStyle w:val="Hyperlink"/>
            <w:rFonts w:ascii="Simplified Arabic" w:hAnsi="Simplified Arabic" w:cs="Simplified Arabic"/>
            <w:noProof/>
            <w:webHidden/>
            <w:sz w:val="24"/>
            <w:szCs w:val="24"/>
            <w:rtl/>
          </w:rPr>
          <w:tab/>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_Toc231930731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25</w:t>
        </w:r>
        <w:r w:rsidR="009A1911" w:rsidRPr="002966DC">
          <w:rPr>
            <w:noProof/>
            <w:webHidden/>
            <w:sz w:val="24"/>
            <w:szCs w:val="24"/>
          </w:rPr>
          <w:fldChar w:fldCharType="end"/>
        </w:r>
      </w:hyperlink>
    </w:p>
    <w:p w14:paraId="39A3D0A5" w14:textId="4B2AA415" w:rsidR="009A1911" w:rsidRPr="002966DC" w:rsidRDefault="00415EA4" w:rsidP="009A1911">
      <w:pPr>
        <w:pStyle w:val="TOC2"/>
        <w:tabs>
          <w:tab w:val="left" w:pos="3856"/>
        </w:tabs>
        <w:bidi/>
        <w:rPr>
          <w:rFonts w:asciiTheme="minorHAnsi" w:eastAsiaTheme="minorEastAsia" w:hAnsiTheme="minorHAnsi" w:cstheme="minorBidi"/>
          <w:noProof/>
          <w:sz w:val="24"/>
          <w:szCs w:val="24"/>
          <w:lang w:val="en-US"/>
        </w:rPr>
      </w:pPr>
      <w:hyperlink w:anchor="_Toc231930732" w:history="1">
        <w:r w:rsidR="009A1911" w:rsidRPr="002966DC">
          <w:rPr>
            <w:rStyle w:val="Hyperlink"/>
            <w:rFonts w:ascii="Simplified Arabic" w:hAnsi="Simplified Arabic" w:cs="Simplified Arabic"/>
            <w:noProof/>
            <w:sz w:val="24"/>
            <w:szCs w:val="24"/>
            <w:rtl/>
          </w:rPr>
          <w:t>جيم-</w:t>
        </w:r>
        <w:r w:rsidR="009A1911" w:rsidRPr="002966DC">
          <w:rPr>
            <w:rFonts w:asciiTheme="minorHAnsi" w:eastAsiaTheme="minorEastAsia" w:hAnsiTheme="minorHAnsi" w:cstheme="minorBidi"/>
            <w:noProof/>
            <w:sz w:val="24"/>
            <w:szCs w:val="24"/>
            <w:lang w:val="en-US"/>
          </w:rPr>
          <w:tab/>
        </w:r>
        <w:r w:rsidR="009A1911" w:rsidRPr="002966DC">
          <w:rPr>
            <w:rStyle w:val="Hyperlink"/>
            <w:rFonts w:ascii="Simplified Arabic" w:hAnsi="Simplified Arabic" w:cs="Simplified Arabic"/>
            <w:noProof/>
            <w:sz w:val="24"/>
            <w:szCs w:val="24"/>
            <w:rtl/>
          </w:rPr>
          <w:t>تقييم الدعم المتاح للتنفيذ</w:t>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_Toc231930732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34</w:t>
        </w:r>
        <w:r w:rsidR="009A1911" w:rsidRPr="002966DC">
          <w:rPr>
            <w:noProof/>
            <w:webHidden/>
            <w:sz w:val="24"/>
            <w:szCs w:val="24"/>
          </w:rPr>
          <w:fldChar w:fldCharType="end"/>
        </w:r>
      </w:hyperlink>
    </w:p>
    <w:p w14:paraId="5C881A90" w14:textId="4D438A52" w:rsidR="009A1911" w:rsidRPr="002966DC" w:rsidRDefault="00415EA4" w:rsidP="009A1911">
      <w:pPr>
        <w:pStyle w:val="TOC2"/>
        <w:tabs>
          <w:tab w:val="left" w:pos="4479"/>
        </w:tabs>
        <w:bidi/>
        <w:rPr>
          <w:rFonts w:asciiTheme="minorHAnsi" w:eastAsiaTheme="minorEastAsia" w:hAnsiTheme="minorHAnsi" w:cstheme="minorBidi"/>
          <w:noProof/>
          <w:sz w:val="24"/>
          <w:szCs w:val="24"/>
          <w:lang w:val="en-US"/>
        </w:rPr>
      </w:pPr>
      <w:hyperlink w:anchor="_Toc231930733" w:history="1">
        <w:r w:rsidR="009A1911" w:rsidRPr="002966DC">
          <w:rPr>
            <w:rStyle w:val="Hyperlink"/>
            <w:rFonts w:ascii="Simplified Arabic" w:hAnsi="Simplified Arabic" w:cs="Simplified Arabic"/>
            <w:noProof/>
            <w:sz w:val="24"/>
            <w:szCs w:val="24"/>
            <w:rtl/>
          </w:rPr>
          <w:t>دال-</w:t>
        </w:r>
        <w:r w:rsidR="009A1911" w:rsidRPr="002966DC">
          <w:rPr>
            <w:rFonts w:asciiTheme="minorHAnsi" w:eastAsiaTheme="minorEastAsia" w:hAnsiTheme="minorHAnsi" w:cstheme="minorBidi"/>
            <w:noProof/>
            <w:sz w:val="24"/>
            <w:szCs w:val="24"/>
            <w:lang w:val="en-US"/>
          </w:rPr>
          <w:tab/>
        </w:r>
        <w:r w:rsidR="009A1911" w:rsidRPr="002966DC">
          <w:rPr>
            <w:rStyle w:val="Hyperlink"/>
            <w:rFonts w:ascii="Simplified Arabic" w:hAnsi="Simplified Arabic" w:cs="Simplified Arabic"/>
            <w:noProof/>
            <w:sz w:val="24"/>
            <w:szCs w:val="24"/>
            <w:rtl/>
          </w:rPr>
          <w:t>تقييم فعالية المادة 18 (مدى التنفيذ)</w:t>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_Toc231930733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43</w:t>
        </w:r>
        <w:r w:rsidR="009A1911" w:rsidRPr="002966DC">
          <w:rPr>
            <w:noProof/>
            <w:webHidden/>
            <w:sz w:val="24"/>
            <w:szCs w:val="24"/>
          </w:rPr>
          <w:fldChar w:fldCharType="end"/>
        </w:r>
      </w:hyperlink>
    </w:p>
    <w:p w14:paraId="6C6FF13C" w14:textId="14924060" w:rsidR="009A1911" w:rsidRPr="002966DC" w:rsidRDefault="00415EA4" w:rsidP="009A1911">
      <w:pPr>
        <w:pStyle w:val="TOC2"/>
        <w:tabs>
          <w:tab w:val="left" w:pos="9227"/>
        </w:tabs>
        <w:bidi/>
        <w:rPr>
          <w:rFonts w:asciiTheme="minorHAnsi" w:eastAsiaTheme="minorEastAsia" w:hAnsiTheme="minorHAnsi" w:cstheme="minorBidi"/>
          <w:noProof/>
          <w:sz w:val="24"/>
          <w:szCs w:val="24"/>
          <w:lang w:val="en-US"/>
        </w:rPr>
      </w:pPr>
      <w:hyperlink w:anchor="_Toc231930734" w:history="1">
        <w:r w:rsidR="009A1911" w:rsidRPr="002966DC">
          <w:rPr>
            <w:rStyle w:val="Hyperlink"/>
            <w:rFonts w:ascii="Simplified Arabic" w:hAnsi="Simplified Arabic" w:cs="Simplified Arabic"/>
            <w:noProof/>
            <w:sz w:val="24"/>
            <w:szCs w:val="24"/>
            <w:rtl/>
          </w:rPr>
          <w:t>هاء-</w:t>
        </w:r>
        <w:r w:rsidR="009A1911" w:rsidRPr="002966DC">
          <w:rPr>
            <w:rFonts w:asciiTheme="minorHAnsi" w:eastAsiaTheme="minorEastAsia" w:hAnsiTheme="minorHAnsi" w:cstheme="minorBidi"/>
            <w:noProof/>
            <w:sz w:val="24"/>
            <w:szCs w:val="24"/>
            <w:lang w:val="en-US"/>
          </w:rPr>
          <w:tab/>
        </w:r>
        <w:r w:rsidR="009A1911" w:rsidRPr="002966DC">
          <w:rPr>
            <w:rStyle w:val="Hyperlink"/>
            <w:rFonts w:ascii="Simplified Arabic" w:hAnsi="Simplified Arabic" w:cs="Simplified Arabic"/>
            <w:noProof/>
            <w:sz w:val="24"/>
            <w:szCs w:val="24"/>
            <w:rtl/>
          </w:rPr>
          <w:t>تقييم تنفيذ المادة 16 في ضوء التطورات في المنظمات الدولية الأخرى ذات الصلة، بما في ذلك المنظمة العالمية للملكية الفكرية</w:t>
        </w:r>
        <w:r w:rsidR="00EC1D2F" w:rsidRPr="00EC1D2F">
          <w:rPr>
            <w:rStyle w:val="Hyperlink"/>
            <w:rFonts w:ascii="Simplified Arabic" w:hAnsi="Simplified Arabic" w:cs="Simplified Arabic"/>
            <w:noProof/>
            <w:webHidden/>
            <w:sz w:val="24"/>
            <w:szCs w:val="24"/>
            <w:rtl/>
          </w:rPr>
          <w:tab/>
        </w:r>
        <w:r w:rsidR="00EE61CF" w:rsidRPr="002966DC">
          <w:rPr>
            <w:rStyle w:val="Hyperlink"/>
            <w:rFonts w:ascii="Simplified Arabic" w:hAnsi="Simplified Arabic" w:cs="Simplified Arabic"/>
            <w:noProof/>
            <w:webHidden/>
            <w:sz w:val="24"/>
            <w:szCs w:val="24"/>
            <w:rtl/>
          </w:rPr>
          <w:tab/>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_Toc231930734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44</w:t>
        </w:r>
        <w:r w:rsidR="009A1911" w:rsidRPr="002966DC">
          <w:rPr>
            <w:noProof/>
            <w:webHidden/>
            <w:sz w:val="24"/>
            <w:szCs w:val="24"/>
          </w:rPr>
          <w:fldChar w:fldCharType="end"/>
        </w:r>
      </w:hyperlink>
    </w:p>
    <w:p w14:paraId="1D866C5B" w14:textId="0C2A8D52" w:rsidR="009A1911" w:rsidRPr="002966DC" w:rsidRDefault="00415EA4" w:rsidP="009A1911">
      <w:pPr>
        <w:pStyle w:val="TOC2"/>
        <w:tabs>
          <w:tab w:val="left" w:pos="9071"/>
        </w:tabs>
        <w:bidi/>
        <w:rPr>
          <w:rFonts w:asciiTheme="minorHAnsi" w:eastAsiaTheme="minorEastAsia" w:hAnsiTheme="minorHAnsi" w:cstheme="minorBidi"/>
          <w:noProof/>
          <w:sz w:val="24"/>
          <w:szCs w:val="24"/>
          <w:lang w:val="en-US"/>
        </w:rPr>
      </w:pPr>
      <w:hyperlink w:anchor="_Toc231930735" w:history="1">
        <w:r w:rsidR="009A1911" w:rsidRPr="002966DC">
          <w:rPr>
            <w:rStyle w:val="Hyperlink"/>
            <w:rFonts w:ascii="Simplified Arabic" w:hAnsi="Simplified Arabic" w:cs="Simplified Arabic"/>
            <w:noProof/>
            <w:sz w:val="24"/>
            <w:szCs w:val="24"/>
            <w:rtl/>
          </w:rPr>
          <w:t>واو-</w:t>
        </w:r>
        <w:r w:rsidR="009A1911" w:rsidRPr="002966DC">
          <w:rPr>
            <w:rFonts w:asciiTheme="minorHAnsi" w:eastAsiaTheme="minorEastAsia" w:hAnsiTheme="minorHAnsi" w:cstheme="minorBidi"/>
            <w:noProof/>
            <w:sz w:val="24"/>
            <w:szCs w:val="24"/>
            <w:lang w:val="en-US"/>
          </w:rPr>
          <w:tab/>
        </w:r>
        <w:r w:rsidR="009A1911" w:rsidRPr="002966DC">
          <w:rPr>
            <w:rStyle w:val="Hyperlink"/>
            <w:rFonts w:cs="Simplified Arabic"/>
            <w:noProof/>
            <w:snapToGrid w:val="0"/>
            <w:kern w:val="22"/>
            <w:sz w:val="24"/>
            <w:szCs w:val="24"/>
            <w:rtl/>
          </w:rPr>
          <w:t>تقييم استخدام البنود التعاقدية النموذجية، ومدونات السلوك، والمبادئ التوجيهية، وأفضل الممارسات والمعايير، فضلا عن القوانين العرفية والبروتوكولات والإجراءات المجتمعية للشعوب الأصلية والمجتمعات المحلية</w:t>
        </w:r>
        <w:r w:rsidR="00EE61CF" w:rsidRPr="002966DC">
          <w:rPr>
            <w:rStyle w:val="Hyperlink"/>
            <w:rFonts w:cs="Simplified Arabic"/>
            <w:noProof/>
            <w:snapToGrid w:val="0"/>
            <w:webHidden/>
            <w:kern w:val="22"/>
            <w:sz w:val="24"/>
            <w:szCs w:val="24"/>
            <w:rtl/>
          </w:rPr>
          <w:tab/>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_Toc231930735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45</w:t>
        </w:r>
        <w:r w:rsidR="009A1911" w:rsidRPr="002966DC">
          <w:rPr>
            <w:noProof/>
            <w:webHidden/>
            <w:sz w:val="24"/>
            <w:szCs w:val="24"/>
          </w:rPr>
          <w:fldChar w:fldCharType="end"/>
        </w:r>
      </w:hyperlink>
    </w:p>
    <w:p w14:paraId="48F7A5B7" w14:textId="188E82E5" w:rsidR="009A1911" w:rsidRPr="002966DC" w:rsidRDefault="00415EA4" w:rsidP="009A1911">
      <w:pPr>
        <w:pStyle w:val="TOC2"/>
        <w:tabs>
          <w:tab w:val="left" w:pos="6995"/>
        </w:tabs>
        <w:bidi/>
        <w:rPr>
          <w:rFonts w:asciiTheme="minorHAnsi" w:eastAsiaTheme="minorEastAsia" w:hAnsiTheme="minorHAnsi" w:cstheme="minorBidi"/>
          <w:noProof/>
          <w:sz w:val="24"/>
          <w:szCs w:val="24"/>
          <w:lang w:val="en-US"/>
        </w:rPr>
      </w:pPr>
      <w:hyperlink w:anchor="_Toc231930736" w:history="1">
        <w:r w:rsidR="009A1911" w:rsidRPr="002966DC">
          <w:rPr>
            <w:rStyle w:val="Hyperlink"/>
            <w:rFonts w:ascii="Simplified Arabic" w:hAnsi="Simplified Arabic" w:cs="Simplified Arabic"/>
            <w:noProof/>
            <w:sz w:val="24"/>
            <w:szCs w:val="24"/>
            <w:rtl/>
          </w:rPr>
          <w:t>زاي-</w:t>
        </w:r>
        <w:r w:rsidR="009A1911" w:rsidRPr="002966DC">
          <w:rPr>
            <w:rFonts w:asciiTheme="minorHAnsi" w:eastAsiaTheme="minorEastAsia" w:hAnsiTheme="minorHAnsi" w:cstheme="minorBidi"/>
            <w:noProof/>
            <w:sz w:val="24"/>
            <w:szCs w:val="24"/>
            <w:lang w:val="en-US"/>
          </w:rPr>
          <w:tab/>
        </w:r>
        <w:r w:rsidR="009A1911" w:rsidRPr="002966DC">
          <w:rPr>
            <w:rStyle w:val="Hyperlink"/>
            <w:rFonts w:ascii="Simplified Arabic" w:hAnsi="Simplified Arabic" w:cs="Simplified Arabic"/>
            <w:noProof/>
            <w:sz w:val="24"/>
            <w:szCs w:val="24"/>
            <w:rtl/>
          </w:rPr>
          <w:t>استعراض تنفيذ وتشغيل غرفة تبادل المعلومات بشأن الحصول وتقاسم المنافع</w:t>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_Toc231930736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49</w:t>
        </w:r>
        <w:r w:rsidR="009A1911" w:rsidRPr="002966DC">
          <w:rPr>
            <w:noProof/>
            <w:webHidden/>
            <w:sz w:val="24"/>
            <w:szCs w:val="24"/>
          </w:rPr>
          <w:fldChar w:fldCharType="end"/>
        </w:r>
      </w:hyperlink>
    </w:p>
    <w:p w14:paraId="5F9D4255" w14:textId="4BCE017D" w:rsidR="009A1911" w:rsidRPr="002966DC" w:rsidRDefault="00415EA4" w:rsidP="009A1911">
      <w:pPr>
        <w:pStyle w:val="TOC2"/>
        <w:tabs>
          <w:tab w:val="left" w:pos="7494"/>
        </w:tabs>
        <w:bidi/>
        <w:rPr>
          <w:rFonts w:asciiTheme="minorHAnsi" w:eastAsiaTheme="minorEastAsia" w:hAnsiTheme="minorHAnsi" w:cstheme="minorBidi"/>
          <w:noProof/>
          <w:sz w:val="24"/>
          <w:szCs w:val="24"/>
          <w:lang w:val="en-US"/>
        </w:rPr>
      </w:pPr>
      <w:hyperlink w:anchor="_Toc231930737" w:history="1">
        <w:r w:rsidR="009A1911" w:rsidRPr="002966DC">
          <w:rPr>
            <w:rStyle w:val="Hyperlink"/>
            <w:rFonts w:ascii="Simplified Arabic" w:hAnsi="Simplified Arabic" w:cs="Simplified Arabic"/>
            <w:noProof/>
            <w:sz w:val="24"/>
            <w:szCs w:val="24"/>
            <w:rtl/>
          </w:rPr>
          <w:t>حاء-</w:t>
        </w:r>
        <w:r w:rsidR="009A1911" w:rsidRPr="002966DC">
          <w:rPr>
            <w:rFonts w:asciiTheme="minorHAnsi" w:eastAsiaTheme="minorEastAsia" w:hAnsiTheme="minorHAnsi" w:cstheme="minorBidi"/>
            <w:noProof/>
            <w:sz w:val="24"/>
            <w:szCs w:val="24"/>
            <w:lang w:val="en-US"/>
          </w:rPr>
          <w:tab/>
        </w:r>
        <w:r w:rsidR="009A1911" w:rsidRPr="002966DC">
          <w:rPr>
            <w:rStyle w:val="Hyperlink"/>
            <w:rFonts w:ascii="Simplified Arabic" w:hAnsi="Simplified Arabic" w:cs="Simplified Arabic"/>
            <w:noProof/>
            <w:sz w:val="24"/>
            <w:szCs w:val="24"/>
            <w:rtl/>
          </w:rPr>
          <w:t>التقدم المحرز في تنفيذ المادة 10، بشأن آلية عالمية متعددة الأطراف لتقاسم المنافع</w:t>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_Toc231930737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58</w:t>
        </w:r>
        <w:r w:rsidR="009A1911" w:rsidRPr="002966DC">
          <w:rPr>
            <w:noProof/>
            <w:webHidden/>
            <w:sz w:val="24"/>
            <w:szCs w:val="24"/>
          </w:rPr>
          <w:fldChar w:fldCharType="end"/>
        </w:r>
      </w:hyperlink>
    </w:p>
    <w:p w14:paraId="2F06A374" w14:textId="6B9E7F31" w:rsidR="009A1911" w:rsidRPr="002966DC" w:rsidRDefault="00415EA4" w:rsidP="009A1911">
      <w:pPr>
        <w:pStyle w:val="TOC2"/>
        <w:tabs>
          <w:tab w:val="left" w:pos="6283"/>
        </w:tabs>
        <w:bidi/>
        <w:rPr>
          <w:rFonts w:asciiTheme="minorHAnsi" w:eastAsiaTheme="minorEastAsia" w:hAnsiTheme="minorHAnsi" w:cstheme="minorBidi"/>
          <w:noProof/>
          <w:sz w:val="24"/>
          <w:szCs w:val="24"/>
          <w:lang w:val="en-US"/>
        </w:rPr>
      </w:pPr>
      <w:hyperlink w:anchor="_Toc231930738" w:history="1">
        <w:r w:rsidR="009A1911" w:rsidRPr="002966DC">
          <w:rPr>
            <w:rStyle w:val="Hyperlink"/>
            <w:rFonts w:cs="Simplified Arabic"/>
            <w:noProof/>
            <w:snapToGrid w:val="0"/>
            <w:kern w:val="22"/>
            <w:sz w:val="24"/>
            <w:szCs w:val="24"/>
            <w:rtl/>
          </w:rPr>
          <w:t>طاء-</w:t>
        </w:r>
        <w:r w:rsidR="009A1911" w:rsidRPr="002966DC">
          <w:rPr>
            <w:rFonts w:asciiTheme="minorHAnsi" w:eastAsiaTheme="minorEastAsia" w:hAnsiTheme="minorHAnsi" w:cstheme="minorBidi"/>
            <w:noProof/>
            <w:sz w:val="24"/>
            <w:szCs w:val="24"/>
            <w:lang w:val="en-US"/>
          </w:rPr>
          <w:tab/>
        </w:r>
        <w:r w:rsidR="009A1911" w:rsidRPr="002966DC">
          <w:rPr>
            <w:rStyle w:val="Hyperlink"/>
            <w:rFonts w:cs="Simplified Arabic"/>
            <w:noProof/>
            <w:snapToGrid w:val="0"/>
            <w:kern w:val="22"/>
            <w:sz w:val="24"/>
            <w:szCs w:val="24"/>
            <w:rtl/>
          </w:rPr>
          <w:t>التقدم المحرز في تنفيذ المادة 23، بشأن نقل التكنولوجيا والتعاون</w:t>
        </w:r>
        <w:r w:rsidR="009A1911" w:rsidRPr="002966DC">
          <w:rPr>
            <w:noProof/>
            <w:webHidden/>
            <w:sz w:val="24"/>
            <w:szCs w:val="24"/>
          </w:rPr>
          <w:tab/>
        </w:r>
        <w:r w:rsidR="009A1911" w:rsidRPr="002966DC">
          <w:rPr>
            <w:noProof/>
            <w:webHidden/>
            <w:sz w:val="24"/>
            <w:szCs w:val="24"/>
          </w:rPr>
          <w:fldChar w:fldCharType="begin"/>
        </w:r>
        <w:r w:rsidR="009A1911" w:rsidRPr="002966DC">
          <w:rPr>
            <w:noProof/>
            <w:webHidden/>
            <w:sz w:val="24"/>
            <w:szCs w:val="24"/>
          </w:rPr>
          <w:instrText xml:space="preserve"> PAGEREF _Toc231930738 \h </w:instrText>
        </w:r>
        <w:r w:rsidR="009A1911" w:rsidRPr="002966DC">
          <w:rPr>
            <w:noProof/>
            <w:webHidden/>
            <w:sz w:val="24"/>
            <w:szCs w:val="24"/>
          </w:rPr>
        </w:r>
        <w:r w:rsidR="009A1911" w:rsidRPr="002966DC">
          <w:rPr>
            <w:noProof/>
            <w:webHidden/>
            <w:sz w:val="24"/>
            <w:szCs w:val="24"/>
          </w:rPr>
          <w:fldChar w:fldCharType="separate"/>
        </w:r>
        <w:r w:rsidR="009A1911" w:rsidRPr="002966DC">
          <w:rPr>
            <w:noProof/>
            <w:webHidden/>
            <w:sz w:val="24"/>
            <w:szCs w:val="24"/>
          </w:rPr>
          <w:t>59</w:t>
        </w:r>
        <w:r w:rsidR="009A1911" w:rsidRPr="002966DC">
          <w:rPr>
            <w:noProof/>
            <w:webHidden/>
            <w:sz w:val="24"/>
            <w:szCs w:val="24"/>
          </w:rPr>
          <w:fldChar w:fldCharType="end"/>
        </w:r>
      </w:hyperlink>
    </w:p>
    <w:p w14:paraId="1FCAFD0A" w14:textId="65536854" w:rsidR="00CD2C50" w:rsidRPr="002966DC" w:rsidRDefault="00FB7FEC" w:rsidP="009A1911">
      <w:pPr>
        <w:numPr>
          <w:ilvl w:val="1"/>
          <w:numId w:val="0"/>
        </w:numPr>
        <w:bidi/>
        <w:spacing w:before="120" w:after="120"/>
        <w:ind w:left="567"/>
        <w:jc w:val="left"/>
        <w:rPr>
          <w:rFonts w:eastAsiaTheme="minorEastAsia"/>
          <w:sz w:val="24"/>
          <w:szCs w:val="24"/>
        </w:rPr>
        <w:sectPr w:rsidR="00CD2C50" w:rsidRPr="002966DC" w:rsidSect="00515215">
          <w:pgSz w:w="12240" w:h="15840" w:code="1"/>
          <w:pgMar w:top="1021" w:right="1440" w:bottom="1134" w:left="1440" w:header="720" w:footer="720" w:gutter="0"/>
          <w:cols w:space="720"/>
          <w:noEndnote/>
          <w:docGrid w:linePitch="299"/>
        </w:sectPr>
      </w:pPr>
      <w:r w:rsidRPr="002966DC">
        <w:rPr>
          <w:rFonts w:eastAsiaTheme="minorEastAsia"/>
          <w:sz w:val="24"/>
          <w:szCs w:val="24"/>
        </w:rPr>
        <w:fldChar w:fldCharType="end"/>
      </w:r>
    </w:p>
    <w:p w14:paraId="69E717A9" w14:textId="5A9B86A0" w:rsidR="00B018EF" w:rsidRPr="00B018EF" w:rsidRDefault="00B018EF" w:rsidP="00B018EF">
      <w:pPr>
        <w:pStyle w:val="CBDH1"/>
        <w:bidi/>
        <w:rPr>
          <w:b w:val="0"/>
          <w:bCs/>
          <w:szCs w:val="28"/>
          <w:rtl/>
        </w:rPr>
      </w:pPr>
      <w:bookmarkStart w:id="3" w:name="_Hlk231930217"/>
      <w:bookmarkStart w:id="4" w:name="_Toc231930727"/>
      <w:r w:rsidRPr="00B018EF">
        <w:rPr>
          <w:rFonts w:ascii="Simplified Arabic" w:hAnsi="Simplified Arabic" w:cs="Simplified Arabic" w:hint="cs"/>
          <w:b w:val="0"/>
          <w:bCs/>
          <w:szCs w:val="28"/>
          <w:rtl/>
        </w:rPr>
        <w:lastRenderedPageBreak/>
        <w:t>أولا-</w:t>
      </w:r>
      <w:r w:rsidRPr="00B018EF">
        <w:rPr>
          <w:rFonts w:ascii="Simplified Arabic" w:hAnsi="Simplified Arabic" w:cs="Simplified Arabic"/>
          <w:b w:val="0"/>
          <w:bCs/>
          <w:szCs w:val="28"/>
          <w:rtl/>
        </w:rPr>
        <w:tab/>
        <w:t>مقدمة</w:t>
      </w:r>
      <w:bookmarkEnd w:id="3"/>
      <w:bookmarkEnd w:id="4"/>
    </w:p>
    <w:p w14:paraId="7E34E742" w14:textId="4DAC3314" w:rsidR="00B018EF" w:rsidRPr="00EC1D2F" w:rsidRDefault="00B018EF" w:rsidP="00EC1D2F">
      <w:pPr>
        <w:pStyle w:val="CBDNormalNumber"/>
        <w:bidi/>
        <w:rPr>
          <w:rFonts w:ascii="Simplified Arabic" w:hAnsi="Simplified Arabic" w:cs="Simplified Arabic"/>
          <w:sz w:val="24"/>
          <w:szCs w:val="24"/>
        </w:rPr>
      </w:pPr>
      <w:r w:rsidRPr="00EC1D2F">
        <w:rPr>
          <w:rFonts w:ascii="Simplified Arabic" w:hAnsi="Simplified Arabic" w:cs="Simplified Arabic"/>
          <w:sz w:val="24"/>
          <w:szCs w:val="24"/>
          <w:rtl/>
        </w:rPr>
        <w:t xml:space="preserve">في </w:t>
      </w:r>
      <w:r w:rsidR="00AA21C5" w:rsidRPr="00EC1D2F">
        <w:rPr>
          <w:rFonts w:ascii="Simplified Arabic" w:hAnsi="Simplified Arabic" w:cs="Simplified Arabic"/>
          <w:sz w:val="24"/>
          <w:szCs w:val="24"/>
          <w:rtl/>
        </w:rPr>
        <w:t>ال</w:t>
      </w:r>
      <w:r w:rsidRPr="00EC1D2F">
        <w:rPr>
          <w:rFonts w:ascii="Simplified Arabic" w:hAnsi="Simplified Arabic" w:cs="Simplified Arabic"/>
          <w:sz w:val="24"/>
          <w:szCs w:val="24"/>
          <w:rtl/>
        </w:rPr>
        <w:t>مقرر</w:t>
      </w:r>
      <w:r w:rsidRPr="00EC1D2F">
        <w:rPr>
          <w:rFonts w:asciiTheme="majorBidi" w:hAnsiTheme="majorBidi" w:cstheme="majorBidi"/>
          <w:sz w:val="24"/>
          <w:szCs w:val="24"/>
          <w:rtl/>
        </w:rPr>
        <w:t xml:space="preserve"> </w:t>
      </w:r>
      <w:hyperlink r:id="rId19" w:tgtFrame="_blank" w:history="1">
        <w:r w:rsidR="00AA21C5" w:rsidRPr="00EC1D2F">
          <w:rPr>
            <w:rStyle w:val="Hyperlink"/>
            <w:rFonts w:asciiTheme="majorBidi" w:hAnsiTheme="majorBidi" w:cstheme="majorBidi"/>
            <w:sz w:val="24"/>
            <w:szCs w:val="24"/>
          </w:rPr>
          <w:t>NP-3/1</w:t>
        </w:r>
      </w:hyperlink>
      <w:r w:rsidRPr="00EC1D2F">
        <w:rPr>
          <w:rFonts w:ascii="Simplified Arabic" w:hAnsi="Simplified Arabic" w:cs="Simplified Arabic"/>
          <w:sz w:val="24"/>
          <w:szCs w:val="24"/>
          <w:rtl/>
        </w:rPr>
        <w:t xml:space="preserve">، قرر مؤتمر الأطراف العامل </w:t>
      </w:r>
      <w:r w:rsidR="00F14331" w:rsidRPr="00EC1D2F">
        <w:rPr>
          <w:rFonts w:ascii="Simplified Arabic" w:hAnsi="Simplified Arabic" w:cs="Simplified Arabic"/>
          <w:sz w:val="24"/>
          <w:szCs w:val="24"/>
          <w:rtl/>
        </w:rPr>
        <w:t>ك</w:t>
      </w:r>
      <w:r w:rsidRPr="00EC1D2F">
        <w:rPr>
          <w:rFonts w:ascii="Simplified Arabic" w:hAnsi="Simplified Arabic" w:cs="Simplified Arabic"/>
          <w:sz w:val="24"/>
          <w:szCs w:val="24"/>
          <w:rtl/>
        </w:rPr>
        <w:t xml:space="preserve">اجتماع </w:t>
      </w:r>
      <w:r w:rsidR="00F14331" w:rsidRPr="00EC1D2F">
        <w:rPr>
          <w:rFonts w:ascii="Simplified Arabic" w:hAnsi="Simplified Arabic" w:cs="Simplified Arabic"/>
          <w:sz w:val="24"/>
          <w:szCs w:val="24"/>
          <w:rtl/>
        </w:rPr>
        <w:t>للأطراف في بروتوكول ناغويا بشأن الحصول على الموارد الجينية و</w:t>
      </w:r>
      <w:bookmarkStart w:id="5" w:name="_Hlk230623999"/>
      <w:r w:rsidR="00F14331" w:rsidRPr="00EC1D2F">
        <w:rPr>
          <w:rFonts w:ascii="Simplified Arabic" w:hAnsi="Simplified Arabic" w:cs="Simplified Arabic"/>
          <w:sz w:val="24"/>
          <w:szCs w:val="24"/>
          <w:rtl/>
        </w:rPr>
        <w:t>التقاسم العادل والمنصف للمنافع</w:t>
      </w:r>
      <w:bookmarkEnd w:id="5"/>
      <w:r w:rsidR="00F14331" w:rsidRPr="00EC1D2F">
        <w:rPr>
          <w:rFonts w:ascii="Simplified Arabic" w:hAnsi="Simplified Arabic" w:cs="Simplified Arabic"/>
          <w:sz w:val="24"/>
          <w:szCs w:val="24"/>
          <w:rtl/>
        </w:rPr>
        <w:t xml:space="preserve"> الناشئة عن استخدامها</w:t>
      </w:r>
      <w:r w:rsidRPr="00EC1D2F">
        <w:rPr>
          <w:rFonts w:ascii="Simplified Arabic" w:hAnsi="Simplified Arabic" w:cs="Simplified Arabic"/>
          <w:sz w:val="24"/>
          <w:szCs w:val="24"/>
          <w:rtl/>
        </w:rPr>
        <w:t xml:space="preserve">، الملحق باتفاقية التنوع البيولوجي، </w:t>
      </w:r>
      <w:r w:rsidR="00AA21C5" w:rsidRPr="00EC1D2F">
        <w:rPr>
          <w:rFonts w:ascii="Simplified Arabic" w:eastAsia="Times New Roman" w:hAnsi="Simplified Arabic" w:cs="Simplified Arabic"/>
          <w:sz w:val="24"/>
          <w:szCs w:val="24"/>
          <w:rtl/>
        </w:rPr>
        <w:t xml:space="preserve">إجراء </w:t>
      </w:r>
      <w:bookmarkStart w:id="6" w:name="_Hlk230257171"/>
      <w:r w:rsidR="00AA21C5" w:rsidRPr="00EC1D2F">
        <w:rPr>
          <w:rFonts w:ascii="Simplified Arabic" w:eastAsia="Times New Roman" w:hAnsi="Simplified Arabic" w:cs="Simplified Arabic"/>
          <w:sz w:val="24"/>
          <w:szCs w:val="24"/>
          <w:rtl/>
        </w:rPr>
        <w:t xml:space="preserve">التقييم </w:t>
      </w:r>
      <w:bookmarkStart w:id="7" w:name="_Hlk230272263"/>
      <w:r w:rsidR="00AA21C5" w:rsidRPr="00EC1D2F">
        <w:rPr>
          <w:rFonts w:ascii="Simplified Arabic" w:eastAsia="Times New Roman" w:hAnsi="Simplified Arabic" w:cs="Simplified Arabic"/>
          <w:sz w:val="24"/>
          <w:szCs w:val="24"/>
          <w:rtl/>
        </w:rPr>
        <w:t>والاستعراض الثاني</w:t>
      </w:r>
      <w:bookmarkEnd w:id="6"/>
      <w:bookmarkEnd w:id="7"/>
      <w:r w:rsidR="00AA21C5" w:rsidRPr="00EC1D2F">
        <w:rPr>
          <w:rFonts w:ascii="Simplified Arabic" w:eastAsia="Times New Roman" w:hAnsi="Simplified Arabic" w:cs="Simplified Arabic"/>
          <w:sz w:val="24"/>
          <w:szCs w:val="24"/>
          <w:rtl/>
        </w:rPr>
        <w:t xml:space="preserve"> لفعالية البروتوكول في </w:t>
      </w:r>
      <w:r w:rsidRPr="00EC1D2F">
        <w:rPr>
          <w:rFonts w:ascii="Simplified Arabic" w:hAnsi="Simplified Arabic" w:cs="Simplified Arabic"/>
          <w:sz w:val="24"/>
          <w:szCs w:val="24"/>
          <w:rtl/>
        </w:rPr>
        <w:t>اجتماعه السادس.</w:t>
      </w:r>
      <w:r w:rsidR="0076416E" w:rsidRPr="00EC1D2F">
        <w:rPr>
          <w:rFonts w:ascii="Simplified Arabic" w:hAnsi="Simplified Arabic" w:cs="Simplified Arabic"/>
          <w:sz w:val="24"/>
          <w:szCs w:val="24"/>
          <w:rtl/>
        </w:rPr>
        <w:t xml:space="preserve"> وفي المقرر </w:t>
      </w:r>
      <w:hyperlink r:id="rId20" w:tgtFrame="_blank" w:history="1">
        <w:r w:rsidR="0076416E" w:rsidRPr="00EC1D2F">
          <w:rPr>
            <w:rStyle w:val="Hyperlink"/>
            <w:rFonts w:asciiTheme="majorBidi" w:hAnsiTheme="majorBidi" w:cstheme="majorBidi"/>
            <w:sz w:val="24"/>
            <w:szCs w:val="24"/>
          </w:rPr>
          <w:t>NP-5/5</w:t>
        </w:r>
      </w:hyperlink>
      <w:r w:rsidR="0076416E" w:rsidRPr="00EC1D2F">
        <w:rPr>
          <w:rFonts w:ascii="Simplified Arabic" w:hAnsi="Simplified Arabic" w:cs="Simplified Arabic"/>
          <w:sz w:val="24"/>
          <w:szCs w:val="24"/>
          <w:rtl/>
        </w:rPr>
        <w:t xml:space="preserve">، اتفق مؤتمر الأطراف العامل كاجتماع للأطراف في بروتوكول ناغويا على منهجية لإجراء </w:t>
      </w:r>
      <w:r w:rsidR="0076416E" w:rsidRPr="00EC1D2F">
        <w:rPr>
          <w:rFonts w:ascii="Simplified Arabic" w:eastAsia="Times New Roman" w:hAnsi="Simplified Arabic" w:cs="Simplified Arabic"/>
          <w:sz w:val="24"/>
          <w:szCs w:val="24"/>
          <w:rtl/>
        </w:rPr>
        <w:t>التقييم والاستعراض الثاني</w:t>
      </w:r>
      <w:r w:rsidR="0076416E" w:rsidRPr="00EC1D2F">
        <w:rPr>
          <w:rFonts w:ascii="Simplified Arabic" w:hAnsi="Simplified Arabic" w:cs="Simplified Arabic"/>
          <w:sz w:val="24"/>
          <w:szCs w:val="24"/>
          <w:rtl/>
        </w:rPr>
        <w:t xml:space="preserve"> استنادا إلى العناصر ومصادر المعلومات المدرجة في مرفق ذلك المقرر. وتناولت تلك العناصر جوانب مختلفة من تنفيذ البروتوكول.</w:t>
      </w:r>
    </w:p>
    <w:p w14:paraId="381C6350" w14:textId="39398405" w:rsidR="007C3BCA" w:rsidRDefault="007C3BCA" w:rsidP="007C3BCA">
      <w:pPr>
        <w:pStyle w:val="CBDNormalNumber"/>
        <w:bidi/>
        <w:rPr>
          <w:rFonts w:asciiTheme="majorBidi" w:hAnsiTheme="majorBidi" w:cstheme="majorBidi"/>
        </w:rPr>
      </w:pPr>
      <w:r>
        <w:rPr>
          <w:rFonts w:ascii="Simplified Arabic" w:hAnsi="Simplified Arabic" w:cs="Simplified Arabic" w:hint="cs"/>
          <w:sz w:val="24"/>
          <w:szCs w:val="24"/>
          <w:rtl/>
        </w:rPr>
        <w:t>و</w:t>
      </w:r>
      <w:r w:rsidRPr="00AE5217">
        <w:rPr>
          <w:rFonts w:ascii="Simplified Arabic" w:hAnsi="Simplified Arabic" w:cs="Simplified Arabic"/>
          <w:sz w:val="24"/>
          <w:szCs w:val="24"/>
          <w:rtl/>
        </w:rPr>
        <w:t>في ال</w:t>
      </w:r>
      <w:r>
        <w:rPr>
          <w:rFonts w:ascii="Simplified Arabic" w:hAnsi="Simplified Arabic" w:cs="Simplified Arabic"/>
          <w:sz w:val="24"/>
          <w:szCs w:val="24"/>
          <w:rtl/>
        </w:rPr>
        <w:t>مقرر</w:t>
      </w:r>
      <w:r w:rsidRPr="00AE5217">
        <w:rPr>
          <w:rFonts w:ascii="Simplified Arabic" w:hAnsi="Simplified Arabic" w:cs="Simplified Arabic"/>
          <w:sz w:val="24"/>
          <w:szCs w:val="24"/>
          <w:rtl/>
        </w:rPr>
        <w:t xml:space="preserve"> </w:t>
      </w:r>
      <w:r w:rsidRPr="007C3BCA">
        <w:rPr>
          <w:sz w:val="24"/>
          <w:szCs w:val="24"/>
        </w:rPr>
        <w:t>NP-5/5</w:t>
      </w:r>
      <w:r w:rsidR="00C56C93" w:rsidRPr="00C56C93">
        <w:rPr>
          <w:rFonts w:ascii="Simplified Arabic" w:hAnsi="Simplified Arabic" w:cs="Simplified Arabic"/>
          <w:sz w:val="24"/>
          <w:szCs w:val="24"/>
          <w:rtl/>
        </w:rPr>
        <w:t xml:space="preserve"> </w:t>
      </w:r>
      <w:r w:rsidRPr="00C56C93">
        <w:rPr>
          <w:rFonts w:ascii="Simplified Arabic" w:hAnsi="Simplified Arabic" w:cs="Simplified Arabic"/>
          <w:sz w:val="24"/>
          <w:szCs w:val="24"/>
          <w:rtl/>
        </w:rPr>
        <w:t>أيضا</w:t>
      </w:r>
      <w:r>
        <w:rPr>
          <w:rFonts w:ascii="Simplified Arabic" w:hAnsi="Simplified Arabic" w:cs="Simplified Arabic" w:hint="cs"/>
          <w:sz w:val="24"/>
          <w:szCs w:val="24"/>
          <w:rtl/>
        </w:rPr>
        <w:t xml:space="preserve">، </w:t>
      </w:r>
      <w:r w:rsidRPr="00AE5217">
        <w:rPr>
          <w:rFonts w:ascii="Simplified Arabic" w:hAnsi="Simplified Arabic" w:cs="Simplified Arabic"/>
          <w:sz w:val="24"/>
          <w:szCs w:val="24"/>
          <w:rtl/>
        </w:rPr>
        <w:t xml:space="preserve">طُلب </w:t>
      </w:r>
      <w:r>
        <w:rPr>
          <w:rFonts w:ascii="Simplified Arabic" w:hAnsi="Simplified Arabic" w:cs="Simplified Arabic" w:hint="cs"/>
          <w:sz w:val="24"/>
          <w:szCs w:val="24"/>
          <w:rtl/>
        </w:rPr>
        <w:t>إلى</w:t>
      </w:r>
      <w:r w:rsidRPr="00AE5217">
        <w:rPr>
          <w:rFonts w:ascii="Simplified Arabic" w:hAnsi="Simplified Arabic" w:cs="Simplified Arabic"/>
          <w:sz w:val="24"/>
          <w:szCs w:val="24"/>
          <w:rtl/>
        </w:rPr>
        <w:t xml:space="preserve"> الأمين</w:t>
      </w:r>
      <w:r>
        <w:rPr>
          <w:rFonts w:ascii="Simplified Arabic" w:hAnsi="Simplified Arabic" w:cs="Simplified Arabic" w:hint="cs"/>
          <w:sz w:val="24"/>
          <w:szCs w:val="24"/>
          <w:rtl/>
        </w:rPr>
        <w:t>ة</w:t>
      </w:r>
      <w:r w:rsidRPr="00AE5217">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AE5217">
        <w:rPr>
          <w:rFonts w:ascii="Simplified Arabic" w:hAnsi="Simplified Arabic" w:cs="Simplified Arabic"/>
          <w:sz w:val="24"/>
          <w:szCs w:val="24"/>
          <w:rtl/>
        </w:rPr>
        <w:t xml:space="preserve"> </w:t>
      </w:r>
      <w:r w:rsidRPr="00A40084">
        <w:rPr>
          <w:rFonts w:cs="Simplified Arabic"/>
          <w:sz w:val="24"/>
          <w:szCs w:val="24"/>
          <w:rtl/>
          <w:lang w:bidi="ar-EG"/>
        </w:rPr>
        <w:t>تحليل وتجميع المعلومات المتعلقة بتنفيذ بروتوكول ناغويا باستخدام مصادر المعلومات المدرجة في مرفق</w:t>
      </w:r>
      <w:r w:rsidRPr="00AE5217">
        <w:rPr>
          <w:rFonts w:ascii="Simplified Arabic" w:hAnsi="Simplified Arabic" w:cs="Simplified Arabic"/>
          <w:sz w:val="24"/>
          <w:szCs w:val="24"/>
          <w:rtl/>
        </w:rPr>
        <w:t xml:space="preserve"> ذلك ال</w:t>
      </w:r>
      <w:r>
        <w:rPr>
          <w:rFonts w:ascii="Simplified Arabic" w:hAnsi="Simplified Arabic" w:cs="Simplified Arabic"/>
          <w:sz w:val="24"/>
          <w:szCs w:val="24"/>
          <w:rtl/>
        </w:rPr>
        <w:t>مقرر</w:t>
      </w:r>
      <w:r w:rsidRPr="00AE5217">
        <w:rPr>
          <w:rFonts w:ascii="Simplified Arabic" w:hAnsi="Simplified Arabic" w:cs="Simplified Arabic"/>
          <w:sz w:val="24"/>
          <w:szCs w:val="24"/>
          <w:rtl/>
        </w:rPr>
        <w:t xml:space="preserve">، </w:t>
      </w:r>
      <w:r w:rsidR="00C56C93" w:rsidRPr="00A40084">
        <w:rPr>
          <w:rFonts w:cs="Simplified Arabic" w:hint="cs"/>
          <w:sz w:val="24"/>
          <w:szCs w:val="24"/>
          <w:rtl/>
          <w:lang w:bidi="ar-EG"/>
        </w:rPr>
        <w:t>و</w:t>
      </w:r>
      <w:r w:rsidR="00C56C93" w:rsidRPr="00A40084">
        <w:rPr>
          <w:rFonts w:cs="Simplified Arabic"/>
          <w:sz w:val="24"/>
          <w:szCs w:val="24"/>
          <w:rtl/>
          <w:lang w:bidi="ar-EG"/>
        </w:rPr>
        <w:t>قياس</w:t>
      </w:r>
      <w:r w:rsidR="00C56C93" w:rsidRPr="00A40084">
        <w:rPr>
          <w:rFonts w:cs="Simplified Arabic" w:hint="cs"/>
          <w:sz w:val="24"/>
          <w:szCs w:val="24"/>
          <w:rtl/>
          <w:lang w:bidi="ar-EG"/>
        </w:rPr>
        <w:t xml:space="preserve"> ا</w:t>
      </w:r>
      <w:r w:rsidR="00C56C93" w:rsidRPr="00A40084">
        <w:rPr>
          <w:rFonts w:cs="Simplified Arabic"/>
          <w:sz w:val="24"/>
          <w:szCs w:val="24"/>
          <w:rtl/>
          <w:lang w:bidi="ar-EG"/>
        </w:rPr>
        <w:t xml:space="preserve">لمؤشرات </w:t>
      </w:r>
      <w:r w:rsidR="00C56C93" w:rsidRPr="00A40084">
        <w:rPr>
          <w:rFonts w:cs="Simplified Arabic" w:hint="cs"/>
          <w:sz w:val="24"/>
          <w:szCs w:val="24"/>
          <w:rtl/>
          <w:lang w:bidi="ar-EG"/>
        </w:rPr>
        <w:t>ال</w:t>
      </w:r>
      <w:r w:rsidR="00C56C93">
        <w:rPr>
          <w:rFonts w:cs="Simplified Arabic" w:hint="cs"/>
          <w:sz w:val="24"/>
          <w:szCs w:val="24"/>
          <w:rtl/>
          <w:lang w:bidi="ar-EG"/>
        </w:rPr>
        <w:t>وارد</w:t>
      </w:r>
      <w:r w:rsidR="00C56C93" w:rsidRPr="00A40084">
        <w:rPr>
          <w:rFonts w:cs="Simplified Arabic" w:hint="cs"/>
          <w:sz w:val="24"/>
          <w:szCs w:val="24"/>
          <w:rtl/>
          <w:lang w:bidi="ar-EG"/>
        </w:rPr>
        <w:t xml:space="preserve">ة </w:t>
      </w:r>
      <w:r w:rsidR="00C56C93" w:rsidRPr="00A40084">
        <w:rPr>
          <w:rFonts w:cs="Simplified Arabic"/>
          <w:sz w:val="24"/>
          <w:szCs w:val="24"/>
          <w:rtl/>
          <w:lang w:bidi="ar-EG"/>
        </w:rPr>
        <w:t>في إطار المؤشرات</w:t>
      </w:r>
      <w:r w:rsidR="00C56C93" w:rsidRPr="00A40084">
        <w:rPr>
          <w:rFonts w:cs="Simplified Arabic" w:hint="cs"/>
          <w:sz w:val="24"/>
          <w:szCs w:val="24"/>
          <w:rtl/>
          <w:lang w:bidi="ar-EG"/>
        </w:rPr>
        <w:t xml:space="preserve"> المعروض في المرفق الثاني للمقرر</w:t>
      </w:r>
      <w:r w:rsidRPr="00AE5217">
        <w:rPr>
          <w:rFonts w:ascii="Simplified Arabic" w:hAnsi="Simplified Arabic" w:cs="Simplified Arabic"/>
          <w:sz w:val="24"/>
          <w:szCs w:val="24"/>
          <w:rtl/>
        </w:rPr>
        <w:t xml:space="preserve"> </w:t>
      </w:r>
      <w:hyperlink r:id="rId21" w:tgtFrame="_blank" w:history="1">
        <w:r w:rsidR="00C56C93" w:rsidRPr="0076416E">
          <w:rPr>
            <w:rStyle w:val="Hyperlink"/>
            <w:sz w:val="24"/>
            <w:szCs w:val="24"/>
          </w:rPr>
          <w:t>NP-3/1</w:t>
        </w:r>
      </w:hyperlink>
      <w:r w:rsidRPr="00AE5217">
        <w:rPr>
          <w:rFonts w:ascii="Simplified Arabic" w:hAnsi="Simplified Arabic" w:cs="Simplified Arabic"/>
          <w:sz w:val="24"/>
          <w:szCs w:val="24"/>
          <w:rtl/>
        </w:rPr>
        <w:t xml:space="preserve">، وإتاحة </w:t>
      </w:r>
      <w:r w:rsidR="00456E9E">
        <w:rPr>
          <w:rFonts w:ascii="Simplified Arabic" w:hAnsi="Simplified Arabic" w:cs="Simplified Arabic" w:hint="cs"/>
          <w:sz w:val="24"/>
          <w:szCs w:val="24"/>
          <w:rtl/>
        </w:rPr>
        <w:t>تلك</w:t>
      </w:r>
      <w:r w:rsidRPr="00AE5217">
        <w:rPr>
          <w:rFonts w:ascii="Simplified Arabic" w:hAnsi="Simplified Arabic" w:cs="Simplified Arabic"/>
          <w:sz w:val="24"/>
          <w:szCs w:val="24"/>
          <w:rtl/>
        </w:rPr>
        <w:t xml:space="preserve"> </w:t>
      </w:r>
      <w:r w:rsidR="00C56C93" w:rsidRPr="00A40084">
        <w:rPr>
          <w:rFonts w:cs="Simplified Arabic"/>
          <w:sz w:val="24"/>
          <w:szCs w:val="24"/>
          <w:rtl/>
          <w:lang w:bidi="ar-EG"/>
        </w:rPr>
        <w:t>المعلومات للجنة الاستشارية غير الرسمية المعنية ب</w:t>
      </w:r>
      <w:r w:rsidR="00C56C93" w:rsidRPr="00A40084">
        <w:rPr>
          <w:rFonts w:cs="Simplified Arabic" w:hint="cs"/>
          <w:sz w:val="24"/>
          <w:szCs w:val="24"/>
          <w:rtl/>
          <w:lang w:bidi="ar-EG"/>
        </w:rPr>
        <w:t xml:space="preserve">بناء القدرات من أجل </w:t>
      </w:r>
      <w:r w:rsidR="00C56C93" w:rsidRPr="00A40084">
        <w:rPr>
          <w:rFonts w:cs="Simplified Arabic"/>
          <w:sz w:val="24"/>
          <w:szCs w:val="24"/>
          <w:rtl/>
          <w:lang w:bidi="ar-EG"/>
        </w:rPr>
        <w:t>تنفيذ بروتوكول ناغويا، ولجنة الامتثال بموجب بروتوكول ناغويا</w:t>
      </w:r>
      <w:r w:rsidR="00C56C93">
        <w:rPr>
          <w:rFonts w:cs="Simplified Arabic" w:hint="cs"/>
          <w:sz w:val="24"/>
          <w:szCs w:val="24"/>
          <w:rtl/>
          <w:lang w:bidi="ar-EG"/>
        </w:rPr>
        <w:t xml:space="preserve"> بشأن </w:t>
      </w:r>
      <w:r w:rsidR="00C56C93" w:rsidRPr="0076416E">
        <w:rPr>
          <w:rFonts w:ascii="Simplified Arabic" w:hAnsi="Simplified Arabic" w:cs="Simplified Arabic"/>
          <w:sz w:val="24"/>
          <w:szCs w:val="24"/>
          <w:rtl/>
        </w:rPr>
        <w:t>الحصول</w:t>
      </w:r>
      <w:r w:rsidR="00C56C93">
        <w:rPr>
          <w:rFonts w:ascii="Simplified Arabic" w:hAnsi="Simplified Arabic" w:cs="Simplified Arabic" w:hint="cs"/>
          <w:sz w:val="24"/>
          <w:szCs w:val="24"/>
          <w:rtl/>
        </w:rPr>
        <w:t xml:space="preserve"> وتقاسم المنافع،</w:t>
      </w:r>
      <w:r w:rsidR="00C56C93" w:rsidRPr="00A40084">
        <w:rPr>
          <w:rFonts w:cs="Simplified Arabic"/>
          <w:sz w:val="24"/>
          <w:szCs w:val="24"/>
          <w:rtl/>
          <w:lang w:bidi="ar-EG"/>
        </w:rPr>
        <w:t xml:space="preserve"> والهيئة الفرعية للتنفيذ</w:t>
      </w:r>
      <w:r w:rsidRPr="00AE5217">
        <w:rPr>
          <w:rFonts w:ascii="Simplified Arabic" w:hAnsi="Simplified Arabic" w:cs="Simplified Arabic"/>
          <w:sz w:val="24"/>
          <w:szCs w:val="24"/>
          <w:rtl/>
        </w:rPr>
        <w:t>.</w:t>
      </w:r>
    </w:p>
    <w:p w14:paraId="43AFB953" w14:textId="55682FD1" w:rsidR="008B12FC" w:rsidRDefault="008B12FC" w:rsidP="008B12FC">
      <w:pPr>
        <w:pStyle w:val="CBDNormalNumber"/>
        <w:bidi/>
        <w:rPr>
          <w:rFonts w:asciiTheme="majorBidi" w:hAnsiTheme="majorBidi" w:cstheme="majorBidi"/>
        </w:rPr>
      </w:pPr>
      <w:r>
        <w:rPr>
          <w:rFonts w:ascii="Simplified Arabic" w:hAnsi="Simplified Arabic" w:cs="Simplified Arabic" w:hint="cs"/>
          <w:sz w:val="24"/>
          <w:szCs w:val="24"/>
          <w:rtl/>
        </w:rPr>
        <w:t>و</w:t>
      </w:r>
      <w:r w:rsidRPr="00AE5217">
        <w:rPr>
          <w:rFonts w:ascii="Simplified Arabic" w:hAnsi="Simplified Arabic" w:cs="Simplified Arabic"/>
          <w:sz w:val="24"/>
          <w:szCs w:val="24"/>
          <w:rtl/>
        </w:rPr>
        <w:t xml:space="preserve">طُلب </w:t>
      </w:r>
      <w:r>
        <w:rPr>
          <w:rFonts w:ascii="Simplified Arabic" w:hAnsi="Simplified Arabic" w:cs="Simplified Arabic" w:hint="cs"/>
          <w:sz w:val="24"/>
          <w:szCs w:val="24"/>
          <w:rtl/>
        </w:rPr>
        <w:t>إلى</w:t>
      </w:r>
      <w:r w:rsidRPr="00AE5217">
        <w:rPr>
          <w:rFonts w:ascii="Simplified Arabic" w:hAnsi="Simplified Arabic" w:cs="Simplified Arabic"/>
          <w:sz w:val="24"/>
          <w:szCs w:val="24"/>
          <w:rtl/>
        </w:rPr>
        <w:t xml:space="preserve"> </w:t>
      </w:r>
      <w:r w:rsidRPr="00A40084">
        <w:rPr>
          <w:rFonts w:cs="Simplified Arabic"/>
          <w:sz w:val="24"/>
          <w:szCs w:val="24"/>
          <w:rtl/>
          <w:lang w:bidi="ar-EG"/>
        </w:rPr>
        <w:t xml:space="preserve">اللجنة الاستشارية غير الرسمية المعنية </w:t>
      </w:r>
      <w:r w:rsidRPr="00A40084">
        <w:rPr>
          <w:rFonts w:cs="Simplified Arabic" w:hint="cs"/>
          <w:sz w:val="24"/>
          <w:szCs w:val="24"/>
          <w:rtl/>
          <w:lang w:bidi="ar-EG"/>
        </w:rPr>
        <w:t xml:space="preserve">ببناء القدرات من أجل </w:t>
      </w:r>
      <w:r w:rsidRPr="00A40084">
        <w:rPr>
          <w:rFonts w:cs="Simplified Arabic"/>
          <w:sz w:val="24"/>
          <w:szCs w:val="24"/>
          <w:rtl/>
          <w:lang w:bidi="ar-EG"/>
        </w:rPr>
        <w:t>تنفيذ بروتوكول ناغويا</w:t>
      </w:r>
      <w:r>
        <w:rPr>
          <w:rFonts w:cs="Simplified Arabic" w:hint="cs"/>
          <w:sz w:val="24"/>
          <w:szCs w:val="24"/>
          <w:rtl/>
          <w:lang w:bidi="ar-EG"/>
        </w:rPr>
        <w:t xml:space="preserve"> و</w:t>
      </w:r>
      <w:r w:rsidRPr="00A40084">
        <w:rPr>
          <w:rFonts w:cs="Simplified Arabic"/>
          <w:sz w:val="24"/>
          <w:szCs w:val="24"/>
          <w:rtl/>
          <w:lang w:bidi="ar-EG"/>
        </w:rPr>
        <w:t>لجنة الامتثال بموجب بروتوكول ناغويا العمل بطريقة تكميلية وغير ازدواجية، للمساهمة في التقييم والاستعراض الثاني وتقديم استنتاجاتهما ل</w:t>
      </w:r>
      <w:r>
        <w:rPr>
          <w:rFonts w:cs="Simplified Arabic" w:hint="cs"/>
          <w:sz w:val="24"/>
          <w:szCs w:val="24"/>
          <w:rtl/>
          <w:lang w:bidi="ar-EG"/>
        </w:rPr>
        <w:t xml:space="preserve">كي </w:t>
      </w:r>
      <w:r w:rsidRPr="00A40084">
        <w:rPr>
          <w:rFonts w:cs="Simplified Arabic" w:hint="cs"/>
          <w:sz w:val="24"/>
          <w:szCs w:val="24"/>
          <w:rtl/>
          <w:lang w:bidi="ar-EG"/>
        </w:rPr>
        <w:t>ت</w:t>
      </w:r>
      <w:r w:rsidRPr="00A40084">
        <w:rPr>
          <w:rFonts w:cs="Simplified Arabic"/>
          <w:sz w:val="24"/>
          <w:szCs w:val="24"/>
          <w:rtl/>
          <w:lang w:bidi="ar-EG"/>
        </w:rPr>
        <w:t>نظر فيها الهيئة الفرعية للتنفيذ</w:t>
      </w:r>
      <w:r w:rsidRPr="00AE5217">
        <w:rPr>
          <w:rFonts w:ascii="Simplified Arabic" w:hAnsi="Simplified Arabic" w:cs="Simplified Arabic"/>
          <w:sz w:val="24"/>
          <w:szCs w:val="24"/>
          <w:rtl/>
        </w:rPr>
        <w:t>.</w:t>
      </w:r>
    </w:p>
    <w:p w14:paraId="65370FFD" w14:textId="4EA493C0" w:rsidR="008B12FC" w:rsidRPr="008B12FC" w:rsidRDefault="008B12FC" w:rsidP="008B12FC">
      <w:pPr>
        <w:pStyle w:val="CBDNormalNumber"/>
        <w:bidi/>
        <w:rPr>
          <w:rFonts w:asciiTheme="majorBidi" w:hAnsiTheme="majorBidi" w:cstheme="majorBidi"/>
        </w:rPr>
      </w:pPr>
      <w:r>
        <w:rPr>
          <w:rFonts w:ascii="Simplified Arabic" w:hAnsi="Simplified Arabic" w:cs="Simplified Arabic" w:hint="cs"/>
          <w:sz w:val="24"/>
          <w:szCs w:val="24"/>
          <w:rtl/>
        </w:rPr>
        <w:t>و</w:t>
      </w:r>
      <w:r w:rsidRPr="00AE5217">
        <w:rPr>
          <w:rFonts w:ascii="Simplified Arabic" w:hAnsi="Simplified Arabic" w:cs="Simplified Arabic"/>
          <w:sz w:val="24"/>
          <w:szCs w:val="24"/>
          <w:rtl/>
        </w:rPr>
        <w:t xml:space="preserve">في الفقرة الفرعية </w:t>
      </w:r>
      <w:r>
        <w:rPr>
          <w:rFonts w:ascii="Simplified Arabic" w:hAnsi="Simplified Arabic" w:cs="Simplified Arabic" w:hint="cs"/>
          <w:sz w:val="24"/>
          <w:szCs w:val="24"/>
          <w:rtl/>
        </w:rPr>
        <w:t>18</w:t>
      </w:r>
      <w:r w:rsidRPr="00AE5217">
        <w:rPr>
          <w:rFonts w:ascii="Simplified Arabic" w:hAnsi="Simplified Arabic" w:cs="Simplified Arabic"/>
          <w:sz w:val="24"/>
          <w:szCs w:val="24"/>
          <w:rtl/>
        </w:rPr>
        <w:t xml:space="preserve"> (أ) من ال</w:t>
      </w:r>
      <w:r>
        <w:rPr>
          <w:rFonts w:ascii="Simplified Arabic" w:hAnsi="Simplified Arabic" w:cs="Simplified Arabic"/>
          <w:sz w:val="24"/>
          <w:szCs w:val="24"/>
          <w:rtl/>
        </w:rPr>
        <w:t>مقرر</w:t>
      </w:r>
      <w:r w:rsidRPr="00AE5217">
        <w:rPr>
          <w:rFonts w:ascii="Simplified Arabic" w:hAnsi="Simplified Arabic" w:cs="Simplified Arabic"/>
          <w:sz w:val="24"/>
          <w:szCs w:val="24"/>
          <w:rtl/>
        </w:rPr>
        <w:t xml:space="preserve"> </w:t>
      </w:r>
      <w:hyperlink r:id="rId22" w:tgtFrame="_blank" w:history="1">
        <w:r w:rsidRPr="0076416E">
          <w:rPr>
            <w:rStyle w:val="Hyperlink"/>
            <w:sz w:val="24"/>
            <w:szCs w:val="24"/>
          </w:rPr>
          <w:t>NP-3/1</w:t>
        </w:r>
      </w:hyperlink>
      <w:r w:rsidRPr="00AE5217">
        <w:rPr>
          <w:rFonts w:ascii="Simplified Arabic" w:hAnsi="Simplified Arabic" w:cs="Simplified Arabic"/>
          <w:sz w:val="24"/>
          <w:szCs w:val="24"/>
          <w:rtl/>
        </w:rPr>
        <w:t xml:space="preserve">، طُلب </w:t>
      </w:r>
      <w:r>
        <w:rPr>
          <w:rFonts w:ascii="Simplified Arabic" w:hAnsi="Simplified Arabic" w:cs="Simplified Arabic" w:hint="cs"/>
          <w:sz w:val="24"/>
          <w:szCs w:val="24"/>
          <w:rtl/>
        </w:rPr>
        <w:t>إلى</w:t>
      </w:r>
      <w:r w:rsidRPr="00AE5217">
        <w:rPr>
          <w:rFonts w:ascii="Simplified Arabic" w:hAnsi="Simplified Arabic" w:cs="Simplified Arabic"/>
          <w:sz w:val="24"/>
          <w:szCs w:val="24"/>
          <w:rtl/>
        </w:rPr>
        <w:t xml:space="preserve"> الأمين</w:t>
      </w:r>
      <w:r>
        <w:rPr>
          <w:rFonts w:ascii="Simplified Arabic" w:hAnsi="Simplified Arabic" w:cs="Simplified Arabic" w:hint="cs"/>
          <w:sz w:val="24"/>
          <w:szCs w:val="24"/>
          <w:rtl/>
        </w:rPr>
        <w:t>ة</w:t>
      </w:r>
      <w:r w:rsidRPr="00AE5217">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 xml:space="preserve">ة </w:t>
      </w:r>
      <w:r w:rsidRPr="00041BD5">
        <w:rPr>
          <w:rFonts w:eastAsia="YouYuan" w:cs="Simplified Arabic" w:hint="cs"/>
          <w:kern w:val="2"/>
          <w:szCs w:val="24"/>
          <w:rtl/>
          <w:lang w:bidi="ar-EG"/>
        </w:rPr>
        <w:t xml:space="preserve">إجراء </w:t>
      </w:r>
      <w:r w:rsidR="00737939" w:rsidRPr="00AE5217">
        <w:rPr>
          <w:rFonts w:ascii="Simplified Arabic" w:hAnsi="Simplified Arabic" w:cs="Simplified Arabic"/>
          <w:sz w:val="24"/>
          <w:szCs w:val="24"/>
          <w:rtl/>
        </w:rPr>
        <w:t>مسوحات موجَّهة</w:t>
      </w:r>
      <w:r w:rsidRPr="00041BD5">
        <w:rPr>
          <w:rFonts w:eastAsia="YouYuan" w:cs="Simplified Arabic" w:hint="cs"/>
          <w:kern w:val="2"/>
          <w:szCs w:val="24"/>
          <w:rtl/>
          <w:lang w:bidi="ar-EG"/>
        </w:rPr>
        <w:t xml:space="preserve"> لنقاط الاتصال الوطنية </w:t>
      </w:r>
      <w:r>
        <w:rPr>
          <w:rFonts w:eastAsia="YouYuan" w:cs="Simplified Arabic" w:hint="cs"/>
          <w:kern w:val="2"/>
          <w:szCs w:val="24"/>
          <w:rtl/>
          <w:lang w:bidi="ar-EG"/>
        </w:rPr>
        <w:t>المعنية</w:t>
      </w:r>
      <w:r w:rsidRPr="00041BD5">
        <w:rPr>
          <w:rFonts w:eastAsia="YouYuan" w:cs="Simplified Arabic" w:hint="cs"/>
          <w:kern w:val="2"/>
          <w:szCs w:val="24"/>
          <w:rtl/>
          <w:lang w:bidi="ar-EG"/>
        </w:rPr>
        <w:t xml:space="preserve"> </w:t>
      </w:r>
      <w:r>
        <w:rPr>
          <w:rFonts w:eastAsia="YouYuan" w:cs="Simplified Arabic" w:hint="cs"/>
          <w:kern w:val="2"/>
          <w:szCs w:val="24"/>
          <w:rtl/>
          <w:lang w:bidi="ar-EG"/>
        </w:rPr>
        <w:t>ب</w:t>
      </w:r>
      <w:r w:rsidRPr="00041BD5">
        <w:rPr>
          <w:rFonts w:eastAsia="YouYuan" w:cs="Simplified Arabic" w:hint="cs"/>
          <w:kern w:val="2"/>
          <w:szCs w:val="24"/>
          <w:rtl/>
          <w:lang w:bidi="ar-EG"/>
        </w:rPr>
        <w:t>الحصول وتقاسم المنافع، والسلطات الوطنية المختصة، ومس</w:t>
      </w:r>
      <w:r>
        <w:rPr>
          <w:rFonts w:eastAsia="YouYuan" w:cs="Simplified Arabic" w:hint="cs"/>
          <w:kern w:val="2"/>
          <w:szCs w:val="24"/>
          <w:rtl/>
          <w:lang w:bidi="ar-EG"/>
        </w:rPr>
        <w:t>تخدمي ومقدمي الموارد الجينية و/</w:t>
      </w:r>
      <w:r w:rsidRPr="00041BD5">
        <w:rPr>
          <w:rFonts w:eastAsia="YouYuan" w:cs="Simplified Arabic" w:hint="cs"/>
          <w:kern w:val="2"/>
          <w:szCs w:val="24"/>
          <w:rtl/>
          <w:lang w:bidi="ar-EG"/>
        </w:rPr>
        <w:t>أو المعارف التقليدية المرتبطة بها بشأن التحديات المتعلقة بتنفيذ البروتوكول،</w:t>
      </w:r>
      <w:r w:rsidR="0057731A">
        <w:rPr>
          <w:rFonts w:eastAsia="YouYuan" w:cs="Simplified Arabic" w:hint="cs"/>
          <w:kern w:val="2"/>
          <w:szCs w:val="24"/>
          <w:rtl/>
          <w:lang w:bidi="ar-EG"/>
        </w:rPr>
        <w:t xml:space="preserve"> </w:t>
      </w:r>
      <w:r w:rsidR="0057731A" w:rsidRPr="00041BD5">
        <w:rPr>
          <w:rFonts w:eastAsia="YouYuan" w:cs="Simplified Arabic" w:hint="cs"/>
          <w:kern w:val="2"/>
          <w:szCs w:val="24"/>
          <w:rtl/>
          <w:lang w:bidi="ar-EG"/>
        </w:rPr>
        <w:t>لتوفير مصدر إضافي للمعلومات في العمليات المستقبلية لتقييم واستعراض فعالية البروتوكول</w:t>
      </w:r>
      <w:r w:rsidR="0057731A">
        <w:rPr>
          <w:rFonts w:eastAsia="YouYuan" w:cs="Simplified Arabic" w:hint="cs"/>
          <w:kern w:val="2"/>
          <w:szCs w:val="24"/>
          <w:rtl/>
          <w:lang w:bidi="ar-EG"/>
        </w:rPr>
        <w:t>.</w:t>
      </w:r>
    </w:p>
    <w:p w14:paraId="1603F0CC" w14:textId="42515402" w:rsidR="004037C9" w:rsidRPr="004037C9" w:rsidRDefault="00A06749" w:rsidP="006874F9">
      <w:pPr>
        <w:pStyle w:val="CBDNormalNumber"/>
        <w:bidi/>
        <w:rPr>
          <w:rFonts w:asciiTheme="majorBidi" w:hAnsiTheme="majorBidi" w:cstheme="majorBidi"/>
        </w:rPr>
      </w:pPr>
      <w:r>
        <w:rPr>
          <w:rFonts w:ascii="Simplified Arabic" w:hAnsi="Simplified Arabic" w:cs="Simplified Arabic" w:hint="cs"/>
          <w:sz w:val="24"/>
          <w:szCs w:val="24"/>
          <w:rtl/>
        </w:rPr>
        <w:t>و</w:t>
      </w:r>
      <w:r w:rsidR="006874F9" w:rsidRPr="00AE5217">
        <w:rPr>
          <w:rFonts w:ascii="Simplified Arabic" w:hAnsi="Simplified Arabic" w:cs="Simplified Arabic"/>
          <w:sz w:val="24"/>
          <w:szCs w:val="24"/>
          <w:rtl/>
        </w:rPr>
        <w:t>على</w:t>
      </w:r>
      <w:r>
        <w:rPr>
          <w:rFonts w:ascii="Simplified Arabic" w:hAnsi="Simplified Arabic" w:cs="Simplified Arabic" w:hint="cs"/>
          <w:sz w:val="24"/>
          <w:szCs w:val="24"/>
          <w:rtl/>
        </w:rPr>
        <w:t xml:space="preserve"> النحو الذي</w:t>
      </w:r>
      <w:r w:rsidR="006874F9" w:rsidRPr="00AE5217">
        <w:rPr>
          <w:rFonts w:ascii="Simplified Arabic" w:hAnsi="Simplified Arabic" w:cs="Simplified Arabic"/>
          <w:sz w:val="24"/>
          <w:szCs w:val="24"/>
          <w:rtl/>
        </w:rPr>
        <w:t xml:space="preserve"> ط</w:t>
      </w:r>
      <w:r>
        <w:rPr>
          <w:rFonts w:ascii="Simplified Arabic" w:hAnsi="Simplified Arabic" w:cs="Simplified Arabic" w:hint="cs"/>
          <w:sz w:val="24"/>
          <w:szCs w:val="24"/>
          <w:rtl/>
        </w:rPr>
        <w:t>ُ</w:t>
      </w:r>
      <w:r w:rsidR="006874F9" w:rsidRPr="00AE5217">
        <w:rPr>
          <w:rFonts w:ascii="Simplified Arabic" w:hAnsi="Simplified Arabic" w:cs="Simplified Arabic"/>
          <w:sz w:val="24"/>
          <w:szCs w:val="24"/>
          <w:rtl/>
        </w:rPr>
        <w:t xml:space="preserve">لب في الفقرة الفرعية </w:t>
      </w:r>
      <w:r>
        <w:rPr>
          <w:rFonts w:ascii="Simplified Arabic" w:hAnsi="Simplified Arabic" w:cs="Simplified Arabic" w:hint="cs"/>
          <w:sz w:val="24"/>
          <w:szCs w:val="24"/>
          <w:rtl/>
        </w:rPr>
        <w:t>7</w:t>
      </w:r>
      <w:r w:rsidR="006874F9" w:rsidRPr="00AE5217">
        <w:rPr>
          <w:rFonts w:ascii="Simplified Arabic" w:hAnsi="Simplified Arabic" w:cs="Simplified Arabic"/>
          <w:sz w:val="24"/>
          <w:szCs w:val="24"/>
          <w:rtl/>
        </w:rPr>
        <w:t xml:space="preserve"> (ب) من ال</w:t>
      </w:r>
      <w:r w:rsidR="006874F9">
        <w:rPr>
          <w:rFonts w:ascii="Simplified Arabic" w:hAnsi="Simplified Arabic" w:cs="Simplified Arabic"/>
          <w:sz w:val="24"/>
          <w:szCs w:val="24"/>
          <w:rtl/>
        </w:rPr>
        <w:t>مقرر</w:t>
      </w:r>
      <w:r w:rsidR="006874F9" w:rsidRPr="00AE5217">
        <w:rPr>
          <w:rFonts w:ascii="Simplified Arabic" w:hAnsi="Simplified Arabic" w:cs="Simplified Arabic"/>
          <w:sz w:val="24"/>
          <w:szCs w:val="24"/>
          <w:rtl/>
        </w:rPr>
        <w:t xml:space="preserve"> </w:t>
      </w:r>
      <w:hyperlink r:id="rId23" w:tgtFrame="_blank" w:history="1">
        <w:r w:rsidRPr="0076416E">
          <w:rPr>
            <w:rStyle w:val="Hyperlink"/>
            <w:sz w:val="24"/>
            <w:szCs w:val="24"/>
          </w:rPr>
          <w:t>NP-5/5</w:t>
        </w:r>
      </w:hyperlink>
      <w:r w:rsidR="006874F9" w:rsidRPr="00AE5217">
        <w:rPr>
          <w:rFonts w:ascii="Simplified Arabic" w:hAnsi="Simplified Arabic" w:cs="Simplified Arabic"/>
          <w:sz w:val="24"/>
          <w:szCs w:val="24"/>
          <w:rtl/>
        </w:rPr>
        <w:t>، كل</w:t>
      </w:r>
      <w:r w:rsidR="004037C9">
        <w:rPr>
          <w:rFonts w:ascii="Simplified Arabic" w:hAnsi="Simplified Arabic" w:cs="Simplified Arabic" w:hint="cs"/>
          <w:sz w:val="24"/>
          <w:szCs w:val="24"/>
          <w:rtl/>
        </w:rPr>
        <w:t>َّ</w:t>
      </w:r>
      <w:r w:rsidR="006874F9" w:rsidRPr="00AE5217">
        <w:rPr>
          <w:rFonts w:ascii="Simplified Arabic" w:hAnsi="Simplified Arabic" w:cs="Simplified Arabic"/>
          <w:sz w:val="24"/>
          <w:szCs w:val="24"/>
          <w:rtl/>
        </w:rPr>
        <w:t>ف</w:t>
      </w:r>
      <w:r w:rsidR="004037C9">
        <w:rPr>
          <w:rFonts w:ascii="Simplified Arabic" w:hAnsi="Simplified Arabic" w:cs="Simplified Arabic" w:hint="cs"/>
          <w:sz w:val="24"/>
          <w:szCs w:val="24"/>
          <w:rtl/>
        </w:rPr>
        <w:t>ت</w:t>
      </w:r>
      <w:r w:rsidR="006874F9" w:rsidRPr="00AE5217">
        <w:rPr>
          <w:rFonts w:ascii="Simplified Arabic" w:hAnsi="Simplified Arabic" w:cs="Simplified Arabic"/>
          <w:sz w:val="24"/>
          <w:szCs w:val="24"/>
          <w:rtl/>
        </w:rPr>
        <w:t xml:space="preserve"> الأمي</w:t>
      </w:r>
      <w:r w:rsidR="006874F9" w:rsidRPr="0092156F">
        <w:rPr>
          <w:rFonts w:ascii="Simplified Arabic" w:hAnsi="Simplified Arabic" w:cs="Simplified Arabic"/>
          <w:sz w:val="24"/>
          <w:szCs w:val="24"/>
          <w:rtl/>
        </w:rPr>
        <w:t>ن</w:t>
      </w:r>
      <w:r w:rsidR="004037C9" w:rsidRPr="0092156F">
        <w:rPr>
          <w:rFonts w:ascii="Simplified Arabic" w:hAnsi="Simplified Arabic" w:cs="Simplified Arabic" w:hint="cs"/>
          <w:sz w:val="24"/>
          <w:szCs w:val="24"/>
          <w:rtl/>
        </w:rPr>
        <w:t>ة</w:t>
      </w:r>
      <w:r w:rsidR="006874F9" w:rsidRPr="0092156F">
        <w:rPr>
          <w:rFonts w:ascii="Simplified Arabic" w:hAnsi="Simplified Arabic" w:cs="Simplified Arabic"/>
          <w:sz w:val="24"/>
          <w:szCs w:val="24"/>
          <w:rtl/>
        </w:rPr>
        <w:t xml:space="preserve"> التنفيذي</w:t>
      </w:r>
      <w:r w:rsidR="004037C9" w:rsidRPr="0092156F">
        <w:rPr>
          <w:rFonts w:ascii="Simplified Arabic" w:hAnsi="Simplified Arabic" w:cs="Simplified Arabic" w:hint="cs"/>
          <w:sz w:val="24"/>
          <w:szCs w:val="24"/>
          <w:rtl/>
        </w:rPr>
        <w:t xml:space="preserve">ة </w:t>
      </w:r>
      <w:r w:rsidR="004037C9" w:rsidRPr="0092156F">
        <w:rPr>
          <w:rFonts w:cs="Simplified Arabic"/>
          <w:sz w:val="24"/>
          <w:szCs w:val="24"/>
          <w:rtl/>
          <w:lang w:bidi="ar-EG"/>
        </w:rPr>
        <w:t xml:space="preserve">بإجراء </w:t>
      </w:r>
      <w:bookmarkStart w:id="8" w:name="_Hlk230261466"/>
      <w:r w:rsidR="004037C9" w:rsidRPr="0092156F">
        <w:rPr>
          <w:rFonts w:cs="Simplified Arabic"/>
          <w:sz w:val="24"/>
          <w:szCs w:val="24"/>
          <w:rtl/>
          <w:lang w:bidi="ar-EG"/>
        </w:rPr>
        <w:t xml:space="preserve">دراسة </w:t>
      </w:r>
      <w:r w:rsidR="00771423" w:rsidRPr="0092156F">
        <w:rPr>
          <w:rFonts w:cs="Simplified Arabic" w:hint="cs"/>
          <w:sz w:val="24"/>
          <w:szCs w:val="24"/>
          <w:rtl/>
          <w:lang w:bidi="ar-EG"/>
        </w:rPr>
        <w:t>ل</w:t>
      </w:r>
      <w:r w:rsidR="004037C9" w:rsidRPr="0092156F">
        <w:rPr>
          <w:rFonts w:cs="Simplified Arabic" w:hint="cs"/>
          <w:sz w:val="24"/>
          <w:szCs w:val="24"/>
          <w:rtl/>
          <w:lang w:bidi="ar-EG"/>
        </w:rPr>
        <w:t>تحديد ال</w:t>
      </w:r>
      <w:r w:rsidR="004037C9" w:rsidRPr="0092156F">
        <w:rPr>
          <w:rFonts w:cs="Simplified Arabic"/>
          <w:sz w:val="24"/>
          <w:szCs w:val="24"/>
          <w:rtl/>
          <w:lang w:bidi="ar-EG"/>
        </w:rPr>
        <w:t>نطاق</w:t>
      </w:r>
      <w:bookmarkEnd w:id="8"/>
      <w:r w:rsidR="004037C9" w:rsidRPr="0092156F">
        <w:rPr>
          <w:rFonts w:cs="Simplified Arabic"/>
          <w:sz w:val="24"/>
          <w:szCs w:val="24"/>
          <w:rtl/>
          <w:lang w:bidi="ar-EG"/>
        </w:rPr>
        <w:t xml:space="preserve"> </w:t>
      </w:r>
      <w:r w:rsidR="004037C9" w:rsidRPr="0092156F">
        <w:rPr>
          <w:rFonts w:cs="Simplified Arabic" w:hint="cs"/>
          <w:sz w:val="24"/>
          <w:szCs w:val="24"/>
          <w:rtl/>
          <w:lang w:bidi="ar-EG"/>
        </w:rPr>
        <w:t>بشأن</w:t>
      </w:r>
      <w:r w:rsidR="004037C9" w:rsidRPr="0092156F">
        <w:rPr>
          <w:rFonts w:cs="Simplified Arabic"/>
          <w:sz w:val="24"/>
          <w:szCs w:val="24"/>
          <w:rtl/>
          <w:lang w:bidi="ar-EG"/>
        </w:rPr>
        <w:t xml:space="preserve"> الأسباب المحتملة والأسباب الجذرية الكامنة وراء </w:t>
      </w:r>
      <w:r w:rsidR="0092156F" w:rsidRPr="0092156F">
        <w:rPr>
          <w:rFonts w:ascii="Simplified Arabic" w:hAnsi="Simplified Arabic" w:cs="Simplified Arabic" w:hint="cs"/>
          <w:sz w:val="24"/>
          <w:szCs w:val="24"/>
          <w:rtl/>
        </w:rPr>
        <w:t>ال</w:t>
      </w:r>
      <w:r w:rsidR="0092156F" w:rsidRPr="0092156F">
        <w:rPr>
          <w:rFonts w:ascii="Simplified Arabic" w:hAnsi="Simplified Arabic" w:cs="Simplified Arabic"/>
          <w:sz w:val="24"/>
          <w:szCs w:val="24"/>
          <w:rtl/>
        </w:rPr>
        <w:t>تحديات</w:t>
      </w:r>
      <w:r w:rsidR="0092156F" w:rsidRPr="0092156F">
        <w:rPr>
          <w:rFonts w:ascii="Simplified Arabic" w:hAnsi="Simplified Arabic" w:cs="Simplified Arabic" w:hint="cs"/>
          <w:sz w:val="24"/>
          <w:szCs w:val="24"/>
          <w:rtl/>
        </w:rPr>
        <w:t xml:space="preserve"> التي تعترض</w:t>
      </w:r>
      <w:r w:rsidR="004037C9" w:rsidRPr="00A40084">
        <w:rPr>
          <w:rFonts w:cs="Simplified Arabic"/>
          <w:sz w:val="24"/>
          <w:szCs w:val="24"/>
          <w:rtl/>
          <w:lang w:bidi="ar-EG"/>
        </w:rPr>
        <w:t xml:space="preserve"> التنفيذ والامتثال الفعالين</w:t>
      </w:r>
      <w:r w:rsidR="002F1790">
        <w:rPr>
          <w:rFonts w:cs="Simplified Arabic" w:hint="cs"/>
          <w:sz w:val="24"/>
          <w:szCs w:val="24"/>
          <w:rtl/>
          <w:lang w:bidi="ar-EG"/>
        </w:rPr>
        <w:t xml:space="preserve"> </w:t>
      </w:r>
      <w:r w:rsidR="002F1790" w:rsidRPr="00AE5217">
        <w:rPr>
          <w:rFonts w:ascii="Simplified Arabic" w:hAnsi="Simplified Arabic" w:cs="Simplified Arabic"/>
          <w:sz w:val="24"/>
          <w:szCs w:val="24"/>
          <w:rtl/>
        </w:rPr>
        <w:t>لبروتوكول ناغويا</w:t>
      </w:r>
      <w:r w:rsidR="004037C9" w:rsidRPr="00A40084">
        <w:rPr>
          <w:rFonts w:cs="Simplified Arabic"/>
          <w:sz w:val="24"/>
          <w:szCs w:val="24"/>
          <w:rtl/>
          <w:lang w:bidi="ar-EG"/>
        </w:rPr>
        <w:t xml:space="preserve"> </w:t>
      </w:r>
      <w:r w:rsidR="004037C9" w:rsidRPr="00A40084">
        <w:rPr>
          <w:rFonts w:cs="Simplified Arabic" w:hint="cs"/>
          <w:sz w:val="24"/>
          <w:szCs w:val="24"/>
          <w:rtl/>
          <w:lang w:bidi="ar-EG"/>
        </w:rPr>
        <w:t xml:space="preserve">وبشأن </w:t>
      </w:r>
      <w:r w:rsidR="002F1790" w:rsidRPr="00AE5217">
        <w:rPr>
          <w:rFonts w:ascii="Simplified Arabic" w:hAnsi="Simplified Arabic" w:cs="Simplified Arabic"/>
          <w:sz w:val="24"/>
          <w:szCs w:val="24"/>
          <w:rtl/>
        </w:rPr>
        <w:t>السبل الممكنة لتعزيز تنفيذه</w:t>
      </w:r>
      <w:r w:rsidR="004037C9" w:rsidRPr="00A40084">
        <w:rPr>
          <w:rFonts w:cs="Simplified Arabic" w:hint="cs"/>
          <w:sz w:val="24"/>
          <w:szCs w:val="24"/>
          <w:rtl/>
          <w:lang w:bidi="ar-EG"/>
        </w:rPr>
        <w:t>، مع مراعاة التحديات المحددة التي تواجهها الأطراف من البلدان النامية، بما في ذلك تلك المتعلقة ب</w:t>
      </w:r>
      <w:r w:rsidR="004037C9">
        <w:rPr>
          <w:rFonts w:cs="Simplified Arabic" w:hint="cs"/>
          <w:sz w:val="24"/>
          <w:szCs w:val="24"/>
          <w:rtl/>
          <w:lang w:bidi="ar-EG"/>
        </w:rPr>
        <w:t xml:space="preserve">وسائل </w:t>
      </w:r>
      <w:r w:rsidR="004037C9" w:rsidRPr="00A40084">
        <w:rPr>
          <w:rFonts w:cs="Simplified Arabic" w:hint="cs"/>
          <w:sz w:val="24"/>
          <w:szCs w:val="24"/>
          <w:rtl/>
          <w:lang w:bidi="ar-EG"/>
        </w:rPr>
        <w:t>التنفيذ</w:t>
      </w:r>
      <w:r w:rsidR="002F1790">
        <w:rPr>
          <w:rFonts w:cs="Simplified Arabic" w:hint="cs"/>
          <w:sz w:val="24"/>
          <w:szCs w:val="24"/>
          <w:rtl/>
          <w:lang w:bidi="ar-EG"/>
        </w:rPr>
        <w:t xml:space="preserve">. </w:t>
      </w:r>
      <w:r w:rsidR="002F1790" w:rsidRPr="00AE5217">
        <w:rPr>
          <w:rFonts w:ascii="Simplified Arabic" w:hAnsi="Simplified Arabic" w:cs="Simplified Arabic"/>
          <w:sz w:val="24"/>
          <w:szCs w:val="24"/>
          <w:rtl/>
        </w:rPr>
        <w:t>وتُدر</w:t>
      </w:r>
      <w:r w:rsidR="00771423">
        <w:rPr>
          <w:rFonts w:ascii="Simplified Arabic" w:hAnsi="Simplified Arabic" w:cs="Simplified Arabic" w:hint="cs"/>
          <w:sz w:val="24"/>
          <w:szCs w:val="24"/>
          <w:rtl/>
        </w:rPr>
        <w:t>َ</w:t>
      </w:r>
      <w:r w:rsidR="002F1790" w:rsidRPr="00AE5217">
        <w:rPr>
          <w:rFonts w:ascii="Simplified Arabic" w:hAnsi="Simplified Arabic" w:cs="Simplified Arabic"/>
          <w:sz w:val="24"/>
          <w:szCs w:val="24"/>
          <w:rtl/>
        </w:rPr>
        <w:t xml:space="preserve">ج </w:t>
      </w:r>
      <w:r w:rsidR="002F1790" w:rsidRPr="00A40084">
        <w:rPr>
          <w:rFonts w:cs="Simplified Arabic" w:hint="cs"/>
          <w:sz w:val="24"/>
          <w:szCs w:val="24"/>
          <w:rtl/>
          <w:lang w:bidi="ar-EG"/>
        </w:rPr>
        <w:t xml:space="preserve">الاستنتاجات الرئيسية للدراسة في سياق العناصر </w:t>
      </w:r>
      <w:r w:rsidR="002F1790">
        <w:rPr>
          <w:rFonts w:cs="Simplified Arabic" w:hint="cs"/>
          <w:sz w:val="24"/>
          <w:szCs w:val="24"/>
          <w:rtl/>
          <w:lang w:bidi="ar-EG"/>
        </w:rPr>
        <w:t>قيد</w:t>
      </w:r>
      <w:r w:rsidR="002F1790" w:rsidRPr="00A40084">
        <w:rPr>
          <w:rFonts w:cs="Simplified Arabic" w:hint="cs"/>
          <w:sz w:val="24"/>
          <w:szCs w:val="24"/>
          <w:rtl/>
          <w:lang w:bidi="ar-EG"/>
        </w:rPr>
        <w:t xml:space="preserve"> الاستعراض كمصدر</w:t>
      </w:r>
      <w:r w:rsidR="002F1790">
        <w:rPr>
          <w:rFonts w:cs="Simplified Arabic" w:hint="cs"/>
          <w:sz w:val="24"/>
          <w:szCs w:val="24"/>
          <w:rtl/>
          <w:lang w:bidi="ar-EG"/>
        </w:rPr>
        <w:t xml:space="preserve"> تكميلي</w:t>
      </w:r>
      <w:r w:rsidR="002F1790" w:rsidRPr="00A40084">
        <w:rPr>
          <w:rFonts w:cs="Simplified Arabic" w:hint="cs"/>
          <w:sz w:val="24"/>
          <w:szCs w:val="24"/>
          <w:rtl/>
          <w:lang w:bidi="ar-EG"/>
        </w:rPr>
        <w:t xml:space="preserve"> </w:t>
      </w:r>
      <w:r w:rsidR="002F1790">
        <w:rPr>
          <w:rFonts w:cs="Simplified Arabic" w:hint="cs"/>
          <w:sz w:val="24"/>
          <w:szCs w:val="24"/>
          <w:rtl/>
          <w:lang w:bidi="ar-EG"/>
        </w:rPr>
        <w:t>لل</w:t>
      </w:r>
      <w:r w:rsidR="002F1790" w:rsidRPr="00A40084">
        <w:rPr>
          <w:rFonts w:cs="Simplified Arabic" w:hint="cs"/>
          <w:sz w:val="24"/>
          <w:szCs w:val="24"/>
          <w:rtl/>
          <w:lang w:bidi="ar-EG"/>
        </w:rPr>
        <w:t>معلومات، حسب الاقتضاء</w:t>
      </w:r>
      <w:r w:rsidR="002F1790">
        <w:rPr>
          <w:rFonts w:cs="Simplified Arabic" w:hint="cs"/>
          <w:sz w:val="24"/>
          <w:szCs w:val="24"/>
          <w:rtl/>
          <w:lang w:bidi="ar-EG"/>
        </w:rPr>
        <w:t xml:space="preserve">. </w:t>
      </w:r>
      <w:r w:rsidR="002F1790" w:rsidRPr="00AE5217">
        <w:rPr>
          <w:rFonts w:ascii="Simplified Arabic" w:hAnsi="Simplified Arabic" w:cs="Simplified Arabic"/>
          <w:sz w:val="24"/>
          <w:szCs w:val="24"/>
          <w:rtl/>
        </w:rPr>
        <w:t xml:space="preserve">وقد أُجريت </w:t>
      </w:r>
      <w:bookmarkStart w:id="9" w:name="_Hlk230744517"/>
      <w:r w:rsidR="002F1790" w:rsidRPr="00AE5217">
        <w:rPr>
          <w:rFonts w:ascii="Simplified Arabic" w:hAnsi="Simplified Arabic" w:cs="Simplified Arabic"/>
          <w:sz w:val="24"/>
          <w:szCs w:val="24"/>
          <w:rtl/>
        </w:rPr>
        <w:t>المسوحات الموجَّهة</w:t>
      </w:r>
      <w:bookmarkEnd w:id="9"/>
      <w:r w:rsidR="002F1790" w:rsidRPr="00AE5217">
        <w:rPr>
          <w:rFonts w:ascii="Simplified Arabic" w:hAnsi="Simplified Arabic" w:cs="Simplified Arabic"/>
          <w:sz w:val="24"/>
          <w:szCs w:val="24"/>
          <w:rtl/>
        </w:rPr>
        <w:t xml:space="preserve"> المشار إليها في الفقرة </w:t>
      </w:r>
      <w:r w:rsidR="002F1790">
        <w:rPr>
          <w:rFonts w:ascii="Simplified Arabic" w:hAnsi="Simplified Arabic" w:cs="Simplified Arabic" w:hint="cs"/>
          <w:sz w:val="24"/>
          <w:szCs w:val="24"/>
          <w:rtl/>
        </w:rPr>
        <w:t>4</w:t>
      </w:r>
      <w:r w:rsidR="002F1790" w:rsidRPr="00AE5217">
        <w:rPr>
          <w:rFonts w:ascii="Simplified Arabic" w:hAnsi="Simplified Arabic" w:cs="Simplified Arabic"/>
          <w:sz w:val="24"/>
          <w:szCs w:val="24"/>
          <w:rtl/>
        </w:rPr>
        <w:t xml:space="preserve"> أعلاه وحُلِّلت في سياق </w:t>
      </w:r>
      <w:bookmarkStart w:id="10" w:name="_Hlk230621152"/>
      <w:r w:rsidR="00771423" w:rsidRPr="00A40084">
        <w:rPr>
          <w:rFonts w:cs="Simplified Arabic"/>
          <w:sz w:val="24"/>
          <w:szCs w:val="24"/>
          <w:rtl/>
          <w:lang w:bidi="ar-EG"/>
        </w:rPr>
        <w:t xml:space="preserve">دراسة </w:t>
      </w:r>
      <w:r w:rsidR="00771423" w:rsidRPr="00A40084">
        <w:rPr>
          <w:rFonts w:cs="Simplified Arabic" w:hint="cs"/>
          <w:sz w:val="24"/>
          <w:szCs w:val="24"/>
          <w:rtl/>
          <w:lang w:bidi="ar-EG"/>
        </w:rPr>
        <w:t>تحديد ال</w:t>
      </w:r>
      <w:r w:rsidR="00771423" w:rsidRPr="00A40084">
        <w:rPr>
          <w:rFonts w:cs="Simplified Arabic"/>
          <w:sz w:val="24"/>
          <w:szCs w:val="24"/>
          <w:rtl/>
          <w:lang w:bidi="ar-EG"/>
        </w:rPr>
        <w:t>نطاق</w:t>
      </w:r>
      <w:bookmarkEnd w:id="10"/>
      <w:r w:rsidR="002F1790" w:rsidRPr="00AE5217">
        <w:rPr>
          <w:rFonts w:ascii="Simplified Arabic" w:hAnsi="Simplified Arabic" w:cs="Simplified Arabic"/>
          <w:sz w:val="24"/>
          <w:szCs w:val="24"/>
          <w:rtl/>
        </w:rPr>
        <w:t>.</w:t>
      </w:r>
    </w:p>
    <w:p w14:paraId="6CDAC1C5" w14:textId="57097BFB" w:rsidR="00771423" w:rsidRDefault="00771423" w:rsidP="00771423">
      <w:pPr>
        <w:pStyle w:val="CBDNormalNumber"/>
        <w:bidi/>
        <w:rPr>
          <w:rFonts w:asciiTheme="majorBidi" w:hAnsiTheme="majorBidi" w:cstheme="majorBidi"/>
        </w:rPr>
      </w:pPr>
      <w:r>
        <w:rPr>
          <w:rFonts w:ascii="Simplified Arabic" w:hAnsi="Simplified Arabic" w:cs="Simplified Arabic" w:hint="cs"/>
          <w:sz w:val="24"/>
          <w:szCs w:val="24"/>
          <w:rtl/>
        </w:rPr>
        <w:t>و</w:t>
      </w:r>
      <w:bookmarkStart w:id="11" w:name="_Hlk230261792"/>
      <w:r w:rsidRPr="00AE5217">
        <w:rPr>
          <w:rFonts w:ascii="Simplified Arabic" w:hAnsi="Simplified Arabic" w:cs="Simplified Arabic"/>
          <w:sz w:val="24"/>
          <w:szCs w:val="24"/>
          <w:rtl/>
        </w:rPr>
        <w:t>تتضمن هذه الوثيقة</w:t>
      </w:r>
      <w:bookmarkEnd w:id="11"/>
      <w:r w:rsidRPr="00AE5217">
        <w:rPr>
          <w:rFonts w:ascii="Simplified Arabic" w:hAnsi="Simplified Arabic" w:cs="Simplified Arabic"/>
          <w:sz w:val="24"/>
          <w:szCs w:val="24"/>
          <w:rtl/>
        </w:rPr>
        <w:t xml:space="preserve"> المعلومات التالية</w:t>
      </w:r>
      <w:r>
        <w:rPr>
          <w:rFonts w:ascii="Simplified Arabic" w:hAnsi="Simplified Arabic" w:cs="Simplified Arabic" w:hint="cs"/>
          <w:sz w:val="24"/>
          <w:szCs w:val="24"/>
          <w:rtl/>
        </w:rPr>
        <w:t xml:space="preserve"> </w:t>
      </w:r>
      <w:r w:rsidR="00004E06">
        <w:rPr>
          <w:rFonts w:ascii="Simplified Arabic" w:hAnsi="Simplified Arabic" w:cs="Simplified Arabic" w:hint="cs"/>
          <w:sz w:val="24"/>
          <w:szCs w:val="24"/>
          <w:rtl/>
        </w:rPr>
        <w:t>بالنسبة</w:t>
      </w:r>
      <w:r w:rsidRPr="00AE5217">
        <w:rPr>
          <w:rFonts w:ascii="Simplified Arabic" w:hAnsi="Simplified Arabic" w:cs="Simplified Arabic"/>
          <w:sz w:val="24"/>
          <w:szCs w:val="24"/>
          <w:rtl/>
        </w:rPr>
        <w:t xml:space="preserve"> </w:t>
      </w:r>
      <w:r w:rsidR="00004E06">
        <w:rPr>
          <w:rFonts w:ascii="Simplified Arabic" w:hAnsi="Simplified Arabic" w:cs="Simplified Arabic" w:hint="cs"/>
          <w:sz w:val="24"/>
          <w:szCs w:val="24"/>
          <w:rtl/>
        </w:rPr>
        <w:t>ل</w:t>
      </w:r>
      <w:r w:rsidRPr="00AE5217">
        <w:rPr>
          <w:rFonts w:ascii="Simplified Arabic" w:hAnsi="Simplified Arabic" w:cs="Simplified Arabic"/>
          <w:sz w:val="24"/>
          <w:szCs w:val="24"/>
          <w:rtl/>
        </w:rPr>
        <w:t>لعناصر من (أ) إلى (ط) ال</w:t>
      </w:r>
      <w:r w:rsidR="00EA50AF">
        <w:rPr>
          <w:rFonts w:ascii="Simplified Arabic" w:hAnsi="Simplified Arabic" w:cs="Simplified Arabic" w:hint="cs"/>
          <w:sz w:val="24"/>
          <w:szCs w:val="24"/>
          <w:rtl/>
        </w:rPr>
        <w:t>وارد</w:t>
      </w:r>
      <w:r w:rsidRPr="00AE5217">
        <w:rPr>
          <w:rFonts w:ascii="Simplified Arabic" w:hAnsi="Simplified Arabic" w:cs="Simplified Arabic"/>
          <w:sz w:val="24"/>
          <w:szCs w:val="24"/>
          <w:rtl/>
        </w:rPr>
        <w:t>ة في م</w:t>
      </w:r>
      <w:r>
        <w:rPr>
          <w:rFonts w:ascii="Simplified Arabic" w:hAnsi="Simplified Arabic" w:cs="Simplified Arabic" w:hint="cs"/>
          <w:sz w:val="24"/>
          <w:szCs w:val="24"/>
          <w:rtl/>
        </w:rPr>
        <w:t>رف</w:t>
      </w:r>
      <w:r w:rsidRPr="00AE5217">
        <w:rPr>
          <w:rFonts w:ascii="Simplified Arabic" w:hAnsi="Simplified Arabic" w:cs="Simplified Arabic"/>
          <w:sz w:val="24"/>
          <w:szCs w:val="24"/>
          <w:rtl/>
        </w:rPr>
        <w:t>ق ال</w:t>
      </w:r>
      <w:r>
        <w:rPr>
          <w:rFonts w:ascii="Simplified Arabic" w:hAnsi="Simplified Arabic" w:cs="Simplified Arabic"/>
          <w:sz w:val="24"/>
          <w:szCs w:val="24"/>
          <w:rtl/>
        </w:rPr>
        <w:t>مقرر</w:t>
      </w:r>
      <w:r w:rsidRPr="00AE5217">
        <w:rPr>
          <w:rFonts w:ascii="Simplified Arabic" w:hAnsi="Simplified Arabic" w:cs="Simplified Arabic"/>
          <w:sz w:val="24"/>
          <w:szCs w:val="24"/>
          <w:rtl/>
        </w:rPr>
        <w:t xml:space="preserve"> </w:t>
      </w:r>
      <w:hyperlink r:id="rId24" w:tgtFrame="_blank" w:history="1">
        <w:r w:rsidRPr="0076416E">
          <w:rPr>
            <w:rStyle w:val="Hyperlink"/>
            <w:sz w:val="24"/>
            <w:szCs w:val="24"/>
          </w:rPr>
          <w:t>NP-5/5</w:t>
        </w:r>
      </w:hyperlink>
      <w:r w:rsidRPr="00AE5217">
        <w:rPr>
          <w:rFonts w:ascii="Simplified Arabic" w:hAnsi="Simplified Arabic" w:cs="Simplified Arabic"/>
          <w:sz w:val="24"/>
          <w:szCs w:val="24"/>
          <w:rtl/>
        </w:rPr>
        <w:t>:</w:t>
      </w:r>
    </w:p>
    <w:p w14:paraId="6664E6CA" w14:textId="2092AB91" w:rsidR="00EA50AF" w:rsidRDefault="00EA50AF" w:rsidP="00EA50AF">
      <w:pPr>
        <w:pStyle w:val="CBDNormalNumber"/>
        <w:numPr>
          <w:ilvl w:val="1"/>
          <w:numId w:val="7"/>
        </w:numPr>
        <w:bidi/>
      </w:pPr>
      <w:r w:rsidRPr="00AE5217">
        <w:rPr>
          <w:rFonts w:ascii="Simplified Arabic" w:hAnsi="Simplified Arabic" w:cs="Simplified Arabic"/>
          <w:sz w:val="24"/>
          <w:szCs w:val="24"/>
          <w:rtl/>
        </w:rPr>
        <w:t>التقدم المحرز في التنفيذ وبيانات المؤشرات الم</w:t>
      </w:r>
      <w:r w:rsidR="00597B99">
        <w:rPr>
          <w:rFonts w:ascii="Simplified Arabic" w:hAnsi="Simplified Arabic" w:cs="Simplified Arabic" w:hint="cs"/>
          <w:sz w:val="24"/>
          <w:szCs w:val="24"/>
          <w:rtl/>
        </w:rPr>
        <w:t>ُ</w:t>
      </w:r>
      <w:r w:rsidRPr="00AE5217">
        <w:rPr>
          <w:rFonts w:ascii="Simplified Arabic" w:hAnsi="Simplified Arabic" w:cs="Simplified Arabic"/>
          <w:sz w:val="24"/>
          <w:szCs w:val="24"/>
          <w:rtl/>
        </w:rPr>
        <w:t>حد</w:t>
      </w:r>
      <w:r w:rsidR="00004E06">
        <w:rPr>
          <w:rFonts w:ascii="Simplified Arabic" w:hAnsi="Simplified Arabic" w:cs="Simplified Arabic" w:hint="cs"/>
          <w:sz w:val="24"/>
          <w:szCs w:val="24"/>
          <w:rtl/>
        </w:rPr>
        <w:t>َّ</w:t>
      </w:r>
      <w:r w:rsidRPr="00AE5217">
        <w:rPr>
          <w:rFonts w:ascii="Simplified Arabic" w:hAnsi="Simplified Arabic" w:cs="Simplified Arabic"/>
          <w:sz w:val="24"/>
          <w:szCs w:val="24"/>
          <w:rtl/>
        </w:rPr>
        <w:t>ثة (إطار المؤشرات الوارد في الم</w:t>
      </w:r>
      <w:r w:rsidR="00004E06">
        <w:rPr>
          <w:rFonts w:ascii="Simplified Arabic" w:hAnsi="Simplified Arabic" w:cs="Simplified Arabic" w:hint="cs"/>
          <w:sz w:val="24"/>
          <w:szCs w:val="24"/>
          <w:rtl/>
        </w:rPr>
        <w:t>رف</w:t>
      </w:r>
      <w:r w:rsidRPr="00AE5217">
        <w:rPr>
          <w:rFonts w:ascii="Simplified Arabic" w:hAnsi="Simplified Arabic" w:cs="Simplified Arabic"/>
          <w:sz w:val="24"/>
          <w:szCs w:val="24"/>
          <w:rtl/>
        </w:rPr>
        <w:t>ق الثاني لل</w:t>
      </w:r>
      <w:r>
        <w:rPr>
          <w:rFonts w:ascii="Simplified Arabic" w:hAnsi="Simplified Arabic" w:cs="Simplified Arabic"/>
          <w:sz w:val="24"/>
          <w:szCs w:val="24"/>
          <w:rtl/>
        </w:rPr>
        <w:t>مقرر</w:t>
      </w:r>
      <w:r w:rsidRPr="00AE5217">
        <w:rPr>
          <w:rFonts w:ascii="Simplified Arabic" w:hAnsi="Simplified Arabic" w:cs="Simplified Arabic"/>
          <w:sz w:val="24"/>
          <w:szCs w:val="24"/>
          <w:rtl/>
        </w:rPr>
        <w:t xml:space="preserve"> </w:t>
      </w:r>
      <w:hyperlink r:id="rId25" w:tgtFrame="_blank" w:history="1">
        <w:r w:rsidR="00004E06" w:rsidRPr="0076416E">
          <w:rPr>
            <w:rStyle w:val="Hyperlink"/>
            <w:sz w:val="24"/>
            <w:szCs w:val="24"/>
          </w:rPr>
          <w:t>NP-3/1</w:t>
        </w:r>
      </w:hyperlink>
      <w:r w:rsidRPr="00AE5217">
        <w:rPr>
          <w:rFonts w:ascii="Simplified Arabic" w:hAnsi="Simplified Arabic" w:cs="Simplified Arabic"/>
          <w:sz w:val="24"/>
          <w:szCs w:val="24"/>
          <w:rtl/>
        </w:rPr>
        <w:t>)؛</w:t>
      </w:r>
    </w:p>
    <w:p w14:paraId="335B6AC3" w14:textId="16B50FAA" w:rsidR="00004E06" w:rsidRPr="008A0918" w:rsidRDefault="00004E06" w:rsidP="00004E06">
      <w:pPr>
        <w:pStyle w:val="CBDNormalNumber"/>
        <w:numPr>
          <w:ilvl w:val="1"/>
          <w:numId w:val="7"/>
        </w:numPr>
        <w:bidi/>
        <w:rPr>
          <w:rFonts w:asciiTheme="majorBidi" w:hAnsiTheme="majorBidi" w:cstheme="majorBidi"/>
          <w:sz w:val="24"/>
          <w:szCs w:val="24"/>
        </w:rPr>
      </w:pPr>
      <w:r w:rsidRPr="00AE5217">
        <w:rPr>
          <w:rFonts w:ascii="Simplified Arabic" w:hAnsi="Simplified Arabic" w:cs="Simplified Arabic"/>
          <w:sz w:val="24"/>
          <w:szCs w:val="24"/>
          <w:rtl/>
        </w:rPr>
        <w:t>التحديات والأسباب الجذرية وال</w:t>
      </w:r>
      <w:r w:rsidR="00870E5A">
        <w:rPr>
          <w:rFonts w:ascii="Simplified Arabic" w:hAnsi="Simplified Arabic" w:cs="Simplified Arabic" w:hint="cs"/>
          <w:sz w:val="24"/>
          <w:szCs w:val="24"/>
          <w:rtl/>
        </w:rPr>
        <w:t>سبل</w:t>
      </w:r>
      <w:r w:rsidRPr="00AE5217">
        <w:rPr>
          <w:rFonts w:ascii="Simplified Arabic" w:hAnsi="Simplified Arabic" w:cs="Simplified Arabic"/>
          <w:sz w:val="24"/>
          <w:szCs w:val="24"/>
          <w:rtl/>
        </w:rPr>
        <w:t xml:space="preserve"> الممكنة لتعزيز تنفيذ بروتو</w:t>
      </w:r>
      <w:r w:rsidRPr="008A0918">
        <w:rPr>
          <w:rFonts w:ascii="Simplified Arabic" w:hAnsi="Simplified Arabic" w:cs="Simplified Arabic"/>
          <w:sz w:val="24"/>
          <w:szCs w:val="24"/>
          <w:rtl/>
        </w:rPr>
        <w:t>كول ناغويا.</w:t>
      </w:r>
    </w:p>
    <w:p w14:paraId="3DE35C7D" w14:textId="717D5271" w:rsidR="00022591" w:rsidRPr="008A0918" w:rsidRDefault="00022591" w:rsidP="00022591">
      <w:pPr>
        <w:pStyle w:val="CBDNormalNumber"/>
        <w:bidi/>
        <w:rPr>
          <w:rFonts w:asciiTheme="majorBidi" w:hAnsiTheme="majorBidi" w:cstheme="majorBidi"/>
          <w:sz w:val="24"/>
          <w:szCs w:val="24"/>
        </w:rPr>
      </w:pPr>
      <w:r w:rsidRPr="008A0918">
        <w:rPr>
          <w:rFonts w:ascii="Simplified Arabic" w:hAnsi="Simplified Arabic" w:cs="Simplified Arabic" w:hint="cs"/>
          <w:sz w:val="24"/>
          <w:szCs w:val="24"/>
          <w:rtl/>
        </w:rPr>
        <w:t>و</w:t>
      </w:r>
      <w:r w:rsidRPr="008A0918">
        <w:rPr>
          <w:rFonts w:ascii="Simplified Arabic" w:hAnsi="Simplified Arabic" w:cs="Simplified Arabic"/>
          <w:sz w:val="24"/>
          <w:szCs w:val="24"/>
          <w:rtl/>
        </w:rPr>
        <w:t>ت</w:t>
      </w:r>
      <w:r w:rsidR="003507AD" w:rsidRPr="008A0918">
        <w:rPr>
          <w:rFonts w:ascii="Simplified Arabic" w:hAnsi="Simplified Arabic" w:cs="Simplified Arabic" w:hint="cs"/>
          <w:sz w:val="24"/>
          <w:szCs w:val="24"/>
          <w:rtl/>
        </w:rPr>
        <w:t>رتكز</w:t>
      </w:r>
      <w:r w:rsidRPr="008A0918">
        <w:rPr>
          <w:rFonts w:ascii="Simplified Arabic" w:hAnsi="Simplified Arabic" w:cs="Simplified Arabic"/>
          <w:sz w:val="24"/>
          <w:szCs w:val="24"/>
          <w:rtl/>
        </w:rPr>
        <w:t xml:space="preserve"> هذه الوثيقة </w:t>
      </w:r>
      <w:r w:rsidR="003507AD" w:rsidRPr="008A0918">
        <w:rPr>
          <w:rFonts w:ascii="Simplified Arabic" w:hAnsi="Simplified Arabic" w:cs="Simplified Arabic" w:hint="cs"/>
          <w:sz w:val="24"/>
          <w:szCs w:val="24"/>
          <w:rtl/>
        </w:rPr>
        <w:t>ع</w:t>
      </w:r>
      <w:r w:rsidRPr="008A0918">
        <w:rPr>
          <w:rFonts w:ascii="Simplified Arabic" w:hAnsi="Simplified Arabic" w:cs="Simplified Arabic"/>
          <w:sz w:val="24"/>
          <w:szCs w:val="24"/>
          <w:rtl/>
        </w:rPr>
        <w:t>لى مصادر</w:t>
      </w:r>
      <w:r w:rsidR="002C78C5" w:rsidRPr="008A0918">
        <w:rPr>
          <w:rFonts w:ascii="Simplified Arabic" w:hAnsi="Simplified Arabic" w:cs="Simplified Arabic" w:hint="cs"/>
          <w:sz w:val="24"/>
          <w:szCs w:val="24"/>
          <w:rtl/>
        </w:rPr>
        <w:t xml:space="preserve"> مختلفة</w:t>
      </w:r>
      <w:r w:rsidRPr="008A0918">
        <w:rPr>
          <w:rFonts w:ascii="Simplified Arabic" w:hAnsi="Simplified Arabic" w:cs="Simplified Arabic"/>
          <w:sz w:val="24"/>
          <w:szCs w:val="24"/>
          <w:rtl/>
        </w:rPr>
        <w:t xml:space="preserve"> </w:t>
      </w:r>
      <w:r w:rsidR="002C78C5" w:rsidRPr="008A0918">
        <w:rPr>
          <w:rFonts w:ascii="Simplified Arabic" w:hAnsi="Simplified Arabic" w:cs="Simplified Arabic" w:hint="cs"/>
          <w:sz w:val="24"/>
          <w:szCs w:val="24"/>
          <w:rtl/>
        </w:rPr>
        <w:t>لل</w:t>
      </w:r>
      <w:r w:rsidRPr="008A0918">
        <w:rPr>
          <w:rFonts w:ascii="Simplified Arabic" w:hAnsi="Simplified Arabic" w:cs="Simplified Arabic"/>
          <w:sz w:val="24"/>
          <w:szCs w:val="24"/>
          <w:rtl/>
        </w:rPr>
        <w:t xml:space="preserve">معلومات كما </w:t>
      </w:r>
      <w:r w:rsidR="002C78C5" w:rsidRPr="008A0918">
        <w:rPr>
          <w:rFonts w:ascii="Simplified Arabic" w:hAnsi="Simplified Arabic" w:cs="Simplified Arabic" w:hint="cs"/>
          <w:sz w:val="24"/>
          <w:szCs w:val="24"/>
          <w:rtl/>
        </w:rPr>
        <w:t>جرى</w:t>
      </w:r>
      <w:r w:rsidRPr="008A0918">
        <w:rPr>
          <w:rFonts w:ascii="Simplified Arabic" w:hAnsi="Simplified Arabic" w:cs="Simplified Arabic"/>
          <w:sz w:val="24"/>
          <w:szCs w:val="24"/>
          <w:rtl/>
        </w:rPr>
        <w:t xml:space="preserve"> </w:t>
      </w:r>
      <w:r w:rsidR="002C78C5" w:rsidRPr="008A0918">
        <w:rPr>
          <w:rFonts w:ascii="Simplified Arabic" w:hAnsi="Simplified Arabic" w:cs="Simplified Arabic" w:hint="cs"/>
          <w:sz w:val="24"/>
          <w:szCs w:val="24"/>
          <w:rtl/>
        </w:rPr>
        <w:t>تقديمه وت</w:t>
      </w:r>
      <w:r w:rsidRPr="008A0918">
        <w:rPr>
          <w:rFonts w:ascii="Simplified Arabic" w:hAnsi="Simplified Arabic" w:cs="Simplified Arabic"/>
          <w:sz w:val="24"/>
          <w:szCs w:val="24"/>
          <w:rtl/>
        </w:rPr>
        <w:t>حل</w:t>
      </w:r>
      <w:r w:rsidR="002C78C5" w:rsidRPr="008A0918">
        <w:rPr>
          <w:rFonts w:ascii="Simplified Arabic" w:hAnsi="Simplified Arabic" w:cs="Simplified Arabic" w:hint="cs"/>
          <w:sz w:val="24"/>
          <w:szCs w:val="24"/>
          <w:rtl/>
        </w:rPr>
        <w:t>ي</w:t>
      </w:r>
      <w:r w:rsidRPr="008A0918">
        <w:rPr>
          <w:rFonts w:ascii="Simplified Arabic" w:hAnsi="Simplified Arabic" w:cs="Simplified Arabic"/>
          <w:sz w:val="24"/>
          <w:szCs w:val="24"/>
          <w:rtl/>
        </w:rPr>
        <w:t>ل</w:t>
      </w:r>
      <w:r w:rsidR="002C78C5" w:rsidRPr="008A0918">
        <w:rPr>
          <w:rFonts w:ascii="Simplified Arabic" w:hAnsi="Simplified Arabic" w:cs="Simplified Arabic" w:hint="cs"/>
          <w:sz w:val="24"/>
          <w:szCs w:val="24"/>
          <w:rtl/>
        </w:rPr>
        <w:t>ه</w:t>
      </w:r>
      <w:r w:rsidRPr="008A0918">
        <w:rPr>
          <w:rFonts w:ascii="Simplified Arabic" w:hAnsi="Simplified Arabic" w:cs="Simplified Arabic"/>
          <w:sz w:val="24"/>
          <w:szCs w:val="24"/>
          <w:rtl/>
        </w:rPr>
        <w:t xml:space="preserve"> في وثائق المعلومات التكميلية المختلفة المدرجة أدناه مباشرة:</w:t>
      </w:r>
    </w:p>
    <w:p w14:paraId="364D6750" w14:textId="484DBCDA" w:rsidR="00F77B8C" w:rsidRPr="008A0918" w:rsidRDefault="00F77B8C" w:rsidP="00F77B8C">
      <w:pPr>
        <w:pStyle w:val="CBDNormalNumber"/>
        <w:numPr>
          <w:ilvl w:val="1"/>
          <w:numId w:val="7"/>
        </w:numPr>
        <w:bidi/>
        <w:rPr>
          <w:rFonts w:asciiTheme="majorBidi" w:hAnsiTheme="majorBidi" w:cstheme="majorBidi"/>
          <w:sz w:val="24"/>
          <w:szCs w:val="24"/>
        </w:rPr>
      </w:pPr>
      <w:r w:rsidRPr="008A0918">
        <w:rPr>
          <w:rFonts w:ascii="Simplified Arabic" w:hAnsi="Simplified Arabic" w:cs="Simplified Arabic"/>
          <w:sz w:val="24"/>
          <w:szCs w:val="24"/>
          <w:rtl/>
        </w:rPr>
        <w:lastRenderedPageBreak/>
        <w:t xml:space="preserve">تحليل المعلومات </w:t>
      </w:r>
      <w:r w:rsidRPr="008A0918">
        <w:rPr>
          <w:rFonts w:ascii="Simplified Arabic" w:hAnsi="Simplified Arabic" w:cs="Simplified Arabic" w:hint="cs"/>
          <w:sz w:val="24"/>
          <w:szCs w:val="24"/>
          <w:rtl/>
        </w:rPr>
        <w:t>المستقاة من</w:t>
      </w:r>
      <w:r w:rsidRPr="008A0918">
        <w:rPr>
          <w:rFonts w:ascii="Simplified Arabic" w:hAnsi="Simplified Arabic" w:cs="Simplified Arabic"/>
          <w:sz w:val="24"/>
          <w:szCs w:val="24"/>
          <w:rtl/>
        </w:rPr>
        <w:t xml:space="preserve"> التقارير الوطنية وغيرها من المصادر ل</w:t>
      </w:r>
      <w:r w:rsidR="00BC518C" w:rsidRPr="008A0918">
        <w:rPr>
          <w:rFonts w:ascii="Simplified Arabic" w:hAnsi="Simplified Arabic" w:cs="Simplified Arabic" w:hint="cs"/>
          <w:sz w:val="24"/>
          <w:szCs w:val="24"/>
          <w:rtl/>
        </w:rPr>
        <w:t>إجراء ا</w:t>
      </w:r>
      <w:r w:rsidRPr="008A0918">
        <w:rPr>
          <w:rFonts w:ascii="Simplified Arabic" w:hAnsi="Simplified Arabic" w:cs="Simplified Arabic"/>
          <w:sz w:val="24"/>
          <w:szCs w:val="24"/>
          <w:rtl/>
        </w:rPr>
        <w:t xml:space="preserve">لتقييم </w:t>
      </w:r>
      <w:r w:rsidRPr="008A0918">
        <w:rPr>
          <w:rFonts w:eastAsia="Times New Roman" w:cs="Simplified Arabic"/>
          <w:sz w:val="24"/>
          <w:szCs w:val="24"/>
          <w:rtl/>
        </w:rPr>
        <w:t>و</w:t>
      </w:r>
      <w:r w:rsidRPr="008A0918">
        <w:rPr>
          <w:rFonts w:eastAsia="Times New Roman" w:cs="Simplified Arabic" w:hint="cs"/>
          <w:sz w:val="24"/>
          <w:szCs w:val="24"/>
          <w:rtl/>
        </w:rPr>
        <w:t>ال</w:t>
      </w:r>
      <w:r w:rsidRPr="008A0918">
        <w:rPr>
          <w:rFonts w:eastAsia="Times New Roman" w:cs="Simplified Arabic"/>
          <w:sz w:val="24"/>
          <w:szCs w:val="24"/>
          <w:rtl/>
        </w:rPr>
        <w:t>استعراض الثاني</w:t>
      </w:r>
      <w:r w:rsidRPr="008A0918">
        <w:rPr>
          <w:rFonts w:ascii="Simplified Arabic" w:hAnsi="Simplified Arabic" w:cs="Simplified Arabic"/>
          <w:sz w:val="24"/>
          <w:szCs w:val="24"/>
          <w:rtl/>
        </w:rPr>
        <w:t xml:space="preserve"> لفعالية بروتوكول ناغويا؛</w:t>
      </w:r>
      <w:r w:rsidRPr="008A0918">
        <w:rPr>
          <w:rStyle w:val="FootnoteReference"/>
          <w:rFonts w:asciiTheme="majorBidi" w:hAnsiTheme="majorBidi" w:cstheme="majorBidi"/>
          <w:sz w:val="24"/>
          <w:szCs w:val="24"/>
        </w:rPr>
        <w:footnoteReference w:id="6"/>
      </w:r>
    </w:p>
    <w:p w14:paraId="7460242A" w14:textId="2DB3D419" w:rsidR="00F77B8C" w:rsidRPr="008A0918" w:rsidRDefault="00F77B8C" w:rsidP="00F77B8C">
      <w:pPr>
        <w:pStyle w:val="CBDNormalNumber"/>
        <w:numPr>
          <w:ilvl w:val="1"/>
          <w:numId w:val="7"/>
        </w:numPr>
        <w:bidi/>
        <w:rPr>
          <w:rFonts w:asciiTheme="majorBidi" w:hAnsiTheme="majorBidi" w:cstheme="majorBidi"/>
          <w:sz w:val="24"/>
          <w:szCs w:val="24"/>
        </w:rPr>
      </w:pPr>
      <w:bookmarkStart w:id="12" w:name="_Hlk230585888"/>
      <w:r w:rsidRPr="008A0918">
        <w:rPr>
          <w:rFonts w:cs="Simplified Arabic"/>
          <w:sz w:val="24"/>
          <w:szCs w:val="24"/>
          <w:rtl/>
          <w:lang w:bidi="ar-EG"/>
        </w:rPr>
        <w:t xml:space="preserve">دراسة </w:t>
      </w:r>
      <w:r w:rsidRPr="008A0918">
        <w:rPr>
          <w:rFonts w:cs="Simplified Arabic" w:hint="cs"/>
          <w:sz w:val="24"/>
          <w:szCs w:val="24"/>
          <w:rtl/>
          <w:lang w:bidi="ar-EG"/>
        </w:rPr>
        <w:t>تحديد ال</w:t>
      </w:r>
      <w:r w:rsidRPr="008A0918">
        <w:rPr>
          <w:rFonts w:cs="Simplified Arabic"/>
          <w:sz w:val="24"/>
          <w:szCs w:val="24"/>
          <w:rtl/>
          <w:lang w:bidi="ar-EG"/>
        </w:rPr>
        <w:t>نطاق</w:t>
      </w:r>
      <w:bookmarkEnd w:id="12"/>
      <w:r w:rsidRPr="008A0918">
        <w:rPr>
          <w:rFonts w:cs="Simplified Arabic"/>
          <w:sz w:val="24"/>
          <w:szCs w:val="24"/>
          <w:rtl/>
          <w:lang w:bidi="ar-EG"/>
        </w:rPr>
        <w:t xml:space="preserve"> </w:t>
      </w:r>
      <w:r w:rsidRPr="008A0918">
        <w:rPr>
          <w:rFonts w:cs="Simplified Arabic" w:hint="cs"/>
          <w:sz w:val="24"/>
          <w:szCs w:val="24"/>
          <w:rtl/>
          <w:lang w:bidi="ar-EG"/>
        </w:rPr>
        <w:t>بشأن</w:t>
      </w:r>
      <w:r w:rsidRPr="008A0918">
        <w:rPr>
          <w:rFonts w:cs="Simplified Arabic"/>
          <w:sz w:val="24"/>
          <w:szCs w:val="24"/>
          <w:rtl/>
          <w:lang w:bidi="ar-EG"/>
        </w:rPr>
        <w:t xml:space="preserve"> الأسباب المحتملة والأسباب الجذرية الكامنة وراء </w:t>
      </w:r>
      <w:r w:rsidR="0092156F" w:rsidRPr="0092156F">
        <w:rPr>
          <w:rFonts w:ascii="Simplified Arabic" w:hAnsi="Simplified Arabic" w:cs="Simplified Arabic" w:hint="cs"/>
          <w:sz w:val="24"/>
          <w:szCs w:val="24"/>
          <w:rtl/>
        </w:rPr>
        <w:t>ال</w:t>
      </w:r>
      <w:r w:rsidR="0092156F" w:rsidRPr="0092156F">
        <w:rPr>
          <w:rFonts w:ascii="Simplified Arabic" w:hAnsi="Simplified Arabic" w:cs="Simplified Arabic"/>
          <w:sz w:val="24"/>
          <w:szCs w:val="24"/>
          <w:rtl/>
        </w:rPr>
        <w:t>تحديات</w:t>
      </w:r>
      <w:r w:rsidR="0092156F" w:rsidRPr="0092156F">
        <w:rPr>
          <w:rFonts w:ascii="Simplified Arabic" w:hAnsi="Simplified Arabic" w:cs="Simplified Arabic" w:hint="cs"/>
          <w:sz w:val="24"/>
          <w:szCs w:val="24"/>
          <w:rtl/>
        </w:rPr>
        <w:t xml:space="preserve"> التي تعترض</w:t>
      </w:r>
      <w:r w:rsidRPr="008A0918">
        <w:rPr>
          <w:rFonts w:cs="Simplified Arabic"/>
          <w:sz w:val="24"/>
          <w:szCs w:val="24"/>
          <w:rtl/>
          <w:lang w:bidi="ar-EG"/>
        </w:rPr>
        <w:t xml:space="preserve"> التنفيذ والامتثال الفعالين</w:t>
      </w:r>
      <w:r w:rsidRPr="008A0918">
        <w:rPr>
          <w:rFonts w:cs="Simplified Arabic" w:hint="cs"/>
          <w:sz w:val="24"/>
          <w:szCs w:val="24"/>
          <w:rtl/>
          <w:lang w:bidi="ar-EG"/>
        </w:rPr>
        <w:t xml:space="preserve"> </w:t>
      </w:r>
      <w:r w:rsidRPr="008A0918">
        <w:rPr>
          <w:rFonts w:ascii="Simplified Arabic" w:hAnsi="Simplified Arabic" w:cs="Simplified Arabic"/>
          <w:sz w:val="24"/>
          <w:szCs w:val="24"/>
          <w:rtl/>
        </w:rPr>
        <w:t>لبروتوكول ناغويا و</w:t>
      </w:r>
      <w:r w:rsidR="00516303" w:rsidRPr="008A0918">
        <w:rPr>
          <w:rFonts w:ascii="Simplified Arabic" w:hAnsi="Simplified Arabic" w:cs="Simplified Arabic" w:hint="cs"/>
          <w:sz w:val="24"/>
          <w:szCs w:val="24"/>
          <w:rtl/>
        </w:rPr>
        <w:t>بشأن</w:t>
      </w:r>
      <w:r w:rsidRPr="008A0918">
        <w:rPr>
          <w:rFonts w:ascii="Simplified Arabic" w:hAnsi="Simplified Arabic" w:cs="Simplified Arabic"/>
          <w:sz w:val="24"/>
          <w:szCs w:val="24"/>
          <w:rtl/>
        </w:rPr>
        <w:t xml:space="preserve"> السبل الممكنة لتعزيز التنفيذ؛</w:t>
      </w:r>
      <w:r w:rsidR="00516303" w:rsidRPr="008A0918">
        <w:rPr>
          <w:rFonts w:asciiTheme="majorBidi" w:hAnsiTheme="majorBidi" w:cstheme="majorBidi"/>
          <w:sz w:val="24"/>
          <w:szCs w:val="24"/>
          <w:vertAlign w:val="superscript"/>
        </w:rPr>
        <w:footnoteReference w:id="7"/>
      </w:r>
    </w:p>
    <w:p w14:paraId="468CFBA2" w14:textId="4955508A" w:rsidR="0052388F" w:rsidRPr="008A0918" w:rsidRDefault="0052388F" w:rsidP="0052388F">
      <w:pPr>
        <w:pStyle w:val="CBDNormalNumber"/>
        <w:numPr>
          <w:ilvl w:val="1"/>
          <w:numId w:val="7"/>
        </w:numPr>
        <w:bidi/>
        <w:rPr>
          <w:rFonts w:asciiTheme="majorBidi" w:hAnsiTheme="majorBidi" w:cstheme="majorBidi"/>
          <w:sz w:val="24"/>
          <w:szCs w:val="24"/>
        </w:rPr>
      </w:pPr>
      <w:r w:rsidRPr="008A0918">
        <w:rPr>
          <w:rFonts w:ascii="Simplified Arabic" w:hAnsi="Simplified Arabic" w:cs="Simplified Arabic"/>
          <w:sz w:val="24"/>
          <w:szCs w:val="24"/>
          <w:rtl/>
        </w:rPr>
        <w:t xml:space="preserve">تحليل المعلومات المنشورة في </w:t>
      </w:r>
      <w:bookmarkStart w:id="13" w:name="_Hlk231448073"/>
      <w:r w:rsidRPr="008A0918">
        <w:rPr>
          <w:rFonts w:cs="Simplified Arabic"/>
          <w:sz w:val="24"/>
          <w:szCs w:val="24"/>
          <w:rtl/>
          <w:lang w:bidi="ar-EG"/>
        </w:rPr>
        <w:t xml:space="preserve">غرفة تبادل </w:t>
      </w:r>
      <w:r w:rsidRPr="008A0918">
        <w:rPr>
          <w:rFonts w:cs="Simplified Arabic" w:hint="cs"/>
          <w:sz w:val="24"/>
          <w:szCs w:val="24"/>
          <w:rtl/>
          <w:lang w:bidi="ar-EG"/>
        </w:rPr>
        <w:t>ال</w:t>
      </w:r>
      <w:r w:rsidRPr="008A0918">
        <w:rPr>
          <w:rFonts w:cs="Simplified Arabic"/>
          <w:sz w:val="24"/>
          <w:szCs w:val="24"/>
          <w:rtl/>
          <w:lang w:bidi="ar-EG"/>
        </w:rPr>
        <w:t>معلومات</w:t>
      </w:r>
      <w:r w:rsidRPr="008A0918">
        <w:rPr>
          <w:rFonts w:cs="Simplified Arabic" w:hint="cs"/>
          <w:sz w:val="24"/>
          <w:szCs w:val="24"/>
          <w:rtl/>
          <w:lang w:bidi="ar-EG"/>
        </w:rPr>
        <w:t xml:space="preserve"> بشأن</w:t>
      </w:r>
      <w:r w:rsidRPr="008A0918">
        <w:rPr>
          <w:rFonts w:cs="Simplified Arabic"/>
          <w:sz w:val="24"/>
          <w:szCs w:val="24"/>
          <w:rtl/>
          <w:lang w:bidi="ar-EG"/>
        </w:rPr>
        <w:t xml:space="preserve"> الحصول وتقاسم</w:t>
      </w:r>
      <w:bookmarkEnd w:id="13"/>
      <w:r w:rsidRPr="008A0918">
        <w:rPr>
          <w:rFonts w:cs="Simplified Arabic"/>
          <w:sz w:val="24"/>
          <w:szCs w:val="24"/>
          <w:rtl/>
          <w:lang w:bidi="ar-EG"/>
        </w:rPr>
        <w:t xml:space="preserve"> المنافع</w:t>
      </w:r>
      <w:r w:rsidRPr="008A0918">
        <w:rPr>
          <w:rFonts w:ascii="Simplified Arabic" w:hAnsi="Simplified Arabic" w:cs="Simplified Arabic"/>
          <w:sz w:val="24"/>
          <w:szCs w:val="24"/>
          <w:rtl/>
        </w:rPr>
        <w:t>؛</w:t>
      </w:r>
      <w:r w:rsidRPr="008A0918">
        <w:rPr>
          <w:rFonts w:asciiTheme="majorBidi" w:hAnsiTheme="majorBidi" w:cstheme="majorBidi"/>
          <w:sz w:val="24"/>
          <w:szCs w:val="24"/>
          <w:vertAlign w:val="superscript"/>
        </w:rPr>
        <w:footnoteReference w:id="8"/>
      </w:r>
    </w:p>
    <w:p w14:paraId="197E0B24" w14:textId="3DA2E247" w:rsidR="0052388F" w:rsidRPr="008A0918" w:rsidRDefault="0052388F" w:rsidP="0052388F">
      <w:pPr>
        <w:pStyle w:val="CBDNormalNumber"/>
        <w:numPr>
          <w:ilvl w:val="1"/>
          <w:numId w:val="7"/>
        </w:numPr>
        <w:bidi/>
        <w:rPr>
          <w:rFonts w:asciiTheme="majorBidi" w:hAnsiTheme="majorBidi" w:cstheme="majorBidi"/>
          <w:sz w:val="24"/>
          <w:szCs w:val="24"/>
        </w:rPr>
      </w:pPr>
      <w:r w:rsidRPr="008A0918">
        <w:rPr>
          <w:rFonts w:ascii="Simplified Arabic" w:hAnsi="Simplified Arabic" w:cs="Simplified Arabic"/>
          <w:sz w:val="24"/>
          <w:szCs w:val="24"/>
          <w:rtl/>
        </w:rPr>
        <w:t xml:space="preserve">تحليل الردود على </w:t>
      </w:r>
      <w:r w:rsidR="006D16DF" w:rsidRPr="008A0918">
        <w:rPr>
          <w:rFonts w:ascii="Simplified Arabic" w:hAnsi="Simplified Arabic" w:cs="Simplified Arabic" w:hint="cs"/>
          <w:sz w:val="24"/>
          <w:szCs w:val="24"/>
          <w:rtl/>
        </w:rPr>
        <w:t>المسح</w:t>
      </w:r>
      <w:r w:rsidRPr="008A0918">
        <w:rPr>
          <w:rFonts w:ascii="Simplified Arabic" w:hAnsi="Simplified Arabic" w:cs="Simplified Arabic"/>
          <w:sz w:val="24"/>
          <w:szCs w:val="24"/>
          <w:rtl/>
        </w:rPr>
        <w:t xml:space="preserve"> الم</w:t>
      </w:r>
      <w:r w:rsidR="006D16DF" w:rsidRPr="008A0918">
        <w:rPr>
          <w:rFonts w:ascii="Simplified Arabic" w:hAnsi="Simplified Arabic" w:cs="Simplified Arabic" w:hint="cs"/>
          <w:sz w:val="24"/>
          <w:szCs w:val="24"/>
          <w:rtl/>
        </w:rPr>
        <w:t>وجَّه</w:t>
      </w:r>
      <w:r w:rsidRPr="008A0918">
        <w:rPr>
          <w:rFonts w:ascii="Simplified Arabic" w:hAnsi="Simplified Arabic" w:cs="Simplified Arabic"/>
          <w:sz w:val="24"/>
          <w:szCs w:val="24"/>
          <w:rtl/>
        </w:rPr>
        <w:t xml:space="preserve"> </w:t>
      </w:r>
      <w:r w:rsidR="006D16DF" w:rsidRPr="008A0918">
        <w:rPr>
          <w:rFonts w:ascii="Simplified Arabic" w:hAnsi="Simplified Arabic" w:cs="Simplified Arabic" w:hint="cs"/>
          <w:sz w:val="24"/>
          <w:szCs w:val="24"/>
          <w:rtl/>
        </w:rPr>
        <w:t>الخاص ب</w:t>
      </w:r>
      <w:bookmarkStart w:id="14" w:name="_Hlk230502464"/>
      <w:r w:rsidR="006D16DF" w:rsidRPr="008A0918">
        <w:rPr>
          <w:rFonts w:cs="Simplified Arabic"/>
          <w:sz w:val="24"/>
          <w:szCs w:val="24"/>
          <w:rtl/>
          <w:lang w:bidi="ar-EG"/>
        </w:rPr>
        <w:t xml:space="preserve">غرفة تبادل </w:t>
      </w:r>
      <w:r w:rsidR="006D16DF" w:rsidRPr="008A0918">
        <w:rPr>
          <w:rFonts w:cs="Simplified Arabic" w:hint="cs"/>
          <w:sz w:val="24"/>
          <w:szCs w:val="24"/>
          <w:rtl/>
          <w:lang w:bidi="ar-EG"/>
        </w:rPr>
        <w:t>ال</w:t>
      </w:r>
      <w:r w:rsidR="006D16DF" w:rsidRPr="008A0918">
        <w:rPr>
          <w:rFonts w:cs="Simplified Arabic"/>
          <w:sz w:val="24"/>
          <w:szCs w:val="24"/>
          <w:rtl/>
          <w:lang w:bidi="ar-EG"/>
        </w:rPr>
        <w:t>معلومات</w:t>
      </w:r>
      <w:r w:rsidR="006D16DF" w:rsidRPr="008A0918">
        <w:rPr>
          <w:rFonts w:cs="Simplified Arabic" w:hint="cs"/>
          <w:sz w:val="24"/>
          <w:szCs w:val="24"/>
          <w:rtl/>
          <w:lang w:bidi="ar-EG"/>
        </w:rPr>
        <w:t xml:space="preserve"> بشأن</w:t>
      </w:r>
      <w:r w:rsidR="006D16DF" w:rsidRPr="008A0918">
        <w:rPr>
          <w:rFonts w:cs="Simplified Arabic"/>
          <w:sz w:val="24"/>
          <w:szCs w:val="24"/>
          <w:rtl/>
          <w:lang w:bidi="ar-EG"/>
        </w:rPr>
        <w:t xml:space="preserve"> الحصول وتقاسم المنافع</w:t>
      </w:r>
      <w:bookmarkEnd w:id="14"/>
      <w:r w:rsidRPr="008A0918">
        <w:rPr>
          <w:rFonts w:ascii="Simplified Arabic" w:hAnsi="Simplified Arabic" w:cs="Simplified Arabic"/>
          <w:sz w:val="24"/>
          <w:szCs w:val="24"/>
          <w:rtl/>
        </w:rPr>
        <w:t>؛</w:t>
      </w:r>
      <w:r w:rsidR="00BC518C" w:rsidRPr="008A0918">
        <w:rPr>
          <w:rFonts w:asciiTheme="majorBidi" w:hAnsiTheme="majorBidi" w:cstheme="majorBidi"/>
          <w:sz w:val="24"/>
          <w:szCs w:val="24"/>
          <w:vertAlign w:val="superscript"/>
        </w:rPr>
        <w:footnoteReference w:id="9"/>
      </w:r>
      <w:r w:rsidRPr="008A0918">
        <w:rPr>
          <w:rFonts w:ascii="Simplified Arabic" w:hAnsi="Simplified Arabic" w:cs="Simplified Arabic"/>
          <w:sz w:val="24"/>
          <w:szCs w:val="24"/>
          <w:rtl/>
        </w:rPr>
        <w:t xml:space="preserve"> </w:t>
      </w:r>
    </w:p>
    <w:p w14:paraId="7FBE3090" w14:textId="7A02B05C" w:rsidR="00BC518C" w:rsidRPr="008A0918" w:rsidRDefault="00BC518C" w:rsidP="00BC518C">
      <w:pPr>
        <w:pStyle w:val="CBDNormalNumber"/>
        <w:numPr>
          <w:ilvl w:val="1"/>
          <w:numId w:val="7"/>
        </w:numPr>
        <w:bidi/>
        <w:rPr>
          <w:rFonts w:asciiTheme="majorBidi" w:hAnsiTheme="majorBidi" w:cstheme="majorBidi"/>
          <w:sz w:val="24"/>
          <w:szCs w:val="24"/>
        </w:rPr>
      </w:pPr>
      <w:r w:rsidRPr="008A0918">
        <w:rPr>
          <w:rFonts w:ascii="Simplified Arabic" w:hAnsi="Simplified Arabic" w:cs="Simplified Arabic"/>
          <w:sz w:val="24"/>
          <w:szCs w:val="24"/>
          <w:rtl/>
        </w:rPr>
        <w:t xml:space="preserve">تحليل </w:t>
      </w:r>
      <w:r w:rsidRPr="008A0918">
        <w:rPr>
          <w:rFonts w:ascii="Simplified Arabic" w:hAnsi="Simplified Arabic" w:cs="Simplified Arabic" w:hint="cs"/>
          <w:sz w:val="24"/>
          <w:szCs w:val="24"/>
          <w:rtl/>
        </w:rPr>
        <w:t>ال</w:t>
      </w:r>
      <w:r w:rsidRPr="008A0918">
        <w:rPr>
          <w:rFonts w:ascii="Simplified Arabic" w:hAnsi="Simplified Arabic" w:cs="Simplified Arabic"/>
          <w:sz w:val="24"/>
          <w:szCs w:val="24"/>
          <w:rtl/>
        </w:rPr>
        <w:t>دعم</w:t>
      </w:r>
      <w:r w:rsidRPr="008A0918">
        <w:rPr>
          <w:rFonts w:ascii="Simplified Arabic" w:hAnsi="Simplified Arabic" w:cs="Simplified Arabic" w:hint="cs"/>
          <w:sz w:val="24"/>
          <w:szCs w:val="24"/>
          <w:rtl/>
        </w:rPr>
        <w:t xml:space="preserve"> </w:t>
      </w:r>
      <w:r w:rsidRPr="008A0918">
        <w:rPr>
          <w:rFonts w:ascii="Simplified Arabic" w:hAnsi="Simplified Arabic" w:cs="Simplified Arabic"/>
          <w:sz w:val="24"/>
          <w:szCs w:val="24"/>
          <w:rtl/>
        </w:rPr>
        <w:t xml:space="preserve">المتاح </w:t>
      </w:r>
      <w:r w:rsidRPr="008A0918">
        <w:rPr>
          <w:rFonts w:ascii="Simplified Arabic" w:hAnsi="Simplified Arabic" w:cs="Simplified Arabic" w:hint="cs"/>
          <w:sz w:val="24"/>
          <w:szCs w:val="24"/>
          <w:rtl/>
        </w:rPr>
        <w:t>ل</w:t>
      </w:r>
      <w:r w:rsidRPr="008A0918">
        <w:rPr>
          <w:rFonts w:ascii="Simplified Arabic" w:hAnsi="Simplified Arabic" w:cs="Simplified Arabic"/>
          <w:sz w:val="24"/>
          <w:szCs w:val="24"/>
          <w:rtl/>
        </w:rPr>
        <w:t xml:space="preserve">بناء القدرات </w:t>
      </w:r>
      <w:r w:rsidRPr="008A0918">
        <w:rPr>
          <w:rFonts w:ascii="Simplified Arabic" w:hAnsi="Simplified Arabic" w:cs="Simplified Arabic" w:hint="cs"/>
          <w:sz w:val="24"/>
          <w:szCs w:val="24"/>
          <w:rtl/>
        </w:rPr>
        <w:t xml:space="preserve">من أجل </w:t>
      </w:r>
      <w:r w:rsidRPr="008A0918">
        <w:rPr>
          <w:rFonts w:ascii="Simplified Arabic" w:hAnsi="Simplified Arabic" w:cs="Simplified Arabic"/>
          <w:sz w:val="24"/>
          <w:szCs w:val="24"/>
          <w:rtl/>
        </w:rPr>
        <w:t>تنفيذ بروتوكول ناغويا؛</w:t>
      </w:r>
      <w:r w:rsidRPr="008A0918">
        <w:rPr>
          <w:rFonts w:asciiTheme="majorBidi" w:hAnsiTheme="majorBidi" w:cstheme="majorBidi"/>
          <w:sz w:val="24"/>
          <w:szCs w:val="24"/>
          <w:vertAlign w:val="superscript"/>
        </w:rPr>
        <w:footnoteReference w:id="10"/>
      </w:r>
    </w:p>
    <w:p w14:paraId="6E4B9000" w14:textId="6AAAB796" w:rsidR="008A0918" w:rsidRPr="008A0918" w:rsidRDefault="008A0918" w:rsidP="008A0918">
      <w:pPr>
        <w:pStyle w:val="CBDNormalNumber"/>
        <w:numPr>
          <w:ilvl w:val="1"/>
          <w:numId w:val="7"/>
        </w:numPr>
        <w:bidi/>
        <w:rPr>
          <w:rFonts w:asciiTheme="majorBidi" w:hAnsiTheme="majorBidi" w:cstheme="majorBidi"/>
          <w:sz w:val="24"/>
          <w:szCs w:val="24"/>
        </w:rPr>
      </w:pPr>
      <w:r w:rsidRPr="008A0918">
        <w:rPr>
          <w:rFonts w:ascii="Simplified Arabic" w:hAnsi="Simplified Arabic" w:cs="Simplified Arabic"/>
          <w:sz w:val="24"/>
          <w:szCs w:val="24"/>
          <w:rtl/>
        </w:rPr>
        <w:t>تحليل الموارد المالية و</w:t>
      </w:r>
      <w:r w:rsidRPr="008A0918">
        <w:rPr>
          <w:rFonts w:ascii="Simplified Arabic" w:hAnsi="Simplified Arabic" w:cs="Simplified Arabic" w:hint="cs"/>
          <w:sz w:val="24"/>
          <w:szCs w:val="24"/>
          <w:rtl/>
        </w:rPr>
        <w:t>حشد</w:t>
      </w:r>
      <w:r w:rsidRPr="008A0918">
        <w:rPr>
          <w:rFonts w:ascii="Simplified Arabic" w:hAnsi="Simplified Arabic" w:cs="Simplified Arabic"/>
          <w:sz w:val="24"/>
          <w:szCs w:val="24"/>
          <w:rtl/>
        </w:rPr>
        <w:t xml:space="preserve"> الموارد لدعم تنفيذ بروتوكول ناغويا.</w:t>
      </w:r>
      <w:r w:rsidRPr="008A0918">
        <w:rPr>
          <w:rFonts w:asciiTheme="majorBidi" w:hAnsiTheme="majorBidi" w:cstheme="majorBidi"/>
          <w:sz w:val="24"/>
          <w:szCs w:val="24"/>
          <w:vertAlign w:val="superscript"/>
        </w:rPr>
        <w:t xml:space="preserve"> </w:t>
      </w:r>
      <w:r w:rsidRPr="008A0918">
        <w:rPr>
          <w:rFonts w:asciiTheme="majorBidi" w:hAnsiTheme="majorBidi" w:cstheme="majorBidi"/>
          <w:sz w:val="24"/>
          <w:szCs w:val="24"/>
          <w:vertAlign w:val="superscript"/>
        </w:rPr>
        <w:footnoteReference w:id="11"/>
      </w:r>
    </w:p>
    <w:p w14:paraId="47ED96B0" w14:textId="4A9E5B19" w:rsidR="008A0918" w:rsidRDefault="008A0918" w:rsidP="008A0918">
      <w:pPr>
        <w:pStyle w:val="CBDNormalNumber"/>
        <w:bidi/>
        <w:rPr>
          <w:rFonts w:asciiTheme="majorBidi" w:hAnsiTheme="majorBidi" w:cstheme="majorBidi"/>
        </w:rPr>
      </w:pPr>
      <w:r>
        <w:rPr>
          <w:rFonts w:ascii="Simplified Arabic" w:hAnsi="Simplified Arabic" w:cs="Simplified Arabic" w:hint="cs"/>
          <w:sz w:val="24"/>
          <w:szCs w:val="24"/>
          <w:rtl/>
        </w:rPr>
        <w:t>و</w:t>
      </w:r>
      <w:r w:rsidRPr="00AE5217">
        <w:rPr>
          <w:rFonts w:ascii="Simplified Arabic" w:hAnsi="Simplified Arabic" w:cs="Simplified Arabic"/>
          <w:sz w:val="24"/>
          <w:szCs w:val="24"/>
          <w:rtl/>
        </w:rPr>
        <w:t xml:space="preserve">ترد المعلومات والاستنتاجات المستخلصة من الوثائق المذكورة أعلاه في القسم </w:t>
      </w:r>
      <w:r w:rsidR="00BD780C">
        <w:rPr>
          <w:rFonts w:ascii="Simplified Arabic" w:hAnsi="Simplified Arabic" w:cs="Simplified Arabic" w:hint="cs"/>
          <w:sz w:val="24"/>
          <w:szCs w:val="24"/>
          <w:rtl/>
        </w:rPr>
        <w:t>التالي</w:t>
      </w:r>
      <w:r w:rsidRPr="00AE5217">
        <w:rPr>
          <w:rFonts w:ascii="Simplified Arabic" w:hAnsi="Simplified Arabic" w:cs="Simplified Arabic"/>
          <w:sz w:val="24"/>
          <w:szCs w:val="24"/>
          <w:rtl/>
        </w:rPr>
        <w:t xml:space="preserve"> ضمن العناصر ذات الصلة. ويمكن الاطلاع على مزيد من التفاصيل </w:t>
      </w:r>
      <w:r w:rsidR="00BD780C">
        <w:rPr>
          <w:rFonts w:ascii="Simplified Arabic" w:hAnsi="Simplified Arabic" w:cs="Simplified Arabic" w:hint="cs"/>
          <w:sz w:val="24"/>
          <w:szCs w:val="24"/>
          <w:rtl/>
        </w:rPr>
        <w:t>عن</w:t>
      </w:r>
      <w:r w:rsidRPr="00AE5217">
        <w:rPr>
          <w:rFonts w:ascii="Simplified Arabic" w:hAnsi="Simplified Arabic" w:cs="Simplified Arabic"/>
          <w:sz w:val="24"/>
          <w:szCs w:val="24"/>
          <w:rtl/>
        </w:rPr>
        <w:t xml:space="preserve"> مصادر المعلومات المستخدمة والمنهجيات والتحليل الذي أُجري لكل عنصر</w:t>
      </w:r>
      <w:r w:rsidR="0029470A">
        <w:rPr>
          <w:rFonts w:ascii="Simplified Arabic" w:hAnsi="Simplified Arabic" w:cs="Simplified Arabic" w:hint="cs"/>
          <w:sz w:val="24"/>
          <w:szCs w:val="24"/>
          <w:rtl/>
        </w:rPr>
        <w:t xml:space="preserve"> من العناصر</w:t>
      </w:r>
      <w:r w:rsidRPr="00AE5217">
        <w:rPr>
          <w:rFonts w:ascii="Simplified Arabic" w:hAnsi="Simplified Arabic" w:cs="Simplified Arabic"/>
          <w:sz w:val="24"/>
          <w:szCs w:val="24"/>
          <w:rtl/>
        </w:rPr>
        <w:t xml:space="preserve"> في الوثائق ذات الصلة، </w:t>
      </w:r>
      <w:r w:rsidR="0029470A">
        <w:rPr>
          <w:rFonts w:ascii="Simplified Arabic" w:hAnsi="Simplified Arabic" w:cs="Simplified Arabic" w:hint="cs"/>
          <w:sz w:val="24"/>
          <w:szCs w:val="24"/>
          <w:rtl/>
        </w:rPr>
        <w:t>وقد</w:t>
      </w:r>
      <w:r w:rsidRPr="00AE5217">
        <w:rPr>
          <w:rFonts w:ascii="Simplified Arabic" w:hAnsi="Simplified Arabic" w:cs="Simplified Arabic"/>
          <w:sz w:val="24"/>
          <w:szCs w:val="24"/>
          <w:rtl/>
        </w:rPr>
        <w:t xml:space="preserve"> ح</w:t>
      </w:r>
      <w:r w:rsidR="0029470A">
        <w:rPr>
          <w:rFonts w:ascii="Simplified Arabic" w:hAnsi="Simplified Arabic" w:cs="Simplified Arabic" w:hint="cs"/>
          <w:sz w:val="24"/>
          <w:szCs w:val="24"/>
          <w:rtl/>
        </w:rPr>
        <w:t>ُ</w:t>
      </w:r>
      <w:r w:rsidRPr="00AE5217">
        <w:rPr>
          <w:rFonts w:ascii="Simplified Arabic" w:hAnsi="Simplified Arabic" w:cs="Simplified Arabic"/>
          <w:sz w:val="24"/>
          <w:szCs w:val="24"/>
          <w:rtl/>
        </w:rPr>
        <w:t>دد</w:t>
      </w:r>
      <w:r w:rsidR="0029470A">
        <w:rPr>
          <w:rFonts w:ascii="Simplified Arabic" w:hAnsi="Simplified Arabic" w:cs="Simplified Arabic" w:hint="cs"/>
          <w:sz w:val="24"/>
          <w:szCs w:val="24"/>
          <w:rtl/>
        </w:rPr>
        <w:t>ت</w:t>
      </w:r>
      <w:r w:rsidRPr="00AE5217">
        <w:rPr>
          <w:rFonts w:ascii="Simplified Arabic" w:hAnsi="Simplified Arabic" w:cs="Simplified Arabic"/>
          <w:sz w:val="24"/>
          <w:szCs w:val="24"/>
          <w:rtl/>
        </w:rPr>
        <w:t xml:space="preserve"> مصادر المعلومات لكل عنصر وعنصر فرعي.</w:t>
      </w:r>
    </w:p>
    <w:p w14:paraId="4EE5D8ED" w14:textId="55477BB0" w:rsidR="009E7D2E" w:rsidRPr="009E7D2E" w:rsidRDefault="009E7D2E" w:rsidP="009E7D2E">
      <w:pPr>
        <w:pStyle w:val="CBDH1"/>
        <w:bidi/>
        <w:rPr>
          <w:b w:val="0"/>
          <w:bCs/>
          <w:szCs w:val="28"/>
          <w:rtl/>
        </w:rPr>
      </w:pPr>
      <w:bookmarkStart w:id="15" w:name="_Hlk231930284"/>
      <w:bookmarkStart w:id="16" w:name="_Toc231930728"/>
      <w:r w:rsidRPr="009E7D2E">
        <w:rPr>
          <w:rFonts w:ascii="Simplified Arabic" w:hAnsi="Simplified Arabic" w:cs="Simplified Arabic"/>
          <w:b w:val="0"/>
          <w:bCs/>
          <w:szCs w:val="28"/>
          <w:rtl/>
        </w:rPr>
        <w:t>ثانيا</w:t>
      </w:r>
      <w:r w:rsidRPr="009E7D2E">
        <w:rPr>
          <w:rFonts w:ascii="Simplified Arabic" w:hAnsi="Simplified Arabic" w:cs="Simplified Arabic" w:hint="cs"/>
          <w:b w:val="0"/>
          <w:bCs/>
          <w:szCs w:val="28"/>
          <w:rtl/>
        </w:rPr>
        <w:t>-</w:t>
      </w:r>
      <w:r w:rsidRPr="009E7D2E">
        <w:rPr>
          <w:rFonts w:ascii="Simplified Arabic" w:hAnsi="Simplified Arabic" w:cs="Simplified Arabic"/>
          <w:b w:val="0"/>
          <w:bCs/>
          <w:szCs w:val="28"/>
          <w:rtl/>
        </w:rPr>
        <w:tab/>
        <w:t>بيانات المؤشرات الم</w:t>
      </w:r>
      <w:r w:rsidR="007A744D">
        <w:rPr>
          <w:rFonts w:ascii="Simplified Arabic" w:hAnsi="Simplified Arabic" w:cs="Simplified Arabic" w:hint="cs"/>
          <w:b w:val="0"/>
          <w:bCs/>
          <w:szCs w:val="28"/>
          <w:rtl/>
        </w:rPr>
        <w:t>ُ</w:t>
      </w:r>
      <w:r w:rsidRPr="009E7D2E">
        <w:rPr>
          <w:rFonts w:ascii="Simplified Arabic" w:hAnsi="Simplified Arabic" w:cs="Simplified Arabic"/>
          <w:b w:val="0"/>
          <w:bCs/>
          <w:szCs w:val="28"/>
          <w:rtl/>
        </w:rPr>
        <w:t>حد</w:t>
      </w:r>
      <w:r w:rsidRPr="009E7D2E">
        <w:rPr>
          <w:rFonts w:ascii="Simplified Arabic" w:hAnsi="Simplified Arabic" w:cs="Simplified Arabic" w:hint="cs"/>
          <w:b w:val="0"/>
          <w:bCs/>
          <w:szCs w:val="28"/>
          <w:rtl/>
        </w:rPr>
        <w:t>َّ</w:t>
      </w:r>
      <w:r w:rsidRPr="009E7D2E">
        <w:rPr>
          <w:rFonts w:ascii="Simplified Arabic" w:hAnsi="Simplified Arabic" w:cs="Simplified Arabic"/>
          <w:b w:val="0"/>
          <w:bCs/>
          <w:szCs w:val="28"/>
          <w:rtl/>
        </w:rPr>
        <w:t>ثة</w:t>
      </w:r>
      <w:bookmarkEnd w:id="15"/>
      <w:bookmarkEnd w:id="16"/>
    </w:p>
    <w:p w14:paraId="5B08F7EF" w14:textId="7B931EE6" w:rsidR="009E7D2E" w:rsidRPr="009E7D2E" w:rsidRDefault="009E7D2E" w:rsidP="009E7D2E">
      <w:pPr>
        <w:pStyle w:val="CBDNormalNumber"/>
        <w:bidi/>
      </w:pPr>
      <w:r w:rsidRPr="00AE5217">
        <w:rPr>
          <w:rFonts w:ascii="Simplified Arabic" w:hAnsi="Simplified Arabic" w:cs="Simplified Arabic"/>
          <w:sz w:val="24"/>
          <w:szCs w:val="24"/>
          <w:rtl/>
        </w:rPr>
        <w:t>يتضمن الم</w:t>
      </w:r>
      <w:r>
        <w:rPr>
          <w:rFonts w:ascii="Simplified Arabic" w:hAnsi="Simplified Arabic" w:cs="Simplified Arabic" w:hint="cs"/>
          <w:sz w:val="24"/>
          <w:szCs w:val="24"/>
          <w:rtl/>
        </w:rPr>
        <w:t>رف</w:t>
      </w:r>
      <w:r w:rsidRPr="00AE5217">
        <w:rPr>
          <w:rFonts w:ascii="Simplified Arabic" w:hAnsi="Simplified Arabic" w:cs="Simplified Arabic"/>
          <w:sz w:val="24"/>
          <w:szCs w:val="24"/>
          <w:rtl/>
        </w:rPr>
        <w:t>ق الثاني لل</w:t>
      </w:r>
      <w:r>
        <w:rPr>
          <w:rFonts w:ascii="Simplified Arabic" w:hAnsi="Simplified Arabic" w:cs="Simplified Arabic"/>
          <w:sz w:val="24"/>
          <w:szCs w:val="24"/>
          <w:rtl/>
        </w:rPr>
        <w:t>مقرر</w:t>
      </w:r>
      <w:r w:rsidRPr="00AE5217">
        <w:rPr>
          <w:rFonts w:ascii="Simplified Arabic" w:hAnsi="Simplified Arabic" w:cs="Simplified Arabic"/>
          <w:sz w:val="24"/>
          <w:szCs w:val="24"/>
          <w:rtl/>
        </w:rPr>
        <w:t xml:space="preserve"> </w:t>
      </w:r>
      <w:hyperlink r:id="rId26" w:tgtFrame="_blank" w:history="1">
        <w:r w:rsidRPr="0076416E">
          <w:rPr>
            <w:rStyle w:val="Hyperlink"/>
            <w:sz w:val="24"/>
            <w:szCs w:val="24"/>
          </w:rPr>
          <w:t>NP-3/1</w:t>
        </w:r>
      </w:hyperlink>
      <w:r w:rsidRPr="00AE5217">
        <w:rPr>
          <w:rFonts w:ascii="Simplified Arabic" w:hAnsi="Simplified Arabic" w:cs="Simplified Arabic"/>
          <w:sz w:val="24"/>
          <w:szCs w:val="24"/>
          <w:rtl/>
        </w:rPr>
        <w:t xml:space="preserve"> إطارا للمؤشرات ونقاط</w:t>
      </w:r>
      <w:r>
        <w:rPr>
          <w:rFonts w:ascii="Simplified Arabic" w:hAnsi="Simplified Arabic" w:cs="Simplified Arabic" w:hint="cs"/>
          <w:sz w:val="24"/>
          <w:szCs w:val="24"/>
          <w:rtl/>
        </w:rPr>
        <w:t>ا</w:t>
      </w:r>
      <w:r w:rsidRPr="00AE5217">
        <w:rPr>
          <w:rFonts w:ascii="Simplified Arabic" w:hAnsi="Simplified Arabic" w:cs="Simplified Arabic"/>
          <w:sz w:val="24"/>
          <w:szCs w:val="24"/>
          <w:rtl/>
        </w:rPr>
        <w:t xml:space="preserve"> مرجعية لقياس التقدم. وقد استندت المؤشرات</w:t>
      </w:r>
      <w:r>
        <w:rPr>
          <w:rFonts w:ascii="Simplified Arabic" w:hAnsi="Simplified Arabic" w:cs="Simplified Arabic" w:hint="cs"/>
          <w:sz w:val="24"/>
          <w:szCs w:val="24"/>
          <w:rtl/>
        </w:rPr>
        <w:t xml:space="preserve"> الواردة</w:t>
      </w:r>
      <w:r w:rsidRPr="00AE5217">
        <w:rPr>
          <w:rFonts w:ascii="Simplified Arabic" w:hAnsi="Simplified Arabic" w:cs="Simplified Arabic"/>
          <w:sz w:val="24"/>
          <w:szCs w:val="24"/>
          <w:rtl/>
        </w:rPr>
        <w:t xml:space="preserve"> في الإطار </w:t>
      </w:r>
      <w:r>
        <w:rPr>
          <w:rFonts w:ascii="Simplified Arabic" w:hAnsi="Simplified Arabic" w:cs="Simplified Arabic" w:hint="cs"/>
          <w:sz w:val="24"/>
          <w:szCs w:val="24"/>
          <w:rtl/>
        </w:rPr>
        <w:t>بدرجة كبيرة</w:t>
      </w:r>
      <w:r w:rsidRPr="00AE5217">
        <w:rPr>
          <w:rFonts w:ascii="Simplified Arabic" w:hAnsi="Simplified Arabic" w:cs="Simplified Arabic"/>
          <w:sz w:val="24"/>
          <w:szCs w:val="24"/>
          <w:rtl/>
        </w:rPr>
        <w:t xml:space="preserve"> إلى أسئلة تتبع </w:t>
      </w:r>
      <w:r w:rsidR="00B37880">
        <w:rPr>
          <w:rFonts w:ascii="Simplified Arabic" w:hAnsi="Simplified Arabic" w:cs="Simplified Arabic" w:hint="cs"/>
          <w:sz w:val="24"/>
          <w:szCs w:val="24"/>
          <w:rtl/>
        </w:rPr>
        <w:t>نموذج</w:t>
      </w:r>
      <w:r w:rsidRPr="00AE5217">
        <w:rPr>
          <w:rFonts w:ascii="Simplified Arabic" w:hAnsi="Simplified Arabic" w:cs="Simplified Arabic"/>
          <w:sz w:val="24"/>
          <w:szCs w:val="24"/>
          <w:rtl/>
        </w:rPr>
        <w:t xml:space="preserve"> التقرير الوطني الم</w:t>
      </w:r>
      <w:r>
        <w:rPr>
          <w:rFonts w:ascii="Simplified Arabic" w:hAnsi="Simplified Arabic" w:cs="Simplified Arabic" w:hint="cs"/>
          <w:sz w:val="24"/>
          <w:szCs w:val="24"/>
          <w:rtl/>
        </w:rPr>
        <w:t>ؤقت</w:t>
      </w:r>
      <w:r w:rsidRPr="00AE5217">
        <w:rPr>
          <w:rFonts w:ascii="Simplified Arabic" w:hAnsi="Simplified Arabic" w:cs="Simplified Arabic"/>
          <w:sz w:val="24"/>
          <w:szCs w:val="24"/>
          <w:rtl/>
        </w:rPr>
        <w:t>.</w:t>
      </w:r>
    </w:p>
    <w:p w14:paraId="1049AB0B" w14:textId="327547A8" w:rsidR="00E93025" w:rsidRDefault="00E93025" w:rsidP="00E93025">
      <w:pPr>
        <w:pStyle w:val="CBDNormalNumber"/>
        <w:bidi/>
      </w:pPr>
      <w:r>
        <w:rPr>
          <w:rFonts w:ascii="Simplified Arabic" w:hAnsi="Simplified Arabic" w:cs="Simplified Arabic" w:hint="cs"/>
          <w:sz w:val="24"/>
          <w:szCs w:val="24"/>
          <w:rtl/>
        </w:rPr>
        <w:t>وقد أُدرجت</w:t>
      </w:r>
      <w:r w:rsidRPr="00AE5217">
        <w:rPr>
          <w:rFonts w:ascii="Simplified Arabic" w:hAnsi="Simplified Arabic" w:cs="Simplified Arabic"/>
          <w:sz w:val="24"/>
          <w:szCs w:val="24"/>
          <w:rtl/>
        </w:rPr>
        <w:t xml:space="preserve"> نقاط مرجعية لمعظم المؤشرات، وعُبِّر عنها في الغالب بالأرقام والنسب المئوية المحسوبة بناء على إجمالي عدد الأطراف (</w:t>
      </w:r>
      <w:r>
        <w:rPr>
          <w:rFonts w:ascii="Simplified Arabic" w:hAnsi="Simplified Arabic" w:cs="Simplified Arabic" w:hint="cs"/>
          <w:sz w:val="24"/>
          <w:szCs w:val="24"/>
          <w:rtl/>
        </w:rPr>
        <w:t>105</w:t>
      </w:r>
      <w:r w:rsidRPr="00AE5217">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في </w:t>
      </w:r>
      <w:r w:rsidRPr="00AE5217">
        <w:rPr>
          <w:rFonts w:ascii="Simplified Arabic" w:hAnsi="Simplified Arabic" w:cs="Simplified Arabic"/>
          <w:sz w:val="24"/>
          <w:szCs w:val="24"/>
          <w:rtl/>
        </w:rPr>
        <w:t>وقت</w:t>
      </w:r>
      <w:r>
        <w:rPr>
          <w:rFonts w:ascii="Simplified Arabic" w:hAnsi="Simplified Arabic" w:cs="Simplified Arabic" w:hint="cs"/>
          <w:sz w:val="24"/>
          <w:szCs w:val="24"/>
          <w:rtl/>
        </w:rPr>
        <w:t xml:space="preserve"> إجراء</w:t>
      </w:r>
      <w:r w:rsidRPr="00AE5217">
        <w:rPr>
          <w:rFonts w:ascii="Simplified Arabic" w:hAnsi="Simplified Arabic" w:cs="Simplified Arabic"/>
          <w:sz w:val="24"/>
          <w:szCs w:val="24"/>
          <w:rtl/>
        </w:rPr>
        <w:t xml:space="preserve"> تحليل عام</w:t>
      </w:r>
      <w:r>
        <w:rPr>
          <w:rFonts w:ascii="Simplified Arabic" w:hAnsi="Simplified Arabic" w:cs="Simplified Arabic" w:hint="cs"/>
          <w:sz w:val="24"/>
          <w:szCs w:val="24"/>
          <w:rtl/>
        </w:rPr>
        <w:t xml:space="preserve"> 2018.</w:t>
      </w:r>
      <w:r w:rsidR="00033068">
        <w:rPr>
          <w:rFonts w:ascii="Simplified Arabic" w:hAnsi="Simplified Arabic" w:cs="Simplified Arabic" w:hint="cs"/>
          <w:sz w:val="24"/>
          <w:szCs w:val="24"/>
          <w:rtl/>
        </w:rPr>
        <w:t xml:space="preserve"> </w:t>
      </w:r>
      <w:r w:rsidR="00033068" w:rsidRPr="00AE5217">
        <w:rPr>
          <w:rFonts w:ascii="Simplified Arabic" w:hAnsi="Simplified Arabic" w:cs="Simplified Arabic"/>
          <w:sz w:val="24"/>
          <w:szCs w:val="24"/>
          <w:rtl/>
        </w:rPr>
        <w:t xml:space="preserve">وحددت هذه النقاط المرجعية </w:t>
      </w:r>
      <w:r w:rsidR="00106BE0" w:rsidRPr="00041BD5">
        <w:rPr>
          <w:rFonts w:eastAsia="Times New Roman" w:cs="Simplified Arabic"/>
          <w:snapToGrid w:val="0"/>
          <w:szCs w:val="24"/>
          <w:rtl/>
        </w:rPr>
        <w:t>خط الأساس الذي يمكن</w:t>
      </w:r>
      <w:r w:rsidR="00106BE0" w:rsidRPr="00041BD5">
        <w:rPr>
          <w:rFonts w:eastAsia="Times New Roman" w:cs="Simplified Arabic"/>
          <w:snapToGrid w:val="0"/>
          <w:szCs w:val="24"/>
          <w:rtl/>
          <w:lang w:bidi="ar-EG"/>
        </w:rPr>
        <w:t xml:space="preserve"> أن</w:t>
      </w:r>
      <w:r w:rsidR="00106BE0" w:rsidRPr="00041BD5">
        <w:rPr>
          <w:rFonts w:eastAsia="Times New Roman" w:cs="Simplified Arabic"/>
          <w:snapToGrid w:val="0"/>
          <w:szCs w:val="24"/>
          <w:rtl/>
        </w:rPr>
        <w:t xml:space="preserve"> يُقاس عليه ما يُحرز من تقدم في المستقبل لكل مؤشر من المؤشرات.</w:t>
      </w:r>
      <w:r w:rsidR="00106BE0">
        <w:rPr>
          <w:rFonts w:eastAsia="Times New Roman" w:cs="Simplified Arabic" w:hint="cs"/>
          <w:snapToGrid w:val="0"/>
          <w:szCs w:val="24"/>
          <w:rtl/>
        </w:rPr>
        <w:t xml:space="preserve"> </w:t>
      </w:r>
      <w:r w:rsidR="00106BE0" w:rsidRPr="00041BD5">
        <w:rPr>
          <w:rFonts w:eastAsia="Times New Roman" w:cs="Simplified Arabic"/>
          <w:snapToGrid w:val="0"/>
          <w:szCs w:val="24"/>
          <w:rtl/>
        </w:rPr>
        <w:t>ومع ذلك</w:t>
      </w:r>
      <w:r w:rsidR="00106BE0" w:rsidRPr="00041BD5">
        <w:rPr>
          <w:rFonts w:eastAsia="Times New Roman" w:cs="Simplified Arabic" w:hint="cs"/>
          <w:snapToGrid w:val="0"/>
          <w:szCs w:val="24"/>
          <w:rtl/>
        </w:rPr>
        <w:t>،</w:t>
      </w:r>
      <w:r w:rsidR="00106BE0" w:rsidRPr="00041BD5">
        <w:rPr>
          <w:rFonts w:eastAsia="Times New Roman" w:cs="Simplified Arabic"/>
          <w:snapToGrid w:val="0"/>
          <w:szCs w:val="24"/>
          <w:rtl/>
        </w:rPr>
        <w:t xml:space="preserve"> هناك حالات لم يتسنَّ فيها استخلاص معلومات قاطعة من الردود على التقرير الوطني المؤقت، وبالتالي اقتُرِح نص جديد لتلك المؤشرات</w:t>
      </w:r>
      <w:r w:rsidR="00106BE0">
        <w:rPr>
          <w:rFonts w:eastAsia="Times New Roman" w:cs="Simplified Arabic" w:hint="cs"/>
          <w:snapToGrid w:val="0"/>
          <w:szCs w:val="24"/>
          <w:rtl/>
        </w:rPr>
        <w:t xml:space="preserve">، </w:t>
      </w:r>
      <w:r w:rsidR="001A4209">
        <w:rPr>
          <w:rFonts w:eastAsia="Times New Roman" w:cs="Simplified Arabic" w:hint="cs"/>
          <w:snapToGrid w:val="0"/>
          <w:szCs w:val="24"/>
          <w:rtl/>
        </w:rPr>
        <w:t>و</w:t>
      </w:r>
      <w:r w:rsidR="00106BE0" w:rsidRPr="00AE5217">
        <w:rPr>
          <w:rFonts w:ascii="Simplified Arabic" w:hAnsi="Simplified Arabic" w:cs="Simplified Arabic"/>
          <w:sz w:val="24"/>
          <w:szCs w:val="24"/>
          <w:rtl/>
        </w:rPr>
        <w:t>أُدرج</w:t>
      </w:r>
      <w:r w:rsidR="001A4209">
        <w:rPr>
          <w:rFonts w:ascii="Simplified Arabic" w:hAnsi="Simplified Arabic" w:cs="Simplified Arabic" w:hint="cs"/>
          <w:sz w:val="24"/>
          <w:szCs w:val="24"/>
          <w:rtl/>
        </w:rPr>
        <w:t xml:space="preserve"> النص</w:t>
      </w:r>
      <w:r w:rsidR="00106BE0" w:rsidRPr="00AE5217">
        <w:rPr>
          <w:rFonts w:ascii="Simplified Arabic" w:hAnsi="Simplified Arabic" w:cs="Simplified Arabic"/>
          <w:sz w:val="24"/>
          <w:szCs w:val="24"/>
          <w:rtl/>
        </w:rPr>
        <w:t xml:space="preserve"> في </w:t>
      </w:r>
      <w:r w:rsidR="00B37880">
        <w:rPr>
          <w:rFonts w:ascii="Simplified Arabic" w:hAnsi="Simplified Arabic" w:cs="Simplified Arabic" w:hint="cs"/>
          <w:sz w:val="24"/>
          <w:szCs w:val="24"/>
          <w:rtl/>
        </w:rPr>
        <w:t>نموذج</w:t>
      </w:r>
      <w:r w:rsidR="00B37880" w:rsidRPr="00AE5217">
        <w:rPr>
          <w:rFonts w:ascii="Simplified Arabic" w:hAnsi="Simplified Arabic" w:cs="Simplified Arabic"/>
          <w:sz w:val="24"/>
          <w:szCs w:val="24"/>
          <w:rtl/>
        </w:rPr>
        <w:t xml:space="preserve"> </w:t>
      </w:r>
      <w:r w:rsidR="00106BE0" w:rsidRPr="00AE5217">
        <w:rPr>
          <w:rFonts w:ascii="Simplified Arabic" w:hAnsi="Simplified Arabic" w:cs="Simplified Arabic"/>
          <w:sz w:val="24"/>
          <w:szCs w:val="24"/>
          <w:rtl/>
        </w:rPr>
        <w:t xml:space="preserve">التقرير الوطني الأول </w:t>
      </w:r>
      <w:r w:rsidR="001A4209">
        <w:rPr>
          <w:rFonts w:ascii="Simplified Arabic" w:hAnsi="Simplified Arabic" w:cs="Simplified Arabic" w:hint="cs"/>
          <w:sz w:val="24"/>
          <w:szCs w:val="24"/>
          <w:rtl/>
        </w:rPr>
        <w:t xml:space="preserve">بشأن </w:t>
      </w:r>
      <w:r w:rsidR="00106BE0" w:rsidRPr="00AE5217">
        <w:rPr>
          <w:rFonts w:ascii="Simplified Arabic" w:hAnsi="Simplified Arabic" w:cs="Simplified Arabic"/>
          <w:sz w:val="24"/>
          <w:szCs w:val="24"/>
          <w:rtl/>
        </w:rPr>
        <w:t xml:space="preserve"> تنفيذ البروتوكول. وتضمن</w:t>
      </w:r>
      <w:r w:rsidR="001A4209">
        <w:rPr>
          <w:rFonts w:ascii="Simplified Arabic" w:hAnsi="Simplified Arabic" w:cs="Simplified Arabic" w:hint="cs"/>
          <w:sz w:val="24"/>
          <w:szCs w:val="24"/>
          <w:rtl/>
        </w:rPr>
        <w:t>ت</w:t>
      </w:r>
      <w:r w:rsidR="00106BE0" w:rsidRPr="00AE5217">
        <w:rPr>
          <w:rFonts w:ascii="Simplified Arabic" w:hAnsi="Simplified Arabic" w:cs="Simplified Arabic"/>
          <w:sz w:val="24"/>
          <w:szCs w:val="24"/>
          <w:rtl/>
        </w:rPr>
        <w:t xml:space="preserve"> </w:t>
      </w:r>
      <w:r w:rsidR="001A4209" w:rsidRPr="00041BD5">
        <w:rPr>
          <w:rFonts w:eastAsia="Times New Roman" w:cs="Simplified Arabic"/>
          <w:snapToGrid w:val="0"/>
          <w:szCs w:val="24"/>
          <w:rtl/>
        </w:rPr>
        <w:t>تلك المؤشرات</w:t>
      </w:r>
      <w:r w:rsidR="00106BE0" w:rsidRPr="00AE5217">
        <w:rPr>
          <w:rFonts w:ascii="Simplified Arabic" w:hAnsi="Simplified Arabic" w:cs="Simplified Arabic"/>
          <w:sz w:val="24"/>
          <w:szCs w:val="24"/>
          <w:rtl/>
        </w:rPr>
        <w:t xml:space="preserve"> العبارة التالية</w:t>
      </w:r>
      <w:r w:rsidR="00D911B3">
        <w:rPr>
          <w:rFonts w:ascii="Simplified Arabic" w:hAnsi="Simplified Arabic" w:cs="Simplified Arabic" w:hint="cs"/>
          <w:sz w:val="24"/>
          <w:szCs w:val="24"/>
          <w:rtl/>
        </w:rPr>
        <w:t xml:space="preserve"> </w:t>
      </w:r>
      <w:r w:rsidR="00D911B3" w:rsidRPr="00AE5217">
        <w:rPr>
          <w:rFonts w:ascii="Simplified Arabic" w:hAnsi="Simplified Arabic" w:cs="Simplified Arabic"/>
          <w:sz w:val="24"/>
          <w:szCs w:val="24"/>
          <w:rtl/>
        </w:rPr>
        <w:t>كنقطة مرجعية</w:t>
      </w:r>
      <w:r w:rsidR="00106BE0" w:rsidRPr="00AE5217">
        <w:rPr>
          <w:rFonts w:ascii="Simplified Arabic" w:hAnsi="Simplified Arabic" w:cs="Simplified Arabic"/>
          <w:sz w:val="24"/>
          <w:szCs w:val="24"/>
          <w:rtl/>
        </w:rPr>
        <w:t>: "بيانات غير قاطعة".</w:t>
      </w:r>
    </w:p>
    <w:p w14:paraId="6DA94955" w14:textId="3EA96FE6" w:rsidR="007A744D" w:rsidRDefault="007A744D" w:rsidP="007A744D">
      <w:pPr>
        <w:pStyle w:val="CBDNormalNumber"/>
        <w:bidi/>
      </w:pPr>
      <w:r>
        <w:rPr>
          <w:rFonts w:ascii="Simplified Arabic" w:hAnsi="Simplified Arabic" w:cs="Simplified Arabic" w:hint="cs"/>
          <w:sz w:val="24"/>
          <w:szCs w:val="24"/>
          <w:rtl/>
        </w:rPr>
        <w:t>و</w:t>
      </w:r>
      <w:r w:rsidRPr="00AE5217">
        <w:rPr>
          <w:rFonts w:ascii="Simplified Arabic" w:hAnsi="Simplified Arabic" w:cs="Simplified Arabic"/>
          <w:sz w:val="24"/>
          <w:szCs w:val="24"/>
          <w:rtl/>
        </w:rPr>
        <w:t>تستند البيانات المُحدَّثة للمؤشرات حتى</w:t>
      </w:r>
      <w:r w:rsidR="003B5F62">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9</w:t>
      </w:r>
      <w:r w:rsidRPr="00AE5217">
        <w:rPr>
          <w:rFonts w:ascii="Simplified Arabic" w:hAnsi="Simplified Arabic" w:cs="Simplified Arabic"/>
          <w:sz w:val="24"/>
          <w:szCs w:val="24"/>
          <w:rtl/>
        </w:rPr>
        <w:t xml:space="preserve"> مارس</w:t>
      </w:r>
      <w:r>
        <w:rPr>
          <w:rFonts w:ascii="Simplified Arabic" w:hAnsi="Simplified Arabic" w:cs="Simplified Arabic" w:hint="cs"/>
          <w:sz w:val="24"/>
          <w:szCs w:val="24"/>
          <w:rtl/>
        </w:rPr>
        <w:t>/آذار</w:t>
      </w:r>
      <w:r w:rsidRPr="00AE5217">
        <w:rPr>
          <w:rFonts w:ascii="Simplified Arabic" w:hAnsi="Simplified Arabic" w:cs="Simplified Arabic"/>
          <w:sz w:val="24"/>
          <w:szCs w:val="24"/>
          <w:rtl/>
        </w:rPr>
        <w:t xml:space="preserve"> </w:t>
      </w:r>
      <w:r>
        <w:rPr>
          <w:rFonts w:ascii="Simplified Arabic" w:hAnsi="Simplified Arabic" w:cs="Simplified Arabic" w:hint="cs"/>
          <w:sz w:val="24"/>
          <w:szCs w:val="24"/>
          <w:rtl/>
        </w:rPr>
        <w:t>2026</w:t>
      </w:r>
      <w:r w:rsidRPr="00AE5217">
        <w:rPr>
          <w:rFonts w:ascii="Simplified Arabic" w:hAnsi="Simplified Arabic" w:cs="Simplified Arabic"/>
          <w:sz w:val="24"/>
          <w:szCs w:val="24"/>
          <w:rtl/>
        </w:rPr>
        <w:t xml:space="preserve"> إلى المعلومات المتاحة من المصادر المُحدَّدة. وتُعر</w:t>
      </w:r>
      <w:r w:rsidR="003B5F62">
        <w:rPr>
          <w:rFonts w:ascii="Simplified Arabic" w:hAnsi="Simplified Arabic" w:cs="Simplified Arabic" w:hint="cs"/>
          <w:sz w:val="24"/>
          <w:szCs w:val="24"/>
          <w:rtl/>
        </w:rPr>
        <w:t>َ</w:t>
      </w:r>
      <w:r w:rsidRPr="00AE5217">
        <w:rPr>
          <w:rFonts w:ascii="Simplified Arabic" w:hAnsi="Simplified Arabic" w:cs="Simplified Arabic"/>
          <w:sz w:val="24"/>
          <w:szCs w:val="24"/>
          <w:rtl/>
        </w:rPr>
        <w:t>ض هذه المعلومات في شكل أرقام ونسب مئوية حُسبت بناء على عدد الأطراف (</w:t>
      </w:r>
      <w:r>
        <w:rPr>
          <w:rFonts w:ascii="Simplified Arabic" w:hAnsi="Simplified Arabic" w:cs="Simplified Arabic" w:hint="cs"/>
          <w:sz w:val="24"/>
          <w:szCs w:val="24"/>
          <w:rtl/>
        </w:rPr>
        <w:t>142</w:t>
      </w:r>
      <w:r w:rsidRPr="00AE5217">
        <w:rPr>
          <w:rFonts w:ascii="Simplified Arabic" w:hAnsi="Simplified Arabic" w:cs="Simplified Arabic"/>
          <w:sz w:val="24"/>
          <w:szCs w:val="24"/>
          <w:rtl/>
        </w:rPr>
        <w:t>).</w:t>
      </w:r>
    </w:p>
    <w:p w14:paraId="6C3A3B02" w14:textId="214F353C" w:rsidR="00294CE7" w:rsidRDefault="00294CE7" w:rsidP="00294CE7">
      <w:pPr>
        <w:pStyle w:val="CBDNormalNumber"/>
        <w:bidi/>
      </w:pPr>
      <w:r>
        <w:rPr>
          <w:rFonts w:ascii="Simplified Arabic" w:hAnsi="Simplified Arabic" w:cs="Simplified Arabic" w:hint="cs"/>
          <w:sz w:val="24"/>
          <w:szCs w:val="24"/>
          <w:rtl/>
        </w:rPr>
        <w:t>و</w:t>
      </w:r>
      <w:r w:rsidRPr="00AE5217">
        <w:rPr>
          <w:rFonts w:ascii="Simplified Arabic" w:hAnsi="Simplified Arabic" w:cs="Simplified Arabic"/>
          <w:sz w:val="24"/>
          <w:szCs w:val="24"/>
          <w:rtl/>
        </w:rPr>
        <w:t xml:space="preserve">اعتُمد الإطار كأداة مرنة </w:t>
      </w:r>
      <w:r w:rsidRPr="00041BD5">
        <w:rPr>
          <w:rFonts w:eastAsia="Times New Roman" w:cs="Simplified Arabic"/>
          <w:snapToGrid w:val="0"/>
          <w:szCs w:val="24"/>
          <w:rtl/>
        </w:rPr>
        <w:t>يمكن تكييفها كلما أُحرز مزيد من التقدم في التنفيذ</w:t>
      </w:r>
      <w:r w:rsidRPr="00AE5217">
        <w:rPr>
          <w:rFonts w:ascii="Simplified Arabic" w:hAnsi="Simplified Arabic" w:cs="Simplified Arabic"/>
          <w:sz w:val="24"/>
          <w:szCs w:val="24"/>
          <w:rtl/>
        </w:rPr>
        <w:t>. لذ</w:t>
      </w:r>
      <w:r>
        <w:rPr>
          <w:rFonts w:ascii="Simplified Arabic" w:hAnsi="Simplified Arabic" w:cs="Simplified Arabic" w:hint="cs"/>
          <w:sz w:val="24"/>
          <w:szCs w:val="24"/>
          <w:rtl/>
        </w:rPr>
        <w:t>لك</w:t>
      </w:r>
      <w:r w:rsidRPr="00AE5217">
        <w:rPr>
          <w:rFonts w:ascii="Simplified Arabic" w:hAnsi="Simplified Arabic" w:cs="Simplified Arabic"/>
          <w:sz w:val="24"/>
          <w:szCs w:val="24"/>
          <w:rtl/>
        </w:rPr>
        <w:t xml:space="preserve"> قُدِّمت بعض المقترحات لإجراء تعديلات على المؤشرات في ضوء التغييرات التي طرأت على أسئلة نموذج الإبلاغ أو على المنهجيات، أو بهدف توفير </w:t>
      </w:r>
      <w:r w:rsidRPr="00AE5217">
        <w:rPr>
          <w:rFonts w:ascii="Simplified Arabic" w:hAnsi="Simplified Arabic" w:cs="Simplified Arabic"/>
          <w:sz w:val="24"/>
          <w:szCs w:val="24"/>
          <w:rtl/>
        </w:rPr>
        <w:lastRenderedPageBreak/>
        <w:t xml:space="preserve">مزيد من الوضوح فيما يتعلق بالمؤشرات. وقد أُضيفت حواشي </w:t>
      </w:r>
      <w:r w:rsidR="007B1E31">
        <w:rPr>
          <w:rFonts w:ascii="Simplified Arabic" w:hAnsi="Simplified Arabic" w:cs="Simplified Arabic" w:hint="cs"/>
          <w:sz w:val="24"/>
          <w:szCs w:val="24"/>
          <w:rtl/>
        </w:rPr>
        <w:t>حسب</w:t>
      </w:r>
      <w:r w:rsidRPr="00AE5217">
        <w:rPr>
          <w:rFonts w:ascii="Simplified Arabic" w:hAnsi="Simplified Arabic" w:cs="Simplified Arabic"/>
          <w:sz w:val="24"/>
          <w:szCs w:val="24"/>
          <w:rtl/>
        </w:rPr>
        <w:t xml:space="preserve"> الضرورة ل</w:t>
      </w:r>
      <w:r w:rsidR="007B1E31">
        <w:rPr>
          <w:rFonts w:ascii="Simplified Arabic" w:hAnsi="Simplified Arabic" w:cs="Simplified Arabic" w:hint="cs"/>
          <w:sz w:val="24"/>
          <w:szCs w:val="24"/>
          <w:rtl/>
        </w:rPr>
        <w:t xml:space="preserve">زيادة </w:t>
      </w:r>
      <w:r w:rsidRPr="00AE5217">
        <w:rPr>
          <w:rFonts w:ascii="Simplified Arabic" w:hAnsi="Simplified Arabic" w:cs="Simplified Arabic"/>
          <w:sz w:val="24"/>
          <w:szCs w:val="24"/>
          <w:rtl/>
        </w:rPr>
        <w:t>توضيح التغييرات المقترح</w:t>
      </w:r>
      <w:r w:rsidR="007B1E31">
        <w:rPr>
          <w:rFonts w:ascii="Simplified Arabic" w:hAnsi="Simplified Arabic" w:cs="Simplified Arabic" w:hint="cs"/>
          <w:sz w:val="24"/>
          <w:szCs w:val="24"/>
          <w:rtl/>
        </w:rPr>
        <w:t xml:space="preserve"> إدخالها</w:t>
      </w:r>
      <w:r w:rsidRPr="00AE5217">
        <w:rPr>
          <w:rFonts w:ascii="Simplified Arabic" w:hAnsi="Simplified Arabic" w:cs="Simplified Arabic"/>
          <w:sz w:val="24"/>
          <w:szCs w:val="24"/>
          <w:rtl/>
        </w:rPr>
        <w:t xml:space="preserve"> على إطار المؤشرات.</w:t>
      </w:r>
    </w:p>
    <w:p w14:paraId="1C694AD7" w14:textId="14734969" w:rsidR="00BE675C" w:rsidRPr="00BE675C" w:rsidRDefault="00BE675C" w:rsidP="00BE675C">
      <w:pPr>
        <w:pStyle w:val="CBDH1"/>
        <w:bidi/>
        <w:rPr>
          <w:rFonts w:asciiTheme="majorBidi" w:hAnsiTheme="majorBidi"/>
          <w:b w:val="0"/>
          <w:bCs/>
          <w:szCs w:val="28"/>
          <w:rtl/>
        </w:rPr>
      </w:pPr>
      <w:bookmarkStart w:id="17" w:name="_Hlk231930297"/>
      <w:bookmarkStart w:id="18" w:name="_Toc231930729"/>
      <w:r w:rsidRPr="00BE675C">
        <w:rPr>
          <w:rFonts w:ascii="Simplified Arabic" w:hAnsi="Simplified Arabic" w:cs="Simplified Arabic"/>
          <w:b w:val="0"/>
          <w:bCs/>
          <w:szCs w:val="28"/>
          <w:rtl/>
        </w:rPr>
        <w:t>ثالثا</w:t>
      </w:r>
      <w:r>
        <w:rPr>
          <w:rFonts w:ascii="Simplified Arabic" w:hAnsi="Simplified Arabic" w:cs="Simplified Arabic" w:hint="cs"/>
          <w:b w:val="0"/>
          <w:bCs/>
          <w:szCs w:val="28"/>
          <w:rtl/>
        </w:rPr>
        <w:t>-</w:t>
      </w:r>
      <w:r>
        <w:rPr>
          <w:rFonts w:ascii="Simplified Arabic" w:hAnsi="Simplified Arabic" w:cs="Simplified Arabic"/>
          <w:b w:val="0"/>
          <w:bCs/>
          <w:szCs w:val="28"/>
          <w:rtl/>
        </w:rPr>
        <w:tab/>
      </w:r>
      <w:r w:rsidRPr="00BE675C">
        <w:rPr>
          <w:rFonts w:ascii="Simplified Arabic" w:hAnsi="Simplified Arabic" w:cs="Simplified Arabic"/>
          <w:b w:val="0"/>
          <w:bCs/>
          <w:szCs w:val="28"/>
          <w:rtl/>
        </w:rPr>
        <w:t>تحليل المعلومات</w:t>
      </w:r>
      <w:bookmarkEnd w:id="17"/>
      <w:bookmarkEnd w:id="18"/>
    </w:p>
    <w:p w14:paraId="1793EF23" w14:textId="70022A73" w:rsidR="00BE675C" w:rsidRPr="000F3958" w:rsidRDefault="00BE675C" w:rsidP="00BE675C">
      <w:pPr>
        <w:pStyle w:val="CBDH2"/>
        <w:bidi/>
        <w:jc w:val="left"/>
        <w:rPr>
          <w:rFonts w:eastAsia="PMingLiU" w:cs="Simplified Arabic"/>
          <w:b w:val="0"/>
          <w:bCs/>
          <w:sz w:val="26"/>
          <w:szCs w:val="26"/>
          <w:rtl/>
          <w:lang w:val="fr-CA" w:eastAsia="ar-SA"/>
        </w:rPr>
      </w:pPr>
      <w:bookmarkStart w:id="19" w:name="_Hlk231930311"/>
      <w:bookmarkStart w:id="20" w:name="_Toc231930730"/>
      <w:r w:rsidRPr="000F3958">
        <w:rPr>
          <w:rFonts w:ascii="Simplified Arabic" w:hAnsi="Simplified Arabic" w:cs="Simplified Arabic" w:hint="cs"/>
          <w:b w:val="0"/>
          <w:bCs/>
          <w:sz w:val="26"/>
          <w:szCs w:val="26"/>
          <w:rtl/>
        </w:rPr>
        <w:t>ألف-</w:t>
      </w:r>
      <w:r w:rsidRPr="000F3958">
        <w:rPr>
          <w:rFonts w:ascii="Simplified Arabic" w:hAnsi="Simplified Arabic" w:cs="Simplified Arabic"/>
          <w:b w:val="0"/>
          <w:bCs/>
          <w:sz w:val="26"/>
          <w:szCs w:val="26"/>
          <w:rtl/>
        </w:rPr>
        <w:tab/>
      </w:r>
      <w:r w:rsidRPr="000F3958">
        <w:rPr>
          <w:rFonts w:eastAsia="PMingLiU" w:cs="Simplified Arabic"/>
          <w:b w:val="0"/>
          <w:bCs/>
          <w:sz w:val="26"/>
          <w:szCs w:val="26"/>
          <w:rtl/>
          <w:lang w:val="fr-CA" w:eastAsia="ar-SA"/>
        </w:rPr>
        <w:t>مدى تنفيذ أحكام بروتوكول</w:t>
      </w:r>
      <w:r w:rsidRPr="000F3958">
        <w:rPr>
          <w:rFonts w:eastAsia="PMingLiU" w:cs="Simplified Arabic" w:hint="cs"/>
          <w:b w:val="0"/>
          <w:bCs/>
          <w:sz w:val="26"/>
          <w:szCs w:val="26"/>
          <w:rtl/>
          <w:lang w:val="fr-CA" w:eastAsia="ar-SA"/>
        </w:rPr>
        <w:t xml:space="preserve"> ناغويا</w:t>
      </w:r>
      <w:r w:rsidRPr="000F3958">
        <w:rPr>
          <w:rFonts w:eastAsia="PMingLiU" w:cs="Simplified Arabic"/>
          <w:b w:val="0"/>
          <w:bCs/>
          <w:sz w:val="26"/>
          <w:szCs w:val="26"/>
          <w:rtl/>
          <w:lang w:val="fr-CA" w:eastAsia="ar-SA"/>
        </w:rPr>
        <w:t xml:space="preserve"> والتزامات الأطراف ذات الصلة، بما في ذلك تقييم التقدم الذي أحرزته الأطراف في </w:t>
      </w:r>
      <w:r w:rsidR="003C2A68">
        <w:rPr>
          <w:rFonts w:eastAsia="PMingLiU" w:cs="Simplified Arabic" w:hint="cs"/>
          <w:b w:val="0"/>
          <w:bCs/>
          <w:sz w:val="26"/>
          <w:szCs w:val="26"/>
          <w:rtl/>
          <w:lang w:val="fr-CA" w:eastAsia="ar-SA"/>
        </w:rPr>
        <w:t>وضع</w:t>
      </w:r>
      <w:r w:rsidRPr="000F3958">
        <w:rPr>
          <w:rFonts w:eastAsia="PMingLiU" w:cs="Simplified Arabic"/>
          <w:b w:val="0"/>
          <w:bCs/>
          <w:sz w:val="26"/>
          <w:szCs w:val="26"/>
          <w:rtl/>
          <w:lang w:val="fr-CA" w:eastAsia="ar-SA"/>
        </w:rPr>
        <w:t xml:space="preserve"> </w:t>
      </w:r>
      <w:r w:rsidRPr="000F3958">
        <w:rPr>
          <w:rFonts w:eastAsia="PMingLiU" w:cs="Simplified Arabic" w:hint="cs"/>
          <w:b w:val="0"/>
          <w:bCs/>
          <w:sz w:val="26"/>
          <w:szCs w:val="26"/>
          <w:rtl/>
          <w:lang w:val="fr-CA" w:eastAsia="ar-SA"/>
        </w:rPr>
        <w:t>ال</w:t>
      </w:r>
      <w:r w:rsidRPr="000F3958">
        <w:rPr>
          <w:rFonts w:eastAsia="PMingLiU" w:cs="Simplified Arabic"/>
          <w:b w:val="0"/>
          <w:bCs/>
          <w:sz w:val="26"/>
          <w:szCs w:val="26"/>
          <w:rtl/>
          <w:lang w:val="fr-CA" w:eastAsia="ar-SA"/>
        </w:rPr>
        <w:t xml:space="preserve">هياكل </w:t>
      </w:r>
      <w:r w:rsidRPr="000F3958">
        <w:rPr>
          <w:rFonts w:eastAsia="PMingLiU" w:cs="Simplified Arabic" w:hint="cs"/>
          <w:b w:val="0"/>
          <w:bCs/>
          <w:sz w:val="26"/>
          <w:szCs w:val="26"/>
          <w:rtl/>
          <w:lang w:val="fr-CA" w:eastAsia="ar-SA"/>
        </w:rPr>
        <w:t>ال</w:t>
      </w:r>
      <w:r w:rsidRPr="000F3958">
        <w:rPr>
          <w:rFonts w:eastAsia="PMingLiU" w:cs="Simplified Arabic"/>
          <w:b w:val="0"/>
          <w:bCs/>
          <w:sz w:val="26"/>
          <w:szCs w:val="26"/>
          <w:rtl/>
          <w:lang w:val="fr-CA" w:eastAsia="ar-SA"/>
        </w:rPr>
        <w:t>مؤسسية وتدابير الحصول وتقاسم المنافع لتنفيذ البروتوكول</w:t>
      </w:r>
      <w:bookmarkEnd w:id="19"/>
      <w:bookmarkEnd w:id="20"/>
    </w:p>
    <w:p w14:paraId="1638E0F1" w14:textId="14747D9B" w:rsidR="007842A4" w:rsidRPr="007842A4" w:rsidRDefault="007842A4" w:rsidP="007842A4">
      <w:pPr>
        <w:pStyle w:val="CBDH3"/>
        <w:bidi/>
        <w:rPr>
          <w:b w:val="0"/>
          <w:bCs/>
          <w:rtl/>
        </w:rPr>
      </w:pPr>
      <w:r w:rsidRPr="007842A4">
        <w:rPr>
          <w:rFonts w:ascii="Simplified Arabic" w:hAnsi="Simplified Arabic" w:cs="Simplified Arabic"/>
          <w:b w:val="0"/>
          <w:bCs/>
          <w:sz w:val="24"/>
          <w:szCs w:val="24"/>
          <w:rtl/>
        </w:rPr>
        <w:t>1</w:t>
      </w:r>
      <w:r w:rsidRPr="007842A4">
        <w:rPr>
          <w:rFonts w:ascii="Simplified Arabic" w:hAnsi="Simplified Arabic" w:cs="Simplified Arabic" w:hint="cs"/>
          <w:b w:val="0"/>
          <w:bCs/>
          <w:sz w:val="24"/>
          <w:szCs w:val="24"/>
          <w:rtl/>
        </w:rPr>
        <w:t>-</w:t>
      </w:r>
      <w:r w:rsidRPr="007842A4">
        <w:rPr>
          <w:rFonts w:ascii="Simplified Arabic" w:hAnsi="Simplified Arabic" w:cs="Simplified Arabic"/>
          <w:b w:val="0"/>
          <w:bCs/>
          <w:sz w:val="24"/>
          <w:szCs w:val="24"/>
          <w:rtl/>
        </w:rPr>
        <w:tab/>
        <w:t>التصديق على البروتوكول</w:t>
      </w:r>
    </w:p>
    <w:p w14:paraId="1E363D6D" w14:textId="14925933" w:rsidR="009F4B36" w:rsidRDefault="009F4B36" w:rsidP="009F4B36">
      <w:pPr>
        <w:pStyle w:val="CBDNormalNumber"/>
        <w:bidi/>
        <w:rPr>
          <w:rFonts w:asciiTheme="majorBidi" w:hAnsiTheme="majorBidi" w:cstheme="majorBidi"/>
        </w:rPr>
      </w:pPr>
      <w:r w:rsidRPr="00AE5217">
        <w:rPr>
          <w:rFonts w:ascii="Simplified Arabic" w:hAnsi="Simplified Arabic" w:cs="Simplified Arabic"/>
          <w:sz w:val="24"/>
          <w:szCs w:val="24"/>
          <w:rtl/>
        </w:rPr>
        <w:t>منذ فبراير/شباط 2018، صدّ</w:t>
      </w:r>
      <w:r>
        <w:rPr>
          <w:rFonts w:ascii="Simplified Arabic" w:hAnsi="Simplified Arabic" w:cs="Simplified Arabic" w:hint="cs"/>
          <w:sz w:val="24"/>
          <w:szCs w:val="24"/>
          <w:rtl/>
        </w:rPr>
        <w:t>َ</w:t>
      </w:r>
      <w:r w:rsidRPr="00AE5217">
        <w:rPr>
          <w:rFonts w:ascii="Simplified Arabic" w:hAnsi="Simplified Arabic" w:cs="Simplified Arabic"/>
          <w:sz w:val="24"/>
          <w:szCs w:val="24"/>
          <w:rtl/>
        </w:rPr>
        <w:t xml:space="preserve">ق 37 </w:t>
      </w:r>
      <w:r>
        <w:rPr>
          <w:rFonts w:ascii="Simplified Arabic" w:hAnsi="Simplified Arabic" w:cs="Simplified Arabic" w:hint="cs"/>
          <w:sz w:val="24"/>
          <w:szCs w:val="24"/>
          <w:rtl/>
        </w:rPr>
        <w:t>بلدا</w:t>
      </w:r>
      <w:r w:rsidRPr="00AE5217">
        <w:rPr>
          <w:rFonts w:ascii="Simplified Arabic" w:hAnsi="Simplified Arabic" w:cs="Simplified Arabic"/>
          <w:sz w:val="24"/>
          <w:szCs w:val="24"/>
          <w:rtl/>
        </w:rPr>
        <w:t xml:space="preserve"> على بروتوكول ناغويا؛ وأشارت 6 </w:t>
      </w:r>
      <w:r w:rsidR="00FE093F">
        <w:rPr>
          <w:rFonts w:ascii="Simplified Arabic" w:hAnsi="Simplified Arabic" w:cs="Simplified Arabic" w:hint="cs"/>
          <w:sz w:val="24"/>
          <w:szCs w:val="24"/>
          <w:rtl/>
        </w:rPr>
        <w:t>بلدان</w:t>
      </w:r>
      <w:r w:rsidRPr="00AE5217">
        <w:rPr>
          <w:rFonts w:ascii="Simplified Arabic" w:hAnsi="Simplified Arabic" w:cs="Simplified Arabic"/>
          <w:sz w:val="24"/>
          <w:szCs w:val="24"/>
          <w:rtl/>
        </w:rPr>
        <w:t xml:space="preserve"> إلى أنها تتخذ خطوات ملموسة نحو التصديق على البروتوكول؛ وأعلن 12 </w:t>
      </w:r>
      <w:r w:rsidR="00FE093F">
        <w:rPr>
          <w:rFonts w:ascii="Simplified Arabic" w:hAnsi="Simplified Arabic" w:cs="Simplified Arabic" w:hint="cs"/>
          <w:sz w:val="24"/>
          <w:szCs w:val="24"/>
          <w:rtl/>
        </w:rPr>
        <w:t>بلدا</w:t>
      </w:r>
      <w:r w:rsidR="00FE093F" w:rsidRPr="00AE5217">
        <w:rPr>
          <w:rFonts w:ascii="Simplified Arabic" w:hAnsi="Simplified Arabic" w:cs="Simplified Arabic"/>
          <w:sz w:val="24"/>
          <w:szCs w:val="24"/>
          <w:rtl/>
        </w:rPr>
        <w:t xml:space="preserve"> </w:t>
      </w:r>
      <w:r w:rsidR="00FE093F">
        <w:rPr>
          <w:rFonts w:ascii="Simplified Arabic" w:hAnsi="Simplified Arabic" w:cs="Simplified Arabic" w:hint="cs"/>
          <w:sz w:val="24"/>
          <w:szCs w:val="24"/>
          <w:rtl/>
        </w:rPr>
        <w:t>عن نيتها</w:t>
      </w:r>
      <w:r w:rsidRPr="00AE5217">
        <w:rPr>
          <w:rFonts w:ascii="Simplified Arabic" w:hAnsi="Simplified Arabic" w:cs="Simplified Arabic"/>
          <w:sz w:val="24"/>
          <w:szCs w:val="24"/>
          <w:rtl/>
        </w:rPr>
        <w:t xml:space="preserve"> </w:t>
      </w:r>
      <w:r w:rsidR="00FE093F">
        <w:rPr>
          <w:rFonts w:ascii="Simplified Arabic" w:hAnsi="Simplified Arabic" w:cs="Simplified Arabic" w:hint="cs"/>
          <w:sz w:val="24"/>
          <w:szCs w:val="24"/>
          <w:rtl/>
        </w:rPr>
        <w:t>ا</w:t>
      </w:r>
      <w:r w:rsidRPr="00AE5217">
        <w:rPr>
          <w:rFonts w:ascii="Simplified Arabic" w:hAnsi="Simplified Arabic" w:cs="Simplified Arabic"/>
          <w:sz w:val="24"/>
          <w:szCs w:val="24"/>
          <w:rtl/>
        </w:rPr>
        <w:t>لتصديق على البروتوكول.</w:t>
      </w:r>
    </w:p>
    <w:p w14:paraId="7A05245B" w14:textId="3A2BD20B" w:rsidR="00D72E88" w:rsidRPr="00CE2FE0" w:rsidRDefault="00E401EA" w:rsidP="00CE2FE0">
      <w:pPr>
        <w:pStyle w:val="CBDTableTitle"/>
        <w:bidi/>
        <w:rPr>
          <w:b w:val="0"/>
          <w:bCs/>
        </w:rPr>
      </w:pPr>
      <w:r w:rsidRPr="00CE2FE0">
        <w:rPr>
          <w:rFonts w:ascii="Simplified Arabic" w:hAnsi="Simplified Arabic" w:cs="Simplified Arabic"/>
          <w:sz w:val="24"/>
          <w:szCs w:val="24"/>
          <w:rtl/>
        </w:rPr>
        <w:t>الجدول 1</w:t>
      </w:r>
      <w:r w:rsidR="00B60F41" w:rsidRPr="00CE2FE0">
        <w:rPr>
          <w:b w:val="0"/>
          <w:bCs/>
        </w:rPr>
        <w:br/>
      </w:r>
      <w:r w:rsidRPr="00CE2FE0">
        <w:rPr>
          <w:rFonts w:ascii="Simplified Arabic" w:hAnsi="Simplified Arabic" w:cs="Simplified Arabic"/>
          <w:b w:val="0"/>
          <w:bCs/>
          <w:sz w:val="24"/>
          <w:szCs w:val="24"/>
          <w:rtl/>
        </w:rPr>
        <w:t>مؤشرات قياس التقدم المحرز في التصديق على بروتوكول ناغويا</w:t>
      </w:r>
    </w:p>
    <w:tbl>
      <w:tblPr>
        <w:bidiVisual/>
        <w:tblW w:w="8709" w:type="dxa"/>
        <w:tblInd w:w="562" w:type="dxa"/>
        <w:tblLayout w:type="fixed"/>
        <w:tblLook w:val="04A0" w:firstRow="1" w:lastRow="0" w:firstColumn="1" w:lastColumn="0" w:noHBand="0" w:noVBand="1"/>
      </w:tblPr>
      <w:tblGrid>
        <w:gridCol w:w="4819"/>
        <w:gridCol w:w="2269"/>
        <w:gridCol w:w="1621"/>
      </w:tblGrid>
      <w:tr w:rsidR="00D72E88" w:rsidRPr="00547BF4" w14:paraId="51402EF6" w14:textId="77777777" w:rsidTr="00CE2FE0">
        <w:trPr>
          <w:cantSplit/>
          <w:tblHeader/>
        </w:trPr>
        <w:tc>
          <w:tcPr>
            <w:tcW w:w="481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3250B637" w14:textId="727F5597" w:rsidR="00D72E88" w:rsidRPr="00547BF4" w:rsidRDefault="00CE2FE0" w:rsidP="00CE2FE0">
            <w:pPr>
              <w:suppressLineNumbers/>
              <w:suppressAutoHyphens/>
              <w:kinsoku w:val="0"/>
              <w:overflowPunct w:val="0"/>
              <w:autoSpaceDE w:val="0"/>
              <w:autoSpaceDN w:val="0"/>
              <w:bidi/>
              <w:adjustRightInd w:val="0"/>
              <w:snapToGrid w:val="0"/>
              <w:jc w:val="left"/>
              <w:rPr>
                <w:rFonts w:asciiTheme="majorBidi" w:eastAsia="Malgun Gothic" w:hAnsiTheme="majorBidi" w:cstheme="majorBidi"/>
                <w:bCs/>
                <w:i/>
                <w:iCs/>
                <w:kern w:val="22"/>
                <w:sz w:val="20"/>
                <w:szCs w:val="20"/>
              </w:rPr>
            </w:pPr>
            <w:r w:rsidRPr="00547BF4">
              <w:rPr>
                <w:rFonts w:ascii="Simplified Arabic" w:hAnsi="Simplified Arabic" w:cs="Simplified Arabic"/>
                <w:i/>
                <w:iCs/>
                <w:sz w:val="20"/>
                <w:szCs w:val="20"/>
                <w:rtl/>
              </w:rPr>
              <w:t>إطار المؤشرات</w:t>
            </w:r>
          </w:p>
        </w:tc>
        <w:tc>
          <w:tcPr>
            <w:tcW w:w="226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5D6B18E5" w14:textId="6B028D1E" w:rsidR="00D72E88" w:rsidRPr="00547BF4" w:rsidRDefault="00CE2FE0" w:rsidP="00CE2FE0">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547BF4">
              <w:rPr>
                <w:rFonts w:ascii="Simplified Arabic" w:hAnsi="Simplified Arabic" w:cs="Simplified Arabic" w:hint="cs"/>
                <w:i/>
                <w:iCs/>
                <w:sz w:val="20"/>
                <w:szCs w:val="20"/>
                <w:rtl/>
              </w:rPr>
              <w:t>ال</w:t>
            </w:r>
            <w:r w:rsidRPr="00547BF4">
              <w:rPr>
                <w:rFonts w:ascii="Simplified Arabic" w:hAnsi="Simplified Arabic" w:cs="Simplified Arabic"/>
                <w:i/>
                <w:iCs/>
                <w:sz w:val="20"/>
                <w:szCs w:val="20"/>
                <w:rtl/>
              </w:rPr>
              <w:t xml:space="preserve">نقطة </w:t>
            </w:r>
            <w:r w:rsidRPr="00547BF4">
              <w:rPr>
                <w:rFonts w:ascii="Simplified Arabic" w:hAnsi="Simplified Arabic" w:cs="Simplified Arabic" w:hint="cs"/>
                <w:i/>
                <w:iCs/>
                <w:sz w:val="20"/>
                <w:szCs w:val="20"/>
                <w:rtl/>
              </w:rPr>
              <w:t>ال</w:t>
            </w:r>
            <w:r w:rsidRPr="00547BF4">
              <w:rPr>
                <w:rFonts w:ascii="Simplified Arabic" w:hAnsi="Simplified Arabic" w:cs="Simplified Arabic"/>
                <w:i/>
                <w:iCs/>
                <w:sz w:val="20"/>
                <w:szCs w:val="20"/>
                <w:rtl/>
              </w:rPr>
              <w:t>مرجعية</w:t>
            </w:r>
            <w:r w:rsidR="00D72E88" w:rsidRPr="00547BF4">
              <w:rPr>
                <w:rFonts w:asciiTheme="majorBidi" w:eastAsia="Malgun Gothic" w:hAnsiTheme="majorBidi" w:cstheme="majorBidi"/>
                <w:bCs/>
                <w:i/>
                <w:iCs/>
                <w:kern w:val="22"/>
                <w:sz w:val="20"/>
                <w:szCs w:val="20"/>
              </w:rPr>
              <w:t xml:space="preserve"> </w:t>
            </w:r>
            <w:r w:rsidR="00FA1719" w:rsidRPr="00547BF4">
              <w:rPr>
                <w:rFonts w:asciiTheme="majorBidi" w:eastAsia="Malgun Gothic" w:hAnsiTheme="majorBidi" w:cstheme="majorBidi"/>
                <w:bCs/>
                <w:i/>
                <w:iCs/>
                <w:kern w:val="22"/>
                <w:sz w:val="20"/>
                <w:szCs w:val="20"/>
              </w:rPr>
              <w:br/>
            </w:r>
            <w:r w:rsidRPr="00547BF4">
              <w:rPr>
                <w:rFonts w:ascii="Simplified Arabic" w:hAnsi="Simplified Arabic" w:cs="Simplified Arabic"/>
                <w:i/>
                <w:iCs/>
                <w:sz w:val="20"/>
                <w:szCs w:val="20"/>
                <w:rtl/>
              </w:rPr>
              <w:t>(حتى 22 فبراير/شباط 2018)</w:t>
            </w:r>
          </w:p>
        </w:tc>
        <w:tc>
          <w:tcPr>
            <w:tcW w:w="1621" w:type="dxa"/>
            <w:tcBorders>
              <w:top w:val="single" w:sz="4" w:space="0" w:color="auto"/>
              <w:bottom w:val="single" w:sz="4" w:space="0" w:color="auto"/>
            </w:tcBorders>
            <w:shd w:val="clear" w:color="auto" w:fill="FFFFFF" w:themeFill="background1"/>
            <w:vAlign w:val="bottom"/>
          </w:tcPr>
          <w:p w14:paraId="70A6FCE1" w14:textId="06D76B3C" w:rsidR="00D72E88" w:rsidRPr="00547BF4" w:rsidRDefault="00CE2FE0" w:rsidP="00CE2FE0">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547BF4">
              <w:rPr>
                <w:rFonts w:ascii="Simplified Arabic" w:hAnsi="Simplified Arabic" w:cs="Simplified Arabic"/>
                <w:i/>
                <w:iCs/>
                <w:sz w:val="20"/>
                <w:szCs w:val="20"/>
                <w:rtl/>
              </w:rPr>
              <w:t>التقدم المحرز حتى 9 مارس/آذار 2026</w:t>
            </w:r>
          </w:p>
        </w:tc>
      </w:tr>
      <w:tr w:rsidR="00D72E88" w:rsidRPr="00547BF4" w14:paraId="23227E56" w14:textId="77777777" w:rsidTr="00CE2FE0">
        <w:trPr>
          <w:cantSplit/>
        </w:trPr>
        <w:tc>
          <w:tcPr>
            <w:tcW w:w="4819" w:type="dxa"/>
            <w:tcBorders>
              <w:top w:val="single" w:sz="4" w:space="0" w:color="auto"/>
              <w:bottom w:val="single" w:sz="4" w:space="0" w:color="auto"/>
            </w:tcBorders>
            <w:tcMar>
              <w:top w:w="29" w:type="dxa"/>
              <w:left w:w="115" w:type="dxa"/>
              <w:bottom w:w="29" w:type="dxa"/>
              <w:right w:w="115" w:type="dxa"/>
            </w:tcMar>
            <w:hideMark/>
          </w:tcPr>
          <w:p w14:paraId="26566A83" w14:textId="7E9EBE0F" w:rsidR="00D72E88" w:rsidRPr="00547BF4" w:rsidRDefault="00547BF4" w:rsidP="00547BF4">
            <w:pPr>
              <w:suppressLineNumbers/>
              <w:suppressAutoHyphens/>
              <w:kinsoku w:val="0"/>
              <w:overflowPunct w:val="0"/>
              <w:autoSpaceDE w:val="0"/>
              <w:autoSpaceDN w:val="0"/>
              <w:bidi/>
              <w:adjustRightInd w:val="0"/>
              <w:snapToGrid w:val="0"/>
              <w:jc w:val="left"/>
              <w:rPr>
                <w:rFonts w:asciiTheme="majorBidi" w:eastAsia="Malgun Gothic" w:hAnsiTheme="majorBidi" w:cstheme="majorBidi"/>
                <w:kern w:val="22"/>
                <w:sz w:val="20"/>
                <w:szCs w:val="20"/>
              </w:rPr>
            </w:pPr>
            <w:r w:rsidRPr="00547BF4">
              <w:rPr>
                <w:rFonts w:ascii="Simplified Arabic" w:hAnsi="Simplified Arabic" w:cs="Simplified Arabic"/>
                <w:sz w:val="20"/>
                <w:szCs w:val="20"/>
                <w:rtl/>
              </w:rPr>
              <w:t xml:space="preserve">عدد الأطراف في </w:t>
            </w:r>
            <w:r w:rsidRPr="00547BF4">
              <w:rPr>
                <w:rFonts w:ascii="Simplified Arabic" w:hAnsi="Simplified Arabic" w:cs="Simplified Arabic" w:hint="cs"/>
                <w:sz w:val="20"/>
                <w:szCs w:val="20"/>
                <w:rtl/>
              </w:rPr>
              <w:t>ال</w:t>
            </w:r>
            <w:r w:rsidRPr="00547BF4">
              <w:rPr>
                <w:rFonts w:ascii="Simplified Arabic" w:hAnsi="Simplified Arabic" w:cs="Simplified Arabic"/>
                <w:sz w:val="20"/>
                <w:szCs w:val="20"/>
                <w:rtl/>
              </w:rPr>
              <w:t>اتفاقية</w:t>
            </w:r>
            <w:r w:rsidRPr="00547BF4">
              <w:rPr>
                <w:rFonts w:ascii="Simplified Arabic" w:hAnsi="Simplified Arabic" w:cs="Simplified Arabic" w:hint="cs"/>
                <w:sz w:val="20"/>
                <w:szCs w:val="20"/>
                <w:rtl/>
              </w:rPr>
              <w:t xml:space="preserve"> المتعلقة</w:t>
            </w:r>
            <w:r w:rsidRPr="00547BF4">
              <w:rPr>
                <w:rFonts w:ascii="Simplified Arabic" w:hAnsi="Simplified Arabic" w:cs="Simplified Arabic"/>
                <w:sz w:val="20"/>
                <w:szCs w:val="20"/>
                <w:rtl/>
              </w:rPr>
              <w:t xml:space="preserve"> </w:t>
            </w:r>
            <w:r w:rsidRPr="00547BF4">
              <w:rPr>
                <w:rFonts w:ascii="Simplified Arabic" w:hAnsi="Simplified Arabic" w:cs="Simplified Arabic" w:hint="cs"/>
                <w:sz w:val="20"/>
                <w:szCs w:val="20"/>
                <w:rtl/>
              </w:rPr>
              <w:t>ب</w:t>
            </w:r>
            <w:r w:rsidRPr="00547BF4">
              <w:rPr>
                <w:rFonts w:ascii="Simplified Arabic" w:hAnsi="Simplified Arabic" w:cs="Simplified Arabic"/>
                <w:sz w:val="20"/>
                <w:szCs w:val="20"/>
                <w:rtl/>
              </w:rPr>
              <w:t>التنوع البيولوجي التي صدّقت على بروتوكول ناغويا</w:t>
            </w:r>
          </w:p>
        </w:tc>
        <w:tc>
          <w:tcPr>
            <w:tcW w:w="2269" w:type="dxa"/>
            <w:tcBorders>
              <w:top w:val="single" w:sz="4" w:space="0" w:color="auto"/>
              <w:bottom w:val="single" w:sz="4" w:space="0" w:color="auto"/>
            </w:tcBorders>
            <w:tcMar>
              <w:top w:w="29" w:type="dxa"/>
              <w:left w:w="115" w:type="dxa"/>
              <w:bottom w:w="29" w:type="dxa"/>
              <w:right w:w="115" w:type="dxa"/>
            </w:tcMar>
            <w:vAlign w:val="bottom"/>
            <w:hideMark/>
          </w:tcPr>
          <w:p w14:paraId="5C40E094" w14:textId="4B5E79EA" w:rsidR="00D72E88" w:rsidRPr="00547BF4" w:rsidRDefault="00547BF4" w:rsidP="00547BF4">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547BF4">
              <w:rPr>
                <w:rFonts w:ascii="Simplified Arabic" w:hAnsi="Simplified Arabic" w:cs="Simplified Arabic"/>
                <w:sz w:val="20"/>
                <w:szCs w:val="20"/>
                <w:rtl/>
              </w:rPr>
              <w:t>105 (54</w:t>
            </w:r>
            <w:r w:rsidRPr="00547BF4">
              <w:rPr>
                <w:rFonts w:ascii="Simplified Arabic" w:hAnsi="Simplified Arabic" w:cs="Simplified Arabic" w:hint="cs"/>
                <w:sz w:val="20"/>
                <w:szCs w:val="20"/>
                <w:rtl/>
              </w:rPr>
              <w:t xml:space="preserve"> </w:t>
            </w:r>
            <w:bookmarkStart w:id="21" w:name="_Hlk230285089"/>
            <w:r w:rsidRPr="00547BF4">
              <w:rPr>
                <w:rFonts w:ascii="Simplified Arabic" w:hAnsi="Simplified Arabic" w:cs="Simplified Arabic" w:hint="cs"/>
                <w:sz w:val="20"/>
                <w:szCs w:val="20"/>
                <w:rtl/>
              </w:rPr>
              <w:t>في المائة</w:t>
            </w:r>
            <w:bookmarkEnd w:id="21"/>
            <w:r w:rsidRPr="00547BF4">
              <w:rPr>
                <w:rFonts w:ascii="Simplified Arabic" w:hAnsi="Simplified Arabic" w:cs="Simplified Arabic"/>
                <w:sz w:val="20"/>
                <w:szCs w:val="20"/>
                <w:rtl/>
              </w:rPr>
              <w:t>)</w:t>
            </w:r>
          </w:p>
        </w:tc>
        <w:tc>
          <w:tcPr>
            <w:tcW w:w="1621" w:type="dxa"/>
            <w:tcBorders>
              <w:top w:val="single" w:sz="4" w:space="0" w:color="auto"/>
              <w:bottom w:val="single" w:sz="4" w:space="0" w:color="auto"/>
            </w:tcBorders>
            <w:vAlign w:val="bottom"/>
          </w:tcPr>
          <w:p w14:paraId="3FF4886C" w14:textId="388EF7EA" w:rsidR="00D72E88" w:rsidRPr="00547BF4" w:rsidRDefault="00547BF4" w:rsidP="00547BF4">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547BF4">
              <w:rPr>
                <w:rFonts w:ascii="Simplified Arabic" w:hAnsi="Simplified Arabic" w:cs="Simplified Arabic"/>
                <w:sz w:val="20"/>
                <w:szCs w:val="20"/>
                <w:rtl/>
              </w:rPr>
              <w:t>142 (72</w:t>
            </w:r>
            <w:r w:rsidRPr="00547BF4">
              <w:rPr>
                <w:rFonts w:ascii="Simplified Arabic" w:hAnsi="Simplified Arabic" w:cs="Simplified Arabic" w:hint="cs"/>
                <w:sz w:val="20"/>
                <w:szCs w:val="20"/>
                <w:rtl/>
              </w:rPr>
              <w:t xml:space="preserve"> في المائة</w:t>
            </w:r>
            <w:r w:rsidRPr="00547BF4">
              <w:rPr>
                <w:rFonts w:ascii="Simplified Arabic" w:hAnsi="Simplified Arabic" w:cs="Simplified Arabic"/>
                <w:sz w:val="20"/>
                <w:szCs w:val="20"/>
                <w:rtl/>
              </w:rPr>
              <w:t>)</w:t>
            </w:r>
            <w:r w:rsidR="008B2163" w:rsidRPr="00547BF4">
              <w:rPr>
                <w:rFonts w:asciiTheme="majorBidi" w:eastAsia="Calibri" w:hAnsiTheme="majorBidi" w:cstheme="majorBidi"/>
                <w:kern w:val="22"/>
                <w:sz w:val="20"/>
                <w:szCs w:val="20"/>
              </w:rPr>
              <w:t xml:space="preserve"> </w:t>
            </w:r>
          </w:p>
        </w:tc>
      </w:tr>
    </w:tbl>
    <w:p w14:paraId="3B59C19C" w14:textId="09AD1113" w:rsidR="0034100B" w:rsidRPr="0034100B" w:rsidRDefault="0034100B" w:rsidP="0034100B">
      <w:pPr>
        <w:pStyle w:val="CBDH3"/>
        <w:bidi/>
        <w:rPr>
          <w:b w:val="0"/>
          <w:bCs/>
          <w:sz w:val="24"/>
          <w:szCs w:val="24"/>
          <w:rtl/>
        </w:rPr>
      </w:pPr>
      <w:r w:rsidRPr="0034100B">
        <w:rPr>
          <w:rFonts w:ascii="Simplified Arabic" w:hAnsi="Simplified Arabic" w:cs="Simplified Arabic" w:hint="cs"/>
          <w:b w:val="0"/>
          <w:bCs/>
          <w:sz w:val="24"/>
          <w:szCs w:val="24"/>
          <w:rtl/>
        </w:rPr>
        <w:t xml:space="preserve">2- </w:t>
      </w:r>
      <w:r w:rsidRPr="0034100B">
        <w:rPr>
          <w:rFonts w:ascii="Simplified Arabic" w:hAnsi="Simplified Arabic" w:cs="Simplified Arabic"/>
          <w:b w:val="0"/>
          <w:bCs/>
          <w:sz w:val="24"/>
          <w:szCs w:val="24"/>
          <w:rtl/>
        </w:rPr>
        <w:tab/>
        <w:t>الهياكل المؤسسية وتدابير ال</w:t>
      </w:r>
      <w:r w:rsidRPr="0034100B">
        <w:rPr>
          <w:rFonts w:ascii="Simplified Arabic" w:hAnsi="Simplified Arabic" w:cs="Simplified Arabic" w:hint="cs"/>
          <w:b w:val="0"/>
          <w:bCs/>
          <w:sz w:val="24"/>
          <w:szCs w:val="24"/>
          <w:rtl/>
        </w:rPr>
        <w:t>ح</w:t>
      </w:r>
      <w:r w:rsidRPr="0034100B">
        <w:rPr>
          <w:rFonts w:ascii="Simplified Arabic" w:hAnsi="Simplified Arabic" w:cs="Simplified Arabic"/>
          <w:b w:val="0"/>
          <w:bCs/>
          <w:sz w:val="24"/>
          <w:szCs w:val="24"/>
          <w:rtl/>
        </w:rPr>
        <w:t>صول وتقاسم المنافع لتنفيذ البروتوكول</w:t>
      </w:r>
      <w:r w:rsidRPr="0034100B">
        <w:rPr>
          <w:sz w:val="24"/>
          <w:szCs w:val="24"/>
          <w:vertAlign w:val="superscript"/>
        </w:rPr>
        <w:footnoteReference w:id="12"/>
      </w:r>
    </w:p>
    <w:p w14:paraId="42768DF2" w14:textId="66C62C8D" w:rsidR="0034100B" w:rsidRPr="00597B99" w:rsidRDefault="0034100B" w:rsidP="0034100B">
      <w:pPr>
        <w:pStyle w:val="CBDH4"/>
        <w:bidi/>
        <w:rPr>
          <w:b w:val="0"/>
          <w:bCs/>
          <w:rtl/>
        </w:rPr>
      </w:pPr>
      <w:bookmarkStart w:id="22" w:name="_Hlk230624204"/>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 xml:space="preserve">التقدم المحرز في التنفيذ وبيانات المؤشرات </w:t>
      </w:r>
      <w:r w:rsidR="00597B99" w:rsidRPr="00597B99">
        <w:rPr>
          <w:rFonts w:ascii="Simplified Arabic" w:hAnsi="Simplified Arabic" w:cs="Simplified Arabic"/>
          <w:b w:val="0"/>
          <w:bCs/>
          <w:sz w:val="24"/>
          <w:szCs w:val="24"/>
          <w:rtl/>
        </w:rPr>
        <w:t>الم</w:t>
      </w:r>
      <w:r w:rsidR="00597B99" w:rsidRPr="00597B99">
        <w:rPr>
          <w:rFonts w:ascii="Simplified Arabic" w:hAnsi="Simplified Arabic" w:cs="Simplified Arabic" w:hint="cs"/>
          <w:b w:val="0"/>
          <w:bCs/>
          <w:sz w:val="24"/>
          <w:szCs w:val="24"/>
          <w:rtl/>
        </w:rPr>
        <w:t>ُ</w:t>
      </w:r>
      <w:r w:rsidR="00597B99" w:rsidRPr="00597B99">
        <w:rPr>
          <w:rFonts w:ascii="Simplified Arabic" w:hAnsi="Simplified Arabic" w:cs="Simplified Arabic"/>
          <w:b w:val="0"/>
          <w:bCs/>
          <w:sz w:val="24"/>
          <w:szCs w:val="24"/>
          <w:rtl/>
        </w:rPr>
        <w:t>حد</w:t>
      </w:r>
      <w:r w:rsidR="00597B99" w:rsidRPr="00597B99">
        <w:rPr>
          <w:rFonts w:ascii="Simplified Arabic" w:hAnsi="Simplified Arabic" w:cs="Simplified Arabic" w:hint="cs"/>
          <w:b w:val="0"/>
          <w:bCs/>
          <w:sz w:val="24"/>
          <w:szCs w:val="24"/>
          <w:rtl/>
        </w:rPr>
        <w:t>َّ</w:t>
      </w:r>
      <w:r w:rsidR="00597B99" w:rsidRPr="00597B99">
        <w:rPr>
          <w:rFonts w:ascii="Simplified Arabic" w:hAnsi="Simplified Arabic" w:cs="Simplified Arabic"/>
          <w:b w:val="0"/>
          <w:bCs/>
          <w:sz w:val="24"/>
          <w:szCs w:val="24"/>
          <w:rtl/>
        </w:rPr>
        <w:t>ثة</w:t>
      </w:r>
      <w:bookmarkEnd w:id="22"/>
    </w:p>
    <w:p w14:paraId="2511052A" w14:textId="1580F37A" w:rsidR="005122AD" w:rsidRDefault="005122AD" w:rsidP="005122AD">
      <w:pPr>
        <w:pStyle w:val="CBDNormalNumber"/>
        <w:bidi/>
        <w:rPr>
          <w:rFonts w:asciiTheme="majorBidi" w:hAnsiTheme="majorBidi" w:cstheme="majorBidi"/>
        </w:rPr>
      </w:pPr>
      <w:r w:rsidRPr="0086747F">
        <w:rPr>
          <w:rFonts w:ascii="Simplified Arabic" w:hAnsi="Simplified Arabic" w:cs="Simplified Arabic"/>
          <w:sz w:val="24"/>
          <w:szCs w:val="24"/>
          <w:rtl/>
        </w:rPr>
        <w:t xml:space="preserve">يحدد بروتوكول ناغويا التزامات الأطراف بصفتها </w:t>
      </w:r>
      <w:r w:rsidR="00227EC8">
        <w:rPr>
          <w:rFonts w:ascii="Simplified Arabic" w:hAnsi="Simplified Arabic" w:cs="Simplified Arabic" w:hint="cs"/>
          <w:sz w:val="24"/>
          <w:szCs w:val="24"/>
          <w:rtl/>
        </w:rPr>
        <w:t>مقد</w:t>
      </w:r>
      <w:r w:rsidR="00360AF4">
        <w:rPr>
          <w:rFonts w:ascii="Simplified Arabic" w:hAnsi="Simplified Arabic" w:cs="Simplified Arabic" w:hint="cs"/>
          <w:sz w:val="24"/>
          <w:szCs w:val="24"/>
          <w:rtl/>
        </w:rPr>
        <w:t>ِّ</w:t>
      </w:r>
      <w:r w:rsidR="00227EC8">
        <w:rPr>
          <w:rFonts w:ascii="Simplified Arabic" w:hAnsi="Simplified Arabic" w:cs="Simplified Arabic" w:hint="cs"/>
          <w:sz w:val="24"/>
          <w:szCs w:val="24"/>
          <w:rtl/>
        </w:rPr>
        <w:t>م</w:t>
      </w:r>
      <w:r w:rsidR="00360AF4">
        <w:rPr>
          <w:rFonts w:ascii="Simplified Arabic" w:hAnsi="Simplified Arabic" w:cs="Simplified Arabic" w:hint="cs"/>
          <w:sz w:val="24"/>
          <w:szCs w:val="24"/>
          <w:rtl/>
        </w:rPr>
        <w:t>ة</w:t>
      </w:r>
      <w:r w:rsidR="00227EC8">
        <w:rPr>
          <w:rFonts w:ascii="Simplified Arabic" w:hAnsi="Simplified Arabic" w:cs="Simplified Arabic" w:hint="cs"/>
          <w:sz w:val="24"/>
          <w:szCs w:val="24"/>
          <w:rtl/>
        </w:rPr>
        <w:t xml:space="preserve"> </w:t>
      </w:r>
      <w:r w:rsidRPr="0086747F">
        <w:rPr>
          <w:rFonts w:ascii="Simplified Arabic" w:hAnsi="Simplified Arabic" w:cs="Simplified Arabic"/>
          <w:sz w:val="24"/>
          <w:szCs w:val="24"/>
          <w:rtl/>
        </w:rPr>
        <w:t>ومستخدم</w:t>
      </w:r>
      <w:r w:rsidR="00360AF4">
        <w:rPr>
          <w:rFonts w:ascii="Simplified Arabic" w:hAnsi="Simplified Arabic" w:cs="Simplified Arabic" w:hint="cs"/>
          <w:sz w:val="24"/>
          <w:szCs w:val="24"/>
          <w:rtl/>
        </w:rPr>
        <w:t>ة</w:t>
      </w:r>
      <w:r w:rsidRPr="0086747F">
        <w:rPr>
          <w:rFonts w:ascii="Simplified Arabic" w:hAnsi="Simplified Arabic" w:cs="Simplified Arabic"/>
          <w:sz w:val="24"/>
          <w:szCs w:val="24"/>
          <w:rtl/>
        </w:rPr>
        <w:t xml:space="preserve"> </w:t>
      </w:r>
      <w:r w:rsidR="00360AF4">
        <w:rPr>
          <w:rFonts w:ascii="Simplified Arabic" w:hAnsi="Simplified Arabic" w:cs="Simplified Arabic" w:hint="cs"/>
          <w:sz w:val="24"/>
          <w:szCs w:val="24"/>
          <w:rtl/>
        </w:rPr>
        <w:t>ل</w:t>
      </w:r>
      <w:r w:rsidRPr="0086747F">
        <w:rPr>
          <w:rFonts w:ascii="Simplified Arabic" w:hAnsi="Simplified Arabic" w:cs="Simplified Arabic"/>
          <w:sz w:val="24"/>
          <w:szCs w:val="24"/>
          <w:rtl/>
        </w:rPr>
        <w:t>لموارد الجينية</w:t>
      </w:r>
      <w:r w:rsidR="00227EC8">
        <w:rPr>
          <w:rFonts w:ascii="Simplified Arabic" w:hAnsi="Simplified Arabic" w:cs="Simplified Arabic" w:hint="cs"/>
          <w:sz w:val="24"/>
          <w:szCs w:val="24"/>
          <w:rtl/>
        </w:rPr>
        <w:t xml:space="preserve"> على</w:t>
      </w:r>
      <w:r w:rsidR="00E73DE3">
        <w:rPr>
          <w:rFonts w:ascii="Simplified Arabic" w:hAnsi="Simplified Arabic" w:cs="Simplified Arabic" w:hint="cs"/>
          <w:sz w:val="24"/>
          <w:szCs w:val="24"/>
          <w:rtl/>
        </w:rPr>
        <w:t xml:space="preserve"> حد</w:t>
      </w:r>
      <w:r w:rsidR="00227EC8">
        <w:rPr>
          <w:rFonts w:ascii="Simplified Arabic" w:hAnsi="Simplified Arabic" w:cs="Simplified Arabic" w:hint="cs"/>
          <w:sz w:val="24"/>
          <w:szCs w:val="24"/>
          <w:rtl/>
        </w:rPr>
        <w:t xml:space="preserve"> سواء</w:t>
      </w:r>
      <w:r w:rsidRPr="0086747F">
        <w:rPr>
          <w:rFonts w:ascii="Simplified Arabic" w:hAnsi="Simplified Arabic" w:cs="Simplified Arabic"/>
          <w:sz w:val="24"/>
          <w:szCs w:val="24"/>
          <w:rtl/>
        </w:rPr>
        <w:t>. و</w:t>
      </w:r>
      <w:r w:rsidR="00227EC8">
        <w:rPr>
          <w:rFonts w:ascii="Simplified Arabic" w:hAnsi="Simplified Arabic" w:cs="Simplified Arabic" w:hint="cs"/>
          <w:sz w:val="24"/>
          <w:szCs w:val="24"/>
          <w:rtl/>
        </w:rPr>
        <w:t>في حين</w:t>
      </w:r>
      <w:r w:rsidRPr="0086747F">
        <w:rPr>
          <w:rFonts w:ascii="Simplified Arabic" w:hAnsi="Simplified Arabic" w:cs="Simplified Arabic"/>
          <w:sz w:val="24"/>
          <w:szCs w:val="24"/>
          <w:rtl/>
        </w:rPr>
        <w:t xml:space="preserve"> </w:t>
      </w:r>
      <w:r w:rsidR="00227EC8">
        <w:rPr>
          <w:rFonts w:ascii="Simplified Arabic" w:hAnsi="Simplified Arabic" w:cs="Simplified Arabic" w:hint="cs"/>
          <w:sz w:val="24"/>
          <w:szCs w:val="24"/>
          <w:rtl/>
        </w:rPr>
        <w:t>أن ا</w:t>
      </w:r>
      <w:r w:rsidRPr="0086747F">
        <w:rPr>
          <w:rFonts w:ascii="Simplified Arabic" w:hAnsi="Simplified Arabic" w:cs="Simplified Arabic"/>
          <w:sz w:val="24"/>
          <w:szCs w:val="24"/>
          <w:rtl/>
        </w:rPr>
        <w:t>لأطراف</w:t>
      </w:r>
      <w:r w:rsidR="00227EC8">
        <w:rPr>
          <w:rFonts w:ascii="Simplified Arabic" w:hAnsi="Simplified Arabic" w:cs="Simplified Arabic" w:hint="cs"/>
          <w:sz w:val="24"/>
          <w:szCs w:val="24"/>
          <w:rtl/>
        </w:rPr>
        <w:t xml:space="preserve"> قد تقرر</w:t>
      </w:r>
      <w:r w:rsidRPr="0086747F">
        <w:rPr>
          <w:rFonts w:ascii="Simplified Arabic" w:hAnsi="Simplified Arabic" w:cs="Simplified Arabic"/>
          <w:sz w:val="24"/>
          <w:szCs w:val="24"/>
          <w:rtl/>
        </w:rPr>
        <w:t xml:space="preserve"> عدم تنظيم ال</w:t>
      </w:r>
      <w:r w:rsidR="00227EC8">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w:t>
      </w:r>
      <w:r w:rsidR="00227EC8">
        <w:rPr>
          <w:rFonts w:ascii="Simplified Arabic" w:hAnsi="Simplified Arabic" w:cs="Simplified Arabic" w:hint="cs"/>
          <w:sz w:val="24"/>
          <w:szCs w:val="24"/>
          <w:rtl/>
        </w:rPr>
        <w:t>ع</w:t>
      </w:r>
      <w:r w:rsidRPr="0086747F">
        <w:rPr>
          <w:rFonts w:ascii="Simplified Arabic" w:hAnsi="Simplified Arabic" w:cs="Simplified Arabic"/>
          <w:sz w:val="24"/>
          <w:szCs w:val="24"/>
          <w:rtl/>
        </w:rPr>
        <w:t xml:space="preserve">لى مواردها الجينية، </w:t>
      </w:r>
      <w:r w:rsidR="00227EC8">
        <w:rPr>
          <w:rFonts w:ascii="Simplified Arabic" w:hAnsi="Simplified Arabic" w:cs="Simplified Arabic" w:hint="cs"/>
          <w:sz w:val="24"/>
          <w:szCs w:val="24"/>
          <w:rtl/>
        </w:rPr>
        <w:t>إلا أ</w:t>
      </w:r>
      <w:r w:rsidRPr="0086747F">
        <w:rPr>
          <w:rFonts w:ascii="Simplified Arabic" w:hAnsi="Simplified Arabic" w:cs="Simplified Arabic"/>
          <w:sz w:val="24"/>
          <w:szCs w:val="24"/>
          <w:rtl/>
        </w:rPr>
        <w:t>ن جميع ال</w:t>
      </w:r>
      <w:r w:rsidR="00360AF4">
        <w:rPr>
          <w:rFonts w:ascii="Simplified Arabic" w:hAnsi="Simplified Arabic" w:cs="Simplified Arabic" w:hint="cs"/>
          <w:sz w:val="24"/>
          <w:szCs w:val="24"/>
          <w:rtl/>
        </w:rPr>
        <w:t>ب</w:t>
      </w:r>
      <w:r w:rsidRPr="0086747F">
        <w:rPr>
          <w:rFonts w:ascii="Simplified Arabic" w:hAnsi="Simplified Arabic" w:cs="Simplified Arabic"/>
          <w:sz w:val="24"/>
          <w:szCs w:val="24"/>
          <w:rtl/>
        </w:rPr>
        <w:t>ل</w:t>
      </w:r>
      <w:r w:rsidR="00360AF4">
        <w:rPr>
          <w:rFonts w:ascii="Simplified Arabic" w:hAnsi="Simplified Arabic" w:cs="Simplified Arabic" w:hint="cs"/>
          <w:sz w:val="24"/>
          <w:szCs w:val="24"/>
          <w:rtl/>
        </w:rPr>
        <w:t>دان</w:t>
      </w:r>
      <w:r w:rsidRPr="0086747F">
        <w:rPr>
          <w:rFonts w:ascii="Simplified Arabic" w:hAnsi="Simplified Arabic" w:cs="Simplified Arabic"/>
          <w:sz w:val="24"/>
          <w:szCs w:val="24"/>
          <w:rtl/>
        </w:rPr>
        <w:t xml:space="preserve"> م</w:t>
      </w:r>
      <w:r w:rsidR="00227EC8">
        <w:rPr>
          <w:rFonts w:ascii="Simplified Arabic" w:hAnsi="Simplified Arabic" w:cs="Simplified Arabic" w:hint="cs"/>
          <w:sz w:val="24"/>
          <w:szCs w:val="24"/>
          <w:rtl/>
        </w:rPr>
        <w:t>ُ</w:t>
      </w:r>
      <w:r w:rsidRPr="0086747F">
        <w:rPr>
          <w:rFonts w:ascii="Simplified Arabic" w:hAnsi="Simplified Arabic" w:cs="Simplified Arabic"/>
          <w:sz w:val="24"/>
          <w:szCs w:val="24"/>
          <w:rtl/>
        </w:rPr>
        <w:t>لز</w:t>
      </w:r>
      <w:r w:rsidR="00227EC8">
        <w:rPr>
          <w:rFonts w:ascii="Simplified Arabic" w:hAnsi="Simplified Arabic" w:cs="Simplified Arabic" w:hint="cs"/>
          <w:sz w:val="24"/>
          <w:szCs w:val="24"/>
          <w:rtl/>
        </w:rPr>
        <w:t>َ</w:t>
      </w:r>
      <w:r w:rsidRPr="0086747F">
        <w:rPr>
          <w:rFonts w:ascii="Simplified Arabic" w:hAnsi="Simplified Arabic" w:cs="Simplified Arabic"/>
          <w:sz w:val="24"/>
          <w:szCs w:val="24"/>
          <w:rtl/>
        </w:rPr>
        <w:t>مة ب</w:t>
      </w:r>
      <w:r w:rsidR="00CF126D">
        <w:rPr>
          <w:rFonts w:ascii="Simplified Arabic" w:hAnsi="Simplified Arabic" w:cs="Simplified Arabic" w:hint="cs"/>
          <w:sz w:val="24"/>
          <w:szCs w:val="24"/>
          <w:rtl/>
        </w:rPr>
        <w:t>أن تعتمد</w:t>
      </w:r>
      <w:r w:rsidRPr="0086747F">
        <w:rPr>
          <w:rFonts w:ascii="Simplified Arabic" w:hAnsi="Simplified Arabic" w:cs="Simplified Arabic"/>
          <w:sz w:val="24"/>
          <w:szCs w:val="24"/>
          <w:rtl/>
        </w:rPr>
        <w:t xml:space="preserve"> </w:t>
      </w:r>
      <w:r w:rsidR="00360AF4">
        <w:rPr>
          <w:rFonts w:ascii="Simplified Arabic" w:hAnsi="Simplified Arabic" w:cs="Simplified Arabic" w:hint="cs"/>
          <w:sz w:val="24"/>
          <w:szCs w:val="24"/>
          <w:rtl/>
        </w:rPr>
        <w:t>ال</w:t>
      </w:r>
      <w:r w:rsidRPr="0086747F">
        <w:rPr>
          <w:rFonts w:ascii="Simplified Arabic" w:hAnsi="Simplified Arabic" w:cs="Simplified Arabic"/>
          <w:sz w:val="24"/>
          <w:szCs w:val="24"/>
          <w:rtl/>
        </w:rPr>
        <w:t>تدابير</w:t>
      </w:r>
      <w:r w:rsidR="00360AF4">
        <w:rPr>
          <w:rFonts w:ascii="Simplified Arabic" w:hAnsi="Simplified Arabic" w:cs="Simplified Arabic" w:hint="cs"/>
          <w:sz w:val="24"/>
          <w:szCs w:val="24"/>
          <w:rtl/>
        </w:rPr>
        <w:t xml:space="preserve"> اللازمة</w:t>
      </w:r>
      <w:r w:rsidRPr="0086747F">
        <w:rPr>
          <w:rFonts w:ascii="Simplified Arabic" w:hAnsi="Simplified Arabic" w:cs="Simplified Arabic"/>
          <w:sz w:val="24"/>
          <w:szCs w:val="24"/>
          <w:rtl/>
        </w:rPr>
        <w:t xml:space="preserve"> لضمان احترام المستخدمين</w:t>
      </w:r>
      <w:r w:rsidR="00227EC8">
        <w:rPr>
          <w:rFonts w:ascii="Simplified Arabic" w:hAnsi="Simplified Arabic" w:cs="Simplified Arabic" w:hint="cs"/>
          <w:sz w:val="24"/>
          <w:szCs w:val="24"/>
          <w:rtl/>
        </w:rPr>
        <w:t xml:space="preserve"> ال</w:t>
      </w:r>
      <w:r w:rsidR="00360AF4">
        <w:rPr>
          <w:rFonts w:ascii="Simplified Arabic" w:hAnsi="Simplified Arabic" w:cs="Simplified Arabic" w:hint="cs"/>
          <w:sz w:val="24"/>
          <w:szCs w:val="24"/>
          <w:rtl/>
        </w:rPr>
        <w:t>خاضع</w:t>
      </w:r>
      <w:r w:rsidR="00227EC8">
        <w:rPr>
          <w:rFonts w:ascii="Simplified Arabic" w:hAnsi="Simplified Arabic" w:cs="Simplified Arabic" w:hint="cs"/>
          <w:sz w:val="24"/>
          <w:szCs w:val="24"/>
          <w:rtl/>
        </w:rPr>
        <w:t>ين</w:t>
      </w:r>
      <w:r w:rsidRPr="0086747F">
        <w:rPr>
          <w:rFonts w:ascii="Simplified Arabic" w:hAnsi="Simplified Arabic" w:cs="Simplified Arabic"/>
          <w:sz w:val="24"/>
          <w:szCs w:val="24"/>
          <w:rtl/>
        </w:rPr>
        <w:t xml:space="preserve"> </w:t>
      </w:r>
      <w:r w:rsidR="00360AF4">
        <w:rPr>
          <w:rFonts w:ascii="Simplified Arabic" w:hAnsi="Simplified Arabic" w:cs="Simplified Arabic" w:hint="cs"/>
          <w:sz w:val="24"/>
          <w:szCs w:val="24"/>
          <w:rtl/>
        </w:rPr>
        <w:t>لو</w:t>
      </w:r>
      <w:r w:rsidRPr="0086747F">
        <w:rPr>
          <w:rFonts w:ascii="Simplified Arabic" w:hAnsi="Simplified Arabic" w:cs="Simplified Arabic"/>
          <w:sz w:val="24"/>
          <w:szCs w:val="24"/>
          <w:rtl/>
        </w:rPr>
        <w:t>لايتها</w:t>
      </w:r>
      <w:r w:rsidR="00360AF4">
        <w:rPr>
          <w:rFonts w:ascii="Simplified Arabic" w:hAnsi="Simplified Arabic" w:cs="Simplified Arabic" w:hint="cs"/>
          <w:sz w:val="24"/>
          <w:szCs w:val="24"/>
          <w:rtl/>
        </w:rPr>
        <w:t xml:space="preserve"> القضائية</w:t>
      </w:r>
      <w:r w:rsidRPr="0086747F">
        <w:rPr>
          <w:rFonts w:ascii="Simplified Arabic" w:hAnsi="Simplified Arabic" w:cs="Simplified Arabic"/>
          <w:sz w:val="24"/>
          <w:szCs w:val="24"/>
          <w:rtl/>
        </w:rPr>
        <w:t xml:space="preserve"> </w:t>
      </w:r>
      <w:r w:rsidR="006B3134">
        <w:rPr>
          <w:rFonts w:ascii="Simplified Arabic" w:hAnsi="Simplified Arabic" w:cs="Simplified Arabic" w:hint="cs"/>
          <w:sz w:val="24"/>
          <w:szCs w:val="24"/>
          <w:rtl/>
        </w:rPr>
        <w:t>ل</w:t>
      </w:r>
      <w:r w:rsidR="006B3134" w:rsidRPr="00872D2C">
        <w:rPr>
          <w:rFonts w:ascii="Simplified Arabic" w:hAnsi="Simplified Arabic" w:cs="Simplified Arabic"/>
          <w:sz w:val="24"/>
          <w:szCs w:val="24"/>
          <w:rtl/>
        </w:rPr>
        <w:t>لمتطلبات الوطنية لل</w:t>
      </w:r>
      <w:r w:rsidR="006B3134" w:rsidRPr="00872D2C">
        <w:rPr>
          <w:rFonts w:ascii="Simplified Arabic" w:hAnsi="Simplified Arabic" w:cs="Simplified Arabic" w:hint="cs"/>
          <w:sz w:val="24"/>
          <w:szCs w:val="24"/>
          <w:rtl/>
        </w:rPr>
        <w:t>ح</w:t>
      </w:r>
      <w:r w:rsidR="006B3134" w:rsidRPr="00872D2C">
        <w:rPr>
          <w:rFonts w:ascii="Simplified Arabic" w:hAnsi="Simplified Arabic" w:cs="Simplified Arabic"/>
          <w:sz w:val="24"/>
          <w:szCs w:val="24"/>
          <w:rtl/>
        </w:rPr>
        <w:t>صول</w:t>
      </w:r>
      <w:r w:rsidRPr="0086747F">
        <w:rPr>
          <w:rFonts w:ascii="Simplified Arabic" w:hAnsi="Simplified Arabic" w:cs="Simplified Arabic"/>
          <w:sz w:val="24"/>
          <w:szCs w:val="24"/>
          <w:rtl/>
        </w:rPr>
        <w:t xml:space="preserve"> وتقاسم المنافع لل</w:t>
      </w:r>
      <w:r w:rsidR="00360AF4">
        <w:rPr>
          <w:rFonts w:ascii="Simplified Arabic" w:hAnsi="Simplified Arabic" w:cs="Simplified Arabic" w:hint="cs"/>
          <w:sz w:val="24"/>
          <w:szCs w:val="24"/>
          <w:rtl/>
        </w:rPr>
        <w:t>ب</w:t>
      </w:r>
      <w:r w:rsidRPr="0086747F">
        <w:rPr>
          <w:rFonts w:ascii="Simplified Arabic" w:hAnsi="Simplified Arabic" w:cs="Simplified Arabic"/>
          <w:sz w:val="24"/>
          <w:szCs w:val="24"/>
          <w:rtl/>
        </w:rPr>
        <w:t>ل</w:t>
      </w:r>
      <w:r w:rsidR="00360AF4">
        <w:rPr>
          <w:rFonts w:ascii="Simplified Arabic" w:hAnsi="Simplified Arabic" w:cs="Simplified Arabic" w:hint="cs"/>
          <w:sz w:val="24"/>
          <w:szCs w:val="24"/>
          <w:rtl/>
        </w:rPr>
        <w:t>دان</w:t>
      </w:r>
      <w:r w:rsidRPr="0086747F">
        <w:rPr>
          <w:rFonts w:ascii="Simplified Arabic" w:hAnsi="Simplified Arabic" w:cs="Simplified Arabic"/>
          <w:sz w:val="24"/>
          <w:szCs w:val="24"/>
          <w:rtl/>
        </w:rPr>
        <w:t xml:space="preserve"> الم</w:t>
      </w:r>
      <w:r w:rsidR="00360AF4">
        <w:rPr>
          <w:rFonts w:ascii="Simplified Arabic" w:hAnsi="Simplified Arabic" w:cs="Simplified Arabic" w:hint="cs"/>
          <w:sz w:val="24"/>
          <w:szCs w:val="24"/>
          <w:rtl/>
        </w:rPr>
        <w:t>ق</w:t>
      </w:r>
      <w:r w:rsidRPr="0086747F">
        <w:rPr>
          <w:rFonts w:ascii="Simplified Arabic" w:hAnsi="Simplified Arabic" w:cs="Simplified Arabic"/>
          <w:sz w:val="24"/>
          <w:szCs w:val="24"/>
          <w:rtl/>
        </w:rPr>
        <w:t>د</w:t>
      </w:r>
      <w:r w:rsidR="00360AF4">
        <w:rPr>
          <w:rFonts w:ascii="Simplified Arabic" w:hAnsi="Simplified Arabic" w:cs="Simplified Arabic" w:hint="cs"/>
          <w:sz w:val="24"/>
          <w:szCs w:val="24"/>
          <w:rtl/>
        </w:rPr>
        <w:t>م</w:t>
      </w:r>
      <w:r w:rsidRPr="0086747F">
        <w:rPr>
          <w:rFonts w:ascii="Simplified Arabic" w:hAnsi="Simplified Arabic" w:cs="Simplified Arabic"/>
          <w:sz w:val="24"/>
          <w:szCs w:val="24"/>
          <w:rtl/>
        </w:rPr>
        <w:t>ة</w:t>
      </w:r>
      <w:r w:rsidR="00360AF4">
        <w:rPr>
          <w:rFonts w:ascii="Simplified Arabic" w:hAnsi="Simplified Arabic" w:cs="Simplified Arabic" w:hint="cs"/>
          <w:sz w:val="24"/>
          <w:szCs w:val="24"/>
          <w:rtl/>
        </w:rPr>
        <w:t xml:space="preserve"> للموارد </w:t>
      </w:r>
      <w:r w:rsidR="00360AF4" w:rsidRPr="0086747F">
        <w:rPr>
          <w:rFonts w:ascii="Simplified Arabic" w:hAnsi="Simplified Arabic" w:cs="Simplified Arabic"/>
          <w:sz w:val="24"/>
          <w:szCs w:val="24"/>
          <w:rtl/>
        </w:rPr>
        <w:t>الجينية</w:t>
      </w:r>
      <w:r w:rsidRPr="0086747F">
        <w:rPr>
          <w:rFonts w:ascii="Simplified Arabic" w:hAnsi="Simplified Arabic" w:cs="Simplified Arabic"/>
          <w:sz w:val="24"/>
          <w:szCs w:val="24"/>
          <w:rtl/>
        </w:rPr>
        <w:t>.</w:t>
      </w:r>
    </w:p>
    <w:p w14:paraId="4427D9CC" w14:textId="797F0A47" w:rsidR="00360AF4" w:rsidRDefault="00360AF4" w:rsidP="00360AF4">
      <w:pPr>
        <w:pStyle w:val="CBDNormalNumber"/>
        <w:bidi/>
        <w:rPr>
          <w:rFonts w:asciiTheme="majorBidi" w:hAnsiTheme="majorBidi" w:cstheme="majorBidi"/>
        </w:rPr>
      </w:pPr>
      <w:r>
        <w:rPr>
          <w:rFonts w:ascii="Simplified Arabic" w:hAnsi="Simplified Arabic" w:cs="Simplified Arabic" w:hint="cs"/>
          <w:sz w:val="24"/>
          <w:szCs w:val="24"/>
          <w:rtl/>
        </w:rPr>
        <w:t>وعلى النحو الم</w:t>
      </w:r>
      <w:r w:rsidR="00227ADC">
        <w:rPr>
          <w:rFonts w:ascii="Simplified Arabic" w:hAnsi="Simplified Arabic" w:cs="Simplified Arabic" w:hint="cs"/>
          <w:sz w:val="24"/>
          <w:szCs w:val="24"/>
          <w:rtl/>
        </w:rPr>
        <w:t>بيَّن</w:t>
      </w:r>
      <w:r w:rsidRPr="0086747F">
        <w:rPr>
          <w:rFonts w:ascii="Simplified Arabic" w:hAnsi="Simplified Arabic" w:cs="Simplified Arabic"/>
          <w:sz w:val="24"/>
          <w:szCs w:val="24"/>
          <w:rtl/>
        </w:rPr>
        <w:t xml:space="preserve"> في الجدول </w:t>
      </w:r>
      <w:r w:rsidR="00B462A0">
        <w:rPr>
          <w:rFonts w:ascii="Simplified Arabic" w:hAnsi="Simplified Arabic" w:cs="Simplified Arabic" w:hint="cs"/>
          <w:sz w:val="24"/>
          <w:szCs w:val="24"/>
          <w:rtl/>
        </w:rPr>
        <w:t>2</w:t>
      </w:r>
      <w:r w:rsidRPr="0086747F">
        <w:rPr>
          <w:rFonts w:ascii="Simplified Arabic" w:hAnsi="Simplified Arabic" w:cs="Simplified Arabic"/>
          <w:sz w:val="24"/>
          <w:szCs w:val="24"/>
          <w:rtl/>
        </w:rPr>
        <w:t xml:space="preserve"> أدناه، فقد أُحرز تقدم ملحوظ منذ </w:t>
      </w:r>
      <w:r w:rsidR="00B462A0" w:rsidRPr="00AE5217">
        <w:rPr>
          <w:rFonts w:ascii="Simplified Arabic" w:hAnsi="Simplified Arabic" w:cs="Simplified Arabic"/>
          <w:sz w:val="24"/>
          <w:szCs w:val="24"/>
          <w:rtl/>
        </w:rPr>
        <w:t>فبراير/شباط</w:t>
      </w:r>
      <w:r w:rsidRPr="0086747F">
        <w:rPr>
          <w:rFonts w:ascii="Simplified Arabic" w:hAnsi="Simplified Arabic" w:cs="Simplified Arabic"/>
          <w:sz w:val="24"/>
          <w:szCs w:val="24"/>
          <w:rtl/>
        </w:rPr>
        <w:t xml:space="preserve"> </w:t>
      </w:r>
      <w:r w:rsidR="00B462A0">
        <w:rPr>
          <w:rFonts w:ascii="Simplified Arabic" w:hAnsi="Simplified Arabic" w:cs="Simplified Arabic" w:hint="cs"/>
          <w:sz w:val="24"/>
          <w:szCs w:val="24"/>
          <w:rtl/>
        </w:rPr>
        <w:t>2018</w:t>
      </w:r>
      <w:r w:rsidRPr="0086747F">
        <w:rPr>
          <w:rFonts w:ascii="Simplified Arabic" w:hAnsi="Simplified Arabic" w:cs="Simplified Arabic"/>
          <w:sz w:val="24"/>
          <w:szCs w:val="24"/>
          <w:rtl/>
        </w:rPr>
        <w:t xml:space="preserve"> في تعيين السلطات</w:t>
      </w:r>
      <w:r w:rsidR="00B432E0">
        <w:rPr>
          <w:rFonts w:ascii="Simplified Arabic" w:hAnsi="Simplified Arabic" w:cs="Simplified Arabic" w:hint="cs"/>
          <w:sz w:val="24"/>
          <w:szCs w:val="24"/>
          <w:rtl/>
        </w:rPr>
        <w:t xml:space="preserve"> المكلَّفة ب</w:t>
      </w:r>
      <w:r w:rsidR="00B432E0" w:rsidRPr="0086747F">
        <w:rPr>
          <w:rFonts w:ascii="Simplified Arabic" w:hAnsi="Simplified Arabic" w:cs="Simplified Arabic"/>
          <w:sz w:val="24"/>
          <w:szCs w:val="24"/>
          <w:rtl/>
        </w:rPr>
        <w:t>تنفيذ البروتوكول</w:t>
      </w:r>
      <w:r w:rsidRPr="0086747F">
        <w:rPr>
          <w:rFonts w:ascii="Simplified Arabic" w:hAnsi="Simplified Arabic" w:cs="Simplified Arabic"/>
          <w:sz w:val="24"/>
          <w:szCs w:val="24"/>
          <w:rtl/>
        </w:rPr>
        <w:t xml:space="preserve">، مثل السلطات الوطنية المختصة ونقاط التفتيش، </w:t>
      </w:r>
      <w:r w:rsidR="00750CA1">
        <w:rPr>
          <w:rFonts w:ascii="Simplified Arabic" w:hAnsi="Simplified Arabic" w:cs="Simplified Arabic" w:hint="cs"/>
          <w:sz w:val="24"/>
          <w:szCs w:val="24"/>
          <w:rtl/>
        </w:rPr>
        <w:t>وكذلك</w:t>
      </w:r>
      <w:r w:rsidRPr="0086747F">
        <w:rPr>
          <w:rFonts w:ascii="Simplified Arabic" w:hAnsi="Simplified Arabic" w:cs="Simplified Arabic"/>
          <w:sz w:val="24"/>
          <w:szCs w:val="24"/>
          <w:rtl/>
        </w:rPr>
        <w:t xml:space="preserve"> تقدم مع</w:t>
      </w:r>
      <w:r w:rsidR="00B432E0">
        <w:rPr>
          <w:rFonts w:ascii="Simplified Arabic" w:hAnsi="Simplified Arabic" w:cs="Simplified Arabic" w:hint="cs"/>
          <w:sz w:val="24"/>
          <w:szCs w:val="24"/>
          <w:rtl/>
        </w:rPr>
        <w:t>قو</w:t>
      </w:r>
      <w:r w:rsidRPr="0086747F">
        <w:rPr>
          <w:rFonts w:ascii="Simplified Arabic" w:hAnsi="Simplified Arabic" w:cs="Simplified Arabic"/>
          <w:sz w:val="24"/>
          <w:szCs w:val="24"/>
          <w:rtl/>
        </w:rPr>
        <w:t>ل في وضع التدابير التشريعية والإدارية والسياساتية اللازمة لل</w:t>
      </w:r>
      <w:r w:rsidR="00B432E0">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 وقد عيّ</w:t>
      </w:r>
      <w:r w:rsidR="00B432E0">
        <w:rPr>
          <w:rFonts w:ascii="Simplified Arabic" w:hAnsi="Simplified Arabic" w:cs="Simplified Arabic" w:hint="cs"/>
          <w:sz w:val="24"/>
          <w:szCs w:val="24"/>
          <w:rtl/>
        </w:rPr>
        <w:t>َ</w:t>
      </w:r>
      <w:r w:rsidRPr="0086747F">
        <w:rPr>
          <w:rFonts w:ascii="Simplified Arabic" w:hAnsi="Simplified Arabic" w:cs="Simplified Arabic"/>
          <w:sz w:val="24"/>
          <w:szCs w:val="24"/>
          <w:rtl/>
        </w:rPr>
        <w:t xml:space="preserve">نت جميع الأطراف تقريبا </w:t>
      </w:r>
      <w:r w:rsidR="00B432E0" w:rsidRPr="00041BD5">
        <w:rPr>
          <w:rFonts w:eastAsia="YouYuan" w:cs="Simplified Arabic" w:hint="cs"/>
          <w:kern w:val="2"/>
          <w:szCs w:val="24"/>
          <w:rtl/>
          <w:lang w:bidi="ar-EG"/>
        </w:rPr>
        <w:t xml:space="preserve">نقاط </w:t>
      </w:r>
      <w:r w:rsidRPr="0086747F">
        <w:rPr>
          <w:rFonts w:ascii="Simplified Arabic" w:hAnsi="Simplified Arabic" w:cs="Simplified Arabic"/>
          <w:sz w:val="24"/>
          <w:szCs w:val="24"/>
          <w:rtl/>
        </w:rPr>
        <w:t>اتصال وطنية.</w:t>
      </w:r>
    </w:p>
    <w:p w14:paraId="5F5D58E5" w14:textId="73524F69" w:rsidR="00CF126D" w:rsidRDefault="00CF126D" w:rsidP="00CF126D">
      <w:pPr>
        <w:pStyle w:val="CBDNormalNumber"/>
        <w:bidi/>
        <w:rPr>
          <w:rFonts w:asciiTheme="majorBidi" w:hAnsiTheme="majorBidi" w:cstheme="majorBidi"/>
        </w:rPr>
      </w:pPr>
      <w:r>
        <w:rPr>
          <w:rFonts w:ascii="Simplified Arabic" w:hAnsi="Simplified Arabic" w:cs="Simplified Arabic" w:hint="cs"/>
          <w:sz w:val="24"/>
          <w:szCs w:val="24"/>
          <w:rtl/>
        </w:rPr>
        <w:t>و</w:t>
      </w:r>
      <w:r w:rsidRPr="0086747F">
        <w:rPr>
          <w:rFonts w:ascii="Simplified Arabic" w:hAnsi="Simplified Arabic" w:cs="Simplified Arabic"/>
          <w:sz w:val="24"/>
          <w:szCs w:val="24"/>
          <w:rtl/>
        </w:rPr>
        <w:t>من الواضح أن العديد من الأطراف لا تزال بحاجة إلى اعتماد نوع من</w:t>
      </w:r>
      <w:r w:rsidR="008B3789">
        <w:rPr>
          <w:rFonts w:ascii="Simplified Arabic" w:hAnsi="Simplified Arabic" w:cs="Simplified Arabic" w:hint="cs"/>
          <w:sz w:val="24"/>
          <w:szCs w:val="24"/>
          <w:rtl/>
        </w:rPr>
        <w:t xml:space="preserve"> أنواع</w:t>
      </w:r>
      <w:r w:rsidRPr="0086747F">
        <w:rPr>
          <w:rFonts w:ascii="Simplified Arabic" w:hAnsi="Simplified Arabic" w:cs="Simplified Arabic"/>
          <w:sz w:val="24"/>
          <w:szCs w:val="24"/>
          <w:rtl/>
        </w:rPr>
        <w:t xml:space="preserve"> تدابير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 ل</w:t>
      </w:r>
      <w:r w:rsidR="008B3789">
        <w:rPr>
          <w:rFonts w:ascii="Simplified Arabic" w:hAnsi="Simplified Arabic" w:cs="Simplified Arabic" w:hint="cs"/>
          <w:sz w:val="24"/>
          <w:szCs w:val="24"/>
          <w:rtl/>
        </w:rPr>
        <w:t>تفعي</w:t>
      </w:r>
      <w:r>
        <w:rPr>
          <w:rFonts w:ascii="Simplified Arabic" w:hAnsi="Simplified Arabic" w:cs="Simplified Arabic" w:hint="cs"/>
          <w:sz w:val="24"/>
          <w:szCs w:val="24"/>
          <w:rtl/>
        </w:rPr>
        <w:t>ل</w:t>
      </w:r>
      <w:r w:rsidRPr="0086747F">
        <w:rPr>
          <w:rFonts w:ascii="Simplified Arabic" w:hAnsi="Simplified Arabic" w:cs="Simplified Arabic"/>
          <w:sz w:val="24"/>
          <w:szCs w:val="24"/>
          <w:rtl/>
        </w:rPr>
        <w:t xml:space="preserve"> بروتوكول ناغويا </w:t>
      </w:r>
      <w:r w:rsidR="008B3789">
        <w:rPr>
          <w:rFonts w:ascii="Simplified Arabic" w:hAnsi="Simplified Arabic" w:cs="Simplified Arabic" w:hint="cs"/>
          <w:sz w:val="24"/>
          <w:szCs w:val="24"/>
          <w:rtl/>
        </w:rPr>
        <w:t xml:space="preserve">بشكل </w:t>
      </w:r>
      <w:r w:rsidRPr="0086747F">
        <w:rPr>
          <w:rFonts w:ascii="Simplified Arabic" w:hAnsi="Simplified Arabic" w:cs="Simplified Arabic"/>
          <w:sz w:val="24"/>
          <w:szCs w:val="24"/>
          <w:rtl/>
        </w:rPr>
        <w:t>كامل، وترجمة تدابير ومبادئ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وتقاسم المنافع إلى </w:t>
      </w:r>
      <w:r w:rsidR="006B730B">
        <w:rPr>
          <w:rFonts w:ascii="Simplified Arabic" w:hAnsi="Simplified Arabic" w:cs="Simplified Arabic" w:hint="cs"/>
          <w:sz w:val="24"/>
          <w:szCs w:val="24"/>
          <w:rtl/>
        </w:rPr>
        <w:t>واقع</w:t>
      </w:r>
      <w:r w:rsidRPr="0086747F">
        <w:rPr>
          <w:rFonts w:ascii="Simplified Arabic" w:hAnsi="Simplified Arabic" w:cs="Simplified Arabic"/>
          <w:sz w:val="24"/>
          <w:szCs w:val="24"/>
          <w:rtl/>
        </w:rPr>
        <w:t xml:space="preserve"> عملي. </w:t>
      </w:r>
      <w:r w:rsidR="006B730B">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في كثير من الأحيان، </w:t>
      </w:r>
      <w:r w:rsidR="006B730B">
        <w:rPr>
          <w:rFonts w:ascii="Simplified Arabic" w:hAnsi="Simplified Arabic" w:cs="Simplified Arabic" w:hint="cs"/>
          <w:sz w:val="24"/>
          <w:szCs w:val="24"/>
          <w:rtl/>
        </w:rPr>
        <w:t>ت</w:t>
      </w:r>
      <w:r w:rsidRPr="0086747F">
        <w:rPr>
          <w:rFonts w:ascii="Simplified Arabic" w:hAnsi="Simplified Arabic" w:cs="Simplified Arabic"/>
          <w:sz w:val="24"/>
          <w:szCs w:val="24"/>
          <w:rtl/>
        </w:rPr>
        <w:t>تطلب</w:t>
      </w:r>
      <w:r w:rsidR="006B730B">
        <w:rPr>
          <w:rFonts w:ascii="Simplified Arabic" w:hAnsi="Simplified Arabic" w:cs="Simplified Arabic" w:hint="cs"/>
          <w:sz w:val="24"/>
          <w:szCs w:val="24"/>
          <w:rtl/>
        </w:rPr>
        <w:t xml:space="preserve"> عملية</w:t>
      </w:r>
      <w:r w:rsidRPr="0086747F">
        <w:rPr>
          <w:rFonts w:ascii="Simplified Arabic" w:hAnsi="Simplified Arabic" w:cs="Simplified Arabic"/>
          <w:sz w:val="24"/>
          <w:szCs w:val="24"/>
          <w:rtl/>
        </w:rPr>
        <w:t xml:space="preserve"> ت</w:t>
      </w:r>
      <w:r w:rsidR="006B730B">
        <w:rPr>
          <w:rFonts w:ascii="Simplified Arabic" w:hAnsi="Simplified Arabic" w:cs="Simplified Arabic" w:hint="cs"/>
          <w:sz w:val="24"/>
          <w:szCs w:val="24"/>
          <w:rtl/>
        </w:rPr>
        <w:t>عيين</w:t>
      </w:r>
      <w:r w:rsidRPr="0086747F">
        <w:rPr>
          <w:rFonts w:ascii="Simplified Arabic" w:hAnsi="Simplified Arabic" w:cs="Simplified Arabic"/>
          <w:sz w:val="24"/>
          <w:szCs w:val="24"/>
          <w:rtl/>
        </w:rPr>
        <w:t xml:space="preserve"> السلطات الوطنية المختصة ونقاط التفتيش انتظار اعتماد تدابير تشريعية أو إدارية أو سياساتية متعلقة بال</w:t>
      </w:r>
      <w:r w:rsidR="006B730B">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w:t>
      </w:r>
    </w:p>
    <w:p w14:paraId="0E400C9A" w14:textId="756F3843" w:rsidR="00052A12" w:rsidRDefault="00052A12" w:rsidP="00052A12">
      <w:pPr>
        <w:pStyle w:val="CBDNormalNumber"/>
        <w:bidi/>
        <w:rPr>
          <w:rFonts w:asciiTheme="majorBidi" w:hAnsiTheme="majorBidi" w:cstheme="majorBidi"/>
        </w:rPr>
      </w:pPr>
      <w:r>
        <w:rPr>
          <w:rFonts w:ascii="Simplified Arabic" w:hAnsi="Simplified Arabic" w:cs="Simplified Arabic" w:hint="cs"/>
          <w:sz w:val="24"/>
          <w:szCs w:val="24"/>
          <w:rtl/>
        </w:rPr>
        <w:lastRenderedPageBreak/>
        <w:t>و</w:t>
      </w:r>
      <w:r w:rsidRPr="0086747F">
        <w:rPr>
          <w:rFonts w:ascii="Simplified Arabic" w:hAnsi="Simplified Arabic" w:cs="Simplified Arabic"/>
          <w:sz w:val="24"/>
          <w:szCs w:val="24"/>
          <w:rtl/>
        </w:rPr>
        <w:t xml:space="preserve">على وجه الخصوص، </w:t>
      </w:r>
      <w:r>
        <w:rPr>
          <w:rFonts w:ascii="Simplified Arabic" w:hAnsi="Simplified Arabic" w:cs="Simplified Arabic" w:hint="cs"/>
          <w:sz w:val="24"/>
          <w:szCs w:val="24"/>
          <w:rtl/>
        </w:rPr>
        <w:t>بلغت نسبة</w:t>
      </w:r>
      <w:r w:rsidRPr="0086747F">
        <w:rPr>
          <w:rFonts w:ascii="Simplified Arabic" w:hAnsi="Simplified Arabic" w:cs="Simplified Arabic"/>
          <w:sz w:val="24"/>
          <w:szCs w:val="24"/>
          <w:rtl/>
        </w:rPr>
        <w:t xml:space="preserve"> الأطراف</w:t>
      </w:r>
      <w:r>
        <w:rPr>
          <w:rFonts w:ascii="Simplified Arabic" w:hAnsi="Simplified Arabic" w:cs="Simplified Arabic" w:hint="cs"/>
          <w:sz w:val="24"/>
          <w:szCs w:val="24"/>
          <w:rtl/>
        </w:rPr>
        <w:t xml:space="preserve"> التي عيَّنت</w:t>
      </w:r>
      <w:r w:rsidRPr="0086747F">
        <w:rPr>
          <w:rFonts w:ascii="Simplified Arabic" w:hAnsi="Simplified Arabic" w:cs="Simplified Arabic"/>
          <w:sz w:val="24"/>
          <w:szCs w:val="24"/>
          <w:rtl/>
        </w:rPr>
        <w:t xml:space="preserve"> نقطة تفتيش واحدة أو أكثر</w:t>
      </w:r>
      <w:r>
        <w:rPr>
          <w:rFonts w:ascii="Simplified Arabic" w:hAnsi="Simplified Arabic" w:cs="Simplified Arabic" w:hint="cs"/>
          <w:sz w:val="24"/>
          <w:szCs w:val="24"/>
          <w:rtl/>
        </w:rPr>
        <w:t xml:space="preserve"> </w:t>
      </w:r>
      <w:r w:rsidRPr="0086747F">
        <w:rPr>
          <w:rFonts w:ascii="Simplified Arabic" w:hAnsi="Simplified Arabic" w:cs="Simplified Arabic"/>
          <w:sz w:val="24"/>
          <w:szCs w:val="24"/>
          <w:rtl/>
        </w:rPr>
        <w:t>46</w:t>
      </w:r>
      <w:r>
        <w:rPr>
          <w:rFonts w:ascii="Simplified Arabic" w:hAnsi="Simplified Arabic" w:cs="Simplified Arabic"/>
          <w:sz w:val="24"/>
          <w:szCs w:val="24"/>
          <w:rtl/>
        </w:rPr>
        <w:t xml:space="preserve"> في المائة</w:t>
      </w:r>
      <w:r>
        <w:rPr>
          <w:rFonts w:ascii="Simplified Arabic" w:hAnsi="Simplified Arabic" w:cs="Simplified Arabic" w:hint="cs"/>
          <w:sz w:val="24"/>
          <w:szCs w:val="24"/>
          <w:rtl/>
        </w:rPr>
        <w:t xml:space="preserve"> فقط</w:t>
      </w:r>
      <w:r w:rsidRPr="0086747F">
        <w:rPr>
          <w:rFonts w:ascii="Simplified Arabic" w:hAnsi="Simplified Arabic" w:cs="Simplified Arabic"/>
          <w:sz w:val="24"/>
          <w:szCs w:val="24"/>
          <w:rtl/>
        </w:rPr>
        <w:t>. وفيما يتعلق بالتقدم المحرز حسب المنطقة، فقد</w:t>
      </w:r>
      <w:r>
        <w:rPr>
          <w:rFonts w:ascii="Simplified Arabic" w:hAnsi="Simplified Arabic" w:cs="Simplified Arabic" w:hint="cs"/>
          <w:sz w:val="24"/>
          <w:szCs w:val="24"/>
          <w:rtl/>
        </w:rPr>
        <w:t xml:space="preserve"> كان</w:t>
      </w:r>
      <w:r w:rsidRPr="0086747F">
        <w:rPr>
          <w:rFonts w:ascii="Simplified Arabic" w:hAnsi="Simplified Arabic" w:cs="Simplified Arabic"/>
          <w:sz w:val="24"/>
          <w:szCs w:val="24"/>
          <w:rtl/>
        </w:rPr>
        <w:t xml:space="preserve"> معظم التقدم</w:t>
      </w:r>
      <w:r>
        <w:rPr>
          <w:rFonts w:ascii="Simplified Arabic" w:hAnsi="Simplified Arabic" w:cs="Simplified Arabic" w:hint="cs"/>
          <w:sz w:val="24"/>
          <w:szCs w:val="24"/>
          <w:rtl/>
        </w:rPr>
        <w:t xml:space="preserve"> الذي أُحرز</w:t>
      </w:r>
      <w:r w:rsidRPr="0086747F">
        <w:rPr>
          <w:rFonts w:ascii="Simplified Arabic" w:hAnsi="Simplified Arabic" w:cs="Simplified Arabic"/>
          <w:sz w:val="24"/>
          <w:szCs w:val="24"/>
          <w:rtl/>
        </w:rPr>
        <w:t xml:space="preserve"> في ت</w:t>
      </w:r>
      <w:r>
        <w:rPr>
          <w:rFonts w:ascii="Simplified Arabic" w:hAnsi="Simplified Arabic" w:cs="Simplified Arabic" w:hint="cs"/>
          <w:sz w:val="24"/>
          <w:szCs w:val="24"/>
          <w:rtl/>
        </w:rPr>
        <w:t>عيين</w:t>
      </w:r>
      <w:r w:rsidRPr="0086747F">
        <w:rPr>
          <w:rFonts w:ascii="Simplified Arabic" w:hAnsi="Simplified Arabic" w:cs="Simplified Arabic"/>
          <w:sz w:val="24"/>
          <w:szCs w:val="24"/>
          <w:rtl/>
        </w:rPr>
        <w:t xml:space="preserve"> نقاط التفتيش في </w:t>
      </w:r>
      <w:bookmarkStart w:id="23" w:name="_Hlk231109105"/>
      <w:r w:rsidRPr="0086747F">
        <w:rPr>
          <w:rFonts w:ascii="Simplified Arabic" w:hAnsi="Simplified Arabic" w:cs="Simplified Arabic"/>
          <w:sz w:val="24"/>
          <w:szCs w:val="24"/>
          <w:rtl/>
        </w:rPr>
        <w:t>مجموعة دول أوروبا الغربية ودول أخرى</w:t>
      </w:r>
      <w:bookmarkEnd w:id="23"/>
      <w:r w:rsidRPr="0086747F">
        <w:rPr>
          <w:rFonts w:ascii="Simplified Arabic" w:hAnsi="Simplified Arabic" w:cs="Simplified Arabic"/>
          <w:sz w:val="24"/>
          <w:szCs w:val="24"/>
          <w:rtl/>
        </w:rPr>
        <w:t>، بينما لم تحدد 74</w:t>
      </w:r>
      <w:r>
        <w:rPr>
          <w:rFonts w:ascii="Simplified Arabic" w:hAnsi="Simplified Arabic" w:cs="Simplified Arabic"/>
          <w:sz w:val="24"/>
          <w:szCs w:val="24"/>
          <w:rtl/>
        </w:rPr>
        <w:t xml:space="preserve"> في المائة</w:t>
      </w:r>
      <w:r w:rsidRPr="0086747F">
        <w:rPr>
          <w:rFonts w:ascii="Simplified Arabic" w:hAnsi="Simplified Arabic" w:cs="Simplified Arabic"/>
          <w:sz w:val="24"/>
          <w:szCs w:val="24"/>
          <w:rtl/>
        </w:rPr>
        <w:t xml:space="preserve"> من الأطراف في منطقة آسيا والمحيط الهادئ و65</w:t>
      </w:r>
      <w:r>
        <w:rPr>
          <w:rFonts w:ascii="Simplified Arabic" w:hAnsi="Simplified Arabic" w:cs="Simplified Arabic"/>
          <w:sz w:val="24"/>
          <w:szCs w:val="24"/>
          <w:rtl/>
        </w:rPr>
        <w:t xml:space="preserve"> في المائة</w:t>
      </w:r>
      <w:r w:rsidRPr="0086747F">
        <w:rPr>
          <w:rFonts w:ascii="Simplified Arabic" w:hAnsi="Simplified Arabic" w:cs="Simplified Arabic"/>
          <w:sz w:val="24"/>
          <w:szCs w:val="24"/>
          <w:rtl/>
        </w:rPr>
        <w:t xml:space="preserve"> من الأطراف في أفريقيا أي نقطة تفتيش حتى الآن.</w:t>
      </w:r>
    </w:p>
    <w:p w14:paraId="76872F7D" w14:textId="2AF00F16" w:rsidR="00CE6354" w:rsidRPr="004740FB" w:rsidRDefault="00CE6354" w:rsidP="00CE6354">
      <w:pPr>
        <w:pStyle w:val="CBDNormalNumber"/>
        <w:bidi/>
        <w:rPr>
          <w:rFonts w:asciiTheme="majorBidi" w:hAnsiTheme="majorBidi" w:cstheme="majorBidi"/>
          <w:sz w:val="24"/>
          <w:szCs w:val="24"/>
        </w:rPr>
      </w:pPr>
      <w:r w:rsidRPr="004740FB">
        <w:rPr>
          <w:rFonts w:ascii="Simplified Arabic" w:hAnsi="Simplified Arabic" w:cs="Simplified Arabic"/>
          <w:sz w:val="24"/>
          <w:szCs w:val="24"/>
          <w:rtl/>
        </w:rPr>
        <w:t>وقد اعتمدت الأطراف ن</w:t>
      </w:r>
      <w:r w:rsidRPr="004740FB">
        <w:rPr>
          <w:rFonts w:ascii="Simplified Arabic" w:hAnsi="Simplified Arabic" w:cs="Simplified Arabic" w:hint="cs"/>
          <w:sz w:val="24"/>
          <w:szCs w:val="24"/>
          <w:rtl/>
        </w:rPr>
        <w:t>ُ</w:t>
      </w:r>
      <w:r w:rsidRPr="004740FB">
        <w:rPr>
          <w:rFonts w:ascii="Simplified Arabic" w:hAnsi="Simplified Arabic" w:cs="Simplified Arabic"/>
          <w:sz w:val="24"/>
          <w:szCs w:val="24"/>
          <w:rtl/>
        </w:rPr>
        <w:t>هج</w:t>
      </w:r>
      <w:r w:rsidR="00267573" w:rsidRPr="004740FB">
        <w:rPr>
          <w:rFonts w:ascii="Simplified Arabic" w:hAnsi="Simplified Arabic" w:cs="Simplified Arabic" w:hint="cs"/>
          <w:sz w:val="24"/>
          <w:szCs w:val="24"/>
          <w:rtl/>
        </w:rPr>
        <w:t>ا</w:t>
      </w:r>
      <w:r w:rsidRPr="004740FB">
        <w:rPr>
          <w:rFonts w:ascii="Simplified Arabic" w:hAnsi="Simplified Arabic" w:cs="Simplified Arabic"/>
          <w:sz w:val="24"/>
          <w:szCs w:val="24"/>
          <w:rtl/>
        </w:rPr>
        <w:t xml:space="preserve"> متنوعة لوضع تدابير ال</w:t>
      </w:r>
      <w:r w:rsidR="00267573" w:rsidRPr="004740FB">
        <w:rPr>
          <w:rFonts w:ascii="Simplified Arabic" w:hAnsi="Simplified Arabic" w:cs="Simplified Arabic" w:hint="cs"/>
          <w:sz w:val="24"/>
          <w:szCs w:val="24"/>
          <w:rtl/>
        </w:rPr>
        <w:t>ح</w:t>
      </w:r>
      <w:r w:rsidRPr="004740FB">
        <w:rPr>
          <w:rFonts w:ascii="Simplified Arabic" w:hAnsi="Simplified Arabic" w:cs="Simplified Arabic"/>
          <w:sz w:val="24"/>
          <w:szCs w:val="24"/>
          <w:rtl/>
        </w:rPr>
        <w:t>صول وتقاسم المنافع والهياكل المؤسسية</w:t>
      </w:r>
      <w:r w:rsidR="00267573" w:rsidRPr="004740FB">
        <w:rPr>
          <w:rFonts w:ascii="Simplified Arabic" w:hAnsi="Simplified Arabic" w:cs="Simplified Arabic" w:hint="cs"/>
          <w:sz w:val="24"/>
          <w:szCs w:val="24"/>
          <w:rtl/>
        </w:rPr>
        <w:t xml:space="preserve"> اللازمة</w:t>
      </w:r>
      <w:r w:rsidRPr="004740FB">
        <w:rPr>
          <w:rFonts w:ascii="Simplified Arabic" w:hAnsi="Simplified Arabic" w:cs="Simplified Arabic"/>
          <w:sz w:val="24"/>
          <w:szCs w:val="24"/>
          <w:rtl/>
        </w:rPr>
        <w:t xml:space="preserve"> لتنفيذ البروتوكول، وفقا لظروفها وأولوياتها الوطنية.</w:t>
      </w:r>
      <w:r w:rsidR="00267573" w:rsidRPr="004740FB">
        <w:rPr>
          <w:rStyle w:val="FootnoteReference"/>
          <w:rFonts w:asciiTheme="majorBidi" w:hAnsiTheme="majorBidi" w:cstheme="majorBidi"/>
          <w:sz w:val="24"/>
          <w:szCs w:val="24"/>
        </w:rPr>
        <w:t xml:space="preserve"> </w:t>
      </w:r>
      <w:r w:rsidR="00267573" w:rsidRPr="004740FB">
        <w:rPr>
          <w:rStyle w:val="FootnoteReference"/>
          <w:rFonts w:asciiTheme="majorBidi" w:hAnsiTheme="majorBidi" w:cstheme="majorBidi"/>
          <w:sz w:val="24"/>
          <w:szCs w:val="24"/>
        </w:rPr>
        <w:footnoteReference w:id="13"/>
      </w:r>
    </w:p>
    <w:p w14:paraId="00FDEC83" w14:textId="7576222E" w:rsidR="00267573" w:rsidRDefault="00267573" w:rsidP="00267573">
      <w:pPr>
        <w:pStyle w:val="CBDNormalNumber"/>
        <w:bidi/>
        <w:rPr>
          <w:rFonts w:asciiTheme="majorBidi" w:hAnsiTheme="majorBidi" w:cstheme="majorBidi"/>
        </w:rPr>
      </w:pPr>
      <w:r>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على الرغم من </w:t>
      </w:r>
      <w:r>
        <w:rPr>
          <w:rFonts w:ascii="Simplified Arabic" w:hAnsi="Simplified Arabic" w:cs="Simplified Arabic" w:hint="cs"/>
          <w:sz w:val="24"/>
          <w:szCs w:val="24"/>
          <w:rtl/>
        </w:rPr>
        <w:t>إ</w:t>
      </w:r>
      <w:r w:rsidRPr="0086747F">
        <w:rPr>
          <w:rFonts w:ascii="Simplified Arabic" w:hAnsi="Simplified Arabic" w:cs="Simplified Arabic"/>
          <w:sz w:val="24"/>
          <w:szCs w:val="24"/>
          <w:rtl/>
        </w:rPr>
        <w:t>حر</w:t>
      </w:r>
      <w:r>
        <w:rPr>
          <w:rFonts w:ascii="Simplified Arabic" w:hAnsi="Simplified Arabic" w:cs="Simplified Arabic" w:hint="cs"/>
          <w:sz w:val="24"/>
          <w:szCs w:val="24"/>
          <w:rtl/>
        </w:rPr>
        <w:t>ا</w:t>
      </w:r>
      <w:r w:rsidRPr="0086747F">
        <w:rPr>
          <w:rFonts w:ascii="Simplified Arabic" w:hAnsi="Simplified Arabic" w:cs="Simplified Arabic"/>
          <w:sz w:val="24"/>
          <w:szCs w:val="24"/>
          <w:rtl/>
        </w:rPr>
        <w:t>ز</w:t>
      </w:r>
      <w:r>
        <w:rPr>
          <w:rFonts w:ascii="Simplified Arabic" w:hAnsi="Simplified Arabic" w:cs="Simplified Arabic" w:hint="cs"/>
          <w:sz w:val="24"/>
          <w:szCs w:val="24"/>
          <w:rtl/>
        </w:rPr>
        <w:t xml:space="preserve"> </w:t>
      </w:r>
      <w:r w:rsidRPr="0086747F">
        <w:rPr>
          <w:rFonts w:ascii="Simplified Arabic" w:hAnsi="Simplified Arabic" w:cs="Simplified Arabic"/>
          <w:sz w:val="24"/>
          <w:szCs w:val="24"/>
          <w:rtl/>
        </w:rPr>
        <w:t xml:space="preserve">تقدم في نشر المعلومات الوطنية المتاحة في </w:t>
      </w:r>
      <w:bookmarkStart w:id="25" w:name="_Hlk230502545"/>
      <w:r w:rsidR="000362DE" w:rsidRPr="008A0918">
        <w:rPr>
          <w:rFonts w:cs="Simplified Arabic"/>
          <w:sz w:val="24"/>
          <w:szCs w:val="24"/>
          <w:rtl/>
          <w:lang w:bidi="ar-EG"/>
        </w:rPr>
        <w:t xml:space="preserve">غرفة تبادل </w:t>
      </w:r>
      <w:r w:rsidR="000362DE" w:rsidRPr="008A0918">
        <w:rPr>
          <w:rFonts w:cs="Simplified Arabic" w:hint="cs"/>
          <w:sz w:val="24"/>
          <w:szCs w:val="24"/>
          <w:rtl/>
          <w:lang w:bidi="ar-EG"/>
        </w:rPr>
        <w:t>ال</w:t>
      </w:r>
      <w:r w:rsidR="000362DE" w:rsidRPr="008A0918">
        <w:rPr>
          <w:rFonts w:cs="Simplified Arabic"/>
          <w:sz w:val="24"/>
          <w:szCs w:val="24"/>
          <w:rtl/>
          <w:lang w:bidi="ar-EG"/>
        </w:rPr>
        <w:t>معلومات</w:t>
      </w:r>
      <w:r w:rsidR="000362DE" w:rsidRPr="008A0918">
        <w:rPr>
          <w:rFonts w:cs="Simplified Arabic" w:hint="cs"/>
          <w:sz w:val="24"/>
          <w:szCs w:val="24"/>
          <w:rtl/>
          <w:lang w:bidi="ar-EG"/>
        </w:rPr>
        <w:t xml:space="preserve"> بشأن</w:t>
      </w:r>
      <w:r w:rsidR="000362DE" w:rsidRPr="008A0918">
        <w:rPr>
          <w:rFonts w:cs="Simplified Arabic"/>
          <w:sz w:val="24"/>
          <w:szCs w:val="24"/>
          <w:rtl/>
          <w:lang w:bidi="ar-EG"/>
        </w:rPr>
        <w:t xml:space="preserve"> الحصول وتقاسم المنافع</w:t>
      </w:r>
      <w:bookmarkEnd w:id="25"/>
      <w:r w:rsidRPr="0086747F">
        <w:rPr>
          <w:rFonts w:ascii="Simplified Arabic" w:hAnsi="Simplified Arabic" w:cs="Simplified Arabic"/>
          <w:sz w:val="24"/>
          <w:szCs w:val="24"/>
          <w:rtl/>
        </w:rPr>
        <w:t xml:space="preserve">، إلا أنه لا يزال يتعين </w:t>
      </w:r>
      <w:r w:rsidR="000362DE">
        <w:rPr>
          <w:rFonts w:ascii="Simplified Arabic" w:hAnsi="Simplified Arabic" w:cs="Simplified Arabic" w:hint="cs"/>
          <w:sz w:val="24"/>
          <w:szCs w:val="24"/>
          <w:rtl/>
        </w:rPr>
        <w:t>توجيه</w:t>
      </w:r>
      <w:r w:rsidRPr="0086747F">
        <w:rPr>
          <w:rFonts w:ascii="Simplified Arabic" w:hAnsi="Simplified Arabic" w:cs="Simplified Arabic"/>
          <w:sz w:val="24"/>
          <w:szCs w:val="24"/>
          <w:rtl/>
        </w:rPr>
        <w:t xml:space="preserve"> المزيد من الجهود </w:t>
      </w:r>
      <w:r w:rsidR="000362DE">
        <w:rPr>
          <w:rFonts w:ascii="Simplified Arabic" w:hAnsi="Simplified Arabic" w:cs="Simplified Arabic" w:hint="cs"/>
          <w:sz w:val="24"/>
          <w:szCs w:val="24"/>
          <w:rtl/>
        </w:rPr>
        <w:t xml:space="preserve">نحو </w:t>
      </w:r>
      <w:r w:rsidRPr="0086747F">
        <w:rPr>
          <w:rFonts w:ascii="Simplified Arabic" w:hAnsi="Simplified Arabic" w:cs="Simplified Arabic"/>
          <w:sz w:val="24"/>
          <w:szCs w:val="24"/>
          <w:rtl/>
        </w:rPr>
        <w:t xml:space="preserve">ضمان </w:t>
      </w:r>
      <w:r w:rsidR="000362DE">
        <w:rPr>
          <w:rFonts w:ascii="Simplified Arabic" w:hAnsi="Simplified Arabic" w:cs="Simplified Arabic" w:hint="cs"/>
          <w:sz w:val="24"/>
          <w:szCs w:val="24"/>
          <w:rtl/>
        </w:rPr>
        <w:t>أن تكون</w:t>
      </w:r>
      <w:r w:rsidRPr="0086747F">
        <w:rPr>
          <w:rFonts w:ascii="Simplified Arabic" w:hAnsi="Simplified Arabic" w:cs="Simplified Arabic"/>
          <w:sz w:val="24"/>
          <w:szCs w:val="24"/>
          <w:rtl/>
        </w:rPr>
        <w:t xml:space="preserve"> جميع المعلومات المتعلقة بال</w:t>
      </w:r>
      <w:r w:rsidR="000362DE">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w:t>
      </w:r>
      <w:r w:rsidR="000362DE">
        <w:rPr>
          <w:rFonts w:ascii="Simplified Arabic" w:hAnsi="Simplified Arabic" w:cs="Simplified Arabic" w:hint="cs"/>
          <w:sz w:val="24"/>
          <w:szCs w:val="24"/>
          <w:rtl/>
        </w:rPr>
        <w:t xml:space="preserve"> متاحة</w:t>
      </w:r>
      <w:r w:rsidRPr="0086747F">
        <w:rPr>
          <w:rFonts w:ascii="Simplified Arabic" w:hAnsi="Simplified Arabic" w:cs="Simplified Arabic"/>
          <w:sz w:val="24"/>
          <w:szCs w:val="24"/>
          <w:rtl/>
        </w:rPr>
        <w:t xml:space="preserve"> </w:t>
      </w:r>
      <w:r w:rsidR="008A6F11">
        <w:rPr>
          <w:rFonts w:ascii="Simplified Arabic" w:hAnsi="Simplified Arabic" w:cs="Simplified Arabic" w:hint="cs"/>
          <w:sz w:val="24"/>
          <w:szCs w:val="24"/>
          <w:rtl/>
        </w:rPr>
        <w:t>و</w:t>
      </w:r>
      <w:r w:rsidRPr="0086747F">
        <w:rPr>
          <w:rFonts w:ascii="Simplified Arabic" w:hAnsi="Simplified Arabic" w:cs="Simplified Arabic"/>
          <w:sz w:val="24"/>
          <w:szCs w:val="24"/>
          <w:rtl/>
        </w:rPr>
        <w:t>موثوقة ومحد</w:t>
      </w:r>
      <w:r w:rsidR="008A6F11">
        <w:rPr>
          <w:rFonts w:ascii="Simplified Arabic" w:hAnsi="Simplified Arabic" w:cs="Simplified Arabic" w:hint="cs"/>
          <w:sz w:val="24"/>
          <w:szCs w:val="24"/>
          <w:rtl/>
        </w:rPr>
        <w:t>َّ</w:t>
      </w:r>
      <w:r w:rsidRPr="0086747F">
        <w:rPr>
          <w:rFonts w:ascii="Simplified Arabic" w:hAnsi="Simplified Arabic" w:cs="Simplified Arabic"/>
          <w:sz w:val="24"/>
          <w:szCs w:val="24"/>
          <w:rtl/>
        </w:rPr>
        <w:t>ثة.</w:t>
      </w:r>
    </w:p>
    <w:p w14:paraId="1B487BC2" w14:textId="496AB4A5" w:rsidR="00174370" w:rsidRPr="00D2758E" w:rsidRDefault="00BD7013" w:rsidP="00BD7013">
      <w:pPr>
        <w:pStyle w:val="CBDTableTitle"/>
        <w:bidi/>
      </w:pPr>
      <w:r w:rsidRPr="00BD7013">
        <w:rPr>
          <w:rFonts w:ascii="Simplified Arabic" w:hAnsi="Simplified Arabic" w:cs="Simplified Arabic"/>
          <w:sz w:val="24"/>
          <w:szCs w:val="24"/>
          <w:rtl/>
        </w:rPr>
        <w:t>الجدول 2</w:t>
      </w:r>
      <w:r w:rsidR="00B60F41" w:rsidRPr="00BD7013">
        <w:rPr>
          <w:b w:val="0"/>
          <w:bCs/>
        </w:rPr>
        <w:t xml:space="preserve"> </w:t>
      </w:r>
      <w:r w:rsidR="00B60F41" w:rsidRPr="00BD7013">
        <w:rPr>
          <w:b w:val="0"/>
          <w:bCs/>
        </w:rPr>
        <w:br/>
      </w:r>
      <w:r w:rsidRPr="00BD7013">
        <w:rPr>
          <w:rFonts w:ascii="Simplified Arabic" w:hAnsi="Simplified Arabic" w:cs="Simplified Arabic"/>
          <w:b w:val="0"/>
          <w:bCs/>
          <w:sz w:val="24"/>
          <w:szCs w:val="24"/>
          <w:rtl/>
        </w:rPr>
        <w:t xml:space="preserve">مؤشرات قياس التقدم المحرز في </w:t>
      </w:r>
      <w:r w:rsidRPr="00BD7013">
        <w:rPr>
          <w:rFonts w:ascii="Simplified Arabic" w:hAnsi="Simplified Arabic" w:cs="Simplified Arabic" w:hint="cs"/>
          <w:b w:val="0"/>
          <w:bCs/>
          <w:sz w:val="24"/>
          <w:szCs w:val="24"/>
          <w:rtl/>
        </w:rPr>
        <w:t>وضع</w:t>
      </w:r>
      <w:r w:rsidRPr="00BD7013">
        <w:rPr>
          <w:rFonts w:ascii="Simplified Arabic" w:hAnsi="Simplified Arabic" w:cs="Simplified Arabic"/>
          <w:b w:val="0"/>
          <w:bCs/>
          <w:sz w:val="24"/>
          <w:szCs w:val="24"/>
          <w:rtl/>
        </w:rPr>
        <w:t xml:space="preserve"> الهياكل وتدابير ال</w:t>
      </w:r>
      <w:r w:rsidRPr="00BD7013">
        <w:rPr>
          <w:rFonts w:ascii="Simplified Arabic" w:hAnsi="Simplified Arabic" w:cs="Simplified Arabic" w:hint="cs"/>
          <w:b w:val="0"/>
          <w:bCs/>
          <w:sz w:val="24"/>
          <w:szCs w:val="24"/>
          <w:rtl/>
        </w:rPr>
        <w:t>ح</w:t>
      </w:r>
      <w:r w:rsidRPr="00BD7013">
        <w:rPr>
          <w:rFonts w:ascii="Simplified Arabic" w:hAnsi="Simplified Arabic" w:cs="Simplified Arabic"/>
          <w:b w:val="0"/>
          <w:bCs/>
          <w:sz w:val="24"/>
          <w:szCs w:val="24"/>
          <w:rtl/>
        </w:rPr>
        <w:t>صول وتقاسم المنافع</w:t>
      </w:r>
      <w:r w:rsidRPr="00BD7013">
        <w:rPr>
          <w:rFonts w:ascii="Simplified Arabic" w:hAnsi="Simplified Arabic" w:cs="Simplified Arabic" w:hint="cs"/>
          <w:b w:val="0"/>
          <w:bCs/>
          <w:sz w:val="24"/>
          <w:szCs w:val="24"/>
          <w:rtl/>
        </w:rPr>
        <w:t xml:space="preserve"> اللازمة</w:t>
      </w:r>
      <w:r w:rsidRPr="00BD7013">
        <w:rPr>
          <w:rFonts w:ascii="Simplified Arabic" w:hAnsi="Simplified Arabic" w:cs="Simplified Arabic"/>
          <w:b w:val="0"/>
          <w:bCs/>
          <w:sz w:val="24"/>
          <w:szCs w:val="24"/>
          <w:rtl/>
        </w:rPr>
        <w:t xml:space="preserve"> لتنفيذ البروتوكول</w:t>
      </w:r>
    </w:p>
    <w:tbl>
      <w:tblPr>
        <w:bidiVisual/>
        <w:tblW w:w="9138" w:type="dxa"/>
        <w:tblInd w:w="562" w:type="dxa"/>
        <w:tblLayout w:type="fixed"/>
        <w:tblLook w:val="04A0" w:firstRow="1" w:lastRow="0" w:firstColumn="1" w:lastColumn="0" w:noHBand="0" w:noVBand="1"/>
      </w:tblPr>
      <w:tblGrid>
        <w:gridCol w:w="5392"/>
        <w:gridCol w:w="1943"/>
        <w:gridCol w:w="1803"/>
      </w:tblGrid>
      <w:tr w:rsidR="00174370" w:rsidRPr="002F51EC" w14:paraId="038971E1" w14:textId="77777777" w:rsidTr="00DD0952">
        <w:trPr>
          <w:cantSplit/>
          <w:tblHeader/>
        </w:trPr>
        <w:tc>
          <w:tcPr>
            <w:tcW w:w="5392"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46C0807E" w14:textId="285C06E6" w:rsidR="00174370" w:rsidRPr="002F51EC" w:rsidRDefault="00DD0952" w:rsidP="00DD0952">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i/>
                <w:iCs/>
                <w:kern w:val="22"/>
                <w:sz w:val="20"/>
                <w:szCs w:val="20"/>
              </w:rPr>
            </w:pPr>
            <w:r w:rsidRPr="002F51EC">
              <w:rPr>
                <w:rFonts w:ascii="Simplified Arabic" w:eastAsia="PMingLiU" w:hAnsi="Simplified Arabic" w:cs="Simplified Arabic"/>
                <w:i/>
                <w:iCs/>
                <w:sz w:val="20"/>
                <w:szCs w:val="20"/>
                <w:rtl/>
                <w:lang w:val="fr-CA" w:eastAsia="ar-SA"/>
              </w:rPr>
              <w:t>إطار المؤشرات</w:t>
            </w:r>
          </w:p>
        </w:tc>
        <w:tc>
          <w:tcPr>
            <w:tcW w:w="194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620E3DE5" w14:textId="2FDF35FA" w:rsidR="00174370" w:rsidRPr="002F51EC" w:rsidRDefault="00DD0952" w:rsidP="001E3E85">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i/>
                <w:iCs/>
                <w:kern w:val="22"/>
                <w:sz w:val="20"/>
                <w:szCs w:val="20"/>
              </w:rPr>
            </w:pPr>
            <w:r w:rsidRPr="002F51EC">
              <w:rPr>
                <w:rFonts w:ascii="Simplified Arabic" w:eastAsia="PMingLiU" w:hAnsi="Simplified Arabic" w:cs="Simplified Arabic"/>
                <w:i/>
                <w:iCs/>
                <w:sz w:val="20"/>
                <w:szCs w:val="20"/>
                <w:rtl/>
                <w:lang w:val="fr-CA" w:eastAsia="ar-SA"/>
              </w:rPr>
              <w:t>النقطة المرجعية (حتى 22 فبراير/شباط 2018)</w:t>
            </w:r>
          </w:p>
        </w:tc>
        <w:tc>
          <w:tcPr>
            <w:tcW w:w="1803" w:type="dxa"/>
            <w:tcBorders>
              <w:top w:val="single" w:sz="4" w:space="0" w:color="auto"/>
              <w:bottom w:val="single" w:sz="4" w:space="0" w:color="auto"/>
            </w:tcBorders>
            <w:shd w:val="clear" w:color="auto" w:fill="FFFFFF" w:themeFill="background1"/>
            <w:vAlign w:val="bottom"/>
          </w:tcPr>
          <w:p w14:paraId="576973B9" w14:textId="4316A89D" w:rsidR="00174370" w:rsidRPr="002F51EC" w:rsidRDefault="00DD0952" w:rsidP="001E3E85">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i/>
                <w:iCs/>
                <w:kern w:val="22"/>
                <w:sz w:val="20"/>
                <w:szCs w:val="20"/>
              </w:rPr>
            </w:pPr>
            <w:r w:rsidRPr="002F51EC">
              <w:rPr>
                <w:rFonts w:ascii="Simplified Arabic" w:hAnsi="Simplified Arabic" w:cs="Simplified Arabic"/>
                <w:i/>
                <w:iCs/>
                <w:sz w:val="20"/>
                <w:szCs w:val="20"/>
                <w:rtl/>
              </w:rPr>
              <w:t>التقدم المحرز حتى 9 مارس/آذار 2026</w:t>
            </w:r>
          </w:p>
        </w:tc>
      </w:tr>
      <w:tr w:rsidR="00174370" w:rsidRPr="002F51EC" w14:paraId="69FD2DD5" w14:textId="77777777" w:rsidTr="00DD0952">
        <w:trPr>
          <w:cantSplit/>
        </w:trPr>
        <w:tc>
          <w:tcPr>
            <w:tcW w:w="5392" w:type="dxa"/>
            <w:tcBorders>
              <w:top w:val="single" w:sz="4" w:space="0" w:color="auto"/>
            </w:tcBorders>
            <w:tcMar>
              <w:top w:w="29" w:type="dxa"/>
              <w:left w:w="115" w:type="dxa"/>
              <w:bottom w:w="29" w:type="dxa"/>
              <w:right w:w="115" w:type="dxa"/>
            </w:tcMar>
            <w:hideMark/>
          </w:tcPr>
          <w:p w14:paraId="4AE266E8" w14:textId="769DD738" w:rsidR="00174370" w:rsidRPr="002F51EC" w:rsidRDefault="003638B7" w:rsidP="003638B7">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2F51EC">
              <w:rPr>
                <w:rFonts w:ascii="Simplified Arabic" w:eastAsia="PMingLiU" w:hAnsi="Simplified Arabic" w:cs="Simplified Arabic"/>
                <w:sz w:val="20"/>
                <w:szCs w:val="20"/>
                <w:rtl/>
                <w:lang w:val="fr-CA" w:eastAsia="ar-SA"/>
              </w:rPr>
              <w:t>عدد ونسبة الأطراف التي لديها نقاط اتصال وطنية معنية بالحصول وتقاسم المنافع</w:t>
            </w:r>
          </w:p>
        </w:tc>
        <w:tc>
          <w:tcPr>
            <w:tcW w:w="1943" w:type="dxa"/>
            <w:tcBorders>
              <w:top w:val="single" w:sz="4" w:space="0" w:color="auto"/>
            </w:tcBorders>
            <w:tcMar>
              <w:top w:w="29" w:type="dxa"/>
              <w:left w:w="115" w:type="dxa"/>
              <w:bottom w:w="29" w:type="dxa"/>
              <w:right w:w="115" w:type="dxa"/>
            </w:tcMar>
            <w:vAlign w:val="bottom"/>
            <w:hideMark/>
          </w:tcPr>
          <w:p w14:paraId="6A92A586" w14:textId="350E9979" w:rsidR="00174370" w:rsidRPr="002F51EC" w:rsidRDefault="003638B7"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103 (98 في المائة)</w:t>
            </w:r>
          </w:p>
        </w:tc>
        <w:tc>
          <w:tcPr>
            <w:tcW w:w="1803" w:type="dxa"/>
            <w:tcBorders>
              <w:top w:val="single" w:sz="4" w:space="0" w:color="auto"/>
            </w:tcBorders>
            <w:vAlign w:val="bottom"/>
          </w:tcPr>
          <w:p w14:paraId="16E4FE51" w14:textId="26F0E4C1" w:rsidR="00174370" w:rsidRPr="002F51EC" w:rsidRDefault="003638B7"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138 (97 في المائة)</w:t>
            </w:r>
          </w:p>
        </w:tc>
      </w:tr>
      <w:tr w:rsidR="00174370" w:rsidRPr="002F51EC" w14:paraId="10F7F9AF" w14:textId="77777777" w:rsidTr="00DD0952">
        <w:trPr>
          <w:cantSplit/>
        </w:trPr>
        <w:tc>
          <w:tcPr>
            <w:tcW w:w="5392" w:type="dxa"/>
            <w:tcMar>
              <w:top w:w="29" w:type="dxa"/>
              <w:left w:w="115" w:type="dxa"/>
              <w:bottom w:w="29" w:type="dxa"/>
              <w:right w:w="115" w:type="dxa"/>
            </w:tcMar>
            <w:hideMark/>
          </w:tcPr>
          <w:p w14:paraId="30D43E5D" w14:textId="383A91E7" w:rsidR="00174370" w:rsidRPr="002F51EC" w:rsidRDefault="004F4676" w:rsidP="004F4676">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2F51EC">
              <w:rPr>
                <w:rFonts w:ascii="Simplified Arabic" w:eastAsia="PMingLiU" w:hAnsi="Simplified Arabic" w:cs="Simplified Arabic"/>
                <w:sz w:val="20"/>
                <w:szCs w:val="20"/>
                <w:rtl/>
                <w:lang w:val="fr-CA" w:eastAsia="ar-SA"/>
              </w:rPr>
              <w:t>عدد ونسبة الأطراف التي لديها سلطة أو أكثر من السلطات الوطنية المختصة</w:t>
            </w:r>
          </w:p>
        </w:tc>
        <w:tc>
          <w:tcPr>
            <w:tcW w:w="1943" w:type="dxa"/>
            <w:tcMar>
              <w:top w:w="29" w:type="dxa"/>
              <w:left w:w="115" w:type="dxa"/>
              <w:bottom w:w="29" w:type="dxa"/>
              <w:right w:w="115" w:type="dxa"/>
            </w:tcMar>
            <w:vAlign w:val="bottom"/>
            <w:hideMark/>
          </w:tcPr>
          <w:p w14:paraId="59694489" w14:textId="09352185" w:rsidR="00174370" w:rsidRPr="002F51EC" w:rsidRDefault="004F4676"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57 (54 في المائة)</w:t>
            </w:r>
          </w:p>
        </w:tc>
        <w:tc>
          <w:tcPr>
            <w:tcW w:w="1803" w:type="dxa"/>
            <w:vAlign w:val="bottom"/>
          </w:tcPr>
          <w:p w14:paraId="367711F0" w14:textId="1939DBE6" w:rsidR="00174370" w:rsidRPr="002F51EC" w:rsidRDefault="004F4676"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105 (74 في المائة)</w:t>
            </w:r>
          </w:p>
        </w:tc>
      </w:tr>
      <w:tr w:rsidR="00174370" w:rsidRPr="002F51EC" w14:paraId="2DEEB82A" w14:textId="77777777" w:rsidTr="00DD0952">
        <w:trPr>
          <w:cantSplit/>
        </w:trPr>
        <w:tc>
          <w:tcPr>
            <w:tcW w:w="5392" w:type="dxa"/>
            <w:tcBorders>
              <w:bottom w:val="single" w:sz="4" w:space="0" w:color="auto"/>
            </w:tcBorders>
            <w:tcMar>
              <w:top w:w="29" w:type="dxa"/>
              <w:left w:w="115" w:type="dxa"/>
              <w:bottom w:w="29" w:type="dxa"/>
              <w:right w:w="115" w:type="dxa"/>
            </w:tcMar>
            <w:hideMark/>
          </w:tcPr>
          <w:p w14:paraId="14326BB8" w14:textId="7C2EB8C5" w:rsidR="00174370" w:rsidRPr="002F51EC" w:rsidRDefault="00597C9A" w:rsidP="00597C9A">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2F51EC">
              <w:rPr>
                <w:rFonts w:ascii="Simplified Arabic" w:eastAsia="PMingLiU" w:hAnsi="Simplified Arabic" w:cs="Simplified Arabic"/>
                <w:sz w:val="20"/>
                <w:szCs w:val="20"/>
                <w:rtl/>
                <w:lang w:val="fr-CA" w:eastAsia="ar-SA"/>
              </w:rPr>
              <w:t>عدد ونسبة الأطراف التي لديها نقطة تفتيش واحدة أو أكثر</w:t>
            </w:r>
          </w:p>
        </w:tc>
        <w:tc>
          <w:tcPr>
            <w:tcW w:w="1943" w:type="dxa"/>
            <w:tcBorders>
              <w:bottom w:val="single" w:sz="4" w:space="0" w:color="auto"/>
            </w:tcBorders>
            <w:tcMar>
              <w:top w:w="29" w:type="dxa"/>
              <w:left w:w="115" w:type="dxa"/>
              <w:bottom w:w="29" w:type="dxa"/>
              <w:right w:w="115" w:type="dxa"/>
            </w:tcMar>
            <w:vAlign w:val="bottom"/>
            <w:hideMark/>
          </w:tcPr>
          <w:p w14:paraId="6D5B2DB6" w14:textId="0180526D" w:rsidR="00174370" w:rsidRPr="002F51EC" w:rsidRDefault="00597C9A"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29 (27 في المائة)</w:t>
            </w:r>
          </w:p>
        </w:tc>
        <w:tc>
          <w:tcPr>
            <w:tcW w:w="1803" w:type="dxa"/>
            <w:tcBorders>
              <w:bottom w:val="single" w:sz="4" w:space="0" w:color="auto"/>
            </w:tcBorders>
            <w:vAlign w:val="bottom"/>
          </w:tcPr>
          <w:p w14:paraId="5DF57DFA" w14:textId="72A35675" w:rsidR="00174370" w:rsidRPr="002F51EC" w:rsidRDefault="00597C9A"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65 (46 في المائة)</w:t>
            </w:r>
          </w:p>
        </w:tc>
      </w:tr>
      <w:tr w:rsidR="00174370" w:rsidRPr="002F51EC" w14:paraId="09FC0D4B" w14:textId="77777777" w:rsidTr="00DD0952">
        <w:trPr>
          <w:cantSplit/>
        </w:trPr>
        <w:tc>
          <w:tcPr>
            <w:tcW w:w="5392" w:type="dxa"/>
            <w:tcBorders>
              <w:top w:val="single" w:sz="4" w:space="0" w:color="auto"/>
            </w:tcBorders>
            <w:tcMar>
              <w:top w:w="29" w:type="dxa"/>
              <w:left w:w="115" w:type="dxa"/>
              <w:bottom w:w="29" w:type="dxa"/>
              <w:right w:w="115" w:type="dxa"/>
            </w:tcMar>
          </w:tcPr>
          <w:p w14:paraId="3A1BDCA7" w14:textId="676DC189" w:rsidR="00174370" w:rsidRPr="002F51EC" w:rsidRDefault="00597C9A" w:rsidP="00597C9A">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2F51EC">
              <w:rPr>
                <w:rFonts w:ascii="Simplified Arabic" w:eastAsia="PMingLiU" w:hAnsi="Simplified Arabic" w:cs="Simplified Arabic"/>
                <w:sz w:val="20"/>
                <w:szCs w:val="20"/>
                <w:rtl/>
                <w:lang w:val="fr-CA" w:eastAsia="ar-SA"/>
              </w:rPr>
              <w:t>عدد ونسبة الأطراف التي لديها تدابير تشريعية وإدارية وسياساتية بشأن الحصول وتقاسم المنافع</w:t>
            </w:r>
          </w:p>
        </w:tc>
        <w:tc>
          <w:tcPr>
            <w:tcW w:w="1943" w:type="dxa"/>
            <w:tcBorders>
              <w:top w:val="single" w:sz="4" w:space="0" w:color="auto"/>
            </w:tcBorders>
            <w:tcMar>
              <w:top w:w="29" w:type="dxa"/>
              <w:left w:w="115" w:type="dxa"/>
              <w:bottom w:w="29" w:type="dxa"/>
              <w:right w:w="115" w:type="dxa"/>
            </w:tcMar>
            <w:vAlign w:val="bottom"/>
          </w:tcPr>
          <w:p w14:paraId="59ECD1C0" w14:textId="63802477" w:rsidR="00174370" w:rsidRPr="002F51EC" w:rsidRDefault="00597C9A"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75 (71 في المائة)</w:t>
            </w:r>
          </w:p>
        </w:tc>
        <w:tc>
          <w:tcPr>
            <w:tcW w:w="1803" w:type="dxa"/>
            <w:tcBorders>
              <w:top w:val="single" w:sz="4" w:space="0" w:color="auto"/>
            </w:tcBorders>
            <w:vAlign w:val="bottom"/>
          </w:tcPr>
          <w:p w14:paraId="6D379FD8" w14:textId="0639BEE4" w:rsidR="00174370" w:rsidRPr="002F51EC" w:rsidRDefault="00597C9A"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110 (78 في المائة)</w:t>
            </w:r>
          </w:p>
        </w:tc>
      </w:tr>
      <w:tr w:rsidR="00174370" w:rsidRPr="002F51EC" w14:paraId="5C9F7BF4" w14:textId="77777777" w:rsidTr="00DD0952">
        <w:trPr>
          <w:cantSplit/>
        </w:trPr>
        <w:tc>
          <w:tcPr>
            <w:tcW w:w="5392" w:type="dxa"/>
            <w:tcMar>
              <w:top w:w="29" w:type="dxa"/>
              <w:left w:w="115" w:type="dxa"/>
              <w:bottom w:w="29" w:type="dxa"/>
              <w:right w:w="115" w:type="dxa"/>
            </w:tcMar>
          </w:tcPr>
          <w:p w14:paraId="2596B869" w14:textId="58E38758" w:rsidR="00174370" w:rsidRPr="002F51EC" w:rsidRDefault="00597C9A" w:rsidP="00597C9A">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2F51EC">
              <w:rPr>
                <w:rFonts w:ascii="Simplified Arabic" w:hAnsi="Simplified Arabic" w:cs="Simplified Arabic"/>
                <w:sz w:val="20"/>
                <w:szCs w:val="20"/>
                <w:rtl/>
              </w:rPr>
              <w:t>عدد ونسبة الأطراف التي أتاحت معلومات ل</w:t>
            </w:r>
            <w:r w:rsidRPr="002F51EC">
              <w:rPr>
                <w:rFonts w:ascii="Simplified Arabic" w:hAnsi="Simplified Arabic" w:cs="Simplified Arabic"/>
                <w:sz w:val="20"/>
                <w:szCs w:val="20"/>
                <w:rtl/>
                <w:lang w:bidi="ar-EG"/>
              </w:rPr>
              <w:t>غرفة تبادل المعلومات بشأن الحصول وتقاسم المنافع</w:t>
            </w:r>
            <w:r w:rsidRPr="002F51EC">
              <w:rPr>
                <w:rFonts w:ascii="Simplified Arabic" w:hAnsi="Simplified Arabic" w:cs="Simplified Arabic"/>
                <w:sz w:val="20"/>
                <w:szCs w:val="20"/>
                <w:rtl/>
              </w:rPr>
              <w:t xml:space="preserve"> عن السلطات الوطنية المختصة، ونقاط التفتيش، وتدابير الحصول وتقاسم المنافع، و</w:t>
            </w:r>
            <w:r w:rsidRPr="002F51EC">
              <w:rPr>
                <w:rFonts w:ascii="Simplified Arabic" w:eastAsia="PMingLiU" w:hAnsi="Simplified Arabic" w:cs="Simplified Arabic"/>
                <w:sz w:val="20"/>
                <w:szCs w:val="20"/>
                <w:rtl/>
                <w:lang w:val="fr-CA" w:eastAsia="ar-SA"/>
              </w:rPr>
              <w:t>شهادات الامتثال المعترف بها دوليا</w:t>
            </w:r>
          </w:p>
        </w:tc>
        <w:tc>
          <w:tcPr>
            <w:tcW w:w="1943" w:type="dxa"/>
            <w:tcMar>
              <w:top w:w="29" w:type="dxa"/>
              <w:left w:w="115" w:type="dxa"/>
              <w:bottom w:w="29" w:type="dxa"/>
              <w:right w:w="115" w:type="dxa"/>
            </w:tcMar>
            <w:vAlign w:val="bottom"/>
          </w:tcPr>
          <w:p w14:paraId="222D5688" w14:textId="7ABBBECF" w:rsidR="00174370" w:rsidRPr="002F51EC" w:rsidRDefault="0012394C" w:rsidP="001E3E85">
            <w:pPr>
              <w:pStyle w:val="ListParagraph"/>
              <w:suppressLineNumbers/>
              <w:suppressAutoHyphens/>
              <w:kinsoku w:val="0"/>
              <w:overflowPunct w:val="0"/>
              <w:autoSpaceDE w:val="0"/>
              <w:autoSpaceDN w:val="0"/>
              <w:bidi/>
              <w:adjustRightInd w:val="0"/>
              <w:snapToGrid w:val="0"/>
              <w:ind w:left="167"/>
              <w:jc w:val="right"/>
              <w:rPr>
                <w:rFonts w:ascii="Simplified Arabic" w:eastAsia="Malgun Gothic" w:hAnsi="Simplified Arabic" w:cs="Simplified Arabic"/>
                <w:kern w:val="22"/>
                <w:sz w:val="20"/>
                <w:szCs w:val="20"/>
              </w:rPr>
            </w:pPr>
            <w:r w:rsidRPr="002F51EC">
              <w:rPr>
                <w:rFonts w:ascii="Simplified Arabic" w:hAnsi="Simplified Arabic" w:cs="Simplified Arabic"/>
                <w:sz w:val="20"/>
                <w:szCs w:val="20"/>
                <w:rtl/>
              </w:rPr>
              <w:t>54 (51 في المائة)</w:t>
            </w:r>
          </w:p>
        </w:tc>
        <w:tc>
          <w:tcPr>
            <w:tcW w:w="1803" w:type="dxa"/>
            <w:vAlign w:val="bottom"/>
          </w:tcPr>
          <w:p w14:paraId="405D76B3" w14:textId="612F9F50" w:rsidR="00174370" w:rsidRPr="002F51EC" w:rsidRDefault="0012394C"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93 (66 في المائة)</w:t>
            </w:r>
          </w:p>
        </w:tc>
      </w:tr>
      <w:tr w:rsidR="00174370" w:rsidRPr="002F51EC" w14:paraId="63325540" w14:textId="77777777" w:rsidTr="00DD0952">
        <w:trPr>
          <w:cantSplit/>
        </w:trPr>
        <w:tc>
          <w:tcPr>
            <w:tcW w:w="5392" w:type="dxa"/>
            <w:tcMar>
              <w:top w:w="29" w:type="dxa"/>
              <w:left w:w="115" w:type="dxa"/>
              <w:bottom w:w="29" w:type="dxa"/>
              <w:right w:w="115" w:type="dxa"/>
            </w:tcMar>
          </w:tcPr>
          <w:p w14:paraId="6D63320E" w14:textId="3F1D9145" w:rsidR="00174370" w:rsidRPr="002F51EC" w:rsidRDefault="004A4824" w:rsidP="004A4824">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2F51EC">
              <w:rPr>
                <w:rFonts w:ascii="Simplified Arabic" w:hAnsi="Simplified Arabic" w:cs="Simplified Arabic"/>
                <w:sz w:val="20"/>
                <w:szCs w:val="20"/>
                <w:rtl/>
              </w:rPr>
              <w:t>عدد ونسبة الأطراف التي لديها معلومات عن السلطات الوطنية المختصة، ونقاط التفتيش، وتدابير الحصول وتقاسم المنافع، والتصاريح لم تُتح بعد ل</w:t>
            </w:r>
            <w:r w:rsidRPr="002F51EC">
              <w:rPr>
                <w:rFonts w:ascii="Simplified Arabic" w:hAnsi="Simplified Arabic" w:cs="Simplified Arabic"/>
                <w:sz w:val="20"/>
                <w:szCs w:val="20"/>
                <w:rtl/>
                <w:lang w:bidi="ar-EG"/>
              </w:rPr>
              <w:t>غرفة تبادل المعلومات بشأن الحصول وتقاسم المنافع</w:t>
            </w:r>
          </w:p>
        </w:tc>
        <w:tc>
          <w:tcPr>
            <w:tcW w:w="1943" w:type="dxa"/>
            <w:tcMar>
              <w:top w:w="29" w:type="dxa"/>
              <w:left w:w="115" w:type="dxa"/>
              <w:bottom w:w="29" w:type="dxa"/>
              <w:right w:w="115" w:type="dxa"/>
            </w:tcMar>
            <w:vAlign w:val="bottom"/>
          </w:tcPr>
          <w:p w14:paraId="11842AF1" w14:textId="04E3EF17" w:rsidR="00174370" w:rsidRPr="002F51EC" w:rsidRDefault="004A4824" w:rsidP="001E3E85">
            <w:pPr>
              <w:pStyle w:val="ListParagraph"/>
              <w:suppressLineNumbers/>
              <w:suppressAutoHyphens/>
              <w:kinsoku w:val="0"/>
              <w:overflowPunct w:val="0"/>
              <w:autoSpaceDE w:val="0"/>
              <w:autoSpaceDN w:val="0"/>
              <w:bidi/>
              <w:adjustRightInd w:val="0"/>
              <w:snapToGrid w:val="0"/>
              <w:ind w:left="167"/>
              <w:jc w:val="right"/>
              <w:rPr>
                <w:rFonts w:ascii="Simplified Arabic" w:eastAsia="Malgun Gothic" w:hAnsi="Simplified Arabic" w:cs="Simplified Arabic"/>
                <w:kern w:val="22"/>
                <w:sz w:val="20"/>
                <w:szCs w:val="20"/>
              </w:rPr>
            </w:pPr>
            <w:r w:rsidRPr="002F51EC">
              <w:rPr>
                <w:rFonts w:ascii="Simplified Arabic" w:hAnsi="Simplified Arabic" w:cs="Simplified Arabic"/>
                <w:sz w:val="20"/>
                <w:szCs w:val="20"/>
                <w:rtl/>
              </w:rPr>
              <w:t>46 (44 في المائة)</w:t>
            </w:r>
          </w:p>
        </w:tc>
        <w:tc>
          <w:tcPr>
            <w:tcW w:w="1803" w:type="dxa"/>
            <w:vAlign w:val="bottom"/>
          </w:tcPr>
          <w:p w14:paraId="167009BD" w14:textId="7FE3792C" w:rsidR="00174370" w:rsidRPr="002F51EC" w:rsidRDefault="004A4824" w:rsidP="001E3E85">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2F51EC">
              <w:rPr>
                <w:rFonts w:ascii="Simplified Arabic" w:hAnsi="Simplified Arabic" w:cs="Simplified Arabic"/>
                <w:sz w:val="20"/>
                <w:szCs w:val="20"/>
                <w:rtl/>
              </w:rPr>
              <w:t>68 (48 في المائة)</w:t>
            </w:r>
          </w:p>
        </w:tc>
      </w:tr>
    </w:tbl>
    <w:p w14:paraId="2F9F6199" w14:textId="33C87198" w:rsidR="00B10B9E" w:rsidRPr="008B3789" w:rsidRDefault="00B10B9E" w:rsidP="00B10B9E">
      <w:pPr>
        <w:pStyle w:val="CBDH4"/>
        <w:bidi/>
        <w:rPr>
          <w:b w:val="0"/>
          <w:bCs/>
          <w:rtl/>
        </w:rPr>
      </w:pPr>
      <w:r w:rsidRPr="008B3789">
        <w:rPr>
          <w:rFonts w:ascii="Simplified Arabic" w:hAnsi="Simplified Arabic" w:cs="Simplified Arabic"/>
          <w:b w:val="0"/>
          <w:bCs/>
          <w:sz w:val="24"/>
          <w:szCs w:val="24"/>
          <w:rtl/>
        </w:rPr>
        <w:t>(ب)</w:t>
      </w:r>
      <w:r w:rsidRPr="008B3789">
        <w:rPr>
          <w:rFonts w:ascii="Simplified Arabic" w:hAnsi="Simplified Arabic" w:cs="Simplified Arabic"/>
          <w:b w:val="0"/>
          <w:bCs/>
          <w:sz w:val="24"/>
          <w:szCs w:val="24"/>
          <w:rtl/>
        </w:rPr>
        <w:tab/>
      </w:r>
      <w:r w:rsidR="0092156F" w:rsidRPr="008B3789">
        <w:rPr>
          <w:rFonts w:ascii="Simplified Arabic" w:hAnsi="Simplified Arabic" w:cs="Simplified Arabic" w:hint="cs"/>
          <w:b w:val="0"/>
          <w:bCs/>
          <w:sz w:val="24"/>
          <w:szCs w:val="24"/>
          <w:rtl/>
        </w:rPr>
        <w:t>ال</w:t>
      </w:r>
      <w:r w:rsidR="0092156F" w:rsidRPr="008B3789">
        <w:rPr>
          <w:rFonts w:ascii="Simplified Arabic" w:hAnsi="Simplified Arabic" w:cs="Simplified Arabic"/>
          <w:b w:val="0"/>
          <w:bCs/>
          <w:sz w:val="24"/>
          <w:szCs w:val="24"/>
          <w:rtl/>
        </w:rPr>
        <w:t>تحديات</w:t>
      </w:r>
      <w:r w:rsidR="0092156F" w:rsidRPr="008B3789">
        <w:rPr>
          <w:rFonts w:ascii="Simplified Arabic" w:hAnsi="Simplified Arabic" w:cs="Simplified Arabic" w:hint="cs"/>
          <w:b w:val="0"/>
          <w:bCs/>
          <w:sz w:val="24"/>
          <w:szCs w:val="24"/>
          <w:rtl/>
        </w:rPr>
        <w:t xml:space="preserve"> التي </w:t>
      </w:r>
      <w:r w:rsidR="0092156F" w:rsidRPr="00EC1D2F">
        <w:rPr>
          <w:rFonts w:ascii="Simplified Arabic" w:hAnsi="Simplified Arabic" w:cs="Simplified Arabic" w:hint="cs"/>
          <w:b w:val="0"/>
          <w:bCs/>
          <w:sz w:val="24"/>
          <w:szCs w:val="24"/>
          <w:rtl/>
        </w:rPr>
        <w:t>تعترض</w:t>
      </w:r>
      <w:r w:rsidRPr="008B3789">
        <w:rPr>
          <w:rFonts w:ascii="Simplified Arabic" w:hAnsi="Simplified Arabic" w:cs="Simplified Arabic"/>
          <w:b w:val="0"/>
          <w:bCs/>
          <w:sz w:val="24"/>
          <w:szCs w:val="24"/>
          <w:rtl/>
        </w:rPr>
        <w:t xml:space="preserve"> التنفيذ وأسبابها الجذرية</w:t>
      </w:r>
    </w:p>
    <w:p w14:paraId="6D212BFF" w14:textId="6F8A7D70" w:rsidR="008B3789" w:rsidRDefault="008B3789" w:rsidP="008B3789">
      <w:pPr>
        <w:pStyle w:val="CBDNormalNumber"/>
        <w:bidi/>
        <w:rPr>
          <w:rFonts w:asciiTheme="majorBidi" w:hAnsiTheme="majorBidi" w:cstheme="majorBidi"/>
        </w:rPr>
      </w:pPr>
      <w:r w:rsidRPr="0086747F">
        <w:rPr>
          <w:rFonts w:ascii="Simplified Arabic" w:hAnsi="Simplified Arabic" w:cs="Simplified Arabic"/>
          <w:sz w:val="24"/>
          <w:szCs w:val="24"/>
          <w:rtl/>
        </w:rPr>
        <w:t>لا تزال العديد من الأطراف بحاجة إلى اعتماد نوع من</w:t>
      </w:r>
      <w:r>
        <w:rPr>
          <w:rFonts w:ascii="Simplified Arabic" w:hAnsi="Simplified Arabic" w:cs="Simplified Arabic" w:hint="cs"/>
          <w:sz w:val="24"/>
          <w:szCs w:val="24"/>
          <w:rtl/>
        </w:rPr>
        <w:t xml:space="preserve"> أنواع</w:t>
      </w:r>
      <w:r w:rsidRPr="0086747F">
        <w:rPr>
          <w:rFonts w:ascii="Simplified Arabic" w:hAnsi="Simplified Arabic" w:cs="Simplified Arabic"/>
          <w:sz w:val="24"/>
          <w:szCs w:val="24"/>
          <w:rtl/>
        </w:rPr>
        <w:t xml:space="preserve"> تدابير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 ل</w:t>
      </w:r>
      <w:r>
        <w:rPr>
          <w:rFonts w:ascii="Simplified Arabic" w:hAnsi="Simplified Arabic" w:cs="Simplified Arabic" w:hint="cs"/>
          <w:sz w:val="24"/>
          <w:szCs w:val="24"/>
          <w:rtl/>
        </w:rPr>
        <w:t>تفعيل</w:t>
      </w:r>
      <w:r w:rsidRPr="0086747F">
        <w:rPr>
          <w:rFonts w:ascii="Simplified Arabic" w:hAnsi="Simplified Arabic" w:cs="Simplified Arabic"/>
          <w:sz w:val="24"/>
          <w:szCs w:val="24"/>
          <w:rtl/>
        </w:rPr>
        <w:t xml:space="preserve"> بروتوكول ناغويا </w:t>
      </w:r>
      <w:r>
        <w:rPr>
          <w:rFonts w:ascii="Simplified Arabic" w:hAnsi="Simplified Arabic" w:cs="Simplified Arabic" w:hint="cs"/>
          <w:sz w:val="24"/>
          <w:szCs w:val="24"/>
          <w:rtl/>
        </w:rPr>
        <w:t xml:space="preserve">بشكل </w:t>
      </w:r>
      <w:r w:rsidRPr="0086747F">
        <w:rPr>
          <w:rFonts w:ascii="Simplified Arabic" w:hAnsi="Simplified Arabic" w:cs="Simplified Arabic"/>
          <w:sz w:val="24"/>
          <w:szCs w:val="24"/>
          <w:rtl/>
        </w:rPr>
        <w:t xml:space="preserve">كامل. </w:t>
      </w:r>
      <w:r>
        <w:rPr>
          <w:rFonts w:ascii="Simplified Arabic" w:hAnsi="Simplified Arabic" w:cs="Simplified Arabic" w:hint="cs"/>
          <w:sz w:val="24"/>
          <w:szCs w:val="24"/>
          <w:rtl/>
        </w:rPr>
        <w:t>و</w:t>
      </w:r>
      <w:r w:rsidRPr="0086747F">
        <w:rPr>
          <w:rFonts w:ascii="Simplified Arabic" w:hAnsi="Simplified Arabic" w:cs="Simplified Arabic"/>
          <w:sz w:val="24"/>
          <w:szCs w:val="24"/>
          <w:rtl/>
        </w:rPr>
        <w:t>بالنسبة لبعض</w:t>
      </w:r>
      <w:r>
        <w:rPr>
          <w:rFonts w:ascii="Simplified Arabic" w:hAnsi="Simplified Arabic" w:cs="Simplified Arabic" w:hint="cs"/>
          <w:sz w:val="24"/>
          <w:szCs w:val="24"/>
          <w:rtl/>
        </w:rPr>
        <w:t xml:space="preserve"> هذه </w:t>
      </w:r>
      <w:r w:rsidRPr="0086747F">
        <w:rPr>
          <w:rFonts w:ascii="Simplified Arabic" w:hAnsi="Simplified Arabic" w:cs="Simplified Arabic"/>
          <w:sz w:val="24"/>
          <w:szCs w:val="24"/>
          <w:rtl/>
        </w:rPr>
        <w:t xml:space="preserve">الأطراف، تمثل </w:t>
      </w:r>
      <w:r w:rsidR="00CD589C">
        <w:rPr>
          <w:rFonts w:ascii="Simplified Arabic" w:hAnsi="Simplified Arabic" w:cs="Simplified Arabic" w:hint="cs"/>
          <w:sz w:val="24"/>
          <w:szCs w:val="24"/>
          <w:rtl/>
        </w:rPr>
        <w:t>تلك</w:t>
      </w:r>
      <w:r w:rsidRPr="0086747F">
        <w:rPr>
          <w:rFonts w:ascii="Simplified Arabic" w:hAnsi="Simplified Arabic" w:cs="Simplified Arabic"/>
          <w:sz w:val="24"/>
          <w:szCs w:val="24"/>
          <w:rtl/>
        </w:rPr>
        <w:t xml:space="preserve"> الخطوة تحديا لأسباب مختلفة، </w:t>
      </w:r>
      <w:r>
        <w:rPr>
          <w:rFonts w:ascii="Simplified Arabic" w:hAnsi="Simplified Arabic" w:cs="Simplified Arabic" w:hint="cs"/>
          <w:sz w:val="24"/>
          <w:szCs w:val="24"/>
          <w:rtl/>
        </w:rPr>
        <w:t>من بينها</w:t>
      </w:r>
      <w:r w:rsidRPr="0086747F">
        <w:rPr>
          <w:rFonts w:ascii="Simplified Arabic" w:hAnsi="Simplified Arabic" w:cs="Simplified Arabic"/>
          <w:sz w:val="24"/>
          <w:szCs w:val="24"/>
          <w:rtl/>
        </w:rPr>
        <w:t xml:space="preserve"> عدم الاستقرار السياسي وتغ</w:t>
      </w:r>
      <w:r>
        <w:rPr>
          <w:rFonts w:ascii="Simplified Arabic" w:hAnsi="Simplified Arabic" w:cs="Simplified Arabic" w:hint="cs"/>
          <w:sz w:val="24"/>
          <w:szCs w:val="24"/>
          <w:rtl/>
        </w:rPr>
        <w:t>ي</w:t>
      </w:r>
      <w:r w:rsidRPr="0086747F">
        <w:rPr>
          <w:rFonts w:ascii="Simplified Arabic" w:hAnsi="Simplified Arabic" w:cs="Simplified Arabic"/>
          <w:sz w:val="24"/>
          <w:szCs w:val="24"/>
          <w:rtl/>
        </w:rPr>
        <w:t>ير الحكوم</w:t>
      </w:r>
      <w:r>
        <w:rPr>
          <w:rFonts w:ascii="Simplified Arabic" w:hAnsi="Simplified Arabic" w:cs="Simplified Arabic" w:hint="cs"/>
          <w:sz w:val="24"/>
          <w:szCs w:val="24"/>
          <w:rtl/>
        </w:rPr>
        <w:t>ات</w:t>
      </w:r>
      <w:r w:rsidRPr="0086747F">
        <w:rPr>
          <w:rFonts w:ascii="Simplified Arabic" w:hAnsi="Simplified Arabic" w:cs="Simplified Arabic"/>
          <w:sz w:val="24"/>
          <w:szCs w:val="24"/>
          <w:rtl/>
        </w:rPr>
        <w:t xml:space="preserve">. </w:t>
      </w:r>
      <w:r w:rsidR="00CD589C">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بالنسبة للعديد من الأطراف التي اعتمدت هذه التدابير، فإن ترجمة </w:t>
      </w:r>
      <w:r w:rsidR="00CD589C">
        <w:rPr>
          <w:rFonts w:ascii="Simplified Arabic" w:hAnsi="Simplified Arabic" w:cs="Simplified Arabic" w:hint="cs"/>
          <w:sz w:val="24"/>
          <w:szCs w:val="24"/>
          <w:rtl/>
        </w:rPr>
        <w:t>تلك</w:t>
      </w:r>
      <w:r w:rsidRPr="0086747F">
        <w:rPr>
          <w:rFonts w:ascii="Simplified Arabic" w:hAnsi="Simplified Arabic" w:cs="Simplified Arabic"/>
          <w:sz w:val="24"/>
          <w:szCs w:val="24"/>
          <w:rtl/>
        </w:rPr>
        <w:t xml:space="preserve"> التدابير ومبادئ ال</w:t>
      </w:r>
      <w:r w:rsidR="00CD589C">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وتقاسم المنافع إلى </w:t>
      </w:r>
      <w:r>
        <w:rPr>
          <w:rFonts w:ascii="Simplified Arabic" w:hAnsi="Simplified Arabic" w:cs="Simplified Arabic" w:hint="cs"/>
          <w:sz w:val="24"/>
          <w:szCs w:val="24"/>
          <w:rtl/>
        </w:rPr>
        <w:t>واقع</w:t>
      </w:r>
      <w:r w:rsidRPr="0086747F">
        <w:rPr>
          <w:rFonts w:ascii="Simplified Arabic" w:hAnsi="Simplified Arabic" w:cs="Simplified Arabic"/>
          <w:sz w:val="24"/>
          <w:szCs w:val="24"/>
          <w:rtl/>
        </w:rPr>
        <w:t xml:space="preserve"> عملي ليست عملية </w:t>
      </w:r>
      <w:r w:rsidR="003B3EB5">
        <w:rPr>
          <w:rFonts w:ascii="Simplified Arabic" w:hAnsi="Simplified Arabic" w:cs="Simplified Arabic" w:hint="cs"/>
          <w:sz w:val="24"/>
          <w:szCs w:val="24"/>
          <w:rtl/>
        </w:rPr>
        <w:t>بسيط</w:t>
      </w:r>
      <w:r w:rsidRPr="0086747F">
        <w:rPr>
          <w:rFonts w:ascii="Simplified Arabic" w:hAnsi="Simplified Arabic" w:cs="Simplified Arabic"/>
          <w:sz w:val="24"/>
          <w:szCs w:val="24"/>
          <w:rtl/>
        </w:rPr>
        <w:t>ة.</w:t>
      </w:r>
    </w:p>
    <w:p w14:paraId="60DB2C82" w14:textId="2BBAADFC" w:rsidR="004740FB" w:rsidRPr="004740FB" w:rsidRDefault="004740FB" w:rsidP="004740FB">
      <w:pPr>
        <w:pStyle w:val="CBDNormalNumber"/>
        <w:bidi/>
        <w:rPr>
          <w:sz w:val="24"/>
          <w:szCs w:val="24"/>
        </w:rPr>
      </w:pPr>
      <w:r w:rsidRPr="004740FB">
        <w:rPr>
          <w:rFonts w:ascii="Simplified Arabic" w:hAnsi="Simplified Arabic" w:cs="Simplified Arabic" w:hint="cs"/>
          <w:sz w:val="24"/>
          <w:szCs w:val="24"/>
          <w:rtl/>
        </w:rPr>
        <w:lastRenderedPageBreak/>
        <w:t>و</w:t>
      </w:r>
      <w:r w:rsidRPr="004740FB">
        <w:rPr>
          <w:rFonts w:ascii="Simplified Arabic" w:hAnsi="Simplified Arabic" w:cs="Simplified Arabic"/>
          <w:sz w:val="24"/>
          <w:szCs w:val="24"/>
          <w:rtl/>
        </w:rPr>
        <w:t>تواجه الحكومات عدد</w:t>
      </w:r>
      <w:r w:rsidRPr="004740FB">
        <w:rPr>
          <w:rFonts w:ascii="Simplified Arabic" w:hAnsi="Simplified Arabic" w:cs="Simplified Arabic" w:hint="cs"/>
          <w:sz w:val="24"/>
          <w:szCs w:val="24"/>
          <w:rtl/>
        </w:rPr>
        <w:t>ا</w:t>
      </w:r>
      <w:r w:rsidRPr="004740FB">
        <w:rPr>
          <w:rFonts w:ascii="Simplified Arabic" w:hAnsi="Simplified Arabic" w:cs="Simplified Arabic"/>
          <w:sz w:val="24"/>
          <w:szCs w:val="24"/>
          <w:rtl/>
        </w:rPr>
        <w:t xml:space="preserve"> من التحديات التي أخرت التنفيذ الوطني. </w:t>
      </w:r>
      <w:r w:rsidRPr="004740FB">
        <w:rPr>
          <w:rFonts w:ascii="Simplified Arabic" w:hAnsi="Simplified Arabic" w:cs="Simplified Arabic" w:hint="cs"/>
          <w:sz w:val="24"/>
          <w:szCs w:val="24"/>
          <w:rtl/>
        </w:rPr>
        <w:t>و</w:t>
      </w:r>
      <w:r w:rsidRPr="004740FB">
        <w:rPr>
          <w:rFonts w:ascii="Simplified Arabic" w:hAnsi="Simplified Arabic" w:cs="Simplified Arabic"/>
          <w:sz w:val="24"/>
          <w:szCs w:val="24"/>
          <w:rtl/>
        </w:rPr>
        <w:t xml:space="preserve">تشمل </w:t>
      </w:r>
      <w:r w:rsidRPr="004740FB">
        <w:rPr>
          <w:rFonts w:ascii="Simplified Arabic" w:hAnsi="Simplified Arabic" w:cs="Simplified Arabic" w:hint="cs"/>
          <w:sz w:val="24"/>
          <w:szCs w:val="24"/>
          <w:rtl/>
        </w:rPr>
        <w:t>تلك</w:t>
      </w:r>
      <w:r w:rsidRPr="004740FB">
        <w:rPr>
          <w:rFonts w:ascii="Simplified Arabic" w:hAnsi="Simplified Arabic" w:cs="Simplified Arabic"/>
          <w:sz w:val="24"/>
          <w:szCs w:val="24"/>
          <w:rtl/>
        </w:rPr>
        <w:t xml:space="preserve"> التحديات</w:t>
      </w:r>
      <w:r w:rsidR="0092156F">
        <w:rPr>
          <w:rFonts w:ascii="Simplified Arabic" w:hAnsi="Simplified Arabic" w:cs="Simplified Arabic" w:hint="cs"/>
          <w:sz w:val="24"/>
          <w:szCs w:val="24"/>
          <w:rtl/>
        </w:rPr>
        <w:t>:</w:t>
      </w:r>
      <w:r w:rsidRPr="004740FB">
        <w:rPr>
          <w:rFonts w:ascii="Simplified Arabic" w:hAnsi="Simplified Arabic" w:cs="Simplified Arabic"/>
          <w:sz w:val="24"/>
          <w:szCs w:val="24"/>
          <w:rtl/>
        </w:rPr>
        <w:t xml:space="preserve"> </w:t>
      </w:r>
      <w:bookmarkStart w:id="26" w:name="_Hlk231178790"/>
      <w:r w:rsidRPr="004740FB">
        <w:rPr>
          <w:rFonts w:ascii="Simplified Arabic" w:hAnsi="Simplified Arabic" w:cs="Simplified Arabic"/>
          <w:sz w:val="24"/>
          <w:szCs w:val="24"/>
          <w:rtl/>
        </w:rPr>
        <w:t>محدودية الموارد المالية أو القيود المفروضة على الميزاني</w:t>
      </w:r>
      <w:r w:rsidRPr="004740FB">
        <w:rPr>
          <w:rFonts w:ascii="Simplified Arabic" w:hAnsi="Simplified Arabic" w:cs="Simplified Arabic" w:hint="cs"/>
          <w:sz w:val="24"/>
          <w:szCs w:val="24"/>
          <w:rtl/>
        </w:rPr>
        <w:t>ات</w:t>
      </w:r>
      <w:r w:rsidRPr="004740FB">
        <w:rPr>
          <w:rFonts w:ascii="Simplified Arabic" w:hAnsi="Simplified Arabic" w:cs="Simplified Arabic"/>
          <w:sz w:val="24"/>
          <w:szCs w:val="24"/>
          <w:rtl/>
        </w:rPr>
        <w:t xml:space="preserve">؛ </w:t>
      </w:r>
      <w:r w:rsidRPr="004740FB">
        <w:rPr>
          <w:rFonts w:ascii="Simplified Arabic" w:hAnsi="Simplified Arabic" w:cs="Simplified Arabic" w:hint="cs"/>
          <w:sz w:val="24"/>
          <w:szCs w:val="24"/>
          <w:rtl/>
        </w:rPr>
        <w:t>و</w:t>
      </w:r>
      <w:r w:rsidRPr="004740FB">
        <w:rPr>
          <w:rFonts w:ascii="Simplified Arabic" w:hAnsi="Simplified Arabic" w:cs="Simplified Arabic"/>
          <w:sz w:val="24"/>
          <w:szCs w:val="24"/>
          <w:rtl/>
        </w:rPr>
        <w:t>محدودية الموارد البشرية والخبرات ال</w:t>
      </w:r>
      <w:r w:rsidRPr="004740FB">
        <w:rPr>
          <w:rFonts w:ascii="Simplified Arabic" w:hAnsi="Simplified Arabic" w:cs="Simplified Arabic" w:hint="cs"/>
          <w:sz w:val="24"/>
          <w:szCs w:val="24"/>
          <w:rtl/>
        </w:rPr>
        <w:t>تق</w:t>
      </w:r>
      <w:r w:rsidRPr="004740FB">
        <w:rPr>
          <w:rFonts w:ascii="Simplified Arabic" w:hAnsi="Simplified Arabic" w:cs="Simplified Arabic"/>
          <w:sz w:val="24"/>
          <w:szCs w:val="24"/>
          <w:rtl/>
        </w:rPr>
        <w:t>نية على المستوى الحكومي؛ ومحدودية فهم قيمة الموارد الجينية و/أو المعارف التقليدية المرتبطة بها؛ ومحدودية وعي الشعوب الأصلية والمجتمعات المحلية و</w:t>
      </w:r>
      <w:r w:rsidRPr="004740FB">
        <w:rPr>
          <w:rFonts w:ascii="Simplified Arabic" w:hAnsi="Simplified Arabic" w:cs="Simplified Arabic" w:hint="cs"/>
          <w:sz w:val="24"/>
          <w:szCs w:val="24"/>
          <w:rtl/>
        </w:rPr>
        <w:t>أصحاب</w:t>
      </w:r>
      <w:r w:rsidRPr="004740FB">
        <w:rPr>
          <w:rFonts w:ascii="Simplified Arabic" w:hAnsi="Simplified Arabic" w:cs="Simplified Arabic"/>
          <w:sz w:val="24"/>
          <w:szCs w:val="24"/>
          <w:rtl/>
        </w:rPr>
        <w:t xml:space="preserve"> الم</w:t>
      </w:r>
      <w:r w:rsidRPr="004740FB">
        <w:rPr>
          <w:rFonts w:ascii="Simplified Arabic" w:hAnsi="Simplified Arabic" w:cs="Simplified Arabic" w:hint="cs"/>
          <w:sz w:val="24"/>
          <w:szCs w:val="24"/>
          <w:rtl/>
        </w:rPr>
        <w:t>صلح</w:t>
      </w:r>
      <w:r w:rsidRPr="004740FB">
        <w:rPr>
          <w:rFonts w:ascii="Simplified Arabic" w:hAnsi="Simplified Arabic" w:cs="Simplified Arabic"/>
          <w:sz w:val="24"/>
          <w:szCs w:val="24"/>
          <w:rtl/>
        </w:rPr>
        <w:t xml:space="preserve">ة، كالأوساط </w:t>
      </w:r>
      <w:bookmarkStart w:id="27" w:name="_Hlk231099275"/>
      <w:r w:rsidRPr="004740FB">
        <w:rPr>
          <w:rFonts w:ascii="Simplified Arabic" w:hAnsi="Simplified Arabic" w:cs="Simplified Arabic"/>
          <w:sz w:val="24"/>
          <w:szCs w:val="24"/>
          <w:rtl/>
        </w:rPr>
        <w:t>التجارية والعلمية</w:t>
      </w:r>
      <w:bookmarkEnd w:id="27"/>
      <w:r w:rsidRPr="004740FB">
        <w:rPr>
          <w:rFonts w:ascii="Simplified Arabic" w:hAnsi="Simplified Arabic" w:cs="Simplified Arabic"/>
          <w:sz w:val="24"/>
          <w:szCs w:val="24"/>
          <w:rtl/>
        </w:rPr>
        <w:t>، بمفهوم ال</w:t>
      </w:r>
      <w:r w:rsidRPr="004740FB">
        <w:rPr>
          <w:rFonts w:ascii="Simplified Arabic" w:hAnsi="Simplified Arabic" w:cs="Simplified Arabic" w:hint="cs"/>
          <w:sz w:val="24"/>
          <w:szCs w:val="24"/>
          <w:rtl/>
        </w:rPr>
        <w:t>ح</w:t>
      </w:r>
      <w:r w:rsidRPr="004740FB">
        <w:rPr>
          <w:rFonts w:ascii="Simplified Arabic" w:hAnsi="Simplified Arabic" w:cs="Simplified Arabic"/>
          <w:sz w:val="24"/>
          <w:szCs w:val="24"/>
          <w:rtl/>
        </w:rPr>
        <w:t>صول وتقاسم المنافع، فضلا عن غياب الإرادة السياسية وعدم الاستقرار السياسي.</w:t>
      </w:r>
      <w:r w:rsidRPr="004740FB">
        <w:rPr>
          <w:rStyle w:val="FootnoteReference"/>
          <w:rFonts w:asciiTheme="majorBidi" w:hAnsiTheme="majorBidi" w:cstheme="majorBidi"/>
          <w:sz w:val="24"/>
          <w:szCs w:val="24"/>
        </w:rPr>
        <w:t xml:space="preserve"> </w:t>
      </w:r>
      <w:r w:rsidRPr="004740FB">
        <w:rPr>
          <w:rStyle w:val="FootnoteReference"/>
          <w:rFonts w:asciiTheme="majorBidi" w:hAnsiTheme="majorBidi" w:cstheme="majorBidi"/>
          <w:sz w:val="24"/>
          <w:szCs w:val="24"/>
        </w:rPr>
        <w:footnoteReference w:id="14"/>
      </w:r>
      <w:r w:rsidRPr="004740FB">
        <w:rPr>
          <w:rFonts w:ascii="Simplified Arabic" w:hAnsi="Simplified Arabic" w:cs="Simplified Arabic"/>
          <w:sz w:val="24"/>
          <w:szCs w:val="24"/>
          <w:rtl/>
        </w:rPr>
        <w:t xml:space="preserve"> ويُعدّ </w:t>
      </w:r>
      <w:r w:rsidR="009B18C6" w:rsidRPr="00963625">
        <w:rPr>
          <w:rFonts w:ascii="Simplified Arabic" w:hAnsi="Simplified Arabic" w:cs="Simplified Arabic"/>
          <w:sz w:val="24"/>
          <w:szCs w:val="24"/>
          <w:rtl/>
        </w:rPr>
        <w:t>معدل دوران</w:t>
      </w:r>
      <w:r w:rsidR="009B18C6" w:rsidRPr="004740FB">
        <w:rPr>
          <w:rFonts w:ascii="Simplified Arabic" w:hAnsi="Simplified Arabic" w:cs="Simplified Arabic"/>
          <w:sz w:val="24"/>
          <w:szCs w:val="24"/>
          <w:rtl/>
        </w:rPr>
        <w:t xml:space="preserve"> </w:t>
      </w:r>
      <w:r w:rsidRPr="004740FB">
        <w:rPr>
          <w:rFonts w:ascii="Simplified Arabic" w:hAnsi="Simplified Arabic" w:cs="Simplified Arabic"/>
          <w:sz w:val="24"/>
          <w:szCs w:val="24"/>
          <w:rtl/>
        </w:rPr>
        <w:t xml:space="preserve">الموظفين تحديا </w:t>
      </w:r>
      <w:r w:rsidR="003A1F92">
        <w:rPr>
          <w:rFonts w:ascii="Simplified Arabic" w:hAnsi="Simplified Arabic" w:cs="Simplified Arabic" w:hint="cs"/>
          <w:sz w:val="24"/>
          <w:szCs w:val="24"/>
          <w:rtl/>
        </w:rPr>
        <w:t>كبيرا</w:t>
      </w:r>
      <w:r w:rsidRPr="004740FB">
        <w:rPr>
          <w:rFonts w:ascii="Simplified Arabic" w:hAnsi="Simplified Arabic" w:cs="Simplified Arabic"/>
          <w:sz w:val="24"/>
          <w:szCs w:val="24"/>
          <w:rtl/>
        </w:rPr>
        <w:t xml:space="preserve"> أيضا، لا سيما في ظل النقص العام في الموارد البشرية.</w:t>
      </w:r>
      <w:bookmarkEnd w:id="26"/>
    </w:p>
    <w:p w14:paraId="70B5DFF3" w14:textId="6BE6A7D0" w:rsidR="00B8336C" w:rsidRPr="003928A0" w:rsidRDefault="00B8336C" w:rsidP="00B8336C">
      <w:pPr>
        <w:pStyle w:val="CBDNormalNumber"/>
        <w:bidi/>
        <w:rPr>
          <w:sz w:val="24"/>
          <w:szCs w:val="24"/>
        </w:rPr>
      </w:pPr>
      <w:r w:rsidRPr="003928A0">
        <w:rPr>
          <w:rFonts w:ascii="Simplified Arabic" w:hAnsi="Simplified Arabic" w:cs="Simplified Arabic" w:hint="cs"/>
          <w:sz w:val="24"/>
          <w:szCs w:val="24"/>
          <w:rtl/>
        </w:rPr>
        <w:t>و</w:t>
      </w:r>
      <w:r w:rsidRPr="003928A0">
        <w:rPr>
          <w:rFonts w:ascii="Simplified Arabic" w:hAnsi="Simplified Arabic" w:cs="Simplified Arabic"/>
          <w:sz w:val="24"/>
          <w:szCs w:val="24"/>
          <w:rtl/>
        </w:rPr>
        <w:t>وفقا للمستخدمين الذين شملهم ال</w:t>
      </w:r>
      <w:r w:rsidRPr="003928A0">
        <w:rPr>
          <w:rFonts w:ascii="Simplified Arabic" w:hAnsi="Simplified Arabic" w:cs="Simplified Arabic" w:hint="cs"/>
          <w:sz w:val="24"/>
          <w:szCs w:val="24"/>
          <w:rtl/>
        </w:rPr>
        <w:t>مسح</w:t>
      </w:r>
      <w:r w:rsidRPr="003928A0">
        <w:rPr>
          <w:rFonts w:ascii="Simplified Arabic" w:hAnsi="Simplified Arabic" w:cs="Simplified Arabic"/>
          <w:sz w:val="24"/>
          <w:szCs w:val="24"/>
          <w:rtl/>
        </w:rPr>
        <w:t>،</w:t>
      </w:r>
      <w:r w:rsidRPr="003928A0">
        <w:rPr>
          <w:rStyle w:val="FootnoteReference"/>
          <w:sz w:val="24"/>
          <w:szCs w:val="24"/>
        </w:rPr>
        <w:footnoteReference w:id="15"/>
      </w:r>
      <w:r w:rsidRPr="003928A0">
        <w:rPr>
          <w:rFonts w:ascii="Simplified Arabic" w:hAnsi="Simplified Arabic" w:cs="Simplified Arabic"/>
          <w:sz w:val="24"/>
          <w:szCs w:val="24"/>
          <w:rtl/>
        </w:rPr>
        <w:t xml:space="preserve"> </w:t>
      </w:r>
      <w:r w:rsidR="008D1342">
        <w:rPr>
          <w:rFonts w:ascii="Simplified Arabic" w:hAnsi="Simplified Arabic" w:cs="Simplified Arabic" w:hint="cs"/>
          <w:sz w:val="24"/>
          <w:szCs w:val="24"/>
          <w:rtl/>
        </w:rPr>
        <w:t>كانت</w:t>
      </w:r>
      <w:r w:rsidRPr="003928A0">
        <w:rPr>
          <w:rFonts w:ascii="Simplified Arabic" w:hAnsi="Simplified Arabic" w:cs="Simplified Arabic"/>
          <w:sz w:val="24"/>
          <w:szCs w:val="24"/>
          <w:rtl/>
        </w:rPr>
        <w:t xml:space="preserve"> التحديات الرئيسية التي تم تحديدها </w:t>
      </w:r>
      <w:r w:rsidR="008D1342">
        <w:rPr>
          <w:rFonts w:ascii="Simplified Arabic" w:hAnsi="Simplified Arabic" w:cs="Simplified Arabic" w:hint="cs"/>
          <w:sz w:val="24"/>
          <w:szCs w:val="24"/>
          <w:rtl/>
        </w:rPr>
        <w:t xml:space="preserve">متعلقة </w:t>
      </w:r>
      <w:r w:rsidRPr="003928A0">
        <w:rPr>
          <w:rFonts w:ascii="Simplified Arabic" w:hAnsi="Simplified Arabic" w:cs="Simplified Arabic" w:hint="cs"/>
          <w:sz w:val="24"/>
          <w:szCs w:val="24"/>
          <w:rtl/>
        </w:rPr>
        <w:t>ب</w:t>
      </w:r>
      <w:r w:rsidRPr="003928A0">
        <w:rPr>
          <w:rFonts w:ascii="Simplified Arabic" w:hAnsi="Simplified Arabic" w:cs="Simplified Arabic"/>
          <w:sz w:val="24"/>
          <w:szCs w:val="24"/>
          <w:rtl/>
        </w:rPr>
        <w:t>ال</w:t>
      </w:r>
      <w:r w:rsidRPr="003928A0">
        <w:rPr>
          <w:rFonts w:ascii="Simplified Arabic" w:hAnsi="Simplified Arabic" w:cs="Simplified Arabic" w:hint="cs"/>
          <w:sz w:val="24"/>
          <w:szCs w:val="24"/>
          <w:rtl/>
        </w:rPr>
        <w:t>ح</w:t>
      </w:r>
      <w:r w:rsidRPr="003928A0">
        <w:rPr>
          <w:rFonts w:ascii="Simplified Arabic" w:hAnsi="Simplified Arabic" w:cs="Simplified Arabic"/>
          <w:sz w:val="24"/>
          <w:szCs w:val="24"/>
          <w:rtl/>
        </w:rPr>
        <w:t xml:space="preserve">صول </w:t>
      </w:r>
      <w:r w:rsidRPr="003928A0">
        <w:rPr>
          <w:rFonts w:ascii="Simplified Arabic" w:hAnsi="Simplified Arabic" w:cs="Simplified Arabic" w:hint="cs"/>
          <w:sz w:val="24"/>
          <w:szCs w:val="24"/>
          <w:rtl/>
        </w:rPr>
        <w:t>ع</w:t>
      </w:r>
      <w:r w:rsidRPr="003928A0">
        <w:rPr>
          <w:rFonts w:ascii="Simplified Arabic" w:hAnsi="Simplified Arabic" w:cs="Simplified Arabic"/>
          <w:sz w:val="24"/>
          <w:szCs w:val="24"/>
          <w:rtl/>
        </w:rPr>
        <w:t xml:space="preserve">لى الموارد الجينية و/أو المعارف التقليدية المرتبطة بها. ووجد المستخدمون أن </w:t>
      </w:r>
      <w:r w:rsidR="003928A0" w:rsidRPr="003928A0">
        <w:rPr>
          <w:rFonts w:eastAsia="YouYuan" w:cs="Simplified Arabic" w:hint="cs"/>
          <w:kern w:val="2"/>
          <w:sz w:val="24"/>
          <w:szCs w:val="24"/>
          <w:rtl/>
          <w:lang w:bidi="ar-EG"/>
        </w:rPr>
        <w:t>نقاط الاتصال الوطنية المعنية بالحصول وتقاسم</w:t>
      </w:r>
      <w:r w:rsidRPr="003928A0">
        <w:rPr>
          <w:rFonts w:ascii="Simplified Arabic" w:hAnsi="Simplified Arabic" w:cs="Simplified Arabic"/>
          <w:sz w:val="24"/>
          <w:szCs w:val="24"/>
          <w:rtl/>
        </w:rPr>
        <w:t xml:space="preserve"> المنافع، أو السلطات الوطنية المختصة، غالبا ما </w:t>
      </w:r>
      <w:r w:rsidR="009130CE" w:rsidRPr="003928A0">
        <w:rPr>
          <w:rFonts w:ascii="Simplified Arabic" w:hAnsi="Simplified Arabic" w:cs="Simplified Arabic" w:hint="cs"/>
          <w:sz w:val="24"/>
          <w:szCs w:val="24"/>
          <w:rtl/>
        </w:rPr>
        <w:t>كانت</w:t>
      </w:r>
      <w:r w:rsidRPr="003928A0">
        <w:rPr>
          <w:rFonts w:ascii="Simplified Arabic" w:hAnsi="Simplified Arabic" w:cs="Simplified Arabic"/>
          <w:sz w:val="24"/>
          <w:szCs w:val="24"/>
          <w:rtl/>
        </w:rPr>
        <w:t xml:space="preserve"> غير متجاوبة أو يصعب الوصول إليها، وأن المعلومات المتعلقة بالسلطات الوطنية المعنية بال</w:t>
      </w:r>
      <w:r w:rsidR="003928A0" w:rsidRPr="003928A0">
        <w:rPr>
          <w:rFonts w:ascii="Simplified Arabic" w:hAnsi="Simplified Arabic" w:cs="Simplified Arabic" w:hint="cs"/>
          <w:sz w:val="24"/>
          <w:szCs w:val="24"/>
          <w:rtl/>
        </w:rPr>
        <w:t>ح</w:t>
      </w:r>
      <w:r w:rsidRPr="003928A0">
        <w:rPr>
          <w:rFonts w:ascii="Simplified Arabic" w:hAnsi="Simplified Arabic" w:cs="Simplified Arabic"/>
          <w:sz w:val="24"/>
          <w:szCs w:val="24"/>
          <w:rtl/>
        </w:rPr>
        <w:t xml:space="preserve">صول وتقاسم المنافع و/أو </w:t>
      </w:r>
      <w:r w:rsidR="006B3134" w:rsidRPr="00872D2C">
        <w:rPr>
          <w:rFonts w:ascii="Simplified Arabic" w:hAnsi="Simplified Arabic" w:cs="Simplified Arabic"/>
          <w:sz w:val="24"/>
          <w:szCs w:val="24"/>
          <w:rtl/>
        </w:rPr>
        <w:t>المتطلبات الوطنية لل</w:t>
      </w:r>
      <w:r w:rsidR="006B3134" w:rsidRPr="00872D2C">
        <w:rPr>
          <w:rFonts w:ascii="Simplified Arabic" w:hAnsi="Simplified Arabic" w:cs="Simplified Arabic" w:hint="cs"/>
          <w:sz w:val="24"/>
          <w:szCs w:val="24"/>
          <w:rtl/>
        </w:rPr>
        <w:t>ح</w:t>
      </w:r>
      <w:r w:rsidR="006B3134" w:rsidRPr="00872D2C">
        <w:rPr>
          <w:rFonts w:ascii="Simplified Arabic" w:hAnsi="Simplified Arabic" w:cs="Simplified Arabic"/>
          <w:sz w:val="24"/>
          <w:szCs w:val="24"/>
          <w:rtl/>
        </w:rPr>
        <w:t>صول</w:t>
      </w:r>
      <w:r w:rsidRPr="003928A0">
        <w:rPr>
          <w:rFonts w:ascii="Simplified Arabic" w:hAnsi="Simplified Arabic" w:cs="Simplified Arabic"/>
          <w:sz w:val="24"/>
          <w:szCs w:val="24"/>
          <w:rtl/>
        </w:rPr>
        <w:t xml:space="preserve"> وتقاسم المنافع لم تكن متاحة دائما أو كانت غير واضحة في </w:t>
      </w:r>
      <w:r w:rsidRPr="003928A0">
        <w:rPr>
          <w:rFonts w:cs="Simplified Arabic"/>
          <w:sz w:val="24"/>
          <w:szCs w:val="24"/>
          <w:rtl/>
          <w:lang w:bidi="ar-EG"/>
        </w:rPr>
        <w:t xml:space="preserve">غرفة تبادل </w:t>
      </w:r>
      <w:r w:rsidRPr="003928A0">
        <w:rPr>
          <w:rFonts w:cs="Simplified Arabic" w:hint="cs"/>
          <w:sz w:val="24"/>
          <w:szCs w:val="24"/>
          <w:rtl/>
          <w:lang w:bidi="ar-EG"/>
        </w:rPr>
        <w:t>ال</w:t>
      </w:r>
      <w:r w:rsidRPr="003928A0">
        <w:rPr>
          <w:rFonts w:cs="Simplified Arabic"/>
          <w:sz w:val="24"/>
          <w:szCs w:val="24"/>
          <w:rtl/>
          <w:lang w:bidi="ar-EG"/>
        </w:rPr>
        <w:t>معلومات</w:t>
      </w:r>
      <w:r w:rsidRPr="003928A0">
        <w:rPr>
          <w:rFonts w:cs="Simplified Arabic" w:hint="cs"/>
          <w:sz w:val="24"/>
          <w:szCs w:val="24"/>
          <w:rtl/>
          <w:lang w:bidi="ar-EG"/>
        </w:rPr>
        <w:t xml:space="preserve"> بشأن</w:t>
      </w:r>
      <w:r w:rsidRPr="003928A0">
        <w:rPr>
          <w:rFonts w:cs="Simplified Arabic"/>
          <w:sz w:val="24"/>
          <w:szCs w:val="24"/>
          <w:rtl/>
          <w:lang w:bidi="ar-EG"/>
        </w:rPr>
        <w:t xml:space="preserve"> الحصول وتقاسم المنافع</w:t>
      </w:r>
      <w:r w:rsidRPr="003928A0">
        <w:rPr>
          <w:rFonts w:ascii="Simplified Arabic" w:hAnsi="Simplified Arabic" w:cs="Simplified Arabic"/>
          <w:sz w:val="24"/>
          <w:szCs w:val="24"/>
          <w:rtl/>
        </w:rPr>
        <w:t>.</w:t>
      </w:r>
      <w:r w:rsidR="003928A0" w:rsidRPr="003928A0">
        <w:rPr>
          <w:rStyle w:val="FootnoteReference"/>
          <w:sz w:val="24"/>
          <w:szCs w:val="24"/>
        </w:rPr>
        <w:t xml:space="preserve"> </w:t>
      </w:r>
      <w:r w:rsidR="003928A0" w:rsidRPr="003928A0">
        <w:rPr>
          <w:rStyle w:val="FootnoteReference"/>
          <w:sz w:val="24"/>
          <w:szCs w:val="24"/>
        </w:rPr>
        <w:footnoteReference w:id="16"/>
      </w:r>
    </w:p>
    <w:p w14:paraId="00F45846" w14:textId="073E97A1" w:rsidR="008D1342" w:rsidRPr="00CB0E0B" w:rsidRDefault="008D1342" w:rsidP="008D1342">
      <w:pPr>
        <w:pStyle w:val="CBDNormalNumber"/>
        <w:bidi/>
        <w:rPr>
          <w:rFonts w:asciiTheme="majorBidi" w:hAnsiTheme="majorBidi" w:cstheme="majorBidi"/>
          <w:sz w:val="24"/>
          <w:szCs w:val="24"/>
        </w:rPr>
      </w:pPr>
      <w:r w:rsidRPr="00CB0E0B">
        <w:rPr>
          <w:rFonts w:ascii="Simplified Arabic" w:hAnsi="Simplified Arabic" w:cs="Simplified Arabic" w:hint="cs"/>
          <w:sz w:val="24"/>
          <w:szCs w:val="24"/>
          <w:rtl/>
        </w:rPr>
        <w:t>و</w:t>
      </w:r>
      <w:r w:rsidRPr="00CB0E0B">
        <w:rPr>
          <w:rFonts w:ascii="Simplified Arabic" w:hAnsi="Simplified Arabic" w:cs="Simplified Arabic"/>
          <w:sz w:val="24"/>
          <w:szCs w:val="24"/>
          <w:rtl/>
        </w:rPr>
        <w:t>عيّ</w:t>
      </w:r>
      <w:r w:rsidRPr="00CB0E0B">
        <w:rPr>
          <w:rFonts w:ascii="Simplified Arabic" w:hAnsi="Simplified Arabic" w:cs="Simplified Arabic" w:hint="cs"/>
          <w:sz w:val="24"/>
          <w:szCs w:val="24"/>
          <w:rtl/>
        </w:rPr>
        <w:t>َ</w:t>
      </w:r>
      <w:r w:rsidRPr="00CB0E0B">
        <w:rPr>
          <w:rFonts w:ascii="Simplified Arabic" w:hAnsi="Simplified Arabic" w:cs="Simplified Arabic"/>
          <w:sz w:val="24"/>
          <w:szCs w:val="24"/>
          <w:rtl/>
        </w:rPr>
        <w:t>نت أطراف</w:t>
      </w:r>
      <w:r w:rsidRPr="00CB0E0B">
        <w:rPr>
          <w:rFonts w:ascii="Simplified Arabic" w:hAnsi="Simplified Arabic" w:cs="Simplified Arabic" w:hint="cs"/>
          <w:sz w:val="24"/>
          <w:szCs w:val="24"/>
          <w:rtl/>
        </w:rPr>
        <w:t xml:space="preserve"> عديدة</w:t>
      </w:r>
      <w:r w:rsidRPr="00CB0E0B">
        <w:rPr>
          <w:rFonts w:ascii="Simplified Arabic" w:hAnsi="Simplified Arabic" w:cs="Simplified Arabic"/>
          <w:sz w:val="24"/>
          <w:szCs w:val="24"/>
          <w:rtl/>
        </w:rPr>
        <w:t xml:space="preserve"> شخصا يعمل في وزارة البيئة أو مؤسسة ذات صلة</w:t>
      </w:r>
      <w:r w:rsidRPr="00CB0E0B">
        <w:rPr>
          <w:rFonts w:ascii="Simplified Arabic" w:hAnsi="Simplified Arabic" w:cs="Simplified Arabic" w:hint="cs"/>
          <w:sz w:val="24"/>
          <w:szCs w:val="24"/>
          <w:rtl/>
        </w:rPr>
        <w:t xml:space="preserve"> بها</w:t>
      </w:r>
      <w:r w:rsidRPr="00CB0E0B">
        <w:rPr>
          <w:rFonts w:ascii="Simplified Arabic" w:hAnsi="Simplified Arabic" w:cs="Simplified Arabic"/>
          <w:sz w:val="24"/>
          <w:szCs w:val="24"/>
          <w:rtl/>
        </w:rPr>
        <w:t xml:space="preserve"> </w:t>
      </w:r>
      <w:r w:rsidRPr="00CB0E0B">
        <w:rPr>
          <w:rFonts w:ascii="Simplified Arabic" w:hAnsi="Simplified Arabic" w:cs="Simplified Arabic" w:hint="cs"/>
          <w:sz w:val="24"/>
          <w:szCs w:val="24"/>
          <w:rtl/>
        </w:rPr>
        <w:t>ليكون نقط</w:t>
      </w:r>
      <w:r w:rsidRPr="00CB0E0B">
        <w:rPr>
          <w:rFonts w:ascii="Simplified Arabic" w:hAnsi="Simplified Arabic" w:cs="Simplified Arabic"/>
          <w:sz w:val="24"/>
          <w:szCs w:val="24"/>
          <w:rtl/>
        </w:rPr>
        <w:t xml:space="preserve">ة </w:t>
      </w:r>
      <w:r w:rsidRPr="00CB0E0B">
        <w:rPr>
          <w:rFonts w:ascii="Simplified Arabic" w:hAnsi="Simplified Arabic" w:cs="Simplified Arabic" w:hint="cs"/>
          <w:sz w:val="24"/>
          <w:szCs w:val="24"/>
          <w:rtl/>
        </w:rPr>
        <w:t>ال</w:t>
      </w:r>
      <w:r w:rsidRPr="00CB0E0B">
        <w:rPr>
          <w:rFonts w:ascii="Simplified Arabic" w:hAnsi="Simplified Arabic" w:cs="Simplified Arabic"/>
          <w:sz w:val="24"/>
          <w:szCs w:val="24"/>
          <w:rtl/>
        </w:rPr>
        <w:t xml:space="preserve">اتصال </w:t>
      </w:r>
      <w:r w:rsidRPr="00CB0E0B">
        <w:rPr>
          <w:rFonts w:ascii="Simplified Arabic" w:hAnsi="Simplified Arabic" w:cs="Simplified Arabic" w:hint="cs"/>
          <w:sz w:val="24"/>
          <w:szCs w:val="24"/>
          <w:rtl/>
        </w:rPr>
        <w:t>ال</w:t>
      </w:r>
      <w:r w:rsidRPr="00CB0E0B">
        <w:rPr>
          <w:rFonts w:ascii="Simplified Arabic" w:hAnsi="Simplified Arabic" w:cs="Simplified Arabic"/>
          <w:sz w:val="24"/>
          <w:szCs w:val="24"/>
          <w:rtl/>
        </w:rPr>
        <w:t xml:space="preserve">وطنية. </w:t>
      </w:r>
      <w:r w:rsidR="00E81BDD" w:rsidRPr="00CB0E0B">
        <w:rPr>
          <w:rFonts w:ascii="Simplified Arabic" w:hAnsi="Simplified Arabic" w:cs="Simplified Arabic" w:hint="cs"/>
          <w:sz w:val="24"/>
          <w:szCs w:val="24"/>
          <w:rtl/>
        </w:rPr>
        <w:t>أما</w:t>
      </w:r>
      <w:r w:rsidRPr="00CB0E0B">
        <w:rPr>
          <w:rFonts w:ascii="Simplified Arabic" w:hAnsi="Simplified Arabic" w:cs="Simplified Arabic"/>
          <w:sz w:val="24"/>
          <w:szCs w:val="24"/>
          <w:rtl/>
        </w:rPr>
        <w:t xml:space="preserve"> في بعض الأطراف</w:t>
      </w:r>
      <w:r w:rsidR="00E81BDD" w:rsidRPr="00CB0E0B">
        <w:rPr>
          <w:rFonts w:ascii="Simplified Arabic" w:hAnsi="Simplified Arabic" w:cs="Simplified Arabic" w:hint="cs"/>
          <w:sz w:val="24"/>
          <w:szCs w:val="24"/>
          <w:rtl/>
        </w:rPr>
        <w:t xml:space="preserve"> الأخرى</w:t>
      </w:r>
      <w:r w:rsidRPr="00CB0E0B">
        <w:rPr>
          <w:rFonts w:ascii="Simplified Arabic" w:hAnsi="Simplified Arabic" w:cs="Simplified Arabic"/>
          <w:sz w:val="24"/>
          <w:szCs w:val="24"/>
          <w:rtl/>
        </w:rPr>
        <w:t xml:space="preserve">، ترتبط </w:t>
      </w:r>
      <w:r w:rsidR="00E81BDD" w:rsidRPr="00CB0E0B">
        <w:rPr>
          <w:rFonts w:ascii="Simplified Arabic" w:hAnsi="Simplified Arabic" w:cs="Simplified Arabic" w:hint="cs"/>
          <w:sz w:val="24"/>
          <w:szCs w:val="24"/>
          <w:rtl/>
        </w:rPr>
        <w:t>نقط</w:t>
      </w:r>
      <w:r w:rsidR="00E81BDD" w:rsidRPr="00CB0E0B">
        <w:rPr>
          <w:rFonts w:ascii="Simplified Arabic" w:hAnsi="Simplified Arabic" w:cs="Simplified Arabic"/>
          <w:sz w:val="24"/>
          <w:szCs w:val="24"/>
          <w:rtl/>
        </w:rPr>
        <w:t xml:space="preserve">ة </w:t>
      </w:r>
      <w:r w:rsidRPr="00CB0E0B">
        <w:rPr>
          <w:rFonts w:ascii="Simplified Arabic" w:hAnsi="Simplified Arabic" w:cs="Simplified Arabic"/>
          <w:sz w:val="24"/>
          <w:szCs w:val="24"/>
          <w:rtl/>
        </w:rPr>
        <w:t>الاتصال الوطنية بوزارة العلاقات الخارجية أو وزارة الشؤون الخارجية.</w:t>
      </w:r>
      <w:r w:rsidR="009167A1" w:rsidRPr="00CB0E0B">
        <w:rPr>
          <w:rFonts w:ascii="Simplified Arabic" w:hAnsi="Simplified Arabic" w:cs="Simplified Arabic" w:hint="cs"/>
          <w:sz w:val="24"/>
          <w:szCs w:val="24"/>
          <w:rtl/>
        </w:rPr>
        <w:t xml:space="preserve"> </w:t>
      </w:r>
      <w:r w:rsidR="009167A1" w:rsidRPr="00CB0E0B">
        <w:rPr>
          <w:rFonts w:ascii="Simplified Arabic" w:hAnsi="Simplified Arabic" w:cs="Simplified Arabic"/>
          <w:sz w:val="24"/>
          <w:szCs w:val="24"/>
          <w:rtl/>
        </w:rPr>
        <w:t xml:space="preserve">وتشير البيانات إلى أنه في بعض البلدان لا تقتصر مهام </w:t>
      </w:r>
      <w:r w:rsidR="00184D36" w:rsidRPr="00CB0E0B">
        <w:rPr>
          <w:rFonts w:ascii="Simplified Arabic" w:hAnsi="Simplified Arabic" w:cs="Simplified Arabic" w:hint="cs"/>
          <w:sz w:val="24"/>
          <w:szCs w:val="24"/>
          <w:rtl/>
        </w:rPr>
        <w:t>نقط</w:t>
      </w:r>
      <w:r w:rsidR="00184D36" w:rsidRPr="00CB0E0B">
        <w:rPr>
          <w:rFonts w:ascii="Simplified Arabic" w:hAnsi="Simplified Arabic" w:cs="Simplified Arabic"/>
          <w:sz w:val="24"/>
          <w:szCs w:val="24"/>
          <w:rtl/>
        </w:rPr>
        <w:t xml:space="preserve">ة </w:t>
      </w:r>
      <w:r w:rsidR="009167A1" w:rsidRPr="00CB0E0B">
        <w:rPr>
          <w:rFonts w:ascii="Simplified Arabic" w:hAnsi="Simplified Arabic" w:cs="Simplified Arabic"/>
          <w:sz w:val="24"/>
          <w:szCs w:val="24"/>
          <w:rtl/>
        </w:rPr>
        <w:t>الاتصال الوطنية على العمل المتعلق بال</w:t>
      </w:r>
      <w:r w:rsidR="00184D36" w:rsidRPr="00CB0E0B">
        <w:rPr>
          <w:rFonts w:ascii="Simplified Arabic" w:hAnsi="Simplified Arabic" w:cs="Simplified Arabic" w:hint="cs"/>
          <w:sz w:val="24"/>
          <w:szCs w:val="24"/>
          <w:rtl/>
        </w:rPr>
        <w:t>ح</w:t>
      </w:r>
      <w:r w:rsidR="009167A1" w:rsidRPr="00CB0E0B">
        <w:rPr>
          <w:rFonts w:ascii="Simplified Arabic" w:hAnsi="Simplified Arabic" w:cs="Simplified Arabic"/>
          <w:sz w:val="24"/>
          <w:szCs w:val="24"/>
          <w:rtl/>
        </w:rPr>
        <w:t xml:space="preserve">صول وتقاسم المنافع فقط. فعند معالجة الحالات، قد تواجه </w:t>
      </w:r>
      <w:r w:rsidR="00184D36" w:rsidRPr="00CB0E0B">
        <w:rPr>
          <w:rFonts w:ascii="Simplified Arabic" w:hAnsi="Simplified Arabic" w:cs="Simplified Arabic" w:hint="cs"/>
          <w:sz w:val="24"/>
          <w:szCs w:val="24"/>
          <w:rtl/>
        </w:rPr>
        <w:t>نقط</w:t>
      </w:r>
      <w:r w:rsidR="00184D36" w:rsidRPr="00CB0E0B">
        <w:rPr>
          <w:rFonts w:ascii="Simplified Arabic" w:hAnsi="Simplified Arabic" w:cs="Simplified Arabic"/>
          <w:sz w:val="24"/>
          <w:szCs w:val="24"/>
          <w:rtl/>
        </w:rPr>
        <w:t xml:space="preserve">ة </w:t>
      </w:r>
      <w:r w:rsidR="009167A1" w:rsidRPr="00CB0E0B">
        <w:rPr>
          <w:rFonts w:ascii="Simplified Arabic" w:hAnsi="Simplified Arabic" w:cs="Simplified Arabic"/>
          <w:sz w:val="24"/>
          <w:szCs w:val="24"/>
          <w:rtl/>
        </w:rPr>
        <w:t>الاتصال تحديا يتمثل في عمل</w:t>
      </w:r>
      <w:r w:rsidR="00184D36" w:rsidRPr="00CB0E0B">
        <w:rPr>
          <w:rFonts w:ascii="Simplified Arabic" w:hAnsi="Simplified Arabic" w:cs="Simplified Arabic" w:hint="cs"/>
          <w:sz w:val="24"/>
          <w:szCs w:val="24"/>
          <w:rtl/>
        </w:rPr>
        <w:t>ها</w:t>
      </w:r>
      <w:r w:rsidR="009167A1" w:rsidRPr="00CB0E0B">
        <w:rPr>
          <w:rFonts w:ascii="Simplified Arabic" w:hAnsi="Simplified Arabic" w:cs="Simplified Arabic"/>
          <w:sz w:val="24"/>
          <w:szCs w:val="24"/>
          <w:rtl/>
        </w:rPr>
        <w:t xml:space="preserve"> كحلقة وصل وحيدة مع أمانة </w:t>
      </w:r>
      <w:r w:rsidR="00184D36" w:rsidRPr="00CB0E0B">
        <w:rPr>
          <w:rFonts w:ascii="Simplified Arabic" w:hAnsi="Simplified Arabic" w:cs="Simplified Arabic" w:hint="cs"/>
          <w:sz w:val="24"/>
          <w:szCs w:val="24"/>
          <w:rtl/>
        </w:rPr>
        <w:t>ال</w:t>
      </w:r>
      <w:r w:rsidR="009167A1" w:rsidRPr="00CB0E0B">
        <w:rPr>
          <w:rFonts w:ascii="Simplified Arabic" w:hAnsi="Simplified Arabic" w:cs="Simplified Arabic"/>
          <w:sz w:val="24"/>
          <w:szCs w:val="24"/>
          <w:rtl/>
        </w:rPr>
        <w:t xml:space="preserve">اتفاقية </w:t>
      </w:r>
      <w:r w:rsidR="00184D36" w:rsidRPr="00CB0E0B">
        <w:rPr>
          <w:rFonts w:ascii="Simplified Arabic" w:hAnsi="Simplified Arabic" w:cs="Simplified Arabic" w:hint="cs"/>
          <w:sz w:val="24"/>
          <w:szCs w:val="24"/>
          <w:rtl/>
        </w:rPr>
        <w:t>المتعلقة ب</w:t>
      </w:r>
      <w:r w:rsidR="009167A1" w:rsidRPr="00CB0E0B">
        <w:rPr>
          <w:rFonts w:ascii="Simplified Arabic" w:hAnsi="Simplified Arabic" w:cs="Simplified Arabic"/>
          <w:sz w:val="24"/>
          <w:szCs w:val="24"/>
          <w:rtl/>
        </w:rPr>
        <w:t>التنوع البيولوجي ومتابع</w:t>
      </w:r>
      <w:r w:rsidR="006A4932" w:rsidRPr="00CB0E0B">
        <w:rPr>
          <w:rFonts w:ascii="Simplified Arabic" w:hAnsi="Simplified Arabic" w:cs="Simplified Arabic" w:hint="cs"/>
          <w:sz w:val="24"/>
          <w:szCs w:val="24"/>
          <w:rtl/>
        </w:rPr>
        <w:t>تها</w:t>
      </w:r>
      <w:r w:rsidR="009167A1" w:rsidRPr="00CB0E0B">
        <w:rPr>
          <w:rFonts w:ascii="Simplified Arabic" w:hAnsi="Simplified Arabic" w:cs="Simplified Arabic"/>
          <w:sz w:val="24"/>
          <w:szCs w:val="24"/>
          <w:rtl/>
        </w:rPr>
        <w:t xml:space="preserve"> المفاوضات الدولية، مع بقائها مسؤولة عن التنفيذ الوطني لبروتوكول ناغويا واتفاقات ال</w:t>
      </w:r>
      <w:r w:rsidR="00184D36" w:rsidRPr="00CB0E0B">
        <w:rPr>
          <w:rFonts w:ascii="Simplified Arabic" w:hAnsi="Simplified Arabic" w:cs="Simplified Arabic" w:hint="cs"/>
          <w:sz w:val="24"/>
          <w:szCs w:val="24"/>
          <w:rtl/>
        </w:rPr>
        <w:t>ح</w:t>
      </w:r>
      <w:r w:rsidR="009167A1" w:rsidRPr="00CB0E0B">
        <w:rPr>
          <w:rFonts w:ascii="Simplified Arabic" w:hAnsi="Simplified Arabic" w:cs="Simplified Arabic"/>
          <w:sz w:val="24"/>
          <w:szCs w:val="24"/>
          <w:rtl/>
        </w:rPr>
        <w:t xml:space="preserve">صول وتقاسم المنافع. </w:t>
      </w:r>
      <w:r w:rsidR="006A4932" w:rsidRPr="00CB0E0B">
        <w:rPr>
          <w:rFonts w:ascii="Simplified Arabic" w:hAnsi="Simplified Arabic" w:cs="Simplified Arabic" w:hint="cs"/>
          <w:sz w:val="24"/>
          <w:szCs w:val="24"/>
          <w:rtl/>
        </w:rPr>
        <w:t>و</w:t>
      </w:r>
      <w:r w:rsidR="006A4932" w:rsidRPr="00CB0E0B">
        <w:rPr>
          <w:rFonts w:ascii="Simplified Arabic" w:hAnsi="Simplified Arabic" w:cs="Simplified Arabic"/>
          <w:sz w:val="24"/>
          <w:szCs w:val="24"/>
          <w:rtl/>
        </w:rPr>
        <w:t>نتيجة لاضطلاعه</w:t>
      </w:r>
      <w:r w:rsidR="006A4932" w:rsidRPr="00CB0E0B">
        <w:rPr>
          <w:rFonts w:ascii="Simplified Arabic" w:hAnsi="Simplified Arabic" w:cs="Simplified Arabic" w:hint="cs"/>
          <w:sz w:val="24"/>
          <w:szCs w:val="24"/>
          <w:rtl/>
        </w:rPr>
        <w:t>ا</w:t>
      </w:r>
      <w:r w:rsidR="006A4932" w:rsidRPr="00CB0E0B">
        <w:rPr>
          <w:rFonts w:ascii="Simplified Arabic" w:hAnsi="Simplified Arabic" w:cs="Simplified Arabic"/>
          <w:sz w:val="24"/>
          <w:szCs w:val="24"/>
          <w:rtl/>
        </w:rPr>
        <w:t xml:space="preserve"> ببعض هذه الوظائف،</w:t>
      </w:r>
      <w:r w:rsidR="006A4932" w:rsidRPr="00CB0E0B">
        <w:rPr>
          <w:rFonts w:ascii="Simplified Arabic" w:hAnsi="Simplified Arabic" w:cs="Simplified Arabic" w:hint="cs"/>
          <w:sz w:val="24"/>
          <w:szCs w:val="24"/>
          <w:rtl/>
        </w:rPr>
        <w:t xml:space="preserve"> ت</w:t>
      </w:r>
      <w:r w:rsidR="006A4932" w:rsidRPr="00CB0E0B">
        <w:rPr>
          <w:rFonts w:ascii="Simplified Arabic" w:hAnsi="Simplified Arabic" w:cs="Simplified Arabic"/>
          <w:sz w:val="24"/>
          <w:szCs w:val="24"/>
          <w:rtl/>
        </w:rPr>
        <w:t>تمتع</w:t>
      </w:r>
      <w:r w:rsidR="006A4932" w:rsidRPr="00CB0E0B">
        <w:rPr>
          <w:rFonts w:ascii="Simplified Arabic" w:hAnsi="Simplified Arabic" w:cs="Simplified Arabic" w:hint="cs"/>
          <w:sz w:val="24"/>
          <w:szCs w:val="24"/>
          <w:rtl/>
        </w:rPr>
        <w:t xml:space="preserve"> نقاط</w:t>
      </w:r>
      <w:r w:rsidR="006A4932" w:rsidRPr="00CB0E0B">
        <w:rPr>
          <w:rFonts w:ascii="Simplified Arabic" w:hAnsi="Simplified Arabic" w:cs="Simplified Arabic"/>
          <w:sz w:val="24"/>
          <w:szCs w:val="24"/>
          <w:rtl/>
        </w:rPr>
        <w:t xml:space="preserve"> </w:t>
      </w:r>
      <w:r w:rsidR="006A4932" w:rsidRPr="00CB0E0B">
        <w:rPr>
          <w:rFonts w:ascii="Simplified Arabic" w:hAnsi="Simplified Arabic" w:cs="Simplified Arabic" w:hint="cs"/>
          <w:sz w:val="24"/>
          <w:szCs w:val="24"/>
          <w:rtl/>
        </w:rPr>
        <w:t>ال</w:t>
      </w:r>
      <w:r w:rsidR="006A4932" w:rsidRPr="00CB0E0B">
        <w:rPr>
          <w:rFonts w:ascii="Simplified Arabic" w:hAnsi="Simplified Arabic" w:cs="Simplified Arabic"/>
          <w:sz w:val="24"/>
          <w:szCs w:val="24"/>
          <w:rtl/>
        </w:rPr>
        <w:t xml:space="preserve">اتصال </w:t>
      </w:r>
      <w:r w:rsidR="006A4932" w:rsidRPr="00CB0E0B">
        <w:rPr>
          <w:rFonts w:ascii="Simplified Arabic" w:hAnsi="Simplified Arabic" w:cs="Simplified Arabic" w:hint="cs"/>
          <w:sz w:val="24"/>
          <w:szCs w:val="24"/>
          <w:rtl/>
        </w:rPr>
        <w:t>ال</w:t>
      </w:r>
      <w:r w:rsidR="006A4932" w:rsidRPr="00CB0E0B">
        <w:rPr>
          <w:rFonts w:ascii="Simplified Arabic" w:hAnsi="Simplified Arabic" w:cs="Simplified Arabic"/>
          <w:sz w:val="24"/>
          <w:szCs w:val="24"/>
          <w:rtl/>
        </w:rPr>
        <w:t xml:space="preserve">وطنية في بعض الأطراف </w:t>
      </w:r>
      <w:r w:rsidR="006A4932" w:rsidRPr="00CB0E0B">
        <w:rPr>
          <w:rFonts w:ascii="Simplified Arabic" w:hAnsi="Simplified Arabic" w:cs="Simplified Arabic" w:hint="cs"/>
          <w:sz w:val="24"/>
          <w:szCs w:val="24"/>
          <w:rtl/>
        </w:rPr>
        <w:t>بمكانة عالية</w:t>
      </w:r>
      <w:r w:rsidR="009167A1" w:rsidRPr="00CB0E0B">
        <w:rPr>
          <w:rFonts w:ascii="Simplified Arabic" w:hAnsi="Simplified Arabic" w:cs="Simplified Arabic"/>
          <w:sz w:val="24"/>
          <w:szCs w:val="24"/>
          <w:rtl/>
        </w:rPr>
        <w:t>.</w:t>
      </w:r>
      <w:r w:rsidR="006A4932" w:rsidRPr="00CB0E0B">
        <w:rPr>
          <w:rStyle w:val="FootnoteReference"/>
          <w:rFonts w:asciiTheme="majorBidi" w:hAnsiTheme="majorBidi" w:cstheme="majorBidi"/>
          <w:sz w:val="24"/>
          <w:szCs w:val="24"/>
        </w:rPr>
        <w:footnoteReference w:id="17"/>
      </w:r>
      <w:r w:rsidR="009167A1" w:rsidRPr="00CB0E0B">
        <w:rPr>
          <w:rFonts w:ascii="Simplified Arabic" w:hAnsi="Simplified Arabic" w:cs="Simplified Arabic"/>
          <w:sz w:val="24"/>
          <w:szCs w:val="24"/>
          <w:rtl/>
        </w:rPr>
        <w:t xml:space="preserve"> وقد يكون لهذا التداخل في الأدوار آثار على القدرات، بما في ذلك القدرة على تحديث المعلومات ونشر السجلات في </w:t>
      </w:r>
      <w:r w:rsidR="009167A1" w:rsidRPr="00CB0E0B">
        <w:rPr>
          <w:rFonts w:cs="Simplified Arabic"/>
          <w:sz w:val="24"/>
          <w:szCs w:val="24"/>
          <w:rtl/>
          <w:lang w:bidi="ar-EG"/>
        </w:rPr>
        <w:t xml:space="preserve">غرفة تبادل </w:t>
      </w:r>
      <w:r w:rsidR="009167A1" w:rsidRPr="00CB0E0B">
        <w:rPr>
          <w:rFonts w:cs="Simplified Arabic" w:hint="cs"/>
          <w:sz w:val="24"/>
          <w:szCs w:val="24"/>
          <w:rtl/>
          <w:lang w:bidi="ar-EG"/>
        </w:rPr>
        <w:t>ال</w:t>
      </w:r>
      <w:r w:rsidR="009167A1" w:rsidRPr="00CB0E0B">
        <w:rPr>
          <w:rFonts w:cs="Simplified Arabic"/>
          <w:sz w:val="24"/>
          <w:szCs w:val="24"/>
          <w:rtl/>
          <w:lang w:bidi="ar-EG"/>
        </w:rPr>
        <w:t>معلومات</w:t>
      </w:r>
      <w:r w:rsidR="009167A1" w:rsidRPr="00CB0E0B">
        <w:rPr>
          <w:rFonts w:cs="Simplified Arabic" w:hint="cs"/>
          <w:sz w:val="24"/>
          <w:szCs w:val="24"/>
          <w:rtl/>
          <w:lang w:bidi="ar-EG"/>
        </w:rPr>
        <w:t xml:space="preserve"> بشأن</w:t>
      </w:r>
      <w:r w:rsidR="009167A1" w:rsidRPr="00CB0E0B">
        <w:rPr>
          <w:rFonts w:cs="Simplified Arabic"/>
          <w:sz w:val="24"/>
          <w:szCs w:val="24"/>
          <w:rtl/>
          <w:lang w:bidi="ar-EG"/>
        </w:rPr>
        <w:t xml:space="preserve"> الحصول وتقاسم المنافع</w:t>
      </w:r>
      <w:r w:rsidR="009167A1" w:rsidRPr="00CB0E0B">
        <w:rPr>
          <w:rFonts w:ascii="Simplified Arabic" w:hAnsi="Simplified Arabic" w:cs="Simplified Arabic"/>
          <w:sz w:val="24"/>
          <w:szCs w:val="24"/>
          <w:rtl/>
        </w:rPr>
        <w:t>.</w:t>
      </w:r>
    </w:p>
    <w:p w14:paraId="3560B7F7" w14:textId="048E9F1C" w:rsidR="002A5662" w:rsidRPr="00872D2C" w:rsidRDefault="002A5662" w:rsidP="002A5662">
      <w:pPr>
        <w:pStyle w:val="CBDNormalNumber"/>
        <w:bidi/>
        <w:rPr>
          <w:rFonts w:asciiTheme="majorBidi" w:hAnsiTheme="majorBidi" w:cstheme="majorBidi"/>
          <w:sz w:val="24"/>
          <w:szCs w:val="24"/>
        </w:rPr>
      </w:pPr>
      <w:r w:rsidRPr="00872D2C">
        <w:rPr>
          <w:rFonts w:ascii="Simplified Arabic" w:hAnsi="Simplified Arabic" w:cs="Simplified Arabic" w:hint="cs"/>
          <w:sz w:val="24"/>
          <w:szCs w:val="24"/>
          <w:rtl/>
        </w:rPr>
        <w:lastRenderedPageBreak/>
        <w:t>و</w:t>
      </w:r>
      <w:r w:rsidRPr="00872D2C">
        <w:rPr>
          <w:rFonts w:ascii="Simplified Arabic" w:hAnsi="Simplified Arabic" w:cs="Simplified Arabic"/>
          <w:sz w:val="24"/>
          <w:szCs w:val="24"/>
          <w:rtl/>
        </w:rPr>
        <w:t xml:space="preserve">في بعض البلدان، </w:t>
      </w:r>
      <w:r w:rsidRPr="00872D2C">
        <w:rPr>
          <w:rFonts w:ascii="Simplified Arabic" w:hAnsi="Simplified Arabic" w:cs="Simplified Arabic" w:hint="cs"/>
          <w:sz w:val="24"/>
          <w:szCs w:val="24"/>
          <w:rtl/>
        </w:rPr>
        <w:t>ت</w:t>
      </w:r>
      <w:r w:rsidRPr="00872D2C">
        <w:rPr>
          <w:rFonts w:ascii="Simplified Arabic" w:hAnsi="Simplified Arabic" w:cs="Simplified Arabic"/>
          <w:sz w:val="24"/>
          <w:szCs w:val="24"/>
          <w:rtl/>
        </w:rPr>
        <w:t xml:space="preserve">ؤدي </w:t>
      </w:r>
      <w:r w:rsidRPr="00872D2C">
        <w:rPr>
          <w:rFonts w:ascii="Simplified Arabic" w:hAnsi="Simplified Arabic" w:cs="Simplified Arabic" w:hint="cs"/>
          <w:sz w:val="24"/>
          <w:szCs w:val="24"/>
          <w:rtl/>
        </w:rPr>
        <w:t>نقاط</w:t>
      </w:r>
      <w:r w:rsidRPr="00872D2C">
        <w:rPr>
          <w:rFonts w:ascii="Simplified Arabic" w:hAnsi="Simplified Arabic" w:cs="Simplified Arabic"/>
          <w:sz w:val="24"/>
          <w:szCs w:val="24"/>
          <w:rtl/>
        </w:rPr>
        <w:t xml:space="preserve"> </w:t>
      </w:r>
      <w:r w:rsidRPr="00872D2C">
        <w:rPr>
          <w:rFonts w:ascii="Simplified Arabic" w:hAnsi="Simplified Arabic" w:cs="Simplified Arabic" w:hint="cs"/>
          <w:sz w:val="24"/>
          <w:szCs w:val="24"/>
          <w:rtl/>
        </w:rPr>
        <w:t>ال</w:t>
      </w:r>
      <w:r w:rsidRPr="00872D2C">
        <w:rPr>
          <w:rFonts w:ascii="Simplified Arabic" w:hAnsi="Simplified Arabic" w:cs="Simplified Arabic"/>
          <w:sz w:val="24"/>
          <w:szCs w:val="24"/>
          <w:rtl/>
        </w:rPr>
        <w:t xml:space="preserve">اتصال </w:t>
      </w:r>
      <w:r w:rsidRPr="00872D2C">
        <w:rPr>
          <w:rFonts w:ascii="Simplified Arabic" w:hAnsi="Simplified Arabic" w:cs="Simplified Arabic" w:hint="cs"/>
          <w:sz w:val="24"/>
          <w:szCs w:val="24"/>
          <w:rtl/>
        </w:rPr>
        <w:t>ال</w:t>
      </w:r>
      <w:r w:rsidRPr="00872D2C">
        <w:rPr>
          <w:rFonts w:ascii="Simplified Arabic" w:hAnsi="Simplified Arabic" w:cs="Simplified Arabic"/>
          <w:sz w:val="24"/>
          <w:szCs w:val="24"/>
          <w:rtl/>
        </w:rPr>
        <w:t xml:space="preserve">وطنية دورا إداريا، وبالتالي قد </w:t>
      </w:r>
      <w:r w:rsidRPr="00872D2C">
        <w:rPr>
          <w:rFonts w:ascii="Simplified Arabic" w:hAnsi="Simplified Arabic" w:cs="Simplified Arabic" w:hint="cs"/>
          <w:sz w:val="24"/>
          <w:szCs w:val="24"/>
          <w:rtl/>
        </w:rPr>
        <w:t>ت</w:t>
      </w:r>
      <w:r w:rsidRPr="00872D2C">
        <w:rPr>
          <w:rFonts w:ascii="Simplified Arabic" w:hAnsi="Simplified Arabic" w:cs="Simplified Arabic"/>
          <w:sz w:val="24"/>
          <w:szCs w:val="24"/>
          <w:rtl/>
        </w:rPr>
        <w:t>فتقر إلى صلاحية اتخاذ القرارات أو الإجابة عن الأسئلة المتعلقة بنطاق المتطلبات القانونية لل</w:t>
      </w:r>
      <w:r w:rsidRPr="00872D2C">
        <w:rPr>
          <w:rFonts w:ascii="Simplified Arabic" w:hAnsi="Simplified Arabic" w:cs="Simplified Arabic" w:hint="cs"/>
          <w:sz w:val="24"/>
          <w:szCs w:val="24"/>
          <w:rtl/>
        </w:rPr>
        <w:t>ح</w:t>
      </w:r>
      <w:r w:rsidRPr="00872D2C">
        <w:rPr>
          <w:rFonts w:ascii="Simplified Arabic" w:hAnsi="Simplified Arabic" w:cs="Simplified Arabic"/>
          <w:sz w:val="24"/>
          <w:szCs w:val="24"/>
          <w:rtl/>
        </w:rPr>
        <w:t xml:space="preserve">صول وتقاسم المنافع. وقد يحول هذا </w:t>
      </w:r>
      <w:r w:rsidRPr="00872D2C">
        <w:rPr>
          <w:rFonts w:ascii="Simplified Arabic" w:hAnsi="Simplified Arabic" w:cs="Simplified Arabic" w:hint="cs"/>
          <w:sz w:val="24"/>
          <w:szCs w:val="24"/>
          <w:rtl/>
        </w:rPr>
        <w:t>الا</w:t>
      </w:r>
      <w:r w:rsidRPr="00872D2C">
        <w:rPr>
          <w:rFonts w:ascii="Simplified Arabic" w:hAnsi="Simplified Arabic" w:cs="Simplified Arabic"/>
          <w:sz w:val="24"/>
          <w:szCs w:val="24"/>
          <w:rtl/>
        </w:rPr>
        <w:t>فتق</w:t>
      </w:r>
      <w:r w:rsidRPr="00872D2C">
        <w:rPr>
          <w:rFonts w:ascii="Simplified Arabic" w:hAnsi="Simplified Arabic" w:cs="Simplified Arabic" w:hint="cs"/>
          <w:sz w:val="24"/>
          <w:szCs w:val="24"/>
          <w:rtl/>
        </w:rPr>
        <w:t>ا</w:t>
      </w:r>
      <w:r w:rsidRPr="00872D2C">
        <w:rPr>
          <w:rFonts w:ascii="Simplified Arabic" w:hAnsi="Simplified Arabic" w:cs="Simplified Arabic"/>
          <w:sz w:val="24"/>
          <w:szCs w:val="24"/>
          <w:rtl/>
        </w:rPr>
        <w:t xml:space="preserve">ر إلى الصلاحية ومحدودية المهارات دون </w:t>
      </w:r>
      <w:r w:rsidR="00504AEA" w:rsidRPr="00872D2C">
        <w:rPr>
          <w:rFonts w:ascii="Simplified Arabic" w:hAnsi="Simplified Arabic" w:cs="Simplified Arabic" w:hint="cs"/>
          <w:sz w:val="24"/>
          <w:szCs w:val="24"/>
          <w:rtl/>
        </w:rPr>
        <w:t>ال</w:t>
      </w:r>
      <w:r w:rsidRPr="00872D2C">
        <w:rPr>
          <w:rFonts w:ascii="Simplified Arabic" w:hAnsi="Simplified Arabic" w:cs="Simplified Arabic"/>
          <w:sz w:val="24"/>
          <w:szCs w:val="24"/>
          <w:rtl/>
        </w:rPr>
        <w:t>قدر</w:t>
      </w:r>
      <w:r w:rsidR="00504AEA" w:rsidRPr="00872D2C">
        <w:rPr>
          <w:rFonts w:ascii="Simplified Arabic" w:hAnsi="Simplified Arabic" w:cs="Simplified Arabic" w:hint="cs"/>
          <w:sz w:val="24"/>
          <w:szCs w:val="24"/>
          <w:rtl/>
        </w:rPr>
        <w:t>ة</w:t>
      </w:r>
      <w:r w:rsidRPr="00872D2C">
        <w:rPr>
          <w:rFonts w:ascii="Simplified Arabic" w:hAnsi="Simplified Arabic" w:cs="Simplified Arabic"/>
          <w:sz w:val="24"/>
          <w:szCs w:val="24"/>
          <w:rtl/>
        </w:rPr>
        <w:t xml:space="preserve"> على تفسير المتطلبات الوطنية لل</w:t>
      </w:r>
      <w:r w:rsidRPr="00872D2C">
        <w:rPr>
          <w:rFonts w:ascii="Simplified Arabic" w:hAnsi="Simplified Arabic" w:cs="Simplified Arabic" w:hint="cs"/>
          <w:sz w:val="24"/>
          <w:szCs w:val="24"/>
          <w:rtl/>
        </w:rPr>
        <w:t>ح</w:t>
      </w:r>
      <w:r w:rsidRPr="00872D2C">
        <w:rPr>
          <w:rFonts w:ascii="Simplified Arabic" w:hAnsi="Simplified Arabic" w:cs="Simplified Arabic"/>
          <w:sz w:val="24"/>
          <w:szCs w:val="24"/>
          <w:rtl/>
        </w:rPr>
        <w:t xml:space="preserve">صول وتقاسم المنافع واتخاذ القرارات بشأن </w:t>
      </w:r>
      <w:r w:rsidRPr="00872D2C">
        <w:rPr>
          <w:rFonts w:ascii="Simplified Arabic" w:hAnsi="Simplified Arabic" w:cs="Simplified Arabic" w:hint="cs"/>
          <w:sz w:val="24"/>
          <w:szCs w:val="24"/>
          <w:rtl/>
        </w:rPr>
        <w:t>قابليتها للتطبيق</w:t>
      </w:r>
      <w:r w:rsidRPr="00872D2C">
        <w:rPr>
          <w:rFonts w:ascii="Simplified Arabic" w:hAnsi="Simplified Arabic" w:cs="Simplified Arabic"/>
          <w:sz w:val="24"/>
          <w:szCs w:val="24"/>
          <w:rtl/>
        </w:rPr>
        <w:t>.</w:t>
      </w:r>
      <w:r w:rsidR="00872D2C" w:rsidRPr="00872D2C">
        <w:rPr>
          <w:rStyle w:val="FootnoteReference"/>
          <w:rFonts w:asciiTheme="majorBidi" w:hAnsiTheme="majorBidi" w:cstheme="majorBidi"/>
          <w:sz w:val="24"/>
          <w:szCs w:val="24"/>
        </w:rPr>
        <w:t xml:space="preserve"> </w:t>
      </w:r>
      <w:r w:rsidR="00872D2C" w:rsidRPr="00872D2C">
        <w:rPr>
          <w:rStyle w:val="FootnoteReference"/>
          <w:rFonts w:asciiTheme="majorBidi" w:hAnsiTheme="majorBidi" w:cstheme="majorBidi"/>
          <w:sz w:val="24"/>
          <w:szCs w:val="24"/>
        </w:rPr>
        <w:footnoteReference w:id="18"/>
      </w:r>
    </w:p>
    <w:p w14:paraId="6996876D" w14:textId="4E732816" w:rsidR="00872D2C" w:rsidRPr="003A174C" w:rsidRDefault="00872D2C" w:rsidP="00872D2C">
      <w:pPr>
        <w:pStyle w:val="CBDNormalNumber"/>
        <w:bidi/>
        <w:rPr>
          <w:rFonts w:asciiTheme="majorBidi" w:hAnsiTheme="majorBidi" w:cstheme="majorBidi"/>
          <w:sz w:val="24"/>
          <w:szCs w:val="24"/>
        </w:rPr>
      </w:pPr>
      <w:r w:rsidRPr="003A174C">
        <w:rPr>
          <w:rFonts w:ascii="Simplified Arabic" w:hAnsi="Simplified Arabic" w:cs="Simplified Arabic" w:hint="cs"/>
          <w:sz w:val="24"/>
          <w:szCs w:val="24"/>
          <w:rtl/>
        </w:rPr>
        <w:t>و</w:t>
      </w:r>
      <w:r w:rsidRPr="003A174C">
        <w:rPr>
          <w:rFonts w:ascii="Simplified Arabic" w:hAnsi="Simplified Arabic" w:cs="Simplified Arabic"/>
          <w:sz w:val="24"/>
          <w:szCs w:val="24"/>
          <w:rtl/>
        </w:rPr>
        <w:t>لا يزال ت</w:t>
      </w:r>
      <w:r w:rsidRPr="003A174C">
        <w:rPr>
          <w:rFonts w:ascii="Simplified Arabic" w:hAnsi="Simplified Arabic" w:cs="Simplified Arabic" w:hint="cs"/>
          <w:sz w:val="24"/>
          <w:szCs w:val="24"/>
          <w:rtl/>
        </w:rPr>
        <w:t>عيين</w:t>
      </w:r>
      <w:r w:rsidRPr="003A174C">
        <w:rPr>
          <w:rFonts w:ascii="Simplified Arabic" w:hAnsi="Simplified Arabic" w:cs="Simplified Arabic"/>
          <w:sz w:val="24"/>
          <w:szCs w:val="24"/>
          <w:rtl/>
        </w:rPr>
        <w:t xml:space="preserve"> نقاط التفتيش وتفعيلها تحديا </w:t>
      </w:r>
      <w:r w:rsidR="003A1F92">
        <w:rPr>
          <w:rFonts w:ascii="Simplified Arabic" w:hAnsi="Simplified Arabic" w:cs="Simplified Arabic" w:hint="cs"/>
          <w:sz w:val="24"/>
          <w:szCs w:val="24"/>
          <w:rtl/>
        </w:rPr>
        <w:t>كبير</w:t>
      </w:r>
      <w:r w:rsidRPr="003A174C">
        <w:rPr>
          <w:rFonts w:ascii="Simplified Arabic" w:hAnsi="Simplified Arabic" w:cs="Simplified Arabic"/>
          <w:sz w:val="24"/>
          <w:szCs w:val="24"/>
          <w:rtl/>
        </w:rPr>
        <w:t>ا</w:t>
      </w:r>
      <w:r w:rsidRPr="003A174C">
        <w:rPr>
          <w:rFonts w:ascii="Simplified Arabic" w:hAnsi="Simplified Arabic" w:cs="Simplified Arabic" w:hint="cs"/>
          <w:sz w:val="24"/>
          <w:szCs w:val="24"/>
          <w:rtl/>
        </w:rPr>
        <w:t xml:space="preserve"> بالنسبة</w:t>
      </w:r>
      <w:r w:rsidRPr="003A174C">
        <w:rPr>
          <w:rFonts w:ascii="Simplified Arabic" w:hAnsi="Simplified Arabic" w:cs="Simplified Arabic"/>
          <w:sz w:val="24"/>
          <w:szCs w:val="24"/>
          <w:rtl/>
        </w:rPr>
        <w:t xml:space="preserve"> للعديد من الأطراف.</w:t>
      </w:r>
      <w:r w:rsidR="003A174C" w:rsidRPr="003A174C">
        <w:rPr>
          <w:rStyle w:val="FootnoteReference"/>
          <w:rFonts w:asciiTheme="majorBidi" w:hAnsiTheme="majorBidi" w:cstheme="majorBidi"/>
          <w:sz w:val="24"/>
          <w:szCs w:val="24"/>
        </w:rPr>
        <w:t xml:space="preserve"> </w:t>
      </w:r>
      <w:r w:rsidR="003A174C" w:rsidRPr="003A174C">
        <w:rPr>
          <w:rStyle w:val="FootnoteReference"/>
          <w:rFonts w:asciiTheme="majorBidi" w:hAnsiTheme="majorBidi" w:cstheme="majorBidi"/>
          <w:sz w:val="24"/>
          <w:szCs w:val="24"/>
        </w:rPr>
        <w:footnoteReference w:id="19"/>
      </w:r>
    </w:p>
    <w:p w14:paraId="4486CED1" w14:textId="3E2134B3" w:rsidR="00202D92" w:rsidRDefault="00BB0B59" w:rsidP="00202D92">
      <w:pPr>
        <w:pStyle w:val="CBDNormalNumber"/>
        <w:bidi/>
        <w:rPr>
          <w:rFonts w:asciiTheme="majorBidi" w:hAnsiTheme="majorBidi" w:cstheme="majorBidi"/>
        </w:rPr>
      </w:pPr>
      <w:r>
        <w:rPr>
          <w:rFonts w:ascii="Simplified Arabic" w:hAnsi="Simplified Arabic" w:cs="Simplified Arabic" w:hint="cs"/>
          <w:sz w:val="24"/>
          <w:szCs w:val="24"/>
          <w:rtl/>
        </w:rPr>
        <w:t>و</w:t>
      </w:r>
      <w:r w:rsidR="00202D92">
        <w:rPr>
          <w:rFonts w:ascii="Simplified Arabic" w:hAnsi="Simplified Arabic" w:cs="Simplified Arabic" w:hint="cs"/>
          <w:sz w:val="24"/>
          <w:szCs w:val="24"/>
          <w:rtl/>
        </w:rPr>
        <w:t>في أحيان كثيرة</w:t>
      </w:r>
      <w:r w:rsidR="00202D92" w:rsidRPr="0086747F">
        <w:rPr>
          <w:rFonts w:ascii="Simplified Arabic" w:hAnsi="Simplified Arabic" w:cs="Simplified Arabic"/>
          <w:sz w:val="24"/>
          <w:szCs w:val="24"/>
          <w:rtl/>
        </w:rPr>
        <w:t xml:space="preserve"> </w:t>
      </w:r>
      <w:r w:rsidR="00202D92">
        <w:rPr>
          <w:rFonts w:ascii="Simplified Arabic" w:hAnsi="Simplified Arabic" w:cs="Simplified Arabic" w:hint="cs"/>
          <w:sz w:val="24"/>
          <w:szCs w:val="24"/>
          <w:rtl/>
        </w:rPr>
        <w:t>تفيد</w:t>
      </w:r>
      <w:r w:rsidR="00202D92" w:rsidRPr="0086747F">
        <w:rPr>
          <w:rFonts w:ascii="Simplified Arabic" w:hAnsi="Simplified Arabic" w:cs="Simplified Arabic"/>
          <w:sz w:val="24"/>
          <w:szCs w:val="24"/>
          <w:rtl/>
        </w:rPr>
        <w:t xml:space="preserve"> الأطراف </w:t>
      </w:r>
      <w:r w:rsidR="00202D92">
        <w:rPr>
          <w:rFonts w:ascii="Simplified Arabic" w:hAnsi="Simplified Arabic" w:cs="Simplified Arabic" w:hint="cs"/>
          <w:sz w:val="24"/>
          <w:szCs w:val="24"/>
          <w:rtl/>
        </w:rPr>
        <w:t>بأنها</w:t>
      </w:r>
      <w:r w:rsidR="00202D92" w:rsidRPr="0086747F">
        <w:rPr>
          <w:rFonts w:ascii="Simplified Arabic" w:hAnsi="Simplified Arabic" w:cs="Simplified Arabic"/>
          <w:sz w:val="24"/>
          <w:szCs w:val="24"/>
          <w:rtl/>
        </w:rPr>
        <w:t xml:space="preserve"> </w:t>
      </w:r>
      <w:r w:rsidR="00202D92">
        <w:rPr>
          <w:rFonts w:ascii="Simplified Arabic" w:hAnsi="Simplified Arabic" w:cs="Simplified Arabic" w:hint="cs"/>
          <w:sz w:val="24"/>
          <w:szCs w:val="24"/>
          <w:rtl/>
        </w:rPr>
        <w:t>واجهت</w:t>
      </w:r>
      <w:r w:rsidR="00202D92" w:rsidRPr="0086747F">
        <w:rPr>
          <w:rFonts w:ascii="Simplified Arabic" w:hAnsi="Simplified Arabic" w:cs="Simplified Arabic"/>
          <w:sz w:val="24"/>
          <w:szCs w:val="24"/>
          <w:rtl/>
        </w:rPr>
        <w:t xml:space="preserve"> تحديات فيما يتعلق بالتنسيق الداخلي بين مختلف السلطات أو الوزارات، أو بين السلطات الوطنية المختصة ونقاط التفتيش. وح</w:t>
      </w:r>
      <w:r w:rsidR="00202D92">
        <w:rPr>
          <w:rFonts w:ascii="Simplified Arabic" w:hAnsi="Simplified Arabic" w:cs="Simplified Arabic" w:hint="cs"/>
          <w:sz w:val="24"/>
          <w:szCs w:val="24"/>
          <w:rtl/>
        </w:rPr>
        <w:t>ُ</w:t>
      </w:r>
      <w:r w:rsidR="00202D92" w:rsidRPr="0086747F">
        <w:rPr>
          <w:rFonts w:ascii="Simplified Arabic" w:hAnsi="Simplified Arabic" w:cs="Simplified Arabic"/>
          <w:sz w:val="24"/>
          <w:szCs w:val="24"/>
          <w:rtl/>
        </w:rPr>
        <w:t>د</w:t>
      </w:r>
      <w:r w:rsidR="00202D92">
        <w:rPr>
          <w:rFonts w:ascii="Simplified Arabic" w:hAnsi="Simplified Arabic" w:cs="Simplified Arabic" w:hint="cs"/>
          <w:sz w:val="24"/>
          <w:szCs w:val="24"/>
          <w:rtl/>
        </w:rPr>
        <w:t>ِّ</w:t>
      </w:r>
      <w:r w:rsidR="00202D92" w:rsidRPr="0086747F">
        <w:rPr>
          <w:rFonts w:ascii="Simplified Arabic" w:hAnsi="Simplified Arabic" w:cs="Simplified Arabic"/>
          <w:sz w:val="24"/>
          <w:szCs w:val="24"/>
          <w:rtl/>
        </w:rPr>
        <w:t>د</w:t>
      </w:r>
      <w:r w:rsidR="00202D92">
        <w:rPr>
          <w:rFonts w:ascii="Simplified Arabic" w:hAnsi="Simplified Arabic" w:cs="Simplified Arabic" w:hint="cs"/>
          <w:sz w:val="24"/>
          <w:szCs w:val="24"/>
          <w:rtl/>
        </w:rPr>
        <w:t>ت</w:t>
      </w:r>
      <w:r w:rsidR="00202D92" w:rsidRPr="0086747F">
        <w:rPr>
          <w:rFonts w:ascii="Simplified Arabic" w:hAnsi="Simplified Arabic" w:cs="Simplified Arabic"/>
          <w:sz w:val="24"/>
          <w:szCs w:val="24"/>
          <w:rtl/>
        </w:rPr>
        <w:t xml:space="preserve"> صعوبة إسناد ال</w:t>
      </w:r>
      <w:r w:rsidR="00202D92">
        <w:rPr>
          <w:rFonts w:ascii="Simplified Arabic" w:hAnsi="Simplified Arabic" w:cs="Simplified Arabic" w:hint="cs"/>
          <w:sz w:val="24"/>
          <w:szCs w:val="24"/>
          <w:rtl/>
        </w:rPr>
        <w:t>ولا</w:t>
      </w:r>
      <w:r w:rsidR="00202D92" w:rsidRPr="0086747F">
        <w:rPr>
          <w:rFonts w:ascii="Simplified Arabic" w:hAnsi="Simplified Arabic" w:cs="Simplified Arabic"/>
          <w:sz w:val="24"/>
          <w:szCs w:val="24"/>
          <w:rtl/>
        </w:rPr>
        <w:t>يات إلى مؤسسات لا تتبع لوزارة البيئة و</w:t>
      </w:r>
      <w:r w:rsidR="00202D92">
        <w:rPr>
          <w:rFonts w:ascii="Simplified Arabic" w:hAnsi="Simplified Arabic" w:cs="Simplified Arabic" w:hint="cs"/>
          <w:sz w:val="24"/>
          <w:szCs w:val="24"/>
          <w:rtl/>
        </w:rPr>
        <w:t>ال</w:t>
      </w:r>
      <w:r w:rsidR="00202D92" w:rsidRPr="0086747F">
        <w:rPr>
          <w:rFonts w:ascii="Simplified Arabic" w:hAnsi="Simplified Arabic" w:cs="Simplified Arabic"/>
          <w:sz w:val="24"/>
          <w:szCs w:val="24"/>
          <w:rtl/>
        </w:rPr>
        <w:t>قيود</w:t>
      </w:r>
      <w:r w:rsidR="00202D92">
        <w:rPr>
          <w:rFonts w:ascii="Simplified Arabic" w:hAnsi="Simplified Arabic" w:cs="Simplified Arabic" w:hint="cs"/>
          <w:sz w:val="24"/>
          <w:szCs w:val="24"/>
          <w:rtl/>
        </w:rPr>
        <w:t xml:space="preserve"> التي تفرضها محدودية</w:t>
      </w:r>
      <w:r w:rsidR="00202D92" w:rsidRPr="0086747F">
        <w:rPr>
          <w:rFonts w:ascii="Simplified Arabic" w:hAnsi="Simplified Arabic" w:cs="Simplified Arabic"/>
          <w:sz w:val="24"/>
          <w:szCs w:val="24"/>
          <w:rtl/>
        </w:rPr>
        <w:t xml:space="preserve"> الموارد</w:t>
      </w:r>
      <w:r w:rsidR="00202D92">
        <w:rPr>
          <w:rFonts w:ascii="Simplified Arabic" w:hAnsi="Simplified Arabic" w:cs="Simplified Arabic" w:hint="cs"/>
          <w:sz w:val="24"/>
          <w:szCs w:val="24"/>
          <w:rtl/>
        </w:rPr>
        <w:t>،</w:t>
      </w:r>
      <w:r w:rsidR="00202D92" w:rsidRPr="0086747F">
        <w:rPr>
          <w:rFonts w:ascii="Simplified Arabic" w:hAnsi="Simplified Arabic" w:cs="Simplified Arabic"/>
          <w:sz w:val="24"/>
          <w:szCs w:val="24"/>
          <w:rtl/>
        </w:rPr>
        <w:t xml:space="preserve"> التي تؤثر على التنسيق بين الوكالات، ك</w:t>
      </w:r>
      <w:r>
        <w:rPr>
          <w:rFonts w:ascii="Simplified Arabic" w:hAnsi="Simplified Arabic" w:cs="Simplified Arabic" w:hint="cs"/>
          <w:sz w:val="24"/>
          <w:szCs w:val="24"/>
          <w:rtl/>
        </w:rPr>
        <w:t>إ</w:t>
      </w:r>
      <w:r w:rsidR="00202D92" w:rsidRPr="0086747F">
        <w:rPr>
          <w:rFonts w:ascii="Simplified Arabic" w:hAnsi="Simplified Arabic" w:cs="Simplified Arabic"/>
          <w:sz w:val="24"/>
          <w:szCs w:val="24"/>
          <w:rtl/>
        </w:rPr>
        <w:t>حد</w:t>
      </w:r>
      <w:r>
        <w:rPr>
          <w:rFonts w:ascii="Simplified Arabic" w:hAnsi="Simplified Arabic" w:cs="Simplified Arabic" w:hint="cs"/>
          <w:sz w:val="24"/>
          <w:szCs w:val="24"/>
          <w:rtl/>
        </w:rPr>
        <w:t>ى</w:t>
      </w:r>
      <w:r w:rsidR="00202D92" w:rsidRPr="0086747F">
        <w:rPr>
          <w:rFonts w:ascii="Simplified Arabic" w:hAnsi="Simplified Arabic" w:cs="Simplified Arabic"/>
          <w:sz w:val="24"/>
          <w:szCs w:val="24"/>
          <w:rtl/>
        </w:rPr>
        <w:t xml:space="preserve"> العقبات الرئيسية أمام إنشاء نقطة تفتيش واحدة أو أكثر.</w:t>
      </w:r>
    </w:p>
    <w:p w14:paraId="044AF840" w14:textId="0EA6B4C1" w:rsidR="003C2A68" w:rsidRPr="003C2A68" w:rsidRDefault="003C2A68" w:rsidP="003C2A68">
      <w:pPr>
        <w:pStyle w:val="CBDH4"/>
        <w:bidi/>
        <w:rPr>
          <w:b w:val="0"/>
          <w:bCs/>
          <w:rtl/>
        </w:rPr>
      </w:pPr>
      <w:r w:rsidRPr="003C2A68">
        <w:rPr>
          <w:rFonts w:ascii="Simplified Arabic" w:hAnsi="Simplified Arabic" w:cs="Simplified Arabic"/>
          <w:b w:val="0"/>
          <w:bCs/>
          <w:sz w:val="24"/>
          <w:szCs w:val="24"/>
          <w:rtl/>
        </w:rPr>
        <w:t>(ج)</w:t>
      </w:r>
      <w:r w:rsidRPr="003C2A68">
        <w:rPr>
          <w:rFonts w:ascii="Simplified Arabic" w:hAnsi="Simplified Arabic" w:cs="Simplified Arabic"/>
          <w:b w:val="0"/>
          <w:bCs/>
          <w:sz w:val="24"/>
          <w:szCs w:val="24"/>
          <w:rtl/>
        </w:rPr>
        <w:tab/>
        <w:t xml:space="preserve">السبل الممكنة لتعزيز </w:t>
      </w:r>
      <w:r w:rsidRPr="003C2A68">
        <w:rPr>
          <w:rFonts w:ascii="Simplified Arabic" w:hAnsi="Simplified Arabic" w:cs="Simplified Arabic" w:hint="cs"/>
          <w:b w:val="0"/>
          <w:bCs/>
          <w:sz w:val="24"/>
          <w:szCs w:val="24"/>
          <w:rtl/>
        </w:rPr>
        <w:t>وضع</w:t>
      </w:r>
      <w:r w:rsidRPr="003C2A68">
        <w:rPr>
          <w:rFonts w:ascii="Simplified Arabic" w:hAnsi="Simplified Arabic" w:cs="Simplified Arabic"/>
          <w:b w:val="0"/>
          <w:bCs/>
          <w:sz w:val="24"/>
          <w:szCs w:val="24"/>
          <w:rtl/>
        </w:rPr>
        <w:t xml:space="preserve"> الهياكل المؤسسية وتدابير ال</w:t>
      </w:r>
      <w:r w:rsidRPr="003C2A68">
        <w:rPr>
          <w:rFonts w:ascii="Simplified Arabic" w:hAnsi="Simplified Arabic" w:cs="Simplified Arabic" w:hint="cs"/>
          <w:b w:val="0"/>
          <w:bCs/>
          <w:sz w:val="24"/>
          <w:szCs w:val="24"/>
          <w:rtl/>
        </w:rPr>
        <w:t>ح</w:t>
      </w:r>
      <w:r w:rsidRPr="003C2A68">
        <w:rPr>
          <w:rFonts w:ascii="Simplified Arabic" w:hAnsi="Simplified Arabic" w:cs="Simplified Arabic"/>
          <w:b w:val="0"/>
          <w:bCs/>
          <w:sz w:val="24"/>
          <w:szCs w:val="24"/>
          <w:rtl/>
        </w:rPr>
        <w:t>صول وتقاسم المنافع لتنفيذ البروتوكول</w:t>
      </w:r>
    </w:p>
    <w:p w14:paraId="1E42254F" w14:textId="4899449C" w:rsidR="000F1388" w:rsidRDefault="000F1388" w:rsidP="000F1388">
      <w:pPr>
        <w:pStyle w:val="CBDNormalNumber"/>
        <w:bidi/>
        <w:rPr>
          <w:rFonts w:asciiTheme="majorBidi" w:hAnsiTheme="majorBidi" w:cstheme="majorBidi"/>
        </w:rPr>
      </w:pPr>
      <w:r>
        <w:rPr>
          <w:rFonts w:ascii="Simplified Arabic" w:hAnsi="Simplified Arabic" w:cs="Simplified Arabic" w:hint="cs"/>
          <w:sz w:val="24"/>
          <w:szCs w:val="24"/>
          <w:rtl/>
        </w:rPr>
        <w:t>يمكن أن يؤدي</w:t>
      </w:r>
      <w:r w:rsidRPr="0086747F">
        <w:rPr>
          <w:rFonts w:ascii="Simplified Arabic" w:hAnsi="Simplified Arabic" w:cs="Simplified Arabic"/>
          <w:sz w:val="24"/>
          <w:szCs w:val="24"/>
          <w:rtl/>
        </w:rPr>
        <w:t xml:space="preserve"> دمج وتعميم </w:t>
      </w:r>
      <w:r w:rsidR="00FB28FE">
        <w:rPr>
          <w:rFonts w:ascii="Simplified Arabic" w:hAnsi="Simplified Arabic" w:cs="Simplified Arabic" w:hint="cs"/>
          <w:sz w:val="24"/>
          <w:szCs w:val="24"/>
          <w:rtl/>
        </w:rPr>
        <w:t>مفهوم</w:t>
      </w:r>
      <w:r w:rsidR="00FB28FE" w:rsidRPr="00A81F08">
        <w:rPr>
          <w:rFonts w:ascii="Simplified Arabic" w:hAnsi="Simplified Arabic" w:cs="Simplified Arabic"/>
          <w:sz w:val="24"/>
          <w:szCs w:val="24"/>
          <w:rtl/>
        </w:rPr>
        <w:t xml:space="preserve"> </w:t>
      </w:r>
      <w:r w:rsidRPr="0086747F">
        <w:rPr>
          <w:rFonts w:ascii="Simplified Arabic" w:hAnsi="Simplified Arabic" w:cs="Simplified Arabic"/>
          <w:sz w:val="24"/>
          <w:szCs w:val="24"/>
          <w:rtl/>
        </w:rPr>
        <w:t>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وتقاسم المنافع في </w:t>
      </w:r>
      <w:r>
        <w:rPr>
          <w:rFonts w:ascii="Simplified Arabic" w:hAnsi="Simplified Arabic" w:cs="Simplified Arabic" w:hint="cs"/>
          <w:sz w:val="24"/>
          <w:szCs w:val="24"/>
          <w:rtl/>
        </w:rPr>
        <w:t>ال</w:t>
      </w:r>
      <w:r w:rsidRPr="0086747F">
        <w:rPr>
          <w:rFonts w:ascii="Simplified Arabic" w:hAnsi="Simplified Arabic" w:cs="Simplified Arabic"/>
          <w:sz w:val="24"/>
          <w:szCs w:val="24"/>
          <w:rtl/>
        </w:rPr>
        <w:t>ن</w:t>
      </w:r>
      <w:r>
        <w:rPr>
          <w:rFonts w:ascii="Simplified Arabic" w:hAnsi="Simplified Arabic" w:cs="Simplified Arabic" w:hint="cs"/>
          <w:sz w:val="24"/>
          <w:szCs w:val="24"/>
          <w:rtl/>
        </w:rPr>
        <w:t>ُ</w:t>
      </w:r>
      <w:r w:rsidRPr="0086747F">
        <w:rPr>
          <w:rFonts w:ascii="Simplified Arabic" w:hAnsi="Simplified Arabic" w:cs="Simplified Arabic"/>
          <w:sz w:val="24"/>
          <w:szCs w:val="24"/>
          <w:rtl/>
        </w:rPr>
        <w:t>هج السياسات</w:t>
      </w:r>
      <w:r>
        <w:rPr>
          <w:rFonts w:ascii="Simplified Arabic" w:hAnsi="Simplified Arabic" w:cs="Simplified Arabic" w:hint="cs"/>
          <w:sz w:val="24"/>
          <w:szCs w:val="24"/>
          <w:rtl/>
        </w:rPr>
        <w:t>ية</w:t>
      </w:r>
      <w:r w:rsidRPr="0086747F">
        <w:rPr>
          <w:rFonts w:ascii="Simplified Arabic" w:hAnsi="Simplified Arabic" w:cs="Simplified Arabic"/>
          <w:sz w:val="24"/>
          <w:szCs w:val="24"/>
          <w:rtl/>
        </w:rPr>
        <w:t xml:space="preserve"> الأوسع نطاقا (مثل خطط التنمية الوطنية، واستراتيجيات الحد من الفقر، وسياسات الابتكار) </w:t>
      </w:r>
      <w:r>
        <w:rPr>
          <w:rFonts w:ascii="Simplified Arabic" w:hAnsi="Simplified Arabic" w:cs="Simplified Arabic" w:hint="cs"/>
          <w:sz w:val="24"/>
          <w:szCs w:val="24"/>
          <w:rtl/>
        </w:rPr>
        <w:t xml:space="preserve">إلى زيادة </w:t>
      </w:r>
      <w:r w:rsidR="00903BAE">
        <w:rPr>
          <w:rFonts w:ascii="Simplified Arabic" w:hAnsi="Simplified Arabic" w:cs="Simplified Arabic" w:hint="cs"/>
          <w:sz w:val="24"/>
          <w:szCs w:val="24"/>
          <w:rtl/>
        </w:rPr>
        <w:t>ال</w:t>
      </w:r>
      <w:r>
        <w:rPr>
          <w:rFonts w:ascii="Simplified Arabic" w:hAnsi="Simplified Arabic" w:cs="Simplified Arabic" w:hint="cs"/>
          <w:sz w:val="24"/>
          <w:szCs w:val="24"/>
          <w:rtl/>
        </w:rPr>
        <w:t>أهمية</w:t>
      </w:r>
      <w:r w:rsidR="00903BAE">
        <w:rPr>
          <w:rFonts w:ascii="Simplified Arabic" w:hAnsi="Simplified Arabic" w:cs="Simplified Arabic" w:hint="cs"/>
          <w:sz w:val="24"/>
          <w:szCs w:val="24"/>
          <w:rtl/>
        </w:rPr>
        <w:t xml:space="preserve"> ال</w:t>
      </w:r>
      <w:r w:rsidR="00903BAE" w:rsidRPr="0086747F">
        <w:rPr>
          <w:rFonts w:ascii="Simplified Arabic" w:hAnsi="Simplified Arabic" w:cs="Simplified Arabic"/>
          <w:sz w:val="24"/>
          <w:szCs w:val="24"/>
          <w:rtl/>
        </w:rPr>
        <w:t>سياسي</w:t>
      </w:r>
      <w:r w:rsidR="00903BAE">
        <w:rPr>
          <w:rFonts w:ascii="Simplified Arabic" w:hAnsi="Simplified Arabic" w:cs="Simplified Arabic" w:hint="cs"/>
          <w:sz w:val="24"/>
          <w:szCs w:val="24"/>
          <w:rtl/>
        </w:rPr>
        <w:t>ة</w:t>
      </w:r>
      <w:r w:rsidRPr="0086747F">
        <w:rPr>
          <w:rFonts w:ascii="Simplified Arabic" w:hAnsi="Simplified Arabic" w:cs="Simplified Arabic"/>
          <w:sz w:val="24"/>
          <w:szCs w:val="24"/>
          <w:rtl/>
        </w:rPr>
        <w:t xml:space="preserve"> </w:t>
      </w:r>
      <w:r w:rsidR="00903BAE">
        <w:rPr>
          <w:rFonts w:ascii="Simplified Arabic" w:hAnsi="Simplified Arabic" w:cs="Simplified Arabic" w:hint="cs"/>
          <w:sz w:val="24"/>
          <w:szCs w:val="24"/>
          <w:rtl/>
        </w:rPr>
        <w:t>ل</w:t>
      </w:r>
      <w:r w:rsidRPr="0086747F">
        <w:rPr>
          <w:rFonts w:ascii="Simplified Arabic" w:hAnsi="Simplified Arabic" w:cs="Simplified Arabic"/>
          <w:sz w:val="24"/>
          <w:szCs w:val="24"/>
          <w:rtl/>
        </w:rPr>
        <w:t>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 و</w:t>
      </w:r>
      <w:r w:rsidR="00903BAE">
        <w:rPr>
          <w:rFonts w:ascii="Simplified Arabic" w:hAnsi="Simplified Arabic" w:cs="Simplified Arabic" w:hint="cs"/>
          <w:sz w:val="24"/>
          <w:szCs w:val="24"/>
          <w:rtl/>
        </w:rPr>
        <w:t xml:space="preserve">أن </w:t>
      </w:r>
      <w:r w:rsidRPr="0086747F">
        <w:rPr>
          <w:rFonts w:ascii="Simplified Arabic" w:hAnsi="Simplified Arabic" w:cs="Simplified Arabic"/>
          <w:sz w:val="24"/>
          <w:szCs w:val="24"/>
          <w:rtl/>
        </w:rPr>
        <w:t xml:space="preserve">يساعد في </w:t>
      </w:r>
      <w:r w:rsidR="00903BAE">
        <w:rPr>
          <w:rFonts w:ascii="Simplified Arabic" w:hAnsi="Simplified Arabic" w:cs="Simplified Arabic" w:hint="cs"/>
          <w:sz w:val="24"/>
          <w:szCs w:val="24"/>
          <w:rtl/>
        </w:rPr>
        <w:t>الحصول على</w:t>
      </w:r>
      <w:r w:rsidRPr="0086747F">
        <w:rPr>
          <w:rFonts w:ascii="Simplified Arabic" w:hAnsi="Simplified Arabic" w:cs="Simplified Arabic"/>
          <w:sz w:val="24"/>
          <w:szCs w:val="24"/>
          <w:rtl/>
        </w:rPr>
        <w:t xml:space="preserve"> تمويل ودمج</w:t>
      </w:r>
      <w:r w:rsidR="00903BAE">
        <w:rPr>
          <w:rFonts w:ascii="Simplified Arabic" w:hAnsi="Simplified Arabic" w:cs="Simplified Arabic" w:hint="cs"/>
          <w:sz w:val="24"/>
          <w:szCs w:val="24"/>
          <w:rtl/>
        </w:rPr>
        <w:t xml:space="preserve"> </w:t>
      </w:r>
      <w:r w:rsidR="00903BAE" w:rsidRPr="0086747F">
        <w:rPr>
          <w:rFonts w:ascii="Simplified Arabic" w:hAnsi="Simplified Arabic" w:cs="Simplified Arabic"/>
          <w:sz w:val="24"/>
          <w:szCs w:val="24"/>
          <w:rtl/>
        </w:rPr>
        <w:t>ال</w:t>
      </w:r>
      <w:r w:rsidR="00903BAE">
        <w:rPr>
          <w:rFonts w:ascii="Simplified Arabic" w:hAnsi="Simplified Arabic" w:cs="Simplified Arabic" w:hint="cs"/>
          <w:sz w:val="24"/>
          <w:szCs w:val="24"/>
          <w:rtl/>
        </w:rPr>
        <w:t>ح</w:t>
      </w:r>
      <w:r w:rsidR="00903BAE" w:rsidRPr="0086747F">
        <w:rPr>
          <w:rFonts w:ascii="Simplified Arabic" w:hAnsi="Simplified Arabic" w:cs="Simplified Arabic"/>
          <w:sz w:val="24"/>
          <w:szCs w:val="24"/>
          <w:rtl/>
        </w:rPr>
        <w:t>صول وتقاسم المنافع</w:t>
      </w:r>
      <w:r w:rsidRPr="0086747F">
        <w:rPr>
          <w:rFonts w:ascii="Simplified Arabic" w:hAnsi="Simplified Arabic" w:cs="Simplified Arabic"/>
          <w:sz w:val="24"/>
          <w:szCs w:val="24"/>
          <w:rtl/>
        </w:rPr>
        <w:t xml:space="preserve"> في أطر الحوكمة ال</w:t>
      </w:r>
      <w:r w:rsidR="00903BAE">
        <w:rPr>
          <w:rFonts w:ascii="Simplified Arabic" w:hAnsi="Simplified Arabic" w:cs="Simplified Arabic" w:hint="cs"/>
          <w:sz w:val="24"/>
          <w:szCs w:val="24"/>
          <w:rtl/>
        </w:rPr>
        <w:t>أوسع نطاقا</w:t>
      </w:r>
      <w:r w:rsidRPr="0086747F">
        <w:rPr>
          <w:rFonts w:ascii="Simplified Arabic" w:hAnsi="Simplified Arabic" w:cs="Simplified Arabic"/>
          <w:sz w:val="24"/>
          <w:szCs w:val="24"/>
          <w:rtl/>
        </w:rPr>
        <w:t>.</w:t>
      </w:r>
    </w:p>
    <w:p w14:paraId="5760E004" w14:textId="23BDCDBA" w:rsidR="00903BAE" w:rsidRDefault="00903BAE" w:rsidP="00903BAE">
      <w:pPr>
        <w:pStyle w:val="CBDNormalNumber"/>
        <w:bidi/>
        <w:rPr>
          <w:rFonts w:asciiTheme="majorBidi" w:hAnsiTheme="majorBidi" w:cstheme="majorBidi"/>
        </w:rPr>
      </w:pPr>
      <w:r>
        <w:rPr>
          <w:rFonts w:ascii="Simplified Arabic" w:hAnsi="Simplified Arabic" w:cs="Simplified Arabic" w:hint="cs"/>
          <w:sz w:val="24"/>
          <w:szCs w:val="24"/>
          <w:rtl/>
        </w:rPr>
        <w:t>وقد وُجِد</w:t>
      </w:r>
      <w:r w:rsidRPr="0086747F">
        <w:rPr>
          <w:rFonts w:ascii="Simplified Arabic" w:hAnsi="Simplified Arabic" w:cs="Simplified Arabic"/>
          <w:sz w:val="24"/>
          <w:szCs w:val="24"/>
          <w:rtl/>
        </w:rPr>
        <w:t xml:space="preserve"> أن وضع رؤية سياس</w:t>
      </w:r>
      <w:r>
        <w:rPr>
          <w:rFonts w:ascii="Simplified Arabic" w:hAnsi="Simplified Arabic" w:cs="Simplified Arabic" w:hint="cs"/>
          <w:sz w:val="24"/>
          <w:szCs w:val="24"/>
          <w:rtl/>
        </w:rPr>
        <w:t>ات</w:t>
      </w:r>
      <w:r w:rsidRPr="0086747F">
        <w:rPr>
          <w:rFonts w:ascii="Simplified Arabic" w:hAnsi="Simplified Arabic" w:cs="Simplified Arabic"/>
          <w:sz w:val="24"/>
          <w:szCs w:val="24"/>
          <w:rtl/>
        </w:rPr>
        <w:t xml:space="preserve">ية واضحة قبل صياغة التشريعات يدعم تطوير إطار قانوني أقوى وأكثر تماسكا. ويمكن </w:t>
      </w:r>
      <w:r>
        <w:rPr>
          <w:rFonts w:ascii="Simplified Arabic" w:hAnsi="Simplified Arabic" w:cs="Simplified Arabic" w:hint="cs"/>
          <w:sz w:val="24"/>
          <w:szCs w:val="24"/>
          <w:rtl/>
        </w:rPr>
        <w:t xml:space="preserve">أن يساعد وجود </w:t>
      </w:r>
      <w:r w:rsidRPr="0086747F">
        <w:rPr>
          <w:rFonts w:ascii="Simplified Arabic" w:hAnsi="Simplified Arabic" w:cs="Simplified Arabic"/>
          <w:sz w:val="24"/>
          <w:szCs w:val="24"/>
          <w:rtl/>
        </w:rPr>
        <w:t>إطار متين، يتمتع</w:t>
      </w:r>
      <w:r>
        <w:rPr>
          <w:rFonts w:ascii="Simplified Arabic" w:hAnsi="Simplified Arabic" w:cs="Simplified Arabic" w:hint="cs"/>
          <w:sz w:val="24"/>
          <w:szCs w:val="24"/>
          <w:rtl/>
        </w:rPr>
        <w:t xml:space="preserve"> أيضا</w:t>
      </w:r>
      <w:r w:rsidRPr="0086747F">
        <w:rPr>
          <w:rFonts w:ascii="Simplified Arabic" w:hAnsi="Simplified Arabic" w:cs="Simplified Arabic"/>
          <w:sz w:val="24"/>
          <w:szCs w:val="24"/>
          <w:rtl/>
        </w:rPr>
        <w:t xml:space="preserve"> بالمرونة الكافية للتكيف مع مختلف الظروف، </w:t>
      </w:r>
      <w:r w:rsidR="00367E6E">
        <w:rPr>
          <w:rFonts w:ascii="Simplified Arabic" w:hAnsi="Simplified Arabic" w:cs="Simplified Arabic" w:hint="cs"/>
          <w:sz w:val="24"/>
          <w:szCs w:val="24"/>
          <w:rtl/>
        </w:rPr>
        <w:t>على</w:t>
      </w:r>
      <w:r w:rsidRPr="0086747F">
        <w:rPr>
          <w:rFonts w:ascii="Simplified Arabic" w:hAnsi="Simplified Arabic" w:cs="Simplified Arabic"/>
          <w:sz w:val="24"/>
          <w:szCs w:val="24"/>
          <w:rtl/>
        </w:rPr>
        <w:t xml:space="preserve"> تطور نظم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وتقاسم المنافع، مع اكتساب المزيد من الخبرة في التنفيذ. ويمكن للتدابير المؤقتة أن تساعد الأطراف على اكتساب </w:t>
      </w:r>
      <w:r w:rsidR="00367E6E">
        <w:rPr>
          <w:rFonts w:ascii="Simplified Arabic" w:hAnsi="Simplified Arabic" w:cs="Simplified Arabic" w:hint="cs"/>
          <w:sz w:val="24"/>
          <w:szCs w:val="24"/>
          <w:rtl/>
        </w:rPr>
        <w:t>تلك</w:t>
      </w:r>
      <w:r w:rsidRPr="0086747F">
        <w:rPr>
          <w:rFonts w:ascii="Simplified Arabic" w:hAnsi="Simplified Arabic" w:cs="Simplified Arabic"/>
          <w:sz w:val="24"/>
          <w:szCs w:val="24"/>
          <w:rtl/>
        </w:rPr>
        <w:t xml:space="preserve"> الخبرة.</w:t>
      </w:r>
    </w:p>
    <w:p w14:paraId="3EEDF17B" w14:textId="346E4199" w:rsidR="00A05D9C" w:rsidRDefault="00A05D9C" w:rsidP="00A05D9C">
      <w:pPr>
        <w:pStyle w:val="CBDNormalNumber"/>
        <w:bidi/>
        <w:rPr>
          <w:rFonts w:asciiTheme="majorBidi" w:hAnsiTheme="majorBidi" w:cstheme="majorBidi"/>
        </w:rPr>
      </w:pPr>
      <w:r>
        <w:rPr>
          <w:rFonts w:ascii="Simplified Arabic" w:hAnsi="Simplified Arabic" w:cs="Simplified Arabic" w:hint="cs"/>
          <w:sz w:val="24"/>
          <w:szCs w:val="24"/>
          <w:rtl/>
        </w:rPr>
        <w:t>و</w:t>
      </w:r>
      <w:r w:rsidRPr="0086747F">
        <w:rPr>
          <w:rFonts w:ascii="Simplified Arabic" w:hAnsi="Simplified Arabic" w:cs="Simplified Arabic"/>
          <w:sz w:val="24"/>
          <w:szCs w:val="24"/>
          <w:rtl/>
        </w:rPr>
        <w:t>في حين أن تنفيذ</w:t>
      </w:r>
      <w:r w:rsidR="00C60DDF">
        <w:rPr>
          <w:rFonts w:ascii="Simplified Arabic" w:hAnsi="Simplified Arabic" w:cs="Simplified Arabic" w:hint="cs"/>
          <w:sz w:val="24"/>
          <w:szCs w:val="24"/>
          <w:rtl/>
        </w:rPr>
        <w:t xml:space="preserve"> نظام</w:t>
      </w:r>
      <w:r>
        <w:rPr>
          <w:rFonts w:ascii="Simplified Arabic" w:hAnsi="Simplified Arabic" w:cs="Simplified Arabic" w:hint="cs"/>
          <w:sz w:val="24"/>
          <w:szCs w:val="24"/>
          <w:rtl/>
        </w:rPr>
        <w:t xml:space="preserve"> </w:t>
      </w:r>
      <w:r w:rsidRPr="0086747F">
        <w:rPr>
          <w:rFonts w:ascii="Simplified Arabic" w:hAnsi="Simplified Arabic" w:cs="Simplified Arabic"/>
          <w:sz w:val="24"/>
          <w:szCs w:val="24"/>
          <w:rtl/>
        </w:rPr>
        <w:t>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 يقع عموما ضمن مسؤولي</w:t>
      </w:r>
      <w:r w:rsidR="007F63AB">
        <w:rPr>
          <w:rFonts w:ascii="Simplified Arabic" w:hAnsi="Simplified Arabic" w:cs="Simplified Arabic" w:hint="cs"/>
          <w:sz w:val="24"/>
          <w:szCs w:val="24"/>
          <w:rtl/>
        </w:rPr>
        <w:t>ات</w:t>
      </w:r>
      <w:r w:rsidRPr="0086747F">
        <w:rPr>
          <w:rFonts w:ascii="Simplified Arabic" w:hAnsi="Simplified Arabic" w:cs="Simplified Arabic"/>
          <w:sz w:val="24"/>
          <w:szCs w:val="24"/>
          <w:rtl/>
        </w:rPr>
        <w:t xml:space="preserve"> وزارة البيئة، إلا أنه قد </w:t>
      </w:r>
      <w:r>
        <w:rPr>
          <w:rFonts w:ascii="Simplified Arabic" w:hAnsi="Simplified Arabic" w:cs="Simplified Arabic" w:hint="cs"/>
          <w:sz w:val="24"/>
          <w:szCs w:val="24"/>
          <w:rtl/>
        </w:rPr>
        <w:t>يت</w:t>
      </w:r>
      <w:r w:rsidR="007F63AB">
        <w:rPr>
          <w:rFonts w:ascii="Simplified Arabic" w:hAnsi="Simplified Arabic" w:cs="Simplified Arabic" w:hint="cs"/>
          <w:sz w:val="24"/>
          <w:szCs w:val="24"/>
          <w:rtl/>
        </w:rPr>
        <w:t>طلب</w:t>
      </w:r>
      <w:r w:rsidRPr="0086747F">
        <w:rPr>
          <w:rFonts w:ascii="Simplified Arabic" w:hAnsi="Simplified Arabic" w:cs="Simplified Arabic"/>
          <w:sz w:val="24"/>
          <w:szCs w:val="24"/>
          <w:rtl/>
        </w:rPr>
        <w:t xml:space="preserve"> أيضا</w:t>
      </w:r>
      <w:r w:rsidR="007F63AB">
        <w:rPr>
          <w:rFonts w:ascii="Simplified Arabic" w:hAnsi="Simplified Arabic" w:cs="Simplified Arabic" w:hint="cs"/>
          <w:sz w:val="24"/>
          <w:szCs w:val="24"/>
          <w:rtl/>
        </w:rPr>
        <w:t xml:space="preserve"> إشراك</w:t>
      </w:r>
      <w:r w:rsidRPr="0086747F">
        <w:rPr>
          <w:rFonts w:ascii="Simplified Arabic" w:hAnsi="Simplified Arabic" w:cs="Simplified Arabic"/>
          <w:sz w:val="24"/>
          <w:szCs w:val="24"/>
          <w:rtl/>
        </w:rPr>
        <w:t xml:space="preserve"> وزارات أخرى ذات صلة، مثل وزارات الزراعة والغابات والتجارة. </w:t>
      </w:r>
      <w:r w:rsidR="00F23A8D">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على الرغم من أهمية مشاركة الوزارات الأخرى، فإن إرساء قيادة واضحة </w:t>
      </w:r>
      <w:r w:rsidR="00F23A8D">
        <w:rPr>
          <w:rFonts w:ascii="Simplified Arabic" w:hAnsi="Simplified Arabic" w:cs="Simplified Arabic" w:hint="cs"/>
          <w:sz w:val="24"/>
          <w:szCs w:val="24"/>
          <w:rtl/>
        </w:rPr>
        <w:t>لسلطة</w:t>
      </w:r>
      <w:r w:rsidRPr="0086747F">
        <w:rPr>
          <w:rFonts w:ascii="Simplified Arabic" w:hAnsi="Simplified Arabic" w:cs="Simplified Arabic"/>
          <w:sz w:val="24"/>
          <w:szCs w:val="24"/>
          <w:rtl/>
        </w:rPr>
        <w:t xml:space="preserve"> وطنية واحدة في عملية </w:t>
      </w:r>
      <w:r w:rsidR="00F23A8D">
        <w:rPr>
          <w:rFonts w:ascii="Simplified Arabic" w:hAnsi="Simplified Arabic" w:cs="Simplified Arabic" w:hint="cs"/>
          <w:sz w:val="24"/>
          <w:szCs w:val="24"/>
          <w:rtl/>
        </w:rPr>
        <w:t>وضع</w:t>
      </w:r>
      <w:r w:rsidRPr="0086747F">
        <w:rPr>
          <w:rFonts w:ascii="Simplified Arabic" w:hAnsi="Simplified Arabic" w:cs="Simplified Arabic"/>
          <w:sz w:val="24"/>
          <w:szCs w:val="24"/>
          <w:rtl/>
        </w:rPr>
        <w:t xml:space="preserve"> وتنفيذ </w:t>
      </w:r>
      <w:r w:rsidR="006B3134">
        <w:rPr>
          <w:rFonts w:ascii="Simplified Arabic" w:hAnsi="Simplified Arabic" w:cs="Simplified Arabic" w:hint="cs"/>
          <w:sz w:val="24"/>
          <w:szCs w:val="24"/>
          <w:rtl/>
        </w:rPr>
        <w:t>ال</w:t>
      </w:r>
      <w:r w:rsidR="006B3134" w:rsidRPr="0086747F">
        <w:rPr>
          <w:rFonts w:ascii="Simplified Arabic" w:hAnsi="Simplified Arabic" w:cs="Simplified Arabic"/>
          <w:sz w:val="24"/>
          <w:szCs w:val="24"/>
          <w:rtl/>
        </w:rPr>
        <w:t>تدابير</w:t>
      </w:r>
      <w:r w:rsidR="006B3134">
        <w:rPr>
          <w:rFonts w:ascii="Simplified Arabic" w:hAnsi="Simplified Arabic" w:cs="Simplified Arabic" w:hint="cs"/>
          <w:sz w:val="24"/>
          <w:szCs w:val="24"/>
          <w:rtl/>
        </w:rPr>
        <w:t xml:space="preserve"> </w:t>
      </w:r>
      <w:r w:rsidR="006B3134" w:rsidRPr="0086747F">
        <w:rPr>
          <w:rFonts w:ascii="Simplified Arabic" w:hAnsi="Simplified Arabic" w:cs="Simplified Arabic"/>
          <w:sz w:val="24"/>
          <w:szCs w:val="24"/>
          <w:rtl/>
        </w:rPr>
        <w:t xml:space="preserve">الوطنية </w:t>
      </w:r>
      <w:r w:rsidR="006B3134">
        <w:rPr>
          <w:rFonts w:ascii="Simplified Arabic" w:hAnsi="Simplified Arabic" w:cs="Simplified Arabic" w:hint="cs"/>
          <w:sz w:val="24"/>
          <w:szCs w:val="24"/>
          <w:rtl/>
        </w:rPr>
        <w:t>ل</w:t>
      </w:r>
      <w:r w:rsidR="006B3134" w:rsidRPr="0086747F">
        <w:rPr>
          <w:rFonts w:ascii="Simplified Arabic" w:hAnsi="Simplified Arabic" w:cs="Simplified Arabic"/>
          <w:sz w:val="24"/>
          <w:szCs w:val="24"/>
          <w:rtl/>
        </w:rPr>
        <w:t>ل</w:t>
      </w:r>
      <w:r w:rsidR="006B3134">
        <w:rPr>
          <w:rFonts w:ascii="Simplified Arabic" w:hAnsi="Simplified Arabic" w:cs="Simplified Arabic" w:hint="cs"/>
          <w:sz w:val="24"/>
          <w:szCs w:val="24"/>
          <w:rtl/>
        </w:rPr>
        <w:t>ح</w:t>
      </w:r>
      <w:r w:rsidR="006B3134" w:rsidRPr="0086747F">
        <w:rPr>
          <w:rFonts w:ascii="Simplified Arabic" w:hAnsi="Simplified Arabic" w:cs="Simplified Arabic"/>
          <w:sz w:val="24"/>
          <w:szCs w:val="24"/>
          <w:rtl/>
        </w:rPr>
        <w:t>صول</w:t>
      </w:r>
      <w:r w:rsidRPr="0086747F">
        <w:rPr>
          <w:rFonts w:ascii="Simplified Arabic" w:hAnsi="Simplified Arabic" w:cs="Simplified Arabic"/>
          <w:sz w:val="24"/>
          <w:szCs w:val="24"/>
          <w:rtl/>
        </w:rPr>
        <w:t xml:space="preserve"> وتقاسم المنافع يُسهّل هذا التنفيذ.</w:t>
      </w:r>
    </w:p>
    <w:p w14:paraId="52AB8916" w14:textId="21BA5F6F" w:rsidR="00F23A8D" w:rsidRDefault="00F23A8D" w:rsidP="00F23A8D">
      <w:pPr>
        <w:pStyle w:val="CBDNormalNumber"/>
        <w:bidi/>
        <w:rPr>
          <w:rFonts w:asciiTheme="majorBidi" w:hAnsiTheme="majorBidi" w:cstheme="majorBidi"/>
        </w:rPr>
      </w:pPr>
      <w:r>
        <w:rPr>
          <w:rFonts w:ascii="Simplified Arabic" w:hAnsi="Simplified Arabic" w:cs="Simplified Arabic" w:hint="cs"/>
          <w:sz w:val="24"/>
          <w:szCs w:val="24"/>
          <w:rtl/>
        </w:rPr>
        <w:t>و</w:t>
      </w:r>
      <w:r w:rsidRPr="0086747F">
        <w:rPr>
          <w:rFonts w:ascii="Simplified Arabic" w:hAnsi="Simplified Arabic" w:cs="Simplified Arabic"/>
          <w:sz w:val="24"/>
          <w:szCs w:val="24"/>
          <w:rtl/>
        </w:rPr>
        <w:t>يمكن أن يكون التنسيق الوطني بين الوزارات والهيئات المعنية، من خلال لجنة</w:t>
      </w:r>
      <w:r w:rsidR="00B411AF">
        <w:rPr>
          <w:rFonts w:ascii="Simplified Arabic" w:hAnsi="Simplified Arabic" w:cs="Simplified Arabic" w:hint="cs"/>
          <w:sz w:val="24"/>
          <w:szCs w:val="24"/>
          <w:rtl/>
        </w:rPr>
        <w:t xml:space="preserve"> معنية</w:t>
      </w:r>
      <w:r w:rsidRPr="0086747F">
        <w:rPr>
          <w:rFonts w:ascii="Simplified Arabic" w:hAnsi="Simplified Arabic" w:cs="Simplified Arabic"/>
          <w:sz w:val="24"/>
          <w:szCs w:val="24"/>
          <w:rtl/>
        </w:rPr>
        <w:t xml:space="preserve"> </w:t>
      </w:r>
      <w:r w:rsidR="00B411AF">
        <w:rPr>
          <w:rFonts w:ascii="Simplified Arabic" w:hAnsi="Simplified Arabic" w:cs="Simplified Arabic" w:hint="cs"/>
          <w:sz w:val="24"/>
          <w:szCs w:val="24"/>
          <w:rtl/>
        </w:rPr>
        <w:t>ب</w:t>
      </w:r>
      <w:r w:rsidRPr="0086747F">
        <w:rPr>
          <w:rFonts w:ascii="Simplified Arabic" w:hAnsi="Simplified Arabic" w:cs="Simplified Arabic"/>
          <w:sz w:val="24"/>
          <w:szCs w:val="24"/>
          <w:rtl/>
        </w:rPr>
        <w:t>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وتقاسم المنافع على سبيل المثال، </w:t>
      </w:r>
      <w:r>
        <w:rPr>
          <w:rFonts w:ascii="Simplified Arabic" w:hAnsi="Simplified Arabic" w:cs="Simplified Arabic" w:hint="cs"/>
          <w:sz w:val="24"/>
          <w:szCs w:val="24"/>
          <w:rtl/>
        </w:rPr>
        <w:t xml:space="preserve">أمرا </w:t>
      </w:r>
      <w:r w:rsidRPr="0086747F">
        <w:rPr>
          <w:rFonts w:ascii="Simplified Arabic" w:hAnsi="Simplified Arabic" w:cs="Simplified Arabic"/>
          <w:sz w:val="24"/>
          <w:szCs w:val="24"/>
          <w:rtl/>
        </w:rPr>
        <w:t xml:space="preserve">داعما </w:t>
      </w:r>
      <w:r>
        <w:rPr>
          <w:rFonts w:ascii="Simplified Arabic" w:hAnsi="Simplified Arabic" w:cs="Simplified Arabic" w:hint="cs"/>
          <w:sz w:val="24"/>
          <w:szCs w:val="24"/>
          <w:rtl/>
        </w:rPr>
        <w:t>في هذا الصدد</w:t>
      </w:r>
      <w:r w:rsidRPr="0086747F">
        <w:rPr>
          <w:rFonts w:ascii="Simplified Arabic" w:hAnsi="Simplified Arabic" w:cs="Simplified Arabic"/>
          <w:sz w:val="24"/>
          <w:szCs w:val="24"/>
          <w:rtl/>
        </w:rPr>
        <w:t>. وقد حُدِّدت المشاركة المبكرة مع الهيئات المعنية، وضمان وضوح الأدوار والمسؤوليات، ووضع بروتوكولات وإجراءات داخلية، كوسائل ممكنة لم</w:t>
      </w:r>
      <w:r>
        <w:rPr>
          <w:rFonts w:ascii="Simplified Arabic" w:hAnsi="Simplified Arabic" w:cs="Simplified Arabic" w:hint="cs"/>
          <w:sz w:val="24"/>
          <w:szCs w:val="24"/>
          <w:rtl/>
        </w:rPr>
        <w:t>عالج</w:t>
      </w:r>
      <w:r w:rsidRPr="0086747F">
        <w:rPr>
          <w:rFonts w:ascii="Simplified Arabic" w:hAnsi="Simplified Arabic" w:cs="Simplified Arabic"/>
          <w:sz w:val="24"/>
          <w:szCs w:val="24"/>
          <w:rtl/>
        </w:rPr>
        <w:t>ة التحديات المذكورة آنفا.</w:t>
      </w:r>
    </w:p>
    <w:p w14:paraId="5F5D1F0E" w14:textId="0769A2E0" w:rsidR="00326A2E" w:rsidRDefault="00326A2E" w:rsidP="00326A2E">
      <w:pPr>
        <w:pStyle w:val="CBDNormalNumber"/>
        <w:bidi/>
        <w:rPr>
          <w:rFonts w:asciiTheme="majorBidi" w:hAnsiTheme="majorBidi" w:cstheme="majorBidi"/>
        </w:rPr>
      </w:pPr>
      <w:r>
        <w:rPr>
          <w:rFonts w:ascii="Simplified Arabic" w:hAnsi="Simplified Arabic" w:cs="Simplified Arabic" w:hint="cs"/>
          <w:sz w:val="24"/>
          <w:szCs w:val="24"/>
          <w:rtl/>
        </w:rPr>
        <w:t>و</w:t>
      </w:r>
      <w:r w:rsidRPr="0086747F">
        <w:rPr>
          <w:rFonts w:ascii="Simplified Arabic" w:hAnsi="Simplified Arabic" w:cs="Simplified Arabic"/>
          <w:sz w:val="24"/>
          <w:szCs w:val="24"/>
          <w:rtl/>
        </w:rPr>
        <w:t>ت</w:t>
      </w:r>
      <w:r w:rsidR="00EF2DFD">
        <w:rPr>
          <w:rFonts w:ascii="Simplified Arabic" w:hAnsi="Simplified Arabic" w:cs="Simplified Arabic" w:hint="cs"/>
          <w:sz w:val="24"/>
          <w:szCs w:val="24"/>
          <w:rtl/>
        </w:rPr>
        <w:t>لعب</w:t>
      </w:r>
      <w:r w:rsidRPr="0086747F">
        <w:rPr>
          <w:rFonts w:ascii="Simplified Arabic" w:hAnsi="Simplified Arabic" w:cs="Simplified Arabic"/>
          <w:sz w:val="24"/>
          <w:szCs w:val="24"/>
          <w:rtl/>
        </w:rPr>
        <w:t xml:space="preserve"> </w:t>
      </w:r>
      <w:r>
        <w:rPr>
          <w:rFonts w:ascii="Simplified Arabic" w:hAnsi="Simplified Arabic" w:cs="Simplified Arabic" w:hint="cs"/>
          <w:sz w:val="24"/>
          <w:szCs w:val="24"/>
          <w:rtl/>
        </w:rPr>
        <w:t>نقاط</w:t>
      </w:r>
      <w:r w:rsidRPr="0086747F">
        <w:rPr>
          <w:rFonts w:ascii="Simplified Arabic" w:hAnsi="Simplified Arabic" w:cs="Simplified Arabic"/>
          <w:sz w:val="24"/>
          <w:szCs w:val="24"/>
          <w:rtl/>
        </w:rPr>
        <w:t xml:space="preserve"> الاتصال الوطنية المعنية بال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w:t>
      </w:r>
      <w:r w:rsidR="00CE179E">
        <w:rPr>
          <w:rFonts w:ascii="Simplified Arabic" w:hAnsi="Simplified Arabic" w:cs="Simplified Arabic" w:hint="cs"/>
          <w:sz w:val="24"/>
          <w:szCs w:val="24"/>
          <w:rtl/>
        </w:rPr>
        <w:t>،</w:t>
      </w:r>
      <w:r w:rsidRPr="0086747F">
        <w:rPr>
          <w:rFonts w:ascii="Simplified Arabic" w:hAnsi="Simplified Arabic" w:cs="Simplified Arabic"/>
          <w:sz w:val="24"/>
          <w:szCs w:val="24"/>
          <w:rtl/>
        </w:rPr>
        <w:t xml:space="preserve"> والسلطات الوطنية المختصة</w:t>
      </w:r>
      <w:r w:rsidR="00CE179E">
        <w:rPr>
          <w:rFonts w:ascii="Simplified Arabic" w:hAnsi="Simplified Arabic" w:cs="Simplified Arabic" w:hint="cs"/>
          <w:sz w:val="24"/>
          <w:szCs w:val="24"/>
          <w:rtl/>
        </w:rPr>
        <w:t>،</w:t>
      </w:r>
      <w:r w:rsidRPr="0086747F">
        <w:rPr>
          <w:rFonts w:ascii="Simplified Arabic" w:hAnsi="Simplified Arabic" w:cs="Simplified Arabic"/>
          <w:sz w:val="24"/>
          <w:szCs w:val="24"/>
          <w:rtl/>
        </w:rPr>
        <w:t xml:space="preserve"> دور</w:t>
      </w:r>
      <w:r w:rsidR="00EF2DFD">
        <w:rPr>
          <w:rFonts w:ascii="Simplified Arabic" w:hAnsi="Simplified Arabic" w:cs="Simplified Arabic" w:hint="cs"/>
          <w:sz w:val="24"/>
          <w:szCs w:val="24"/>
          <w:rtl/>
        </w:rPr>
        <w:t>ا</w:t>
      </w:r>
      <w:r w:rsidRPr="0086747F">
        <w:rPr>
          <w:rFonts w:ascii="Simplified Arabic" w:hAnsi="Simplified Arabic" w:cs="Simplified Arabic"/>
          <w:sz w:val="24"/>
          <w:szCs w:val="24"/>
          <w:rtl/>
        </w:rPr>
        <w:t xml:space="preserve"> محوري</w:t>
      </w:r>
      <w:r w:rsidR="00EF2DFD">
        <w:rPr>
          <w:rFonts w:ascii="Simplified Arabic" w:hAnsi="Simplified Arabic" w:cs="Simplified Arabic" w:hint="cs"/>
          <w:sz w:val="24"/>
          <w:szCs w:val="24"/>
          <w:rtl/>
        </w:rPr>
        <w:t>ا</w:t>
      </w:r>
      <w:r w:rsidRPr="0086747F">
        <w:rPr>
          <w:rFonts w:ascii="Simplified Arabic" w:hAnsi="Simplified Arabic" w:cs="Simplified Arabic"/>
          <w:sz w:val="24"/>
          <w:szCs w:val="24"/>
          <w:rtl/>
        </w:rPr>
        <w:t xml:space="preserve"> في تنفيذ تدابير</w:t>
      </w:r>
      <w:r w:rsidR="00EF2DFD">
        <w:rPr>
          <w:rFonts w:ascii="Simplified Arabic" w:hAnsi="Simplified Arabic" w:cs="Simplified Arabic" w:hint="cs"/>
          <w:sz w:val="24"/>
          <w:szCs w:val="24"/>
          <w:rtl/>
        </w:rPr>
        <w:t xml:space="preserve"> </w:t>
      </w:r>
      <w:r w:rsidR="00EF2DFD" w:rsidRPr="0086747F">
        <w:rPr>
          <w:rFonts w:ascii="Simplified Arabic" w:hAnsi="Simplified Arabic" w:cs="Simplified Arabic"/>
          <w:sz w:val="24"/>
          <w:szCs w:val="24"/>
          <w:rtl/>
        </w:rPr>
        <w:t>ال</w:t>
      </w:r>
      <w:r w:rsidR="00EF2DFD">
        <w:rPr>
          <w:rFonts w:ascii="Simplified Arabic" w:hAnsi="Simplified Arabic" w:cs="Simplified Arabic" w:hint="cs"/>
          <w:sz w:val="24"/>
          <w:szCs w:val="24"/>
          <w:rtl/>
        </w:rPr>
        <w:t>ح</w:t>
      </w:r>
      <w:r w:rsidR="00EF2DFD" w:rsidRPr="0086747F">
        <w:rPr>
          <w:rFonts w:ascii="Simplified Arabic" w:hAnsi="Simplified Arabic" w:cs="Simplified Arabic"/>
          <w:sz w:val="24"/>
          <w:szCs w:val="24"/>
          <w:rtl/>
        </w:rPr>
        <w:t>صول وتقاسم المنافع</w:t>
      </w:r>
      <w:r w:rsidRPr="0086747F">
        <w:rPr>
          <w:rFonts w:ascii="Simplified Arabic" w:hAnsi="Simplified Arabic" w:cs="Simplified Arabic"/>
          <w:sz w:val="24"/>
          <w:szCs w:val="24"/>
          <w:rtl/>
        </w:rPr>
        <w:t xml:space="preserve">. وينبغي اختيار </w:t>
      </w:r>
      <w:r>
        <w:rPr>
          <w:rFonts w:ascii="Simplified Arabic" w:hAnsi="Simplified Arabic" w:cs="Simplified Arabic" w:hint="cs"/>
          <w:sz w:val="24"/>
          <w:szCs w:val="24"/>
          <w:rtl/>
        </w:rPr>
        <w:t>نقاط</w:t>
      </w:r>
      <w:r w:rsidRPr="0086747F">
        <w:rPr>
          <w:rFonts w:ascii="Simplified Arabic" w:hAnsi="Simplified Arabic" w:cs="Simplified Arabic"/>
          <w:sz w:val="24"/>
          <w:szCs w:val="24"/>
          <w:rtl/>
        </w:rPr>
        <w:t xml:space="preserve"> الاتصال الوطنية والسلطات الوطنية المختصة بعناية لضمان امتلاكها الكفاءات اللازمة و</w:t>
      </w:r>
      <w:r w:rsidR="00440961">
        <w:rPr>
          <w:rFonts w:ascii="Simplified Arabic" w:hAnsi="Simplified Arabic" w:cs="Simplified Arabic" w:hint="cs"/>
          <w:sz w:val="24"/>
          <w:szCs w:val="24"/>
          <w:rtl/>
        </w:rPr>
        <w:t>صلاحي</w:t>
      </w:r>
      <w:r w:rsidRPr="0086747F">
        <w:rPr>
          <w:rFonts w:ascii="Simplified Arabic" w:hAnsi="Simplified Arabic" w:cs="Simplified Arabic"/>
          <w:sz w:val="24"/>
          <w:szCs w:val="24"/>
          <w:rtl/>
        </w:rPr>
        <w:t>ة اتخاذ القرار</w:t>
      </w:r>
      <w:r w:rsidR="00440961">
        <w:rPr>
          <w:rFonts w:ascii="Simplified Arabic" w:hAnsi="Simplified Arabic" w:cs="Simplified Arabic" w:hint="cs"/>
          <w:sz w:val="24"/>
          <w:szCs w:val="24"/>
          <w:rtl/>
        </w:rPr>
        <w:t>ات</w:t>
      </w:r>
      <w:r w:rsidRPr="0086747F">
        <w:rPr>
          <w:rFonts w:ascii="Simplified Arabic" w:hAnsi="Simplified Arabic" w:cs="Simplified Arabic"/>
          <w:sz w:val="24"/>
          <w:szCs w:val="24"/>
          <w:rtl/>
        </w:rPr>
        <w:t xml:space="preserve">، وتلقيها التدريب الكافي للرد على استفسارات المستخدمين وتقديم </w:t>
      </w:r>
      <w:r w:rsidRPr="0086747F">
        <w:rPr>
          <w:rFonts w:ascii="Simplified Arabic" w:hAnsi="Simplified Arabic" w:cs="Simplified Arabic"/>
          <w:sz w:val="24"/>
          <w:szCs w:val="24"/>
          <w:rtl/>
        </w:rPr>
        <w:lastRenderedPageBreak/>
        <w:t xml:space="preserve">التوجيه المناسب. </w:t>
      </w:r>
      <w:r w:rsidR="00440961">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علاوة على ذلك، يمكن للجهات الحكومية الأخرى ذات الخبرة في ممارسات الأعمال التجارية </w:t>
      </w:r>
      <w:r w:rsidR="00440961">
        <w:rPr>
          <w:rFonts w:ascii="Simplified Arabic" w:hAnsi="Simplified Arabic" w:cs="Simplified Arabic" w:hint="cs"/>
          <w:sz w:val="24"/>
          <w:szCs w:val="24"/>
          <w:rtl/>
        </w:rPr>
        <w:t>أن ت</w:t>
      </w:r>
      <w:r w:rsidRPr="0086747F">
        <w:rPr>
          <w:rFonts w:ascii="Simplified Arabic" w:hAnsi="Simplified Arabic" w:cs="Simplified Arabic"/>
          <w:sz w:val="24"/>
          <w:szCs w:val="24"/>
          <w:rtl/>
        </w:rPr>
        <w:t>شارك وتقدم دعمها، على سبيل المثال، في مجال التفاوض على الشروط المتفق عليها</w:t>
      </w:r>
      <w:r w:rsidR="00440961">
        <w:rPr>
          <w:rFonts w:ascii="Simplified Arabic" w:hAnsi="Simplified Arabic" w:cs="Simplified Arabic" w:hint="cs"/>
          <w:sz w:val="24"/>
          <w:szCs w:val="24"/>
          <w:rtl/>
        </w:rPr>
        <w:t xml:space="preserve"> </w:t>
      </w:r>
      <w:r w:rsidR="00E71467">
        <w:rPr>
          <w:rFonts w:ascii="Simplified Arabic" w:hAnsi="Simplified Arabic" w:cs="Simplified Arabic" w:hint="cs"/>
          <w:sz w:val="24"/>
          <w:szCs w:val="24"/>
          <w:rtl/>
        </w:rPr>
        <w:t>بصورة متبادلة</w:t>
      </w:r>
      <w:r w:rsidRPr="0086747F">
        <w:rPr>
          <w:rFonts w:ascii="Simplified Arabic" w:hAnsi="Simplified Arabic" w:cs="Simplified Arabic"/>
          <w:sz w:val="24"/>
          <w:szCs w:val="24"/>
          <w:rtl/>
        </w:rPr>
        <w:t>.</w:t>
      </w:r>
    </w:p>
    <w:p w14:paraId="49293DD3" w14:textId="1CC41AB5" w:rsidR="008A7097" w:rsidRPr="007B2A18" w:rsidRDefault="008A7097" w:rsidP="008A7097">
      <w:pPr>
        <w:pStyle w:val="CBDNormalNumber"/>
        <w:bidi/>
        <w:rPr>
          <w:rFonts w:asciiTheme="majorBidi" w:hAnsiTheme="majorBidi" w:cstheme="majorBidi"/>
          <w:sz w:val="24"/>
          <w:szCs w:val="24"/>
        </w:rPr>
      </w:pPr>
      <w:r w:rsidRPr="007B2A18">
        <w:rPr>
          <w:rFonts w:ascii="Simplified Arabic" w:hAnsi="Simplified Arabic" w:cs="Simplified Arabic" w:hint="cs"/>
          <w:sz w:val="24"/>
          <w:szCs w:val="24"/>
          <w:rtl/>
        </w:rPr>
        <w:t>و</w:t>
      </w:r>
      <w:r w:rsidRPr="007B2A18">
        <w:rPr>
          <w:rFonts w:ascii="Simplified Arabic" w:hAnsi="Simplified Arabic" w:cs="Simplified Arabic"/>
          <w:sz w:val="24"/>
          <w:szCs w:val="24"/>
          <w:rtl/>
        </w:rPr>
        <w:t>يُعدّ الفهم الواضح لكيفية رصد استخدام الموارد الجينية والمعارف التقليدية المرتبطة بها أمرا أساسيا ل</w:t>
      </w:r>
      <w:r w:rsidR="00EE670F" w:rsidRPr="007B2A18">
        <w:rPr>
          <w:rFonts w:ascii="Simplified Arabic" w:hAnsi="Simplified Arabic" w:cs="Simplified Arabic" w:hint="cs"/>
          <w:sz w:val="24"/>
          <w:szCs w:val="24"/>
          <w:rtl/>
        </w:rPr>
        <w:t xml:space="preserve">كي </w:t>
      </w:r>
      <w:r w:rsidRPr="007B2A18">
        <w:rPr>
          <w:rFonts w:ascii="Simplified Arabic" w:hAnsi="Simplified Arabic" w:cs="Simplified Arabic"/>
          <w:sz w:val="24"/>
          <w:szCs w:val="24"/>
          <w:rtl/>
        </w:rPr>
        <w:t>ت</w:t>
      </w:r>
      <w:r w:rsidRPr="007B2A18">
        <w:rPr>
          <w:rFonts w:ascii="Simplified Arabic" w:hAnsi="Simplified Arabic" w:cs="Simplified Arabic" w:hint="cs"/>
          <w:sz w:val="24"/>
          <w:szCs w:val="24"/>
          <w:rtl/>
        </w:rPr>
        <w:t>عي</w:t>
      </w:r>
      <w:r w:rsidR="00EE670F" w:rsidRPr="007B2A18">
        <w:rPr>
          <w:rFonts w:ascii="Simplified Arabic" w:hAnsi="Simplified Arabic" w:cs="Simplified Arabic" w:hint="cs"/>
          <w:sz w:val="24"/>
          <w:szCs w:val="24"/>
          <w:rtl/>
        </w:rPr>
        <w:t>ِّ</w:t>
      </w:r>
      <w:r w:rsidRPr="007B2A18">
        <w:rPr>
          <w:rFonts w:ascii="Simplified Arabic" w:hAnsi="Simplified Arabic" w:cs="Simplified Arabic" w:hint="cs"/>
          <w:sz w:val="24"/>
          <w:szCs w:val="24"/>
          <w:rtl/>
        </w:rPr>
        <w:t>ن</w:t>
      </w:r>
      <w:r w:rsidRPr="007B2A18">
        <w:rPr>
          <w:rFonts w:ascii="Simplified Arabic" w:hAnsi="Simplified Arabic" w:cs="Simplified Arabic"/>
          <w:sz w:val="24"/>
          <w:szCs w:val="24"/>
          <w:rtl/>
        </w:rPr>
        <w:t xml:space="preserve"> الأطراف نقاط تفتيش فعّالة وذات وظائف مناسبة لتنفيذ المادة 17 من بروتوكول ناغويا.</w:t>
      </w:r>
      <w:r w:rsidRPr="007B2A18">
        <w:rPr>
          <w:rStyle w:val="FootnoteReference"/>
          <w:rFonts w:asciiTheme="majorBidi" w:hAnsiTheme="majorBidi" w:cstheme="majorBidi"/>
          <w:sz w:val="24"/>
          <w:szCs w:val="24"/>
        </w:rPr>
        <w:t xml:space="preserve"> </w:t>
      </w:r>
      <w:r w:rsidRPr="007B2A18">
        <w:rPr>
          <w:rStyle w:val="FootnoteReference"/>
          <w:rFonts w:asciiTheme="majorBidi" w:hAnsiTheme="majorBidi" w:cstheme="majorBidi"/>
          <w:sz w:val="24"/>
          <w:szCs w:val="24"/>
        </w:rPr>
        <w:footnoteReference w:id="20"/>
      </w:r>
    </w:p>
    <w:p w14:paraId="51D801FD" w14:textId="611D042A" w:rsidR="00945770" w:rsidRDefault="00945770" w:rsidP="00945770">
      <w:pPr>
        <w:pStyle w:val="CBDNormalNumber"/>
        <w:bidi/>
        <w:rPr>
          <w:rFonts w:asciiTheme="majorBidi" w:hAnsiTheme="majorBidi" w:cstheme="majorBidi"/>
        </w:rPr>
      </w:pPr>
      <w:r>
        <w:rPr>
          <w:rFonts w:ascii="Simplified Arabic" w:hAnsi="Simplified Arabic" w:cs="Simplified Arabic" w:hint="cs"/>
          <w:sz w:val="24"/>
          <w:szCs w:val="24"/>
          <w:rtl/>
        </w:rPr>
        <w:t>و</w:t>
      </w:r>
      <w:r w:rsidRPr="0086747F">
        <w:rPr>
          <w:rFonts w:ascii="Simplified Arabic" w:hAnsi="Simplified Arabic" w:cs="Simplified Arabic"/>
          <w:sz w:val="24"/>
          <w:szCs w:val="24"/>
          <w:rtl/>
        </w:rPr>
        <w:t>ح</w:t>
      </w:r>
      <w:r>
        <w:rPr>
          <w:rFonts w:ascii="Simplified Arabic" w:hAnsi="Simplified Arabic" w:cs="Simplified Arabic" w:hint="cs"/>
          <w:sz w:val="24"/>
          <w:szCs w:val="24"/>
          <w:rtl/>
        </w:rPr>
        <w:t>ُ</w:t>
      </w:r>
      <w:r w:rsidRPr="0086747F">
        <w:rPr>
          <w:rFonts w:ascii="Simplified Arabic" w:hAnsi="Simplified Arabic" w:cs="Simplified Arabic"/>
          <w:sz w:val="24"/>
          <w:szCs w:val="24"/>
          <w:rtl/>
        </w:rPr>
        <w:t>د</w:t>
      </w:r>
      <w:r>
        <w:rPr>
          <w:rFonts w:ascii="Simplified Arabic" w:hAnsi="Simplified Arabic" w:cs="Simplified Arabic" w:hint="cs"/>
          <w:sz w:val="24"/>
          <w:szCs w:val="24"/>
          <w:rtl/>
        </w:rPr>
        <w:t>ِّ</w:t>
      </w:r>
      <w:r w:rsidRPr="0086747F">
        <w:rPr>
          <w:rFonts w:ascii="Simplified Arabic" w:hAnsi="Simplified Arabic" w:cs="Simplified Arabic"/>
          <w:sz w:val="24"/>
          <w:szCs w:val="24"/>
          <w:rtl/>
        </w:rPr>
        <w:t xml:space="preserve">د وجود </w:t>
      </w:r>
      <w:r w:rsidR="00CF068C">
        <w:rPr>
          <w:rFonts w:ascii="Simplified Arabic" w:hAnsi="Simplified Arabic" w:cs="Simplified Arabic" w:hint="cs"/>
          <w:sz w:val="24"/>
          <w:szCs w:val="24"/>
          <w:rtl/>
        </w:rPr>
        <w:t>موظفين</w:t>
      </w:r>
      <w:r w:rsidRPr="0086747F">
        <w:rPr>
          <w:rFonts w:ascii="Simplified Arabic" w:hAnsi="Simplified Arabic" w:cs="Simplified Arabic"/>
          <w:sz w:val="24"/>
          <w:szCs w:val="24"/>
          <w:rtl/>
        </w:rPr>
        <w:t xml:space="preserve"> مت</w:t>
      </w:r>
      <w:r w:rsidR="00CF068C">
        <w:rPr>
          <w:rFonts w:ascii="Simplified Arabic" w:hAnsi="Simplified Arabic" w:cs="Simplified Arabic" w:hint="cs"/>
          <w:sz w:val="24"/>
          <w:szCs w:val="24"/>
          <w:rtl/>
        </w:rPr>
        <w:t>فانين</w:t>
      </w:r>
      <w:r w:rsidRPr="0086747F">
        <w:rPr>
          <w:rFonts w:ascii="Simplified Arabic" w:hAnsi="Simplified Arabic" w:cs="Simplified Arabic"/>
          <w:sz w:val="24"/>
          <w:szCs w:val="24"/>
          <w:rtl/>
        </w:rPr>
        <w:t xml:space="preserve"> </w:t>
      </w:r>
      <w:r w:rsidR="00CF068C">
        <w:rPr>
          <w:rFonts w:ascii="Simplified Arabic" w:hAnsi="Simplified Arabic" w:cs="Simplified Arabic" w:hint="cs"/>
          <w:sz w:val="24"/>
          <w:szCs w:val="24"/>
          <w:rtl/>
        </w:rPr>
        <w:t>يشاركون في الأ</w:t>
      </w:r>
      <w:r w:rsidRPr="0086747F">
        <w:rPr>
          <w:rFonts w:ascii="Simplified Arabic" w:hAnsi="Simplified Arabic" w:cs="Simplified Arabic"/>
          <w:sz w:val="24"/>
          <w:szCs w:val="24"/>
          <w:rtl/>
        </w:rPr>
        <w:t>عم</w:t>
      </w:r>
      <w:r w:rsidR="00CF068C">
        <w:rPr>
          <w:rFonts w:ascii="Simplified Arabic" w:hAnsi="Simplified Arabic" w:cs="Simplified Arabic" w:hint="cs"/>
          <w:sz w:val="24"/>
          <w:szCs w:val="24"/>
          <w:rtl/>
        </w:rPr>
        <w:t>ا</w:t>
      </w:r>
      <w:r w:rsidRPr="0086747F">
        <w:rPr>
          <w:rFonts w:ascii="Simplified Arabic" w:hAnsi="Simplified Arabic" w:cs="Simplified Arabic"/>
          <w:sz w:val="24"/>
          <w:szCs w:val="24"/>
          <w:rtl/>
        </w:rPr>
        <w:t xml:space="preserve">ل </w:t>
      </w:r>
      <w:r w:rsidR="00CF068C">
        <w:rPr>
          <w:rFonts w:ascii="Simplified Arabic" w:hAnsi="Simplified Arabic" w:cs="Simplified Arabic" w:hint="cs"/>
          <w:sz w:val="24"/>
          <w:szCs w:val="24"/>
          <w:rtl/>
        </w:rPr>
        <w:t>المتعلقة</w:t>
      </w:r>
      <w:r w:rsidRPr="0086747F">
        <w:rPr>
          <w:rFonts w:ascii="Simplified Arabic" w:hAnsi="Simplified Arabic" w:cs="Simplified Arabic"/>
          <w:sz w:val="24"/>
          <w:szCs w:val="24"/>
          <w:rtl/>
        </w:rPr>
        <w:t xml:space="preserve"> </w:t>
      </w:r>
      <w:r w:rsidR="00CF068C">
        <w:rPr>
          <w:rFonts w:ascii="Simplified Arabic" w:hAnsi="Simplified Arabic" w:cs="Simplified Arabic" w:hint="cs"/>
          <w:sz w:val="24"/>
          <w:szCs w:val="24"/>
          <w:rtl/>
        </w:rPr>
        <w:t>ب</w:t>
      </w:r>
      <w:r w:rsidRPr="0086747F">
        <w:rPr>
          <w:rFonts w:ascii="Simplified Arabic" w:hAnsi="Simplified Arabic" w:cs="Simplified Arabic"/>
          <w:sz w:val="24"/>
          <w:szCs w:val="24"/>
          <w:rtl/>
        </w:rPr>
        <w:t>ال</w:t>
      </w:r>
      <w:r w:rsidR="00CF068C">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w:t>
      </w:r>
      <w:r w:rsidR="00CF068C">
        <w:rPr>
          <w:rFonts w:ascii="Simplified Arabic" w:hAnsi="Simplified Arabic" w:cs="Simplified Arabic" w:hint="cs"/>
          <w:sz w:val="24"/>
          <w:szCs w:val="24"/>
          <w:rtl/>
        </w:rPr>
        <w:t>ع</w:t>
      </w:r>
      <w:r w:rsidRPr="0086747F">
        <w:rPr>
          <w:rFonts w:ascii="Simplified Arabic" w:hAnsi="Simplified Arabic" w:cs="Simplified Arabic"/>
          <w:sz w:val="24"/>
          <w:szCs w:val="24"/>
          <w:rtl/>
        </w:rPr>
        <w:t>لى الموارد الجينية وتقاسم المنافع، وإنشاء قنوات تنسيق واتصال فعّالة بين السلطات المعنية (مثل اللجان أو النظم الرقمية)، وتوافر قدرات مؤسسية وموارد مالية مستدامة كعوامل رئيسية للتنفيذ الفعّال للبروتوكول على المستوى الوطني.</w:t>
      </w:r>
    </w:p>
    <w:p w14:paraId="7D146B69" w14:textId="7485348B" w:rsidR="00740A28" w:rsidRPr="00740A28" w:rsidRDefault="00740A28" w:rsidP="00740A28">
      <w:pPr>
        <w:pStyle w:val="CBDH3"/>
        <w:bidi/>
        <w:rPr>
          <w:b w:val="0"/>
          <w:bCs/>
          <w:sz w:val="24"/>
          <w:szCs w:val="24"/>
          <w:rtl/>
        </w:rPr>
      </w:pPr>
      <w:r w:rsidRPr="00740A28">
        <w:rPr>
          <w:rFonts w:ascii="Simplified Arabic" w:hAnsi="Simplified Arabic" w:cs="Simplified Arabic" w:hint="cs"/>
          <w:b w:val="0"/>
          <w:bCs/>
          <w:sz w:val="24"/>
          <w:szCs w:val="24"/>
          <w:rtl/>
        </w:rPr>
        <w:t>3-</w:t>
      </w:r>
      <w:r w:rsidRPr="00740A28">
        <w:rPr>
          <w:rFonts w:ascii="Simplified Arabic" w:hAnsi="Simplified Arabic" w:cs="Simplified Arabic"/>
          <w:b w:val="0"/>
          <w:bCs/>
          <w:sz w:val="24"/>
          <w:szCs w:val="24"/>
          <w:rtl/>
        </w:rPr>
        <w:tab/>
      </w:r>
      <w:r w:rsidRPr="00740A28">
        <w:rPr>
          <w:rFonts w:ascii="Simplified Arabic" w:hAnsi="Simplified Arabic" w:cs="Simplified Arabic" w:hint="cs"/>
          <w:b w:val="0"/>
          <w:bCs/>
          <w:sz w:val="24"/>
          <w:szCs w:val="24"/>
          <w:rtl/>
        </w:rPr>
        <w:t>ال</w:t>
      </w:r>
      <w:r w:rsidRPr="00740A28">
        <w:rPr>
          <w:rFonts w:ascii="Simplified Arabic" w:hAnsi="Simplified Arabic" w:cs="Simplified Arabic"/>
          <w:b w:val="0"/>
          <w:bCs/>
          <w:sz w:val="24"/>
          <w:szCs w:val="24"/>
          <w:rtl/>
        </w:rPr>
        <w:t>تدابير</w:t>
      </w:r>
      <w:r w:rsidRPr="00740A28">
        <w:rPr>
          <w:rFonts w:ascii="Simplified Arabic" w:hAnsi="Simplified Arabic" w:cs="Simplified Arabic" w:hint="cs"/>
          <w:b w:val="0"/>
          <w:bCs/>
          <w:sz w:val="24"/>
          <w:szCs w:val="24"/>
          <w:rtl/>
        </w:rPr>
        <w:t xml:space="preserve"> المتعلقة</w:t>
      </w:r>
      <w:r w:rsidRPr="00740A28">
        <w:rPr>
          <w:rFonts w:ascii="Simplified Arabic" w:hAnsi="Simplified Arabic" w:cs="Simplified Arabic"/>
          <w:b w:val="0"/>
          <w:bCs/>
          <w:sz w:val="24"/>
          <w:szCs w:val="24"/>
          <w:rtl/>
        </w:rPr>
        <w:t xml:space="preserve"> </w:t>
      </w:r>
      <w:r w:rsidRPr="00740A28">
        <w:rPr>
          <w:rFonts w:ascii="Simplified Arabic" w:hAnsi="Simplified Arabic" w:cs="Simplified Arabic" w:hint="cs"/>
          <w:b w:val="0"/>
          <w:bCs/>
          <w:sz w:val="24"/>
          <w:szCs w:val="24"/>
          <w:rtl/>
        </w:rPr>
        <w:t>ب</w:t>
      </w:r>
      <w:r w:rsidRPr="00740A28">
        <w:rPr>
          <w:rFonts w:ascii="Simplified Arabic" w:hAnsi="Simplified Arabic" w:cs="Simplified Arabic"/>
          <w:b w:val="0"/>
          <w:bCs/>
          <w:sz w:val="24"/>
          <w:szCs w:val="24"/>
          <w:rtl/>
        </w:rPr>
        <w:t>ال</w:t>
      </w:r>
      <w:r w:rsidRPr="00740A28">
        <w:rPr>
          <w:rFonts w:ascii="Simplified Arabic" w:hAnsi="Simplified Arabic" w:cs="Simplified Arabic" w:hint="cs"/>
          <w:b w:val="0"/>
          <w:bCs/>
          <w:sz w:val="24"/>
          <w:szCs w:val="24"/>
          <w:rtl/>
        </w:rPr>
        <w:t>ح</w:t>
      </w:r>
      <w:r w:rsidRPr="00740A28">
        <w:rPr>
          <w:rFonts w:ascii="Simplified Arabic" w:hAnsi="Simplified Arabic" w:cs="Simplified Arabic"/>
          <w:b w:val="0"/>
          <w:bCs/>
          <w:sz w:val="24"/>
          <w:szCs w:val="24"/>
          <w:rtl/>
        </w:rPr>
        <w:t xml:space="preserve">صول </w:t>
      </w:r>
      <w:r w:rsidRPr="00740A28">
        <w:rPr>
          <w:rFonts w:ascii="Simplified Arabic" w:hAnsi="Simplified Arabic" w:cs="Simplified Arabic" w:hint="cs"/>
          <w:b w:val="0"/>
          <w:bCs/>
          <w:sz w:val="24"/>
          <w:szCs w:val="24"/>
          <w:rtl/>
        </w:rPr>
        <w:t>ع</w:t>
      </w:r>
      <w:r w:rsidRPr="00740A28">
        <w:rPr>
          <w:rFonts w:ascii="Simplified Arabic" w:hAnsi="Simplified Arabic" w:cs="Simplified Arabic"/>
          <w:b w:val="0"/>
          <w:bCs/>
          <w:sz w:val="24"/>
          <w:szCs w:val="24"/>
          <w:rtl/>
        </w:rPr>
        <w:t>لى الموارد الجينية (المادة 6)</w:t>
      </w:r>
      <w:r w:rsidRPr="00740A28">
        <w:rPr>
          <w:rStyle w:val="FootnoteReference"/>
          <w:sz w:val="24"/>
          <w:szCs w:val="24"/>
        </w:rPr>
        <w:t xml:space="preserve"> </w:t>
      </w:r>
      <w:r w:rsidRPr="00740A28">
        <w:rPr>
          <w:rStyle w:val="FootnoteReference"/>
          <w:sz w:val="24"/>
          <w:szCs w:val="24"/>
        </w:rPr>
        <w:footnoteReference w:id="21"/>
      </w:r>
    </w:p>
    <w:p w14:paraId="4C54097E" w14:textId="5680DBF5" w:rsidR="00FF2E05" w:rsidRPr="00FF2E05" w:rsidRDefault="00FF2E05" w:rsidP="00FF2E05">
      <w:pPr>
        <w:pStyle w:val="CBDH4"/>
        <w:bidi/>
        <w:rPr>
          <w:b w:val="0"/>
          <w:bCs/>
          <w:rtl/>
        </w:rPr>
      </w:pPr>
      <w:r w:rsidRPr="00FF2E05">
        <w:rPr>
          <w:rFonts w:ascii="Simplified Arabic" w:hAnsi="Simplified Arabic" w:cs="Simplified Arabic"/>
          <w:b w:val="0"/>
          <w:bCs/>
          <w:sz w:val="24"/>
          <w:szCs w:val="24"/>
          <w:rtl/>
        </w:rPr>
        <w:t xml:space="preserve">(أ) </w:t>
      </w:r>
      <w:r w:rsidR="00DD0C9F">
        <w:rPr>
          <w:rFonts w:ascii="Simplified Arabic" w:hAnsi="Simplified Arabic" w:cs="Simplified Arabic"/>
          <w:b w:val="0"/>
          <w:bCs/>
          <w:sz w:val="24"/>
          <w:szCs w:val="24"/>
          <w:rtl/>
        </w:rPr>
        <w:tab/>
      </w:r>
      <w:r w:rsidRPr="00FF2E05">
        <w:rPr>
          <w:rFonts w:ascii="Simplified Arabic" w:hAnsi="Simplified Arabic" w:cs="Simplified Arabic"/>
          <w:b w:val="0"/>
          <w:bCs/>
          <w:sz w:val="24"/>
          <w:szCs w:val="24"/>
          <w:rtl/>
        </w:rPr>
        <w:t>التقدم المحرز في التنفيذ وبيانات المؤشرات المُحدّ</w:t>
      </w:r>
      <w:r w:rsidRPr="00FF2E05">
        <w:rPr>
          <w:rFonts w:ascii="Simplified Arabic" w:hAnsi="Simplified Arabic" w:cs="Simplified Arabic" w:hint="cs"/>
          <w:b w:val="0"/>
          <w:bCs/>
          <w:sz w:val="24"/>
          <w:szCs w:val="24"/>
          <w:rtl/>
        </w:rPr>
        <w:t>َ</w:t>
      </w:r>
      <w:r w:rsidRPr="00FF2E05">
        <w:rPr>
          <w:rFonts w:ascii="Simplified Arabic" w:hAnsi="Simplified Arabic" w:cs="Simplified Arabic"/>
          <w:b w:val="0"/>
          <w:bCs/>
          <w:sz w:val="24"/>
          <w:szCs w:val="24"/>
          <w:rtl/>
        </w:rPr>
        <w:t>ثة</w:t>
      </w:r>
    </w:p>
    <w:p w14:paraId="64722A39" w14:textId="6307056A" w:rsidR="00FF2E05" w:rsidRDefault="00FF2E05" w:rsidP="00FF2E05">
      <w:pPr>
        <w:pStyle w:val="CBDNormalNumber"/>
        <w:bidi/>
        <w:rPr>
          <w:rFonts w:asciiTheme="majorBidi" w:hAnsiTheme="majorBidi" w:cstheme="majorBidi"/>
        </w:rPr>
      </w:pPr>
      <w:r w:rsidRPr="0086747F">
        <w:rPr>
          <w:rFonts w:ascii="Simplified Arabic" w:hAnsi="Simplified Arabic" w:cs="Simplified Arabic"/>
          <w:sz w:val="24"/>
          <w:szCs w:val="24"/>
          <w:rtl/>
        </w:rPr>
        <w:t>أ</w:t>
      </w:r>
      <w:r w:rsidR="0004392C">
        <w:rPr>
          <w:rFonts w:ascii="Simplified Arabic" w:hAnsi="Simplified Arabic" w:cs="Simplified Arabic" w:hint="cs"/>
          <w:sz w:val="24"/>
          <w:szCs w:val="24"/>
          <w:rtl/>
        </w:rPr>
        <w:t>بلغ</w:t>
      </w:r>
      <w:r w:rsidRPr="0086747F">
        <w:rPr>
          <w:rFonts w:ascii="Simplified Arabic" w:hAnsi="Simplified Arabic" w:cs="Simplified Arabic"/>
          <w:sz w:val="24"/>
          <w:szCs w:val="24"/>
          <w:rtl/>
        </w:rPr>
        <w:t xml:space="preserve"> 74 طرفا (52</w:t>
      </w:r>
      <w:r>
        <w:rPr>
          <w:rFonts w:ascii="Simplified Arabic" w:hAnsi="Simplified Arabic" w:cs="Simplified Arabic"/>
          <w:sz w:val="24"/>
          <w:szCs w:val="24"/>
          <w:rtl/>
        </w:rPr>
        <w:t xml:space="preserve"> في المائة</w:t>
      </w:r>
      <w:r w:rsidRPr="0086747F">
        <w:rPr>
          <w:rFonts w:ascii="Simplified Arabic" w:hAnsi="Simplified Arabic" w:cs="Simplified Arabic"/>
          <w:sz w:val="24"/>
          <w:szCs w:val="24"/>
          <w:rtl/>
        </w:rPr>
        <w:t xml:space="preserve">) </w:t>
      </w:r>
      <w:r w:rsidR="0004392C">
        <w:rPr>
          <w:rFonts w:ascii="Simplified Arabic" w:hAnsi="Simplified Arabic" w:cs="Simplified Arabic" w:hint="cs"/>
          <w:sz w:val="24"/>
          <w:szCs w:val="24"/>
          <w:rtl/>
        </w:rPr>
        <w:t>عن</w:t>
      </w:r>
      <w:r w:rsidRPr="0086747F">
        <w:rPr>
          <w:rFonts w:ascii="Simplified Arabic" w:hAnsi="Simplified Arabic" w:cs="Simplified Arabic"/>
          <w:sz w:val="24"/>
          <w:szCs w:val="24"/>
          <w:rtl/>
        </w:rPr>
        <w:t xml:space="preserve"> </w:t>
      </w:r>
      <w:r w:rsidR="0004392C">
        <w:rPr>
          <w:rFonts w:ascii="Simplified Arabic" w:hAnsi="Simplified Arabic" w:cs="Simplified Arabic" w:hint="cs"/>
          <w:sz w:val="24"/>
          <w:szCs w:val="24"/>
          <w:rtl/>
        </w:rPr>
        <w:t>ا</w:t>
      </w:r>
      <w:r w:rsidRPr="0086747F">
        <w:rPr>
          <w:rFonts w:ascii="Simplified Arabic" w:hAnsi="Simplified Arabic" w:cs="Simplified Arabic"/>
          <w:sz w:val="24"/>
          <w:szCs w:val="24"/>
          <w:rtl/>
        </w:rPr>
        <w:t>شتر</w:t>
      </w:r>
      <w:r w:rsidR="0004392C">
        <w:rPr>
          <w:rFonts w:ascii="Simplified Arabic" w:hAnsi="Simplified Arabic" w:cs="Simplified Arabic" w:hint="cs"/>
          <w:sz w:val="24"/>
          <w:szCs w:val="24"/>
          <w:rtl/>
        </w:rPr>
        <w:t>ا</w:t>
      </w:r>
      <w:r w:rsidRPr="0086747F">
        <w:rPr>
          <w:rFonts w:ascii="Simplified Arabic" w:hAnsi="Simplified Arabic" w:cs="Simplified Arabic"/>
          <w:sz w:val="24"/>
          <w:szCs w:val="24"/>
          <w:rtl/>
        </w:rPr>
        <w:t>ط</w:t>
      </w:r>
      <w:r w:rsidR="0004392C">
        <w:rPr>
          <w:rFonts w:ascii="Simplified Arabic" w:hAnsi="Simplified Arabic" w:cs="Simplified Arabic" w:hint="cs"/>
          <w:sz w:val="24"/>
          <w:szCs w:val="24"/>
          <w:rtl/>
        </w:rPr>
        <w:t>ه</w:t>
      </w:r>
      <w:r w:rsidRPr="0086747F">
        <w:rPr>
          <w:rFonts w:ascii="Simplified Arabic" w:hAnsi="Simplified Arabic" w:cs="Simplified Arabic"/>
          <w:sz w:val="24"/>
          <w:szCs w:val="24"/>
          <w:rtl/>
        </w:rPr>
        <w:t xml:space="preserve"> </w:t>
      </w:r>
      <w:r w:rsidR="0004392C">
        <w:rPr>
          <w:rFonts w:ascii="Simplified Arabic" w:hAnsi="Simplified Arabic" w:cs="Simplified Arabic" w:hint="cs"/>
          <w:sz w:val="24"/>
          <w:szCs w:val="24"/>
          <w:rtl/>
        </w:rPr>
        <w:t>ال</w:t>
      </w:r>
      <w:r w:rsidRPr="0086747F">
        <w:rPr>
          <w:rFonts w:ascii="Simplified Arabic" w:hAnsi="Simplified Arabic" w:cs="Simplified Arabic"/>
          <w:sz w:val="24"/>
          <w:szCs w:val="24"/>
          <w:rtl/>
        </w:rPr>
        <w:t xml:space="preserve">موافقة </w:t>
      </w:r>
      <w:r w:rsidR="0004392C">
        <w:rPr>
          <w:rFonts w:ascii="Simplified Arabic" w:hAnsi="Simplified Arabic" w:cs="Simplified Arabic" w:hint="cs"/>
          <w:sz w:val="24"/>
          <w:szCs w:val="24"/>
          <w:rtl/>
        </w:rPr>
        <w:t>ال</w:t>
      </w:r>
      <w:r w:rsidRPr="0086747F">
        <w:rPr>
          <w:rFonts w:ascii="Simplified Arabic" w:hAnsi="Simplified Arabic" w:cs="Simplified Arabic"/>
          <w:sz w:val="24"/>
          <w:szCs w:val="24"/>
          <w:rtl/>
        </w:rPr>
        <w:t xml:space="preserve">مسبقة </w:t>
      </w:r>
      <w:r w:rsidR="0004392C">
        <w:rPr>
          <w:rFonts w:ascii="Simplified Arabic" w:hAnsi="Simplified Arabic" w:cs="Simplified Arabic" w:hint="cs"/>
          <w:sz w:val="24"/>
          <w:szCs w:val="24"/>
          <w:rtl/>
        </w:rPr>
        <w:t>عن علم</w:t>
      </w:r>
      <w:r w:rsidRPr="0086747F">
        <w:rPr>
          <w:rFonts w:ascii="Simplified Arabic" w:hAnsi="Simplified Arabic" w:cs="Simplified Arabic"/>
          <w:sz w:val="24"/>
          <w:szCs w:val="24"/>
          <w:rtl/>
        </w:rPr>
        <w:t xml:space="preserve"> </w:t>
      </w:r>
      <w:r w:rsidR="0004392C">
        <w:rPr>
          <w:rFonts w:ascii="Simplified Arabic" w:hAnsi="Simplified Arabic" w:cs="Simplified Arabic" w:hint="cs"/>
          <w:sz w:val="24"/>
          <w:szCs w:val="24"/>
          <w:rtl/>
        </w:rPr>
        <w:t>ل</w:t>
      </w:r>
      <w:r w:rsidR="005F0DB2">
        <w:rPr>
          <w:rFonts w:ascii="Simplified Arabic" w:hAnsi="Simplified Arabic" w:cs="Simplified Arabic" w:hint="cs"/>
          <w:sz w:val="24"/>
          <w:szCs w:val="24"/>
          <w:rtl/>
        </w:rPr>
        <w:t>إتاحة</w:t>
      </w:r>
      <w:r w:rsidR="0004392C">
        <w:rPr>
          <w:rFonts w:ascii="Simplified Arabic" w:hAnsi="Simplified Arabic" w:cs="Simplified Arabic" w:hint="cs"/>
          <w:sz w:val="24"/>
          <w:szCs w:val="24"/>
          <w:rtl/>
        </w:rPr>
        <w:t xml:space="preserve"> ا</w:t>
      </w:r>
      <w:r w:rsidRPr="0086747F">
        <w:rPr>
          <w:rFonts w:ascii="Simplified Arabic" w:hAnsi="Simplified Arabic" w:cs="Simplified Arabic"/>
          <w:sz w:val="24"/>
          <w:szCs w:val="24"/>
          <w:rtl/>
        </w:rPr>
        <w:t>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w:t>
      </w:r>
      <w:r>
        <w:rPr>
          <w:rFonts w:ascii="Simplified Arabic" w:hAnsi="Simplified Arabic" w:cs="Simplified Arabic" w:hint="cs"/>
          <w:sz w:val="24"/>
          <w:szCs w:val="24"/>
          <w:rtl/>
        </w:rPr>
        <w:t>ع</w:t>
      </w:r>
      <w:r w:rsidRPr="0086747F">
        <w:rPr>
          <w:rFonts w:ascii="Simplified Arabic" w:hAnsi="Simplified Arabic" w:cs="Simplified Arabic"/>
          <w:sz w:val="24"/>
          <w:szCs w:val="24"/>
          <w:rtl/>
        </w:rPr>
        <w:t>لى الموارد الجينية. وكان من بين هذه ال</w:t>
      </w:r>
      <w:r>
        <w:rPr>
          <w:rFonts w:ascii="Simplified Arabic" w:hAnsi="Simplified Arabic" w:cs="Simplified Arabic" w:hint="cs"/>
          <w:sz w:val="24"/>
          <w:szCs w:val="24"/>
          <w:rtl/>
        </w:rPr>
        <w:t>أطراف</w:t>
      </w:r>
      <w:r w:rsidRPr="0086747F">
        <w:rPr>
          <w:rFonts w:ascii="Simplified Arabic" w:hAnsi="Simplified Arabic" w:cs="Simplified Arabic"/>
          <w:sz w:val="24"/>
          <w:szCs w:val="24"/>
          <w:rtl/>
        </w:rPr>
        <w:t xml:space="preserve"> الـ74 </w:t>
      </w:r>
      <w:r>
        <w:rPr>
          <w:rFonts w:ascii="Simplified Arabic" w:hAnsi="Simplified Arabic" w:cs="Simplified Arabic" w:hint="cs"/>
          <w:sz w:val="24"/>
          <w:szCs w:val="24"/>
          <w:rtl/>
        </w:rPr>
        <w:t xml:space="preserve">أطراف </w:t>
      </w:r>
      <w:r w:rsidRPr="0086747F">
        <w:rPr>
          <w:rFonts w:ascii="Simplified Arabic" w:hAnsi="Simplified Arabic" w:cs="Simplified Arabic"/>
          <w:sz w:val="24"/>
          <w:szCs w:val="24"/>
          <w:rtl/>
        </w:rPr>
        <w:t>في مراحل مختلفة من</w:t>
      </w:r>
      <w:r w:rsidR="0004392C">
        <w:rPr>
          <w:rFonts w:ascii="Simplified Arabic" w:hAnsi="Simplified Arabic" w:cs="Simplified Arabic" w:hint="cs"/>
          <w:sz w:val="24"/>
          <w:szCs w:val="24"/>
          <w:rtl/>
        </w:rPr>
        <w:t xml:space="preserve"> إحراز</w:t>
      </w:r>
      <w:r w:rsidRPr="0086747F">
        <w:rPr>
          <w:rFonts w:ascii="Simplified Arabic" w:hAnsi="Simplified Arabic" w:cs="Simplified Arabic"/>
          <w:sz w:val="24"/>
          <w:szCs w:val="24"/>
          <w:rtl/>
        </w:rPr>
        <w:t xml:space="preserve"> تقدم في وضع تدابير </w:t>
      </w:r>
      <w:r w:rsidR="0004392C">
        <w:rPr>
          <w:rFonts w:ascii="Simplified Arabic" w:hAnsi="Simplified Arabic" w:cs="Simplified Arabic" w:hint="cs"/>
          <w:sz w:val="24"/>
          <w:szCs w:val="24"/>
          <w:rtl/>
        </w:rPr>
        <w:t>ل</w:t>
      </w:r>
      <w:r w:rsidRPr="0086747F">
        <w:rPr>
          <w:rFonts w:ascii="Simplified Arabic" w:hAnsi="Simplified Arabic" w:cs="Simplified Arabic"/>
          <w:sz w:val="24"/>
          <w:szCs w:val="24"/>
          <w:rtl/>
        </w:rPr>
        <w:t>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وتقاسم المنافع، بما في ذلك </w:t>
      </w:r>
      <w:r w:rsidR="0004392C" w:rsidRPr="0086747F">
        <w:rPr>
          <w:rFonts w:ascii="Simplified Arabic" w:hAnsi="Simplified Arabic" w:cs="Simplified Arabic"/>
          <w:sz w:val="24"/>
          <w:szCs w:val="24"/>
          <w:rtl/>
        </w:rPr>
        <w:t>ال</w:t>
      </w:r>
      <w:r w:rsidR="0004392C">
        <w:rPr>
          <w:rFonts w:ascii="Simplified Arabic" w:hAnsi="Simplified Arabic" w:cs="Simplified Arabic" w:hint="cs"/>
          <w:sz w:val="24"/>
          <w:szCs w:val="24"/>
          <w:rtl/>
        </w:rPr>
        <w:t>أطراف</w:t>
      </w:r>
      <w:r w:rsidR="0004392C" w:rsidRPr="0086747F">
        <w:rPr>
          <w:rFonts w:ascii="Simplified Arabic" w:hAnsi="Simplified Arabic" w:cs="Simplified Arabic"/>
          <w:sz w:val="24"/>
          <w:szCs w:val="24"/>
          <w:rtl/>
        </w:rPr>
        <w:t xml:space="preserve"> </w:t>
      </w:r>
      <w:r w:rsidRPr="0086747F">
        <w:rPr>
          <w:rFonts w:ascii="Simplified Arabic" w:hAnsi="Simplified Arabic" w:cs="Simplified Arabic"/>
          <w:sz w:val="24"/>
          <w:szCs w:val="24"/>
          <w:rtl/>
        </w:rPr>
        <w:t xml:space="preserve">التي وضعت </w:t>
      </w:r>
      <w:r w:rsidR="001718CF">
        <w:rPr>
          <w:rFonts w:ascii="Simplified Arabic" w:hAnsi="Simplified Arabic" w:cs="Simplified Arabic"/>
          <w:sz w:val="24"/>
          <w:szCs w:val="24"/>
          <w:rtl/>
        </w:rPr>
        <w:t>مش</w:t>
      </w:r>
      <w:r w:rsidR="001718CF">
        <w:rPr>
          <w:rFonts w:ascii="Simplified Arabic" w:hAnsi="Simplified Arabic" w:cs="Simplified Arabic" w:hint="cs"/>
          <w:sz w:val="24"/>
          <w:szCs w:val="24"/>
          <w:rtl/>
        </w:rPr>
        <w:t>ا</w:t>
      </w:r>
      <w:r w:rsidR="001718CF">
        <w:rPr>
          <w:rFonts w:ascii="Simplified Arabic" w:hAnsi="Simplified Arabic" w:cs="Simplified Arabic"/>
          <w:sz w:val="24"/>
          <w:szCs w:val="24"/>
          <w:rtl/>
        </w:rPr>
        <w:t>ر</w:t>
      </w:r>
      <w:r w:rsidR="001718CF">
        <w:rPr>
          <w:rFonts w:ascii="Simplified Arabic" w:hAnsi="Simplified Arabic" w:cs="Simplified Arabic" w:hint="cs"/>
          <w:sz w:val="24"/>
          <w:szCs w:val="24"/>
          <w:rtl/>
        </w:rPr>
        <w:t>ي</w:t>
      </w:r>
      <w:r w:rsidR="001718CF">
        <w:rPr>
          <w:rFonts w:ascii="Simplified Arabic" w:hAnsi="Simplified Arabic" w:cs="Simplified Arabic"/>
          <w:sz w:val="24"/>
          <w:szCs w:val="24"/>
          <w:rtl/>
        </w:rPr>
        <w:t>ع</w:t>
      </w:r>
      <w:r w:rsidRPr="0086747F">
        <w:rPr>
          <w:rFonts w:ascii="Simplified Arabic" w:hAnsi="Simplified Arabic" w:cs="Simplified Arabic"/>
          <w:sz w:val="24"/>
          <w:szCs w:val="24"/>
          <w:rtl/>
        </w:rPr>
        <w:t xml:space="preserve"> تدابير أو اعتمدت أحكاما عامة بشأن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وتقاسم المنافع.</w:t>
      </w:r>
    </w:p>
    <w:p w14:paraId="6F16A6CD" w14:textId="4A42602F" w:rsidR="00A03064" w:rsidRDefault="00C83479" w:rsidP="00A03064">
      <w:pPr>
        <w:pStyle w:val="CBDNormalNumber"/>
        <w:bidi/>
        <w:rPr>
          <w:rFonts w:asciiTheme="majorBidi" w:hAnsiTheme="majorBidi" w:cstheme="majorBidi"/>
        </w:rPr>
      </w:pPr>
      <w:r>
        <w:rPr>
          <w:rFonts w:ascii="Simplified Arabic" w:hAnsi="Simplified Arabic" w:cs="Simplified Arabic" w:hint="cs"/>
          <w:sz w:val="24"/>
          <w:szCs w:val="24"/>
          <w:rtl/>
        </w:rPr>
        <w:t>و</w:t>
      </w:r>
      <w:r w:rsidR="00A03064" w:rsidRPr="0086747F">
        <w:rPr>
          <w:rFonts w:ascii="Simplified Arabic" w:hAnsi="Simplified Arabic" w:cs="Simplified Arabic"/>
          <w:sz w:val="24"/>
          <w:szCs w:val="24"/>
          <w:rtl/>
        </w:rPr>
        <w:t xml:space="preserve">كما يتضح من المؤشرات الواردة في الجدول </w:t>
      </w:r>
      <w:r w:rsidR="00A03064">
        <w:rPr>
          <w:rFonts w:ascii="Simplified Arabic" w:hAnsi="Simplified Arabic" w:cs="Simplified Arabic" w:hint="cs"/>
          <w:sz w:val="24"/>
          <w:szCs w:val="24"/>
          <w:rtl/>
        </w:rPr>
        <w:t>3</w:t>
      </w:r>
      <w:r w:rsidR="00A03064" w:rsidRPr="0086747F">
        <w:rPr>
          <w:rFonts w:ascii="Simplified Arabic" w:hAnsi="Simplified Arabic" w:cs="Simplified Arabic"/>
          <w:sz w:val="24"/>
          <w:szCs w:val="24"/>
          <w:rtl/>
        </w:rPr>
        <w:t xml:space="preserve"> أدناه والتحليل المصاحب له، فقد أُحرز تقدم ملحوظ في تنفيذ بعض المتطلبات المنصوص عليها في المادة </w:t>
      </w:r>
      <w:r w:rsidR="00A03064">
        <w:rPr>
          <w:rFonts w:ascii="Simplified Arabic" w:hAnsi="Simplified Arabic" w:cs="Simplified Arabic" w:hint="cs"/>
          <w:sz w:val="24"/>
          <w:szCs w:val="24"/>
          <w:rtl/>
        </w:rPr>
        <w:t>6</w:t>
      </w:r>
      <w:r w:rsidR="00A03064" w:rsidRPr="0086747F">
        <w:rPr>
          <w:rFonts w:ascii="Simplified Arabic" w:hAnsi="Simplified Arabic" w:cs="Simplified Arabic"/>
          <w:sz w:val="24"/>
          <w:szCs w:val="24"/>
          <w:rtl/>
        </w:rPr>
        <w:t xml:space="preserve">، الفقرة </w:t>
      </w:r>
      <w:r w:rsidR="00A03064">
        <w:rPr>
          <w:rFonts w:ascii="Simplified Arabic" w:hAnsi="Simplified Arabic" w:cs="Simplified Arabic" w:hint="cs"/>
          <w:sz w:val="24"/>
          <w:szCs w:val="24"/>
          <w:rtl/>
        </w:rPr>
        <w:t>3</w:t>
      </w:r>
      <w:r w:rsidR="00A03064" w:rsidRPr="0086747F">
        <w:rPr>
          <w:rFonts w:ascii="Simplified Arabic" w:hAnsi="Simplified Arabic" w:cs="Simplified Arabic"/>
          <w:sz w:val="24"/>
          <w:szCs w:val="24"/>
          <w:rtl/>
        </w:rPr>
        <w:t>، من بروتوكول ناغويا، بهدف توفير إجراءات وقواعد واضحة لل</w:t>
      </w:r>
      <w:r w:rsidR="00A03064">
        <w:rPr>
          <w:rFonts w:ascii="Simplified Arabic" w:hAnsi="Simplified Arabic" w:cs="Simplified Arabic" w:hint="cs"/>
          <w:sz w:val="24"/>
          <w:szCs w:val="24"/>
          <w:rtl/>
        </w:rPr>
        <w:t>ح</w:t>
      </w:r>
      <w:r w:rsidR="00A03064" w:rsidRPr="0086747F">
        <w:rPr>
          <w:rFonts w:ascii="Simplified Arabic" w:hAnsi="Simplified Arabic" w:cs="Simplified Arabic"/>
          <w:sz w:val="24"/>
          <w:szCs w:val="24"/>
          <w:rtl/>
        </w:rPr>
        <w:t xml:space="preserve">صول </w:t>
      </w:r>
      <w:r w:rsidR="00A03064">
        <w:rPr>
          <w:rFonts w:ascii="Simplified Arabic" w:hAnsi="Simplified Arabic" w:cs="Simplified Arabic" w:hint="cs"/>
          <w:sz w:val="24"/>
          <w:szCs w:val="24"/>
          <w:rtl/>
        </w:rPr>
        <w:t>ع</w:t>
      </w:r>
      <w:r w:rsidR="00A03064" w:rsidRPr="0086747F">
        <w:rPr>
          <w:rFonts w:ascii="Simplified Arabic" w:hAnsi="Simplified Arabic" w:cs="Simplified Arabic"/>
          <w:sz w:val="24"/>
          <w:szCs w:val="24"/>
          <w:rtl/>
        </w:rPr>
        <w:t>لى الموارد الجينية وضمان اليقين القانوني لمستخدميها.</w:t>
      </w:r>
      <w:r w:rsidR="00AF4C19">
        <w:rPr>
          <w:rFonts w:ascii="Simplified Arabic" w:hAnsi="Simplified Arabic" w:cs="Simplified Arabic" w:hint="cs"/>
          <w:sz w:val="24"/>
          <w:szCs w:val="24"/>
          <w:rtl/>
        </w:rPr>
        <w:t xml:space="preserve"> </w:t>
      </w:r>
      <w:r w:rsidR="00AF4C19" w:rsidRPr="0086747F">
        <w:rPr>
          <w:rFonts w:ascii="Simplified Arabic" w:hAnsi="Simplified Arabic" w:cs="Simplified Arabic"/>
          <w:sz w:val="24"/>
          <w:szCs w:val="24"/>
          <w:rtl/>
        </w:rPr>
        <w:t xml:space="preserve">ومن بين الأطراف التي </w:t>
      </w:r>
      <w:r w:rsidR="00AF4C19">
        <w:rPr>
          <w:rFonts w:ascii="Simplified Arabic" w:hAnsi="Simplified Arabic" w:cs="Simplified Arabic" w:hint="cs"/>
          <w:sz w:val="24"/>
          <w:szCs w:val="24"/>
          <w:rtl/>
        </w:rPr>
        <w:t>ا</w:t>
      </w:r>
      <w:r w:rsidR="00AF4C19" w:rsidRPr="0086747F">
        <w:rPr>
          <w:rFonts w:ascii="Simplified Arabic" w:hAnsi="Simplified Arabic" w:cs="Simplified Arabic"/>
          <w:sz w:val="24"/>
          <w:szCs w:val="24"/>
          <w:rtl/>
        </w:rPr>
        <w:t>شترط</w:t>
      </w:r>
      <w:r w:rsidR="00AF4C19">
        <w:rPr>
          <w:rFonts w:ascii="Simplified Arabic" w:hAnsi="Simplified Arabic" w:cs="Simplified Arabic" w:hint="cs"/>
          <w:sz w:val="24"/>
          <w:szCs w:val="24"/>
          <w:rtl/>
        </w:rPr>
        <w:t>ت</w:t>
      </w:r>
      <w:r w:rsidR="00AF4C19" w:rsidRPr="0086747F">
        <w:rPr>
          <w:rFonts w:ascii="Simplified Arabic" w:hAnsi="Simplified Arabic" w:cs="Simplified Arabic"/>
          <w:sz w:val="24"/>
          <w:szCs w:val="24"/>
          <w:rtl/>
        </w:rPr>
        <w:t xml:space="preserve"> الموافقة المسبقة عن علم، كانت نسبة الأطراف التي منحت تصاريح </w:t>
      </w:r>
      <w:r w:rsidR="00AF4C19">
        <w:rPr>
          <w:rFonts w:ascii="Simplified Arabic" w:hAnsi="Simplified Arabic" w:cs="Simplified Arabic" w:hint="cs"/>
          <w:sz w:val="24"/>
          <w:szCs w:val="24"/>
          <w:rtl/>
        </w:rPr>
        <w:t>في وقت</w:t>
      </w:r>
      <w:r w:rsidR="00AF4C19" w:rsidRPr="0086747F">
        <w:rPr>
          <w:rFonts w:ascii="Simplified Arabic" w:hAnsi="Simplified Arabic" w:cs="Simplified Arabic"/>
          <w:sz w:val="24"/>
          <w:szCs w:val="24"/>
          <w:rtl/>
        </w:rPr>
        <w:t xml:space="preserve"> ال</w:t>
      </w:r>
      <w:r w:rsidR="00AF4C19">
        <w:rPr>
          <w:rFonts w:ascii="Simplified Arabic" w:hAnsi="Simplified Arabic" w:cs="Simplified Arabic" w:hint="cs"/>
          <w:sz w:val="24"/>
          <w:szCs w:val="24"/>
          <w:rtl/>
        </w:rPr>
        <w:t>ح</w:t>
      </w:r>
      <w:r w:rsidR="00AF4C19" w:rsidRPr="0086747F">
        <w:rPr>
          <w:rFonts w:ascii="Simplified Arabic" w:hAnsi="Simplified Arabic" w:cs="Simplified Arabic"/>
          <w:sz w:val="24"/>
          <w:szCs w:val="24"/>
          <w:rtl/>
        </w:rPr>
        <w:t>صول</w:t>
      </w:r>
      <w:r w:rsidR="00492B07">
        <w:rPr>
          <w:rFonts w:ascii="Simplified Arabic" w:hAnsi="Simplified Arabic" w:cs="Simplified Arabic" w:hint="cs"/>
          <w:sz w:val="24"/>
          <w:szCs w:val="24"/>
          <w:rtl/>
        </w:rPr>
        <w:t>،</w:t>
      </w:r>
      <w:r w:rsidR="00AF4C19" w:rsidRPr="0086747F">
        <w:rPr>
          <w:rFonts w:ascii="Simplified Arabic" w:hAnsi="Simplified Arabic" w:cs="Simplified Arabic"/>
          <w:sz w:val="24"/>
          <w:szCs w:val="24"/>
          <w:rtl/>
        </w:rPr>
        <w:t xml:space="preserve"> ولديها إجراءات واضحة لوضع شروط متفق عليها</w:t>
      </w:r>
      <w:r w:rsidR="00AF4C19">
        <w:rPr>
          <w:rFonts w:ascii="Simplified Arabic" w:hAnsi="Simplified Arabic" w:cs="Simplified Arabic" w:hint="cs"/>
          <w:sz w:val="24"/>
          <w:szCs w:val="24"/>
          <w:rtl/>
        </w:rPr>
        <w:t xml:space="preserve"> </w:t>
      </w:r>
      <w:r w:rsidR="00E71467">
        <w:rPr>
          <w:rFonts w:ascii="Simplified Arabic" w:hAnsi="Simplified Arabic" w:cs="Simplified Arabic" w:hint="cs"/>
          <w:sz w:val="24"/>
          <w:szCs w:val="24"/>
          <w:rtl/>
        </w:rPr>
        <w:t>بصورة متبادلة</w:t>
      </w:r>
      <w:r w:rsidR="00492B07">
        <w:rPr>
          <w:rFonts w:ascii="Simplified Arabic" w:hAnsi="Simplified Arabic" w:cs="Simplified Arabic" w:hint="cs"/>
          <w:sz w:val="24"/>
          <w:szCs w:val="24"/>
          <w:rtl/>
        </w:rPr>
        <w:t>،</w:t>
      </w:r>
      <w:r w:rsidR="00AF4C19" w:rsidRPr="0086747F">
        <w:rPr>
          <w:rFonts w:ascii="Simplified Arabic" w:hAnsi="Simplified Arabic" w:cs="Simplified Arabic"/>
          <w:sz w:val="24"/>
          <w:szCs w:val="24"/>
          <w:rtl/>
        </w:rPr>
        <w:t xml:space="preserve"> مرتفعة بالفعل، وقد أُحرز تقدم إضافي مع</w:t>
      </w:r>
      <w:r w:rsidR="00AF4C19">
        <w:rPr>
          <w:rFonts w:ascii="Simplified Arabic" w:hAnsi="Simplified Arabic" w:cs="Simplified Arabic" w:hint="cs"/>
          <w:sz w:val="24"/>
          <w:szCs w:val="24"/>
          <w:rtl/>
        </w:rPr>
        <w:t>قو</w:t>
      </w:r>
      <w:r w:rsidR="00AF4C19" w:rsidRPr="0086747F">
        <w:rPr>
          <w:rFonts w:ascii="Simplified Arabic" w:hAnsi="Simplified Arabic" w:cs="Simplified Arabic"/>
          <w:sz w:val="24"/>
          <w:szCs w:val="24"/>
          <w:rtl/>
        </w:rPr>
        <w:t xml:space="preserve">ل منذ عام </w:t>
      </w:r>
      <w:r w:rsidR="00AF4C19">
        <w:rPr>
          <w:rFonts w:ascii="Simplified Arabic" w:hAnsi="Simplified Arabic" w:cs="Simplified Arabic" w:hint="cs"/>
          <w:sz w:val="24"/>
          <w:szCs w:val="24"/>
          <w:rtl/>
        </w:rPr>
        <w:t>2018</w:t>
      </w:r>
      <w:r w:rsidR="00AF4C19" w:rsidRPr="0086747F">
        <w:rPr>
          <w:rFonts w:ascii="Simplified Arabic" w:hAnsi="Simplified Arabic" w:cs="Simplified Arabic"/>
          <w:sz w:val="24"/>
          <w:szCs w:val="24"/>
          <w:rtl/>
        </w:rPr>
        <w:t xml:space="preserve">. وترتبط </w:t>
      </w:r>
      <w:r w:rsidR="00AF4C19">
        <w:rPr>
          <w:rFonts w:ascii="Simplified Arabic" w:hAnsi="Simplified Arabic" w:cs="Simplified Arabic" w:hint="cs"/>
          <w:sz w:val="24"/>
          <w:szCs w:val="24"/>
          <w:rtl/>
        </w:rPr>
        <w:t>تلك</w:t>
      </w:r>
      <w:r w:rsidR="00AF4C19" w:rsidRPr="0086747F">
        <w:rPr>
          <w:rFonts w:ascii="Simplified Arabic" w:hAnsi="Simplified Arabic" w:cs="Simplified Arabic"/>
          <w:sz w:val="24"/>
          <w:szCs w:val="24"/>
          <w:rtl/>
        </w:rPr>
        <w:t xml:space="preserve"> الملاحظات بالتقدم </w:t>
      </w:r>
      <w:r w:rsidR="00AF4C19">
        <w:rPr>
          <w:rFonts w:ascii="Simplified Arabic" w:hAnsi="Simplified Arabic" w:cs="Simplified Arabic" w:hint="cs"/>
          <w:sz w:val="24"/>
          <w:szCs w:val="24"/>
          <w:rtl/>
        </w:rPr>
        <w:t xml:space="preserve">الذي </w:t>
      </w:r>
      <w:r w:rsidR="00AF4C19" w:rsidRPr="0086747F">
        <w:rPr>
          <w:rFonts w:ascii="Simplified Arabic" w:hAnsi="Simplified Arabic" w:cs="Simplified Arabic"/>
          <w:sz w:val="24"/>
          <w:szCs w:val="24"/>
          <w:rtl/>
        </w:rPr>
        <w:t xml:space="preserve">أُحرز في اعتماد </w:t>
      </w:r>
      <w:r w:rsidR="00AF4C19">
        <w:rPr>
          <w:rFonts w:ascii="Simplified Arabic" w:hAnsi="Simplified Arabic" w:cs="Simplified Arabic" w:hint="cs"/>
          <w:sz w:val="24"/>
          <w:szCs w:val="24"/>
          <w:rtl/>
        </w:rPr>
        <w:t>ال</w:t>
      </w:r>
      <w:r w:rsidR="00AF4C19" w:rsidRPr="0086747F">
        <w:rPr>
          <w:rFonts w:ascii="Simplified Arabic" w:hAnsi="Simplified Arabic" w:cs="Simplified Arabic"/>
          <w:sz w:val="24"/>
          <w:szCs w:val="24"/>
          <w:rtl/>
        </w:rPr>
        <w:t>تدابير</w:t>
      </w:r>
      <w:r w:rsidR="00AF4C19">
        <w:rPr>
          <w:rFonts w:ascii="Simplified Arabic" w:hAnsi="Simplified Arabic" w:cs="Simplified Arabic" w:hint="cs"/>
          <w:sz w:val="24"/>
          <w:szCs w:val="24"/>
          <w:rtl/>
        </w:rPr>
        <w:t xml:space="preserve"> </w:t>
      </w:r>
      <w:r w:rsidR="00AF4C19" w:rsidRPr="0086747F">
        <w:rPr>
          <w:rFonts w:ascii="Simplified Arabic" w:hAnsi="Simplified Arabic" w:cs="Simplified Arabic"/>
          <w:sz w:val="24"/>
          <w:szCs w:val="24"/>
          <w:rtl/>
        </w:rPr>
        <w:t xml:space="preserve">اللازمة </w:t>
      </w:r>
      <w:r w:rsidR="00AF4C19">
        <w:rPr>
          <w:rFonts w:ascii="Simplified Arabic" w:hAnsi="Simplified Arabic" w:cs="Simplified Arabic" w:hint="cs"/>
          <w:sz w:val="24"/>
          <w:szCs w:val="24"/>
          <w:rtl/>
        </w:rPr>
        <w:t>ل</w:t>
      </w:r>
      <w:r w:rsidR="00AF4C19" w:rsidRPr="0086747F">
        <w:rPr>
          <w:rFonts w:ascii="Simplified Arabic" w:hAnsi="Simplified Arabic" w:cs="Simplified Arabic"/>
          <w:sz w:val="24"/>
          <w:szCs w:val="24"/>
          <w:rtl/>
        </w:rPr>
        <w:t>ل</w:t>
      </w:r>
      <w:r w:rsidR="00AF4C19">
        <w:rPr>
          <w:rFonts w:ascii="Simplified Arabic" w:hAnsi="Simplified Arabic" w:cs="Simplified Arabic" w:hint="cs"/>
          <w:sz w:val="24"/>
          <w:szCs w:val="24"/>
          <w:rtl/>
        </w:rPr>
        <w:t>ح</w:t>
      </w:r>
      <w:r w:rsidR="00AF4C19" w:rsidRPr="0086747F">
        <w:rPr>
          <w:rFonts w:ascii="Simplified Arabic" w:hAnsi="Simplified Arabic" w:cs="Simplified Arabic"/>
          <w:sz w:val="24"/>
          <w:szCs w:val="24"/>
          <w:rtl/>
        </w:rPr>
        <w:t>صول وتقاسم المنافع، وت</w:t>
      </w:r>
      <w:r w:rsidR="009D144B">
        <w:rPr>
          <w:rFonts w:ascii="Simplified Arabic" w:hAnsi="Simplified Arabic" w:cs="Simplified Arabic" w:hint="cs"/>
          <w:sz w:val="24"/>
          <w:szCs w:val="24"/>
          <w:rtl/>
        </w:rPr>
        <w:t>وضح</w:t>
      </w:r>
      <w:r w:rsidR="00AF4C19" w:rsidRPr="0086747F">
        <w:rPr>
          <w:rFonts w:ascii="Simplified Arabic" w:hAnsi="Simplified Arabic" w:cs="Simplified Arabic"/>
          <w:sz w:val="24"/>
          <w:szCs w:val="24"/>
          <w:rtl/>
        </w:rPr>
        <w:t xml:space="preserve"> </w:t>
      </w:r>
      <w:r w:rsidR="009D144B">
        <w:rPr>
          <w:rFonts w:ascii="Simplified Arabic" w:hAnsi="Simplified Arabic" w:cs="Simplified Arabic" w:hint="cs"/>
          <w:sz w:val="24"/>
          <w:szCs w:val="24"/>
          <w:rtl/>
        </w:rPr>
        <w:t>أن هناك</w:t>
      </w:r>
      <w:r w:rsidR="00AF4C19">
        <w:rPr>
          <w:rFonts w:ascii="Simplified Arabic" w:hAnsi="Simplified Arabic" w:cs="Simplified Arabic" w:hint="cs"/>
          <w:sz w:val="24"/>
          <w:szCs w:val="24"/>
          <w:rtl/>
        </w:rPr>
        <w:t xml:space="preserve"> </w:t>
      </w:r>
      <w:r w:rsidR="00AF4C19" w:rsidRPr="0086747F">
        <w:rPr>
          <w:rFonts w:ascii="Simplified Arabic" w:hAnsi="Simplified Arabic" w:cs="Simplified Arabic"/>
          <w:sz w:val="24"/>
          <w:szCs w:val="24"/>
          <w:rtl/>
        </w:rPr>
        <w:t>توس</w:t>
      </w:r>
      <w:r w:rsidR="00AF4C19">
        <w:rPr>
          <w:rFonts w:ascii="Simplified Arabic" w:hAnsi="Simplified Arabic" w:cs="Simplified Arabic" w:hint="cs"/>
          <w:sz w:val="24"/>
          <w:szCs w:val="24"/>
          <w:rtl/>
        </w:rPr>
        <w:t>ُّ</w:t>
      </w:r>
      <w:r w:rsidR="00AF4C19" w:rsidRPr="0086747F">
        <w:rPr>
          <w:rFonts w:ascii="Simplified Arabic" w:hAnsi="Simplified Arabic" w:cs="Simplified Arabic"/>
          <w:sz w:val="24"/>
          <w:szCs w:val="24"/>
          <w:rtl/>
        </w:rPr>
        <w:t>ع</w:t>
      </w:r>
      <w:r w:rsidR="009D144B">
        <w:rPr>
          <w:rFonts w:ascii="Simplified Arabic" w:hAnsi="Simplified Arabic" w:cs="Simplified Arabic" w:hint="cs"/>
          <w:sz w:val="24"/>
          <w:szCs w:val="24"/>
          <w:rtl/>
        </w:rPr>
        <w:t>ا</w:t>
      </w:r>
      <w:r w:rsidR="00AF4C19" w:rsidRPr="0086747F">
        <w:rPr>
          <w:rFonts w:ascii="Simplified Arabic" w:hAnsi="Simplified Arabic" w:cs="Simplified Arabic"/>
          <w:sz w:val="24"/>
          <w:szCs w:val="24"/>
          <w:rtl/>
        </w:rPr>
        <w:t xml:space="preserve"> </w:t>
      </w:r>
      <w:r w:rsidR="00AF4C19">
        <w:rPr>
          <w:rFonts w:ascii="Simplified Arabic" w:hAnsi="Simplified Arabic" w:cs="Simplified Arabic" w:hint="cs"/>
          <w:sz w:val="24"/>
          <w:szCs w:val="24"/>
          <w:rtl/>
        </w:rPr>
        <w:t xml:space="preserve">في تنفيذ </w:t>
      </w:r>
      <w:r w:rsidR="00AF4C19" w:rsidRPr="0086747F">
        <w:rPr>
          <w:rFonts w:ascii="Simplified Arabic" w:hAnsi="Simplified Arabic" w:cs="Simplified Arabic"/>
          <w:sz w:val="24"/>
          <w:szCs w:val="24"/>
          <w:rtl/>
        </w:rPr>
        <w:t>هذه التدابير منذ</w:t>
      </w:r>
      <w:r w:rsidR="00AF4C19">
        <w:rPr>
          <w:rFonts w:ascii="Simplified Arabic" w:hAnsi="Simplified Arabic" w:cs="Simplified Arabic" w:hint="cs"/>
          <w:sz w:val="24"/>
          <w:szCs w:val="24"/>
          <w:rtl/>
        </w:rPr>
        <w:t xml:space="preserve"> وضع</w:t>
      </w:r>
      <w:r w:rsidR="00AF4C19" w:rsidRPr="0086747F">
        <w:rPr>
          <w:rFonts w:ascii="Simplified Arabic" w:hAnsi="Simplified Arabic" w:cs="Simplified Arabic"/>
          <w:sz w:val="24"/>
          <w:szCs w:val="24"/>
          <w:rtl/>
        </w:rPr>
        <w:t xml:space="preserve"> </w:t>
      </w:r>
      <w:r w:rsidR="00AF4C19">
        <w:rPr>
          <w:rFonts w:ascii="Simplified Arabic" w:hAnsi="Simplified Arabic" w:cs="Simplified Arabic" w:hint="cs"/>
          <w:sz w:val="24"/>
          <w:szCs w:val="24"/>
          <w:rtl/>
        </w:rPr>
        <w:t>ال</w:t>
      </w:r>
      <w:r w:rsidR="00AF4C19" w:rsidRPr="0086747F">
        <w:rPr>
          <w:rFonts w:ascii="Simplified Arabic" w:hAnsi="Simplified Arabic" w:cs="Simplified Arabic"/>
          <w:sz w:val="24"/>
          <w:szCs w:val="24"/>
          <w:rtl/>
        </w:rPr>
        <w:t xml:space="preserve">نقطة </w:t>
      </w:r>
      <w:r w:rsidR="00AF4C19">
        <w:rPr>
          <w:rFonts w:ascii="Simplified Arabic" w:hAnsi="Simplified Arabic" w:cs="Simplified Arabic" w:hint="cs"/>
          <w:sz w:val="24"/>
          <w:szCs w:val="24"/>
          <w:rtl/>
        </w:rPr>
        <w:t>ال</w:t>
      </w:r>
      <w:r w:rsidR="00AF4C19" w:rsidRPr="0086747F">
        <w:rPr>
          <w:rFonts w:ascii="Simplified Arabic" w:hAnsi="Simplified Arabic" w:cs="Simplified Arabic"/>
          <w:sz w:val="24"/>
          <w:szCs w:val="24"/>
          <w:rtl/>
        </w:rPr>
        <w:t xml:space="preserve">مرجعية </w:t>
      </w:r>
      <w:r w:rsidR="009D144B">
        <w:rPr>
          <w:rFonts w:ascii="Simplified Arabic" w:hAnsi="Simplified Arabic" w:cs="Simplified Arabic" w:hint="cs"/>
          <w:sz w:val="24"/>
          <w:szCs w:val="24"/>
          <w:rtl/>
        </w:rPr>
        <w:t>ل</w:t>
      </w:r>
      <w:r w:rsidR="00AF4C19" w:rsidRPr="00AE5217">
        <w:rPr>
          <w:rFonts w:ascii="Simplified Arabic" w:hAnsi="Simplified Arabic" w:cs="Simplified Arabic"/>
          <w:sz w:val="24"/>
          <w:szCs w:val="24"/>
          <w:rtl/>
        </w:rPr>
        <w:t>فبراير/شباط</w:t>
      </w:r>
      <w:r w:rsidR="00AF4C19" w:rsidRPr="0086747F">
        <w:rPr>
          <w:rFonts w:ascii="Simplified Arabic" w:hAnsi="Simplified Arabic" w:cs="Simplified Arabic"/>
          <w:sz w:val="24"/>
          <w:szCs w:val="24"/>
          <w:rtl/>
        </w:rPr>
        <w:t xml:space="preserve"> </w:t>
      </w:r>
      <w:r w:rsidR="00AF4C19">
        <w:rPr>
          <w:rFonts w:ascii="Simplified Arabic" w:hAnsi="Simplified Arabic" w:cs="Simplified Arabic" w:hint="cs"/>
          <w:sz w:val="24"/>
          <w:szCs w:val="24"/>
          <w:rtl/>
        </w:rPr>
        <w:t>2018</w:t>
      </w:r>
      <w:r w:rsidR="00AF4C19" w:rsidRPr="0086747F">
        <w:rPr>
          <w:rFonts w:ascii="Simplified Arabic" w:hAnsi="Simplified Arabic" w:cs="Simplified Arabic"/>
          <w:sz w:val="24"/>
          <w:szCs w:val="24"/>
          <w:rtl/>
        </w:rPr>
        <w:t>.</w:t>
      </w:r>
      <w:r w:rsidR="00AF4C19">
        <w:rPr>
          <w:rFonts w:ascii="Simplified Arabic" w:hAnsi="Simplified Arabic" w:cs="Simplified Arabic" w:hint="cs"/>
          <w:sz w:val="24"/>
          <w:szCs w:val="24"/>
          <w:rtl/>
        </w:rPr>
        <w:t xml:space="preserve"> </w:t>
      </w:r>
    </w:p>
    <w:p w14:paraId="3EA4B6B6" w14:textId="06D0AD5B" w:rsidR="00492B07" w:rsidRDefault="00E10476" w:rsidP="00492B07">
      <w:pPr>
        <w:pStyle w:val="CBDNormalNumber"/>
        <w:bidi/>
        <w:rPr>
          <w:rFonts w:asciiTheme="majorBidi" w:hAnsiTheme="majorBidi" w:cstheme="majorBidi"/>
        </w:rPr>
      </w:pPr>
      <w:r>
        <w:rPr>
          <w:rFonts w:ascii="Simplified Arabic" w:hAnsi="Simplified Arabic" w:cs="Simplified Arabic" w:hint="cs"/>
          <w:sz w:val="24"/>
          <w:szCs w:val="24"/>
          <w:rtl/>
        </w:rPr>
        <w:t>و</w:t>
      </w:r>
      <w:r w:rsidR="00492B07" w:rsidRPr="0086747F">
        <w:rPr>
          <w:rFonts w:ascii="Simplified Arabic" w:hAnsi="Simplified Arabic" w:cs="Simplified Arabic"/>
          <w:sz w:val="24"/>
          <w:szCs w:val="24"/>
          <w:rtl/>
        </w:rPr>
        <w:t>أ</w:t>
      </w:r>
      <w:r w:rsidR="008A4DDD">
        <w:rPr>
          <w:rFonts w:ascii="Simplified Arabic" w:hAnsi="Simplified Arabic" w:cs="Simplified Arabic" w:hint="cs"/>
          <w:sz w:val="24"/>
          <w:szCs w:val="24"/>
          <w:rtl/>
        </w:rPr>
        <w:t>بلغ</w:t>
      </w:r>
      <w:r w:rsidR="00492B07" w:rsidRPr="0086747F">
        <w:rPr>
          <w:rFonts w:ascii="Simplified Arabic" w:hAnsi="Simplified Arabic" w:cs="Simplified Arabic"/>
          <w:sz w:val="24"/>
          <w:szCs w:val="24"/>
          <w:rtl/>
        </w:rPr>
        <w:t xml:space="preserve"> </w:t>
      </w:r>
      <w:r w:rsidR="008A4DDD">
        <w:rPr>
          <w:rFonts w:ascii="Simplified Arabic" w:hAnsi="Simplified Arabic" w:cs="Simplified Arabic" w:hint="cs"/>
          <w:sz w:val="24"/>
          <w:szCs w:val="24"/>
          <w:rtl/>
        </w:rPr>
        <w:t>64</w:t>
      </w:r>
      <w:r w:rsidR="00492B07" w:rsidRPr="0086747F">
        <w:rPr>
          <w:rFonts w:ascii="Simplified Arabic" w:hAnsi="Simplified Arabic" w:cs="Simplified Arabic"/>
          <w:sz w:val="24"/>
          <w:szCs w:val="24"/>
          <w:rtl/>
        </w:rPr>
        <w:t xml:space="preserve"> طرفا </w:t>
      </w:r>
      <w:r w:rsidR="008A4DDD">
        <w:rPr>
          <w:rFonts w:ascii="Simplified Arabic" w:hAnsi="Simplified Arabic" w:cs="Simplified Arabic" w:hint="cs"/>
          <w:sz w:val="24"/>
          <w:szCs w:val="24"/>
          <w:rtl/>
        </w:rPr>
        <w:t>عن</w:t>
      </w:r>
      <w:r w:rsidR="00492B07" w:rsidRPr="0086747F">
        <w:rPr>
          <w:rFonts w:ascii="Simplified Arabic" w:hAnsi="Simplified Arabic" w:cs="Simplified Arabic"/>
          <w:sz w:val="24"/>
          <w:szCs w:val="24"/>
          <w:rtl/>
        </w:rPr>
        <w:t xml:space="preserve"> </w:t>
      </w:r>
      <w:r w:rsidR="008A4DDD">
        <w:rPr>
          <w:rFonts w:ascii="Simplified Arabic" w:hAnsi="Simplified Arabic" w:cs="Simplified Arabic" w:hint="cs"/>
          <w:sz w:val="24"/>
          <w:szCs w:val="24"/>
          <w:rtl/>
        </w:rPr>
        <w:t>إ</w:t>
      </w:r>
      <w:r w:rsidR="00492B07" w:rsidRPr="0086747F">
        <w:rPr>
          <w:rFonts w:ascii="Simplified Arabic" w:hAnsi="Simplified Arabic" w:cs="Simplified Arabic"/>
          <w:sz w:val="24"/>
          <w:szCs w:val="24"/>
          <w:rtl/>
        </w:rPr>
        <w:t>صد</w:t>
      </w:r>
      <w:r w:rsidR="008A4DDD">
        <w:rPr>
          <w:rFonts w:ascii="Simplified Arabic" w:hAnsi="Simplified Arabic" w:cs="Simplified Arabic" w:hint="cs"/>
          <w:sz w:val="24"/>
          <w:szCs w:val="24"/>
          <w:rtl/>
        </w:rPr>
        <w:t>ا</w:t>
      </w:r>
      <w:r w:rsidR="00492B07" w:rsidRPr="0086747F">
        <w:rPr>
          <w:rFonts w:ascii="Simplified Arabic" w:hAnsi="Simplified Arabic" w:cs="Simplified Arabic"/>
          <w:sz w:val="24"/>
          <w:szCs w:val="24"/>
          <w:rtl/>
        </w:rPr>
        <w:t>ر</w:t>
      </w:r>
      <w:r w:rsidR="008A4DDD">
        <w:rPr>
          <w:rFonts w:ascii="Simplified Arabic" w:hAnsi="Simplified Arabic" w:cs="Simplified Arabic" w:hint="cs"/>
          <w:sz w:val="24"/>
          <w:szCs w:val="24"/>
          <w:rtl/>
        </w:rPr>
        <w:t>ه</w:t>
      </w:r>
      <w:r w:rsidR="00492B07" w:rsidRPr="0086747F">
        <w:rPr>
          <w:rFonts w:ascii="Simplified Arabic" w:hAnsi="Simplified Arabic" w:cs="Simplified Arabic"/>
          <w:sz w:val="24"/>
          <w:szCs w:val="24"/>
          <w:rtl/>
        </w:rPr>
        <w:t xml:space="preserve"> تصاريح أو ما يعادلها خلال فترة ال</w:t>
      </w:r>
      <w:r w:rsidR="000117F9">
        <w:rPr>
          <w:rFonts w:ascii="Simplified Arabic" w:hAnsi="Simplified Arabic" w:cs="Simplified Arabic" w:hint="cs"/>
          <w:sz w:val="24"/>
          <w:szCs w:val="24"/>
          <w:rtl/>
        </w:rPr>
        <w:t>إبلاغ</w:t>
      </w:r>
      <w:r w:rsidR="00492B07" w:rsidRPr="0086747F">
        <w:rPr>
          <w:rFonts w:ascii="Simplified Arabic" w:hAnsi="Simplified Arabic" w:cs="Simplified Arabic"/>
          <w:sz w:val="24"/>
          <w:szCs w:val="24"/>
          <w:rtl/>
        </w:rPr>
        <w:t>.</w:t>
      </w:r>
      <w:r w:rsidR="00E73DE3">
        <w:rPr>
          <w:rFonts w:ascii="Simplified Arabic" w:hAnsi="Simplified Arabic" w:cs="Simplified Arabic" w:hint="cs"/>
          <w:sz w:val="24"/>
          <w:szCs w:val="24"/>
          <w:rtl/>
        </w:rPr>
        <w:t xml:space="preserve"> </w:t>
      </w:r>
      <w:r w:rsidR="00E73DE3" w:rsidRPr="0086747F">
        <w:rPr>
          <w:rFonts w:ascii="Simplified Arabic" w:hAnsi="Simplified Arabic" w:cs="Simplified Arabic"/>
          <w:sz w:val="24"/>
          <w:szCs w:val="24"/>
          <w:rtl/>
        </w:rPr>
        <w:t>ووفقا للمعلومات المقد</w:t>
      </w:r>
      <w:r w:rsidR="00E73DE3">
        <w:rPr>
          <w:rFonts w:ascii="Simplified Arabic" w:hAnsi="Simplified Arabic" w:cs="Simplified Arabic" w:hint="cs"/>
          <w:sz w:val="24"/>
          <w:szCs w:val="24"/>
          <w:rtl/>
        </w:rPr>
        <w:t>َّ</w:t>
      </w:r>
      <w:r w:rsidR="00E73DE3" w:rsidRPr="0086747F">
        <w:rPr>
          <w:rFonts w:ascii="Simplified Arabic" w:hAnsi="Simplified Arabic" w:cs="Simplified Arabic"/>
          <w:sz w:val="24"/>
          <w:szCs w:val="24"/>
          <w:rtl/>
        </w:rPr>
        <w:t xml:space="preserve">مة، تضمنت البيانات تصاريح  قد لا تكون مرتبطة بالضرورة بتطبيق إطار </w:t>
      </w:r>
      <w:r w:rsidR="00E73DE3">
        <w:rPr>
          <w:rFonts w:ascii="Simplified Arabic" w:hAnsi="Simplified Arabic" w:cs="Simplified Arabic" w:hint="cs"/>
          <w:sz w:val="24"/>
          <w:szCs w:val="24"/>
          <w:rtl/>
        </w:rPr>
        <w:t>ا</w:t>
      </w:r>
      <w:r w:rsidR="00E73DE3" w:rsidRPr="0086747F">
        <w:rPr>
          <w:rFonts w:ascii="Simplified Arabic" w:hAnsi="Simplified Arabic" w:cs="Simplified Arabic"/>
          <w:sz w:val="24"/>
          <w:szCs w:val="24"/>
          <w:rtl/>
        </w:rPr>
        <w:t>ل</w:t>
      </w:r>
      <w:r w:rsidR="00E73DE3">
        <w:rPr>
          <w:rFonts w:ascii="Simplified Arabic" w:hAnsi="Simplified Arabic" w:cs="Simplified Arabic" w:hint="cs"/>
          <w:sz w:val="24"/>
          <w:szCs w:val="24"/>
          <w:rtl/>
        </w:rPr>
        <w:t>ح</w:t>
      </w:r>
      <w:r w:rsidR="00E73DE3" w:rsidRPr="0086747F">
        <w:rPr>
          <w:rFonts w:ascii="Simplified Arabic" w:hAnsi="Simplified Arabic" w:cs="Simplified Arabic"/>
          <w:sz w:val="24"/>
          <w:szCs w:val="24"/>
          <w:rtl/>
        </w:rPr>
        <w:t>صول وتقاسم المنافع</w:t>
      </w:r>
      <w:r w:rsidR="00E73DE3">
        <w:rPr>
          <w:rFonts w:ascii="Simplified Arabic" w:hAnsi="Simplified Arabic" w:cs="Simplified Arabic" w:hint="cs"/>
          <w:sz w:val="24"/>
          <w:szCs w:val="24"/>
          <w:rtl/>
        </w:rPr>
        <w:t xml:space="preserve"> </w:t>
      </w:r>
      <w:r w:rsidR="00E73DE3" w:rsidRPr="0086747F">
        <w:rPr>
          <w:rFonts w:ascii="Simplified Arabic" w:hAnsi="Simplified Arabic" w:cs="Simplified Arabic"/>
          <w:sz w:val="24"/>
          <w:szCs w:val="24"/>
          <w:rtl/>
        </w:rPr>
        <w:t xml:space="preserve">(مثل تصاريح التصدير). </w:t>
      </w:r>
      <w:r w:rsidR="00E73DE3">
        <w:rPr>
          <w:rFonts w:ascii="Simplified Arabic" w:hAnsi="Simplified Arabic" w:cs="Simplified Arabic" w:hint="cs"/>
          <w:sz w:val="24"/>
          <w:szCs w:val="24"/>
          <w:rtl/>
        </w:rPr>
        <w:t>و</w:t>
      </w:r>
      <w:r w:rsidR="00E73DE3" w:rsidRPr="0086747F">
        <w:rPr>
          <w:rFonts w:ascii="Simplified Arabic" w:hAnsi="Simplified Arabic" w:cs="Simplified Arabic"/>
          <w:sz w:val="24"/>
          <w:szCs w:val="24"/>
          <w:rtl/>
        </w:rPr>
        <w:t>في حين أن معظم التصاريح المُبلّغ عنها كانت لأغراض غير تجارية، فقد أ</w:t>
      </w:r>
      <w:r w:rsidR="00E73DE3">
        <w:rPr>
          <w:rFonts w:ascii="Simplified Arabic" w:hAnsi="Simplified Arabic" w:cs="Simplified Arabic" w:hint="cs"/>
          <w:sz w:val="24"/>
          <w:szCs w:val="24"/>
          <w:rtl/>
        </w:rPr>
        <w:t>بلغ</w:t>
      </w:r>
      <w:r w:rsidR="00E73DE3" w:rsidRPr="0086747F">
        <w:rPr>
          <w:rFonts w:ascii="Simplified Arabic" w:hAnsi="Simplified Arabic" w:cs="Simplified Arabic"/>
          <w:sz w:val="24"/>
          <w:szCs w:val="24"/>
          <w:rtl/>
        </w:rPr>
        <w:t xml:space="preserve"> 17 طرفا على الأقل </w:t>
      </w:r>
      <w:r w:rsidR="00E73DE3">
        <w:rPr>
          <w:rFonts w:ascii="Simplified Arabic" w:hAnsi="Simplified Arabic" w:cs="Simplified Arabic" w:hint="cs"/>
          <w:sz w:val="24"/>
          <w:szCs w:val="24"/>
          <w:rtl/>
        </w:rPr>
        <w:t xml:space="preserve">عن </w:t>
      </w:r>
      <w:r w:rsidR="00E73DE3" w:rsidRPr="0086747F">
        <w:rPr>
          <w:rFonts w:ascii="Simplified Arabic" w:hAnsi="Simplified Arabic" w:cs="Simplified Arabic"/>
          <w:sz w:val="24"/>
          <w:szCs w:val="24"/>
          <w:rtl/>
        </w:rPr>
        <w:t>إصدار تصاريح لأغراض تجارية وغير تجارية على حد سواء.</w:t>
      </w:r>
    </w:p>
    <w:p w14:paraId="7EE7F968" w14:textId="0328EFC1" w:rsidR="006B3134" w:rsidRPr="00CE60FF" w:rsidRDefault="006B3134" w:rsidP="006B3134">
      <w:pPr>
        <w:pStyle w:val="CBDNormalNumber"/>
        <w:bidi/>
        <w:rPr>
          <w:rFonts w:asciiTheme="majorBidi" w:hAnsiTheme="majorBidi" w:cstheme="majorBidi"/>
          <w:sz w:val="24"/>
          <w:szCs w:val="24"/>
        </w:rPr>
      </w:pPr>
      <w:r w:rsidRPr="00CE60FF">
        <w:rPr>
          <w:rFonts w:ascii="Simplified Arabic" w:hAnsi="Simplified Arabic" w:cs="Simplified Arabic" w:hint="cs"/>
          <w:sz w:val="24"/>
          <w:szCs w:val="24"/>
          <w:rtl/>
        </w:rPr>
        <w:t>و</w:t>
      </w:r>
      <w:r w:rsidRPr="00CE60FF">
        <w:rPr>
          <w:rFonts w:ascii="Simplified Arabic" w:hAnsi="Simplified Arabic" w:cs="Simplified Arabic"/>
          <w:sz w:val="24"/>
          <w:szCs w:val="24"/>
          <w:rtl/>
        </w:rPr>
        <w:t>اعتمدت الأطراف، وفقا لظروفها وأولوياتها الوطنية، ن</w:t>
      </w:r>
      <w:r w:rsidRPr="00CE60FF">
        <w:rPr>
          <w:rFonts w:ascii="Simplified Arabic" w:hAnsi="Simplified Arabic" w:cs="Simplified Arabic" w:hint="cs"/>
          <w:sz w:val="24"/>
          <w:szCs w:val="24"/>
          <w:rtl/>
        </w:rPr>
        <w:t>ُ</w:t>
      </w:r>
      <w:r w:rsidRPr="00CE60FF">
        <w:rPr>
          <w:rFonts w:ascii="Simplified Arabic" w:hAnsi="Simplified Arabic" w:cs="Simplified Arabic"/>
          <w:sz w:val="24"/>
          <w:szCs w:val="24"/>
          <w:rtl/>
        </w:rPr>
        <w:t>هج</w:t>
      </w:r>
      <w:r w:rsidRPr="00CE60FF">
        <w:rPr>
          <w:rFonts w:ascii="Simplified Arabic" w:hAnsi="Simplified Arabic" w:cs="Simplified Arabic" w:hint="cs"/>
          <w:sz w:val="24"/>
          <w:szCs w:val="24"/>
          <w:rtl/>
        </w:rPr>
        <w:t>ا</w:t>
      </w:r>
      <w:r w:rsidRPr="00CE60FF">
        <w:rPr>
          <w:rFonts w:ascii="Simplified Arabic" w:hAnsi="Simplified Arabic" w:cs="Simplified Arabic"/>
          <w:sz w:val="24"/>
          <w:szCs w:val="24"/>
          <w:rtl/>
        </w:rPr>
        <w:t xml:space="preserve"> متنوعة</w:t>
      </w:r>
      <w:r w:rsidRPr="00CE60FF">
        <w:rPr>
          <w:rFonts w:ascii="Simplified Arabic" w:hAnsi="Simplified Arabic" w:cs="Simplified Arabic" w:hint="cs"/>
          <w:sz w:val="24"/>
          <w:szCs w:val="24"/>
          <w:rtl/>
        </w:rPr>
        <w:t>،</w:t>
      </w:r>
      <w:r w:rsidRPr="00CE60FF">
        <w:rPr>
          <w:rFonts w:ascii="Simplified Arabic" w:hAnsi="Simplified Arabic" w:cs="Simplified Arabic"/>
          <w:sz w:val="24"/>
          <w:szCs w:val="24"/>
          <w:rtl/>
        </w:rPr>
        <w:t xml:space="preserve"> </w:t>
      </w:r>
      <w:r w:rsidRPr="00CE60FF">
        <w:rPr>
          <w:rFonts w:ascii="Simplified Arabic" w:hAnsi="Simplified Arabic" w:cs="Simplified Arabic" w:hint="cs"/>
          <w:sz w:val="24"/>
          <w:szCs w:val="24"/>
          <w:rtl/>
        </w:rPr>
        <w:t>من حيث</w:t>
      </w:r>
      <w:r w:rsidRPr="00CE60FF">
        <w:rPr>
          <w:rFonts w:ascii="Simplified Arabic" w:hAnsi="Simplified Arabic" w:cs="Simplified Arabic"/>
          <w:sz w:val="24"/>
          <w:szCs w:val="24"/>
          <w:rtl/>
        </w:rPr>
        <w:t xml:space="preserve"> نطاق وتطبيق المتطلبات الوطنية لل</w:t>
      </w:r>
      <w:r w:rsidRPr="00CE60FF">
        <w:rPr>
          <w:rFonts w:ascii="Simplified Arabic" w:hAnsi="Simplified Arabic" w:cs="Simplified Arabic" w:hint="cs"/>
          <w:sz w:val="24"/>
          <w:szCs w:val="24"/>
          <w:rtl/>
        </w:rPr>
        <w:t>ح</w:t>
      </w:r>
      <w:r w:rsidRPr="00CE60FF">
        <w:rPr>
          <w:rFonts w:ascii="Simplified Arabic" w:hAnsi="Simplified Arabic" w:cs="Simplified Arabic"/>
          <w:sz w:val="24"/>
          <w:szCs w:val="24"/>
          <w:rtl/>
        </w:rPr>
        <w:t>صول وتقاسم المنافع، لوضع تدابير ال</w:t>
      </w:r>
      <w:r w:rsidRPr="00CE60FF">
        <w:rPr>
          <w:rFonts w:ascii="Simplified Arabic" w:hAnsi="Simplified Arabic" w:cs="Simplified Arabic" w:hint="cs"/>
          <w:sz w:val="24"/>
          <w:szCs w:val="24"/>
          <w:rtl/>
        </w:rPr>
        <w:t>ح</w:t>
      </w:r>
      <w:r w:rsidRPr="00CE60FF">
        <w:rPr>
          <w:rFonts w:ascii="Simplified Arabic" w:hAnsi="Simplified Arabic" w:cs="Simplified Arabic"/>
          <w:sz w:val="24"/>
          <w:szCs w:val="24"/>
          <w:rtl/>
        </w:rPr>
        <w:t>صول. وتُحد</w:t>
      </w:r>
      <w:r w:rsidR="001E2C0F" w:rsidRPr="00CE60FF">
        <w:rPr>
          <w:rFonts w:ascii="Simplified Arabic" w:hAnsi="Simplified Arabic" w:cs="Simplified Arabic" w:hint="cs"/>
          <w:sz w:val="24"/>
          <w:szCs w:val="24"/>
          <w:rtl/>
        </w:rPr>
        <w:t>َّ</w:t>
      </w:r>
      <w:r w:rsidRPr="00CE60FF">
        <w:rPr>
          <w:rFonts w:ascii="Simplified Arabic" w:hAnsi="Simplified Arabic" w:cs="Simplified Arabic"/>
          <w:sz w:val="24"/>
          <w:szCs w:val="24"/>
          <w:rtl/>
        </w:rPr>
        <w:t xml:space="preserve">د المتطلبات والإجراءات الواجب اتباعها لوضع </w:t>
      </w:r>
      <w:r w:rsidR="001E2C0F" w:rsidRPr="00CE60FF">
        <w:rPr>
          <w:rFonts w:ascii="Simplified Arabic" w:hAnsi="Simplified Arabic" w:cs="Simplified Arabic" w:hint="cs"/>
          <w:sz w:val="24"/>
          <w:szCs w:val="24"/>
          <w:rtl/>
        </w:rPr>
        <w:t>ال</w:t>
      </w:r>
      <w:r w:rsidRPr="00CE60FF">
        <w:rPr>
          <w:rFonts w:ascii="Simplified Arabic" w:hAnsi="Simplified Arabic" w:cs="Simplified Arabic"/>
          <w:sz w:val="24"/>
          <w:szCs w:val="24"/>
          <w:rtl/>
        </w:rPr>
        <w:t xml:space="preserve">شروط </w:t>
      </w:r>
      <w:r w:rsidR="001E2C0F" w:rsidRPr="00CE60FF">
        <w:rPr>
          <w:rFonts w:ascii="Simplified Arabic" w:hAnsi="Simplified Arabic" w:cs="Simplified Arabic" w:hint="cs"/>
          <w:sz w:val="24"/>
          <w:szCs w:val="24"/>
          <w:rtl/>
        </w:rPr>
        <w:t>ال</w:t>
      </w:r>
      <w:r w:rsidRPr="00CE60FF">
        <w:rPr>
          <w:rFonts w:ascii="Simplified Arabic" w:hAnsi="Simplified Arabic" w:cs="Simplified Arabic"/>
          <w:sz w:val="24"/>
          <w:szCs w:val="24"/>
          <w:rtl/>
        </w:rPr>
        <w:t>متفق عليها</w:t>
      </w:r>
      <w:r w:rsidR="001E2C0F" w:rsidRPr="00CE60FF">
        <w:rPr>
          <w:rFonts w:ascii="Simplified Arabic" w:hAnsi="Simplified Arabic" w:cs="Simplified Arabic" w:hint="cs"/>
          <w:sz w:val="24"/>
          <w:szCs w:val="24"/>
          <w:rtl/>
        </w:rPr>
        <w:t xml:space="preserve"> </w:t>
      </w:r>
      <w:r w:rsidR="00E71467" w:rsidRPr="00CE60FF">
        <w:rPr>
          <w:rFonts w:ascii="Simplified Arabic" w:hAnsi="Simplified Arabic" w:cs="Simplified Arabic" w:hint="cs"/>
          <w:sz w:val="24"/>
          <w:szCs w:val="24"/>
          <w:rtl/>
        </w:rPr>
        <w:t>بصورة متبادلة</w:t>
      </w:r>
      <w:r w:rsidRPr="00CE60FF">
        <w:rPr>
          <w:rFonts w:ascii="Simplified Arabic" w:hAnsi="Simplified Arabic" w:cs="Simplified Arabic"/>
          <w:sz w:val="24"/>
          <w:szCs w:val="24"/>
          <w:rtl/>
        </w:rPr>
        <w:t xml:space="preserve">، بما في ذلك تقاسم المنافع، بشكل عام في </w:t>
      </w:r>
      <w:r w:rsidRPr="00CE60FF">
        <w:rPr>
          <w:rFonts w:ascii="Simplified Arabic" w:hAnsi="Simplified Arabic" w:cs="Simplified Arabic" w:hint="cs"/>
          <w:sz w:val="24"/>
          <w:szCs w:val="24"/>
          <w:rtl/>
        </w:rPr>
        <w:t>ال</w:t>
      </w:r>
      <w:r w:rsidRPr="00CE60FF">
        <w:rPr>
          <w:rFonts w:ascii="Simplified Arabic" w:hAnsi="Simplified Arabic" w:cs="Simplified Arabic"/>
          <w:sz w:val="24"/>
          <w:szCs w:val="24"/>
          <w:rtl/>
        </w:rPr>
        <w:t>تدابير</w:t>
      </w:r>
      <w:r w:rsidRPr="00CE60FF">
        <w:rPr>
          <w:rFonts w:ascii="Simplified Arabic" w:hAnsi="Simplified Arabic" w:cs="Simplified Arabic" w:hint="cs"/>
          <w:sz w:val="24"/>
          <w:szCs w:val="24"/>
          <w:rtl/>
        </w:rPr>
        <w:t xml:space="preserve"> </w:t>
      </w:r>
      <w:r w:rsidRPr="00CE60FF">
        <w:rPr>
          <w:rFonts w:ascii="Simplified Arabic" w:hAnsi="Simplified Arabic" w:cs="Simplified Arabic"/>
          <w:sz w:val="24"/>
          <w:szCs w:val="24"/>
          <w:rtl/>
        </w:rPr>
        <w:t xml:space="preserve">الوطنية </w:t>
      </w:r>
      <w:r w:rsidRPr="00CE60FF">
        <w:rPr>
          <w:rFonts w:ascii="Simplified Arabic" w:hAnsi="Simplified Arabic" w:cs="Simplified Arabic" w:hint="cs"/>
          <w:sz w:val="24"/>
          <w:szCs w:val="24"/>
          <w:rtl/>
        </w:rPr>
        <w:t>ل</w:t>
      </w:r>
      <w:r w:rsidRPr="00CE60FF">
        <w:rPr>
          <w:rFonts w:ascii="Simplified Arabic" w:hAnsi="Simplified Arabic" w:cs="Simplified Arabic"/>
          <w:sz w:val="24"/>
          <w:szCs w:val="24"/>
          <w:rtl/>
        </w:rPr>
        <w:t>ل</w:t>
      </w:r>
      <w:r w:rsidRPr="00CE60FF">
        <w:rPr>
          <w:rFonts w:ascii="Simplified Arabic" w:hAnsi="Simplified Arabic" w:cs="Simplified Arabic" w:hint="cs"/>
          <w:sz w:val="24"/>
          <w:szCs w:val="24"/>
          <w:rtl/>
        </w:rPr>
        <w:t>ح</w:t>
      </w:r>
      <w:r w:rsidRPr="00CE60FF">
        <w:rPr>
          <w:rFonts w:ascii="Simplified Arabic" w:hAnsi="Simplified Arabic" w:cs="Simplified Arabic"/>
          <w:sz w:val="24"/>
          <w:szCs w:val="24"/>
          <w:rtl/>
        </w:rPr>
        <w:t xml:space="preserve">صول وتقاسم المنافع، وقد تختلف </w:t>
      </w:r>
      <w:r w:rsidRPr="00CE60FF">
        <w:rPr>
          <w:rFonts w:ascii="Simplified Arabic" w:hAnsi="Simplified Arabic" w:cs="Simplified Arabic"/>
          <w:sz w:val="24"/>
          <w:szCs w:val="24"/>
          <w:rtl/>
        </w:rPr>
        <w:lastRenderedPageBreak/>
        <w:t xml:space="preserve">اختلافا كبيرا من </w:t>
      </w:r>
      <w:r w:rsidRPr="00CE60FF">
        <w:rPr>
          <w:rFonts w:ascii="Simplified Arabic" w:hAnsi="Simplified Arabic" w:cs="Simplified Arabic" w:hint="cs"/>
          <w:sz w:val="24"/>
          <w:szCs w:val="24"/>
          <w:rtl/>
        </w:rPr>
        <w:t>بلد</w:t>
      </w:r>
      <w:r w:rsidRPr="00CE60FF">
        <w:rPr>
          <w:rFonts w:ascii="Simplified Arabic" w:hAnsi="Simplified Arabic" w:cs="Simplified Arabic"/>
          <w:sz w:val="24"/>
          <w:szCs w:val="24"/>
          <w:rtl/>
        </w:rPr>
        <w:t xml:space="preserve"> إلى </w:t>
      </w:r>
      <w:r w:rsidRPr="00CE60FF">
        <w:rPr>
          <w:rFonts w:ascii="Simplified Arabic" w:hAnsi="Simplified Arabic" w:cs="Simplified Arabic" w:hint="cs"/>
          <w:sz w:val="24"/>
          <w:szCs w:val="24"/>
          <w:rtl/>
        </w:rPr>
        <w:t>آ</w:t>
      </w:r>
      <w:r w:rsidRPr="00CE60FF">
        <w:rPr>
          <w:rFonts w:ascii="Simplified Arabic" w:hAnsi="Simplified Arabic" w:cs="Simplified Arabic"/>
          <w:sz w:val="24"/>
          <w:szCs w:val="24"/>
          <w:rtl/>
        </w:rPr>
        <w:t>خر.</w:t>
      </w:r>
      <w:r w:rsidR="00E71467" w:rsidRPr="00CE60FF">
        <w:rPr>
          <w:rFonts w:ascii="Simplified Arabic" w:hAnsi="Simplified Arabic" w:cs="Simplified Arabic" w:hint="cs"/>
          <w:sz w:val="24"/>
          <w:szCs w:val="24"/>
          <w:rtl/>
        </w:rPr>
        <w:t xml:space="preserve"> </w:t>
      </w:r>
      <w:r w:rsidR="00E71467" w:rsidRPr="00CE60FF">
        <w:rPr>
          <w:rFonts w:ascii="Simplified Arabic" w:hAnsi="Simplified Arabic" w:cs="Simplified Arabic"/>
          <w:sz w:val="24"/>
          <w:szCs w:val="24"/>
          <w:rtl/>
        </w:rPr>
        <w:t>ويبدو أن الأطراف تستخدم ن</w:t>
      </w:r>
      <w:r w:rsidR="00E71467" w:rsidRPr="00CE60FF">
        <w:rPr>
          <w:rFonts w:ascii="Simplified Arabic" w:hAnsi="Simplified Arabic" w:cs="Simplified Arabic" w:hint="cs"/>
          <w:sz w:val="24"/>
          <w:szCs w:val="24"/>
          <w:rtl/>
        </w:rPr>
        <w:t>ُ</w:t>
      </w:r>
      <w:r w:rsidR="00E71467" w:rsidRPr="00CE60FF">
        <w:rPr>
          <w:rFonts w:ascii="Simplified Arabic" w:hAnsi="Simplified Arabic" w:cs="Simplified Arabic"/>
          <w:sz w:val="24"/>
          <w:szCs w:val="24"/>
          <w:rtl/>
        </w:rPr>
        <w:t>هج</w:t>
      </w:r>
      <w:r w:rsidR="00E71467" w:rsidRPr="00CE60FF">
        <w:rPr>
          <w:rFonts w:ascii="Simplified Arabic" w:hAnsi="Simplified Arabic" w:cs="Simplified Arabic" w:hint="cs"/>
          <w:sz w:val="24"/>
          <w:szCs w:val="24"/>
          <w:rtl/>
        </w:rPr>
        <w:t>ا</w:t>
      </w:r>
      <w:r w:rsidR="00E71467" w:rsidRPr="00CE60FF">
        <w:rPr>
          <w:rFonts w:ascii="Simplified Arabic" w:hAnsi="Simplified Arabic" w:cs="Simplified Arabic"/>
          <w:sz w:val="24"/>
          <w:szCs w:val="24"/>
          <w:rtl/>
        </w:rPr>
        <w:t xml:space="preserve"> ومصطلحات مختلفة لشرح معنى "إصدار تصريح أو ما يعادله </w:t>
      </w:r>
      <w:r w:rsidR="00E71467" w:rsidRPr="00CE60FF">
        <w:rPr>
          <w:rFonts w:ascii="Simplified Arabic" w:hAnsi="Simplified Arabic" w:cs="Simplified Arabic" w:hint="cs"/>
          <w:sz w:val="24"/>
          <w:szCs w:val="24"/>
          <w:rtl/>
        </w:rPr>
        <w:t xml:space="preserve">في </w:t>
      </w:r>
      <w:r w:rsidR="00E71467" w:rsidRPr="00CE60FF">
        <w:rPr>
          <w:rFonts w:ascii="Simplified Arabic" w:hAnsi="Simplified Arabic" w:cs="Simplified Arabic"/>
          <w:sz w:val="24"/>
          <w:szCs w:val="24"/>
          <w:rtl/>
        </w:rPr>
        <w:t>وقت ال</w:t>
      </w:r>
      <w:r w:rsidR="00E71467" w:rsidRPr="00CE60FF">
        <w:rPr>
          <w:rFonts w:ascii="Simplified Arabic" w:hAnsi="Simplified Arabic" w:cs="Simplified Arabic" w:hint="cs"/>
          <w:sz w:val="24"/>
          <w:szCs w:val="24"/>
          <w:rtl/>
        </w:rPr>
        <w:t>ح</w:t>
      </w:r>
      <w:r w:rsidR="00E71467" w:rsidRPr="00CE60FF">
        <w:rPr>
          <w:rFonts w:ascii="Simplified Arabic" w:hAnsi="Simplified Arabic" w:cs="Simplified Arabic"/>
          <w:sz w:val="24"/>
          <w:szCs w:val="24"/>
          <w:rtl/>
        </w:rPr>
        <w:t>صول" في سياقها الوطني. وفي بعض الأحيان، تعكس المصطلحات المختلفة اختلافات تتعلق بالعمليات و</w:t>
      </w:r>
      <w:r w:rsidR="00816856">
        <w:rPr>
          <w:rFonts w:ascii="Simplified Arabic" w:hAnsi="Simplified Arabic" w:cs="Simplified Arabic" w:hint="cs"/>
          <w:sz w:val="24"/>
          <w:szCs w:val="24"/>
          <w:rtl/>
        </w:rPr>
        <w:t>ب</w:t>
      </w:r>
      <w:r w:rsidR="00E71467" w:rsidRPr="00CE60FF">
        <w:rPr>
          <w:rFonts w:ascii="Simplified Arabic" w:hAnsi="Simplified Arabic" w:cs="Simplified Arabic"/>
          <w:sz w:val="24"/>
          <w:szCs w:val="24"/>
          <w:rtl/>
        </w:rPr>
        <w:t>م</w:t>
      </w:r>
      <w:r w:rsidR="00E71467" w:rsidRPr="00CE60FF">
        <w:rPr>
          <w:rFonts w:ascii="Simplified Arabic" w:hAnsi="Simplified Arabic" w:cs="Simplified Arabic" w:hint="cs"/>
          <w:sz w:val="24"/>
          <w:szCs w:val="24"/>
          <w:rtl/>
        </w:rPr>
        <w:t>َ</w:t>
      </w:r>
      <w:r w:rsidR="00E71467" w:rsidRPr="00CE60FF">
        <w:rPr>
          <w:rFonts w:ascii="Simplified Arabic" w:hAnsi="Simplified Arabic" w:cs="Simplified Arabic"/>
          <w:sz w:val="24"/>
          <w:szCs w:val="24"/>
          <w:rtl/>
        </w:rPr>
        <w:t xml:space="preserve">ن يملك صلاحية منح الموافقة المسبقة </w:t>
      </w:r>
      <w:r w:rsidR="00E71467" w:rsidRPr="00CE60FF">
        <w:rPr>
          <w:rFonts w:ascii="Simplified Arabic" w:hAnsi="Simplified Arabic" w:cs="Simplified Arabic" w:hint="cs"/>
          <w:sz w:val="24"/>
          <w:szCs w:val="24"/>
          <w:rtl/>
        </w:rPr>
        <w:t>عن علم</w:t>
      </w:r>
      <w:r w:rsidR="00E71467" w:rsidRPr="00CE60FF">
        <w:rPr>
          <w:rFonts w:ascii="Simplified Arabic" w:hAnsi="Simplified Arabic" w:cs="Simplified Arabic"/>
          <w:sz w:val="24"/>
          <w:szCs w:val="24"/>
          <w:rtl/>
        </w:rPr>
        <w:t xml:space="preserve"> والتفاوض على </w:t>
      </w:r>
      <w:r w:rsidR="00E71467" w:rsidRPr="00CE60FF">
        <w:rPr>
          <w:rFonts w:ascii="Simplified Arabic" w:hAnsi="Simplified Arabic" w:cs="Simplified Arabic" w:hint="cs"/>
          <w:sz w:val="24"/>
          <w:szCs w:val="24"/>
          <w:rtl/>
        </w:rPr>
        <w:t>ال</w:t>
      </w:r>
      <w:r w:rsidR="00E71467" w:rsidRPr="00CE60FF">
        <w:rPr>
          <w:rFonts w:ascii="Simplified Arabic" w:hAnsi="Simplified Arabic" w:cs="Simplified Arabic"/>
          <w:sz w:val="24"/>
          <w:szCs w:val="24"/>
          <w:rtl/>
        </w:rPr>
        <w:t xml:space="preserve">شروط </w:t>
      </w:r>
      <w:r w:rsidR="00E71467" w:rsidRPr="00CE60FF">
        <w:rPr>
          <w:rFonts w:ascii="Simplified Arabic" w:hAnsi="Simplified Arabic" w:cs="Simplified Arabic" w:hint="cs"/>
          <w:sz w:val="24"/>
          <w:szCs w:val="24"/>
          <w:rtl/>
        </w:rPr>
        <w:t>ال</w:t>
      </w:r>
      <w:r w:rsidR="00E71467" w:rsidRPr="00CE60FF">
        <w:rPr>
          <w:rFonts w:ascii="Simplified Arabic" w:hAnsi="Simplified Arabic" w:cs="Simplified Arabic"/>
          <w:sz w:val="24"/>
          <w:szCs w:val="24"/>
          <w:rtl/>
        </w:rPr>
        <w:t>متفق عليها</w:t>
      </w:r>
      <w:r w:rsidR="00E71467" w:rsidRPr="00CE60FF">
        <w:rPr>
          <w:rFonts w:ascii="Simplified Arabic" w:hAnsi="Simplified Arabic" w:cs="Simplified Arabic" w:hint="cs"/>
          <w:sz w:val="24"/>
          <w:szCs w:val="24"/>
          <w:rtl/>
        </w:rPr>
        <w:t xml:space="preserve"> </w:t>
      </w:r>
      <w:bookmarkStart w:id="31" w:name="_Hlk230550132"/>
      <w:r w:rsidR="00E71467" w:rsidRPr="00CE60FF">
        <w:rPr>
          <w:rFonts w:ascii="Simplified Arabic" w:hAnsi="Simplified Arabic" w:cs="Simplified Arabic" w:hint="cs"/>
          <w:sz w:val="24"/>
          <w:szCs w:val="24"/>
          <w:rtl/>
        </w:rPr>
        <w:t>بصورة متبادلة</w:t>
      </w:r>
      <w:bookmarkEnd w:id="31"/>
      <w:r w:rsidR="00E71467" w:rsidRPr="00CE60FF">
        <w:rPr>
          <w:rFonts w:ascii="Simplified Arabic" w:hAnsi="Simplified Arabic" w:cs="Simplified Arabic"/>
          <w:sz w:val="24"/>
          <w:szCs w:val="24"/>
          <w:rtl/>
        </w:rPr>
        <w:t>.</w:t>
      </w:r>
      <w:r w:rsidR="00CE60FF" w:rsidRPr="00CE60FF">
        <w:rPr>
          <w:rStyle w:val="FootnoteReference"/>
          <w:rFonts w:asciiTheme="majorBidi" w:hAnsiTheme="majorBidi" w:cstheme="majorBidi"/>
          <w:sz w:val="24"/>
          <w:szCs w:val="24"/>
        </w:rPr>
        <w:t xml:space="preserve"> </w:t>
      </w:r>
      <w:r w:rsidR="00CE60FF" w:rsidRPr="00CE60FF">
        <w:rPr>
          <w:rStyle w:val="FootnoteReference"/>
          <w:rFonts w:asciiTheme="majorBidi" w:hAnsiTheme="majorBidi" w:cstheme="majorBidi"/>
          <w:sz w:val="24"/>
          <w:szCs w:val="24"/>
        </w:rPr>
        <w:footnoteReference w:id="22"/>
      </w:r>
    </w:p>
    <w:p w14:paraId="64D5A8F2" w14:textId="1EF23C75" w:rsidR="00816856" w:rsidRPr="00274014" w:rsidRDefault="00816856" w:rsidP="00816856">
      <w:pPr>
        <w:pStyle w:val="CBDNormalNumber"/>
        <w:bidi/>
        <w:rPr>
          <w:sz w:val="24"/>
          <w:szCs w:val="24"/>
        </w:rPr>
      </w:pPr>
      <w:r w:rsidRPr="00274014">
        <w:rPr>
          <w:rFonts w:ascii="Simplified Arabic" w:hAnsi="Simplified Arabic" w:cs="Simplified Arabic" w:hint="cs"/>
          <w:sz w:val="24"/>
          <w:szCs w:val="24"/>
          <w:rtl/>
        </w:rPr>
        <w:t>وتلعب</w:t>
      </w:r>
      <w:r w:rsidRPr="00274014">
        <w:rPr>
          <w:rFonts w:ascii="Simplified Arabic" w:hAnsi="Simplified Arabic" w:cs="Simplified Arabic"/>
          <w:sz w:val="24"/>
          <w:szCs w:val="24"/>
          <w:rtl/>
        </w:rPr>
        <w:t xml:space="preserve"> </w:t>
      </w:r>
      <w:r w:rsidRPr="00274014">
        <w:rPr>
          <w:rFonts w:cs="Simplified Arabic"/>
          <w:sz w:val="24"/>
          <w:szCs w:val="24"/>
          <w:rtl/>
          <w:lang w:bidi="ar-EG"/>
        </w:rPr>
        <w:t xml:space="preserve">غرفة تبادل </w:t>
      </w:r>
      <w:r w:rsidRPr="00274014">
        <w:rPr>
          <w:rFonts w:cs="Simplified Arabic" w:hint="cs"/>
          <w:sz w:val="24"/>
          <w:szCs w:val="24"/>
          <w:rtl/>
          <w:lang w:bidi="ar-EG"/>
        </w:rPr>
        <w:t>ال</w:t>
      </w:r>
      <w:r w:rsidRPr="00274014">
        <w:rPr>
          <w:rFonts w:cs="Simplified Arabic"/>
          <w:sz w:val="24"/>
          <w:szCs w:val="24"/>
          <w:rtl/>
          <w:lang w:bidi="ar-EG"/>
        </w:rPr>
        <w:t>معلومات</w:t>
      </w:r>
      <w:r w:rsidRPr="00274014">
        <w:rPr>
          <w:rFonts w:cs="Simplified Arabic" w:hint="cs"/>
          <w:sz w:val="24"/>
          <w:szCs w:val="24"/>
          <w:rtl/>
          <w:lang w:bidi="ar-EG"/>
        </w:rPr>
        <w:t xml:space="preserve"> بشأن</w:t>
      </w:r>
      <w:r w:rsidRPr="00274014">
        <w:rPr>
          <w:rFonts w:cs="Simplified Arabic"/>
          <w:sz w:val="24"/>
          <w:szCs w:val="24"/>
          <w:rtl/>
          <w:lang w:bidi="ar-EG"/>
        </w:rPr>
        <w:t xml:space="preserve"> الحصول وتقاسم المنافع</w:t>
      </w:r>
      <w:r w:rsidRPr="00274014">
        <w:rPr>
          <w:rFonts w:ascii="Simplified Arabic" w:hAnsi="Simplified Arabic" w:cs="Simplified Arabic"/>
          <w:sz w:val="24"/>
          <w:szCs w:val="24"/>
          <w:rtl/>
        </w:rPr>
        <w:t xml:space="preserve"> دور</w:t>
      </w:r>
      <w:r w:rsidRPr="00274014">
        <w:rPr>
          <w:rFonts w:ascii="Simplified Arabic" w:hAnsi="Simplified Arabic" w:cs="Simplified Arabic" w:hint="cs"/>
          <w:sz w:val="24"/>
          <w:szCs w:val="24"/>
          <w:rtl/>
        </w:rPr>
        <w:t>ا</w:t>
      </w:r>
      <w:r w:rsidRPr="00274014">
        <w:rPr>
          <w:rFonts w:ascii="Simplified Arabic" w:hAnsi="Simplified Arabic" w:cs="Simplified Arabic"/>
          <w:sz w:val="24"/>
          <w:szCs w:val="24"/>
          <w:rtl/>
        </w:rPr>
        <w:t xml:space="preserve"> محوري</w:t>
      </w:r>
      <w:r w:rsidRPr="00274014">
        <w:rPr>
          <w:rFonts w:ascii="Simplified Arabic" w:hAnsi="Simplified Arabic" w:cs="Simplified Arabic" w:hint="cs"/>
          <w:sz w:val="24"/>
          <w:szCs w:val="24"/>
          <w:rtl/>
        </w:rPr>
        <w:t>ا</w:t>
      </w:r>
      <w:r w:rsidRPr="00274014">
        <w:rPr>
          <w:rFonts w:ascii="Simplified Arabic" w:hAnsi="Simplified Arabic" w:cs="Simplified Arabic"/>
          <w:sz w:val="24"/>
          <w:szCs w:val="24"/>
          <w:rtl/>
        </w:rPr>
        <w:t xml:space="preserve"> في تزويد المستخدمين بمعلومات أساسية </w:t>
      </w:r>
      <w:r w:rsidRPr="00274014">
        <w:rPr>
          <w:rFonts w:ascii="Simplified Arabic" w:hAnsi="Simplified Arabic" w:cs="Simplified Arabic" w:hint="cs"/>
          <w:sz w:val="24"/>
          <w:szCs w:val="24"/>
          <w:rtl/>
        </w:rPr>
        <w:t>عن</w:t>
      </w:r>
      <w:r w:rsidRPr="00274014">
        <w:rPr>
          <w:rFonts w:ascii="Simplified Arabic" w:hAnsi="Simplified Arabic" w:cs="Simplified Arabic"/>
          <w:sz w:val="24"/>
          <w:szCs w:val="24"/>
          <w:rtl/>
        </w:rPr>
        <w:t xml:space="preserve"> ال</w:t>
      </w:r>
      <w:r w:rsidRPr="00274014">
        <w:rPr>
          <w:rFonts w:ascii="Simplified Arabic" w:hAnsi="Simplified Arabic" w:cs="Simplified Arabic" w:hint="cs"/>
          <w:sz w:val="24"/>
          <w:szCs w:val="24"/>
          <w:rtl/>
        </w:rPr>
        <w:t>ح</w:t>
      </w:r>
      <w:r w:rsidRPr="00274014">
        <w:rPr>
          <w:rFonts w:ascii="Simplified Arabic" w:hAnsi="Simplified Arabic" w:cs="Simplified Arabic"/>
          <w:sz w:val="24"/>
          <w:szCs w:val="24"/>
          <w:rtl/>
        </w:rPr>
        <w:t>صول، بما في ذلك المعلومات الوطنية المتعلقة ب</w:t>
      </w:r>
      <w:r w:rsidRPr="00274014">
        <w:rPr>
          <w:rFonts w:ascii="Simplified Arabic" w:hAnsi="Simplified Arabic" w:cs="Simplified Arabic" w:hint="cs"/>
          <w:sz w:val="24"/>
          <w:szCs w:val="24"/>
          <w:rtl/>
        </w:rPr>
        <w:t>ال</w:t>
      </w:r>
      <w:r w:rsidRPr="00274014">
        <w:rPr>
          <w:rFonts w:ascii="Simplified Arabic" w:hAnsi="Simplified Arabic" w:cs="Simplified Arabic"/>
          <w:sz w:val="24"/>
          <w:szCs w:val="24"/>
          <w:rtl/>
        </w:rPr>
        <w:t>تدابير و</w:t>
      </w:r>
      <w:r w:rsidRPr="00274014">
        <w:rPr>
          <w:rFonts w:ascii="Simplified Arabic" w:hAnsi="Simplified Arabic" w:cs="Simplified Arabic" w:hint="cs"/>
          <w:sz w:val="24"/>
          <w:szCs w:val="24"/>
          <w:rtl/>
        </w:rPr>
        <w:t>ال</w:t>
      </w:r>
      <w:r w:rsidRPr="00274014">
        <w:rPr>
          <w:rFonts w:ascii="Simplified Arabic" w:hAnsi="Simplified Arabic" w:cs="Simplified Arabic"/>
          <w:sz w:val="24"/>
          <w:szCs w:val="24"/>
          <w:rtl/>
        </w:rPr>
        <w:t>مؤسسات</w:t>
      </w:r>
      <w:r w:rsidRPr="00274014">
        <w:rPr>
          <w:rFonts w:ascii="Simplified Arabic" w:hAnsi="Simplified Arabic" w:cs="Simplified Arabic" w:hint="cs"/>
          <w:sz w:val="24"/>
          <w:szCs w:val="24"/>
          <w:rtl/>
        </w:rPr>
        <w:t xml:space="preserve"> الرامية إلى</w:t>
      </w:r>
      <w:r w:rsidRPr="00274014">
        <w:rPr>
          <w:rFonts w:ascii="Simplified Arabic" w:hAnsi="Simplified Arabic" w:cs="Simplified Arabic"/>
          <w:sz w:val="24"/>
          <w:szCs w:val="24"/>
          <w:rtl/>
        </w:rPr>
        <w:t xml:space="preserve"> ال</w:t>
      </w:r>
      <w:r w:rsidRPr="00274014">
        <w:rPr>
          <w:rFonts w:ascii="Simplified Arabic" w:hAnsi="Simplified Arabic" w:cs="Simplified Arabic" w:hint="cs"/>
          <w:sz w:val="24"/>
          <w:szCs w:val="24"/>
          <w:rtl/>
        </w:rPr>
        <w:t>ح</w:t>
      </w:r>
      <w:r w:rsidRPr="00274014">
        <w:rPr>
          <w:rFonts w:ascii="Simplified Arabic" w:hAnsi="Simplified Arabic" w:cs="Simplified Arabic"/>
          <w:sz w:val="24"/>
          <w:szCs w:val="24"/>
          <w:rtl/>
        </w:rPr>
        <w:t>صول وتقاسم المنافع.</w:t>
      </w:r>
      <w:r w:rsidR="00144098" w:rsidRPr="00274014">
        <w:rPr>
          <w:rFonts w:ascii="Simplified Arabic" w:hAnsi="Simplified Arabic" w:cs="Simplified Arabic" w:hint="cs"/>
          <w:sz w:val="24"/>
          <w:szCs w:val="24"/>
          <w:rtl/>
        </w:rPr>
        <w:t xml:space="preserve"> و</w:t>
      </w:r>
      <w:r w:rsidR="00144098" w:rsidRPr="00274014">
        <w:rPr>
          <w:rFonts w:ascii="Simplified Arabic" w:hAnsi="Simplified Arabic" w:cs="Simplified Arabic"/>
          <w:sz w:val="24"/>
          <w:szCs w:val="24"/>
          <w:rtl/>
        </w:rPr>
        <w:t xml:space="preserve">علاوة على ذلك، </w:t>
      </w:r>
      <w:r w:rsidR="003C5699" w:rsidRPr="00274014">
        <w:rPr>
          <w:rFonts w:ascii="Simplified Arabic" w:hAnsi="Simplified Arabic" w:cs="Simplified Arabic" w:hint="cs"/>
          <w:sz w:val="24"/>
          <w:szCs w:val="24"/>
          <w:rtl/>
        </w:rPr>
        <w:t>بدأ العمل</w:t>
      </w:r>
      <w:r w:rsidR="00144098" w:rsidRPr="00274014">
        <w:rPr>
          <w:rFonts w:ascii="Simplified Arabic" w:hAnsi="Simplified Arabic" w:cs="Simplified Arabic"/>
          <w:sz w:val="24"/>
          <w:szCs w:val="24"/>
          <w:rtl/>
        </w:rPr>
        <w:t xml:space="preserve"> </w:t>
      </w:r>
      <w:r w:rsidR="003C5699" w:rsidRPr="00274014">
        <w:rPr>
          <w:rFonts w:ascii="Simplified Arabic" w:hAnsi="Simplified Arabic" w:cs="Simplified Arabic" w:hint="cs"/>
          <w:sz w:val="24"/>
          <w:szCs w:val="24"/>
          <w:rtl/>
        </w:rPr>
        <w:t>ب</w:t>
      </w:r>
      <w:r w:rsidR="00144098" w:rsidRPr="00274014">
        <w:rPr>
          <w:rFonts w:ascii="Simplified Arabic" w:hAnsi="Simplified Arabic" w:cs="Simplified Arabic"/>
          <w:sz w:val="24"/>
          <w:szCs w:val="24"/>
          <w:rtl/>
        </w:rPr>
        <w:t>نموذج موح</w:t>
      </w:r>
      <w:r w:rsidR="003C5699" w:rsidRPr="00274014">
        <w:rPr>
          <w:rFonts w:ascii="Simplified Arabic" w:hAnsi="Simplified Arabic" w:cs="Simplified Arabic" w:hint="cs"/>
          <w:sz w:val="24"/>
          <w:szCs w:val="24"/>
          <w:rtl/>
        </w:rPr>
        <w:t>َّ</w:t>
      </w:r>
      <w:r w:rsidR="00144098" w:rsidRPr="00274014">
        <w:rPr>
          <w:rFonts w:ascii="Simplified Arabic" w:hAnsi="Simplified Arabic" w:cs="Simplified Arabic"/>
          <w:sz w:val="24"/>
          <w:szCs w:val="24"/>
          <w:rtl/>
        </w:rPr>
        <w:t>د لإجراءات ال</w:t>
      </w:r>
      <w:r w:rsidR="00144098" w:rsidRPr="00274014">
        <w:rPr>
          <w:rFonts w:ascii="Simplified Arabic" w:hAnsi="Simplified Arabic" w:cs="Simplified Arabic" w:hint="cs"/>
          <w:sz w:val="24"/>
          <w:szCs w:val="24"/>
          <w:rtl/>
        </w:rPr>
        <w:t>ح</w:t>
      </w:r>
      <w:r w:rsidR="00144098" w:rsidRPr="00274014">
        <w:rPr>
          <w:rFonts w:ascii="Simplified Arabic" w:hAnsi="Simplified Arabic" w:cs="Simplified Arabic"/>
          <w:sz w:val="24"/>
          <w:szCs w:val="24"/>
          <w:rtl/>
        </w:rPr>
        <w:t xml:space="preserve">صول وتقاسم المنافع في </w:t>
      </w:r>
      <w:r w:rsidR="00144098" w:rsidRPr="00274014">
        <w:rPr>
          <w:rFonts w:cs="Simplified Arabic"/>
          <w:sz w:val="24"/>
          <w:szCs w:val="24"/>
          <w:rtl/>
          <w:lang w:bidi="ar-EG"/>
        </w:rPr>
        <w:t xml:space="preserve">غرفة تبادل </w:t>
      </w:r>
      <w:r w:rsidR="00144098" w:rsidRPr="00274014">
        <w:rPr>
          <w:rFonts w:cs="Simplified Arabic" w:hint="cs"/>
          <w:sz w:val="24"/>
          <w:szCs w:val="24"/>
          <w:rtl/>
          <w:lang w:bidi="ar-EG"/>
        </w:rPr>
        <w:t>ال</w:t>
      </w:r>
      <w:r w:rsidR="00144098" w:rsidRPr="00274014">
        <w:rPr>
          <w:rFonts w:cs="Simplified Arabic"/>
          <w:sz w:val="24"/>
          <w:szCs w:val="24"/>
          <w:rtl/>
          <w:lang w:bidi="ar-EG"/>
        </w:rPr>
        <w:t>معلومات</w:t>
      </w:r>
      <w:r w:rsidR="00144098" w:rsidRPr="00274014">
        <w:rPr>
          <w:rFonts w:ascii="Simplified Arabic" w:hAnsi="Simplified Arabic" w:cs="Simplified Arabic"/>
          <w:sz w:val="24"/>
          <w:szCs w:val="24"/>
          <w:rtl/>
        </w:rPr>
        <w:t>. ويهدف هذا النوع من السجلات إلى توفير معلومات عملية وإرشادات واضحة خطوة بخطوة للمستخدمين بشأن القواعد والمتطلبات ال</w:t>
      </w:r>
      <w:r w:rsidR="003C5699" w:rsidRPr="00274014">
        <w:rPr>
          <w:rFonts w:ascii="Simplified Arabic" w:hAnsi="Simplified Arabic" w:cs="Simplified Arabic" w:hint="cs"/>
          <w:sz w:val="24"/>
          <w:szCs w:val="24"/>
          <w:rtl/>
        </w:rPr>
        <w:t>واجب</w:t>
      </w:r>
      <w:r w:rsidR="00144098" w:rsidRPr="00274014">
        <w:rPr>
          <w:rFonts w:ascii="Simplified Arabic" w:hAnsi="Simplified Arabic" w:cs="Simplified Arabic"/>
          <w:sz w:val="24"/>
          <w:szCs w:val="24"/>
          <w:rtl/>
        </w:rPr>
        <w:t xml:space="preserve"> </w:t>
      </w:r>
      <w:r w:rsidR="003C5699" w:rsidRPr="00274014">
        <w:rPr>
          <w:rFonts w:ascii="Simplified Arabic" w:hAnsi="Simplified Arabic" w:cs="Simplified Arabic" w:hint="cs"/>
          <w:sz w:val="24"/>
          <w:szCs w:val="24"/>
          <w:rtl/>
        </w:rPr>
        <w:t>تطبيق</w:t>
      </w:r>
      <w:r w:rsidR="00144098" w:rsidRPr="00274014">
        <w:rPr>
          <w:rFonts w:ascii="Simplified Arabic" w:hAnsi="Simplified Arabic" w:cs="Simplified Arabic"/>
          <w:sz w:val="24"/>
          <w:szCs w:val="24"/>
          <w:rtl/>
        </w:rPr>
        <w:t>ها، ودعم الامتثال لتدابير ال</w:t>
      </w:r>
      <w:r w:rsidR="00144098" w:rsidRPr="00274014">
        <w:rPr>
          <w:rFonts w:ascii="Simplified Arabic" w:hAnsi="Simplified Arabic" w:cs="Simplified Arabic" w:hint="cs"/>
          <w:sz w:val="24"/>
          <w:szCs w:val="24"/>
          <w:rtl/>
        </w:rPr>
        <w:t>ح</w:t>
      </w:r>
      <w:r w:rsidR="00144098" w:rsidRPr="00274014">
        <w:rPr>
          <w:rFonts w:ascii="Simplified Arabic" w:hAnsi="Simplified Arabic" w:cs="Simplified Arabic"/>
          <w:sz w:val="24"/>
          <w:szCs w:val="24"/>
          <w:rtl/>
        </w:rPr>
        <w:t>صول وتقاسم المنافع.</w:t>
      </w:r>
      <w:r w:rsidR="00274014" w:rsidRPr="00274014">
        <w:rPr>
          <w:rStyle w:val="FootnoteReference"/>
          <w:sz w:val="24"/>
          <w:szCs w:val="24"/>
        </w:rPr>
        <w:t xml:space="preserve"> </w:t>
      </w:r>
      <w:r w:rsidR="00274014" w:rsidRPr="00274014">
        <w:rPr>
          <w:rStyle w:val="FootnoteReference"/>
          <w:sz w:val="24"/>
          <w:szCs w:val="24"/>
        </w:rPr>
        <w:footnoteReference w:id="23"/>
      </w:r>
    </w:p>
    <w:p w14:paraId="77F740BD" w14:textId="4E816943" w:rsidR="00F02DDE" w:rsidRPr="00004072" w:rsidRDefault="00F02DDE" w:rsidP="00F02DDE">
      <w:pPr>
        <w:pStyle w:val="CBDNormalNumber"/>
        <w:bidi/>
        <w:rPr>
          <w:sz w:val="24"/>
          <w:szCs w:val="24"/>
        </w:rPr>
      </w:pPr>
      <w:r w:rsidRPr="00004072">
        <w:rPr>
          <w:rFonts w:ascii="Simplified Arabic" w:hAnsi="Simplified Arabic" w:cs="Simplified Arabic" w:hint="cs"/>
          <w:sz w:val="24"/>
          <w:szCs w:val="24"/>
          <w:rtl/>
        </w:rPr>
        <w:t>و</w:t>
      </w:r>
      <w:r w:rsidRPr="00004072">
        <w:rPr>
          <w:rFonts w:ascii="Simplified Arabic" w:hAnsi="Simplified Arabic" w:cs="Simplified Arabic"/>
          <w:sz w:val="24"/>
          <w:szCs w:val="24"/>
          <w:rtl/>
        </w:rPr>
        <w:t>يمكن</w:t>
      </w:r>
      <w:r w:rsidRPr="00004072">
        <w:rPr>
          <w:rFonts w:ascii="Simplified Arabic" w:hAnsi="Simplified Arabic" w:cs="Simplified Arabic" w:hint="cs"/>
          <w:sz w:val="24"/>
          <w:szCs w:val="24"/>
          <w:rtl/>
        </w:rPr>
        <w:t xml:space="preserve"> أن تقدم</w:t>
      </w:r>
      <w:r w:rsidRPr="00004072">
        <w:rPr>
          <w:rFonts w:ascii="Simplified Arabic" w:hAnsi="Simplified Arabic" w:cs="Simplified Arabic"/>
          <w:sz w:val="24"/>
          <w:szCs w:val="24"/>
          <w:rtl/>
        </w:rPr>
        <w:t xml:space="preserve"> </w:t>
      </w:r>
      <w:r w:rsidRPr="00004072">
        <w:rPr>
          <w:rFonts w:ascii="Simplified Arabic" w:hAnsi="Simplified Arabic" w:cs="Simplified Arabic" w:hint="cs"/>
          <w:sz w:val="24"/>
          <w:szCs w:val="24"/>
          <w:rtl/>
        </w:rPr>
        <w:t>ا</w:t>
      </w:r>
      <w:r w:rsidRPr="00004072">
        <w:rPr>
          <w:rFonts w:ascii="Simplified Arabic" w:hAnsi="Simplified Arabic" w:cs="Simplified Arabic"/>
          <w:sz w:val="24"/>
          <w:szCs w:val="24"/>
          <w:rtl/>
        </w:rPr>
        <w:t xml:space="preserve">لأطراف معلومات في </w:t>
      </w:r>
      <w:r w:rsidRPr="00004072">
        <w:rPr>
          <w:rFonts w:cs="Simplified Arabic"/>
          <w:sz w:val="24"/>
          <w:szCs w:val="24"/>
          <w:rtl/>
          <w:lang w:bidi="ar-EG"/>
        </w:rPr>
        <w:t xml:space="preserve">غرفة تبادل </w:t>
      </w:r>
      <w:r w:rsidRPr="00004072">
        <w:rPr>
          <w:rFonts w:cs="Simplified Arabic" w:hint="cs"/>
          <w:sz w:val="24"/>
          <w:szCs w:val="24"/>
          <w:rtl/>
          <w:lang w:bidi="ar-EG"/>
        </w:rPr>
        <w:t>ال</w:t>
      </w:r>
      <w:r w:rsidRPr="00004072">
        <w:rPr>
          <w:rFonts w:cs="Simplified Arabic"/>
          <w:sz w:val="24"/>
          <w:szCs w:val="24"/>
          <w:rtl/>
          <w:lang w:bidi="ar-EG"/>
        </w:rPr>
        <w:t>معلومات</w:t>
      </w:r>
      <w:r w:rsidRPr="00004072">
        <w:rPr>
          <w:rFonts w:ascii="Simplified Arabic" w:hAnsi="Simplified Arabic" w:cs="Simplified Arabic"/>
          <w:sz w:val="24"/>
          <w:szCs w:val="24"/>
          <w:rtl/>
        </w:rPr>
        <w:t xml:space="preserve"> </w:t>
      </w:r>
      <w:r w:rsidRPr="00004072">
        <w:rPr>
          <w:rFonts w:ascii="Simplified Arabic" w:hAnsi="Simplified Arabic" w:cs="Simplified Arabic" w:hint="cs"/>
          <w:sz w:val="24"/>
          <w:szCs w:val="24"/>
          <w:rtl/>
        </w:rPr>
        <w:t>عن</w:t>
      </w:r>
      <w:r w:rsidRPr="00004072">
        <w:rPr>
          <w:rFonts w:ascii="Simplified Arabic" w:hAnsi="Simplified Arabic" w:cs="Simplified Arabic"/>
          <w:sz w:val="24"/>
          <w:szCs w:val="24"/>
          <w:rtl/>
        </w:rPr>
        <w:t xml:space="preserve"> ال</w:t>
      </w:r>
      <w:r w:rsidR="00C41E0C">
        <w:rPr>
          <w:rFonts w:ascii="Simplified Arabic" w:hAnsi="Simplified Arabic" w:cs="Simplified Arabic" w:hint="cs"/>
          <w:sz w:val="24"/>
          <w:szCs w:val="24"/>
          <w:rtl/>
        </w:rPr>
        <w:t>بنود</w:t>
      </w:r>
      <w:r w:rsidRPr="00004072">
        <w:rPr>
          <w:rFonts w:ascii="Simplified Arabic" w:hAnsi="Simplified Arabic" w:cs="Simplified Arabic"/>
          <w:sz w:val="24"/>
          <w:szCs w:val="24"/>
          <w:rtl/>
        </w:rPr>
        <w:t xml:space="preserve"> التعاقدية النموذجية الوطنية</w:t>
      </w:r>
      <w:r w:rsidR="00004072" w:rsidRPr="00004072">
        <w:rPr>
          <w:rStyle w:val="FootnoteReference"/>
          <w:sz w:val="24"/>
          <w:szCs w:val="24"/>
        </w:rPr>
        <w:footnoteReference w:id="24"/>
      </w:r>
      <w:r w:rsidRPr="00004072">
        <w:rPr>
          <w:rFonts w:ascii="Simplified Arabic" w:hAnsi="Simplified Arabic" w:cs="Simplified Arabic"/>
          <w:sz w:val="24"/>
          <w:szCs w:val="24"/>
          <w:rtl/>
        </w:rPr>
        <w:t xml:space="preserve"> والمواقع الإلكترونية الوطنية وسجلات قواعد البيانات التي تحتوي على معلومات وطنية ذات صلة بال</w:t>
      </w:r>
      <w:r w:rsidRPr="00004072">
        <w:rPr>
          <w:rFonts w:ascii="Simplified Arabic" w:hAnsi="Simplified Arabic" w:cs="Simplified Arabic" w:hint="cs"/>
          <w:sz w:val="24"/>
          <w:szCs w:val="24"/>
          <w:rtl/>
        </w:rPr>
        <w:t>ح</w:t>
      </w:r>
      <w:r w:rsidRPr="00004072">
        <w:rPr>
          <w:rFonts w:ascii="Simplified Arabic" w:hAnsi="Simplified Arabic" w:cs="Simplified Arabic"/>
          <w:sz w:val="24"/>
          <w:szCs w:val="24"/>
          <w:rtl/>
        </w:rPr>
        <w:t>صول وتقاسم المنافع.</w:t>
      </w:r>
      <w:r w:rsidR="00503081" w:rsidRPr="00004072">
        <w:rPr>
          <w:rStyle w:val="FootnoteReference"/>
          <w:sz w:val="24"/>
          <w:szCs w:val="24"/>
        </w:rPr>
        <w:t xml:space="preserve"> </w:t>
      </w:r>
      <w:r w:rsidR="00503081" w:rsidRPr="00004072">
        <w:rPr>
          <w:rStyle w:val="FootnoteReference"/>
          <w:sz w:val="24"/>
          <w:szCs w:val="24"/>
        </w:rPr>
        <w:footnoteReference w:id="25"/>
      </w:r>
    </w:p>
    <w:p w14:paraId="31D80B1C" w14:textId="014557B7" w:rsidR="00796BA7" w:rsidRPr="00D2758E" w:rsidRDefault="00FD4CBD" w:rsidP="00FD4CBD">
      <w:pPr>
        <w:pStyle w:val="CBDTableTitle"/>
        <w:bidi/>
      </w:pPr>
      <w:r w:rsidRPr="006260E1">
        <w:rPr>
          <w:rFonts w:ascii="Simplified Arabic" w:hAnsi="Simplified Arabic" w:cs="Simplified Arabic"/>
          <w:sz w:val="24"/>
          <w:szCs w:val="24"/>
          <w:rtl/>
        </w:rPr>
        <w:t>الجدول 3</w:t>
      </w:r>
      <w:r w:rsidR="008D32CD" w:rsidRPr="006260E1">
        <w:rPr>
          <w:b w:val="0"/>
          <w:bCs/>
        </w:rPr>
        <w:br/>
      </w:r>
      <w:r w:rsidRPr="006260E1">
        <w:rPr>
          <w:rFonts w:ascii="Simplified Arabic" w:hAnsi="Simplified Arabic" w:cs="Simplified Arabic"/>
          <w:b w:val="0"/>
          <w:bCs/>
          <w:sz w:val="24"/>
          <w:szCs w:val="24"/>
          <w:rtl/>
        </w:rPr>
        <w:t xml:space="preserve">مؤشرات قياس التقدم المحرز في وضع تدابير </w:t>
      </w:r>
      <w:r w:rsidR="006260E1" w:rsidRPr="006260E1">
        <w:rPr>
          <w:rFonts w:ascii="Simplified Arabic" w:hAnsi="Simplified Arabic" w:cs="Simplified Arabic" w:hint="cs"/>
          <w:b w:val="0"/>
          <w:bCs/>
          <w:sz w:val="24"/>
          <w:szCs w:val="24"/>
          <w:rtl/>
        </w:rPr>
        <w:t>ت</w:t>
      </w:r>
      <w:r w:rsidRPr="006260E1">
        <w:rPr>
          <w:rFonts w:ascii="Simplified Arabic" w:hAnsi="Simplified Arabic" w:cs="Simplified Arabic"/>
          <w:b w:val="0"/>
          <w:bCs/>
          <w:sz w:val="24"/>
          <w:szCs w:val="24"/>
          <w:rtl/>
        </w:rPr>
        <w:t>تعلق بال</w:t>
      </w:r>
      <w:r w:rsidRPr="006260E1">
        <w:rPr>
          <w:rFonts w:ascii="Simplified Arabic" w:hAnsi="Simplified Arabic" w:cs="Simplified Arabic" w:hint="cs"/>
          <w:b w:val="0"/>
          <w:bCs/>
          <w:sz w:val="24"/>
          <w:szCs w:val="24"/>
          <w:rtl/>
        </w:rPr>
        <w:t>ح</w:t>
      </w:r>
      <w:r w:rsidRPr="006260E1">
        <w:rPr>
          <w:rFonts w:ascii="Simplified Arabic" w:hAnsi="Simplified Arabic" w:cs="Simplified Arabic"/>
          <w:b w:val="0"/>
          <w:bCs/>
          <w:sz w:val="24"/>
          <w:szCs w:val="24"/>
          <w:rtl/>
        </w:rPr>
        <w:t>صول</w:t>
      </w:r>
    </w:p>
    <w:tbl>
      <w:tblPr>
        <w:bidiVisual/>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3"/>
        <w:gridCol w:w="1980"/>
        <w:gridCol w:w="1701"/>
      </w:tblGrid>
      <w:tr w:rsidR="00796BA7" w:rsidRPr="006A5E81" w14:paraId="5C1374CC" w14:textId="77777777" w:rsidTr="00DE3D97">
        <w:trPr>
          <w:cantSplit/>
          <w:tblHeader/>
        </w:trPr>
        <w:tc>
          <w:tcPr>
            <w:tcW w:w="546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482F0EC2" w14:textId="6670ABCA" w:rsidR="00796BA7" w:rsidRPr="006A5E81" w:rsidRDefault="00DE3D97" w:rsidP="00DE3D97">
            <w:pPr>
              <w:suppressLineNumbers/>
              <w:suppressAutoHyphens/>
              <w:kinsoku w:val="0"/>
              <w:overflowPunct w:val="0"/>
              <w:autoSpaceDE w:val="0"/>
              <w:autoSpaceDN w:val="0"/>
              <w:bidi/>
              <w:adjustRightInd w:val="0"/>
              <w:snapToGrid w:val="0"/>
              <w:jc w:val="left"/>
              <w:rPr>
                <w:rFonts w:asciiTheme="majorBidi" w:eastAsia="Malgun Gothic" w:hAnsiTheme="majorBidi" w:cstheme="majorBidi"/>
                <w:bCs/>
                <w:i/>
                <w:iCs/>
                <w:kern w:val="22"/>
                <w:sz w:val="20"/>
                <w:szCs w:val="20"/>
              </w:rPr>
            </w:pPr>
            <w:r w:rsidRPr="006A5E81">
              <w:rPr>
                <w:rFonts w:ascii="Simplified Arabic" w:eastAsia="PMingLiU" w:hAnsi="Simplified Arabic" w:cs="Simplified Arabic"/>
                <w:i/>
                <w:iCs/>
                <w:sz w:val="20"/>
                <w:szCs w:val="20"/>
                <w:rtl/>
                <w:lang w:val="fr-CA" w:eastAsia="ar-SA"/>
              </w:rPr>
              <w:t>إطار المؤشرات</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5055FD4B" w14:textId="71275846" w:rsidR="00796BA7" w:rsidRPr="006A5E81" w:rsidRDefault="00DE3D97" w:rsidP="00DE3D97">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6A5E81">
              <w:rPr>
                <w:rFonts w:ascii="Simplified Arabic" w:eastAsia="PMingLiU" w:hAnsi="Simplified Arabic" w:cs="Simplified Arabic"/>
                <w:i/>
                <w:iCs/>
                <w:sz w:val="20"/>
                <w:szCs w:val="20"/>
                <w:rtl/>
                <w:lang w:val="fr-CA" w:eastAsia="ar-SA"/>
              </w:rPr>
              <w:t>النقطة المرجعية (حتى 22 فبراير/شباط 2018)</w:t>
            </w:r>
          </w:p>
        </w:tc>
        <w:tc>
          <w:tcPr>
            <w:tcW w:w="1701" w:type="dxa"/>
            <w:shd w:val="clear" w:color="auto" w:fill="FFFFFF" w:themeFill="background1"/>
            <w:vAlign w:val="bottom"/>
          </w:tcPr>
          <w:p w14:paraId="0DE317C4" w14:textId="68B6E783" w:rsidR="00796BA7" w:rsidRPr="006A5E81" w:rsidRDefault="00DE3D97" w:rsidP="00DE3D97">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6A5E81">
              <w:rPr>
                <w:rFonts w:ascii="Simplified Arabic" w:hAnsi="Simplified Arabic" w:cs="Simplified Arabic"/>
                <w:i/>
                <w:iCs/>
                <w:sz w:val="20"/>
                <w:szCs w:val="20"/>
                <w:rtl/>
              </w:rPr>
              <w:t>التقدم المحرز حتى 9 مارس/آذار 2026</w:t>
            </w:r>
          </w:p>
        </w:tc>
      </w:tr>
      <w:tr w:rsidR="00796BA7" w:rsidRPr="006A5E81" w14:paraId="6FC1C7CE" w14:textId="77777777" w:rsidTr="00DE3D97">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749198" w14:textId="7F2AD607" w:rsidR="00796BA7" w:rsidRPr="006A5E81" w:rsidRDefault="00E930E8" w:rsidP="00E930E8">
            <w:pPr>
              <w:suppressLineNumbers/>
              <w:suppressAutoHyphens/>
              <w:kinsoku w:val="0"/>
              <w:overflowPunct w:val="0"/>
              <w:autoSpaceDE w:val="0"/>
              <w:autoSpaceDN w:val="0"/>
              <w:bidi/>
              <w:adjustRightInd w:val="0"/>
              <w:snapToGrid w:val="0"/>
              <w:jc w:val="left"/>
              <w:rPr>
                <w:rFonts w:asciiTheme="majorBidi" w:eastAsia="Malgun Gothic" w:hAnsiTheme="majorBidi" w:cstheme="majorBidi"/>
                <w:kern w:val="22"/>
                <w:sz w:val="20"/>
                <w:szCs w:val="20"/>
              </w:rPr>
            </w:pPr>
            <w:r w:rsidRPr="006A5E81">
              <w:rPr>
                <w:rFonts w:eastAsia="PMingLiU" w:cs="Simplified Arabic"/>
                <w:sz w:val="20"/>
                <w:szCs w:val="20"/>
                <w:rtl/>
                <w:lang w:val="fr-CA" w:eastAsia="ar-SA"/>
              </w:rPr>
              <w:t>عدد ونسبة الأطراف التي تشترط الموافقة المسبقة عن علم للحصول على الموارد الجينية</w:t>
            </w:r>
            <w:r w:rsidRPr="002C29A6">
              <w:rPr>
                <w:rFonts w:eastAsia="PMingLiU" w:cs="Simplified Arabic" w:hint="cs"/>
                <w:i/>
                <w:iCs/>
                <w:sz w:val="20"/>
                <w:szCs w:val="20"/>
                <w:vertAlign w:val="superscript"/>
                <w:rtl/>
                <w:lang w:val="fr-CA" w:eastAsia="ar-SA"/>
              </w:rPr>
              <w:t>أ</w:t>
            </w:r>
            <w:r w:rsidR="00796BA7" w:rsidRPr="006A5E81">
              <w:rPr>
                <w:rFonts w:asciiTheme="majorBidi" w:eastAsia="Malgun Gothic" w:hAnsiTheme="majorBidi" w:cstheme="majorBidi"/>
                <w:kern w:val="22"/>
                <w:sz w:val="20"/>
                <w:szCs w:val="20"/>
              </w:rPr>
              <w:t xml:space="preserve"> </w:t>
            </w:r>
          </w:p>
        </w:tc>
        <w:tc>
          <w:tcPr>
            <w:tcW w:w="198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0026C1B" w14:textId="7390B168" w:rsidR="00796BA7" w:rsidRPr="006A5E81" w:rsidRDefault="00E930E8" w:rsidP="00DE3D97">
            <w:pPr>
              <w:suppressLineNumbers/>
              <w:suppressAutoHyphens/>
              <w:kinsoku w:val="0"/>
              <w:overflowPunct w:val="0"/>
              <w:autoSpaceDE w:val="0"/>
              <w:autoSpaceDN w:val="0"/>
              <w:bidi/>
              <w:adjustRightInd w:val="0"/>
              <w:snapToGrid w:val="0"/>
              <w:jc w:val="right"/>
              <w:rPr>
                <w:rFonts w:asciiTheme="majorBidi" w:eastAsia="Malgun Gothic" w:hAnsiTheme="majorBidi" w:cstheme="majorBidi"/>
                <w:kern w:val="22"/>
                <w:sz w:val="20"/>
                <w:szCs w:val="20"/>
              </w:rPr>
            </w:pPr>
            <w:r w:rsidRPr="006A5E81">
              <w:rPr>
                <w:rFonts w:ascii="Simplified Arabic" w:hAnsi="Simplified Arabic" w:cs="Simplified Arabic"/>
                <w:sz w:val="20"/>
                <w:szCs w:val="20"/>
                <w:rtl/>
              </w:rPr>
              <w:t>جديد</w:t>
            </w:r>
          </w:p>
        </w:tc>
        <w:tc>
          <w:tcPr>
            <w:tcW w:w="1701" w:type="dxa"/>
            <w:vAlign w:val="bottom"/>
          </w:tcPr>
          <w:p w14:paraId="17FA1344" w14:textId="638AA2F2" w:rsidR="00796BA7" w:rsidRPr="006A5E81" w:rsidRDefault="00E930E8"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74 (52 في المائة)</w:t>
            </w:r>
          </w:p>
        </w:tc>
      </w:tr>
      <w:tr w:rsidR="00796BA7" w:rsidRPr="006A5E81" w14:paraId="670E1F68" w14:textId="77777777" w:rsidTr="00DE3D97">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81B1B33" w14:textId="35596F70" w:rsidR="00796BA7" w:rsidRPr="006A5E81" w:rsidRDefault="0065254A" w:rsidP="0065254A">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6A5E81">
              <w:rPr>
                <w:rFonts w:eastAsia="PMingLiU" w:cs="Simplified Arabic"/>
                <w:sz w:val="20"/>
                <w:szCs w:val="20"/>
                <w:rtl/>
                <w:lang w:val="fr-CA" w:eastAsia="ar-SA"/>
              </w:rPr>
              <w:t xml:space="preserve">عدد ونسبة الأطراف التي تشترط الموافقة المسبقة عن علم للحصول على الموارد الجينية وتوفر معلومات عن كيفية التقدم بطلب للحصول على الموافقة المسبقة عن علم على النحو المنصوص عليه في المادة </w:t>
            </w:r>
            <w:r w:rsidRPr="006A5E81">
              <w:rPr>
                <w:rFonts w:ascii="Simplified Arabic" w:hAnsi="Simplified Arabic" w:cs="Simplified Arabic"/>
                <w:sz w:val="20"/>
                <w:szCs w:val="20"/>
                <w:rtl/>
              </w:rPr>
              <w:t>6 (3) (ج)</w:t>
            </w:r>
          </w:p>
        </w:tc>
        <w:tc>
          <w:tcPr>
            <w:tcW w:w="198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EF6CFC" w14:textId="10298757" w:rsidR="00796BA7" w:rsidRPr="006A5E81" w:rsidRDefault="0065254A"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27 (73 في المائة)</w:t>
            </w:r>
          </w:p>
        </w:tc>
        <w:tc>
          <w:tcPr>
            <w:tcW w:w="1701" w:type="dxa"/>
            <w:vAlign w:val="bottom"/>
          </w:tcPr>
          <w:p w14:paraId="7634EA51" w14:textId="20F16817" w:rsidR="00796BA7" w:rsidRPr="006A5E81" w:rsidRDefault="0065254A"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68 (91 في المائة)</w:t>
            </w:r>
          </w:p>
        </w:tc>
      </w:tr>
      <w:tr w:rsidR="00796BA7" w:rsidRPr="006A5E81" w14:paraId="6A7EFA83" w14:textId="77777777" w:rsidTr="00DE3D97">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3D7CDE5" w14:textId="7E9CB185" w:rsidR="00796BA7" w:rsidRPr="006A5E81" w:rsidRDefault="0065254A" w:rsidP="0065254A">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6A5E81">
              <w:rPr>
                <w:rFonts w:eastAsia="PMingLiU" w:cs="Simplified Arabic"/>
                <w:sz w:val="20"/>
                <w:szCs w:val="20"/>
                <w:rtl/>
                <w:lang w:val="fr-CA" w:eastAsia="ar-SA"/>
              </w:rPr>
              <w:t xml:space="preserve">عدد ونسبة الأطراف التي تشترط الموافقة المسبقة عن علم </w:t>
            </w:r>
            <w:r w:rsidRPr="006A5E81">
              <w:rPr>
                <w:rFonts w:eastAsia="PMingLiU" w:cs="Simplified Arabic" w:hint="cs"/>
                <w:sz w:val="20"/>
                <w:szCs w:val="20"/>
                <w:rtl/>
                <w:lang w:val="fr-CA" w:eastAsia="ar-SA"/>
              </w:rPr>
              <w:t>التي تنص على إصدار</w:t>
            </w:r>
            <w:r w:rsidRPr="006A5E81">
              <w:rPr>
                <w:rFonts w:eastAsia="PMingLiU" w:cs="Simplified Arabic"/>
                <w:sz w:val="20"/>
                <w:szCs w:val="20"/>
                <w:rtl/>
                <w:lang w:val="fr-CA" w:eastAsia="ar-SA"/>
              </w:rPr>
              <w:t xml:space="preserve"> تصريح أو ما يعادله</w:t>
            </w:r>
            <w:r w:rsidRPr="006A5E81">
              <w:rPr>
                <w:rFonts w:eastAsia="PMingLiU" w:cs="Simplified Arabic" w:hint="cs"/>
                <w:sz w:val="20"/>
                <w:szCs w:val="20"/>
                <w:rtl/>
                <w:lang w:val="fr-CA" w:eastAsia="ar-SA"/>
              </w:rPr>
              <w:t xml:space="preserve"> </w:t>
            </w:r>
            <w:r w:rsidRPr="006A5E81">
              <w:rPr>
                <w:rFonts w:eastAsia="PMingLiU" w:cs="Simplified Arabic"/>
                <w:sz w:val="20"/>
                <w:szCs w:val="20"/>
                <w:rtl/>
                <w:lang w:val="fr-CA" w:eastAsia="ar-SA"/>
              </w:rPr>
              <w:t xml:space="preserve">في وقت الحصول على النحو المنصوص عليه في المادة </w:t>
            </w:r>
            <w:r w:rsidRPr="006A5E81">
              <w:rPr>
                <w:rFonts w:ascii="Simplified Arabic" w:hAnsi="Simplified Arabic" w:cs="Simplified Arabic"/>
                <w:sz w:val="20"/>
                <w:szCs w:val="20"/>
                <w:rtl/>
              </w:rPr>
              <w:t>6 (3) (هـ)</w:t>
            </w:r>
          </w:p>
        </w:tc>
        <w:tc>
          <w:tcPr>
            <w:tcW w:w="198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902A05C" w14:textId="7A54FAEC" w:rsidR="00796BA7" w:rsidRPr="006A5E81" w:rsidRDefault="0065254A"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32 (86 في المائة)</w:t>
            </w:r>
          </w:p>
        </w:tc>
        <w:tc>
          <w:tcPr>
            <w:tcW w:w="1701" w:type="dxa"/>
            <w:vAlign w:val="bottom"/>
          </w:tcPr>
          <w:p w14:paraId="64CEBEEA" w14:textId="320DEB52" w:rsidR="00796BA7" w:rsidRPr="006A5E81" w:rsidRDefault="0065254A"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69 (93 في المائة)</w:t>
            </w:r>
          </w:p>
        </w:tc>
      </w:tr>
      <w:tr w:rsidR="00796BA7" w:rsidRPr="006A5E81" w14:paraId="5B8AC575" w14:textId="77777777" w:rsidTr="00DE3D97">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45D55D3" w14:textId="337CAEA1" w:rsidR="00796BA7" w:rsidRPr="006A5E81" w:rsidRDefault="00D51A37" w:rsidP="00433D04">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6A5E81">
              <w:rPr>
                <w:rFonts w:eastAsia="PMingLiU" w:cs="Simplified Arabic"/>
                <w:sz w:val="20"/>
                <w:szCs w:val="20"/>
                <w:rtl/>
                <w:lang w:val="fr-CA" w:eastAsia="ar-SA"/>
              </w:rPr>
              <w:t xml:space="preserve">عدد ونسبة الأطراف التي تشترط الموافقة المسبقة عن علم للحصول على الموارد الجينية ولديها قواعد وإجراءات للإلزام بشروط متفق عليها بصورة متبادلة ووضعها </w:t>
            </w:r>
            <w:r w:rsidRPr="006A5E81">
              <w:rPr>
                <w:rFonts w:eastAsia="PMingLiU" w:cs="Simplified Arabic"/>
                <w:spacing w:val="-6"/>
                <w:sz w:val="20"/>
                <w:szCs w:val="20"/>
                <w:rtl/>
                <w:lang w:val="fr-CA" w:eastAsia="ar-SA"/>
              </w:rPr>
              <w:t xml:space="preserve">على النحو المنصوص عليه في المادة </w:t>
            </w:r>
            <w:r w:rsidRPr="006A5E81">
              <w:rPr>
                <w:rFonts w:ascii="Simplified Arabic" w:hAnsi="Simplified Arabic" w:cs="Simplified Arabic"/>
                <w:sz w:val="20"/>
                <w:szCs w:val="20"/>
                <w:rtl/>
              </w:rPr>
              <w:t>6 (3) (ز)</w:t>
            </w:r>
          </w:p>
        </w:tc>
        <w:tc>
          <w:tcPr>
            <w:tcW w:w="198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B23826" w14:textId="53BE28D4" w:rsidR="00796BA7" w:rsidRPr="006A5E81" w:rsidRDefault="00433D04"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28 (76 في المائة)</w:t>
            </w:r>
          </w:p>
        </w:tc>
        <w:tc>
          <w:tcPr>
            <w:tcW w:w="1701" w:type="dxa"/>
            <w:tcBorders>
              <w:bottom w:val="single" w:sz="4" w:space="0" w:color="auto"/>
            </w:tcBorders>
            <w:vAlign w:val="bottom"/>
          </w:tcPr>
          <w:p w14:paraId="6F20E1FE" w14:textId="71BABD74" w:rsidR="00796BA7" w:rsidRPr="006A5E81" w:rsidRDefault="00433D04"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64 (86 في المائة)</w:t>
            </w:r>
          </w:p>
        </w:tc>
      </w:tr>
      <w:tr w:rsidR="00796BA7" w:rsidRPr="006A5E81" w14:paraId="4C5DE08F" w14:textId="77777777" w:rsidTr="00DE3D97">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C600D4" w14:textId="30C28774" w:rsidR="00796BA7" w:rsidRPr="006A5E81" w:rsidRDefault="000E7ADB" w:rsidP="000E7ADB">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6A5E81">
              <w:rPr>
                <w:rFonts w:ascii="Simplified Arabic" w:hAnsi="Simplified Arabic" w:cs="Simplified Arabic"/>
                <w:sz w:val="20"/>
                <w:szCs w:val="20"/>
                <w:rtl/>
              </w:rPr>
              <w:t>عدد ونسبة</w:t>
            </w:r>
            <w:r w:rsidRPr="002C29A6">
              <w:rPr>
                <w:rFonts w:ascii="Simplified Arabic" w:hAnsi="Simplified Arabic" w:cs="Simplified Arabic" w:hint="cs"/>
                <w:i/>
                <w:iCs/>
                <w:sz w:val="20"/>
                <w:szCs w:val="20"/>
                <w:vertAlign w:val="superscript"/>
                <w:rtl/>
              </w:rPr>
              <w:t>ب</w:t>
            </w:r>
            <w:r w:rsidRPr="006A5E81">
              <w:rPr>
                <w:rFonts w:ascii="Simplified Arabic" w:hAnsi="Simplified Arabic" w:cs="Simplified Arabic"/>
                <w:sz w:val="20"/>
                <w:szCs w:val="20"/>
                <w:rtl/>
              </w:rPr>
              <w:t xml:space="preserve"> الأطراف التي أصدرت تصاريح أو ما يعادلها</w:t>
            </w:r>
          </w:p>
        </w:tc>
        <w:tc>
          <w:tcPr>
            <w:tcW w:w="198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81AB15D" w14:textId="082581B7" w:rsidR="00796BA7" w:rsidRPr="006A5E81" w:rsidRDefault="006A5E81"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19 (18 في المائة)</w:t>
            </w:r>
          </w:p>
        </w:tc>
        <w:tc>
          <w:tcPr>
            <w:tcW w:w="1701" w:type="dxa"/>
            <w:tcBorders>
              <w:top w:val="single" w:sz="4" w:space="0" w:color="auto"/>
              <w:left w:val="single" w:sz="4" w:space="0" w:color="auto"/>
              <w:bottom w:val="single" w:sz="4" w:space="0" w:color="auto"/>
              <w:right w:val="single" w:sz="4" w:space="0" w:color="auto"/>
            </w:tcBorders>
            <w:vAlign w:val="bottom"/>
          </w:tcPr>
          <w:p w14:paraId="43130970" w14:textId="6AD30C02" w:rsidR="00796BA7" w:rsidRPr="006A5E81" w:rsidRDefault="006A5E81" w:rsidP="00DE3D97">
            <w:pPr>
              <w:suppressLineNumbers/>
              <w:suppressAutoHyphens/>
              <w:kinsoku w:val="0"/>
              <w:overflowPunct w:val="0"/>
              <w:autoSpaceDE w:val="0"/>
              <w:autoSpaceDN w:val="0"/>
              <w:bidi/>
              <w:adjustRightInd w:val="0"/>
              <w:snapToGrid w:val="0"/>
              <w:jc w:val="right"/>
              <w:rPr>
                <w:rFonts w:asciiTheme="majorBidi" w:eastAsia="Calibri" w:hAnsiTheme="majorBidi" w:cstheme="majorBidi"/>
                <w:kern w:val="22"/>
                <w:sz w:val="20"/>
                <w:szCs w:val="20"/>
              </w:rPr>
            </w:pPr>
            <w:r w:rsidRPr="006A5E81">
              <w:rPr>
                <w:rFonts w:ascii="Simplified Arabic" w:hAnsi="Simplified Arabic" w:cs="Simplified Arabic"/>
                <w:sz w:val="20"/>
                <w:szCs w:val="20"/>
                <w:rtl/>
              </w:rPr>
              <w:t>64 (45 في المائة)</w:t>
            </w:r>
          </w:p>
        </w:tc>
      </w:tr>
    </w:tbl>
    <w:p w14:paraId="5FE86D2E" w14:textId="6AEB9B42" w:rsidR="006D5471" w:rsidRDefault="006D5471" w:rsidP="006D5471">
      <w:pPr>
        <w:pStyle w:val="Footnote"/>
        <w:tabs>
          <w:tab w:val="clear" w:pos="567"/>
          <w:tab w:val="clear" w:pos="1134"/>
        </w:tabs>
        <w:bidi/>
        <w:ind w:left="993" w:hanging="284"/>
        <w:rPr>
          <w:i/>
          <w:iCs/>
          <w:vertAlign w:val="superscript"/>
          <w:rtl/>
        </w:rPr>
      </w:pPr>
      <w:r w:rsidRPr="002C29A6">
        <w:rPr>
          <w:rFonts w:ascii="Simplified Arabic" w:hAnsi="Simplified Arabic" w:cs="Simplified Arabic"/>
          <w:i/>
          <w:iCs/>
          <w:sz w:val="20"/>
          <w:szCs w:val="20"/>
          <w:rtl/>
        </w:rPr>
        <w:lastRenderedPageBreak/>
        <w:t>أ</w:t>
      </w:r>
      <w:r w:rsidR="009C7D18">
        <w:rPr>
          <w:rFonts w:ascii="Simplified Arabic" w:hAnsi="Simplified Arabic" w:cs="Simplified Arabic" w:hint="cs"/>
          <w:i/>
          <w:iCs/>
          <w:sz w:val="20"/>
          <w:szCs w:val="20"/>
          <w:rtl/>
        </w:rPr>
        <w:t>-</w:t>
      </w:r>
      <w:r>
        <w:rPr>
          <w:rFonts w:ascii="Simplified Arabic" w:hAnsi="Simplified Arabic" w:cs="Simplified Arabic"/>
          <w:sz w:val="20"/>
          <w:szCs w:val="20"/>
          <w:rtl/>
        </w:rPr>
        <w:tab/>
      </w:r>
      <w:r w:rsidRPr="006263E0">
        <w:rPr>
          <w:rFonts w:ascii="Simplified Arabic" w:hAnsi="Simplified Arabic" w:cs="Simplified Arabic"/>
          <w:sz w:val="20"/>
          <w:szCs w:val="20"/>
          <w:rtl/>
        </w:rPr>
        <w:t>أُضيف مؤشر جديد ل</w:t>
      </w:r>
      <w:r>
        <w:rPr>
          <w:rFonts w:ascii="Simplified Arabic" w:hAnsi="Simplified Arabic" w:cs="Simplified Arabic" w:hint="cs"/>
          <w:sz w:val="20"/>
          <w:szCs w:val="20"/>
          <w:rtl/>
        </w:rPr>
        <w:t>ي</w:t>
      </w:r>
      <w:r w:rsidRPr="006263E0">
        <w:rPr>
          <w:rFonts w:ascii="Simplified Arabic" w:hAnsi="Simplified Arabic" w:cs="Simplified Arabic"/>
          <w:sz w:val="20"/>
          <w:szCs w:val="20"/>
          <w:rtl/>
        </w:rPr>
        <w:t>وفر سياق</w:t>
      </w:r>
      <w:r>
        <w:rPr>
          <w:rFonts w:ascii="Simplified Arabic" w:hAnsi="Simplified Arabic" w:cs="Simplified Arabic" w:hint="cs"/>
          <w:sz w:val="20"/>
          <w:szCs w:val="20"/>
          <w:rtl/>
        </w:rPr>
        <w:t>ا ملائما</w:t>
      </w:r>
      <w:r w:rsidRPr="006263E0">
        <w:rPr>
          <w:rFonts w:ascii="Simplified Arabic" w:hAnsi="Simplified Arabic" w:cs="Simplified Arabic"/>
          <w:sz w:val="20"/>
          <w:szCs w:val="20"/>
          <w:rtl/>
        </w:rPr>
        <w:t xml:space="preserve"> للمؤشرات الأخرى، حيث حُسبت بعض النسب المئوية بناء على إجمالي عدد الأطراف التي تشترط الحصول على موافقة مسبقة </w:t>
      </w:r>
      <w:r>
        <w:rPr>
          <w:rFonts w:ascii="Simplified Arabic" w:hAnsi="Simplified Arabic" w:cs="Simplified Arabic" w:hint="cs"/>
          <w:sz w:val="20"/>
          <w:szCs w:val="20"/>
          <w:rtl/>
        </w:rPr>
        <w:t>عن علم</w:t>
      </w:r>
      <w:r w:rsidRPr="006263E0">
        <w:rPr>
          <w:rFonts w:ascii="Simplified Arabic" w:hAnsi="Simplified Arabic" w:cs="Simplified Arabic"/>
          <w:sz w:val="20"/>
          <w:szCs w:val="20"/>
          <w:rtl/>
        </w:rPr>
        <w:t xml:space="preserve"> لل</w:t>
      </w:r>
      <w:r>
        <w:rPr>
          <w:rFonts w:ascii="Simplified Arabic" w:hAnsi="Simplified Arabic" w:cs="Simplified Arabic" w:hint="cs"/>
          <w:sz w:val="20"/>
          <w:szCs w:val="20"/>
          <w:rtl/>
        </w:rPr>
        <w:t>ح</w:t>
      </w:r>
      <w:r w:rsidRPr="006263E0">
        <w:rPr>
          <w:rFonts w:ascii="Simplified Arabic" w:hAnsi="Simplified Arabic" w:cs="Simplified Arabic"/>
          <w:sz w:val="20"/>
          <w:szCs w:val="20"/>
          <w:rtl/>
        </w:rPr>
        <w:t xml:space="preserve">صول </w:t>
      </w:r>
      <w:r>
        <w:rPr>
          <w:rFonts w:ascii="Simplified Arabic" w:hAnsi="Simplified Arabic" w:cs="Simplified Arabic" w:hint="cs"/>
          <w:sz w:val="20"/>
          <w:szCs w:val="20"/>
          <w:rtl/>
        </w:rPr>
        <w:t>ع</w:t>
      </w:r>
      <w:r w:rsidRPr="006263E0">
        <w:rPr>
          <w:rFonts w:ascii="Simplified Arabic" w:hAnsi="Simplified Arabic" w:cs="Simplified Arabic"/>
          <w:sz w:val="20"/>
          <w:szCs w:val="20"/>
          <w:rtl/>
        </w:rPr>
        <w:t xml:space="preserve">لى الموارد الجينية (74). ويستند هذا المؤشر إلى الإجابات على السؤال 8 من نموذج التقرير الوطني الأول. </w:t>
      </w:r>
      <w:r>
        <w:rPr>
          <w:rFonts w:ascii="Simplified Arabic" w:hAnsi="Simplified Arabic" w:cs="Simplified Arabic" w:hint="cs"/>
          <w:sz w:val="20"/>
          <w:szCs w:val="20"/>
          <w:rtl/>
        </w:rPr>
        <w:t>و</w:t>
      </w:r>
      <w:r w:rsidRPr="006263E0">
        <w:rPr>
          <w:rFonts w:ascii="Simplified Arabic" w:hAnsi="Simplified Arabic" w:cs="Simplified Arabic"/>
          <w:sz w:val="20"/>
          <w:szCs w:val="20"/>
          <w:rtl/>
        </w:rPr>
        <w:t xml:space="preserve">مع ذلك، تجدر الإشارة إلى أنه بموجب المادة 6، الفقرة 1، من البروتوكول، يُشترط الحصول على موافقة مسبقة </w:t>
      </w:r>
      <w:r>
        <w:rPr>
          <w:rFonts w:ascii="Simplified Arabic" w:hAnsi="Simplified Arabic" w:cs="Simplified Arabic" w:hint="cs"/>
          <w:sz w:val="20"/>
          <w:szCs w:val="20"/>
          <w:rtl/>
        </w:rPr>
        <w:t>عن علم</w:t>
      </w:r>
      <w:r w:rsidRPr="006263E0">
        <w:rPr>
          <w:rFonts w:ascii="Simplified Arabic" w:hAnsi="Simplified Arabic" w:cs="Simplified Arabic"/>
          <w:sz w:val="20"/>
          <w:szCs w:val="20"/>
          <w:rtl/>
        </w:rPr>
        <w:t xml:space="preserve"> لل</w:t>
      </w:r>
      <w:r>
        <w:rPr>
          <w:rFonts w:ascii="Simplified Arabic" w:hAnsi="Simplified Arabic" w:cs="Simplified Arabic" w:hint="cs"/>
          <w:sz w:val="20"/>
          <w:szCs w:val="20"/>
          <w:rtl/>
        </w:rPr>
        <w:t>ح</w:t>
      </w:r>
      <w:r w:rsidRPr="006263E0">
        <w:rPr>
          <w:rFonts w:ascii="Simplified Arabic" w:hAnsi="Simplified Arabic" w:cs="Simplified Arabic"/>
          <w:sz w:val="20"/>
          <w:szCs w:val="20"/>
          <w:rtl/>
        </w:rPr>
        <w:t xml:space="preserve">صول </w:t>
      </w:r>
      <w:r>
        <w:rPr>
          <w:rFonts w:ascii="Simplified Arabic" w:hAnsi="Simplified Arabic" w:cs="Simplified Arabic" w:hint="cs"/>
          <w:sz w:val="20"/>
          <w:szCs w:val="20"/>
          <w:rtl/>
        </w:rPr>
        <w:t>ع</w:t>
      </w:r>
      <w:r w:rsidRPr="006263E0">
        <w:rPr>
          <w:rFonts w:ascii="Simplified Arabic" w:hAnsi="Simplified Arabic" w:cs="Simplified Arabic"/>
          <w:sz w:val="20"/>
          <w:szCs w:val="20"/>
          <w:rtl/>
        </w:rPr>
        <w:t>لى الموارد الجينية ما لم يقرر الطرف خلاف ذلك.</w:t>
      </w:r>
    </w:p>
    <w:p w14:paraId="1A6F2835" w14:textId="6BB0252A" w:rsidR="002C29A6" w:rsidRDefault="002C29A6" w:rsidP="002C29A6">
      <w:pPr>
        <w:pStyle w:val="Footnote"/>
        <w:tabs>
          <w:tab w:val="clear" w:pos="567"/>
          <w:tab w:val="clear" w:pos="1134"/>
        </w:tabs>
        <w:bidi/>
        <w:ind w:left="993" w:hanging="284"/>
        <w:rPr>
          <w:i/>
          <w:iCs/>
          <w:vertAlign w:val="superscript"/>
          <w:rtl/>
        </w:rPr>
      </w:pPr>
      <w:r w:rsidRPr="002C29A6">
        <w:rPr>
          <w:rFonts w:ascii="Simplified Arabic" w:hAnsi="Simplified Arabic" w:cs="Simplified Arabic"/>
          <w:i/>
          <w:iCs/>
          <w:sz w:val="20"/>
          <w:szCs w:val="20"/>
          <w:rtl/>
        </w:rPr>
        <w:t>ب</w:t>
      </w:r>
      <w:r w:rsidR="009C7D18">
        <w:rPr>
          <w:rFonts w:ascii="Simplified Arabic" w:hAnsi="Simplified Arabic" w:cs="Simplified Arabic" w:hint="cs"/>
          <w:i/>
          <w:iCs/>
          <w:sz w:val="20"/>
          <w:szCs w:val="20"/>
          <w:rtl/>
        </w:rPr>
        <w:t>-</w:t>
      </w:r>
      <w:r>
        <w:rPr>
          <w:rFonts w:ascii="Simplified Arabic" w:hAnsi="Simplified Arabic" w:cs="Simplified Arabic"/>
          <w:sz w:val="20"/>
          <w:szCs w:val="20"/>
          <w:rtl/>
        </w:rPr>
        <w:tab/>
      </w:r>
      <w:r w:rsidRPr="006263E0">
        <w:rPr>
          <w:rFonts w:ascii="Simplified Arabic" w:hAnsi="Simplified Arabic" w:cs="Simplified Arabic"/>
          <w:sz w:val="20"/>
          <w:szCs w:val="20"/>
          <w:rtl/>
        </w:rPr>
        <w:t xml:space="preserve">حُسبت النسب المئوية لهذا المؤشر بناء على إجمالي عدد الأطراف في البروتوكول وقت </w:t>
      </w:r>
      <w:r w:rsidR="00A05A06">
        <w:rPr>
          <w:rFonts w:ascii="Simplified Arabic" w:hAnsi="Simplified Arabic" w:cs="Simplified Arabic" w:hint="cs"/>
          <w:sz w:val="20"/>
          <w:szCs w:val="20"/>
          <w:rtl/>
        </w:rPr>
        <w:t>إجراء المقارنة المرجعية</w:t>
      </w:r>
      <w:r w:rsidRPr="006263E0">
        <w:rPr>
          <w:rFonts w:ascii="Simplified Arabic" w:hAnsi="Simplified Arabic" w:cs="Simplified Arabic"/>
          <w:sz w:val="20"/>
          <w:szCs w:val="20"/>
          <w:rtl/>
        </w:rPr>
        <w:t>.</w:t>
      </w:r>
    </w:p>
    <w:p w14:paraId="278131AC" w14:textId="4D9571DD" w:rsidR="005B3BE0" w:rsidRDefault="005B3BE0" w:rsidP="005B3BE0">
      <w:pPr>
        <w:pStyle w:val="CBDH4"/>
        <w:bidi/>
        <w:rPr>
          <w:rtl/>
        </w:rPr>
      </w:pPr>
      <w:r w:rsidRPr="008B3789">
        <w:rPr>
          <w:rFonts w:ascii="Simplified Arabic" w:hAnsi="Simplified Arabic" w:cs="Simplified Arabic"/>
          <w:b w:val="0"/>
          <w:bCs/>
          <w:sz w:val="24"/>
          <w:szCs w:val="24"/>
          <w:rtl/>
        </w:rPr>
        <w:t>(ب)</w:t>
      </w:r>
      <w:r>
        <w:rPr>
          <w:rFonts w:ascii="Simplified Arabic" w:hAnsi="Simplified Arabic" w:cs="Simplified Arabic"/>
          <w:b w:val="0"/>
          <w:bCs/>
          <w:sz w:val="24"/>
          <w:szCs w:val="24"/>
          <w:rtl/>
        </w:rPr>
        <w:tab/>
      </w:r>
      <w:r w:rsidRPr="008B3789">
        <w:rPr>
          <w:rFonts w:ascii="Simplified Arabic" w:hAnsi="Simplified Arabic" w:cs="Simplified Arabic" w:hint="cs"/>
          <w:b w:val="0"/>
          <w:bCs/>
          <w:sz w:val="24"/>
          <w:szCs w:val="24"/>
          <w:rtl/>
        </w:rPr>
        <w:t>ال</w:t>
      </w:r>
      <w:r w:rsidRPr="008B3789">
        <w:rPr>
          <w:rFonts w:ascii="Simplified Arabic" w:hAnsi="Simplified Arabic" w:cs="Simplified Arabic"/>
          <w:b w:val="0"/>
          <w:bCs/>
          <w:sz w:val="24"/>
          <w:szCs w:val="24"/>
          <w:rtl/>
        </w:rPr>
        <w:t>تحديات</w:t>
      </w:r>
      <w:r w:rsidRPr="008B3789">
        <w:rPr>
          <w:rFonts w:ascii="Simplified Arabic" w:hAnsi="Simplified Arabic" w:cs="Simplified Arabic" w:hint="cs"/>
          <w:b w:val="0"/>
          <w:bCs/>
          <w:sz w:val="24"/>
          <w:szCs w:val="24"/>
          <w:rtl/>
        </w:rPr>
        <w:t xml:space="preserve"> التي </w:t>
      </w:r>
      <w:r w:rsidR="000F2DD8">
        <w:rPr>
          <w:rFonts w:ascii="Simplified Arabic" w:hAnsi="Simplified Arabic" w:cs="Simplified Arabic" w:hint="cs"/>
          <w:b w:val="0"/>
          <w:bCs/>
          <w:sz w:val="24"/>
          <w:szCs w:val="24"/>
          <w:rtl/>
        </w:rPr>
        <w:t>تعترض</w:t>
      </w:r>
      <w:r w:rsidRPr="008B3789">
        <w:rPr>
          <w:rFonts w:ascii="Simplified Arabic" w:hAnsi="Simplified Arabic" w:cs="Simplified Arabic"/>
          <w:b w:val="0"/>
          <w:bCs/>
          <w:sz w:val="24"/>
          <w:szCs w:val="24"/>
          <w:rtl/>
        </w:rPr>
        <w:t xml:space="preserve"> التنفيذ وأسبابها الجذرية</w:t>
      </w:r>
    </w:p>
    <w:p w14:paraId="6AADFB3E" w14:textId="5E353C9E" w:rsidR="0099521A" w:rsidRPr="002234D6" w:rsidRDefault="0099521A" w:rsidP="0099521A">
      <w:pPr>
        <w:pStyle w:val="CBDNormalNumber"/>
        <w:bidi/>
        <w:rPr>
          <w:sz w:val="24"/>
          <w:szCs w:val="24"/>
        </w:rPr>
      </w:pPr>
      <w:r w:rsidRPr="002234D6">
        <w:rPr>
          <w:rFonts w:ascii="Simplified Arabic" w:hAnsi="Simplified Arabic" w:cs="Simplified Arabic"/>
          <w:sz w:val="24"/>
          <w:szCs w:val="24"/>
          <w:rtl/>
        </w:rPr>
        <w:t>مع تزايد عدد الأطراف في بروتوكول ناغويا، أصبح تنوع الن</w:t>
      </w:r>
      <w:r w:rsidR="0089159E" w:rsidRPr="002234D6">
        <w:rPr>
          <w:rFonts w:ascii="Simplified Arabic" w:hAnsi="Simplified Arabic" w:cs="Simplified Arabic" w:hint="cs"/>
          <w:sz w:val="24"/>
          <w:szCs w:val="24"/>
          <w:rtl/>
        </w:rPr>
        <w:t>ُ</w:t>
      </w:r>
      <w:r w:rsidRPr="002234D6">
        <w:rPr>
          <w:rFonts w:ascii="Simplified Arabic" w:hAnsi="Simplified Arabic" w:cs="Simplified Arabic"/>
          <w:sz w:val="24"/>
          <w:szCs w:val="24"/>
          <w:rtl/>
        </w:rPr>
        <w:t>هج الوطنية المتعلقة بمتطلبات وإجراءات ال</w:t>
      </w:r>
      <w:r w:rsidRPr="002234D6">
        <w:rPr>
          <w:rFonts w:ascii="Simplified Arabic" w:hAnsi="Simplified Arabic" w:cs="Simplified Arabic" w:hint="cs"/>
          <w:sz w:val="24"/>
          <w:szCs w:val="24"/>
          <w:rtl/>
        </w:rPr>
        <w:t>ح</w:t>
      </w:r>
      <w:r w:rsidRPr="002234D6">
        <w:rPr>
          <w:rFonts w:ascii="Simplified Arabic" w:hAnsi="Simplified Arabic" w:cs="Simplified Arabic"/>
          <w:sz w:val="24"/>
          <w:szCs w:val="24"/>
          <w:rtl/>
        </w:rPr>
        <w:t xml:space="preserve">صول وتقاسم المنافع تحديا رئيسيا للمستخدمين. </w:t>
      </w:r>
      <w:r w:rsidR="0089159E" w:rsidRPr="002234D6">
        <w:rPr>
          <w:rFonts w:ascii="Simplified Arabic" w:hAnsi="Simplified Arabic" w:cs="Simplified Arabic" w:hint="cs"/>
          <w:sz w:val="24"/>
          <w:szCs w:val="24"/>
          <w:rtl/>
        </w:rPr>
        <w:t>و</w:t>
      </w:r>
      <w:r w:rsidRPr="002234D6">
        <w:rPr>
          <w:rFonts w:ascii="Simplified Arabic" w:hAnsi="Simplified Arabic" w:cs="Simplified Arabic"/>
          <w:sz w:val="24"/>
          <w:szCs w:val="24"/>
          <w:rtl/>
        </w:rPr>
        <w:t xml:space="preserve">على وجه الخصوص، قد يختلف نطاق تطبيق </w:t>
      </w:r>
      <w:r w:rsidR="00590BE2" w:rsidRPr="002234D6">
        <w:rPr>
          <w:rFonts w:ascii="Simplified Arabic" w:hAnsi="Simplified Arabic" w:cs="Simplified Arabic"/>
          <w:sz w:val="24"/>
          <w:szCs w:val="24"/>
          <w:rtl/>
        </w:rPr>
        <w:t>المتطلبات الوطنية لل</w:t>
      </w:r>
      <w:r w:rsidR="00590BE2" w:rsidRPr="002234D6">
        <w:rPr>
          <w:rFonts w:ascii="Simplified Arabic" w:hAnsi="Simplified Arabic" w:cs="Simplified Arabic" w:hint="cs"/>
          <w:sz w:val="24"/>
          <w:szCs w:val="24"/>
          <w:rtl/>
        </w:rPr>
        <w:t>ح</w:t>
      </w:r>
      <w:r w:rsidR="00590BE2" w:rsidRPr="002234D6">
        <w:rPr>
          <w:rFonts w:ascii="Simplified Arabic" w:hAnsi="Simplified Arabic" w:cs="Simplified Arabic"/>
          <w:sz w:val="24"/>
          <w:szCs w:val="24"/>
          <w:rtl/>
        </w:rPr>
        <w:t>صول</w:t>
      </w:r>
      <w:r w:rsidRPr="002234D6">
        <w:rPr>
          <w:rFonts w:ascii="Simplified Arabic" w:hAnsi="Simplified Arabic" w:cs="Simplified Arabic"/>
          <w:sz w:val="24"/>
          <w:szCs w:val="24"/>
          <w:rtl/>
        </w:rPr>
        <w:t xml:space="preserve"> وتقاسم المنافع اختلافا كبيرا من بلد إلى آخر، كما أن الخطوات </w:t>
      </w:r>
      <w:r w:rsidR="002234D6" w:rsidRPr="002234D6">
        <w:rPr>
          <w:rFonts w:ascii="Simplified Arabic" w:hAnsi="Simplified Arabic" w:cs="Simplified Arabic" w:hint="cs"/>
          <w:sz w:val="24"/>
          <w:szCs w:val="24"/>
          <w:rtl/>
        </w:rPr>
        <w:t>الواجب اتباعها</w:t>
      </w:r>
      <w:r w:rsidRPr="002234D6">
        <w:rPr>
          <w:rFonts w:ascii="Simplified Arabic" w:hAnsi="Simplified Arabic" w:cs="Simplified Arabic"/>
          <w:sz w:val="24"/>
          <w:szCs w:val="24"/>
          <w:rtl/>
        </w:rPr>
        <w:t xml:space="preserve"> للحصول </w:t>
      </w:r>
      <w:r w:rsidR="002234D6" w:rsidRPr="002234D6">
        <w:rPr>
          <w:rFonts w:ascii="Simplified Arabic" w:hAnsi="Simplified Arabic" w:cs="Simplified Arabic" w:hint="cs"/>
          <w:sz w:val="24"/>
          <w:szCs w:val="24"/>
          <w:rtl/>
        </w:rPr>
        <w:t>ع</w:t>
      </w:r>
      <w:r w:rsidRPr="002234D6">
        <w:rPr>
          <w:rFonts w:ascii="Simplified Arabic" w:hAnsi="Simplified Arabic" w:cs="Simplified Arabic"/>
          <w:sz w:val="24"/>
          <w:szCs w:val="24"/>
          <w:rtl/>
        </w:rPr>
        <w:t xml:space="preserve">لى الموارد الجينية، والحصول على الموافقة المسبقة </w:t>
      </w:r>
      <w:r w:rsidRPr="002234D6">
        <w:rPr>
          <w:rFonts w:ascii="Simplified Arabic" w:hAnsi="Simplified Arabic" w:cs="Simplified Arabic" w:hint="cs"/>
          <w:sz w:val="24"/>
          <w:szCs w:val="24"/>
          <w:rtl/>
        </w:rPr>
        <w:t>عن علم</w:t>
      </w:r>
      <w:r w:rsidRPr="002234D6">
        <w:rPr>
          <w:rFonts w:ascii="Simplified Arabic" w:hAnsi="Simplified Arabic" w:cs="Simplified Arabic"/>
          <w:sz w:val="24"/>
          <w:szCs w:val="24"/>
          <w:rtl/>
        </w:rPr>
        <w:t xml:space="preserve"> أو تصريح، والتفاوض على الشروط المتفق عليها</w:t>
      </w:r>
      <w:r w:rsidR="002234D6" w:rsidRPr="002234D6">
        <w:rPr>
          <w:rFonts w:ascii="Simplified Arabic" w:hAnsi="Simplified Arabic" w:cs="Simplified Arabic" w:hint="cs"/>
          <w:sz w:val="24"/>
          <w:szCs w:val="24"/>
          <w:rtl/>
        </w:rPr>
        <w:t xml:space="preserve"> بصورة متبادلة</w:t>
      </w:r>
      <w:r w:rsidRPr="002234D6">
        <w:rPr>
          <w:rFonts w:ascii="Simplified Arabic" w:hAnsi="Simplified Arabic" w:cs="Simplified Arabic"/>
          <w:sz w:val="24"/>
          <w:szCs w:val="24"/>
          <w:rtl/>
        </w:rPr>
        <w:t>، وتقاسم المنافع المشمولة ب</w:t>
      </w:r>
      <w:r w:rsidR="002234D6" w:rsidRPr="002234D6">
        <w:rPr>
          <w:rFonts w:ascii="Simplified Arabic" w:hAnsi="Simplified Arabic" w:cs="Simplified Arabic" w:hint="cs"/>
          <w:sz w:val="24"/>
          <w:szCs w:val="24"/>
          <w:rtl/>
        </w:rPr>
        <w:t>ال</w:t>
      </w:r>
      <w:r w:rsidRPr="002234D6">
        <w:rPr>
          <w:rFonts w:ascii="Simplified Arabic" w:hAnsi="Simplified Arabic" w:cs="Simplified Arabic"/>
          <w:sz w:val="24"/>
          <w:szCs w:val="24"/>
          <w:rtl/>
        </w:rPr>
        <w:t>تدابير</w:t>
      </w:r>
      <w:r w:rsidR="002234D6" w:rsidRPr="002234D6">
        <w:rPr>
          <w:rFonts w:ascii="Simplified Arabic" w:hAnsi="Simplified Arabic" w:cs="Simplified Arabic"/>
          <w:sz w:val="24"/>
          <w:szCs w:val="24"/>
          <w:rtl/>
        </w:rPr>
        <w:t xml:space="preserve"> الوطنية</w:t>
      </w:r>
      <w:r w:rsidRPr="002234D6">
        <w:rPr>
          <w:rFonts w:ascii="Simplified Arabic" w:hAnsi="Simplified Arabic" w:cs="Simplified Arabic"/>
          <w:sz w:val="24"/>
          <w:szCs w:val="24"/>
          <w:rtl/>
        </w:rPr>
        <w:t xml:space="preserve"> </w:t>
      </w:r>
      <w:r w:rsidR="002234D6" w:rsidRPr="002234D6">
        <w:rPr>
          <w:rFonts w:ascii="Simplified Arabic" w:hAnsi="Simplified Arabic" w:cs="Simplified Arabic" w:hint="cs"/>
          <w:sz w:val="24"/>
          <w:szCs w:val="24"/>
          <w:rtl/>
        </w:rPr>
        <w:t>ل</w:t>
      </w:r>
      <w:r w:rsidRPr="002234D6">
        <w:rPr>
          <w:rFonts w:ascii="Simplified Arabic" w:hAnsi="Simplified Arabic" w:cs="Simplified Arabic"/>
          <w:sz w:val="24"/>
          <w:szCs w:val="24"/>
          <w:rtl/>
        </w:rPr>
        <w:t>ل</w:t>
      </w:r>
      <w:r w:rsidR="0089159E" w:rsidRPr="002234D6">
        <w:rPr>
          <w:rFonts w:ascii="Simplified Arabic" w:hAnsi="Simplified Arabic" w:cs="Simplified Arabic" w:hint="cs"/>
          <w:sz w:val="24"/>
          <w:szCs w:val="24"/>
          <w:rtl/>
        </w:rPr>
        <w:t>ح</w:t>
      </w:r>
      <w:r w:rsidRPr="002234D6">
        <w:rPr>
          <w:rFonts w:ascii="Simplified Arabic" w:hAnsi="Simplified Arabic" w:cs="Simplified Arabic"/>
          <w:sz w:val="24"/>
          <w:szCs w:val="24"/>
          <w:rtl/>
        </w:rPr>
        <w:t xml:space="preserve">صول وتقاسم المنافع، ليست دائما </w:t>
      </w:r>
      <w:r w:rsidR="002234D6" w:rsidRPr="002234D6">
        <w:rPr>
          <w:rFonts w:ascii="Simplified Arabic" w:hAnsi="Simplified Arabic" w:cs="Simplified Arabic" w:hint="cs"/>
          <w:sz w:val="24"/>
          <w:szCs w:val="24"/>
          <w:rtl/>
        </w:rPr>
        <w:t>سهلة الفهم</w:t>
      </w:r>
      <w:r w:rsidRPr="002234D6">
        <w:rPr>
          <w:rFonts w:ascii="Simplified Arabic" w:hAnsi="Simplified Arabic" w:cs="Simplified Arabic"/>
          <w:sz w:val="24"/>
          <w:szCs w:val="24"/>
          <w:rtl/>
        </w:rPr>
        <w:t>. وقد أدى ذلك إلى تعقيد</w:t>
      </w:r>
      <w:r w:rsidR="002234D6" w:rsidRPr="002234D6">
        <w:rPr>
          <w:rFonts w:ascii="Simplified Arabic" w:hAnsi="Simplified Arabic" w:cs="Simplified Arabic" w:hint="cs"/>
          <w:sz w:val="24"/>
          <w:szCs w:val="24"/>
          <w:rtl/>
        </w:rPr>
        <w:t>ات</w:t>
      </w:r>
      <w:r w:rsidRPr="002234D6">
        <w:rPr>
          <w:rFonts w:ascii="Simplified Arabic" w:hAnsi="Simplified Arabic" w:cs="Simplified Arabic"/>
          <w:sz w:val="24"/>
          <w:szCs w:val="24"/>
          <w:rtl/>
        </w:rPr>
        <w:t xml:space="preserve"> ت</w:t>
      </w:r>
      <w:r w:rsidR="002234D6" w:rsidRPr="002234D6">
        <w:rPr>
          <w:rFonts w:ascii="Simplified Arabic" w:hAnsi="Simplified Arabic" w:cs="Simplified Arabic" w:hint="cs"/>
          <w:sz w:val="24"/>
          <w:szCs w:val="24"/>
          <w:rtl/>
        </w:rPr>
        <w:t>شغيلية</w:t>
      </w:r>
      <w:r w:rsidRPr="002234D6">
        <w:rPr>
          <w:rFonts w:ascii="Simplified Arabic" w:hAnsi="Simplified Arabic" w:cs="Simplified Arabic"/>
          <w:sz w:val="24"/>
          <w:szCs w:val="24"/>
          <w:rtl/>
        </w:rPr>
        <w:t xml:space="preserve"> وزيادة تكاليف المعاملات للمستخدمين من الأوساط العلمية والتجارية على حد سواء.</w:t>
      </w:r>
      <w:r w:rsidR="002234D6" w:rsidRPr="002234D6">
        <w:rPr>
          <w:rStyle w:val="FootnoteReference"/>
          <w:sz w:val="24"/>
          <w:szCs w:val="24"/>
        </w:rPr>
        <w:t xml:space="preserve"> </w:t>
      </w:r>
      <w:r w:rsidR="002234D6" w:rsidRPr="002234D6">
        <w:rPr>
          <w:rStyle w:val="FootnoteReference"/>
          <w:sz w:val="24"/>
          <w:szCs w:val="24"/>
        </w:rPr>
        <w:footnoteReference w:id="26"/>
      </w:r>
    </w:p>
    <w:p w14:paraId="207F7045" w14:textId="2B88F20C" w:rsidR="00294CAF" w:rsidRPr="00DD372C" w:rsidRDefault="00294CAF" w:rsidP="00C41E0C">
      <w:pPr>
        <w:pStyle w:val="CBDNormalNumber"/>
        <w:bidi/>
        <w:jc w:val="left"/>
        <w:rPr>
          <w:sz w:val="24"/>
          <w:szCs w:val="24"/>
        </w:rPr>
      </w:pPr>
      <w:r w:rsidRPr="00DD372C">
        <w:rPr>
          <w:rFonts w:ascii="Simplified Arabic" w:hAnsi="Simplified Arabic" w:cs="Simplified Arabic" w:hint="cs"/>
          <w:sz w:val="24"/>
          <w:szCs w:val="24"/>
          <w:rtl/>
        </w:rPr>
        <w:t>و</w:t>
      </w:r>
      <w:r w:rsidRPr="00DD372C">
        <w:rPr>
          <w:rFonts w:ascii="Simplified Arabic" w:hAnsi="Simplified Arabic" w:cs="Simplified Arabic"/>
          <w:sz w:val="24"/>
          <w:szCs w:val="24"/>
          <w:rtl/>
        </w:rPr>
        <w:t>حد</w:t>
      </w:r>
      <w:r w:rsidRPr="00DD372C">
        <w:rPr>
          <w:rFonts w:ascii="Simplified Arabic" w:hAnsi="Simplified Arabic" w:cs="Simplified Arabic" w:hint="cs"/>
          <w:sz w:val="24"/>
          <w:szCs w:val="24"/>
          <w:rtl/>
        </w:rPr>
        <w:t>ّ</w:t>
      </w:r>
      <w:r w:rsidRPr="00DD372C">
        <w:rPr>
          <w:rFonts w:ascii="Simplified Arabic" w:hAnsi="Simplified Arabic" w:cs="Simplified Arabic"/>
          <w:sz w:val="24"/>
          <w:szCs w:val="24"/>
          <w:rtl/>
        </w:rPr>
        <w:t xml:space="preserve">دت </w:t>
      </w:r>
      <w:r w:rsidRPr="00DD372C">
        <w:rPr>
          <w:rFonts w:cs="Simplified Arabic"/>
          <w:sz w:val="24"/>
          <w:szCs w:val="24"/>
          <w:rtl/>
          <w:lang w:bidi="ar-EG"/>
        </w:rPr>
        <w:t xml:space="preserve">دراسة </w:t>
      </w:r>
      <w:r w:rsidRPr="00DD372C">
        <w:rPr>
          <w:rFonts w:cs="Simplified Arabic" w:hint="cs"/>
          <w:sz w:val="24"/>
          <w:szCs w:val="24"/>
          <w:rtl/>
          <w:lang w:bidi="ar-EG"/>
        </w:rPr>
        <w:t>تحديد ال</w:t>
      </w:r>
      <w:r w:rsidRPr="00DD372C">
        <w:rPr>
          <w:rFonts w:cs="Simplified Arabic"/>
          <w:sz w:val="24"/>
          <w:szCs w:val="24"/>
          <w:rtl/>
          <w:lang w:bidi="ar-EG"/>
        </w:rPr>
        <w:t>نطاق</w:t>
      </w:r>
      <w:r w:rsidRPr="00DD372C">
        <w:rPr>
          <w:rFonts w:ascii="Simplified Arabic" w:hAnsi="Simplified Arabic" w:cs="Simplified Arabic"/>
          <w:sz w:val="24"/>
          <w:szCs w:val="24"/>
          <w:rtl/>
        </w:rPr>
        <w:t xml:space="preserve"> التحديات التالية التي يواجهها المستخدمون </w:t>
      </w:r>
      <w:r w:rsidRPr="00DD372C">
        <w:rPr>
          <w:rFonts w:ascii="Simplified Arabic" w:hAnsi="Simplified Arabic" w:cs="Simplified Arabic" w:hint="cs"/>
          <w:sz w:val="24"/>
          <w:szCs w:val="24"/>
          <w:rtl/>
        </w:rPr>
        <w:t>عند</w:t>
      </w:r>
      <w:r w:rsidRPr="00DD372C">
        <w:rPr>
          <w:rFonts w:ascii="Simplified Arabic" w:hAnsi="Simplified Arabic" w:cs="Simplified Arabic"/>
          <w:sz w:val="24"/>
          <w:szCs w:val="24"/>
          <w:rtl/>
        </w:rPr>
        <w:t xml:space="preserve"> إبرام اتفاقات ال</w:t>
      </w:r>
      <w:r w:rsidRPr="00DD372C">
        <w:rPr>
          <w:rFonts w:ascii="Simplified Arabic" w:hAnsi="Simplified Arabic" w:cs="Simplified Arabic" w:hint="cs"/>
          <w:sz w:val="24"/>
          <w:szCs w:val="24"/>
          <w:rtl/>
        </w:rPr>
        <w:t>ح</w:t>
      </w:r>
      <w:r w:rsidRPr="00DD372C">
        <w:rPr>
          <w:rFonts w:ascii="Simplified Arabic" w:hAnsi="Simplified Arabic" w:cs="Simplified Arabic"/>
          <w:sz w:val="24"/>
          <w:szCs w:val="24"/>
          <w:rtl/>
        </w:rPr>
        <w:t xml:space="preserve">صول وتقاسم المنافع: </w:t>
      </w:r>
      <w:r w:rsidRPr="00DD372C">
        <w:rPr>
          <w:rFonts w:ascii="Simplified Arabic" w:hAnsi="Simplified Arabic" w:cs="Simplified Arabic" w:hint="cs"/>
          <w:sz w:val="24"/>
          <w:szCs w:val="24"/>
          <w:rtl/>
        </w:rPr>
        <w:t>عدم وجود</w:t>
      </w:r>
      <w:r w:rsidRPr="00DD372C">
        <w:rPr>
          <w:rFonts w:ascii="Simplified Arabic" w:hAnsi="Simplified Arabic" w:cs="Simplified Arabic"/>
          <w:sz w:val="24"/>
          <w:szCs w:val="24"/>
          <w:rtl/>
        </w:rPr>
        <w:t xml:space="preserve"> عملية واضحة وجداول زمنية محددة للتفاوض على </w:t>
      </w:r>
      <w:r w:rsidRPr="00DD372C">
        <w:rPr>
          <w:rFonts w:ascii="Simplified Arabic" w:hAnsi="Simplified Arabic" w:cs="Simplified Arabic" w:hint="cs"/>
          <w:sz w:val="24"/>
          <w:szCs w:val="24"/>
          <w:rtl/>
        </w:rPr>
        <w:t>تلك</w:t>
      </w:r>
      <w:r w:rsidRPr="00DD372C">
        <w:rPr>
          <w:rFonts w:ascii="Simplified Arabic" w:hAnsi="Simplified Arabic" w:cs="Simplified Arabic"/>
          <w:sz w:val="24"/>
          <w:szCs w:val="24"/>
          <w:rtl/>
        </w:rPr>
        <w:t xml:space="preserve"> الاتفاقات وإبرامها؛ ومشاركة أطراف متعددة، بما في ذلك ممثلو الحكوم</w:t>
      </w:r>
      <w:r w:rsidRPr="00DD372C">
        <w:rPr>
          <w:rFonts w:ascii="Simplified Arabic" w:hAnsi="Simplified Arabic" w:cs="Simplified Arabic" w:hint="cs"/>
          <w:sz w:val="24"/>
          <w:szCs w:val="24"/>
          <w:rtl/>
        </w:rPr>
        <w:t>ات</w:t>
      </w:r>
      <w:r w:rsidRPr="00DD372C">
        <w:rPr>
          <w:rFonts w:ascii="Simplified Arabic" w:hAnsi="Simplified Arabic" w:cs="Simplified Arabic"/>
          <w:sz w:val="24"/>
          <w:szCs w:val="24"/>
          <w:rtl/>
        </w:rPr>
        <w:t xml:space="preserve"> والشعوب الأصلية والمجتمعات المحلية والمؤسسات المستخدمة</w:t>
      </w:r>
      <w:r w:rsidRPr="00DD372C">
        <w:rPr>
          <w:rFonts w:ascii="Simplified Arabic" w:hAnsi="Simplified Arabic" w:cs="Simplified Arabic" w:hint="cs"/>
          <w:sz w:val="24"/>
          <w:szCs w:val="24"/>
          <w:rtl/>
        </w:rPr>
        <w:t xml:space="preserve"> للموارد الجينية</w:t>
      </w:r>
      <w:r w:rsidRPr="00DD372C">
        <w:rPr>
          <w:rFonts w:ascii="Simplified Arabic" w:hAnsi="Simplified Arabic" w:cs="Simplified Arabic"/>
          <w:sz w:val="24"/>
          <w:szCs w:val="24"/>
          <w:rtl/>
        </w:rPr>
        <w:t>، مما</w:t>
      </w:r>
      <w:r w:rsidRPr="00DD372C">
        <w:rPr>
          <w:rFonts w:ascii="Simplified Arabic" w:hAnsi="Simplified Arabic" w:cs="Simplified Arabic" w:hint="cs"/>
          <w:sz w:val="24"/>
          <w:szCs w:val="24"/>
          <w:rtl/>
        </w:rPr>
        <w:t xml:space="preserve"> أدى إلى</w:t>
      </w:r>
      <w:r w:rsidRPr="00DD372C">
        <w:rPr>
          <w:rFonts w:ascii="Simplified Arabic" w:hAnsi="Simplified Arabic" w:cs="Simplified Arabic"/>
          <w:sz w:val="24"/>
          <w:szCs w:val="24"/>
          <w:rtl/>
        </w:rPr>
        <w:t xml:space="preserve"> </w:t>
      </w:r>
      <w:r w:rsidRPr="00DD372C">
        <w:rPr>
          <w:rFonts w:ascii="Simplified Arabic" w:hAnsi="Simplified Arabic" w:cs="Simplified Arabic" w:hint="cs"/>
          <w:sz w:val="24"/>
          <w:szCs w:val="24"/>
          <w:rtl/>
        </w:rPr>
        <w:t>ت</w:t>
      </w:r>
      <w:r w:rsidRPr="00DD372C">
        <w:rPr>
          <w:rFonts w:ascii="Simplified Arabic" w:hAnsi="Simplified Arabic" w:cs="Simplified Arabic"/>
          <w:sz w:val="24"/>
          <w:szCs w:val="24"/>
          <w:rtl/>
        </w:rPr>
        <w:t>عق</w:t>
      </w:r>
      <w:r w:rsidRPr="00DD372C">
        <w:rPr>
          <w:rFonts w:ascii="Simplified Arabic" w:hAnsi="Simplified Arabic" w:cs="Simplified Arabic" w:hint="cs"/>
          <w:sz w:val="24"/>
          <w:szCs w:val="24"/>
          <w:rtl/>
        </w:rPr>
        <w:t>ي</w:t>
      </w:r>
      <w:r w:rsidRPr="00DD372C">
        <w:rPr>
          <w:rFonts w:ascii="Simplified Arabic" w:hAnsi="Simplified Arabic" w:cs="Simplified Arabic"/>
          <w:sz w:val="24"/>
          <w:szCs w:val="24"/>
          <w:rtl/>
        </w:rPr>
        <w:t xml:space="preserve">د عملية التنسيق؛ واختلاف التوقعات بين </w:t>
      </w:r>
      <w:bookmarkStart w:id="33" w:name="_Hlk231934677"/>
      <w:r w:rsidRPr="00DD372C">
        <w:rPr>
          <w:rFonts w:ascii="Simplified Arabic" w:hAnsi="Simplified Arabic" w:cs="Simplified Arabic"/>
          <w:sz w:val="24"/>
          <w:szCs w:val="24"/>
          <w:rtl/>
        </w:rPr>
        <w:t>مستخدمي</w:t>
      </w:r>
      <w:r w:rsidR="00C41E0C" w:rsidRPr="00DD372C">
        <w:rPr>
          <w:rFonts w:ascii="Simplified Arabic" w:hAnsi="Simplified Arabic" w:cs="Simplified Arabic" w:hint="cs"/>
          <w:sz w:val="24"/>
          <w:szCs w:val="24"/>
          <w:rtl/>
        </w:rPr>
        <w:t xml:space="preserve"> الموارد الجينية</w:t>
      </w:r>
      <w:r w:rsidRPr="00DD372C">
        <w:rPr>
          <w:rFonts w:ascii="Simplified Arabic" w:hAnsi="Simplified Arabic" w:cs="Simplified Arabic"/>
          <w:sz w:val="24"/>
          <w:szCs w:val="24"/>
          <w:rtl/>
        </w:rPr>
        <w:t xml:space="preserve"> </w:t>
      </w:r>
      <w:r w:rsidRPr="00EC1D2F">
        <w:rPr>
          <w:rFonts w:ascii="Simplified Arabic" w:hAnsi="Simplified Arabic" w:cs="Simplified Arabic"/>
          <w:sz w:val="24"/>
          <w:szCs w:val="24"/>
          <w:rtl/>
        </w:rPr>
        <w:t>ومقدمي</w:t>
      </w:r>
      <w:r w:rsidR="00C41E0C" w:rsidRPr="00EC1D2F">
        <w:rPr>
          <w:rFonts w:ascii="Simplified Arabic" w:hAnsi="Simplified Arabic" w:cs="Simplified Arabic" w:hint="cs"/>
          <w:sz w:val="24"/>
          <w:szCs w:val="24"/>
          <w:rtl/>
        </w:rPr>
        <w:t>ها</w:t>
      </w:r>
      <w:bookmarkEnd w:id="33"/>
      <w:r w:rsidRPr="00DD372C">
        <w:rPr>
          <w:rFonts w:ascii="Simplified Arabic" w:hAnsi="Simplified Arabic" w:cs="Simplified Arabic"/>
          <w:sz w:val="24"/>
          <w:szCs w:val="24"/>
          <w:rtl/>
        </w:rPr>
        <w:t xml:space="preserve"> فيما يتعلق بشروط تقاسم المنافع؛ ومحدودية توافر الأدوات الموح</w:t>
      </w:r>
      <w:r w:rsidR="00DD372C">
        <w:rPr>
          <w:rFonts w:ascii="Simplified Arabic" w:hAnsi="Simplified Arabic" w:cs="Simplified Arabic" w:hint="cs"/>
          <w:sz w:val="24"/>
          <w:szCs w:val="24"/>
          <w:rtl/>
        </w:rPr>
        <w:t>َّ</w:t>
      </w:r>
      <w:r w:rsidRPr="00DD372C">
        <w:rPr>
          <w:rFonts w:ascii="Simplified Arabic" w:hAnsi="Simplified Arabic" w:cs="Simplified Arabic"/>
          <w:sz w:val="24"/>
          <w:szCs w:val="24"/>
          <w:rtl/>
        </w:rPr>
        <w:t>دة مثل البنود النموذجية وال</w:t>
      </w:r>
      <w:r w:rsidR="00C41E0C" w:rsidRPr="00DD372C">
        <w:rPr>
          <w:rFonts w:ascii="Simplified Arabic" w:hAnsi="Simplified Arabic" w:cs="Simplified Arabic" w:hint="cs"/>
          <w:sz w:val="24"/>
          <w:szCs w:val="24"/>
          <w:rtl/>
        </w:rPr>
        <w:t xml:space="preserve">صيغ </w:t>
      </w:r>
      <w:r w:rsidR="00C41E0C" w:rsidRPr="00DD372C">
        <w:rPr>
          <w:rFonts w:ascii="Simplified Arabic" w:hAnsi="Simplified Arabic" w:cs="Simplified Arabic"/>
          <w:sz w:val="24"/>
          <w:szCs w:val="24"/>
          <w:rtl/>
        </w:rPr>
        <w:t>النموذجية</w:t>
      </w:r>
      <w:r w:rsidRPr="00DD372C">
        <w:rPr>
          <w:rFonts w:ascii="Simplified Arabic" w:hAnsi="Simplified Arabic" w:cs="Simplified Arabic"/>
          <w:sz w:val="24"/>
          <w:szCs w:val="24"/>
          <w:rtl/>
        </w:rPr>
        <w:t xml:space="preserve"> الخاصة</w:t>
      </w:r>
      <w:r w:rsidR="00C41E0C" w:rsidRPr="00DD372C">
        <w:rPr>
          <w:rFonts w:ascii="Simplified Arabic" w:hAnsi="Simplified Arabic" w:cs="Simplified Arabic" w:hint="cs"/>
          <w:sz w:val="24"/>
          <w:szCs w:val="24"/>
          <w:rtl/>
        </w:rPr>
        <w:t xml:space="preserve"> بقطاعات محددة</w:t>
      </w:r>
      <w:r w:rsidRPr="00DD372C">
        <w:rPr>
          <w:rFonts w:ascii="Simplified Arabic" w:hAnsi="Simplified Arabic" w:cs="Simplified Arabic"/>
          <w:sz w:val="24"/>
          <w:szCs w:val="24"/>
          <w:rtl/>
        </w:rPr>
        <w:t>.</w:t>
      </w:r>
      <w:r w:rsidR="00C41E0C" w:rsidRPr="00DD372C">
        <w:rPr>
          <w:rStyle w:val="FootnoteReference"/>
          <w:sz w:val="24"/>
          <w:szCs w:val="24"/>
        </w:rPr>
        <w:t xml:space="preserve"> </w:t>
      </w:r>
      <w:r w:rsidR="00C41E0C" w:rsidRPr="00DD372C">
        <w:rPr>
          <w:rStyle w:val="FootnoteReference"/>
          <w:sz w:val="24"/>
          <w:szCs w:val="24"/>
        </w:rPr>
        <w:footnoteReference w:id="27"/>
      </w:r>
    </w:p>
    <w:p w14:paraId="17901D05" w14:textId="0047D326" w:rsidR="00DD372C" w:rsidRDefault="00DD372C" w:rsidP="00DD372C">
      <w:pPr>
        <w:pStyle w:val="CBDNormalNumber"/>
        <w:bidi/>
      </w:pPr>
      <w:r w:rsidRPr="0086747F">
        <w:rPr>
          <w:rFonts w:ascii="Simplified Arabic" w:hAnsi="Simplified Arabic" w:cs="Simplified Arabic"/>
          <w:sz w:val="24"/>
          <w:szCs w:val="24"/>
          <w:rtl/>
        </w:rPr>
        <w:t>و</w:t>
      </w:r>
      <w:r w:rsidR="00195380">
        <w:rPr>
          <w:rFonts w:ascii="Simplified Arabic" w:hAnsi="Simplified Arabic" w:cs="Simplified Arabic" w:hint="cs"/>
          <w:sz w:val="24"/>
          <w:szCs w:val="24"/>
          <w:rtl/>
        </w:rPr>
        <w:t>سلط</w:t>
      </w:r>
      <w:r w:rsidRPr="0086747F">
        <w:rPr>
          <w:rFonts w:ascii="Simplified Arabic" w:hAnsi="Simplified Arabic" w:cs="Simplified Arabic"/>
          <w:sz w:val="24"/>
          <w:szCs w:val="24"/>
          <w:rtl/>
        </w:rPr>
        <w:t>ت الأطراف</w:t>
      </w:r>
      <w:r w:rsidR="00195380">
        <w:rPr>
          <w:rFonts w:ascii="Simplified Arabic" w:hAnsi="Simplified Arabic" w:cs="Simplified Arabic" w:hint="cs"/>
          <w:sz w:val="24"/>
          <w:szCs w:val="24"/>
          <w:rtl/>
        </w:rPr>
        <w:t xml:space="preserve"> الضوء</w:t>
      </w:r>
      <w:r w:rsidRPr="0086747F">
        <w:rPr>
          <w:rFonts w:ascii="Simplified Arabic" w:hAnsi="Simplified Arabic" w:cs="Simplified Arabic"/>
          <w:sz w:val="24"/>
          <w:szCs w:val="24"/>
          <w:rtl/>
        </w:rPr>
        <w:t xml:space="preserve"> على صعوبة </w:t>
      </w:r>
      <w:r w:rsidR="00CF775F">
        <w:rPr>
          <w:rFonts w:ascii="Simplified Arabic" w:hAnsi="Simplified Arabic" w:cs="Simplified Arabic" w:hint="cs"/>
          <w:sz w:val="24"/>
          <w:szCs w:val="24"/>
          <w:rtl/>
        </w:rPr>
        <w:t>الحصول على مختلف</w:t>
      </w:r>
      <w:r w:rsidRPr="0086747F">
        <w:rPr>
          <w:rFonts w:ascii="Simplified Arabic" w:hAnsi="Simplified Arabic" w:cs="Simplified Arabic"/>
          <w:sz w:val="24"/>
          <w:szCs w:val="24"/>
          <w:rtl/>
        </w:rPr>
        <w:t xml:space="preserve"> أنواع الخبرات المطلوبة للتعامل بشكل مناسب مع خصوصية طلبات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 وجوانبها ال</w:t>
      </w:r>
      <w:r>
        <w:rPr>
          <w:rFonts w:ascii="Simplified Arabic" w:hAnsi="Simplified Arabic" w:cs="Simplified Arabic" w:hint="cs"/>
          <w:sz w:val="24"/>
          <w:szCs w:val="24"/>
          <w:rtl/>
        </w:rPr>
        <w:t>تق</w:t>
      </w:r>
      <w:r w:rsidRPr="0086747F">
        <w:rPr>
          <w:rFonts w:ascii="Simplified Arabic" w:hAnsi="Simplified Arabic" w:cs="Simplified Arabic"/>
          <w:sz w:val="24"/>
          <w:szCs w:val="24"/>
          <w:rtl/>
        </w:rPr>
        <w:t xml:space="preserve">نية في المؤسسات الوطنية </w:t>
      </w:r>
      <w:r w:rsidR="00CF775F">
        <w:rPr>
          <w:rFonts w:ascii="Simplified Arabic" w:hAnsi="Simplified Arabic" w:cs="Simplified Arabic" w:hint="cs"/>
          <w:sz w:val="24"/>
          <w:szCs w:val="24"/>
          <w:rtl/>
        </w:rPr>
        <w:t>ذات الصلة</w:t>
      </w:r>
      <w:r w:rsidRPr="0086747F">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في بعض الأحيان، شكّل غياب </w:t>
      </w:r>
      <w:r w:rsidR="00CF775F">
        <w:rPr>
          <w:rFonts w:ascii="Simplified Arabic" w:hAnsi="Simplified Arabic" w:cs="Simplified Arabic" w:hint="cs"/>
          <w:sz w:val="24"/>
          <w:szCs w:val="24"/>
          <w:rtl/>
        </w:rPr>
        <w:t>سلطة</w:t>
      </w:r>
      <w:r w:rsidRPr="0086747F">
        <w:rPr>
          <w:rFonts w:ascii="Simplified Arabic" w:hAnsi="Simplified Arabic" w:cs="Simplified Arabic"/>
          <w:sz w:val="24"/>
          <w:szCs w:val="24"/>
          <w:rtl/>
        </w:rPr>
        <w:t xml:space="preserve"> واضحة لاتخاذ القرارات بشأن مسائل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وتقاسم المنافع تحديا وسببا للتأخير في منح الموافقة المسبقة </w:t>
      </w:r>
      <w:r>
        <w:rPr>
          <w:rFonts w:ascii="Simplified Arabic" w:hAnsi="Simplified Arabic" w:cs="Simplified Arabic" w:hint="cs"/>
          <w:sz w:val="24"/>
          <w:szCs w:val="24"/>
          <w:rtl/>
        </w:rPr>
        <w:t>عن علم</w:t>
      </w:r>
      <w:r w:rsidRPr="0086747F">
        <w:rPr>
          <w:rFonts w:ascii="Simplified Arabic" w:hAnsi="Simplified Arabic" w:cs="Simplified Arabic"/>
          <w:sz w:val="24"/>
          <w:szCs w:val="24"/>
          <w:rtl/>
        </w:rPr>
        <w:t xml:space="preserve"> و</w:t>
      </w:r>
      <w:r w:rsidR="000B1506" w:rsidRPr="0086747F">
        <w:rPr>
          <w:rFonts w:ascii="Simplified Arabic" w:hAnsi="Simplified Arabic" w:cs="Simplified Arabic"/>
          <w:sz w:val="24"/>
          <w:szCs w:val="24"/>
          <w:rtl/>
        </w:rPr>
        <w:t xml:space="preserve">التفاوض </w:t>
      </w:r>
      <w:r w:rsidR="000B1506">
        <w:rPr>
          <w:rFonts w:ascii="Simplified Arabic" w:hAnsi="Simplified Arabic" w:cs="Simplified Arabic" w:hint="cs"/>
          <w:sz w:val="24"/>
          <w:szCs w:val="24"/>
          <w:rtl/>
        </w:rPr>
        <w:t>على</w:t>
      </w:r>
      <w:r w:rsidR="00CF775F">
        <w:rPr>
          <w:rFonts w:ascii="Simplified Arabic" w:hAnsi="Simplified Arabic" w:cs="Simplified Arabic" w:hint="cs"/>
          <w:sz w:val="24"/>
          <w:szCs w:val="24"/>
          <w:rtl/>
        </w:rPr>
        <w:t xml:space="preserve"> </w:t>
      </w:r>
      <w:bookmarkStart w:id="34" w:name="_Hlk230591569"/>
      <w:r w:rsidR="00CF775F" w:rsidRPr="002234D6">
        <w:rPr>
          <w:rFonts w:ascii="Simplified Arabic" w:hAnsi="Simplified Arabic" w:cs="Simplified Arabic"/>
          <w:sz w:val="24"/>
          <w:szCs w:val="24"/>
          <w:rtl/>
        </w:rPr>
        <w:t>الشروط المتفق عليها</w:t>
      </w:r>
      <w:r w:rsidR="00CF775F" w:rsidRPr="002234D6">
        <w:rPr>
          <w:rFonts w:ascii="Simplified Arabic" w:hAnsi="Simplified Arabic" w:cs="Simplified Arabic" w:hint="cs"/>
          <w:sz w:val="24"/>
          <w:szCs w:val="24"/>
          <w:rtl/>
        </w:rPr>
        <w:t xml:space="preserve"> </w:t>
      </w:r>
      <w:bookmarkStart w:id="35" w:name="_Hlk231706444"/>
      <w:r w:rsidR="00CF775F" w:rsidRPr="002234D6">
        <w:rPr>
          <w:rFonts w:ascii="Simplified Arabic" w:hAnsi="Simplified Arabic" w:cs="Simplified Arabic" w:hint="cs"/>
          <w:sz w:val="24"/>
          <w:szCs w:val="24"/>
          <w:rtl/>
        </w:rPr>
        <w:t>بصورة متبادلة</w:t>
      </w:r>
      <w:bookmarkEnd w:id="34"/>
      <w:bookmarkEnd w:id="35"/>
      <w:r w:rsidRPr="0086747F">
        <w:rPr>
          <w:rFonts w:ascii="Simplified Arabic" w:hAnsi="Simplified Arabic" w:cs="Simplified Arabic"/>
          <w:sz w:val="24"/>
          <w:szCs w:val="24"/>
          <w:rtl/>
        </w:rPr>
        <w:t>.</w:t>
      </w:r>
    </w:p>
    <w:p w14:paraId="783DDEBE" w14:textId="0530778F" w:rsidR="000B1506" w:rsidRDefault="000B1506" w:rsidP="000B1506">
      <w:pPr>
        <w:pStyle w:val="CBDNormalNumber"/>
        <w:bidi/>
      </w:pPr>
      <w:r>
        <w:rPr>
          <w:rFonts w:ascii="Simplified Arabic" w:hAnsi="Simplified Arabic" w:cs="Simplified Arabic" w:hint="cs"/>
          <w:sz w:val="24"/>
          <w:szCs w:val="24"/>
          <w:rtl/>
        </w:rPr>
        <w:t>وفي أحيان كثير</w:t>
      </w:r>
      <w:r w:rsidRPr="0086747F">
        <w:rPr>
          <w:rFonts w:ascii="Simplified Arabic" w:hAnsi="Simplified Arabic" w:cs="Simplified Arabic"/>
          <w:sz w:val="24"/>
          <w:szCs w:val="24"/>
          <w:rtl/>
        </w:rPr>
        <w:t xml:space="preserve"> س</w:t>
      </w:r>
      <w:r>
        <w:rPr>
          <w:rFonts w:ascii="Simplified Arabic" w:hAnsi="Simplified Arabic" w:cs="Simplified Arabic" w:hint="cs"/>
          <w:sz w:val="24"/>
          <w:szCs w:val="24"/>
          <w:rtl/>
        </w:rPr>
        <w:t>ُ</w:t>
      </w:r>
      <w:r w:rsidRPr="0086747F">
        <w:rPr>
          <w:rFonts w:ascii="Simplified Arabic" w:hAnsi="Simplified Arabic" w:cs="Simplified Arabic"/>
          <w:sz w:val="24"/>
          <w:szCs w:val="24"/>
          <w:rtl/>
        </w:rPr>
        <w:t>لّ</w:t>
      </w:r>
      <w:r>
        <w:rPr>
          <w:rFonts w:ascii="Simplified Arabic" w:hAnsi="Simplified Arabic" w:cs="Simplified Arabic" w:hint="cs"/>
          <w:sz w:val="24"/>
          <w:szCs w:val="24"/>
          <w:rtl/>
        </w:rPr>
        <w:t>ِ</w:t>
      </w:r>
      <w:r w:rsidRPr="0086747F">
        <w:rPr>
          <w:rFonts w:ascii="Simplified Arabic" w:hAnsi="Simplified Arabic" w:cs="Simplified Arabic"/>
          <w:sz w:val="24"/>
          <w:szCs w:val="24"/>
          <w:rtl/>
        </w:rPr>
        <w:t xml:space="preserve">ط الضوء على نقص القدرة على التفاوض </w:t>
      </w:r>
      <w:r>
        <w:rPr>
          <w:rFonts w:ascii="Simplified Arabic" w:hAnsi="Simplified Arabic" w:cs="Simplified Arabic" w:hint="cs"/>
          <w:sz w:val="24"/>
          <w:szCs w:val="24"/>
          <w:rtl/>
        </w:rPr>
        <w:t>على</w:t>
      </w:r>
      <w:r w:rsidRPr="0086747F">
        <w:rPr>
          <w:rFonts w:ascii="Simplified Arabic" w:hAnsi="Simplified Arabic" w:cs="Simplified Arabic"/>
          <w:sz w:val="24"/>
          <w:szCs w:val="24"/>
          <w:rtl/>
        </w:rPr>
        <w:t xml:space="preserve"> </w:t>
      </w:r>
      <w:r w:rsidRPr="002234D6">
        <w:rPr>
          <w:rFonts w:ascii="Simplified Arabic" w:hAnsi="Simplified Arabic" w:cs="Simplified Arabic"/>
          <w:sz w:val="24"/>
          <w:szCs w:val="24"/>
          <w:rtl/>
        </w:rPr>
        <w:t>الشروط المتفق عليها</w:t>
      </w:r>
      <w:r w:rsidRPr="002234D6">
        <w:rPr>
          <w:rFonts w:ascii="Simplified Arabic" w:hAnsi="Simplified Arabic" w:cs="Simplified Arabic" w:hint="cs"/>
          <w:sz w:val="24"/>
          <w:szCs w:val="24"/>
          <w:rtl/>
        </w:rPr>
        <w:t xml:space="preserve"> بصورة متبادلة</w:t>
      </w:r>
      <w:r w:rsidRPr="0086747F">
        <w:rPr>
          <w:rFonts w:ascii="Simplified Arabic" w:hAnsi="Simplified Arabic" w:cs="Simplified Arabic"/>
          <w:sz w:val="24"/>
          <w:szCs w:val="24"/>
          <w:rtl/>
        </w:rPr>
        <w:t xml:space="preserve">، </w:t>
      </w:r>
      <w:r>
        <w:rPr>
          <w:rFonts w:ascii="Simplified Arabic" w:hAnsi="Simplified Arabic" w:cs="Simplified Arabic" w:hint="cs"/>
          <w:sz w:val="24"/>
          <w:szCs w:val="24"/>
          <w:rtl/>
        </w:rPr>
        <w:t>وكذلك</w:t>
      </w:r>
      <w:r w:rsidRPr="0086747F">
        <w:rPr>
          <w:rFonts w:ascii="Simplified Arabic" w:hAnsi="Simplified Arabic" w:cs="Simplified Arabic"/>
          <w:sz w:val="24"/>
          <w:szCs w:val="24"/>
          <w:rtl/>
        </w:rPr>
        <w:t xml:space="preserve"> الصعوبات المرتبطة بتوفير الخبر</w:t>
      </w:r>
      <w:r>
        <w:rPr>
          <w:rFonts w:ascii="Simplified Arabic" w:hAnsi="Simplified Arabic" w:cs="Simplified Arabic" w:hint="cs"/>
          <w:sz w:val="24"/>
          <w:szCs w:val="24"/>
          <w:rtl/>
        </w:rPr>
        <w:t>ات</w:t>
      </w:r>
      <w:r w:rsidRPr="0086747F">
        <w:rPr>
          <w:rFonts w:ascii="Simplified Arabic" w:hAnsi="Simplified Arabic" w:cs="Simplified Arabic"/>
          <w:sz w:val="24"/>
          <w:szCs w:val="24"/>
          <w:rtl/>
        </w:rPr>
        <w:t xml:space="preserve"> ال</w:t>
      </w:r>
      <w:r>
        <w:rPr>
          <w:rFonts w:ascii="Simplified Arabic" w:hAnsi="Simplified Arabic" w:cs="Simplified Arabic" w:hint="cs"/>
          <w:sz w:val="24"/>
          <w:szCs w:val="24"/>
          <w:rtl/>
        </w:rPr>
        <w:t>تق</w:t>
      </w:r>
      <w:r w:rsidRPr="0086747F">
        <w:rPr>
          <w:rFonts w:ascii="Simplified Arabic" w:hAnsi="Simplified Arabic" w:cs="Simplified Arabic"/>
          <w:sz w:val="24"/>
          <w:szCs w:val="24"/>
          <w:rtl/>
        </w:rPr>
        <w:t>نية المتخصصة اللازمة لتحديد القيمة النقدية للموارد الجينية عند ال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 xml:space="preserve">صول </w:t>
      </w:r>
      <w:r>
        <w:rPr>
          <w:rFonts w:ascii="Simplified Arabic" w:hAnsi="Simplified Arabic" w:cs="Simplified Arabic" w:hint="cs"/>
          <w:sz w:val="24"/>
          <w:szCs w:val="24"/>
          <w:rtl/>
        </w:rPr>
        <w:t>ع</w:t>
      </w:r>
      <w:r w:rsidRPr="0086747F">
        <w:rPr>
          <w:rFonts w:ascii="Simplified Arabic" w:hAnsi="Simplified Arabic" w:cs="Simplified Arabic"/>
          <w:sz w:val="24"/>
          <w:szCs w:val="24"/>
          <w:rtl/>
        </w:rPr>
        <w:t>ليها أو خلال المراحل ال</w:t>
      </w:r>
      <w:r>
        <w:rPr>
          <w:rFonts w:ascii="Simplified Arabic" w:hAnsi="Simplified Arabic" w:cs="Simplified Arabic" w:hint="cs"/>
          <w:sz w:val="24"/>
          <w:szCs w:val="24"/>
          <w:rtl/>
        </w:rPr>
        <w:t>أولى</w:t>
      </w:r>
      <w:r w:rsidRPr="0086747F">
        <w:rPr>
          <w:rFonts w:ascii="Simplified Arabic" w:hAnsi="Simplified Arabic" w:cs="Simplified Arabic"/>
          <w:sz w:val="24"/>
          <w:szCs w:val="24"/>
          <w:rtl/>
        </w:rPr>
        <w:t xml:space="preserve"> من البح</w:t>
      </w:r>
      <w:r>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ث، كأحد التحديات التي </w:t>
      </w:r>
      <w:r w:rsidR="0092156F" w:rsidRPr="00A40084">
        <w:rPr>
          <w:rFonts w:cs="Simplified Arabic" w:hint="cs"/>
          <w:sz w:val="24"/>
          <w:szCs w:val="24"/>
          <w:rtl/>
          <w:lang w:bidi="ar-EG"/>
        </w:rPr>
        <w:t xml:space="preserve">تواجهها </w:t>
      </w:r>
      <w:r w:rsidRPr="0086747F">
        <w:rPr>
          <w:rFonts w:ascii="Simplified Arabic" w:hAnsi="Simplified Arabic" w:cs="Simplified Arabic"/>
          <w:sz w:val="24"/>
          <w:szCs w:val="24"/>
          <w:rtl/>
        </w:rPr>
        <w:t xml:space="preserve">الحكومات. وقد </w:t>
      </w:r>
      <w:r w:rsidR="00072077">
        <w:rPr>
          <w:rFonts w:ascii="Simplified Arabic" w:hAnsi="Simplified Arabic" w:cs="Simplified Arabic" w:hint="cs"/>
          <w:sz w:val="24"/>
          <w:szCs w:val="24"/>
          <w:rtl/>
        </w:rPr>
        <w:t>ت</w:t>
      </w:r>
      <w:r w:rsidRPr="0086747F">
        <w:rPr>
          <w:rFonts w:ascii="Simplified Arabic" w:hAnsi="Simplified Arabic" w:cs="Simplified Arabic"/>
          <w:sz w:val="24"/>
          <w:szCs w:val="24"/>
          <w:rtl/>
        </w:rPr>
        <w:t xml:space="preserve">ؤدي محدودية فهم الحكومات </w:t>
      </w:r>
      <w:r w:rsidRPr="0086747F">
        <w:rPr>
          <w:rFonts w:ascii="Simplified Arabic" w:hAnsi="Simplified Arabic" w:cs="Simplified Arabic"/>
          <w:sz w:val="24"/>
          <w:szCs w:val="24"/>
          <w:rtl/>
        </w:rPr>
        <w:lastRenderedPageBreak/>
        <w:t>وحاملي المع</w:t>
      </w:r>
      <w:r w:rsidR="00072077">
        <w:rPr>
          <w:rFonts w:ascii="Simplified Arabic" w:hAnsi="Simplified Arabic" w:cs="Simplified Arabic" w:hint="cs"/>
          <w:sz w:val="24"/>
          <w:szCs w:val="24"/>
          <w:rtl/>
        </w:rPr>
        <w:t>ا</w:t>
      </w:r>
      <w:r w:rsidRPr="0086747F">
        <w:rPr>
          <w:rFonts w:ascii="Simplified Arabic" w:hAnsi="Simplified Arabic" w:cs="Simplified Arabic"/>
          <w:sz w:val="24"/>
          <w:szCs w:val="24"/>
          <w:rtl/>
        </w:rPr>
        <w:t>رف التقليدية للبيئة التجارية وتدفقات المواد وتعقيدات سلاسل ال</w:t>
      </w:r>
      <w:r w:rsidR="00072077">
        <w:rPr>
          <w:rFonts w:ascii="Simplified Arabic" w:hAnsi="Simplified Arabic" w:cs="Simplified Arabic" w:hint="cs"/>
          <w:sz w:val="24"/>
          <w:szCs w:val="24"/>
          <w:rtl/>
        </w:rPr>
        <w:t>إمدا</w:t>
      </w:r>
      <w:r w:rsidRPr="0086747F">
        <w:rPr>
          <w:rFonts w:ascii="Simplified Arabic" w:hAnsi="Simplified Arabic" w:cs="Simplified Arabic"/>
          <w:sz w:val="24"/>
          <w:szCs w:val="24"/>
          <w:rtl/>
        </w:rPr>
        <w:t>د وسلاسل القيمة والابتكار إلى تعقيد المفاوضات. وقد ي</w:t>
      </w:r>
      <w:r w:rsidR="00072077">
        <w:rPr>
          <w:rFonts w:ascii="Simplified Arabic" w:hAnsi="Simplified Arabic" w:cs="Simplified Arabic" w:hint="cs"/>
          <w:sz w:val="24"/>
          <w:szCs w:val="24"/>
          <w:rtl/>
        </w:rPr>
        <w:t>ؤدي</w:t>
      </w:r>
      <w:r w:rsidRPr="0086747F">
        <w:rPr>
          <w:rFonts w:ascii="Simplified Arabic" w:hAnsi="Simplified Arabic" w:cs="Simplified Arabic"/>
          <w:sz w:val="24"/>
          <w:szCs w:val="24"/>
          <w:rtl/>
        </w:rPr>
        <w:t xml:space="preserve"> هذا الوضع إلى</w:t>
      </w:r>
      <w:r w:rsidR="00BB46AB">
        <w:rPr>
          <w:rFonts w:ascii="Simplified Arabic" w:hAnsi="Simplified Arabic" w:cs="Simplified Arabic" w:hint="cs"/>
          <w:sz w:val="24"/>
          <w:szCs w:val="24"/>
          <w:rtl/>
        </w:rPr>
        <w:t xml:space="preserve"> وجود</w:t>
      </w:r>
      <w:r w:rsidR="00072077">
        <w:rPr>
          <w:rFonts w:ascii="Simplified Arabic" w:hAnsi="Simplified Arabic" w:cs="Simplified Arabic" w:hint="cs"/>
          <w:sz w:val="24"/>
          <w:szCs w:val="24"/>
          <w:rtl/>
        </w:rPr>
        <w:t xml:space="preserve"> حالة من</w:t>
      </w:r>
      <w:r w:rsidRPr="0086747F">
        <w:rPr>
          <w:rFonts w:ascii="Simplified Arabic" w:hAnsi="Simplified Arabic" w:cs="Simplified Arabic"/>
          <w:sz w:val="24"/>
          <w:szCs w:val="24"/>
          <w:rtl/>
        </w:rPr>
        <w:t xml:space="preserve"> </w:t>
      </w:r>
      <w:r w:rsidR="00072077">
        <w:rPr>
          <w:rFonts w:ascii="Simplified Arabic" w:hAnsi="Simplified Arabic" w:cs="Simplified Arabic" w:hint="cs"/>
          <w:sz w:val="24"/>
          <w:szCs w:val="24"/>
          <w:rtl/>
        </w:rPr>
        <w:t>ال</w:t>
      </w:r>
      <w:r w:rsidRPr="0086747F">
        <w:rPr>
          <w:rFonts w:ascii="Simplified Arabic" w:hAnsi="Simplified Arabic" w:cs="Simplified Arabic"/>
          <w:sz w:val="24"/>
          <w:szCs w:val="24"/>
          <w:rtl/>
        </w:rPr>
        <w:t>استياء و</w:t>
      </w:r>
      <w:r w:rsidR="00DD192B">
        <w:rPr>
          <w:rFonts w:ascii="Simplified Arabic" w:hAnsi="Simplified Arabic" w:cs="Simplified Arabic" w:hint="cs"/>
          <w:sz w:val="24"/>
          <w:szCs w:val="24"/>
          <w:rtl/>
        </w:rPr>
        <w:t xml:space="preserve">حدوث </w:t>
      </w:r>
      <w:r w:rsidRPr="0086747F">
        <w:rPr>
          <w:rFonts w:ascii="Simplified Arabic" w:hAnsi="Simplified Arabic" w:cs="Simplified Arabic"/>
          <w:sz w:val="24"/>
          <w:szCs w:val="24"/>
          <w:rtl/>
        </w:rPr>
        <w:t>تأخير</w:t>
      </w:r>
      <w:r w:rsidR="00072077">
        <w:rPr>
          <w:rFonts w:ascii="Simplified Arabic" w:hAnsi="Simplified Arabic" w:cs="Simplified Arabic" w:hint="cs"/>
          <w:sz w:val="24"/>
          <w:szCs w:val="24"/>
          <w:rtl/>
        </w:rPr>
        <w:t>ات</w:t>
      </w:r>
      <w:r w:rsidRPr="0086747F">
        <w:rPr>
          <w:rFonts w:ascii="Simplified Arabic" w:hAnsi="Simplified Arabic" w:cs="Simplified Arabic"/>
          <w:sz w:val="24"/>
          <w:szCs w:val="24"/>
          <w:rtl/>
        </w:rPr>
        <w:t xml:space="preserve"> في سياق التفاوض على منافع نقدية عادلة ومنصفة.</w:t>
      </w:r>
    </w:p>
    <w:p w14:paraId="3802C20A" w14:textId="2BEF0EA0" w:rsidR="00BB46AB" w:rsidRDefault="00BB46AB" w:rsidP="00BB46AB">
      <w:pPr>
        <w:pStyle w:val="CBDNormalNumber"/>
        <w:bidi/>
      </w:pPr>
      <w:r>
        <w:rPr>
          <w:rFonts w:ascii="Simplified Arabic" w:hAnsi="Simplified Arabic" w:cs="Simplified Arabic" w:hint="cs"/>
          <w:sz w:val="24"/>
          <w:szCs w:val="24"/>
          <w:rtl/>
        </w:rPr>
        <w:t>و</w:t>
      </w:r>
      <w:r w:rsidRPr="0086747F">
        <w:rPr>
          <w:rFonts w:ascii="Simplified Arabic" w:hAnsi="Simplified Arabic" w:cs="Simplified Arabic"/>
          <w:sz w:val="24"/>
          <w:szCs w:val="24"/>
          <w:rtl/>
        </w:rPr>
        <w:t>قد يشكّل التباين في الثقافة والعقلية بين ممثلي الحكوم</w:t>
      </w:r>
      <w:r>
        <w:rPr>
          <w:rFonts w:ascii="Simplified Arabic" w:hAnsi="Simplified Arabic" w:cs="Simplified Arabic" w:hint="cs"/>
          <w:sz w:val="24"/>
          <w:szCs w:val="24"/>
          <w:rtl/>
        </w:rPr>
        <w:t>ات</w:t>
      </w:r>
      <w:r w:rsidRPr="0086747F">
        <w:rPr>
          <w:rFonts w:ascii="Simplified Arabic" w:hAnsi="Simplified Arabic" w:cs="Simplified Arabic"/>
          <w:sz w:val="24"/>
          <w:szCs w:val="24"/>
          <w:rtl/>
        </w:rPr>
        <w:t xml:space="preserve"> و</w:t>
      </w:r>
      <w:r>
        <w:rPr>
          <w:rFonts w:ascii="Simplified Arabic" w:hAnsi="Simplified Arabic" w:cs="Simplified Arabic" w:hint="cs"/>
          <w:sz w:val="24"/>
          <w:szCs w:val="24"/>
          <w:rtl/>
        </w:rPr>
        <w:t xml:space="preserve">ممثلي </w:t>
      </w:r>
      <w:r w:rsidRPr="0086747F">
        <w:rPr>
          <w:rFonts w:ascii="Simplified Arabic" w:hAnsi="Simplified Arabic" w:cs="Simplified Arabic"/>
          <w:sz w:val="24"/>
          <w:szCs w:val="24"/>
          <w:rtl/>
        </w:rPr>
        <w:t>قطاع الأعمال</w:t>
      </w:r>
      <w:r>
        <w:rPr>
          <w:rFonts w:ascii="Simplified Arabic" w:hAnsi="Simplified Arabic" w:cs="Simplified Arabic" w:hint="cs"/>
          <w:sz w:val="24"/>
          <w:szCs w:val="24"/>
          <w:rtl/>
        </w:rPr>
        <w:t xml:space="preserve"> التجارية</w:t>
      </w:r>
      <w:r w:rsidRPr="0086747F">
        <w:rPr>
          <w:rFonts w:ascii="Simplified Arabic" w:hAnsi="Simplified Arabic" w:cs="Simplified Arabic"/>
          <w:sz w:val="24"/>
          <w:szCs w:val="24"/>
          <w:rtl/>
        </w:rPr>
        <w:t xml:space="preserve"> تحديات كبيرة عند التفاوض على </w:t>
      </w:r>
      <w:r w:rsidRPr="002234D6">
        <w:rPr>
          <w:rFonts w:ascii="Simplified Arabic" w:hAnsi="Simplified Arabic" w:cs="Simplified Arabic"/>
          <w:sz w:val="24"/>
          <w:szCs w:val="24"/>
          <w:rtl/>
        </w:rPr>
        <w:t>الشروط المتفق عليها</w:t>
      </w:r>
      <w:r w:rsidRPr="002234D6">
        <w:rPr>
          <w:rFonts w:ascii="Simplified Arabic" w:hAnsi="Simplified Arabic" w:cs="Simplified Arabic" w:hint="cs"/>
          <w:sz w:val="24"/>
          <w:szCs w:val="24"/>
          <w:rtl/>
        </w:rPr>
        <w:t xml:space="preserve"> بصورة متبادلة</w:t>
      </w:r>
      <w:r w:rsidRPr="0086747F">
        <w:rPr>
          <w:rFonts w:ascii="Simplified Arabic" w:hAnsi="Simplified Arabic" w:cs="Simplified Arabic"/>
          <w:sz w:val="24"/>
          <w:szCs w:val="24"/>
          <w:rtl/>
        </w:rPr>
        <w:t xml:space="preserve"> ويؤدي إلى اختلافات في التوقعات. </w:t>
      </w:r>
      <w:r>
        <w:rPr>
          <w:rFonts w:ascii="Simplified Arabic" w:hAnsi="Simplified Arabic" w:cs="Simplified Arabic" w:hint="cs"/>
          <w:sz w:val="24"/>
          <w:szCs w:val="24"/>
          <w:rtl/>
        </w:rPr>
        <w:t>و</w:t>
      </w:r>
      <w:r w:rsidRPr="0086747F">
        <w:rPr>
          <w:rFonts w:ascii="Simplified Arabic" w:hAnsi="Simplified Arabic" w:cs="Simplified Arabic"/>
          <w:sz w:val="24"/>
          <w:szCs w:val="24"/>
          <w:rtl/>
        </w:rPr>
        <w:t xml:space="preserve">بالإضافة إلى ذلك، قد يؤدي عدم </w:t>
      </w:r>
      <w:r>
        <w:rPr>
          <w:rFonts w:ascii="Simplified Arabic" w:hAnsi="Simplified Arabic" w:cs="Simplified Arabic" w:hint="cs"/>
          <w:sz w:val="24"/>
          <w:szCs w:val="24"/>
          <w:rtl/>
        </w:rPr>
        <w:t>تماثل</w:t>
      </w:r>
      <w:r w:rsidRPr="0086747F">
        <w:rPr>
          <w:rFonts w:ascii="Simplified Arabic" w:hAnsi="Simplified Arabic" w:cs="Simplified Arabic"/>
          <w:sz w:val="24"/>
          <w:szCs w:val="24"/>
          <w:rtl/>
        </w:rPr>
        <w:t xml:space="preserve"> المعلومات، إلى جانب التفاوت في القدرات القانونية والتقنية والتفاوضية، إلى اختلال موازين القوى وتقويض الثقة المتبادلة وإبطاء عملية التفاوض. وقد أ</w:t>
      </w:r>
      <w:r w:rsidR="00066C1D">
        <w:rPr>
          <w:rFonts w:ascii="Simplified Arabic" w:hAnsi="Simplified Arabic" w:cs="Simplified Arabic" w:hint="cs"/>
          <w:sz w:val="24"/>
          <w:szCs w:val="24"/>
          <w:rtl/>
        </w:rPr>
        <w:t>ُ</w:t>
      </w:r>
      <w:r w:rsidRPr="0086747F">
        <w:rPr>
          <w:rFonts w:ascii="Simplified Arabic" w:hAnsi="Simplified Arabic" w:cs="Simplified Arabic"/>
          <w:sz w:val="24"/>
          <w:szCs w:val="24"/>
          <w:rtl/>
        </w:rPr>
        <w:t xml:space="preserve">شير إلى أن المستخدمين ينظرون إلى تقاسم المنافع على أنه تكلفة </w:t>
      </w:r>
      <w:r w:rsidR="00C5727F">
        <w:rPr>
          <w:rFonts w:ascii="Simplified Arabic" w:hAnsi="Simplified Arabic" w:cs="Simplified Arabic" w:hint="cs"/>
          <w:sz w:val="24"/>
          <w:szCs w:val="24"/>
          <w:rtl/>
        </w:rPr>
        <w:t>يريدون</w:t>
      </w:r>
      <w:r w:rsidRPr="0086747F">
        <w:rPr>
          <w:rFonts w:ascii="Simplified Arabic" w:hAnsi="Simplified Arabic" w:cs="Simplified Arabic"/>
          <w:sz w:val="24"/>
          <w:szCs w:val="24"/>
          <w:rtl/>
        </w:rPr>
        <w:t xml:space="preserve"> تجنبها أو تقليلها إلى أدنى حد.</w:t>
      </w:r>
    </w:p>
    <w:p w14:paraId="34D57D26" w14:textId="0BF82076" w:rsidR="008C3E70" w:rsidRPr="008C3E70" w:rsidRDefault="008C3E70" w:rsidP="008C3E70">
      <w:pPr>
        <w:pStyle w:val="CBDH4"/>
        <w:bidi/>
        <w:rPr>
          <w:b w:val="0"/>
          <w:bCs/>
          <w:rtl/>
        </w:rPr>
      </w:pPr>
      <w:r w:rsidRPr="008C3E70">
        <w:rPr>
          <w:rFonts w:ascii="Simplified Arabic" w:hAnsi="Simplified Arabic" w:cs="Simplified Arabic"/>
          <w:b w:val="0"/>
          <w:bCs/>
          <w:sz w:val="24"/>
          <w:szCs w:val="24"/>
          <w:rtl/>
        </w:rPr>
        <w:t>(ج)</w:t>
      </w:r>
      <w:r w:rsidRPr="008C3E70">
        <w:rPr>
          <w:rFonts w:ascii="Simplified Arabic" w:hAnsi="Simplified Arabic" w:cs="Simplified Arabic"/>
          <w:b w:val="0"/>
          <w:bCs/>
          <w:sz w:val="24"/>
          <w:szCs w:val="24"/>
          <w:rtl/>
        </w:rPr>
        <w:tab/>
      </w:r>
      <w:r w:rsidRPr="008C3E70">
        <w:rPr>
          <w:rFonts w:ascii="Simplified Arabic" w:hAnsi="Simplified Arabic" w:cs="Simplified Arabic" w:hint="cs"/>
          <w:b w:val="0"/>
          <w:bCs/>
          <w:sz w:val="24"/>
          <w:szCs w:val="24"/>
          <w:rtl/>
        </w:rPr>
        <w:t>ال</w:t>
      </w:r>
      <w:r w:rsidRPr="008C3E70">
        <w:rPr>
          <w:rFonts w:ascii="Simplified Arabic" w:hAnsi="Simplified Arabic" w:cs="Simplified Arabic"/>
          <w:b w:val="0"/>
          <w:bCs/>
          <w:sz w:val="24"/>
          <w:szCs w:val="24"/>
          <w:rtl/>
        </w:rPr>
        <w:t xml:space="preserve">سبل </w:t>
      </w:r>
      <w:r w:rsidR="00E57F4D">
        <w:rPr>
          <w:rFonts w:ascii="Simplified Arabic" w:hAnsi="Simplified Arabic" w:cs="Simplified Arabic" w:hint="cs"/>
          <w:b w:val="0"/>
          <w:bCs/>
          <w:sz w:val="24"/>
          <w:szCs w:val="24"/>
          <w:rtl/>
        </w:rPr>
        <w:t>ال</w:t>
      </w:r>
      <w:r w:rsidRPr="008C3E70">
        <w:rPr>
          <w:rFonts w:ascii="Simplified Arabic" w:hAnsi="Simplified Arabic" w:cs="Simplified Arabic"/>
          <w:b w:val="0"/>
          <w:bCs/>
          <w:sz w:val="24"/>
          <w:szCs w:val="24"/>
          <w:rtl/>
        </w:rPr>
        <w:t>ممكنة لتعزيز تدابير التنفيذ المتعلقة بالحصول</w:t>
      </w:r>
      <w:r w:rsidRPr="008C3E70">
        <w:rPr>
          <w:rFonts w:ascii="Simplified Arabic" w:hAnsi="Simplified Arabic" w:cs="Simplified Arabic" w:hint="cs"/>
          <w:b w:val="0"/>
          <w:bCs/>
          <w:sz w:val="24"/>
          <w:szCs w:val="24"/>
          <w:rtl/>
        </w:rPr>
        <w:t xml:space="preserve"> على الموارد الجينية</w:t>
      </w:r>
    </w:p>
    <w:p w14:paraId="1BF6D523" w14:textId="1FB4879B" w:rsidR="00F740BB" w:rsidRDefault="009A2FD9" w:rsidP="00F740BB">
      <w:pPr>
        <w:pStyle w:val="CBDNormalNumber"/>
        <w:bidi/>
      </w:pPr>
      <w:r>
        <w:rPr>
          <w:rFonts w:ascii="Simplified Arabic" w:hAnsi="Simplified Arabic" w:cs="Simplified Arabic" w:hint="cs"/>
          <w:sz w:val="24"/>
          <w:szCs w:val="24"/>
          <w:rtl/>
        </w:rPr>
        <w:t>تم تحديد</w:t>
      </w:r>
      <w:r w:rsidR="00F740BB" w:rsidRPr="00E476FC">
        <w:rPr>
          <w:rFonts w:ascii="Simplified Arabic" w:hAnsi="Simplified Arabic" w:cs="Simplified Arabic"/>
          <w:sz w:val="24"/>
          <w:szCs w:val="24"/>
          <w:rtl/>
        </w:rPr>
        <w:t xml:space="preserve"> الإجراءات والحلول التالية</w:t>
      </w:r>
      <w:r w:rsidR="00256C8E">
        <w:rPr>
          <w:rFonts w:ascii="Simplified Arabic" w:hAnsi="Simplified Arabic" w:cs="Simplified Arabic" w:hint="cs"/>
          <w:sz w:val="24"/>
          <w:szCs w:val="24"/>
          <w:rtl/>
        </w:rPr>
        <w:t>،</w:t>
      </w:r>
      <w:r w:rsidR="00F740BB" w:rsidRPr="00E476FC">
        <w:rPr>
          <w:rFonts w:ascii="Simplified Arabic" w:hAnsi="Simplified Arabic" w:cs="Simplified Arabic"/>
          <w:sz w:val="24"/>
          <w:szCs w:val="24"/>
          <w:rtl/>
        </w:rPr>
        <w:t xml:space="preserve"> التي يمكن أن تسهّل عملية </w:t>
      </w:r>
      <w:r w:rsidR="00F740BB">
        <w:rPr>
          <w:rFonts w:ascii="Simplified Arabic" w:hAnsi="Simplified Arabic" w:cs="Simplified Arabic"/>
          <w:sz w:val="24"/>
          <w:szCs w:val="24"/>
          <w:rtl/>
        </w:rPr>
        <w:t>الحصول</w:t>
      </w:r>
      <w:r w:rsidR="00F740BB" w:rsidRPr="00E476FC">
        <w:rPr>
          <w:rFonts w:ascii="Simplified Arabic" w:hAnsi="Simplified Arabic" w:cs="Simplified Arabic"/>
          <w:sz w:val="24"/>
          <w:szCs w:val="24"/>
          <w:rtl/>
        </w:rPr>
        <w:t xml:space="preserve"> وتقاسم المنافع وتؤدي إلى تعزيز تقاسم المنافع</w:t>
      </w:r>
      <w:r w:rsidR="00256C8E">
        <w:rPr>
          <w:rFonts w:ascii="Simplified Arabic" w:hAnsi="Simplified Arabic" w:cs="Simplified Arabic" w:hint="cs"/>
          <w:sz w:val="24"/>
          <w:szCs w:val="24"/>
          <w:rtl/>
        </w:rPr>
        <w:t>،</w:t>
      </w:r>
      <w:r w:rsidR="00F740BB" w:rsidRPr="00E476FC">
        <w:rPr>
          <w:rFonts w:ascii="Simplified Arabic" w:hAnsi="Simplified Arabic" w:cs="Simplified Arabic"/>
          <w:sz w:val="24"/>
          <w:szCs w:val="24"/>
          <w:rtl/>
        </w:rPr>
        <w:t xml:space="preserve"> في التقارير الوطنية الأولى و</w:t>
      </w:r>
      <w:r w:rsidR="00F740BB" w:rsidRPr="008A0918">
        <w:rPr>
          <w:rFonts w:cs="Simplified Arabic"/>
          <w:sz w:val="24"/>
          <w:szCs w:val="24"/>
          <w:rtl/>
          <w:lang w:bidi="ar-EG"/>
        </w:rPr>
        <w:t xml:space="preserve">دراسة </w:t>
      </w:r>
      <w:r w:rsidR="00F740BB" w:rsidRPr="008A0918">
        <w:rPr>
          <w:rFonts w:cs="Simplified Arabic" w:hint="cs"/>
          <w:sz w:val="24"/>
          <w:szCs w:val="24"/>
          <w:rtl/>
          <w:lang w:bidi="ar-EG"/>
        </w:rPr>
        <w:t>تحديد ال</w:t>
      </w:r>
      <w:r w:rsidR="00F740BB" w:rsidRPr="008A0918">
        <w:rPr>
          <w:rFonts w:cs="Simplified Arabic"/>
          <w:sz w:val="24"/>
          <w:szCs w:val="24"/>
          <w:rtl/>
          <w:lang w:bidi="ar-EG"/>
        </w:rPr>
        <w:t>نطاق</w:t>
      </w:r>
      <w:r w:rsidR="00F740BB" w:rsidRPr="00E476FC">
        <w:rPr>
          <w:rFonts w:ascii="Simplified Arabic" w:hAnsi="Simplified Arabic" w:cs="Simplified Arabic"/>
          <w:sz w:val="24"/>
          <w:szCs w:val="24"/>
          <w:rtl/>
        </w:rPr>
        <w:t>:</w:t>
      </w:r>
    </w:p>
    <w:p w14:paraId="7DB0AED4" w14:textId="15BE87BF" w:rsidR="009A2FD9" w:rsidRDefault="009A2FD9" w:rsidP="009A2FD9">
      <w:pPr>
        <w:pStyle w:val="CBDNormalNumber"/>
        <w:numPr>
          <w:ilvl w:val="1"/>
          <w:numId w:val="7"/>
        </w:numPr>
        <w:bidi/>
        <w:rPr>
          <w:rFonts w:asciiTheme="majorBidi" w:hAnsiTheme="majorBidi" w:cstheme="majorBidi"/>
        </w:rPr>
      </w:pPr>
      <w:r w:rsidRPr="00E476FC">
        <w:rPr>
          <w:rFonts w:ascii="Simplified Arabic" w:hAnsi="Simplified Arabic" w:cs="Simplified Arabic"/>
          <w:sz w:val="24"/>
          <w:szCs w:val="24"/>
          <w:rtl/>
        </w:rPr>
        <w:t>التواصل المُبكر مع المستخدمين والشعوب الأصلية والمجتمعات المحلية، مما</w:t>
      </w:r>
      <w:r>
        <w:rPr>
          <w:rFonts w:ascii="Simplified Arabic" w:hAnsi="Simplified Arabic" w:cs="Simplified Arabic" w:hint="cs"/>
          <w:sz w:val="24"/>
          <w:szCs w:val="24"/>
          <w:rtl/>
        </w:rPr>
        <w:t xml:space="preserve"> يمكن أن</w:t>
      </w:r>
      <w:r w:rsidRPr="00E476FC">
        <w:rPr>
          <w:rFonts w:ascii="Simplified Arabic" w:hAnsi="Simplified Arabic" w:cs="Simplified Arabic"/>
          <w:sz w:val="24"/>
          <w:szCs w:val="24"/>
          <w:rtl/>
        </w:rPr>
        <w:t xml:space="preserve"> يساعد على ضمان قبول متطلبات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w:t>
      </w:r>
      <w:r>
        <w:rPr>
          <w:rFonts w:ascii="Simplified Arabic" w:hAnsi="Simplified Arabic" w:cs="Simplified Arabic" w:hint="cs"/>
          <w:sz w:val="24"/>
          <w:szCs w:val="24"/>
          <w:rtl/>
        </w:rPr>
        <w:t>قابليتها لل</w:t>
      </w:r>
      <w:r w:rsidRPr="00E476FC">
        <w:rPr>
          <w:rFonts w:ascii="Simplified Arabic" w:hAnsi="Simplified Arabic" w:cs="Simplified Arabic"/>
          <w:sz w:val="24"/>
          <w:szCs w:val="24"/>
          <w:rtl/>
        </w:rPr>
        <w:t>تطبيق؛</w:t>
      </w:r>
    </w:p>
    <w:p w14:paraId="4C6012EC" w14:textId="0B52BFB2" w:rsidR="009A2FD9" w:rsidRDefault="009A2FD9" w:rsidP="009A2FD9">
      <w:pPr>
        <w:pStyle w:val="CBDNormalNumber"/>
        <w:numPr>
          <w:ilvl w:val="1"/>
          <w:numId w:val="7"/>
        </w:numPr>
        <w:bidi/>
        <w:rPr>
          <w:rFonts w:asciiTheme="majorBidi" w:hAnsiTheme="majorBidi" w:cstheme="majorBidi"/>
        </w:rPr>
      </w:pPr>
      <w:r w:rsidRPr="00E476FC">
        <w:rPr>
          <w:rFonts w:ascii="Simplified Arabic" w:hAnsi="Simplified Arabic" w:cs="Simplified Arabic"/>
          <w:sz w:val="24"/>
          <w:szCs w:val="24"/>
          <w:rtl/>
        </w:rPr>
        <w:t>ت</w:t>
      </w:r>
      <w:r w:rsidR="002E6C46">
        <w:rPr>
          <w:rFonts w:ascii="Simplified Arabic" w:hAnsi="Simplified Arabic" w:cs="Simplified Arabic" w:hint="cs"/>
          <w:sz w:val="24"/>
          <w:szCs w:val="24"/>
          <w:rtl/>
        </w:rPr>
        <w:t>قديم</w:t>
      </w:r>
      <w:r w:rsidRPr="00E476FC">
        <w:rPr>
          <w:rFonts w:ascii="Simplified Arabic" w:hAnsi="Simplified Arabic" w:cs="Simplified Arabic"/>
          <w:sz w:val="24"/>
          <w:szCs w:val="24"/>
          <w:rtl/>
        </w:rPr>
        <w:t xml:space="preserve"> متطلبات وطنية شفافة لل</w:t>
      </w:r>
      <w:r>
        <w:rPr>
          <w:rFonts w:ascii="Simplified Arabic" w:hAnsi="Simplified Arabic" w:cs="Simplified Arabic" w:hint="cs"/>
          <w:sz w:val="24"/>
          <w:szCs w:val="24"/>
          <w:rtl/>
        </w:rPr>
        <w:t>ح</w:t>
      </w:r>
      <w:r w:rsidRPr="00E476FC">
        <w:rPr>
          <w:rFonts w:ascii="Simplified Arabic" w:hAnsi="Simplified Arabic" w:cs="Simplified Arabic"/>
          <w:sz w:val="24"/>
          <w:szCs w:val="24"/>
          <w:rtl/>
        </w:rPr>
        <w:t xml:space="preserve">صول وتقاسم المنافع، بما في ذلك تعريفات واضحة لما يندرج ضمن نطاق تدابير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أو خارجه، مما</w:t>
      </w:r>
      <w:r w:rsidR="002E6C46">
        <w:rPr>
          <w:rFonts w:ascii="Simplified Arabic" w:hAnsi="Simplified Arabic" w:cs="Simplified Arabic" w:hint="cs"/>
          <w:sz w:val="24"/>
          <w:szCs w:val="24"/>
          <w:rtl/>
        </w:rPr>
        <w:t xml:space="preserve"> </w:t>
      </w:r>
      <w:r w:rsidR="00B14DC6">
        <w:rPr>
          <w:rFonts w:ascii="Simplified Arabic" w:hAnsi="Simplified Arabic" w:cs="Simplified Arabic" w:hint="cs"/>
          <w:sz w:val="24"/>
          <w:szCs w:val="24"/>
          <w:rtl/>
        </w:rPr>
        <w:t>س</w:t>
      </w:r>
      <w:r w:rsidR="00B14DC6" w:rsidRPr="00E476FC">
        <w:rPr>
          <w:rFonts w:ascii="Simplified Arabic" w:hAnsi="Simplified Arabic" w:cs="Simplified Arabic"/>
          <w:sz w:val="24"/>
          <w:szCs w:val="24"/>
          <w:rtl/>
        </w:rPr>
        <w:t>يُسهّل</w:t>
      </w:r>
      <w:r w:rsidRPr="00E476FC">
        <w:rPr>
          <w:rFonts w:ascii="Simplified Arabic" w:hAnsi="Simplified Arabic" w:cs="Simplified Arabic"/>
          <w:sz w:val="24"/>
          <w:szCs w:val="24"/>
          <w:rtl/>
        </w:rPr>
        <w:t xml:space="preserve"> الامتثال لمتطلبات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ومن شأن</w:t>
      </w:r>
      <w:r w:rsidR="002E6C46">
        <w:rPr>
          <w:rFonts w:ascii="Simplified Arabic" w:hAnsi="Simplified Arabic" w:cs="Simplified Arabic" w:hint="cs"/>
          <w:sz w:val="24"/>
          <w:szCs w:val="24"/>
          <w:rtl/>
        </w:rPr>
        <w:t xml:space="preserve"> ذلك</w:t>
      </w:r>
      <w:r w:rsidRPr="00E476FC">
        <w:rPr>
          <w:rFonts w:ascii="Simplified Arabic" w:hAnsi="Simplified Arabic" w:cs="Simplified Arabic"/>
          <w:sz w:val="24"/>
          <w:szCs w:val="24"/>
          <w:rtl/>
        </w:rPr>
        <w:t xml:space="preserve"> أن يساعد المستخدمين على </w:t>
      </w:r>
      <w:r w:rsidR="002E6C46">
        <w:rPr>
          <w:rFonts w:ascii="Simplified Arabic" w:hAnsi="Simplified Arabic" w:cs="Simplified Arabic" w:hint="cs"/>
          <w:sz w:val="24"/>
          <w:szCs w:val="24"/>
          <w:rtl/>
        </w:rPr>
        <w:t>أن ي</w:t>
      </w:r>
      <w:r w:rsidRPr="00E476FC">
        <w:rPr>
          <w:rFonts w:ascii="Simplified Arabic" w:hAnsi="Simplified Arabic" w:cs="Simplified Arabic"/>
          <w:sz w:val="24"/>
          <w:szCs w:val="24"/>
          <w:rtl/>
        </w:rPr>
        <w:t>حدد</w:t>
      </w:r>
      <w:r w:rsidR="002E6C46">
        <w:rPr>
          <w:rFonts w:ascii="Simplified Arabic" w:hAnsi="Simplified Arabic" w:cs="Simplified Arabic" w:hint="cs"/>
          <w:sz w:val="24"/>
          <w:szCs w:val="24"/>
          <w:rtl/>
        </w:rPr>
        <w:t>وا</w:t>
      </w:r>
      <w:r w:rsidRPr="00E476FC">
        <w:rPr>
          <w:rFonts w:ascii="Simplified Arabic" w:hAnsi="Simplified Arabic" w:cs="Simplified Arabic"/>
          <w:sz w:val="24"/>
          <w:szCs w:val="24"/>
          <w:rtl/>
        </w:rPr>
        <w:t xml:space="preserve"> </w:t>
      </w:r>
      <w:r w:rsidR="002E6C46" w:rsidRPr="00E476FC">
        <w:rPr>
          <w:rFonts w:ascii="Simplified Arabic" w:hAnsi="Simplified Arabic" w:cs="Simplified Arabic"/>
          <w:sz w:val="24"/>
          <w:szCs w:val="24"/>
          <w:rtl/>
        </w:rPr>
        <w:t xml:space="preserve">في مرحلة مُبكرة </w:t>
      </w:r>
      <w:r w:rsidRPr="00E476FC">
        <w:rPr>
          <w:rFonts w:ascii="Simplified Arabic" w:hAnsi="Simplified Arabic" w:cs="Simplified Arabic"/>
          <w:sz w:val="24"/>
          <w:szCs w:val="24"/>
          <w:rtl/>
        </w:rPr>
        <w:t xml:space="preserve">ما إذا كانت التزامات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w:t>
      </w:r>
      <w:r w:rsidR="003A6B83">
        <w:rPr>
          <w:rFonts w:ascii="Simplified Arabic" w:hAnsi="Simplified Arabic" w:cs="Simplified Arabic" w:hint="cs"/>
          <w:sz w:val="24"/>
          <w:szCs w:val="24"/>
          <w:rtl/>
        </w:rPr>
        <w:t>تنطبق أم لا</w:t>
      </w:r>
      <w:r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001B27C1">
        <w:rPr>
          <w:rFonts w:ascii="Simplified Arabic" w:hAnsi="Simplified Arabic" w:cs="Simplified Arabic" w:hint="cs"/>
          <w:sz w:val="24"/>
          <w:szCs w:val="24"/>
          <w:rtl/>
        </w:rPr>
        <w:t>ال</w:t>
      </w:r>
      <w:r w:rsidRPr="00E476FC">
        <w:rPr>
          <w:rFonts w:ascii="Simplified Arabic" w:hAnsi="Simplified Arabic" w:cs="Simplified Arabic"/>
          <w:sz w:val="24"/>
          <w:szCs w:val="24"/>
          <w:rtl/>
        </w:rPr>
        <w:t>هدف</w:t>
      </w:r>
      <w:r w:rsidR="001B27C1">
        <w:rPr>
          <w:rFonts w:ascii="Simplified Arabic" w:hAnsi="Simplified Arabic" w:cs="Simplified Arabic" w:hint="cs"/>
          <w:sz w:val="24"/>
          <w:szCs w:val="24"/>
          <w:rtl/>
        </w:rPr>
        <w:t xml:space="preserve"> من</w:t>
      </w:r>
      <w:r w:rsidRPr="00E476FC">
        <w:rPr>
          <w:rFonts w:ascii="Simplified Arabic" w:hAnsi="Simplified Arabic" w:cs="Simplified Arabic"/>
          <w:sz w:val="24"/>
          <w:szCs w:val="24"/>
          <w:rtl/>
        </w:rPr>
        <w:t xml:space="preserve"> ذلك </w:t>
      </w:r>
      <w:r w:rsidR="001B27C1">
        <w:rPr>
          <w:rFonts w:ascii="Simplified Arabic" w:hAnsi="Simplified Arabic" w:cs="Simplified Arabic" w:hint="cs"/>
          <w:sz w:val="24"/>
          <w:szCs w:val="24"/>
          <w:rtl/>
        </w:rPr>
        <w:t>هو</w:t>
      </w:r>
      <w:r w:rsidRPr="00E476FC">
        <w:rPr>
          <w:rFonts w:ascii="Simplified Arabic" w:hAnsi="Simplified Arabic" w:cs="Simplified Arabic"/>
          <w:sz w:val="24"/>
          <w:szCs w:val="24"/>
          <w:rtl/>
        </w:rPr>
        <w:t xml:space="preserve"> تجنب </w:t>
      </w:r>
      <w:r w:rsidR="001B27C1">
        <w:rPr>
          <w:rFonts w:ascii="Simplified Arabic" w:hAnsi="Simplified Arabic" w:cs="Simplified Arabic" w:hint="cs"/>
          <w:sz w:val="24"/>
          <w:szCs w:val="24"/>
          <w:rtl/>
        </w:rPr>
        <w:t xml:space="preserve">طول مدة </w:t>
      </w:r>
      <w:r w:rsidRPr="00E476FC">
        <w:rPr>
          <w:rFonts w:ascii="Simplified Arabic" w:hAnsi="Simplified Arabic" w:cs="Simplified Arabic"/>
          <w:sz w:val="24"/>
          <w:szCs w:val="24"/>
          <w:rtl/>
        </w:rPr>
        <w:t>التبادل</w:t>
      </w:r>
      <w:r w:rsidR="007E1D1B">
        <w:rPr>
          <w:rFonts w:ascii="Simplified Arabic" w:hAnsi="Simplified Arabic" w:cs="Simplified Arabic" w:hint="cs"/>
          <w:sz w:val="24"/>
          <w:szCs w:val="24"/>
          <w:rtl/>
        </w:rPr>
        <w:t xml:space="preserve">ات </w:t>
      </w:r>
      <w:r w:rsidRPr="00E476FC">
        <w:rPr>
          <w:rFonts w:ascii="Simplified Arabic" w:hAnsi="Simplified Arabic" w:cs="Simplified Arabic"/>
          <w:sz w:val="24"/>
          <w:szCs w:val="24"/>
          <w:rtl/>
        </w:rPr>
        <w:t>ال</w:t>
      </w:r>
      <w:r w:rsidR="001B27C1">
        <w:rPr>
          <w:rFonts w:ascii="Simplified Arabic" w:hAnsi="Simplified Arabic" w:cs="Simplified Arabic" w:hint="cs"/>
          <w:sz w:val="24"/>
          <w:szCs w:val="24"/>
          <w:rtl/>
        </w:rPr>
        <w:t>أول</w:t>
      </w:r>
      <w:r w:rsidRPr="00E476FC">
        <w:rPr>
          <w:rFonts w:ascii="Simplified Arabic" w:hAnsi="Simplified Arabic" w:cs="Simplified Arabic"/>
          <w:sz w:val="24"/>
          <w:szCs w:val="24"/>
          <w:rtl/>
        </w:rPr>
        <w:t xml:space="preserve">ية </w:t>
      </w:r>
      <w:r w:rsidR="001B27C1">
        <w:rPr>
          <w:rFonts w:ascii="Simplified Arabic" w:hAnsi="Simplified Arabic" w:cs="Simplified Arabic" w:hint="cs"/>
          <w:sz w:val="24"/>
          <w:szCs w:val="24"/>
          <w:rtl/>
        </w:rPr>
        <w:t>للآراء</w:t>
      </w:r>
      <w:r w:rsidRPr="00E476FC">
        <w:rPr>
          <w:rFonts w:ascii="Simplified Arabic" w:hAnsi="Simplified Arabic" w:cs="Simplified Arabic"/>
          <w:sz w:val="24"/>
          <w:szCs w:val="24"/>
          <w:rtl/>
        </w:rPr>
        <w:t xml:space="preserve"> وتوفير الوقت وتخفيف الأعباء الإدارية التي يتحملها </w:t>
      </w:r>
      <w:r w:rsidR="00C90B45">
        <w:rPr>
          <w:rFonts w:ascii="Simplified Arabic" w:hAnsi="Simplified Arabic" w:cs="Simplified Arabic" w:hint="cs"/>
          <w:sz w:val="24"/>
          <w:szCs w:val="24"/>
          <w:rtl/>
        </w:rPr>
        <w:t>ال</w:t>
      </w:r>
      <w:r w:rsidRPr="00E476FC">
        <w:rPr>
          <w:rFonts w:ascii="Simplified Arabic" w:hAnsi="Simplified Arabic" w:cs="Simplified Arabic"/>
          <w:sz w:val="24"/>
          <w:szCs w:val="24"/>
          <w:rtl/>
        </w:rPr>
        <w:t>مقد</w:t>
      </w:r>
      <w:r w:rsidR="00AD573B">
        <w:rPr>
          <w:rFonts w:ascii="Simplified Arabic" w:hAnsi="Simplified Arabic" w:cs="Simplified Arabic" w:hint="cs"/>
          <w:sz w:val="24"/>
          <w:szCs w:val="24"/>
          <w:rtl/>
        </w:rPr>
        <w:t>ّ</w:t>
      </w:r>
      <w:r w:rsidRPr="00E476FC">
        <w:rPr>
          <w:rFonts w:ascii="Simplified Arabic" w:hAnsi="Simplified Arabic" w:cs="Simplified Arabic"/>
          <w:sz w:val="24"/>
          <w:szCs w:val="24"/>
          <w:rtl/>
        </w:rPr>
        <w:t>مو</w:t>
      </w:r>
      <w:r w:rsidR="00C90B45">
        <w:rPr>
          <w:rFonts w:ascii="Simplified Arabic" w:hAnsi="Simplified Arabic" w:cs="Simplified Arabic" w:hint="cs"/>
          <w:sz w:val="24"/>
          <w:szCs w:val="24"/>
          <w:rtl/>
        </w:rPr>
        <w:t>ن</w:t>
      </w:r>
      <w:r w:rsidRPr="00E476FC">
        <w:rPr>
          <w:rFonts w:ascii="Simplified Arabic" w:hAnsi="Simplified Arabic" w:cs="Simplified Arabic"/>
          <w:sz w:val="24"/>
          <w:szCs w:val="24"/>
          <w:rtl/>
        </w:rPr>
        <w:t xml:space="preserve"> و</w:t>
      </w:r>
      <w:r w:rsidR="00C90B45">
        <w:rPr>
          <w:rFonts w:ascii="Simplified Arabic" w:hAnsi="Simplified Arabic" w:cs="Simplified Arabic" w:hint="cs"/>
          <w:sz w:val="24"/>
          <w:szCs w:val="24"/>
          <w:rtl/>
        </w:rPr>
        <w:t>ال</w:t>
      </w:r>
      <w:r w:rsidRPr="00E476FC">
        <w:rPr>
          <w:rFonts w:ascii="Simplified Arabic" w:hAnsi="Simplified Arabic" w:cs="Simplified Arabic"/>
          <w:sz w:val="24"/>
          <w:szCs w:val="24"/>
          <w:rtl/>
        </w:rPr>
        <w:t>مستخدمو</w:t>
      </w:r>
      <w:r w:rsidR="00C90B45">
        <w:rPr>
          <w:rFonts w:ascii="Simplified Arabic" w:hAnsi="Simplified Arabic" w:cs="Simplified Arabic" w:hint="cs"/>
          <w:sz w:val="24"/>
          <w:szCs w:val="24"/>
          <w:rtl/>
        </w:rPr>
        <w:t>ن</w:t>
      </w:r>
      <w:r w:rsidRPr="00E476FC">
        <w:rPr>
          <w:rFonts w:ascii="Simplified Arabic" w:hAnsi="Simplified Arabic" w:cs="Simplified Arabic"/>
          <w:sz w:val="24"/>
          <w:szCs w:val="24"/>
          <w:rtl/>
        </w:rPr>
        <w:t>؛</w:t>
      </w:r>
    </w:p>
    <w:p w14:paraId="0321E3BF" w14:textId="4DDA1F65" w:rsidR="00A130EC" w:rsidRDefault="00A130EC" w:rsidP="00A130EC">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 xml:space="preserve">وضع </w:t>
      </w:r>
      <w:r w:rsidRPr="00E476FC">
        <w:rPr>
          <w:rFonts w:ascii="Simplified Arabic" w:hAnsi="Simplified Arabic" w:cs="Simplified Arabic"/>
          <w:sz w:val="24"/>
          <w:szCs w:val="24"/>
          <w:rtl/>
        </w:rPr>
        <w:t>أدلة ق</w:t>
      </w:r>
      <w:r>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طرية، وإجراءات </w:t>
      </w:r>
      <w:r>
        <w:rPr>
          <w:rFonts w:ascii="Simplified Arabic" w:hAnsi="Simplified Arabic" w:cs="Simplified Arabic" w:hint="cs"/>
          <w:sz w:val="24"/>
          <w:szCs w:val="24"/>
          <w:rtl/>
        </w:rPr>
        <w:t>متدرجة</w:t>
      </w:r>
      <w:r w:rsidRPr="00E476FC">
        <w:rPr>
          <w:rFonts w:ascii="Simplified Arabic" w:hAnsi="Simplified Arabic" w:cs="Simplified Arabic"/>
          <w:sz w:val="24"/>
          <w:szCs w:val="24"/>
          <w:rtl/>
        </w:rPr>
        <w:t>، ونماذج م</w:t>
      </w:r>
      <w:r w:rsidR="00B14DC6">
        <w:rPr>
          <w:rFonts w:ascii="Simplified Arabic" w:hAnsi="Simplified Arabic" w:cs="Simplified Arabic" w:hint="cs"/>
          <w:sz w:val="24"/>
          <w:szCs w:val="24"/>
          <w:rtl/>
        </w:rPr>
        <w:t>ُ</w:t>
      </w:r>
      <w:r w:rsidRPr="00E476FC">
        <w:rPr>
          <w:rFonts w:ascii="Simplified Arabic" w:hAnsi="Simplified Arabic" w:cs="Simplified Arabic"/>
          <w:sz w:val="24"/>
          <w:szCs w:val="24"/>
          <w:rtl/>
        </w:rPr>
        <w:t>بس</w:t>
      </w:r>
      <w:r>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طة لطلبات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ووثائق موح</w:t>
      </w:r>
      <w:r>
        <w:rPr>
          <w:rFonts w:ascii="Simplified Arabic" w:hAnsi="Simplified Arabic" w:cs="Simplified Arabic" w:hint="cs"/>
          <w:sz w:val="24"/>
          <w:szCs w:val="24"/>
          <w:rtl/>
        </w:rPr>
        <w:t>ّ</w:t>
      </w:r>
      <w:r w:rsidRPr="00E476FC">
        <w:rPr>
          <w:rFonts w:ascii="Simplified Arabic" w:hAnsi="Simplified Arabic" w:cs="Simplified Arabic"/>
          <w:sz w:val="24"/>
          <w:szCs w:val="24"/>
          <w:rtl/>
        </w:rPr>
        <w:t>دة ت</w:t>
      </w:r>
      <w:r>
        <w:rPr>
          <w:rFonts w:ascii="Simplified Arabic" w:hAnsi="Simplified Arabic" w:cs="Simplified Arabic" w:hint="cs"/>
          <w:sz w:val="24"/>
          <w:szCs w:val="24"/>
          <w:rtl/>
        </w:rPr>
        <w:t>ضم</w:t>
      </w:r>
      <w:r w:rsidRPr="00E476FC">
        <w:rPr>
          <w:rFonts w:ascii="Simplified Arabic" w:hAnsi="Simplified Arabic" w:cs="Simplified Arabic"/>
          <w:sz w:val="24"/>
          <w:szCs w:val="24"/>
          <w:rtl/>
        </w:rPr>
        <w:t xml:space="preserve"> استمارات الطلبات، وقوائم مرجعية تلخص المعلومات المطلوبة، و</w:t>
      </w:r>
      <w:r>
        <w:rPr>
          <w:rFonts w:ascii="Simplified Arabic" w:hAnsi="Simplified Arabic" w:cs="Simplified Arabic" w:hint="cs"/>
          <w:sz w:val="24"/>
          <w:szCs w:val="24"/>
          <w:rtl/>
        </w:rPr>
        <w:t xml:space="preserve">صيغ </w:t>
      </w:r>
      <w:r w:rsidRPr="00DD372C">
        <w:rPr>
          <w:rFonts w:ascii="Simplified Arabic" w:hAnsi="Simplified Arabic" w:cs="Simplified Arabic"/>
          <w:sz w:val="24"/>
          <w:szCs w:val="24"/>
          <w:rtl/>
        </w:rPr>
        <w:t>نموذجية</w:t>
      </w:r>
      <w:r>
        <w:rPr>
          <w:rFonts w:ascii="Simplified Arabic" w:hAnsi="Simplified Arabic" w:cs="Simplified Arabic" w:hint="cs"/>
          <w:sz w:val="24"/>
          <w:szCs w:val="24"/>
          <w:rtl/>
        </w:rPr>
        <w:t xml:space="preserve"> </w:t>
      </w:r>
      <w:r w:rsidRPr="00E476FC">
        <w:rPr>
          <w:rFonts w:ascii="Simplified Arabic" w:hAnsi="Simplified Arabic" w:cs="Simplified Arabic"/>
          <w:sz w:val="24"/>
          <w:szCs w:val="24"/>
          <w:rtl/>
        </w:rPr>
        <w:t>للشروط المتفق عليها</w:t>
      </w:r>
      <w:r>
        <w:rPr>
          <w:rFonts w:ascii="Simplified Arabic" w:hAnsi="Simplified Arabic" w:cs="Simplified Arabic" w:hint="cs"/>
          <w:sz w:val="24"/>
          <w:szCs w:val="24"/>
          <w:rtl/>
        </w:rPr>
        <w:t xml:space="preserve"> </w:t>
      </w:r>
      <w:r w:rsidRPr="00CE60FF">
        <w:rPr>
          <w:rFonts w:ascii="Simplified Arabic" w:hAnsi="Simplified Arabic" w:cs="Simplified Arabic" w:hint="cs"/>
          <w:sz w:val="24"/>
          <w:szCs w:val="24"/>
          <w:rtl/>
        </w:rPr>
        <w:t>بصورة متبادلة</w:t>
      </w:r>
      <w:r w:rsidRPr="00E476FC">
        <w:rPr>
          <w:rFonts w:ascii="Simplified Arabic" w:hAnsi="Simplified Arabic" w:cs="Simplified Arabic"/>
          <w:sz w:val="24"/>
          <w:szCs w:val="24"/>
          <w:rtl/>
        </w:rPr>
        <w:t xml:space="preserve">، ومعايير محددة لتقاسم المنافع، وقائمة بالمنافع النقدية وغير النقدية المحتملة، وجداول زمنية قابلة للتنبؤ، مما </w:t>
      </w:r>
      <w:r w:rsidR="00A814AA">
        <w:rPr>
          <w:rFonts w:ascii="Simplified Arabic" w:hAnsi="Simplified Arabic" w:cs="Simplified Arabic" w:hint="cs"/>
          <w:sz w:val="24"/>
          <w:szCs w:val="24"/>
          <w:rtl/>
        </w:rPr>
        <w:t>س</w:t>
      </w:r>
      <w:r w:rsidRPr="00E476FC">
        <w:rPr>
          <w:rFonts w:ascii="Simplified Arabic" w:hAnsi="Simplified Arabic" w:cs="Simplified Arabic"/>
          <w:sz w:val="24"/>
          <w:szCs w:val="24"/>
          <w:rtl/>
        </w:rPr>
        <w:t xml:space="preserve">يُسهّل العملية </w:t>
      </w:r>
      <w:r w:rsidR="00A814AA">
        <w:rPr>
          <w:rFonts w:ascii="Simplified Arabic" w:hAnsi="Simplified Arabic" w:cs="Simplified Arabic" w:hint="cs"/>
          <w:sz w:val="24"/>
          <w:szCs w:val="24"/>
          <w:rtl/>
        </w:rPr>
        <w:t>إلى حد</w:t>
      </w:r>
      <w:r w:rsidRPr="00E476FC">
        <w:rPr>
          <w:rFonts w:ascii="Simplified Arabic" w:hAnsi="Simplified Arabic" w:cs="Simplified Arabic"/>
          <w:sz w:val="24"/>
          <w:szCs w:val="24"/>
          <w:rtl/>
        </w:rPr>
        <w:t xml:space="preserve"> كبير؛</w:t>
      </w:r>
    </w:p>
    <w:p w14:paraId="3BCA1AC5" w14:textId="7FEF8C16" w:rsidR="00AA7CA1" w:rsidRDefault="007817D4" w:rsidP="00AA7CA1">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يمكن ل</w:t>
      </w:r>
      <w:r w:rsidR="00AA7CA1" w:rsidRPr="00E476FC">
        <w:rPr>
          <w:rFonts w:ascii="Simplified Arabic" w:hAnsi="Simplified Arabic" w:cs="Simplified Arabic"/>
          <w:sz w:val="24"/>
          <w:szCs w:val="24"/>
          <w:rtl/>
        </w:rPr>
        <w:t xml:space="preserve">نظم دعم المستخدمين، بما في ذلك </w:t>
      </w:r>
      <w:r>
        <w:rPr>
          <w:rFonts w:ascii="Simplified Arabic" w:hAnsi="Simplified Arabic" w:cs="Simplified Arabic" w:hint="cs"/>
          <w:sz w:val="24"/>
          <w:szCs w:val="24"/>
          <w:rtl/>
        </w:rPr>
        <w:t>ال</w:t>
      </w:r>
      <w:r w:rsidR="00AA7CA1" w:rsidRPr="00E476FC">
        <w:rPr>
          <w:rFonts w:ascii="Simplified Arabic" w:hAnsi="Simplified Arabic" w:cs="Simplified Arabic"/>
          <w:sz w:val="24"/>
          <w:szCs w:val="24"/>
          <w:rtl/>
        </w:rPr>
        <w:t xml:space="preserve">نظم </w:t>
      </w:r>
      <w:r>
        <w:rPr>
          <w:rFonts w:ascii="Simplified Arabic" w:hAnsi="Simplified Arabic" w:cs="Simplified Arabic" w:hint="cs"/>
          <w:sz w:val="24"/>
          <w:szCs w:val="24"/>
          <w:rtl/>
        </w:rPr>
        <w:t>ال</w:t>
      </w:r>
      <w:r w:rsidR="00AA7CA1" w:rsidRPr="00E476FC">
        <w:rPr>
          <w:rFonts w:ascii="Simplified Arabic" w:hAnsi="Simplified Arabic" w:cs="Simplified Arabic"/>
          <w:sz w:val="24"/>
          <w:szCs w:val="24"/>
          <w:rtl/>
        </w:rPr>
        <w:t>إلكترونية لتقديم</w:t>
      </w:r>
      <w:r w:rsidR="00AA7CA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و</w:t>
      </w:r>
      <w:r w:rsidR="00AA7CA1">
        <w:rPr>
          <w:rFonts w:ascii="Simplified Arabic" w:hAnsi="Simplified Arabic" w:cs="Simplified Arabic" w:hint="cs"/>
          <w:sz w:val="24"/>
          <w:szCs w:val="24"/>
          <w:rtl/>
        </w:rPr>
        <w:t>تتبُّع</w:t>
      </w:r>
      <w:r w:rsidR="00AA7CA1" w:rsidRPr="00E476FC">
        <w:rPr>
          <w:rFonts w:ascii="Simplified Arabic" w:hAnsi="Simplified Arabic" w:cs="Simplified Arabic"/>
          <w:sz w:val="24"/>
          <w:szCs w:val="24"/>
          <w:rtl/>
        </w:rPr>
        <w:t xml:space="preserve"> طلبات </w:t>
      </w:r>
      <w:r w:rsidR="00AA7CA1">
        <w:rPr>
          <w:rFonts w:ascii="Simplified Arabic" w:hAnsi="Simplified Arabic" w:cs="Simplified Arabic"/>
          <w:sz w:val="24"/>
          <w:szCs w:val="24"/>
          <w:rtl/>
        </w:rPr>
        <w:t>الحصول</w:t>
      </w:r>
      <w:r w:rsidR="00AA7CA1" w:rsidRPr="00E476FC">
        <w:rPr>
          <w:rFonts w:ascii="Simplified Arabic" w:hAnsi="Simplified Arabic" w:cs="Simplified Arabic"/>
          <w:sz w:val="24"/>
          <w:szCs w:val="24"/>
          <w:rtl/>
        </w:rPr>
        <w:t xml:space="preserve"> وتقاسم المنافع، أن</w:t>
      </w:r>
      <w:r>
        <w:rPr>
          <w:rFonts w:ascii="Simplified Arabic" w:hAnsi="Simplified Arabic" w:cs="Simplified Arabic" w:hint="cs"/>
          <w:sz w:val="24"/>
          <w:szCs w:val="24"/>
          <w:rtl/>
        </w:rPr>
        <w:t xml:space="preserve"> تساعد على</w:t>
      </w:r>
      <w:r w:rsidR="00AA7CA1" w:rsidRPr="00E476FC">
        <w:rPr>
          <w:rFonts w:ascii="Simplified Arabic" w:hAnsi="Simplified Arabic" w:cs="Simplified Arabic"/>
          <w:sz w:val="24"/>
          <w:szCs w:val="24"/>
          <w:rtl/>
        </w:rPr>
        <w:t xml:space="preserve"> تعز</w:t>
      </w:r>
      <w:r>
        <w:rPr>
          <w:rFonts w:ascii="Simplified Arabic" w:hAnsi="Simplified Arabic" w:cs="Simplified Arabic" w:hint="cs"/>
          <w:sz w:val="24"/>
          <w:szCs w:val="24"/>
          <w:rtl/>
        </w:rPr>
        <w:t>ي</w:t>
      </w:r>
      <w:r w:rsidR="00AA7CA1" w:rsidRPr="00E476FC">
        <w:rPr>
          <w:rFonts w:ascii="Simplified Arabic" w:hAnsi="Simplified Arabic" w:cs="Simplified Arabic"/>
          <w:sz w:val="24"/>
          <w:szCs w:val="24"/>
          <w:rtl/>
        </w:rPr>
        <w:t>ز اليقين القانوني للمستخدمين و</w:t>
      </w:r>
      <w:r>
        <w:rPr>
          <w:rFonts w:ascii="Simplified Arabic" w:hAnsi="Simplified Arabic" w:cs="Simplified Arabic" w:hint="cs"/>
          <w:sz w:val="24"/>
          <w:szCs w:val="24"/>
          <w:rtl/>
        </w:rPr>
        <w:t xml:space="preserve">أن </w:t>
      </w:r>
      <w:r w:rsidR="00E16DE0" w:rsidRPr="00963625">
        <w:rPr>
          <w:rFonts w:ascii="Simplified Arabic" w:hAnsi="Simplified Arabic" w:cs="Simplified Arabic"/>
          <w:sz w:val="24"/>
          <w:szCs w:val="24"/>
          <w:rtl/>
        </w:rPr>
        <w:t>تس</w:t>
      </w:r>
      <w:r w:rsidR="00E16DE0">
        <w:rPr>
          <w:rFonts w:ascii="Simplified Arabic" w:hAnsi="Simplified Arabic" w:cs="Simplified Arabic" w:hint="cs"/>
          <w:sz w:val="24"/>
          <w:szCs w:val="24"/>
          <w:rtl/>
        </w:rPr>
        <w:t>ا</w:t>
      </w:r>
      <w:r w:rsidR="00E16DE0" w:rsidRPr="00963625">
        <w:rPr>
          <w:rFonts w:ascii="Simplified Arabic" w:hAnsi="Simplified Arabic" w:cs="Simplified Arabic"/>
          <w:sz w:val="24"/>
          <w:szCs w:val="24"/>
          <w:rtl/>
        </w:rPr>
        <w:t xml:space="preserve">هم </w:t>
      </w:r>
      <w:r w:rsidR="00AA7CA1" w:rsidRPr="00E476FC">
        <w:rPr>
          <w:rFonts w:ascii="Simplified Arabic" w:hAnsi="Simplified Arabic" w:cs="Simplified Arabic"/>
          <w:sz w:val="24"/>
          <w:szCs w:val="24"/>
          <w:rtl/>
        </w:rPr>
        <w:t>في تهيئة بيئة استثمارية أكثر استقرارا؛</w:t>
      </w:r>
    </w:p>
    <w:p w14:paraId="44B7DE14" w14:textId="0A4AD7B5" w:rsidR="00181DA5" w:rsidRDefault="00181DA5" w:rsidP="00181DA5">
      <w:pPr>
        <w:pStyle w:val="CBDNormalNumber"/>
        <w:numPr>
          <w:ilvl w:val="1"/>
          <w:numId w:val="7"/>
        </w:numPr>
        <w:bidi/>
        <w:rPr>
          <w:rFonts w:asciiTheme="majorBidi" w:hAnsiTheme="majorBidi" w:cstheme="majorBidi"/>
        </w:rPr>
      </w:pPr>
      <w:r w:rsidRPr="00E476FC">
        <w:rPr>
          <w:rFonts w:ascii="Simplified Arabic" w:hAnsi="Simplified Arabic" w:cs="Simplified Arabic"/>
          <w:sz w:val="24"/>
          <w:szCs w:val="24"/>
          <w:rtl/>
        </w:rPr>
        <w:t>تو</w:t>
      </w:r>
      <w:r w:rsidR="006D4C24">
        <w:rPr>
          <w:rFonts w:ascii="Simplified Arabic" w:hAnsi="Simplified Arabic" w:cs="Simplified Arabic" w:hint="cs"/>
          <w:sz w:val="24"/>
          <w:szCs w:val="24"/>
          <w:rtl/>
        </w:rPr>
        <w:t>ا</w:t>
      </w:r>
      <w:r w:rsidRPr="00E476FC">
        <w:rPr>
          <w:rFonts w:ascii="Simplified Arabic" w:hAnsi="Simplified Arabic" w:cs="Simplified Arabic"/>
          <w:sz w:val="24"/>
          <w:szCs w:val="24"/>
          <w:rtl/>
        </w:rPr>
        <w:t xml:space="preserve">فر </w:t>
      </w:r>
      <w:r>
        <w:rPr>
          <w:rFonts w:ascii="Simplified Arabic" w:hAnsi="Simplified Arabic" w:cs="Simplified Arabic" w:hint="cs"/>
          <w:sz w:val="24"/>
          <w:szCs w:val="24"/>
          <w:rtl/>
        </w:rPr>
        <w:t>نقاط</w:t>
      </w:r>
      <w:r w:rsidRPr="00E476FC">
        <w:rPr>
          <w:rFonts w:ascii="Simplified Arabic" w:hAnsi="Simplified Arabic" w:cs="Simplified Arabic"/>
          <w:sz w:val="24"/>
          <w:szCs w:val="24"/>
          <w:rtl/>
        </w:rPr>
        <w:t xml:space="preserve"> اتصال وطنية داعمة ومتجاوبة وسلطات وطنية مختصة عند استلام طلبات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وأثناء التفاوض على تقاسم المنافع؛</w:t>
      </w:r>
    </w:p>
    <w:p w14:paraId="123B18D0" w14:textId="1825666D" w:rsidR="00CF52D9" w:rsidRDefault="009D03CC" w:rsidP="00CF52D9">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 xml:space="preserve">وضع </w:t>
      </w:r>
      <w:r w:rsidR="00CF52D9" w:rsidRPr="00E476FC">
        <w:rPr>
          <w:rFonts w:ascii="Simplified Arabic" w:hAnsi="Simplified Arabic" w:cs="Simplified Arabic"/>
          <w:sz w:val="24"/>
          <w:szCs w:val="24"/>
          <w:rtl/>
        </w:rPr>
        <w:t>إجراءات م</w:t>
      </w:r>
      <w:r>
        <w:rPr>
          <w:rFonts w:ascii="Simplified Arabic" w:hAnsi="Simplified Arabic" w:cs="Simplified Arabic" w:hint="cs"/>
          <w:sz w:val="24"/>
          <w:szCs w:val="24"/>
          <w:rtl/>
        </w:rPr>
        <w:t>ُ</w:t>
      </w:r>
      <w:r w:rsidR="00CF52D9" w:rsidRPr="00E476FC">
        <w:rPr>
          <w:rFonts w:ascii="Simplified Arabic" w:hAnsi="Simplified Arabic" w:cs="Simplified Arabic"/>
          <w:sz w:val="24"/>
          <w:szCs w:val="24"/>
          <w:rtl/>
        </w:rPr>
        <w:t>بس</w:t>
      </w:r>
      <w:r>
        <w:rPr>
          <w:rFonts w:ascii="Simplified Arabic" w:hAnsi="Simplified Arabic" w:cs="Simplified Arabic" w:hint="cs"/>
          <w:sz w:val="24"/>
          <w:szCs w:val="24"/>
          <w:rtl/>
        </w:rPr>
        <w:t>ّ</w:t>
      </w:r>
      <w:r w:rsidR="00CF52D9" w:rsidRPr="00E476FC">
        <w:rPr>
          <w:rFonts w:ascii="Simplified Arabic" w:hAnsi="Simplified Arabic" w:cs="Simplified Arabic"/>
          <w:sz w:val="24"/>
          <w:szCs w:val="24"/>
          <w:rtl/>
        </w:rPr>
        <w:t xml:space="preserve">طة للاستخدام غير التجاري، مما </w:t>
      </w:r>
      <w:r w:rsidR="00CF52D9">
        <w:rPr>
          <w:rFonts w:ascii="Simplified Arabic" w:hAnsi="Simplified Arabic" w:cs="Simplified Arabic" w:hint="cs"/>
          <w:sz w:val="24"/>
          <w:szCs w:val="24"/>
          <w:rtl/>
        </w:rPr>
        <w:t>س</w:t>
      </w:r>
      <w:r w:rsidR="00CF52D9" w:rsidRPr="00E476FC">
        <w:rPr>
          <w:rFonts w:ascii="Simplified Arabic" w:hAnsi="Simplified Arabic" w:cs="Simplified Arabic"/>
          <w:sz w:val="24"/>
          <w:szCs w:val="24"/>
          <w:rtl/>
        </w:rPr>
        <w:t xml:space="preserve">يُسهّل </w:t>
      </w:r>
      <w:r w:rsidR="00CF52D9">
        <w:rPr>
          <w:rFonts w:ascii="Simplified Arabic" w:hAnsi="Simplified Arabic" w:cs="Simplified Arabic"/>
          <w:sz w:val="24"/>
          <w:szCs w:val="24"/>
          <w:rtl/>
        </w:rPr>
        <w:t>الحصول</w:t>
      </w:r>
      <w:r w:rsidR="00CF52D9" w:rsidRPr="00E476FC">
        <w:rPr>
          <w:rFonts w:ascii="Simplified Arabic" w:hAnsi="Simplified Arabic" w:cs="Simplified Arabic"/>
          <w:sz w:val="24"/>
          <w:szCs w:val="24"/>
          <w:rtl/>
        </w:rPr>
        <w:t xml:space="preserve"> ويُمكّن ال</w:t>
      </w:r>
      <w:r w:rsidR="00CF52D9">
        <w:rPr>
          <w:rFonts w:ascii="Simplified Arabic" w:hAnsi="Simplified Arabic" w:cs="Simplified Arabic" w:hint="cs"/>
          <w:sz w:val="24"/>
          <w:szCs w:val="24"/>
          <w:rtl/>
        </w:rPr>
        <w:t>ب</w:t>
      </w:r>
      <w:r w:rsidR="00CF52D9" w:rsidRPr="00E476FC">
        <w:rPr>
          <w:rFonts w:ascii="Simplified Arabic" w:hAnsi="Simplified Arabic" w:cs="Simplified Arabic"/>
          <w:sz w:val="24"/>
          <w:szCs w:val="24"/>
          <w:rtl/>
        </w:rPr>
        <w:t>ل</w:t>
      </w:r>
      <w:r w:rsidR="00CF52D9">
        <w:rPr>
          <w:rFonts w:ascii="Simplified Arabic" w:hAnsi="Simplified Arabic" w:cs="Simplified Arabic" w:hint="cs"/>
          <w:sz w:val="24"/>
          <w:szCs w:val="24"/>
          <w:rtl/>
        </w:rPr>
        <w:t>دان</w:t>
      </w:r>
      <w:r w:rsidR="00CF52D9" w:rsidRPr="00E476FC">
        <w:rPr>
          <w:rFonts w:ascii="Simplified Arabic" w:hAnsi="Simplified Arabic" w:cs="Simplified Arabic"/>
          <w:sz w:val="24"/>
          <w:szCs w:val="24"/>
          <w:rtl/>
        </w:rPr>
        <w:t xml:space="preserve"> من </w:t>
      </w:r>
      <w:r>
        <w:rPr>
          <w:rFonts w:ascii="Simplified Arabic" w:hAnsi="Simplified Arabic" w:cs="Simplified Arabic" w:hint="cs"/>
          <w:sz w:val="24"/>
          <w:szCs w:val="24"/>
          <w:rtl/>
        </w:rPr>
        <w:t>مواصلة</w:t>
      </w:r>
      <w:r w:rsidR="00CF52D9" w:rsidRPr="00E476FC">
        <w:rPr>
          <w:rFonts w:ascii="Simplified Arabic" w:hAnsi="Simplified Arabic" w:cs="Simplified Arabic"/>
          <w:sz w:val="24"/>
          <w:szCs w:val="24"/>
          <w:rtl/>
        </w:rPr>
        <w:t xml:space="preserve"> الرقابة مع ت</w:t>
      </w:r>
      <w:r>
        <w:rPr>
          <w:rFonts w:ascii="Simplified Arabic" w:hAnsi="Simplified Arabic" w:cs="Simplified Arabic" w:hint="cs"/>
          <w:sz w:val="24"/>
          <w:szCs w:val="24"/>
          <w:rtl/>
        </w:rPr>
        <w:t>فادي</w:t>
      </w:r>
      <w:r w:rsidR="00CF52D9" w:rsidRPr="00E476FC">
        <w:rPr>
          <w:rFonts w:ascii="Simplified Arabic" w:hAnsi="Simplified Arabic" w:cs="Simplified Arabic"/>
          <w:sz w:val="24"/>
          <w:szCs w:val="24"/>
          <w:rtl/>
        </w:rPr>
        <w:t xml:space="preserve"> العوائق </w:t>
      </w:r>
      <w:r>
        <w:rPr>
          <w:rFonts w:ascii="Simplified Arabic" w:hAnsi="Simplified Arabic" w:cs="Simplified Arabic" w:hint="cs"/>
          <w:sz w:val="24"/>
          <w:szCs w:val="24"/>
          <w:rtl/>
        </w:rPr>
        <w:t>التي تعترض</w:t>
      </w:r>
      <w:r w:rsidR="00CF52D9" w:rsidRPr="00E476FC">
        <w:rPr>
          <w:rFonts w:ascii="Simplified Arabic" w:hAnsi="Simplified Arabic" w:cs="Simplified Arabic"/>
          <w:sz w:val="24"/>
          <w:szCs w:val="24"/>
          <w:rtl/>
        </w:rPr>
        <w:t xml:space="preserve"> الأنشطة العلمية ذات المنفعة المتبادلة؛</w:t>
      </w:r>
    </w:p>
    <w:p w14:paraId="1238E907" w14:textId="255B3D2C" w:rsidR="009D03CC" w:rsidRDefault="009D03CC" w:rsidP="009D03CC">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ال</w:t>
      </w:r>
      <w:r w:rsidRPr="00E476FC">
        <w:rPr>
          <w:rFonts w:ascii="Simplified Arabic" w:hAnsi="Simplified Arabic" w:cs="Simplified Arabic"/>
          <w:sz w:val="24"/>
          <w:szCs w:val="24"/>
          <w:rtl/>
        </w:rPr>
        <w:t>تحديث</w:t>
      </w:r>
      <w:r>
        <w:rPr>
          <w:rFonts w:ascii="Simplified Arabic" w:hAnsi="Simplified Arabic" w:cs="Simplified Arabic" w:hint="cs"/>
          <w:sz w:val="24"/>
          <w:szCs w:val="24"/>
          <w:rtl/>
        </w:rPr>
        <w:t xml:space="preserve"> المستمر</w:t>
      </w:r>
      <w:r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E476FC">
        <w:rPr>
          <w:rFonts w:ascii="Simplified Arabic" w:hAnsi="Simplified Arabic" w:cs="Simplified Arabic"/>
          <w:sz w:val="24"/>
          <w:szCs w:val="24"/>
          <w:rtl/>
        </w:rPr>
        <w:t xml:space="preserve">لمعلومات </w:t>
      </w:r>
      <w:r w:rsidR="00A2141A">
        <w:rPr>
          <w:rFonts w:ascii="Simplified Arabic" w:hAnsi="Simplified Arabic" w:cs="Simplified Arabic" w:hint="cs"/>
          <w:sz w:val="24"/>
          <w:szCs w:val="24"/>
          <w:rtl/>
        </w:rPr>
        <w:t xml:space="preserve">الموجودة في </w:t>
      </w:r>
      <w:r w:rsidRPr="008A0918">
        <w:rPr>
          <w:rFonts w:cs="Simplified Arabic"/>
          <w:sz w:val="24"/>
          <w:szCs w:val="24"/>
          <w:rtl/>
          <w:lang w:bidi="ar-EG"/>
        </w:rPr>
        <w:t xml:space="preserve">غرفة تبادل </w:t>
      </w:r>
      <w:r w:rsidRPr="008A0918">
        <w:rPr>
          <w:rFonts w:cs="Simplified Arabic" w:hint="cs"/>
          <w:sz w:val="24"/>
          <w:szCs w:val="24"/>
          <w:rtl/>
          <w:lang w:bidi="ar-EG"/>
        </w:rPr>
        <w:t>ال</w:t>
      </w:r>
      <w:r w:rsidRPr="008A0918">
        <w:rPr>
          <w:rFonts w:cs="Simplified Arabic"/>
          <w:sz w:val="24"/>
          <w:szCs w:val="24"/>
          <w:rtl/>
          <w:lang w:bidi="ar-EG"/>
        </w:rPr>
        <w:t>معلومات</w:t>
      </w:r>
      <w:r w:rsidRPr="008A0918">
        <w:rPr>
          <w:rFonts w:cs="Simplified Arabic" w:hint="cs"/>
          <w:sz w:val="24"/>
          <w:szCs w:val="24"/>
          <w:rtl/>
          <w:lang w:bidi="ar-EG"/>
        </w:rPr>
        <w:t xml:space="preserve"> بشأن</w:t>
      </w:r>
      <w:r w:rsidRPr="008A0918">
        <w:rPr>
          <w:rFonts w:cs="Simplified Arabic"/>
          <w:sz w:val="24"/>
          <w:szCs w:val="24"/>
          <w:rtl/>
          <w:lang w:bidi="ar-EG"/>
        </w:rPr>
        <w:t xml:space="preserve"> الحصول وتقاسم المنافع</w:t>
      </w:r>
      <w:r w:rsidRPr="00E476FC">
        <w:rPr>
          <w:rFonts w:ascii="Simplified Arabic" w:hAnsi="Simplified Arabic" w:cs="Simplified Arabic"/>
          <w:sz w:val="24"/>
          <w:szCs w:val="24"/>
          <w:rtl/>
        </w:rPr>
        <w:t xml:space="preserve"> وضمان موثوقيتها، مما يعزز المصداقية على المستويين الوطني والدولي، ويزيد الثقة في النظام، ويسهل على الباحثين</w:t>
      </w:r>
      <w:r w:rsidR="00A2141A">
        <w:rPr>
          <w:rFonts w:ascii="Simplified Arabic" w:hAnsi="Simplified Arabic" w:cs="Simplified Arabic" w:hint="cs"/>
          <w:sz w:val="24"/>
          <w:szCs w:val="24"/>
          <w:rtl/>
        </w:rPr>
        <w:t xml:space="preserve"> الأجانب</w:t>
      </w:r>
      <w:r w:rsidRPr="00E476FC">
        <w:rPr>
          <w:rFonts w:ascii="Simplified Arabic" w:hAnsi="Simplified Arabic" w:cs="Simplified Arabic"/>
          <w:sz w:val="24"/>
          <w:szCs w:val="24"/>
          <w:rtl/>
        </w:rPr>
        <w:t xml:space="preserve"> والشركات الأجنبية فهم متطلبات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والالتزام بها.</w:t>
      </w:r>
    </w:p>
    <w:p w14:paraId="212CE77E" w14:textId="0DB3D702" w:rsidR="001D4079" w:rsidRPr="00D07279" w:rsidRDefault="001D4079" w:rsidP="001D4079">
      <w:pPr>
        <w:pStyle w:val="CBDNormalNumber"/>
        <w:bidi/>
        <w:rPr>
          <w:sz w:val="24"/>
          <w:szCs w:val="24"/>
        </w:rPr>
      </w:pPr>
      <w:r w:rsidRPr="00D07279">
        <w:rPr>
          <w:rFonts w:ascii="Simplified Arabic" w:hAnsi="Simplified Arabic" w:cs="Simplified Arabic" w:hint="cs"/>
          <w:sz w:val="24"/>
          <w:szCs w:val="24"/>
          <w:rtl/>
        </w:rPr>
        <w:lastRenderedPageBreak/>
        <w:t>و</w:t>
      </w:r>
      <w:r w:rsidRPr="00D07279">
        <w:rPr>
          <w:rFonts w:ascii="Simplified Arabic" w:hAnsi="Simplified Arabic" w:cs="Simplified Arabic"/>
          <w:sz w:val="24"/>
          <w:szCs w:val="24"/>
          <w:rtl/>
        </w:rPr>
        <w:t>يمكن</w:t>
      </w:r>
      <w:r w:rsidR="00BD3B14" w:rsidRPr="00D07279">
        <w:rPr>
          <w:rFonts w:ascii="Simplified Arabic" w:hAnsi="Simplified Arabic" w:cs="Simplified Arabic" w:hint="cs"/>
          <w:sz w:val="24"/>
          <w:szCs w:val="24"/>
          <w:rtl/>
        </w:rPr>
        <w:t xml:space="preserve"> أن </w:t>
      </w:r>
      <w:r w:rsidR="00D07279" w:rsidRPr="00D07279">
        <w:rPr>
          <w:rFonts w:ascii="Simplified Arabic" w:hAnsi="Simplified Arabic" w:cs="Simplified Arabic" w:hint="cs"/>
          <w:sz w:val="24"/>
          <w:szCs w:val="24"/>
          <w:rtl/>
        </w:rPr>
        <w:t>تلعب</w:t>
      </w:r>
      <w:r w:rsidRPr="00D07279">
        <w:rPr>
          <w:rFonts w:ascii="Simplified Arabic" w:hAnsi="Simplified Arabic" w:cs="Simplified Arabic"/>
          <w:sz w:val="24"/>
          <w:szCs w:val="24"/>
          <w:rtl/>
        </w:rPr>
        <w:t xml:space="preserve"> </w:t>
      </w:r>
      <w:r w:rsidRPr="00D07279">
        <w:rPr>
          <w:rFonts w:ascii="Simplified Arabic" w:hAnsi="Simplified Arabic" w:cs="Simplified Arabic" w:hint="cs"/>
          <w:sz w:val="24"/>
          <w:szCs w:val="24"/>
          <w:rtl/>
        </w:rPr>
        <w:t>غرفة</w:t>
      </w:r>
      <w:r w:rsidRPr="00D07279">
        <w:rPr>
          <w:rFonts w:ascii="Simplified Arabic" w:hAnsi="Simplified Arabic" w:cs="Simplified Arabic"/>
          <w:sz w:val="24"/>
          <w:szCs w:val="24"/>
          <w:rtl/>
        </w:rPr>
        <w:t xml:space="preserve"> تبادل المعلومات دورا هاما في تيسير الحصول </w:t>
      </w:r>
      <w:r w:rsidRPr="00D07279">
        <w:rPr>
          <w:rFonts w:ascii="Simplified Arabic" w:hAnsi="Simplified Arabic" w:cs="Simplified Arabic" w:hint="cs"/>
          <w:sz w:val="24"/>
          <w:szCs w:val="24"/>
          <w:rtl/>
        </w:rPr>
        <w:t>ع</w:t>
      </w:r>
      <w:r w:rsidRPr="00D07279">
        <w:rPr>
          <w:rFonts w:ascii="Simplified Arabic" w:hAnsi="Simplified Arabic" w:cs="Simplified Arabic"/>
          <w:sz w:val="24"/>
          <w:szCs w:val="24"/>
          <w:rtl/>
        </w:rPr>
        <w:t>لى المعلومات الموح</w:t>
      </w:r>
      <w:r w:rsidR="00BD3B14" w:rsidRPr="00D07279">
        <w:rPr>
          <w:rFonts w:ascii="Simplified Arabic" w:hAnsi="Simplified Arabic" w:cs="Simplified Arabic" w:hint="cs"/>
          <w:sz w:val="24"/>
          <w:szCs w:val="24"/>
          <w:rtl/>
        </w:rPr>
        <w:t>ّ</w:t>
      </w:r>
      <w:r w:rsidRPr="00D07279">
        <w:rPr>
          <w:rFonts w:ascii="Simplified Arabic" w:hAnsi="Simplified Arabic" w:cs="Simplified Arabic"/>
          <w:sz w:val="24"/>
          <w:szCs w:val="24"/>
          <w:rtl/>
        </w:rPr>
        <w:t xml:space="preserve">دة ذات الصلة بالحصول </w:t>
      </w:r>
      <w:r w:rsidRPr="00D07279">
        <w:rPr>
          <w:rFonts w:ascii="Simplified Arabic" w:hAnsi="Simplified Arabic" w:cs="Simplified Arabic" w:hint="cs"/>
          <w:sz w:val="24"/>
          <w:szCs w:val="24"/>
          <w:rtl/>
        </w:rPr>
        <w:t>ع</w:t>
      </w:r>
      <w:r w:rsidRPr="00D07279">
        <w:rPr>
          <w:rFonts w:ascii="Simplified Arabic" w:hAnsi="Simplified Arabic" w:cs="Simplified Arabic"/>
          <w:sz w:val="24"/>
          <w:szCs w:val="24"/>
          <w:rtl/>
        </w:rPr>
        <w:t xml:space="preserve">لى الموارد الجينية والمعارف التقليدية المرتبطة بها، وأن </w:t>
      </w:r>
      <w:r w:rsidR="00D07279" w:rsidRPr="00D07279">
        <w:rPr>
          <w:rFonts w:ascii="Simplified Arabic" w:hAnsi="Simplified Arabic" w:cs="Simplified Arabic" w:hint="cs"/>
          <w:sz w:val="24"/>
          <w:szCs w:val="24"/>
          <w:rtl/>
        </w:rPr>
        <w:t>ت</w:t>
      </w:r>
      <w:r w:rsidRPr="00D07279">
        <w:rPr>
          <w:rFonts w:ascii="Simplified Arabic" w:hAnsi="Simplified Arabic" w:cs="Simplified Arabic"/>
          <w:sz w:val="24"/>
          <w:szCs w:val="24"/>
          <w:rtl/>
        </w:rPr>
        <w:t xml:space="preserve">كون المستودع الرئيسي لتبادل المعلومات </w:t>
      </w:r>
      <w:r w:rsidR="00D07279" w:rsidRPr="00D07279">
        <w:rPr>
          <w:rFonts w:ascii="Simplified Arabic" w:hAnsi="Simplified Arabic" w:cs="Simplified Arabic" w:hint="cs"/>
          <w:sz w:val="24"/>
          <w:szCs w:val="24"/>
          <w:rtl/>
        </w:rPr>
        <w:t>بشأن</w:t>
      </w:r>
      <w:r w:rsidRPr="00D07279">
        <w:rPr>
          <w:rFonts w:ascii="Simplified Arabic" w:hAnsi="Simplified Arabic" w:cs="Simplified Arabic"/>
          <w:sz w:val="24"/>
          <w:szCs w:val="24"/>
          <w:rtl/>
        </w:rPr>
        <w:t xml:space="preserve"> تنفيذ البروتوكول وأفضل الممارسات.</w:t>
      </w:r>
      <w:r w:rsidR="00D07279" w:rsidRPr="00D07279">
        <w:rPr>
          <w:rStyle w:val="FootnoteReference"/>
          <w:rFonts w:asciiTheme="majorBidi" w:hAnsiTheme="majorBidi" w:cstheme="majorBidi"/>
          <w:sz w:val="24"/>
          <w:szCs w:val="24"/>
        </w:rPr>
        <w:t xml:space="preserve"> </w:t>
      </w:r>
      <w:r w:rsidR="00D07279" w:rsidRPr="00D07279">
        <w:rPr>
          <w:rStyle w:val="FootnoteReference"/>
          <w:rFonts w:asciiTheme="majorBidi" w:hAnsiTheme="majorBidi" w:cstheme="majorBidi"/>
          <w:sz w:val="24"/>
          <w:szCs w:val="24"/>
        </w:rPr>
        <w:footnoteReference w:id="28"/>
      </w:r>
    </w:p>
    <w:p w14:paraId="46710CFF" w14:textId="58E2BC4A" w:rsidR="00F57646" w:rsidRPr="00F57646" w:rsidRDefault="00F57646" w:rsidP="00F57646">
      <w:pPr>
        <w:pStyle w:val="CBDNormalNumber"/>
        <w:bidi/>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اقترحت </w:t>
      </w:r>
      <w:r w:rsidRPr="00A40084">
        <w:rPr>
          <w:rFonts w:cs="Simplified Arabic"/>
          <w:sz w:val="24"/>
          <w:szCs w:val="24"/>
          <w:rtl/>
          <w:lang w:bidi="ar-EG"/>
        </w:rPr>
        <w:t xml:space="preserve">دراسة </w:t>
      </w:r>
      <w:r w:rsidRPr="00A40084">
        <w:rPr>
          <w:rFonts w:cs="Simplified Arabic" w:hint="cs"/>
          <w:sz w:val="24"/>
          <w:szCs w:val="24"/>
          <w:rtl/>
          <w:lang w:bidi="ar-EG"/>
        </w:rPr>
        <w:t>تحديد ال</w:t>
      </w:r>
      <w:r w:rsidRPr="00A40084">
        <w:rPr>
          <w:rFonts w:cs="Simplified Arabic"/>
          <w:sz w:val="24"/>
          <w:szCs w:val="24"/>
          <w:rtl/>
          <w:lang w:bidi="ar-EG"/>
        </w:rPr>
        <w:t>نطاق</w:t>
      </w:r>
      <w:r w:rsidRPr="00E476FC">
        <w:rPr>
          <w:rFonts w:ascii="Simplified Arabic" w:hAnsi="Simplified Arabic" w:cs="Simplified Arabic"/>
          <w:sz w:val="24"/>
          <w:szCs w:val="24"/>
          <w:rtl/>
        </w:rPr>
        <w:t xml:space="preserve"> عددا من الآليات لدعم </w:t>
      </w:r>
      <w:r>
        <w:rPr>
          <w:rFonts w:ascii="Simplified Arabic" w:hAnsi="Simplified Arabic" w:cs="Simplified Arabic" w:hint="cs"/>
          <w:sz w:val="24"/>
          <w:szCs w:val="24"/>
          <w:rtl/>
        </w:rPr>
        <w:t>ال</w:t>
      </w:r>
      <w:r w:rsidRPr="00E476FC">
        <w:rPr>
          <w:rFonts w:ascii="Simplified Arabic" w:hAnsi="Simplified Arabic" w:cs="Simplified Arabic"/>
          <w:sz w:val="24"/>
          <w:szCs w:val="24"/>
          <w:rtl/>
        </w:rPr>
        <w:t>شراكات</w:t>
      </w:r>
      <w:r>
        <w:rPr>
          <w:rFonts w:ascii="Simplified Arabic" w:hAnsi="Simplified Arabic" w:cs="Simplified Arabic" w:hint="cs"/>
          <w:sz w:val="24"/>
          <w:szCs w:val="24"/>
          <w:rtl/>
        </w:rPr>
        <w:t xml:space="preserve"> في مجال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w:t>
      </w:r>
      <w:r>
        <w:rPr>
          <w:rFonts w:ascii="Simplified Arabic" w:hAnsi="Simplified Arabic" w:cs="Simplified Arabic" w:hint="cs"/>
          <w:sz w:val="24"/>
          <w:szCs w:val="24"/>
          <w:rtl/>
        </w:rPr>
        <w:t>من بينها ما يلي</w:t>
      </w:r>
      <w:r w:rsidRPr="00E476FC">
        <w:rPr>
          <w:rFonts w:ascii="Simplified Arabic" w:hAnsi="Simplified Arabic" w:cs="Simplified Arabic"/>
          <w:sz w:val="24"/>
          <w:szCs w:val="24"/>
          <w:rtl/>
        </w:rPr>
        <w:t>:</w:t>
      </w:r>
    </w:p>
    <w:p w14:paraId="3AD945CC" w14:textId="7981D096" w:rsidR="005849D3" w:rsidRDefault="00A9605F" w:rsidP="005849D3">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 xml:space="preserve">إتاحة </w:t>
      </w:r>
      <w:r w:rsidR="005849D3" w:rsidRPr="00E476FC">
        <w:rPr>
          <w:rFonts w:ascii="Simplified Arabic" w:hAnsi="Simplified Arabic" w:cs="Simplified Arabic"/>
          <w:sz w:val="24"/>
          <w:szCs w:val="24"/>
          <w:rtl/>
        </w:rPr>
        <w:t xml:space="preserve">خدمات استشارية </w:t>
      </w:r>
      <w:r w:rsidR="005849D3">
        <w:rPr>
          <w:rFonts w:ascii="Simplified Arabic" w:hAnsi="Simplified Arabic" w:cs="Simplified Arabic" w:hint="cs"/>
          <w:sz w:val="24"/>
          <w:szCs w:val="24"/>
          <w:rtl/>
        </w:rPr>
        <w:t>تق</w:t>
      </w:r>
      <w:r>
        <w:rPr>
          <w:rFonts w:ascii="Simplified Arabic" w:hAnsi="Simplified Arabic" w:cs="Simplified Arabic" w:hint="cs"/>
          <w:sz w:val="24"/>
          <w:szCs w:val="24"/>
          <w:rtl/>
        </w:rPr>
        <w:t>ن</w:t>
      </w:r>
      <w:r w:rsidR="005849D3" w:rsidRPr="00E476FC">
        <w:rPr>
          <w:rFonts w:ascii="Simplified Arabic" w:hAnsi="Simplified Arabic" w:cs="Simplified Arabic"/>
          <w:sz w:val="24"/>
          <w:szCs w:val="24"/>
          <w:rtl/>
        </w:rPr>
        <w:t xml:space="preserve">ية أو قانونية </w:t>
      </w:r>
      <w:r w:rsidR="00EC1D2F">
        <w:rPr>
          <w:rFonts w:ascii="Simplified Arabic" w:hAnsi="Simplified Arabic" w:cs="Simplified Arabic" w:hint="cs"/>
          <w:sz w:val="24"/>
          <w:szCs w:val="24"/>
          <w:rtl/>
        </w:rPr>
        <w:t>ل</w:t>
      </w:r>
      <w:r w:rsidR="00EC1D2F" w:rsidRPr="00DD372C">
        <w:rPr>
          <w:rFonts w:ascii="Simplified Arabic" w:hAnsi="Simplified Arabic" w:cs="Simplified Arabic"/>
          <w:sz w:val="24"/>
          <w:szCs w:val="24"/>
          <w:rtl/>
        </w:rPr>
        <w:t>مستخدمي</w:t>
      </w:r>
      <w:r w:rsidR="00EC1D2F" w:rsidRPr="00DD372C">
        <w:rPr>
          <w:rFonts w:ascii="Simplified Arabic" w:hAnsi="Simplified Arabic" w:cs="Simplified Arabic" w:hint="cs"/>
          <w:sz w:val="24"/>
          <w:szCs w:val="24"/>
          <w:rtl/>
        </w:rPr>
        <w:t xml:space="preserve"> الموارد الجينية</w:t>
      </w:r>
      <w:r w:rsidR="00EC1D2F" w:rsidRPr="00DD372C">
        <w:rPr>
          <w:rFonts w:ascii="Simplified Arabic" w:hAnsi="Simplified Arabic" w:cs="Simplified Arabic"/>
          <w:sz w:val="24"/>
          <w:szCs w:val="24"/>
          <w:rtl/>
        </w:rPr>
        <w:t xml:space="preserve"> </w:t>
      </w:r>
      <w:r w:rsidR="00EC1D2F" w:rsidRPr="00EC1D2F">
        <w:rPr>
          <w:rFonts w:ascii="Simplified Arabic" w:hAnsi="Simplified Arabic" w:cs="Simplified Arabic"/>
          <w:sz w:val="24"/>
          <w:szCs w:val="24"/>
          <w:rtl/>
        </w:rPr>
        <w:t>ومقدمي</w:t>
      </w:r>
      <w:r w:rsidR="00EC1D2F" w:rsidRPr="00EC1D2F">
        <w:rPr>
          <w:rFonts w:ascii="Simplified Arabic" w:hAnsi="Simplified Arabic" w:cs="Simplified Arabic" w:hint="cs"/>
          <w:sz w:val="24"/>
          <w:szCs w:val="24"/>
          <w:rtl/>
        </w:rPr>
        <w:t>ها</w:t>
      </w:r>
      <w:r w:rsidR="005849D3" w:rsidRPr="00E476FC">
        <w:rPr>
          <w:rFonts w:ascii="Simplified Arabic" w:hAnsi="Simplified Arabic" w:cs="Simplified Arabic"/>
          <w:sz w:val="24"/>
          <w:szCs w:val="24"/>
          <w:rtl/>
        </w:rPr>
        <w:t>؛</w:t>
      </w:r>
    </w:p>
    <w:p w14:paraId="25242075" w14:textId="2890173C" w:rsidR="00C94651" w:rsidRDefault="003C4664" w:rsidP="00C94651">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 xml:space="preserve">تعيين </w:t>
      </w:r>
      <w:r w:rsidR="00C94651" w:rsidRPr="00E476FC">
        <w:rPr>
          <w:rFonts w:ascii="Simplified Arabic" w:hAnsi="Simplified Arabic" w:cs="Simplified Arabic"/>
          <w:sz w:val="24"/>
          <w:szCs w:val="24"/>
          <w:rtl/>
        </w:rPr>
        <w:t xml:space="preserve">وسيط مركزي منظم، بما في ذلك </w:t>
      </w:r>
      <w:r>
        <w:rPr>
          <w:rFonts w:ascii="Simplified Arabic" w:hAnsi="Simplified Arabic" w:cs="Simplified Arabic" w:hint="cs"/>
          <w:sz w:val="24"/>
          <w:szCs w:val="24"/>
          <w:rtl/>
        </w:rPr>
        <w:t>ل</w:t>
      </w:r>
      <w:r w:rsidR="00C94651" w:rsidRPr="00E476FC">
        <w:rPr>
          <w:rFonts w:ascii="Simplified Arabic" w:hAnsi="Simplified Arabic" w:cs="Simplified Arabic"/>
          <w:sz w:val="24"/>
          <w:szCs w:val="24"/>
          <w:rtl/>
        </w:rPr>
        <w:t>تبادل المع</w:t>
      </w:r>
      <w:r w:rsidR="00C94651">
        <w:rPr>
          <w:rFonts w:ascii="Simplified Arabic" w:hAnsi="Simplified Arabic" w:cs="Simplified Arabic" w:hint="cs"/>
          <w:sz w:val="24"/>
          <w:szCs w:val="24"/>
          <w:rtl/>
        </w:rPr>
        <w:t>ا</w:t>
      </w:r>
      <w:r w:rsidR="00C94651" w:rsidRPr="00E476FC">
        <w:rPr>
          <w:rFonts w:ascii="Simplified Arabic" w:hAnsi="Simplified Arabic" w:cs="Simplified Arabic"/>
          <w:sz w:val="24"/>
          <w:szCs w:val="24"/>
          <w:rtl/>
        </w:rPr>
        <w:t xml:space="preserve">رف بين </w:t>
      </w:r>
      <w:r w:rsidR="00EC1D2F" w:rsidRPr="00DD372C">
        <w:rPr>
          <w:rFonts w:ascii="Simplified Arabic" w:hAnsi="Simplified Arabic" w:cs="Simplified Arabic"/>
          <w:sz w:val="24"/>
          <w:szCs w:val="24"/>
          <w:rtl/>
        </w:rPr>
        <w:t>مستخدمي</w:t>
      </w:r>
      <w:r w:rsidR="00EC1D2F" w:rsidRPr="00DD372C">
        <w:rPr>
          <w:rFonts w:ascii="Simplified Arabic" w:hAnsi="Simplified Arabic" w:cs="Simplified Arabic" w:hint="cs"/>
          <w:sz w:val="24"/>
          <w:szCs w:val="24"/>
          <w:rtl/>
        </w:rPr>
        <w:t xml:space="preserve"> الموارد الجينية</w:t>
      </w:r>
      <w:r w:rsidR="00EC1D2F" w:rsidRPr="00DD372C">
        <w:rPr>
          <w:rFonts w:ascii="Simplified Arabic" w:hAnsi="Simplified Arabic" w:cs="Simplified Arabic"/>
          <w:sz w:val="24"/>
          <w:szCs w:val="24"/>
          <w:rtl/>
        </w:rPr>
        <w:t xml:space="preserve"> </w:t>
      </w:r>
      <w:r w:rsidR="00EC1D2F" w:rsidRPr="00EC1D2F">
        <w:rPr>
          <w:rFonts w:ascii="Simplified Arabic" w:hAnsi="Simplified Arabic" w:cs="Simplified Arabic"/>
          <w:sz w:val="24"/>
          <w:szCs w:val="24"/>
          <w:rtl/>
        </w:rPr>
        <w:t>ومقدمي</w:t>
      </w:r>
      <w:r w:rsidR="00EC1D2F" w:rsidRPr="00EC1D2F">
        <w:rPr>
          <w:rFonts w:ascii="Simplified Arabic" w:hAnsi="Simplified Arabic" w:cs="Simplified Arabic" w:hint="cs"/>
          <w:sz w:val="24"/>
          <w:szCs w:val="24"/>
          <w:rtl/>
        </w:rPr>
        <w:t>ها</w:t>
      </w:r>
      <w:r w:rsidR="00C94651" w:rsidRPr="00E476FC">
        <w:rPr>
          <w:rFonts w:ascii="Simplified Arabic" w:hAnsi="Simplified Arabic" w:cs="Simplified Arabic"/>
          <w:sz w:val="24"/>
          <w:szCs w:val="24"/>
          <w:rtl/>
        </w:rPr>
        <w:t>؛</w:t>
      </w:r>
    </w:p>
    <w:p w14:paraId="10A28303" w14:textId="0D6DBFA7" w:rsidR="003C4664" w:rsidRDefault="003C4664" w:rsidP="003C4664">
      <w:pPr>
        <w:pStyle w:val="CBDNormalNumber"/>
        <w:numPr>
          <w:ilvl w:val="1"/>
          <w:numId w:val="7"/>
        </w:numPr>
        <w:bidi/>
        <w:rPr>
          <w:rFonts w:asciiTheme="majorBidi" w:hAnsiTheme="majorBidi" w:cstheme="majorBidi"/>
        </w:rPr>
      </w:pPr>
      <w:r w:rsidRPr="00E476FC">
        <w:rPr>
          <w:rFonts w:ascii="Simplified Arabic" w:hAnsi="Simplified Arabic" w:cs="Simplified Arabic"/>
          <w:sz w:val="24"/>
          <w:szCs w:val="24"/>
          <w:rtl/>
        </w:rPr>
        <w:t xml:space="preserve">دمج آليات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ضمن أطر </w:t>
      </w:r>
      <w:r>
        <w:rPr>
          <w:rFonts w:ascii="Simplified Arabic" w:hAnsi="Simplified Arabic" w:cs="Simplified Arabic" w:hint="cs"/>
          <w:sz w:val="24"/>
          <w:szCs w:val="24"/>
          <w:rtl/>
        </w:rPr>
        <w:t>ال</w:t>
      </w:r>
      <w:r w:rsidRPr="00E476FC">
        <w:rPr>
          <w:rFonts w:ascii="Simplified Arabic" w:hAnsi="Simplified Arabic" w:cs="Simplified Arabic"/>
          <w:sz w:val="24"/>
          <w:szCs w:val="24"/>
          <w:rtl/>
        </w:rPr>
        <w:t xml:space="preserve">تعاون </w:t>
      </w:r>
      <w:r>
        <w:rPr>
          <w:rFonts w:ascii="Simplified Arabic" w:hAnsi="Simplified Arabic" w:cs="Simplified Arabic" w:hint="cs"/>
          <w:sz w:val="24"/>
          <w:szCs w:val="24"/>
          <w:rtl/>
        </w:rPr>
        <w:t>ال</w:t>
      </w:r>
      <w:r w:rsidRPr="00E476FC">
        <w:rPr>
          <w:rFonts w:ascii="Simplified Arabic" w:hAnsi="Simplified Arabic" w:cs="Simplified Arabic"/>
          <w:sz w:val="24"/>
          <w:szCs w:val="24"/>
          <w:rtl/>
        </w:rPr>
        <w:t xml:space="preserve">مؤسسي </w:t>
      </w:r>
      <w:r>
        <w:rPr>
          <w:rFonts w:ascii="Simplified Arabic" w:hAnsi="Simplified Arabic" w:cs="Simplified Arabic" w:hint="cs"/>
          <w:sz w:val="24"/>
          <w:szCs w:val="24"/>
          <w:rtl/>
        </w:rPr>
        <w:t>ال</w:t>
      </w:r>
      <w:r w:rsidRPr="00E476FC">
        <w:rPr>
          <w:rFonts w:ascii="Simplified Arabic" w:hAnsi="Simplified Arabic" w:cs="Simplified Arabic"/>
          <w:sz w:val="24"/>
          <w:szCs w:val="24"/>
          <w:rtl/>
        </w:rPr>
        <w:t>أوسع (على سبيل المثال، مذكرات التفاهم بين منظمات البح</w:t>
      </w:r>
      <w:r>
        <w:rPr>
          <w:rFonts w:ascii="Simplified Arabic" w:hAnsi="Simplified Arabic" w:cs="Simplified Arabic" w:hint="cs"/>
          <w:sz w:val="24"/>
          <w:szCs w:val="24"/>
          <w:rtl/>
        </w:rPr>
        <w:t>و</w:t>
      </w:r>
      <w:r w:rsidRPr="00E476FC">
        <w:rPr>
          <w:rFonts w:ascii="Simplified Arabic" w:hAnsi="Simplified Arabic" w:cs="Simplified Arabic"/>
          <w:sz w:val="24"/>
          <w:szCs w:val="24"/>
          <w:rtl/>
        </w:rPr>
        <w:t>ث، وبرامج البح</w:t>
      </w:r>
      <w:r>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ث </w:t>
      </w:r>
      <w:r>
        <w:rPr>
          <w:rFonts w:ascii="Simplified Arabic" w:hAnsi="Simplified Arabic" w:cs="Simplified Arabic" w:hint="cs"/>
          <w:sz w:val="24"/>
          <w:szCs w:val="24"/>
          <w:rtl/>
        </w:rPr>
        <w:t>ال</w:t>
      </w:r>
      <w:r w:rsidRPr="00E476FC">
        <w:rPr>
          <w:rFonts w:ascii="Simplified Arabic" w:hAnsi="Simplified Arabic" w:cs="Simplified Arabic"/>
          <w:sz w:val="24"/>
          <w:szCs w:val="24"/>
          <w:rtl/>
        </w:rPr>
        <w:t>طويلة الأجل، والشبكات الإقليمية)</w:t>
      </w:r>
      <w:r>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 </w:t>
      </w:r>
      <w:r w:rsidR="007A6326">
        <w:rPr>
          <w:rFonts w:ascii="Simplified Arabic" w:hAnsi="Simplified Arabic" w:cs="Simplified Arabic" w:hint="cs"/>
          <w:sz w:val="24"/>
          <w:szCs w:val="24"/>
          <w:rtl/>
        </w:rPr>
        <w:t>الأمر الذي</w:t>
      </w:r>
      <w:r>
        <w:rPr>
          <w:rFonts w:ascii="Simplified Arabic" w:hAnsi="Simplified Arabic" w:cs="Simplified Arabic" w:hint="cs"/>
          <w:sz w:val="24"/>
          <w:szCs w:val="24"/>
          <w:rtl/>
        </w:rPr>
        <w:t xml:space="preserve"> </w:t>
      </w:r>
      <w:r w:rsidRPr="00E476FC">
        <w:rPr>
          <w:rFonts w:ascii="Simplified Arabic" w:hAnsi="Simplified Arabic" w:cs="Simplified Arabic"/>
          <w:sz w:val="24"/>
          <w:szCs w:val="24"/>
          <w:rtl/>
        </w:rPr>
        <w:t xml:space="preserve">من شأنه أن يحوّل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من عملية تبادلية إلى أساس للتعاون المستدام والثقة والنتائج ذات المنفعة المتبادلة؛</w:t>
      </w:r>
    </w:p>
    <w:p w14:paraId="6A08C587" w14:textId="2C3BE2A7" w:rsidR="00E738DE" w:rsidRPr="00E738DE" w:rsidRDefault="00E738DE" w:rsidP="00E738DE">
      <w:pPr>
        <w:pStyle w:val="CBDNormalNumber"/>
        <w:numPr>
          <w:ilvl w:val="1"/>
          <w:numId w:val="7"/>
        </w:numPr>
        <w:bidi/>
        <w:rPr>
          <w:rFonts w:asciiTheme="majorBidi" w:hAnsiTheme="majorBidi" w:cstheme="majorBidi"/>
        </w:rPr>
      </w:pPr>
      <w:r w:rsidRPr="00E476FC">
        <w:rPr>
          <w:rFonts w:ascii="Simplified Arabic" w:hAnsi="Simplified Arabic" w:cs="Simplified Arabic"/>
          <w:sz w:val="24"/>
          <w:szCs w:val="24"/>
          <w:rtl/>
        </w:rPr>
        <w:t xml:space="preserve">إنشاء منصات أو مراكز للتوفيق بين القطاعين العام والخاص تدعم الشراكات بين </w:t>
      </w:r>
      <w:r w:rsidR="00EC1D2F" w:rsidRPr="00DD372C">
        <w:rPr>
          <w:rFonts w:ascii="Simplified Arabic" w:hAnsi="Simplified Arabic" w:cs="Simplified Arabic"/>
          <w:sz w:val="24"/>
          <w:szCs w:val="24"/>
          <w:rtl/>
        </w:rPr>
        <w:t>مستخدمي</w:t>
      </w:r>
      <w:r w:rsidR="00EC1D2F" w:rsidRPr="00DD372C">
        <w:rPr>
          <w:rFonts w:ascii="Simplified Arabic" w:hAnsi="Simplified Arabic" w:cs="Simplified Arabic" w:hint="cs"/>
          <w:sz w:val="24"/>
          <w:szCs w:val="24"/>
          <w:rtl/>
        </w:rPr>
        <w:t xml:space="preserve"> الموارد الجينية</w:t>
      </w:r>
      <w:r w:rsidR="00EC1D2F" w:rsidRPr="00DD372C">
        <w:rPr>
          <w:rFonts w:ascii="Simplified Arabic" w:hAnsi="Simplified Arabic" w:cs="Simplified Arabic"/>
          <w:sz w:val="24"/>
          <w:szCs w:val="24"/>
          <w:rtl/>
        </w:rPr>
        <w:t xml:space="preserve"> </w:t>
      </w:r>
      <w:r w:rsidR="00EC1D2F" w:rsidRPr="00EC1D2F">
        <w:rPr>
          <w:rFonts w:ascii="Simplified Arabic" w:hAnsi="Simplified Arabic" w:cs="Simplified Arabic"/>
          <w:sz w:val="24"/>
          <w:szCs w:val="24"/>
          <w:rtl/>
        </w:rPr>
        <w:t>ومقدمي</w:t>
      </w:r>
      <w:r w:rsidR="00EC1D2F" w:rsidRPr="00EC1D2F">
        <w:rPr>
          <w:rFonts w:ascii="Simplified Arabic" w:hAnsi="Simplified Arabic" w:cs="Simplified Arabic" w:hint="cs"/>
          <w:sz w:val="24"/>
          <w:szCs w:val="24"/>
          <w:rtl/>
        </w:rPr>
        <w:t>ها</w:t>
      </w:r>
      <w:r w:rsidR="00EC1D2F" w:rsidRPr="00E476FC">
        <w:rPr>
          <w:rFonts w:ascii="Simplified Arabic" w:hAnsi="Simplified Arabic" w:cs="Simplified Arabic"/>
          <w:sz w:val="24"/>
          <w:szCs w:val="24"/>
          <w:rtl/>
        </w:rPr>
        <w:t xml:space="preserve"> </w:t>
      </w:r>
      <w:r w:rsidRPr="00E476FC">
        <w:rPr>
          <w:rFonts w:ascii="Simplified Arabic" w:hAnsi="Simplified Arabic" w:cs="Simplified Arabic"/>
          <w:sz w:val="24"/>
          <w:szCs w:val="24"/>
          <w:rtl/>
        </w:rPr>
        <w:t>، ويمكن استخدامها أيضا لتبادل أفضل الممارسات ودعم الشراكات البحثية والأنشطة المشتركة؛</w:t>
      </w:r>
    </w:p>
    <w:p w14:paraId="58D69891" w14:textId="4E4DB55F" w:rsidR="00BD6C44" w:rsidRDefault="00BD6C44" w:rsidP="00BD6C44">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 xml:space="preserve">تنظيم </w:t>
      </w:r>
      <w:r w:rsidRPr="00E476FC">
        <w:rPr>
          <w:rFonts w:ascii="Simplified Arabic" w:hAnsi="Simplified Arabic" w:cs="Simplified Arabic"/>
          <w:sz w:val="24"/>
          <w:szCs w:val="24"/>
          <w:rtl/>
        </w:rPr>
        <w:t>منتدى لتبادل المع</w:t>
      </w:r>
      <w:r>
        <w:rPr>
          <w:rFonts w:ascii="Simplified Arabic" w:hAnsi="Simplified Arabic" w:cs="Simplified Arabic" w:hint="cs"/>
          <w:sz w:val="24"/>
          <w:szCs w:val="24"/>
          <w:rtl/>
        </w:rPr>
        <w:t>ا</w:t>
      </w:r>
      <w:r w:rsidRPr="00E476FC">
        <w:rPr>
          <w:rFonts w:ascii="Simplified Arabic" w:hAnsi="Simplified Arabic" w:cs="Simplified Arabic"/>
          <w:sz w:val="24"/>
          <w:szCs w:val="24"/>
          <w:rtl/>
        </w:rPr>
        <w:t xml:space="preserve">رف لتمكين </w:t>
      </w:r>
      <w:r w:rsidR="00EC1D2F" w:rsidRPr="00DD372C">
        <w:rPr>
          <w:rFonts w:ascii="Simplified Arabic" w:hAnsi="Simplified Arabic" w:cs="Simplified Arabic"/>
          <w:sz w:val="24"/>
          <w:szCs w:val="24"/>
          <w:rtl/>
        </w:rPr>
        <w:t>مستخدمي</w:t>
      </w:r>
      <w:r w:rsidR="00EC1D2F" w:rsidRPr="00DD372C">
        <w:rPr>
          <w:rFonts w:ascii="Simplified Arabic" w:hAnsi="Simplified Arabic" w:cs="Simplified Arabic" w:hint="cs"/>
          <w:sz w:val="24"/>
          <w:szCs w:val="24"/>
          <w:rtl/>
        </w:rPr>
        <w:t xml:space="preserve"> الموارد الجينية</w:t>
      </w:r>
      <w:r w:rsidR="00EC1D2F" w:rsidRPr="00DD372C">
        <w:rPr>
          <w:rFonts w:ascii="Simplified Arabic" w:hAnsi="Simplified Arabic" w:cs="Simplified Arabic"/>
          <w:sz w:val="24"/>
          <w:szCs w:val="24"/>
          <w:rtl/>
        </w:rPr>
        <w:t xml:space="preserve"> </w:t>
      </w:r>
      <w:r w:rsidR="00EC1D2F" w:rsidRPr="00EC1D2F">
        <w:rPr>
          <w:rFonts w:ascii="Simplified Arabic" w:hAnsi="Simplified Arabic" w:cs="Simplified Arabic"/>
          <w:sz w:val="24"/>
          <w:szCs w:val="24"/>
          <w:rtl/>
        </w:rPr>
        <w:t>ومقدمي</w:t>
      </w:r>
      <w:r w:rsidR="00EC1D2F" w:rsidRPr="00EC1D2F">
        <w:rPr>
          <w:rFonts w:ascii="Simplified Arabic" w:hAnsi="Simplified Arabic" w:cs="Simplified Arabic" w:hint="cs"/>
          <w:sz w:val="24"/>
          <w:szCs w:val="24"/>
          <w:rtl/>
        </w:rPr>
        <w:t>ها</w:t>
      </w:r>
      <w:r w:rsidRPr="00E476FC">
        <w:rPr>
          <w:rFonts w:ascii="Simplified Arabic" w:hAnsi="Simplified Arabic" w:cs="Simplified Arabic"/>
          <w:sz w:val="24"/>
          <w:szCs w:val="24"/>
          <w:rtl/>
        </w:rPr>
        <w:t xml:space="preserve"> من تبادل الخبرات وتوضيح التوقعات وتعزيز الممارسات الجيدة.</w:t>
      </w:r>
    </w:p>
    <w:p w14:paraId="7DF8E4BA" w14:textId="3DF4495E" w:rsidR="00BD6C44" w:rsidRPr="00D9198F" w:rsidRDefault="00BD6C44" w:rsidP="00BD6C44">
      <w:pPr>
        <w:pStyle w:val="CBDH3"/>
        <w:bidi/>
        <w:rPr>
          <w:b w:val="0"/>
          <w:bCs/>
          <w:rtl/>
        </w:rPr>
      </w:pPr>
      <w:r w:rsidRPr="00D9198F">
        <w:rPr>
          <w:rFonts w:ascii="Simplified Arabic" w:hAnsi="Simplified Arabic" w:cs="Simplified Arabic"/>
          <w:b w:val="0"/>
          <w:bCs/>
          <w:sz w:val="24"/>
          <w:szCs w:val="24"/>
          <w:rtl/>
        </w:rPr>
        <w:t>4</w:t>
      </w:r>
      <w:r w:rsidRPr="00D9198F">
        <w:rPr>
          <w:rFonts w:ascii="Simplified Arabic" w:hAnsi="Simplified Arabic" w:cs="Simplified Arabic" w:hint="cs"/>
          <w:b w:val="0"/>
          <w:bCs/>
          <w:sz w:val="24"/>
          <w:szCs w:val="24"/>
          <w:rtl/>
        </w:rPr>
        <w:t>-</w:t>
      </w:r>
      <w:r w:rsidRPr="00D9198F">
        <w:rPr>
          <w:rFonts w:ascii="Simplified Arabic" w:hAnsi="Simplified Arabic" w:cs="Simplified Arabic"/>
          <w:b w:val="0"/>
          <w:bCs/>
          <w:sz w:val="24"/>
          <w:szCs w:val="24"/>
          <w:rtl/>
        </w:rPr>
        <w:tab/>
      </w:r>
      <w:r w:rsidR="00D9198F" w:rsidRPr="00D9198F">
        <w:rPr>
          <w:rFonts w:ascii="Simplified Arabic" w:hAnsi="Simplified Arabic" w:cs="Simplified Arabic" w:hint="cs"/>
          <w:b w:val="0"/>
          <w:bCs/>
          <w:sz w:val="24"/>
          <w:szCs w:val="24"/>
          <w:rtl/>
        </w:rPr>
        <w:t>ال</w:t>
      </w:r>
      <w:r w:rsidRPr="00D9198F">
        <w:rPr>
          <w:rFonts w:ascii="Simplified Arabic" w:hAnsi="Simplified Arabic" w:cs="Simplified Arabic"/>
          <w:b w:val="0"/>
          <w:bCs/>
          <w:sz w:val="24"/>
          <w:szCs w:val="24"/>
          <w:rtl/>
        </w:rPr>
        <w:t>تدابير</w:t>
      </w:r>
      <w:r w:rsidR="00D9198F" w:rsidRPr="00D9198F">
        <w:rPr>
          <w:rFonts w:ascii="Simplified Arabic" w:hAnsi="Simplified Arabic" w:cs="Simplified Arabic" w:hint="cs"/>
          <w:b w:val="0"/>
          <w:bCs/>
          <w:sz w:val="24"/>
          <w:szCs w:val="24"/>
          <w:rtl/>
        </w:rPr>
        <w:t xml:space="preserve"> المتعلقة</w:t>
      </w:r>
      <w:r w:rsidRPr="00D9198F">
        <w:rPr>
          <w:rFonts w:ascii="Simplified Arabic" w:hAnsi="Simplified Arabic" w:cs="Simplified Arabic"/>
          <w:b w:val="0"/>
          <w:bCs/>
          <w:sz w:val="24"/>
          <w:szCs w:val="24"/>
          <w:rtl/>
        </w:rPr>
        <w:t xml:space="preserve"> </w:t>
      </w:r>
      <w:r w:rsidR="00D9198F" w:rsidRPr="00D9198F">
        <w:rPr>
          <w:rFonts w:ascii="Simplified Arabic" w:hAnsi="Simplified Arabic" w:cs="Simplified Arabic" w:hint="cs"/>
          <w:b w:val="0"/>
          <w:bCs/>
          <w:sz w:val="24"/>
          <w:szCs w:val="24"/>
          <w:rtl/>
        </w:rPr>
        <w:t>ب</w:t>
      </w:r>
      <w:r w:rsidR="00D9198F" w:rsidRPr="00D9198F">
        <w:rPr>
          <w:rFonts w:ascii="Simplified Arabic" w:hAnsi="Simplified Arabic" w:cs="Simplified Arabic"/>
          <w:b w:val="0"/>
          <w:bCs/>
          <w:sz w:val="24"/>
          <w:szCs w:val="24"/>
          <w:rtl/>
        </w:rPr>
        <w:t>التقاسم العادل والمنصف للمنافع</w:t>
      </w:r>
      <w:r w:rsidRPr="00D9198F">
        <w:rPr>
          <w:rFonts w:ascii="Simplified Arabic" w:hAnsi="Simplified Arabic" w:cs="Simplified Arabic"/>
          <w:b w:val="0"/>
          <w:bCs/>
          <w:sz w:val="24"/>
          <w:szCs w:val="24"/>
          <w:rtl/>
        </w:rPr>
        <w:t xml:space="preserve"> (المادة 5)</w:t>
      </w:r>
      <w:r w:rsidR="00D9198F" w:rsidRPr="00D9198F">
        <w:rPr>
          <w:rStyle w:val="FootnoteReference"/>
        </w:rPr>
        <w:t xml:space="preserve"> </w:t>
      </w:r>
      <w:r w:rsidR="00D9198F" w:rsidRPr="00D2758E">
        <w:rPr>
          <w:rStyle w:val="FootnoteReference"/>
        </w:rPr>
        <w:footnoteReference w:id="29"/>
      </w:r>
    </w:p>
    <w:p w14:paraId="4DDFE731" w14:textId="22F71C1A" w:rsidR="00FB251B" w:rsidRPr="002A6755" w:rsidRDefault="002A6755" w:rsidP="002A6755">
      <w:pPr>
        <w:pStyle w:val="CBDH4"/>
        <w:bidi/>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40155CD1" w14:textId="2EA2F831" w:rsidR="00064B3B" w:rsidRDefault="00064B3B" w:rsidP="00064B3B">
      <w:pPr>
        <w:pStyle w:val="CBDNormalNumber"/>
        <w:bidi/>
        <w:rPr>
          <w:rFonts w:asciiTheme="majorBidi" w:hAnsiTheme="majorBidi" w:cstheme="majorBidi"/>
        </w:rPr>
      </w:pPr>
      <w:r>
        <w:rPr>
          <w:rFonts w:ascii="Simplified Arabic" w:hAnsi="Simplified Arabic" w:cs="Simplified Arabic" w:hint="cs"/>
          <w:sz w:val="24"/>
          <w:szCs w:val="24"/>
          <w:rtl/>
        </w:rPr>
        <w:t>أظهر</w:t>
      </w:r>
      <w:r w:rsidRPr="00E476FC">
        <w:rPr>
          <w:rFonts w:ascii="Simplified Arabic" w:hAnsi="Simplified Arabic" w:cs="Simplified Arabic"/>
          <w:sz w:val="24"/>
          <w:szCs w:val="24"/>
          <w:rtl/>
        </w:rPr>
        <w:t xml:space="preserve">ت </w:t>
      </w:r>
      <w:bookmarkStart w:id="36" w:name="_Hlk230624465"/>
      <w:r>
        <w:rPr>
          <w:rFonts w:ascii="Simplified Arabic" w:hAnsi="Simplified Arabic" w:cs="Simplified Arabic" w:hint="cs"/>
          <w:sz w:val="24"/>
          <w:szCs w:val="24"/>
          <w:rtl/>
        </w:rPr>
        <w:t>ال</w:t>
      </w:r>
      <w:r w:rsidRPr="00E476FC">
        <w:rPr>
          <w:rFonts w:ascii="Simplified Arabic" w:hAnsi="Simplified Arabic" w:cs="Simplified Arabic"/>
          <w:sz w:val="24"/>
          <w:szCs w:val="24"/>
          <w:rtl/>
        </w:rPr>
        <w:t>مؤشرات</w:t>
      </w:r>
      <w:r>
        <w:rPr>
          <w:rFonts w:ascii="Simplified Arabic" w:hAnsi="Simplified Arabic" w:cs="Simplified Arabic" w:hint="cs"/>
          <w:sz w:val="24"/>
          <w:szCs w:val="24"/>
          <w:rtl/>
        </w:rPr>
        <w:t xml:space="preserve"> المتعلقة</w:t>
      </w:r>
      <w:bookmarkEnd w:id="36"/>
      <w:r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E476FC">
        <w:rPr>
          <w:rFonts w:ascii="Simplified Arabic" w:hAnsi="Simplified Arabic" w:cs="Simplified Arabic"/>
          <w:sz w:val="24"/>
          <w:szCs w:val="24"/>
          <w:rtl/>
        </w:rPr>
        <w:t xml:space="preserve">التقدم المحرز في تنفيذ المادة 5 من البروتوكول تقدما إيجابيا مماثلا للتقدم الذي </w:t>
      </w:r>
      <w:r>
        <w:rPr>
          <w:rFonts w:ascii="Simplified Arabic" w:hAnsi="Simplified Arabic" w:cs="Simplified Arabic" w:hint="cs"/>
          <w:sz w:val="24"/>
          <w:szCs w:val="24"/>
          <w:rtl/>
        </w:rPr>
        <w:t>أظهر</w:t>
      </w:r>
      <w:r w:rsidRPr="00E476FC">
        <w:rPr>
          <w:rFonts w:ascii="Simplified Arabic" w:hAnsi="Simplified Arabic" w:cs="Simplified Arabic"/>
          <w:sz w:val="24"/>
          <w:szCs w:val="24"/>
          <w:rtl/>
        </w:rPr>
        <w:t xml:space="preserve">ته </w:t>
      </w:r>
      <w:r>
        <w:rPr>
          <w:rFonts w:ascii="Simplified Arabic" w:hAnsi="Simplified Arabic" w:cs="Simplified Arabic" w:hint="cs"/>
          <w:sz w:val="24"/>
          <w:szCs w:val="24"/>
          <w:rtl/>
        </w:rPr>
        <w:t>ال</w:t>
      </w:r>
      <w:r w:rsidRPr="00E476FC">
        <w:rPr>
          <w:rFonts w:ascii="Simplified Arabic" w:hAnsi="Simplified Arabic" w:cs="Simplified Arabic"/>
          <w:sz w:val="24"/>
          <w:szCs w:val="24"/>
          <w:rtl/>
        </w:rPr>
        <w:t>مؤشرات</w:t>
      </w:r>
      <w:r>
        <w:rPr>
          <w:rFonts w:ascii="Simplified Arabic" w:hAnsi="Simplified Arabic" w:cs="Simplified Arabic" w:hint="cs"/>
          <w:sz w:val="24"/>
          <w:szCs w:val="24"/>
          <w:rtl/>
        </w:rPr>
        <w:t xml:space="preserve"> المتعلقة</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والمؤسسات، وهو أمر متوقع نظرا لارتباط جميع هذه المجالات ارتباطا وثيقا بالتقدم الذي أحرزته الأطراف في وضع تدابير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اللازمة.</w:t>
      </w:r>
    </w:p>
    <w:p w14:paraId="66D80D78" w14:textId="17337FD4" w:rsidR="00D36F17" w:rsidRPr="00AE3D14" w:rsidRDefault="00D36F17" w:rsidP="00D36F17">
      <w:pPr>
        <w:pStyle w:val="CBDNormalNumber"/>
        <w:bidi/>
        <w:rPr>
          <w:rFonts w:asciiTheme="majorBidi" w:hAnsiTheme="majorBidi" w:cstheme="majorBidi"/>
          <w:sz w:val="24"/>
          <w:szCs w:val="24"/>
        </w:rPr>
      </w:pPr>
      <w:r w:rsidRPr="00AE3D14">
        <w:rPr>
          <w:rFonts w:ascii="Simplified Arabic" w:hAnsi="Simplified Arabic" w:cs="Simplified Arabic" w:hint="cs"/>
          <w:sz w:val="24"/>
          <w:szCs w:val="24"/>
          <w:rtl/>
        </w:rPr>
        <w:t>وأبلغ</w:t>
      </w:r>
      <w:r w:rsidRPr="00AE3D14">
        <w:rPr>
          <w:rFonts w:ascii="Simplified Arabic" w:hAnsi="Simplified Arabic" w:cs="Simplified Arabic"/>
          <w:sz w:val="24"/>
          <w:szCs w:val="24"/>
          <w:rtl/>
        </w:rPr>
        <w:t xml:space="preserve">ت الأطراف عن تنفيذها للالتزامات المنصوص عليها في المادة </w:t>
      </w:r>
      <w:r w:rsidRPr="00AE3D14">
        <w:rPr>
          <w:rFonts w:ascii="Simplified Arabic" w:hAnsi="Simplified Arabic" w:cs="Simplified Arabic" w:hint="cs"/>
          <w:sz w:val="24"/>
          <w:szCs w:val="24"/>
          <w:rtl/>
        </w:rPr>
        <w:t>5</w:t>
      </w:r>
      <w:r w:rsidRPr="00AE3D14">
        <w:rPr>
          <w:rFonts w:ascii="Simplified Arabic" w:hAnsi="Simplified Arabic" w:cs="Simplified Arabic"/>
          <w:sz w:val="24"/>
          <w:szCs w:val="24"/>
          <w:rtl/>
        </w:rPr>
        <w:t xml:space="preserve"> من وجهات نظر مختلفة أو وفقا لفهمها الخاص. وأبلغت بعض الأطراف عن التقدم المحرز في ضمان تقاسم المنافع</w:t>
      </w:r>
      <w:r w:rsidR="0021141B" w:rsidRPr="00AE3D14">
        <w:rPr>
          <w:rFonts w:ascii="Simplified Arabic" w:hAnsi="Simplified Arabic" w:cs="Simplified Arabic" w:hint="cs"/>
          <w:sz w:val="24"/>
          <w:szCs w:val="24"/>
          <w:rtl/>
        </w:rPr>
        <w:t xml:space="preserve"> الناشئة</w:t>
      </w:r>
      <w:r w:rsidRPr="00AE3D14">
        <w:rPr>
          <w:rFonts w:ascii="Simplified Arabic" w:hAnsi="Simplified Arabic" w:cs="Simplified Arabic"/>
          <w:sz w:val="24"/>
          <w:szCs w:val="24"/>
          <w:rtl/>
        </w:rPr>
        <w:t xml:space="preserve"> </w:t>
      </w:r>
      <w:r w:rsidR="0021141B" w:rsidRPr="00AE3D14">
        <w:rPr>
          <w:rFonts w:ascii="Simplified Arabic" w:hAnsi="Simplified Arabic" w:cs="Simplified Arabic" w:hint="cs"/>
          <w:sz w:val="24"/>
          <w:szCs w:val="24"/>
          <w:rtl/>
        </w:rPr>
        <w:t>ع</w:t>
      </w:r>
      <w:r w:rsidRPr="00AE3D14">
        <w:rPr>
          <w:rFonts w:ascii="Simplified Arabic" w:hAnsi="Simplified Arabic" w:cs="Simplified Arabic"/>
          <w:sz w:val="24"/>
          <w:szCs w:val="24"/>
          <w:rtl/>
        </w:rPr>
        <w:t xml:space="preserve">ن استخدام الموارد الجينية والمعارف التقليدية المرتبطة بها والتي يتم الحصول عليها داخل نطاق ولايتها القضائية. وتناولت أطراف أخرى الالتزام بضمان تقاسم المنافع </w:t>
      </w:r>
      <w:r w:rsidR="00AE3D14" w:rsidRPr="00AE3D14">
        <w:rPr>
          <w:rFonts w:ascii="Simplified Arabic" w:hAnsi="Simplified Arabic" w:cs="Simplified Arabic" w:hint="cs"/>
          <w:sz w:val="24"/>
          <w:szCs w:val="24"/>
          <w:rtl/>
        </w:rPr>
        <w:t>الناشئة</w:t>
      </w:r>
      <w:r w:rsidR="00AE3D14" w:rsidRPr="00AE3D14">
        <w:rPr>
          <w:rFonts w:ascii="Simplified Arabic" w:hAnsi="Simplified Arabic" w:cs="Simplified Arabic"/>
          <w:sz w:val="24"/>
          <w:szCs w:val="24"/>
          <w:rtl/>
        </w:rPr>
        <w:t xml:space="preserve"> </w:t>
      </w:r>
      <w:r w:rsidR="00AE3D14" w:rsidRPr="00AE3D14">
        <w:rPr>
          <w:rFonts w:ascii="Simplified Arabic" w:hAnsi="Simplified Arabic" w:cs="Simplified Arabic" w:hint="cs"/>
          <w:sz w:val="24"/>
          <w:szCs w:val="24"/>
          <w:rtl/>
        </w:rPr>
        <w:t>ع</w:t>
      </w:r>
      <w:r w:rsidR="00AE3D14" w:rsidRPr="00AE3D14">
        <w:rPr>
          <w:rFonts w:ascii="Simplified Arabic" w:hAnsi="Simplified Arabic" w:cs="Simplified Arabic"/>
          <w:sz w:val="24"/>
          <w:szCs w:val="24"/>
          <w:rtl/>
        </w:rPr>
        <w:t>ن استخدام</w:t>
      </w:r>
      <w:r w:rsidRPr="00AE3D14">
        <w:rPr>
          <w:rFonts w:ascii="Simplified Arabic" w:hAnsi="Simplified Arabic" w:cs="Simplified Arabic"/>
          <w:sz w:val="24"/>
          <w:szCs w:val="24"/>
          <w:rtl/>
        </w:rPr>
        <w:t xml:space="preserve"> الموارد والمعارف التي يتم الحصول عليها من خارج بلادها، وأبلغت بعضها عن ضمان تقاسم المنافع </w:t>
      </w:r>
      <w:r w:rsidR="00AE3D14" w:rsidRPr="00AE3D14">
        <w:rPr>
          <w:rFonts w:ascii="Simplified Arabic" w:hAnsi="Simplified Arabic" w:cs="Simplified Arabic" w:hint="cs"/>
          <w:sz w:val="24"/>
          <w:szCs w:val="24"/>
          <w:rtl/>
        </w:rPr>
        <w:t>الناشئة</w:t>
      </w:r>
      <w:r w:rsidR="00AE3D14" w:rsidRPr="00AE3D14">
        <w:rPr>
          <w:rFonts w:ascii="Simplified Arabic" w:hAnsi="Simplified Arabic" w:cs="Simplified Arabic"/>
          <w:sz w:val="24"/>
          <w:szCs w:val="24"/>
          <w:rtl/>
        </w:rPr>
        <w:t xml:space="preserve"> </w:t>
      </w:r>
      <w:r w:rsidR="00AE3D14" w:rsidRPr="00AE3D14">
        <w:rPr>
          <w:rFonts w:ascii="Simplified Arabic" w:hAnsi="Simplified Arabic" w:cs="Simplified Arabic" w:hint="cs"/>
          <w:sz w:val="24"/>
          <w:szCs w:val="24"/>
          <w:rtl/>
        </w:rPr>
        <w:t>ع</w:t>
      </w:r>
      <w:r w:rsidR="00AE3D14" w:rsidRPr="00AE3D14">
        <w:rPr>
          <w:rFonts w:ascii="Simplified Arabic" w:hAnsi="Simplified Arabic" w:cs="Simplified Arabic"/>
          <w:sz w:val="24"/>
          <w:szCs w:val="24"/>
          <w:rtl/>
        </w:rPr>
        <w:t xml:space="preserve">ن استخدام </w:t>
      </w:r>
      <w:r w:rsidRPr="00AE3D14">
        <w:rPr>
          <w:rFonts w:ascii="Simplified Arabic" w:hAnsi="Simplified Arabic" w:cs="Simplified Arabic"/>
          <w:sz w:val="24"/>
          <w:szCs w:val="24"/>
          <w:rtl/>
        </w:rPr>
        <w:t>مواردها ومعارفها المحلية والأجنبية على حد سواء.</w:t>
      </w:r>
      <w:r w:rsidR="00AE3D14" w:rsidRPr="00AE3D14">
        <w:rPr>
          <w:rStyle w:val="FootnoteReference"/>
          <w:rFonts w:asciiTheme="majorBidi" w:hAnsiTheme="majorBidi" w:cstheme="majorBidi"/>
          <w:sz w:val="24"/>
          <w:szCs w:val="24"/>
        </w:rPr>
        <w:t xml:space="preserve"> </w:t>
      </w:r>
      <w:r w:rsidR="00AE3D14" w:rsidRPr="00AE3D14">
        <w:rPr>
          <w:rStyle w:val="FootnoteReference"/>
          <w:rFonts w:asciiTheme="majorBidi" w:hAnsiTheme="majorBidi" w:cstheme="majorBidi"/>
          <w:sz w:val="24"/>
          <w:szCs w:val="24"/>
        </w:rPr>
        <w:footnoteReference w:id="30"/>
      </w:r>
    </w:p>
    <w:p w14:paraId="1999EBB1" w14:textId="623DA313" w:rsidR="00A50DE0" w:rsidRPr="00296321" w:rsidRDefault="00296321" w:rsidP="00296321">
      <w:pPr>
        <w:pStyle w:val="CBDTableTitle"/>
        <w:bidi/>
        <w:rPr>
          <w:b w:val="0"/>
          <w:bCs/>
        </w:rPr>
      </w:pPr>
      <w:r w:rsidRPr="00296321">
        <w:rPr>
          <w:rFonts w:ascii="Simplified Arabic" w:hAnsi="Simplified Arabic" w:cs="Simplified Arabic"/>
          <w:sz w:val="24"/>
          <w:szCs w:val="24"/>
          <w:rtl/>
        </w:rPr>
        <w:lastRenderedPageBreak/>
        <w:t>الجدول 4</w:t>
      </w:r>
      <w:r w:rsidR="00A50DE0" w:rsidRPr="00296321">
        <w:rPr>
          <w:b w:val="0"/>
          <w:bCs/>
        </w:rPr>
        <w:t xml:space="preserve"> </w:t>
      </w:r>
      <w:r w:rsidR="00031122" w:rsidRPr="00296321">
        <w:rPr>
          <w:b w:val="0"/>
          <w:bCs/>
        </w:rPr>
        <w:br/>
      </w:r>
      <w:r w:rsidRPr="00296321">
        <w:rPr>
          <w:rFonts w:ascii="Simplified Arabic" w:hAnsi="Simplified Arabic" w:cs="Simplified Arabic"/>
          <w:b w:val="0"/>
          <w:bCs/>
          <w:sz w:val="24"/>
          <w:szCs w:val="24"/>
          <w:rtl/>
        </w:rPr>
        <w:t>مؤشرات قياس التقدم المحرز في وضع تدابير بشأن التقاسم العادل والمنصف للمنافع</w:t>
      </w:r>
    </w:p>
    <w:tbl>
      <w:tblPr>
        <w:bidiVisual/>
        <w:tblW w:w="914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3"/>
        <w:gridCol w:w="1800"/>
        <w:gridCol w:w="1615"/>
      </w:tblGrid>
      <w:tr w:rsidR="00A50DE0" w:rsidRPr="00C3580B" w14:paraId="19D21E7A" w14:textId="77777777" w:rsidTr="00C3580B">
        <w:trPr>
          <w:cantSplit/>
          <w:tblHeader/>
        </w:trPr>
        <w:tc>
          <w:tcPr>
            <w:tcW w:w="5733" w:type="dxa"/>
            <w:shd w:val="clear" w:color="auto" w:fill="FFFFFF" w:themeFill="background1"/>
            <w:tcMar>
              <w:top w:w="29" w:type="dxa"/>
              <w:left w:w="115" w:type="dxa"/>
              <w:bottom w:w="29" w:type="dxa"/>
              <w:right w:w="115" w:type="dxa"/>
            </w:tcMar>
            <w:vAlign w:val="bottom"/>
            <w:hideMark/>
          </w:tcPr>
          <w:p w14:paraId="40F39867" w14:textId="048C9FD8" w:rsidR="00A50DE0" w:rsidRPr="00C3580B" w:rsidRDefault="005D753E" w:rsidP="005D753E">
            <w:pPr>
              <w:suppressLineNumbers/>
              <w:suppressAutoHyphens/>
              <w:kinsoku w:val="0"/>
              <w:overflowPunct w:val="0"/>
              <w:autoSpaceDE w:val="0"/>
              <w:autoSpaceDN w:val="0"/>
              <w:bidi/>
              <w:adjustRightInd w:val="0"/>
              <w:snapToGrid w:val="0"/>
              <w:jc w:val="left"/>
              <w:rPr>
                <w:rFonts w:asciiTheme="majorBidi" w:eastAsia="Malgun Gothic" w:hAnsiTheme="majorBidi" w:cstheme="majorBidi"/>
                <w:bCs/>
                <w:i/>
                <w:iCs/>
                <w:kern w:val="22"/>
                <w:sz w:val="20"/>
                <w:szCs w:val="20"/>
              </w:rPr>
            </w:pPr>
            <w:bookmarkStart w:id="37" w:name="_Hlk215219801"/>
            <w:r w:rsidRPr="00C3580B">
              <w:rPr>
                <w:rFonts w:ascii="Simplified Arabic" w:eastAsia="PMingLiU" w:hAnsi="Simplified Arabic" w:cs="Simplified Arabic"/>
                <w:i/>
                <w:iCs/>
                <w:sz w:val="20"/>
                <w:szCs w:val="20"/>
                <w:rtl/>
                <w:lang w:val="fr-CA" w:eastAsia="ar-SA"/>
              </w:rPr>
              <w:t>إطار المؤشرات</w:t>
            </w:r>
          </w:p>
        </w:tc>
        <w:tc>
          <w:tcPr>
            <w:tcW w:w="1800" w:type="dxa"/>
            <w:shd w:val="clear" w:color="auto" w:fill="FFFFFF" w:themeFill="background1"/>
            <w:tcMar>
              <w:top w:w="29" w:type="dxa"/>
              <w:left w:w="115" w:type="dxa"/>
              <w:bottom w:w="29" w:type="dxa"/>
              <w:right w:w="115" w:type="dxa"/>
            </w:tcMar>
            <w:vAlign w:val="bottom"/>
            <w:hideMark/>
          </w:tcPr>
          <w:p w14:paraId="5C2A7C9C" w14:textId="0E3C675A" w:rsidR="00A50DE0" w:rsidRPr="00C3580B" w:rsidRDefault="005D753E" w:rsidP="005D753E">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C3580B">
              <w:rPr>
                <w:rFonts w:ascii="Simplified Arabic" w:hAnsi="Simplified Arabic" w:cs="Simplified Arabic" w:hint="cs"/>
                <w:i/>
                <w:iCs/>
                <w:sz w:val="20"/>
                <w:szCs w:val="20"/>
                <w:rtl/>
              </w:rPr>
              <w:t>ال</w:t>
            </w:r>
            <w:r w:rsidRPr="00C3580B">
              <w:rPr>
                <w:rFonts w:ascii="Simplified Arabic" w:hAnsi="Simplified Arabic" w:cs="Simplified Arabic"/>
                <w:i/>
                <w:iCs/>
                <w:sz w:val="20"/>
                <w:szCs w:val="20"/>
                <w:rtl/>
              </w:rPr>
              <w:t xml:space="preserve">نقطة </w:t>
            </w:r>
            <w:r w:rsidRPr="00C3580B">
              <w:rPr>
                <w:rFonts w:ascii="Simplified Arabic" w:hAnsi="Simplified Arabic" w:cs="Simplified Arabic" w:hint="cs"/>
                <w:i/>
                <w:iCs/>
                <w:sz w:val="20"/>
                <w:szCs w:val="20"/>
                <w:rtl/>
              </w:rPr>
              <w:t>ال</w:t>
            </w:r>
            <w:r w:rsidRPr="00C3580B">
              <w:rPr>
                <w:rFonts w:ascii="Simplified Arabic" w:hAnsi="Simplified Arabic" w:cs="Simplified Arabic"/>
                <w:i/>
                <w:iCs/>
                <w:sz w:val="20"/>
                <w:szCs w:val="20"/>
                <w:rtl/>
              </w:rPr>
              <w:t>مرجعية</w:t>
            </w:r>
            <w:r w:rsidRPr="00C3580B">
              <w:rPr>
                <w:rFonts w:asciiTheme="majorBidi" w:eastAsia="Malgun Gothic" w:hAnsiTheme="majorBidi" w:cstheme="majorBidi"/>
                <w:bCs/>
                <w:i/>
                <w:iCs/>
                <w:kern w:val="22"/>
                <w:sz w:val="20"/>
                <w:szCs w:val="20"/>
              </w:rPr>
              <w:t xml:space="preserve"> </w:t>
            </w:r>
            <w:r w:rsidRPr="00C3580B">
              <w:rPr>
                <w:rFonts w:asciiTheme="majorBidi" w:eastAsia="Malgun Gothic" w:hAnsiTheme="majorBidi" w:cstheme="majorBidi"/>
                <w:bCs/>
                <w:i/>
                <w:iCs/>
                <w:kern w:val="22"/>
                <w:sz w:val="20"/>
                <w:szCs w:val="20"/>
              </w:rPr>
              <w:br/>
            </w:r>
            <w:r w:rsidRPr="00C3580B">
              <w:rPr>
                <w:rFonts w:ascii="Simplified Arabic" w:hAnsi="Simplified Arabic" w:cs="Simplified Arabic"/>
                <w:i/>
                <w:iCs/>
                <w:sz w:val="20"/>
                <w:szCs w:val="20"/>
                <w:rtl/>
              </w:rPr>
              <w:t>(</w:t>
            </w:r>
            <w:r w:rsidRPr="009C2028">
              <w:rPr>
                <w:rFonts w:ascii="Simplified Arabic" w:hAnsi="Simplified Arabic" w:cs="Simplified Arabic"/>
                <w:i/>
                <w:iCs/>
                <w:sz w:val="20"/>
                <w:szCs w:val="20"/>
                <w:rtl/>
              </w:rPr>
              <w:t>حتى</w:t>
            </w:r>
            <w:r w:rsidRPr="00C3580B">
              <w:rPr>
                <w:rFonts w:ascii="Simplified Arabic" w:hAnsi="Simplified Arabic" w:cs="Simplified Arabic"/>
                <w:i/>
                <w:iCs/>
                <w:sz w:val="20"/>
                <w:szCs w:val="20"/>
                <w:rtl/>
              </w:rPr>
              <w:t xml:space="preserve"> 22 فبراير/شباط 2018)</w:t>
            </w:r>
          </w:p>
        </w:tc>
        <w:tc>
          <w:tcPr>
            <w:tcW w:w="1615" w:type="dxa"/>
            <w:shd w:val="clear" w:color="auto" w:fill="FFFFFF" w:themeFill="background1"/>
            <w:vAlign w:val="bottom"/>
          </w:tcPr>
          <w:p w14:paraId="64FB5AAA" w14:textId="3DD91841" w:rsidR="00A50DE0" w:rsidRPr="00C3580B" w:rsidRDefault="005D753E" w:rsidP="005D753E">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C3580B">
              <w:rPr>
                <w:rFonts w:ascii="Simplified Arabic" w:hAnsi="Simplified Arabic" w:cs="Simplified Arabic"/>
                <w:i/>
                <w:iCs/>
                <w:sz w:val="20"/>
                <w:szCs w:val="20"/>
                <w:rtl/>
              </w:rPr>
              <w:t>التقدم المحرز حتى 9 مارس/آذار 2026</w:t>
            </w:r>
          </w:p>
        </w:tc>
      </w:tr>
      <w:bookmarkEnd w:id="37"/>
      <w:tr w:rsidR="00A50DE0" w:rsidRPr="00C3580B" w14:paraId="2542BE1E" w14:textId="77777777" w:rsidTr="00C3580B">
        <w:trPr>
          <w:cantSplit/>
        </w:trPr>
        <w:tc>
          <w:tcPr>
            <w:tcW w:w="5733" w:type="dxa"/>
            <w:tcMar>
              <w:top w:w="29" w:type="dxa"/>
              <w:left w:w="115" w:type="dxa"/>
              <w:bottom w:w="29" w:type="dxa"/>
              <w:right w:w="115" w:type="dxa"/>
            </w:tcMar>
            <w:hideMark/>
          </w:tcPr>
          <w:p w14:paraId="2CE7E552" w14:textId="0F29E6BB" w:rsidR="00A50DE0" w:rsidRPr="00C3580B" w:rsidRDefault="001C5E96" w:rsidP="001C5E96">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C3580B">
              <w:rPr>
                <w:rFonts w:eastAsia="PMingLiU" w:cs="Simplified Arabic"/>
                <w:sz w:val="20"/>
                <w:szCs w:val="20"/>
                <w:rtl/>
                <w:lang w:val="fr-CA" w:eastAsia="ar-SA"/>
              </w:rPr>
              <w:t xml:space="preserve">عدد ونسبة الأطراف التي لديها تدابير تشريعية أو إدارية أو سياساتية لتنفيذ المادة </w:t>
            </w:r>
            <w:r w:rsidRPr="00C3580B">
              <w:rPr>
                <w:rFonts w:ascii="Simplified Arabic" w:hAnsi="Simplified Arabic" w:cs="Simplified Arabic"/>
                <w:sz w:val="20"/>
                <w:szCs w:val="20"/>
                <w:rtl/>
              </w:rPr>
              <w:t>5 (1) (الموارد الجينية)</w:t>
            </w:r>
          </w:p>
        </w:tc>
        <w:tc>
          <w:tcPr>
            <w:tcW w:w="1800" w:type="dxa"/>
            <w:tcMar>
              <w:top w:w="29" w:type="dxa"/>
              <w:left w:w="115" w:type="dxa"/>
              <w:bottom w:w="29" w:type="dxa"/>
              <w:right w:w="115" w:type="dxa"/>
            </w:tcMar>
            <w:vAlign w:val="bottom"/>
            <w:hideMark/>
          </w:tcPr>
          <w:p w14:paraId="57553AB4" w14:textId="39B10EB9" w:rsidR="00A50DE0" w:rsidRPr="00C3580B" w:rsidRDefault="001C5E96" w:rsidP="005D753E">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C3580B">
              <w:rPr>
                <w:rFonts w:ascii="Simplified Arabic" w:hAnsi="Simplified Arabic" w:cs="Simplified Arabic"/>
                <w:sz w:val="20"/>
                <w:szCs w:val="20"/>
                <w:rtl/>
              </w:rPr>
              <w:t>46 (44 في المائة)</w:t>
            </w:r>
          </w:p>
        </w:tc>
        <w:tc>
          <w:tcPr>
            <w:tcW w:w="1615" w:type="dxa"/>
            <w:vAlign w:val="bottom"/>
          </w:tcPr>
          <w:p w14:paraId="7BB9E2E7" w14:textId="33B1AA5C" w:rsidR="00A50DE0" w:rsidRPr="00C3580B" w:rsidRDefault="001C5E96" w:rsidP="005D753E">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C3580B">
              <w:rPr>
                <w:rFonts w:ascii="Simplified Arabic" w:hAnsi="Simplified Arabic" w:cs="Simplified Arabic"/>
                <w:sz w:val="20"/>
                <w:szCs w:val="20"/>
                <w:rtl/>
              </w:rPr>
              <w:t>81 (57 في المائة)</w:t>
            </w:r>
          </w:p>
        </w:tc>
      </w:tr>
      <w:tr w:rsidR="00A50DE0" w:rsidRPr="00C3580B" w14:paraId="74D0B6BA" w14:textId="77777777" w:rsidTr="00C3580B">
        <w:trPr>
          <w:cantSplit/>
        </w:trPr>
        <w:tc>
          <w:tcPr>
            <w:tcW w:w="5733" w:type="dxa"/>
            <w:tcMar>
              <w:top w:w="29" w:type="dxa"/>
              <w:left w:w="115" w:type="dxa"/>
              <w:bottom w:w="29" w:type="dxa"/>
              <w:right w:w="115" w:type="dxa"/>
            </w:tcMar>
            <w:hideMark/>
          </w:tcPr>
          <w:p w14:paraId="0C8444AA" w14:textId="1E5ACF4B" w:rsidR="00A50DE0" w:rsidRPr="00C3580B" w:rsidRDefault="001C5E96" w:rsidP="001C5E96">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C3580B">
              <w:rPr>
                <w:rFonts w:eastAsia="PMingLiU" w:cs="Simplified Arabic"/>
                <w:sz w:val="20"/>
                <w:szCs w:val="20"/>
                <w:rtl/>
                <w:lang w:val="fr-CA" w:eastAsia="ar-SA"/>
              </w:rPr>
              <w:t xml:space="preserve">عدد ونسبة الأطراف التي لديها تدابير تشريعية أو إدارية أو سياساتية لتنفيذ المادة </w:t>
            </w:r>
            <w:r w:rsidRPr="00C3580B">
              <w:rPr>
                <w:rFonts w:ascii="Simplified Arabic" w:hAnsi="Simplified Arabic" w:cs="Simplified Arabic"/>
                <w:sz w:val="20"/>
                <w:szCs w:val="20"/>
                <w:rtl/>
              </w:rPr>
              <w:t>5 (</w:t>
            </w:r>
            <w:r w:rsidRPr="00C3580B">
              <w:rPr>
                <w:rFonts w:ascii="Simplified Arabic" w:hAnsi="Simplified Arabic" w:cs="Simplified Arabic" w:hint="cs"/>
                <w:sz w:val="20"/>
                <w:szCs w:val="20"/>
                <w:rtl/>
              </w:rPr>
              <w:t>2</w:t>
            </w:r>
            <w:r w:rsidRPr="00C3580B">
              <w:rPr>
                <w:rFonts w:ascii="Simplified Arabic" w:hAnsi="Simplified Arabic" w:cs="Simplified Arabic"/>
                <w:sz w:val="20"/>
                <w:szCs w:val="20"/>
                <w:rtl/>
              </w:rPr>
              <w:t>)</w:t>
            </w:r>
            <w:r w:rsidRPr="00C3580B">
              <w:rPr>
                <w:rFonts w:eastAsia="PMingLiU" w:cs="Simplified Arabic"/>
                <w:sz w:val="20"/>
                <w:szCs w:val="20"/>
                <w:rtl/>
                <w:lang w:val="fr-CA" w:eastAsia="ar-SA"/>
              </w:rPr>
              <w:t xml:space="preserve"> (الموارد الجينية التي تحوزها الشعوب الأصلية والمجتمعات المحلية)</w:t>
            </w:r>
          </w:p>
        </w:tc>
        <w:tc>
          <w:tcPr>
            <w:tcW w:w="1800" w:type="dxa"/>
            <w:tcMar>
              <w:top w:w="29" w:type="dxa"/>
              <w:left w:w="115" w:type="dxa"/>
              <w:bottom w:w="29" w:type="dxa"/>
              <w:right w:w="115" w:type="dxa"/>
            </w:tcMar>
            <w:vAlign w:val="bottom"/>
            <w:hideMark/>
          </w:tcPr>
          <w:p w14:paraId="494AF756" w14:textId="3E6271D4" w:rsidR="00A50DE0" w:rsidRPr="00C3580B" w:rsidRDefault="001C5E96" w:rsidP="005D753E">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C3580B">
              <w:rPr>
                <w:rFonts w:ascii="Simplified Arabic" w:hAnsi="Simplified Arabic" w:cs="Simplified Arabic"/>
                <w:sz w:val="20"/>
                <w:szCs w:val="20"/>
                <w:rtl/>
              </w:rPr>
              <w:t>42 (40 في المائة)</w:t>
            </w:r>
          </w:p>
        </w:tc>
        <w:tc>
          <w:tcPr>
            <w:tcW w:w="1615" w:type="dxa"/>
            <w:vAlign w:val="bottom"/>
          </w:tcPr>
          <w:p w14:paraId="5BFF8651" w14:textId="43E57CE7" w:rsidR="00A50DE0" w:rsidRPr="00C3580B" w:rsidRDefault="001C5E96" w:rsidP="005D753E">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C3580B">
              <w:rPr>
                <w:rFonts w:ascii="Simplified Arabic" w:hAnsi="Simplified Arabic" w:cs="Simplified Arabic"/>
                <w:sz w:val="20"/>
                <w:szCs w:val="20"/>
                <w:rtl/>
              </w:rPr>
              <w:t>74 (52 في المائة)</w:t>
            </w:r>
          </w:p>
        </w:tc>
      </w:tr>
      <w:tr w:rsidR="00A50DE0" w:rsidRPr="00C3580B" w14:paraId="427F9E90" w14:textId="77777777" w:rsidTr="00C3580B">
        <w:trPr>
          <w:cantSplit/>
        </w:trPr>
        <w:tc>
          <w:tcPr>
            <w:tcW w:w="5733" w:type="dxa"/>
            <w:tcMar>
              <w:top w:w="29" w:type="dxa"/>
              <w:left w:w="115" w:type="dxa"/>
              <w:bottom w:w="29" w:type="dxa"/>
              <w:right w:w="115" w:type="dxa"/>
            </w:tcMar>
            <w:hideMark/>
          </w:tcPr>
          <w:p w14:paraId="05FEED98" w14:textId="79F99486" w:rsidR="00A50DE0" w:rsidRPr="00C3580B" w:rsidRDefault="00AF5177" w:rsidP="00AF5177">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C3580B">
              <w:rPr>
                <w:rFonts w:eastAsia="PMingLiU" w:cs="Simplified Arabic"/>
                <w:sz w:val="20"/>
                <w:szCs w:val="20"/>
                <w:rtl/>
                <w:lang w:val="fr-CA" w:eastAsia="ar-SA"/>
              </w:rPr>
              <w:t xml:space="preserve">عدد ونسبة الأطراف التي لديها تدابير تشريعية أو إدارية أو سياساتية لتنفيذ المادة </w:t>
            </w:r>
            <w:r w:rsidRPr="00C3580B">
              <w:rPr>
                <w:rFonts w:ascii="Simplified Arabic" w:hAnsi="Simplified Arabic" w:cs="Simplified Arabic"/>
                <w:sz w:val="20"/>
                <w:szCs w:val="20"/>
                <w:rtl/>
              </w:rPr>
              <w:t>5 (</w:t>
            </w:r>
            <w:r w:rsidRPr="00C3580B">
              <w:rPr>
                <w:rFonts w:ascii="Simplified Arabic" w:hAnsi="Simplified Arabic" w:cs="Simplified Arabic" w:hint="cs"/>
                <w:sz w:val="20"/>
                <w:szCs w:val="20"/>
                <w:rtl/>
              </w:rPr>
              <w:t>5</w:t>
            </w:r>
            <w:r w:rsidRPr="00C3580B">
              <w:rPr>
                <w:rFonts w:ascii="Simplified Arabic" w:hAnsi="Simplified Arabic" w:cs="Simplified Arabic"/>
                <w:sz w:val="20"/>
                <w:szCs w:val="20"/>
                <w:rtl/>
              </w:rPr>
              <w:t>)</w:t>
            </w:r>
            <w:r w:rsidRPr="00C3580B">
              <w:rPr>
                <w:rFonts w:eastAsia="PMingLiU" w:cs="Simplified Arabic"/>
                <w:sz w:val="20"/>
                <w:szCs w:val="20"/>
                <w:rtl/>
                <w:lang w:val="fr-CA" w:eastAsia="ar-SA"/>
              </w:rPr>
              <w:t xml:space="preserve"> (المعارف التقليدية المرتبطة بالموارد الجينية)</w:t>
            </w:r>
          </w:p>
        </w:tc>
        <w:tc>
          <w:tcPr>
            <w:tcW w:w="1800" w:type="dxa"/>
            <w:tcMar>
              <w:top w:w="29" w:type="dxa"/>
              <w:left w:w="115" w:type="dxa"/>
              <w:bottom w:w="29" w:type="dxa"/>
              <w:right w:w="115" w:type="dxa"/>
            </w:tcMar>
            <w:vAlign w:val="bottom"/>
            <w:hideMark/>
          </w:tcPr>
          <w:p w14:paraId="1FED829D" w14:textId="34AF9AFD" w:rsidR="00A50DE0" w:rsidRPr="00C3580B" w:rsidRDefault="00AF5177" w:rsidP="005D753E">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C3580B">
              <w:rPr>
                <w:rFonts w:ascii="Simplified Arabic" w:hAnsi="Simplified Arabic" w:cs="Simplified Arabic"/>
                <w:sz w:val="20"/>
                <w:szCs w:val="20"/>
                <w:rtl/>
              </w:rPr>
              <w:t>41 (39 في المائة)</w:t>
            </w:r>
          </w:p>
        </w:tc>
        <w:tc>
          <w:tcPr>
            <w:tcW w:w="1615" w:type="dxa"/>
            <w:vAlign w:val="bottom"/>
          </w:tcPr>
          <w:p w14:paraId="75B882D2" w14:textId="048A0A0B" w:rsidR="00A50DE0" w:rsidRPr="00C3580B" w:rsidRDefault="00AF5177" w:rsidP="005D753E">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C3580B">
              <w:rPr>
                <w:rFonts w:ascii="Simplified Arabic" w:hAnsi="Simplified Arabic" w:cs="Simplified Arabic"/>
                <w:sz w:val="20"/>
                <w:szCs w:val="20"/>
                <w:rtl/>
              </w:rPr>
              <w:t>73 (51 في المائة)</w:t>
            </w:r>
          </w:p>
        </w:tc>
      </w:tr>
    </w:tbl>
    <w:p w14:paraId="5666B850" w14:textId="10D12F68" w:rsidR="00C3580B" w:rsidRPr="00C3580B" w:rsidRDefault="00C3580B" w:rsidP="00C3580B">
      <w:pPr>
        <w:pStyle w:val="CBDH4"/>
        <w:bidi/>
        <w:rPr>
          <w:b w:val="0"/>
          <w:bCs/>
          <w:sz w:val="24"/>
          <w:szCs w:val="24"/>
          <w:rtl/>
        </w:rPr>
      </w:pPr>
      <w:r w:rsidRPr="00C3580B">
        <w:rPr>
          <w:rFonts w:ascii="Simplified Arabic" w:hAnsi="Simplified Arabic" w:cs="Simplified Arabic"/>
          <w:b w:val="0"/>
          <w:bCs/>
          <w:sz w:val="24"/>
          <w:szCs w:val="24"/>
          <w:rtl/>
        </w:rPr>
        <w:t>(ب)</w:t>
      </w:r>
      <w:r w:rsidRPr="00C3580B">
        <w:rPr>
          <w:rFonts w:ascii="Simplified Arabic" w:hAnsi="Simplified Arabic" w:cs="Simplified Arabic"/>
          <w:b w:val="0"/>
          <w:bCs/>
          <w:sz w:val="24"/>
          <w:szCs w:val="24"/>
          <w:rtl/>
        </w:rPr>
        <w:tab/>
        <w:t xml:space="preserve">التحديات </w:t>
      </w:r>
      <w:r w:rsidRPr="009C2028">
        <w:rPr>
          <w:rFonts w:ascii="Simplified Arabic" w:hAnsi="Simplified Arabic" w:cs="Simplified Arabic"/>
          <w:b w:val="0"/>
          <w:bCs/>
          <w:sz w:val="24"/>
          <w:szCs w:val="24"/>
          <w:rtl/>
        </w:rPr>
        <w:t>وأسباب</w:t>
      </w:r>
      <w:r w:rsidR="00CF27EF" w:rsidRPr="009C2028">
        <w:rPr>
          <w:rFonts w:ascii="Simplified Arabic" w:hAnsi="Simplified Arabic" w:cs="Simplified Arabic" w:hint="cs"/>
          <w:b w:val="0"/>
          <w:bCs/>
          <w:sz w:val="24"/>
          <w:szCs w:val="24"/>
          <w:rtl/>
        </w:rPr>
        <w:t>ها</w:t>
      </w:r>
      <w:r w:rsidRPr="00C3580B">
        <w:rPr>
          <w:rFonts w:ascii="Simplified Arabic" w:hAnsi="Simplified Arabic" w:cs="Simplified Arabic"/>
          <w:b w:val="0"/>
          <w:bCs/>
          <w:sz w:val="24"/>
          <w:szCs w:val="24"/>
          <w:rtl/>
        </w:rPr>
        <w:t xml:space="preserve"> الجذرية والسبل الممكنة لتعزيز تدابير تنفيذ المادة </w:t>
      </w:r>
      <w:r w:rsidRPr="00C3580B">
        <w:rPr>
          <w:rFonts w:ascii="Simplified Arabic" w:hAnsi="Simplified Arabic" w:cs="Simplified Arabic" w:hint="cs"/>
          <w:b w:val="0"/>
          <w:bCs/>
          <w:sz w:val="24"/>
          <w:szCs w:val="24"/>
          <w:rtl/>
        </w:rPr>
        <w:t xml:space="preserve">5 </w:t>
      </w:r>
      <w:r w:rsidRPr="00C3580B">
        <w:rPr>
          <w:rStyle w:val="FootnoteReference"/>
          <w:rFonts w:asciiTheme="majorBidi" w:hAnsiTheme="majorBidi" w:cstheme="majorBidi"/>
          <w:sz w:val="24"/>
          <w:szCs w:val="24"/>
        </w:rPr>
        <w:footnoteReference w:id="31"/>
      </w:r>
    </w:p>
    <w:p w14:paraId="652D726E" w14:textId="75CA34E0" w:rsidR="00E10A0B" w:rsidRDefault="00E10A0B" w:rsidP="00E10A0B">
      <w:pPr>
        <w:pStyle w:val="CBDNormalNumber"/>
        <w:bidi/>
        <w:rPr>
          <w:rFonts w:asciiTheme="majorBidi" w:hAnsiTheme="majorBidi" w:cstheme="majorBidi"/>
        </w:rPr>
      </w:pPr>
      <w:r w:rsidRPr="00E476FC">
        <w:rPr>
          <w:rFonts w:ascii="Simplified Arabic" w:hAnsi="Simplified Arabic" w:cs="Simplified Arabic"/>
          <w:sz w:val="24"/>
          <w:szCs w:val="24"/>
          <w:rtl/>
        </w:rPr>
        <w:t>أكدت الأطراف على أ</w:t>
      </w:r>
      <w:r>
        <w:rPr>
          <w:rFonts w:ascii="Simplified Arabic" w:hAnsi="Simplified Arabic" w:cs="Simplified Arabic" w:hint="cs"/>
          <w:sz w:val="24"/>
          <w:szCs w:val="24"/>
          <w:rtl/>
        </w:rPr>
        <w:t>ن</w:t>
      </w:r>
      <w:r w:rsidRPr="00E476FC">
        <w:rPr>
          <w:rFonts w:ascii="Simplified Arabic" w:hAnsi="Simplified Arabic" w:cs="Simplified Arabic"/>
          <w:sz w:val="24"/>
          <w:szCs w:val="24"/>
          <w:rtl/>
        </w:rPr>
        <w:t xml:space="preserve"> ال</w:t>
      </w:r>
      <w:r w:rsidR="00A46371">
        <w:rPr>
          <w:rFonts w:ascii="Simplified Arabic" w:hAnsi="Simplified Arabic" w:cs="Simplified Arabic" w:hint="cs"/>
          <w:sz w:val="24"/>
          <w:szCs w:val="24"/>
          <w:rtl/>
        </w:rPr>
        <w:t>تواصل</w:t>
      </w:r>
      <w:r w:rsidRPr="00E476FC">
        <w:rPr>
          <w:rFonts w:ascii="Simplified Arabic" w:hAnsi="Simplified Arabic" w:cs="Simplified Arabic"/>
          <w:sz w:val="24"/>
          <w:szCs w:val="24"/>
          <w:rtl/>
        </w:rPr>
        <w:t xml:space="preserve"> والتشاور</w:t>
      </w:r>
      <w:r w:rsidR="00A46371">
        <w:rPr>
          <w:rFonts w:ascii="Simplified Arabic" w:hAnsi="Simplified Arabic" w:cs="Simplified Arabic" w:hint="cs"/>
          <w:sz w:val="24"/>
          <w:szCs w:val="24"/>
          <w:rtl/>
        </w:rPr>
        <w:t xml:space="preserve"> </w:t>
      </w:r>
      <w:r w:rsidR="00A46371" w:rsidRPr="00E476FC">
        <w:rPr>
          <w:rFonts w:ascii="Simplified Arabic" w:hAnsi="Simplified Arabic" w:cs="Simplified Arabic"/>
          <w:sz w:val="24"/>
          <w:szCs w:val="24"/>
          <w:rtl/>
        </w:rPr>
        <w:t>المبكر</w:t>
      </w:r>
      <w:r w:rsidRPr="00E476FC">
        <w:rPr>
          <w:rFonts w:ascii="Simplified Arabic" w:hAnsi="Simplified Arabic" w:cs="Simplified Arabic"/>
          <w:sz w:val="24"/>
          <w:szCs w:val="24"/>
          <w:rtl/>
        </w:rPr>
        <w:t xml:space="preserve"> مع جميع الأطراف المعنية </w:t>
      </w:r>
      <w:r>
        <w:rPr>
          <w:rFonts w:ascii="Simplified Arabic" w:hAnsi="Simplified Arabic" w:cs="Simplified Arabic" w:hint="cs"/>
          <w:sz w:val="24"/>
          <w:szCs w:val="24"/>
          <w:rtl/>
        </w:rPr>
        <w:t>و</w:t>
      </w:r>
      <w:r w:rsidRPr="00E476FC">
        <w:rPr>
          <w:rFonts w:ascii="Simplified Arabic" w:hAnsi="Simplified Arabic" w:cs="Simplified Arabic"/>
          <w:sz w:val="24"/>
          <w:szCs w:val="24"/>
          <w:rtl/>
        </w:rPr>
        <w:t>بناء القدرات في مجال التفاوض على العقود</w:t>
      </w:r>
      <w:r>
        <w:rPr>
          <w:rFonts w:ascii="Simplified Arabic" w:hAnsi="Simplified Arabic" w:cs="Simplified Arabic" w:hint="cs"/>
          <w:sz w:val="24"/>
          <w:szCs w:val="24"/>
          <w:rtl/>
        </w:rPr>
        <w:t xml:space="preserve"> قد</w:t>
      </w:r>
      <w:r w:rsidRPr="00E476FC">
        <w:rPr>
          <w:rFonts w:ascii="Simplified Arabic" w:hAnsi="Simplified Arabic" w:cs="Simplified Arabic"/>
          <w:sz w:val="24"/>
          <w:szCs w:val="24"/>
          <w:rtl/>
        </w:rPr>
        <w:t xml:space="preserve"> ساهم في تحقيق تقاسم عادل ومنصف للمنافع. واعتُبرت قوائم جرد الموارد الجينية</w:t>
      </w:r>
      <w:r>
        <w:rPr>
          <w:rFonts w:ascii="Simplified Arabic" w:hAnsi="Simplified Arabic" w:cs="Simplified Arabic" w:hint="cs"/>
          <w:sz w:val="24"/>
          <w:szCs w:val="24"/>
          <w:rtl/>
        </w:rPr>
        <w:t xml:space="preserve"> و</w:t>
      </w:r>
      <w:r w:rsidRPr="00E476FC">
        <w:rPr>
          <w:rFonts w:ascii="Simplified Arabic" w:hAnsi="Simplified Arabic" w:cs="Simplified Arabic"/>
          <w:sz w:val="24"/>
          <w:szCs w:val="24"/>
          <w:rtl/>
        </w:rPr>
        <w:t>المعارف التقليدية المرتبطة بها وتوثيقها</w:t>
      </w:r>
      <w:r w:rsidR="00A46371">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 والدراسات التي </w:t>
      </w:r>
      <w:r w:rsidR="00D676B6">
        <w:rPr>
          <w:rFonts w:ascii="Simplified Arabic" w:hAnsi="Simplified Arabic" w:cs="Simplified Arabic" w:hint="cs"/>
          <w:sz w:val="24"/>
          <w:szCs w:val="24"/>
          <w:rtl/>
        </w:rPr>
        <w:t>تعطي قيمة ل</w:t>
      </w:r>
      <w:r>
        <w:rPr>
          <w:rFonts w:ascii="Simplified Arabic" w:hAnsi="Simplified Arabic" w:cs="Simplified Arabic" w:hint="cs"/>
          <w:sz w:val="24"/>
          <w:szCs w:val="24"/>
          <w:rtl/>
        </w:rPr>
        <w:t>تلك</w:t>
      </w:r>
      <w:r w:rsidRPr="00E476FC">
        <w:rPr>
          <w:rFonts w:ascii="Simplified Arabic" w:hAnsi="Simplified Arabic" w:cs="Simplified Arabic"/>
          <w:sz w:val="24"/>
          <w:szCs w:val="24"/>
          <w:rtl/>
        </w:rPr>
        <w:t xml:space="preserve"> الموارد والمعارف</w:t>
      </w:r>
      <w:r w:rsidR="00A46371">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 أدواتٍ مفيدة في هذا الصدد.</w:t>
      </w:r>
    </w:p>
    <w:p w14:paraId="4E50B78B" w14:textId="378012DD" w:rsidR="00745809" w:rsidRPr="005050B9" w:rsidRDefault="00745809" w:rsidP="00745809">
      <w:pPr>
        <w:pStyle w:val="CBDH3"/>
        <w:bidi/>
        <w:rPr>
          <w:rFonts w:ascii="Simplified Arabic" w:hAnsi="Simplified Arabic" w:cs="Simplified Arabic"/>
          <w:b w:val="0"/>
          <w:bCs/>
          <w:sz w:val="24"/>
          <w:szCs w:val="24"/>
          <w:rtl/>
        </w:rPr>
      </w:pPr>
      <w:r w:rsidRPr="005050B9">
        <w:rPr>
          <w:rFonts w:ascii="Simplified Arabic" w:hAnsi="Simplified Arabic" w:cs="Simplified Arabic"/>
          <w:b w:val="0"/>
          <w:bCs/>
          <w:sz w:val="24"/>
          <w:szCs w:val="24"/>
          <w:rtl/>
        </w:rPr>
        <w:t>5-</w:t>
      </w:r>
      <w:r w:rsidRPr="005050B9">
        <w:rPr>
          <w:rFonts w:ascii="Simplified Arabic" w:hAnsi="Simplified Arabic" w:cs="Simplified Arabic"/>
          <w:b w:val="0"/>
          <w:bCs/>
          <w:sz w:val="24"/>
          <w:szCs w:val="24"/>
          <w:rtl/>
        </w:rPr>
        <w:tab/>
      </w:r>
      <w:r w:rsidR="005050B9" w:rsidRPr="005050B9">
        <w:rPr>
          <w:rFonts w:ascii="Simplified Arabic" w:hAnsi="Simplified Arabic" w:cs="Simplified Arabic" w:hint="cs"/>
          <w:b w:val="0"/>
          <w:bCs/>
          <w:sz w:val="24"/>
          <w:szCs w:val="24"/>
          <w:rtl/>
        </w:rPr>
        <w:t>ال</w:t>
      </w:r>
      <w:r w:rsidRPr="005050B9">
        <w:rPr>
          <w:rFonts w:ascii="Simplified Arabic" w:hAnsi="Simplified Arabic" w:cs="Simplified Arabic"/>
          <w:b w:val="0"/>
          <w:bCs/>
          <w:sz w:val="24"/>
          <w:szCs w:val="24"/>
          <w:rtl/>
        </w:rPr>
        <w:t>تدابير</w:t>
      </w:r>
      <w:r w:rsidR="005050B9" w:rsidRPr="005050B9">
        <w:rPr>
          <w:rFonts w:ascii="Simplified Arabic" w:hAnsi="Simplified Arabic" w:cs="Simplified Arabic" w:hint="cs"/>
          <w:b w:val="0"/>
          <w:bCs/>
          <w:sz w:val="24"/>
          <w:szCs w:val="24"/>
          <w:rtl/>
        </w:rPr>
        <w:t xml:space="preserve"> المتعلقة</w:t>
      </w:r>
      <w:r w:rsidRPr="005050B9">
        <w:rPr>
          <w:rFonts w:ascii="Simplified Arabic" w:hAnsi="Simplified Arabic" w:cs="Simplified Arabic"/>
          <w:b w:val="0"/>
          <w:bCs/>
          <w:sz w:val="24"/>
          <w:szCs w:val="24"/>
          <w:rtl/>
        </w:rPr>
        <w:t xml:space="preserve"> </w:t>
      </w:r>
      <w:r w:rsidR="005050B9" w:rsidRPr="005050B9">
        <w:rPr>
          <w:rFonts w:ascii="Simplified Arabic" w:hAnsi="Simplified Arabic" w:cs="Simplified Arabic" w:hint="cs"/>
          <w:b w:val="0"/>
          <w:bCs/>
          <w:sz w:val="24"/>
          <w:szCs w:val="24"/>
          <w:rtl/>
        </w:rPr>
        <w:t>ب</w:t>
      </w:r>
      <w:r w:rsidRPr="005050B9">
        <w:rPr>
          <w:rFonts w:ascii="Simplified Arabic" w:hAnsi="Simplified Arabic" w:cs="Simplified Arabic"/>
          <w:b w:val="0"/>
          <w:bCs/>
          <w:sz w:val="24"/>
          <w:szCs w:val="24"/>
          <w:rtl/>
        </w:rPr>
        <w:t>الامتثال للتشريع المحلي أو المتطلبات التنظيمية</w:t>
      </w:r>
      <w:r w:rsidRPr="005050B9">
        <w:rPr>
          <w:rFonts w:ascii="Simplified Arabic" w:hAnsi="Simplified Arabic" w:cs="Simplified Arabic" w:hint="cs"/>
          <w:b w:val="0"/>
          <w:bCs/>
          <w:sz w:val="24"/>
          <w:szCs w:val="24"/>
          <w:rtl/>
        </w:rPr>
        <w:t xml:space="preserve"> المحلية</w:t>
      </w:r>
      <w:r w:rsidRPr="005050B9">
        <w:rPr>
          <w:rFonts w:ascii="Simplified Arabic" w:hAnsi="Simplified Arabic" w:cs="Simplified Arabic"/>
          <w:b w:val="0"/>
          <w:bCs/>
          <w:sz w:val="24"/>
          <w:szCs w:val="24"/>
          <w:rtl/>
        </w:rPr>
        <w:t xml:space="preserve"> </w:t>
      </w:r>
      <w:r w:rsidRPr="005050B9">
        <w:rPr>
          <w:rFonts w:ascii="Simplified Arabic" w:hAnsi="Simplified Arabic" w:cs="Simplified Arabic" w:hint="cs"/>
          <w:b w:val="0"/>
          <w:bCs/>
          <w:sz w:val="24"/>
          <w:szCs w:val="24"/>
          <w:rtl/>
        </w:rPr>
        <w:t>ل</w:t>
      </w:r>
      <w:r w:rsidRPr="005050B9">
        <w:rPr>
          <w:rFonts w:ascii="Simplified Arabic" w:hAnsi="Simplified Arabic" w:cs="Simplified Arabic"/>
          <w:b w:val="0"/>
          <w:bCs/>
          <w:sz w:val="24"/>
          <w:szCs w:val="24"/>
          <w:rtl/>
        </w:rPr>
        <w:t>لحصول وتقاسم المنافع (المادة 15) ورصد استخدام</w:t>
      </w:r>
      <w:r w:rsidR="00762047" w:rsidRPr="005050B9">
        <w:rPr>
          <w:rFonts w:ascii="Simplified Arabic" w:hAnsi="Simplified Arabic" w:cs="Simplified Arabic"/>
          <w:b w:val="0"/>
          <w:bCs/>
          <w:sz w:val="24"/>
          <w:szCs w:val="24"/>
          <w:rtl/>
        </w:rPr>
        <w:t xml:space="preserve"> الموارد الجينية</w:t>
      </w:r>
      <w:r w:rsidRPr="005050B9">
        <w:rPr>
          <w:rFonts w:ascii="Simplified Arabic" w:hAnsi="Simplified Arabic" w:cs="Simplified Arabic"/>
          <w:b w:val="0"/>
          <w:bCs/>
          <w:sz w:val="24"/>
          <w:szCs w:val="24"/>
          <w:rtl/>
        </w:rPr>
        <w:t xml:space="preserve"> (المادة 17)</w:t>
      </w:r>
      <w:r w:rsidR="005050B9" w:rsidRPr="005050B9">
        <w:rPr>
          <w:rStyle w:val="FootnoteReference"/>
          <w:rFonts w:asciiTheme="majorBidi" w:hAnsiTheme="majorBidi" w:cstheme="majorBidi"/>
          <w:sz w:val="24"/>
          <w:szCs w:val="24"/>
        </w:rPr>
        <w:t xml:space="preserve"> </w:t>
      </w:r>
      <w:r w:rsidR="005050B9" w:rsidRPr="005050B9">
        <w:rPr>
          <w:rStyle w:val="FootnoteReference"/>
          <w:rFonts w:asciiTheme="majorBidi" w:hAnsiTheme="majorBidi" w:cstheme="majorBidi"/>
          <w:sz w:val="24"/>
          <w:szCs w:val="24"/>
        </w:rPr>
        <w:footnoteReference w:id="32"/>
      </w:r>
      <w:r w:rsidR="00762047" w:rsidRPr="005050B9">
        <w:rPr>
          <w:rStyle w:val="FootnoteReference"/>
          <w:rFonts w:asciiTheme="majorBidi" w:hAnsiTheme="majorBidi" w:cstheme="majorBidi"/>
          <w:b w:val="0"/>
          <w:bCs/>
          <w:sz w:val="24"/>
          <w:szCs w:val="24"/>
        </w:rPr>
        <w:t xml:space="preserve"> </w:t>
      </w:r>
    </w:p>
    <w:p w14:paraId="4C05E611" w14:textId="1957EB40" w:rsidR="005050B9" w:rsidRDefault="005050B9" w:rsidP="005050B9">
      <w:pPr>
        <w:pStyle w:val="CBDH4"/>
        <w:bidi/>
        <w:rPr>
          <w:rtl/>
        </w:rPr>
      </w:pPr>
      <w:bookmarkStart w:id="38" w:name="_Hlk231550637"/>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bookmarkEnd w:id="38"/>
    </w:p>
    <w:p w14:paraId="35FACF91" w14:textId="41D318A6" w:rsidR="007B7F67" w:rsidRDefault="00297326" w:rsidP="007B7F67">
      <w:pPr>
        <w:pStyle w:val="CBDNormalNumber"/>
        <w:bidi/>
        <w:rPr>
          <w:rFonts w:asciiTheme="majorBidi" w:hAnsiTheme="majorBidi" w:cstheme="majorBidi"/>
        </w:rPr>
      </w:pPr>
      <w:r>
        <w:rPr>
          <w:rFonts w:ascii="Simplified Arabic" w:hAnsi="Simplified Arabic" w:cs="Simplified Arabic" w:hint="cs"/>
          <w:sz w:val="24"/>
          <w:szCs w:val="24"/>
          <w:rtl/>
        </w:rPr>
        <w:t>أ</w:t>
      </w:r>
      <w:r w:rsidR="007B7F67" w:rsidRPr="00E476FC">
        <w:rPr>
          <w:rFonts w:ascii="Simplified Arabic" w:hAnsi="Simplified Arabic" w:cs="Simplified Arabic"/>
          <w:sz w:val="24"/>
          <w:szCs w:val="24"/>
          <w:rtl/>
        </w:rPr>
        <w:t>ظهر</w:t>
      </w:r>
      <w:r>
        <w:rPr>
          <w:rFonts w:ascii="Simplified Arabic" w:hAnsi="Simplified Arabic" w:cs="Simplified Arabic" w:hint="cs"/>
          <w:sz w:val="24"/>
          <w:szCs w:val="24"/>
          <w:rtl/>
        </w:rPr>
        <w:t>ت</w:t>
      </w:r>
      <w:r w:rsidR="007B7F67" w:rsidRPr="00E476FC">
        <w:rPr>
          <w:rFonts w:ascii="Simplified Arabic" w:hAnsi="Simplified Arabic" w:cs="Simplified Arabic"/>
          <w:sz w:val="24"/>
          <w:szCs w:val="24"/>
          <w:rtl/>
        </w:rPr>
        <w:t xml:space="preserve"> بيانات المؤشرات الواردة في الجدول 5 أدناه تقدما ملحوظا في التدابير التي اتخذتها الأطراف لتنفيذ المادة 15، وتقدما </w:t>
      </w:r>
      <w:r>
        <w:rPr>
          <w:rFonts w:ascii="Simplified Arabic" w:hAnsi="Simplified Arabic" w:cs="Simplified Arabic" w:hint="cs"/>
          <w:sz w:val="24"/>
          <w:szCs w:val="24"/>
          <w:rtl/>
        </w:rPr>
        <w:t>معقولا</w:t>
      </w:r>
      <w:r w:rsidR="007B7F67" w:rsidRPr="00E476FC">
        <w:rPr>
          <w:rFonts w:ascii="Simplified Arabic" w:hAnsi="Simplified Arabic" w:cs="Simplified Arabic"/>
          <w:sz w:val="24"/>
          <w:szCs w:val="24"/>
          <w:rtl/>
        </w:rPr>
        <w:t xml:space="preserve"> في التدابير</w:t>
      </w:r>
      <w:r>
        <w:rPr>
          <w:rFonts w:ascii="Simplified Arabic" w:hAnsi="Simplified Arabic" w:cs="Simplified Arabic" w:hint="cs"/>
          <w:sz w:val="24"/>
          <w:szCs w:val="24"/>
          <w:rtl/>
        </w:rPr>
        <w:t xml:space="preserve"> التي</w:t>
      </w:r>
      <w:r w:rsidR="007B7F67" w:rsidRPr="00E476FC">
        <w:rPr>
          <w:rFonts w:ascii="Simplified Arabic" w:hAnsi="Simplified Arabic" w:cs="Simplified Arabic"/>
          <w:sz w:val="24"/>
          <w:szCs w:val="24"/>
          <w:rtl/>
        </w:rPr>
        <w:t xml:space="preserve"> </w:t>
      </w:r>
      <w:r w:rsidR="00E26404" w:rsidRPr="00E476FC">
        <w:rPr>
          <w:rFonts w:ascii="Simplified Arabic" w:hAnsi="Simplified Arabic" w:cs="Simplified Arabic"/>
          <w:sz w:val="24"/>
          <w:szCs w:val="24"/>
          <w:rtl/>
        </w:rPr>
        <w:t xml:space="preserve">اتخذتها </w:t>
      </w:r>
      <w:r w:rsidR="007B7F67" w:rsidRPr="00E476FC">
        <w:rPr>
          <w:rFonts w:ascii="Simplified Arabic" w:hAnsi="Simplified Arabic" w:cs="Simplified Arabic"/>
          <w:sz w:val="24"/>
          <w:szCs w:val="24"/>
          <w:rtl/>
        </w:rPr>
        <w:t xml:space="preserve">لتنفيذ المادة 17 من البروتوكول. </w:t>
      </w:r>
      <w:r w:rsidR="00465ECC">
        <w:rPr>
          <w:rFonts w:ascii="Simplified Arabic" w:hAnsi="Simplified Arabic" w:cs="Simplified Arabic" w:hint="cs"/>
          <w:sz w:val="24"/>
          <w:szCs w:val="24"/>
          <w:rtl/>
        </w:rPr>
        <w:t>وفي حين</w:t>
      </w:r>
      <w:r w:rsidR="007B7F67" w:rsidRPr="00E476FC">
        <w:rPr>
          <w:rFonts w:ascii="Simplified Arabic" w:hAnsi="Simplified Arabic" w:cs="Simplified Arabic"/>
          <w:sz w:val="24"/>
          <w:szCs w:val="24"/>
          <w:rtl/>
        </w:rPr>
        <w:t xml:space="preserve"> </w:t>
      </w:r>
      <w:r w:rsidR="00465ECC">
        <w:rPr>
          <w:rFonts w:ascii="Simplified Arabic" w:hAnsi="Simplified Arabic" w:cs="Simplified Arabic" w:hint="cs"/>
          <w:sz w:val="24"/>
          <w:szCs w:val="24"/>
          <w:rtl/>
        </w:rPr>
        <w:t xml:space="preserve">أن </w:t>
      </w:r>
      <w:r w:rsidR="007B7F67" w:rsidRPr="00E476FC">
        <w:rPr>
          <w:rFonts w:ascii="Simplified Arabic" w:hAnsi="Simplified Arabic" w:cs="Simplified Arabic"/>
          <w:sz w:val="24"/>
          <w:szCs w:val="24"/>
          <w:rtl/>
        </w:rPr>
        <w:t>تحليل المعلومات الواردة في التقرير</w:t>
      </w:r>
      <w:r w:rsidR="00465ECC">
        <w:rPr>
          <w:rFonts w:ascii="Simplified Arabic" w:hAnsi="Simplified Arabic" w:cs="Simplified Arabic" w:hint="cs"/>
          <w:sz w:val="24"/>
          <w:szCs w:val="24"/>
          <w:rtl/>
        </w:rPr>
        <w:t xml:space="preserve"> </w:t>
      </w:r>
      <w:r w:rsidR="00465ECC" w:rsidRPr="00E476FC">
        <w:rPr>
          <w:rFonts w:ascii="Simplified Arabic" w:hAnsi="Simplified Arabic" w:cs="Simplified Arabic"/>
          <w:sz w:val="24"/>
          <w:szCs w:val="24"/>
          <w:rtl/>
        </w:rPr>
        <w:t>أظهر</w:t>
      </w:r>
      <w:r w:rsidR="007B7F67" w:rsidRPr="00E476FC">
        <w:rPr>
          <w:rFonts w:ascii="Simplified Arabic" w:hAnsi="Simplified Arabic" w:cs="Simplified Arabic"/>
          <w:sz w:val="24"/>
          <w:szCs w:val="24"/>
          <w:rtl/>
        </w:rPr>
        <w:t xml:space="preserve"> تحسنا في فهم الأطراف لالتزامات الامتثال بموجب البروتوكول منذ عملية التقييم وال</w:t>
      </w:r>
      <w:r w:rsidR="00465ECC">
        <w:rPr>
          <w:rFonts w:ascii="Simplified Arabic" w:hAnsi="Simplified Arabic" w:cs="Simplified Arabic" w:hint="cs"/>
          <w:sz w:val="24"/>
          <w:szCs w:val="24"/>
          <w:rtl/>
        </w:rPr>
        <w:t>استعراض</w:t>
      </w:r>
      <w:r w:rsidR="007B7F67" w:rsidRPr="00E476FC">
        <w:rPr>
          <w:rFonts w:ascii="Simplified Arabic" w:hAnsi="Simplified Arabic" w:cs="Simplified Arabic"/>
          <w:sz w:val="24"/>
          <w:szCs w:val="24"/>
          <w:rtl/>
        </w:rPr>
        <w:t xml:space="preserve"> الأولى، إلا أن التقدم المُحرز في ت</w:t>
      </w:r>
      <w:r w:rsidR="00C51204">
        <w:rPr>
          <w:rFonts w:ascii="Simplified Arabic" w:hAnsi="Simplified Arabic" w:cs="Simplified Arabic" w:hint="cs"/>
          <w:sz w:val="24"/>
          <w:szCs w:val="24"/>
          <w:rtl/>
        </w:rPr>
        <w:t>قديم</w:t>
      </w:r>
      <w:r w:rsidR="007B7F67" w:rsidRPr="00E476FC">
        <w:rPr>
          <w:rFonts w:ascii="Simplified Arabic" w:hAnsi="Simplified Arabic" w:cs="Simplified Arabic"/>
          <w:sz w:val="24"/>
          <w:szCs w:val="24"/>
          <w:rtl/>
        </w:rPr>
        <w:t xml:space="preserve"> المعلومات التي جُمعت عند نقاط التفتيش على شكل ب</w:t>
      </w:r>
      <w:r w:rsidR="00C51204">
        <w:rPr>
          <w:rFonts w:ascii="Simplified Arabic" w:hAnsi="Simplified Arabic" w:cs="Simplified Arabic" w:hint="cs"/>
          <w:sz w:val="24"/>
          <w:szCs w:val="24"/>
          <w:rtl/>
        </w:rPr>
        <w:t>لاغ</w:t>
      </w:r>
      <w:r w:rsidR="007B7F67" w:rsidRPr="00E476FC">
        <w:rPr>
          <w:rFonts w:ascii="Simplified Arabic" w:hAnsi="Simplified Arabic" w:cs="Simplified Arabic"/>
          <w:sz w:val="24"/>
          <w:szCs w:val="24"/>
          <w:rtl/>
        </w:rPr>
        <w:t xml:space="preserve">ات </w:t>
      </w:r>
      <w:r w:rsidR="00C51204">
        <w:rPr>
          <w:rFonts w:ascii="Simplified Arabic" w:hAnsi="Simplified Arabic" w:cs="Simplified Arabic" w:hint="cs"/>
          <w:sz w:val="24"/>
          <w:szCs w:val="24"/>
          <w:rtl/>
        </w:rPr>
        <w:t>نقاط التفتيش</w:t>
      </w:r>
      <w:r w:rsidR="007B7F67" w:rsidRPr="00E476FC">
        <w:rPr>
          <w:rFonts w:ascii="Simplified Arabic" w:hAnsi="Simplified Arabic" w:cs="Simplified Arabic"/>
          <w:sz w:val="24"/>
          <w:szCs w:val="24"/>
          <w:rtl/>
        </w:rPr>
        <w:t xml:space="preserve"> كان ضئيلا.</w:t>
      </w:r>
    </w:p>
    <w:p w14:paraId="02506AFB" w14:textId="15CFF591" w:rsidR="00E26404" w:rsidRDefault="00E26404" w:rsidP="00E26404">
      <w:pPr>
        <w:pStyle w:val="CBDNormalNumber"/>
        <w:bidi/>
        <w:rPr>
          <w:rFonts w:asciiTheme="majorBidi" w:hAnsiTheme="majorBidi" w:cstheme="majorBidi"/>
        </w:rPr>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على الرغم م</w:t>
      </w:r>
      <w:r>
        <w:rPr>
          <w:rFonts w:ascii="Simplified Arabic" w:hAnsi="Simplified Arabic" w:cs="Simplified Arabic" w:hint="cs"/>
          <w:sz w:val="24"/>
          <w:szCs w:val="24"/>
          <w:rtl/>
        </w:rPr>
        <w:t>ما أُحرز من</w:t>
      </w:r>
      <w:r w:rsidRPr="00E476FC">
        <w:rPr>
          <w:rFonts w:ascii="Simplified Arabic" w:hAnsi="Simplified Arabic" w:cs="Simplified Arabic"/>
          <w:sz w:val="24"/>
          <w:szCs w:val="24"/>
          <w:rtl/>
        </w:rPr>
        <w:t xml:space="preserve"> تقدم، لا تزال الأطراف تواجه تحديات في تنفيذ </w:t>
      </w:r>
      <w:r w:rsidR="0032772A">
        <w:rPr>
          <w:rFonts w:ascii="Simplified Arabic" w:hAnsi="Simplified Arabic" w:cs="Simplified Arabic" w:hint="cs"/>
          <w:sz w:val="24"/>
          <w:szCs w:val="24"/>
          <w:rtl/>
        </w:rPr>
        <w:t>هاتين</w:t>
      </w:r>
      <w:r w:rsidRPr="00E476FC">
        <w:rPr>
          <w:rFonts w:ascii="Simplified Arabic" w:hAnsi="Simplified Arabic" w:cs="Simplified Arabic"/>
          <w:sz w:val="24"/>
          <w:szCs w:val="24"/>
          <w:rtl/>
        </w:rPr>
        <w:t xml:space="preserve"> الماد</w:t>
      </w:r>
      <w:r w:rsidR="0032772A">
        <w:rPr>
          <w:rFonts w:ascii="Simplified Arabic" w:hAnsi="Simplified Arabic" w:cs="Simplified Arabic" w:hint="cs"/>
          <w:sz w:val="24"/>
          <w:szCs w:val="24"/>
          <w:rtl/>
        </w:rPr>
        <w:t>تين في الواقع</w:t>
      </w:r>
      <w:r w:rsidRPr="00E476FC">
        <w:rPr>
          <w:rFonts w:ascii="Simplified Arabic" w:hAnsi="Simplified Arabic" w:cs="Simplified Arabic"/>
          <w:sz w:val="24"/>
          <w:szCs w:val="24"/>
          <w:rtl/>
        </w:rPr>
        <w:t xml:space="preserve"> </w:t>
      </w:r>
      <w:r w:rsidR="0032772A">
        <w:rPr>
          <w:rFonts w:ascii="Simplified Arabic" w:hAnsi="Simplified Arabic" w:cs="Simplified Arabic" w:hint="cs"/>
          <w:sz w:val="24"/>
          <w:szCs w:val="24"/>
          <w:rtl/>
        </w:rPr>
        <w:t>ال</w:t>
      </w:r>
      <w:r w:rsidRPr="00E476FC">
        <w:rPr>
          <w:rFonts w:ascii="Simplified Arabic" w:hAnsi="Simplified Arabic" w:cs="Simplified Arabic"/>
          <w:sz w:val="24"/>
          <w:szCs w:val="24"/>
          <w:rtl/>
        </w:rPr>
        <w:t xml:space="preserve">عملي، ولا </w:t>
      </w:r>
      <w:r w:rsidR="007E0340">
        <w:rPr>
          <w:rFonts w:ascii="Simplified Arabic" w:hAnsi="Simplified Arabic" w:cs="Simplified Arabic" w:hint="cs"/>
          <w:sz w:val="24"/>
          <w:szCs w:val="24"/>
          <w:rtl/>
        </w:rPr>
        <w:t>ت</w:t>
      </w:r>
      <w:r w:rsidRPr="00E476FC">
        <w:rPr>
          <w:rFonts w:ascii="Simplified Arabic" w:hAnsi="Simplified Arabic" w:cs="Simplified Arabic"/>
          <w:sz w:val="24"/>
          <w:szCs w:val="24"/>
          <w:rtl/>
        </w:rPr>
        <w:t>زال</w:t>
      </w:r>
      <w:r w:rsidR="007E0340">
        <w:rPr>
          <w:rFonts w:ascii="Simplified Arabic" w:hAnsi="Simplified Arabic" w:cs="Simplified Arabic" w:hint="cs"/>
          <w:sz w:val="24"/>
          <w:szCs w:val="24"/>
          <w:rtl/>
        </w:rPr>
        <w:t xml:space="preserve"> </w:t>
      </w:r>
      <w:r w:rsidR="007E0340" w:rsidRPr="00E476FC">
        <w:rPr>
          <w:rFonts w:ascii="Simplified Arabic" w:hAnsi="Simplified Arabic" w:cs="Simplified Arabic"/>
          <w:sz w:val="24"/>
          <w:szCs w:val="24"/>
          <w:rtl/>
        </w:rPr>
        <w:t>أطراف</w:t>
      </w:r>
      <w:r w:rsidRPr="00E476FC">
        <w:rPr>
          <w:rFonts w:ascii="Simplified Arabic" w:hAnsi="Simplified Arabic" w:cs="Simplified Arabic"/>
          <w:sz w:val="24"/>
          <w:szCs w:val="24"/>
          <w:rtl/>
        </w:rPr>
        <w:t xml:space="preserve"> عديد</w:t>
      </w:r>
      <w:r w:rsidR="007E0340">
        <w:rPr>
          <w:rFonts w:ascii="Simplified Arabic" w:hAnsi="Simplified Arabic" w:cs="Simplified Arabic" w:hint="cs"/>
          <w:sz w:val="24"/>
          <w:szCs w:val="24"/>
          <w:rtl/>
        </w:rPr>
        <w:t>ة</w:t>
      </w:r>
      <w:r w:rsidRPr="00E476FC">
        <w:rPr>
          <w:rFonts w:ascii="Simplified Arabic" w:hAnsi="Simplified Arabic" w:cs="Simplified Arabic"/>
          <w:sz w:val="24"/>
          <w:szCs w:val="24"/>
          <w:rtl/>
        </w:rPr>
        <w:t xml:space="preserve"> بحاجة إلى اعتماد تدابير جديدة لل</w:t>
      </w:r>
      <w:r>
        <w:rPr>
          <w:rFonts w:ascii="Simplified Arabic" w:hAnsi="Simplified Arabic" w:cs="Simplified Arabic" w:hint="cs"/>
          <w:sz w:val="24"/>
          <w:szCs w:val="24"/>
          <w:rtl/>
        </w:rPr>
        <w:t>ح</w:t>
      </w:r>
      <w:r w:rsidRPr="00E476FC">
        <w:rPr>
          <w:rFonts w:ascii="Simplified Arabic" w:hAnsi="Simplified Arabic" w:cs="Simplified Arabic"/>
          <w:sz w:val="24"/>
          <w:szCs w:val="24"/>
          <w:rtl/>
        </w:rPr>
        <w:t xml:space="preserve">صول وتقاسم المنافع أو </w:t>
      </w:r>
      <w:r w:rsidR="007E0340">
        <w:rPr>
          <w:rFonts w:ascii="Simplified Arabic" w:hAnsi="Simplified Arabic" w:cs="Simplified Arabic" w:hint="cs"/>
          <w:sz w:val="24"/>
          <w:szCs w:val="24"/>
          <w:rtl/>
        </w:rPr>
        <w:t>الاضطلاع</w:t>
      </w:r>
      <w:r w:rsidRPr="00E476FC">
        <w:rPr>
          <w:rFonts w:ascii="Simplified Arabic" w:hAnsi="Simplified Arabic" w:cs="Simplified Arabic"/>
          <w:sz w:val="24"/>
          <w:szCs w:val="24"/>
          <w:rtl/>
        </w:rPr>
        <w:t xml:space="preserve"> بمزيد من العمل لتفعيل أحكام الامتثال بشكل كامل. </w:t>
      </w:r>
    </w:p>
    <w:p w14:paraId="4AB8523D" w14:textId="5E2F66C2" w:rsidR="00B757D6" w:rsidRDefault="00B757D6" w:rsidP="00B757D6">
      <w:pPr>
        <w:pStyle w:val="CBDNormalNumber"/>
        <w:bidi/>
        <w:rPr>
          <w:rFonts w:asciiTheme="majorBidi" w:hAnsiTheme="majorBidi" w:cstheme="majorBidi"/>
        </w:rPr>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ظل</w:t>
      </w:r>
      <w:r>
        <w:rPr>
          <w:rFonts w:ascii="Simplified Arabic" w:hAnsi="Simplified Arabic" w:cs="Simplified Arabic" w:hint="cs"/>
          <w:sz w:val="24"/>
          <w:szCs w:val="24"/>
          <w:rtl/>
        </w:rPr>
        <w:t>ت ال</w:t>
      </w:r>
      <w:r w:rsidRPr="00E476FC">
        <w:rPr>
          <w:rFonts w:ascii="Simplified Arabic" w:hAnsi="Simplified Arabic" w:cs="Simplified Arabic"/>
          <w:sz w:val="24"/>
          <w:szCs w:val="24"/>
          <w:rtl/>
        </w:rPr>
        <w:t>مستويات</w:t>
      </w:r>
      <w:r>
        <w:rPr>
          <w:rFonts w:ascii="Simplified Arabic" w:hAnsi="Simplified Arabic" w:cs="Simplified Arabic" w:hint="cs"/>
          <w:sz w:val="24"/>
          <w:szCs w:val="24"/>
          <w:rtl/>
        </w:rPr>
        <w:t xml:space="preserve"> التي تم تحديدها من</w:t>
      </w:r>
      <w:r w:rsidRPr="00E476FC">
        <w:rPr>
          <w:rFonts w:ascii="Simplified Arabic" w:hAnsi="Simplified Arabic" w:cs="Simplified Arabic"/>
          <w:sz w:val="24"/>
          <w:szCs w:val="24"/>
          <w:rtl/>
        </w:rPr>
        <w:t xml:space="preserve"> عدم الامتثال ل</w:t>
      </w:r>
      <w:r>
        <w:rPr>
          <w:rFonts w:ascii="Simplified Arabic" w:hAnsi="Simplified Arabic" w:cs="Simplified Arabic" w:hint="cs"/>
          <w:sz w:val="24"/>
          <w:szCs w:val="24"/>
          <w:rtl/>
        </w:rPr>
        <w:t>ل</w:t>
      </w:r>
      <w:r w:rsidRPr="00E476FC">
        <w:rPr>
          <w:rFonts w:ascii="Simplified Arabic" w:hAnsi="Simplified Arabic" w:cs="Simplified Arabic"/>
          <w:sz w:val="24"/>
          <w:szCs w:val="24"/>
          <w:rtl/>
        </w:rPr>
        <w:t>متطلبات</w:t>
      </w:r>
      <w:r>
        <w:rPr>
          <w:rFonts w:ascii="Simplified Arabic" w:hAnsi="Simplified Arabic" w:cs="Simplified Arabic" w:hint="cs"/>
          <w:sz w:val="24"/>
          <w:szCs w:val="24"/>
          <w:rtl/>
        </w:rPr>
        <w:t xml:space="preserve"> </w:t>
      </w:r>
      <w:r w:rsidRPr="00E476FC">
        <w:rPr>
          <w:rFonts w:ascii="Simplified Arabic" w:hAnsi="Simplified Arabic" w:cs="Simplified Arabic"/>
          <w:sz w:val="24"/>
          <w:szCs w:val="24"/>
          <w:rtl/>
        </w:rPr>
        <w:t>المحلي</w:t>
      </w:r>
      <w:r>
        <w:rPr>
          <w:rFonts w:ascii="Simplified Arabic" w:hAnsi="Simplified Arabic" w:cs="Simplified Arabic" w:hint="cs"/>
          <w:sz w:val="24"/>
          <w:szCs w:val="24"/>
          <w:rtl/>
        </w:rPr>
        <w:t>ة</w:t>
      </w:r>
      <w:r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Pr>
          <w:rFonts w:ascii="Simplified Arabic" w:hAnsi="Simplified Arabic" w:cs="Simplified Arabic"/>
          <w:sz w:val="24"/>
          <w:szCs w:val="24"/>
          <w:rtl/>
        </w:rPr>
        <w:t>لحصول</w:t>
      </w:r>
      <w:r w:rsidRPr="00E476FC">
        <w:rPr>
          <w:rFonts w:ascii="Simplified Arabic" w:hAnsi="Simplified Arabic" w:cs="Simplified Arabic"/>
          <w:sz w:val="24"/>
          <w:szCs w:val="24"/>
          <w:rtl/>
        </w:rPr>
        <w:t xml:space="preserve"> وتقاسم المنافع المتعلقة بالموارد الجينية منخفضة للغاية. فقد أبلغ 19 </w:t>
      </w:r>
      <w:bookmarkStart w:id="39" w:name="_Hlk230640365"/>
      <w:r w:rsidR="00D35821" w:rsidRPr="0086747F">
        <w:rPr>
          <w:rFonts w:ascii="Simplified Arabic" w:hAnsi="Simplified Arabic" w:cs="Simplified Arabic"/>
          <w:sz w:val="24"/>
          <w:szCs w:val="24"/>
          <w:rtl/>
        </w:rPr>
        <w:t>طرفا</w:t>
      </w:r>
      <w:r w:rsidRPr="00E476FC">
        <w:rPr>
          <w:rFonts w:ascii="Simplified Arabic" w:hAnsi="Simplified Arabic" w:cs="Simplified Arabic"/>
          <w:sz w:val="24"/>
          <w:szCs w:val="24"/>
          <w:rtl/>
        </w:rPr>
        <w:t xml:space="preserve"> </w:t>
      </w:r>
      <w:bookmarkEnd w:id="39"/>
      <w:r w:rsidRPr="00E476FC">
        <w:rPr>
          <w:rFonts w:ascii="Simplified Arabic" w:hAnsi="Simplified Arabic" w:cs="Simplified Arabic"/>
          <w:sz w:val="24"/>
          <w:szCs w:val="24"/>
          <w:rtl/>
        </w:rPr>
        <w:t xml:space="preserve">فقط عن مواجهته لمثل هذه الحالات ومعالجتها، وأبلغ 11 </w:t>
      </w:r>
      <w:r w:rsidR="00D35821" w:rsidRPr="0086747F">
        <w:rPr>
          <w:rFonts w:ascii="Simplified Arabic" w:hAnsi="Simplified Arabic" w:cs="Simplified Arabic"/>
          <w:sz w:val="24"/>
          <w:szCs w:val="24"/>
          <w:rtl/>
        </w:rPr>
        <w:t xml:space="preserve">طرفا </w:t>
      </w:r>
      <w:r>
        <w:rPr>
          <w:rFonts w:ascii="Simplified Arabic" w:hAnsi="Simplified Arabic" w:cs="Simplified Arabic" w:hint="cs"/>
          <w:sz w:val="24"/>
          <w:szCs w:val="24"/>
          <w:rtl/>
        </w:rPr>
        <w:t xml:space="preserve">عن </w:t>
      </w:r>
      <w:r w:rsidRPr="00E476FC">
        <w:rPr>
          <w:rFonts w:ascii="Simplified Arabic" w:hAnsi="Simplified Arabic" w:cs="Simplified Arabic"/>
          <w:sz w:val="24"/>
          <w:szCs w:val="24"/>
          <w:rtl/>
        </w:rPr>
        <w:t xml:space="preserve">تعاونه مع </w:t>
      </w:r>
      <w:r w:rsidR="005A0136">
        <w:rPr>
          <w:rFonts w:ascii="Simplified Arabic" w:hAnsi="Simplified Arabic" w:cs="Simplified Arabic" w:hint="cs"/>
          <w:sz w:val="24"/>
          <w:szCs w:val="24"/>
          <w:rtl/>
        </w:rPr>
        <w:t>أطراف</w:t>
      </w:r>
      <w:r w:rsidR="005A0136" w:rsidRPr="00E476FC">
        <w:rPr>
          <w:rFonts w:ascii="Simplified Arabic" w:hAnsi="Simplified Arabic" w:cs="Simplified Arabic"/>
          <w:sz w:val="24"/>
          <w:szCs w:val="24"/>
          <w:rtl/>
        </w:rPr>
        <w:t xml:space="preserve"> </w:t>
      </w:r>
      <w:r w:rsidRPr="00E476FC">
        <w:rPr>
          <w:rFonts w:ascii="Simplified Arabic" w:hAnsi="Simplified Arabic" w:cs="Simplified Arabic"/>
          <w:sz w:val="24"/>
          <w:szCs w:val="24"/>
          <w:rtl/>
        </w:rPr>
        <w:t xml:space="preserve">أخرى في حالات محددة من الانتهاكات المزعومة لتدابير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بينما أبلغت معظم </w:t>
      </w:r>
      <w:r w:rsidR="00201A4E">
        <w:rPr>
          <w:rFonts w:ascii="Simplified Arabic" w:hAnsi="Simplified Arabic" w:cs="Simplified Arabic" w:hint="cs"/>
          <w:sz w:val="24"/>
          <w:szCs w:val="24"/>
          <w:rtl/>
        </w:rPr>
        <w:t>الأطراف</w:t>
      </w:r>
      <w:r w:rsidR="00201A4E"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lastRenderedPageBreak/>
        <w:t xml:space="preserve">عن </w:t>
      </w:r>
      <w:r w:rsidRPr="00E476FC">
        <w:rPr>
          <w:rFonts w:ascii="Simplified Arabic" w:hAnsi="Simplified Arabic" w:cs="Simplified Arabic"/>
          <w:sz w:val="24"/>
          <w:szCs w:val="24"/>
          <w:rtl/>
        </w:rPr>
        <w:t>عدم وجود حاجة أو مناسبة للقيام بذلك. وقد بدأ جزء كبير من التعاون المُبل</w:t>
      </w:r>
      <w:r w:rsidR="00201A4E">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غ عنه بموجب </w:t>
      </w:r>
      <w:r w:rsidR="00201A4E">
        <w:rPr>
          <w:rFonts w:ascii="Simplified Arabic" w:hAnsi="Simplified Arabic" w:cs="Simplified Arabic" w:hint="cs"/>
          <w:sz w:val="24"/>
          <w:szCs w:val="24"/>
          <w:rtl/>
        </w:rPr>
        <w:t>بلاغ</w:t>
      </w:r>
      <w:r w:rsidRPr="00E476FC">
        <w:rPr>
          <w:rFonts w:ascii="Simplified Arabic" w:hAnsi="Simplified Arabic" w:cs="Simplified Arabic"/>
          <w:sz w:val="24"/>
          <w:szCs w:val="24"/>
          <w:rtl/>
        </w:rPr>
        <w:t xml:space="preserve"> </w:t>
      </w:r>
      <w:r w:rsidR="00201A4E">
        <w:rPr>
          <w:rFonts w:ascii="Simplified Arabic" w:hAnsi="Simplified Arabic" w:cs="Simplified Arabic" w:hint="cs"/>
          <w:sz w:val="24"/>
          <w:szCs w:val="24"/>
          <w:rtl/>
        </w:rPr>
        <w:t>أصدرته</w:t>
      </w:r>
      <w:r w:rsidRPr="00E476FC">
        <w:rPr>
          <w:rFonts w:ascii="Simplified Arabic" w:hAnsi="Simplified Arabic" w:cs="Simplified Arabic"/>
          <w:sz w:val="24"/>
          <w:szCs w:val="24"/>
          <w:rtl/>
        </w:rPr>
        <w:t xml:space="preserve"> أو </w:t>
      </w:r>
      <w:r w:rsidR="00201A4E">
        <w:rPr>
          <w:rFonts w:ascii="Simplified Arabic" w:hAnsi="Simplified Arabic" w:cs="Simplified Arabic" w:hint="cs"/>
          <w:sz w:val="24"/>
          <w:szCs w:val="24"/>
          <w:rtl/>
        </w:rPr>
        <w:t>تلقّته</w:t>
      </w:r>
      <w:r w:rsidRPr="00E476FC">
        <w:rPr>
          <w:rFonts w:ascii="Simplified Arabic" w:hAnsi="Simplified Arabic" w:cs="Simplified Arabic"/>
          <w:sz w:val="24"/>
          <w:szCs w:val="24"/>
          <w:rtl/>
        </w:rPr>
        <w:t xml:space="preserve"> نقطة تفتيش.</w:t>
      </w:r>
    </w:p>
    <w:p w14:paraId="2B2CB8E5" w14:textId="47CE902F" w:rsidR="00215A08" w:rsidRDefault="00215A08" w:rsidP="00215A08">
      <w:pPr>
        <w:pStyle w:val="CBDNormalNumber"/>
        <w:bidi/>
        <w:rPr>
          <w:rFonts w:asciiTheme="majorBidi" w:hAnsiTheme="majorBidi" w:cstheme="majorBidi"/>
        </w:rPr>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ازداد عدد ونسبة </w:t>
      </w:r>
      <w:r>
        <w:rPr>
          <w:rFonts w:ascii="Simplified Arabic" w:hAnsi="Simplified Arabic" w:cs="Simplified Arabic" w:hint="cs"/>
          <w:sz w:val="24"/>
          <w:szCs w:val="24"/>
          <w:rtl/>
        </w:rPr>
        <w:t>الأطراف</w:t>
      </w:r>
      <w:r w:rsidRPr="00E476FC">
        <w:rPr>
          <w:rFonts w:ascii="Simplified Arabic" w:hAnsi="Simplified Arabic" w:cs="Simplified Arabic"/>
          <w:sz w:val="24"/>
          <w:szCs w:val="24"/>
          <w:rtl/>
        </w:rPr>
        <w:t xml:space="preserve"> التي طلبت من مستخدمي الموارد الجينية تقديم المعلومات المحددة في المادة 17 (1) (أ) (1)، حسب الاقتضاء، عند نقطة تفتيش </w:t>
      </w:r>
      <w:r>
        <w:rPr>
          <w:rFonts w:ascii="Simplified Arabic" w:hAnsi="Simplified Arabic" w:cs="Simplified Arabic" w:hint="cs"/>
          <w:sz w:val="24"/>
          <w:szCs w:val="24"/>
          <w:rtl/>
        </w:rPr>
        <w:t>مُعيَّن</w:t>
      </w:r>
      <w:r w:rsidRPr="00E476FC">
        <w:rPr>
          <w:rFonts w:ascii="Simplified Arabic" w:hAnsi="Simplified Arabic" w:cs="Simplified Arabic"/>
          <w:sz w:val="24"/>
          <w:szCs w:val="24"/>
          <w:rtl/>
        </w:rPr>
        <w:t xml:space="preserve">ة (66 </w:t>
      </w:r>
      <w:r>
        <w:rPr>
          <w:rFonts w:ascii="Simplified Arabic" w:hAnsi="Simplified Arabic" w:cs="Simplified Arabic" w:hint="cs"/>
          <w:sz w:val="24"/>
          <w:szCs w:val="24"/>
          <w:rtl/>
        </w:rPr>
        <w:t>طرفا</w:t>
      </w:r>
      <w:r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t>شك</w:t>
      </w:r>
      <w:r w:rsidR="00231149">
        <w:rPr>
          <w:rFonts w:ascii="Simplified Arabic" w:hAnsi="Simplified Arabic" w:cs="Simplified Arabic" w:hint="cs"/>
          <w:sz w:val="24"/>
          <w:szCs w:val="24"/>
          <w:rtl/>
        </w:rPr>
        <w:t>ّ</w:t>
      </w:r>
      <w:r w:rsidRPr="00E476FC">
        <w:rPr>
          <w:rFonts w:ascii="Simplified Arabic" w:hAnsi="Simplified Arabic" w:cs="Simplified Arabic"/>
          <w:sz w:val="24"/>
          <w:szCs w:val="24"/>
          <w:rtl/>
        </w:rPr>
        <w:t>ل</w:t>
      </w:r>
      <w:r w:rsidR="00231149">
        <w:rPr>
          <w:rFonts w:ascii="Simplified Arabic" w:hAnsi="Simplified Arabic" w:cs="Simplified Arabic" w:hint="cs"/>
          <w:sz w:val="24"/>
          <w:szCs w:val="24"/>
          <w:rtl/>
        </w:rPr>
        <w:t>ت</w:t>
      </w:r>
      <w:r w:rsidRPr="00E476FC">
        <w:rPr>
          <w:rFonts w:ascii="Simplified Arabic" w:hAnsi="Simplified Arabic" w:cs="Simplified Arabic"/>
          <w:sz w:val="24"/>
          <w:szCs w:val="24"/>
          <w:rtl/>
        </w:rPr>
        <w:t xml:space="preserve"> 46</w:t>
      </w:r>
      <w:r>
        <w:rPr>
          <w:rFonts w:ascii="Simplified Arabic" w:hAnsi="Simplified Arabic" w:cs="Simplified Arabic" w:hint="cs"/>
          <w:sz w:val="24"/>
          <w:szCs w:val="24"/>
          <w:rtl/>
        </w:rPr>
        <w:t xml:space="preserve"> في المائة</w:t>
      </w:r>
      <w:r w:rsidRPr="00E476FC">
        <w:rPr>
          <w:rFonts w:ascii="Simplified Arabic" w:hAnsi="Simplified Arabic" w:cs="Simplified Arabic"/>
          <w:sz w:val="24"/>
          <w:szCs w:val="24"/>
          <w:rtl/>
        </w:rPr>
        <w:t xml:space="preserve"> من إجمالي عدد </w:t>
      </w:r>
      <w:r>
        <w:rPr>
          <w:rFonts w:ascii="Simplified Arabic" w:hAnsi="Simplified Arabic" w:cs="Simplified Arabic" w:hint="cs"/>
          <w:sz w:val="24"/>
          <w:szCs w:val="24"/>
          <w:rtl/>
        </w:rPr>
        <w:t>الأطراف</w:t>
      </w:r>
      <w:r w:rsidRPr="00E476FC">
        <w:rPr>
          <w:rFonts w:ascii="Simplified Arabic" w:hAnsi="Simplified Arabic" w:cs="Simplified Arabic"/>
          <w:sz w:val="24"/>
          <w:szCs w:val="24"/>
          <w:rtl/>
        </w:rPr>
        <w:t xml:space="preserve">). وتتفق هذه البيانات مع الزيادة في عدد </w:t>
      </w:r>
      <w:r>
        <w:rPr>
          <w:rFonts w:ascii="Simplified Arabic" w:hAnsi="Simplified Arabic" w:cs="Simplified Arabic" w:hint="cs"/>
          <w:sz w:val="24"/>
          <w:szCs w:val="24"/>
          <w:rtl/>
        </w:rPr>
        <w:t>الأطراف</w:t>
      </w:r>
      <w:r w:rsidRPr="00E476FC">
        <w:rPr>
          <w:rFonts w:ascii="Simplified Arabic" w:hAnsi="Simplified Arabic" w:cs="Simplified Arabic"/>
          <w:sz w:val="24"/>
          <w:szCs w:val="24"/>
          <w:rtl/>
        </w:rPr>
        <w:t xml:space="preserve"> التي </w:t>
      </w:r>
      <w:r>
        <w:rPr>
          <w:rFonts w:ascii="Simplified Arabic" w:hAnsi="Simplified Arabic" w:cs="Simplified Arabic" w:hint="cs"/>
          <w:sz w:val="24"/>
          <w:szCs w:val="24"/>
          <w:rtl/>
        </w:rPr>
        <w:t>عيَّن</w:t>
      </w:r>
      <w:r w:rsidRPr="00E476FC">
        <w:rPr>
          <w:rFonts w:ascii="Simplified Arabic" w:hAnsi="Simplified Arabic" w:cs="Simplified Arabic"/>
          <w:sz w:val="24"/>
          <w:szCs w:val="24"/>
          <w:rtl/>
        </w:rPr>
        <w:t>ت نقاط تفتيش.</w:t>
      </w:r>
    </w:p>
    <w:p w14:paraId="1D3F65F1" w14:textId="7A6C037F" w:rsidR="00231149" w:rsidRDefault="00231149" w:rsidP="00231149">
      <w:pPr>
        <w:pStyle w:val="CBDNormalNumber"/>
        <w:bidi/>
        <w:rPr>
          <w:rFonts w:asciiTheme="majorBidi" w:hAnsiTheme="majorBidi" w:cstheme="majorBidi"/>
        </w:rPr>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مع ذلك</w:t>
      </w:r>
      <w:r w:rsidR="00040794">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t>فإن</w:t>
      </w:r>
      <w:r w:rsidR="00040794">
        <w:rPr>
          <w:rFonts w:ascii="Simplified Arabic" w:hAnsi="Simplified Arabic" w:cs="Simplified Arabic" w:hint="cs"/>
          <w:sz w:val="24"/>
          <w:szCs w:val="24"/>
          <w:rtl/>
        </w:rPr>
        <w:t xml:space="preserve"> نقاط التفتيش في</w:t>
      </w:r>
      <w:r w:rsidRPr="00E476FC">
        <w:rPr>
          <w:rFonts w:ascii="Simplified Arabic" w:hAnsi="Simplified Arabic" w:cs="Simplified Arabic"/>
          <w:sz w:val="24"/>
          <w:szCs w:val="24"/>
          <w:rtl/>
        </w:rPr>
        <w:t xml:space="preserve"> 33 </w:t>
      </w:r>
      <w:r>
        <w:rPr>
          <w:rFonts w:ascii="Simplified Arabic" w:hAnsi="Simplified Arabic" w:cs="Simplified Arabic" w:hint="cs"/>
          <w:sz w:val="24"/>
          <w:szCs w:val="24"/>
          <w:rtl/>
        </w:rPr>
        <w:t>طرفا</w:t>
      </w:r>
      <w:r w:rsidRPr="00E476FC">
        <w:rPr>
          <w:rFonts w:ascii="Simplified Arabic" w:hAnsi="Simplified Arabic" w:cs="Simplified Arabic"/>
          <w:sz w:val="24"/>
          <w:szCs w:val="24"/>
          <w:rtl/>
        </w:rPr>
        <w:t xml:space="preserve"> (23</w:t>
      </w:r>
      <w:r>
        <w:rPr>
          <w:rFonts w:ascii="Simplified Arabic" w:hAnsi="Simplified Arabic" w:cs="Simplified Arabic"/>
          <w:sz w:val="24"/>
          <w:szCs w:val="24"/>
          <w:rtl/>
        </w:rPr>
        <w:t xml:space="preserve"> في المائة)</w:t>
      </w:r>
      <w:r>
        <w:rPr>
          <w:rFonts w:ascii="Simplified Arabic" w:hAnsi="Simplified Arabic" w:cs="Simplified Arabic" w:hint="cs"/>
          <w:sz w:val="24"/>
          <w:szCs w:val="24"/>
          <w:rtl/>
        </w:rPr>
        <w:t xml:space="preserve"> فقط هي التي جمعت أو تلقّت </w:t>
      </w:r>
      <w:r w:rsidRPr="00E476FC">
        <w:rPr>
          <w:rFonts w:ascii="Simplified Arabic" w:hAnsi="Simplified Arabic" w:cs="Simplified Arabic"/>
          <w:sz w:val="24"/>
          <w:szCs w:val="24"/>
          <w:rtl/>
        </w:rPr>
        <w:t xml:space="preserve">معلومات من المستخدمين خلال فترة </w:t>
      </w:r>
      <w:r w:rsidRPr="0086747F">
        <w:rPr>
          <w:rFonts w:ascii="Simplified Arabic" w:hAnsi="Simplified Arabic" w:cs="Simplified Arabic"/>
          <w:sz w:val="24"/>
          <w:szCs w:val="24"/>
          <w:rtl/>
        </w:rPr>
        <w:t>ال</w:t>
      </w:r>
      <w:r>
        <w:rPr>
          <w:rFonts w:ascii="Simplified Arabic" w:hAnsi="Simplified Arabic" w:cs="Simplified Arabic" w:hint="cs"/>
          <w:sz w:val="24"/>
          <w:szCs w:val="24"/>
          <w:rtl/>
        </w:rPr>
        <w:t>إبلاغ</w:t>
      </w:r>
      <w:r w:rsidRPr="00E476FC">
        <w:rPr>
          <w:rFonts w:ascii="Simplified Arabic" w:hAnsi="Simplified Arabic" w:cs="Simplified Arabic"/>
          <w:sz w:val="24"/>
          <w:szCs w:val="24"/>
          <w:rtl/>
        </w:rPr>
        <w:t xml:space="preserve">. </w:t>
      </w:r>
      <w:r w:rsidR="00040794">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علاوة على ذلك، لم </w:t>
      </w:r>
      <w:r w:rsidR="00040794">
        <w:rPr>
          <w:rFonts w:ascii="Simplified Arabic" w:hAnsi="Simplified Arabic" w:cs="Simplified Arabic" w:hint="cs"/>
          <w:sz w:val="24"/>
          <w:szCs w:val="24"/>
          <w:rtl/>
        </w:rPr>
        <w:t>ي</w:t>
      </w:r>
      <w:r w:rsidRPr="00E476FC">
        <w:rPr>
          <w:rFonts w:ascii="Simplified Arabic" w:hAnsi="Simplified Arabic" w:cs="Simplified Arabic"/>
          <w:sz w:val="24"/>
          <w:szCs w:val="24"/>
          <w:rtl/>
        </w:rPr>
        <w:t xml:space="preserve">قدم سوى 15 </w:t>
      </w:r>
      <w:r>
        <w:rPr>
          <w:rFonts w:ascii="Simplified Arabic" w:hAnsi="Simplified Arabic" w:cs="Simplified Arabic" w:hint="cs"/>
          <w:sz w:val="24"/>
          <w:szCs w:val="24"/>
          <w:rtl/>
        </w:rPr>
        <w:t>طرفا</w:t>
      </w:r>
      <w:r w:rsidRPr="00E476FC">
        <w:rPr>
          <w:rFonts w:ascii="Simplified Arabic" w:hAnsi="Simplified Arabic" w:cs="Simplified Arabic"/>
          <w:sz w:val="24"/>
          <w:szCs w:val="24"/>
          <w:rtl/>
        </w:rPr>
        <w:t xml:space="preserve"> (45</w:t>
      </w:r>
      <w:r>
        <w:rPr>
          <w:rFonts w:ascii="Simplified Arabic" w:hAnsi="Simplified Arabic" w:cs="Simplified Arabic"/>
          <w:sz w:val="24"/>
          <w:szCs w:val="24"/>
          <w:rtl/>
        </w:rPr>
        <w:t xml:space="preserve"> في المائة)</w:t>
      </w:r>
      <w:r w:rsidRPr="00E476FC">
        <w:rPr>
          <w:rFonts w:ascii="Simplified Arabic" w:hAnsi="Simplified Arabic" w:cs="Simplified Arabic"/>
          <w:sz w:val="24"/>
          <w:szCs w:val="24"/>
          <w:rtl/>
        </w:rPr>
        <w:t xml:space="preserve"> تلك المعلومات إلى السلطات الوطنية </w:t>
      </w:r>
      <w:r w:rsidR="00040794" w:rsidRPr="00975773">
        <w:rPr>
          <w:rFonts w:ascii="Simplified Arabic" w:hAnsi="Simplified Arabic" w:cs="Simplified Arabic"/>
          <w:sz w:val="24"/>
          <w:szCs w:val="24"/>
          <w:rtl/>
        </w:rPr>
        <w:t xml:space="preserve">وإلى الطرف الذي قدم الموافقة المسبقة </w:t>
      </w:r>
      <w:r w:rsidR="00040794">
        <w:rPr>
          <w:rFonts w:ascii="Simplified Arabic" w:hAnsi="Simplified Arabic" w:cs="Simplified Arabic" w:hint="cs"/>
          <w:sz w:val="24"/>
          <w:szCs w:val="24"/>
          <w:rtl/>
        </w:rPr>
        <w:t>عن</w:t>
      </w:r>
      <w:r w:rsidR="00040794" w:rsidRPr="00975773">
        <w:rPr>
          <w:rFonts w:ascii="Simplified Arabic" w:hAnsi="Simplified Arabic" w:cs="Simplified Arabic"/>
          <w:sz w:val="24"/>
          <w:szCs w:val="24"/>
          <w:rtl/>
        </w:rPr>
        <w:t xml:space="preserve"> ع</w:t>
      </w:r>
      <w:r w:rsidR="00040794">
        <w:rPr>
          <w:rFonts w:ascii="Simplified Arabic" w:hAnsi="Simplified Arabic" w:cs="Simplified Arabic" w:hint="cs"/>
          <w:sz w:val="24"/>
          <w:szCs w:val="24"/>
          <w:rtl/>
        </w:rPr>
        <w:t>لم</w:t>
      </w:r>
      <w:r w:rsidR="00040794" w:rsidRPr="00975773">
        <w:rPr>
          <w:rFonts w:ascii="Simplified Arabic" w:hAnsi="Simplified Arabic" w:cs="Simplified Arabic"/>
          <w:sz w:val="24"/>
          <w:szCs w:val="24"/>
          <w:rtl/>
        </w:rPr>
        <w:t xml:space="preserve"> </w:t>
      </w:r>
      <w:r w:rsidR="00040794" w:rsidRPr="00E476FC">
        <w:rPr>
          <w:rFonts w:ascii="Simplified Arabic" w:hAnsi="Simplified Arabic" w:cs="Simplified Arabic"/>
          <w:sz w:val="24"/>
          <w:szCs w:val="24"/>
          <w:rtl/>
        </w:rPr>
        <w:t xml:space="preserve">من خلال </w:t>
      </w:r>
      <w:r w:rsidR="00040794" w:rsidRPr="008A0918">
        <w:rPr>
          <w:rFonts w:cs="Simplified Arabic"/>
          <w:sz w:val="24"/>
          <w:szCs w:val="24"/>
          <w:rtl/>
          <w:lang w:bidi="ar-EG"/>
        </w:rPr>
        <w:t xml:space="preserve">غرفة تبادل </w:t>
      </w:r>
      <w:r w:rsidR="00040794" w:rsidRPr="008A0918">
        <w:rPr>
          <w:rFonts w:cs="Simplified Arabic" w:hint="cs"/>
          <w:sz w:val="24"/>
          <w:szCs w:val="24"/>
          <w:rtl/>
          <w:lang w:bidi="ar-EG"/>
        </w:rPr>
        <w:t>ال</w:t>
      </w:r>
      <w:r w:rsidR="00040794" w:rsidRPr="008A0918">
        <w:rPr>
          <w:rFonts w:cs="Simplified Arabic"/>
          <w:sz w:val="24"/>
          <w:szCs w:val="24"/>
          <w:rtl/>
          <w:lang w:bidi="ar-EG"/>
        </w:rPr>
        <w:t>معلومات</w:t>
      </w:r>
      <w:r w:rsidR="00040794" w:rsidRPr="008A0918">
        <w:rPr>
          <w:rFonts w:cs="Simplified Arabic" w:hint="cs"/>
          <w:sz w:val="24"/>
          <w:szCs w:val="24"/>
          <w:rtl/>
          <w:lang w:bidi="ar-EG"/>
        </w:rPr>
        <w:t xml:space="preserve"> بشأن</w:t>
      </w:r>
      <w:r w:rsidR="00040794" w:rsidRPr="008A0918">
        <w:rPr>
          <w:rFonts w:cs="Simplified Arabic"/>
          <w:sz w:val="24"/>
          <w:szCs w:val="24"/>
          <w:rtl/>
          <w:lang w:bidi="ar-EG"/>
        </w:rPr>
        <w:t xml:space="preserve"> الحصول وتقاسم المنافع</w:t>
      </w:r>
      <w:r w:rsidR="00040794" w:rsidRPr="00E476FC">
        <w:rPr>
          <w:rFonts w:ascii="Simplified Arabic" w:hAnsi="Simplified Arabic" w:cs="Simplified Arabic"/>
          <w:sz w:val="24"/>
          <w:szCs w:val="24"/>
          <w:rtl/>
        </w:rPr>
        <w:t xml:space="preserve"> باستخدام ب</w:t>
      </w:r>
      <w:r w:rsidR="00040794">
        <w:rPr>
          <w:rFonts w:ascii="Simplified Arabic" w:hAnsi="Simplified Arabic" w:cs="Simplified Arabic" w:hint="cs"/>
          <w:sz w:val="24"/>
          <w:szCs w:val="24"/>
          <w:rtl/>
        </w:rPr>
        <w:t>لاغ</w:t>
      </w:r>
      <w:r w:rsidR="00040794" w:rsidRPr="00E476FC">
        <w:rPr>
          <w:rFonts w:ascii="Simplified Arabic" w:hAnsi="Simplified Arabic" w:cs="Simplified Arabic"/>
          <w:sz w:val="24"/>
          <w:szCs w:val="24"/>
          <w:rtl/>
        </w:rPr>
        <w:t xml:space="preserve"> نقطة التفتيش. </w:t>
      </w:r>
      <w:r w:rsidR="00EE678B">
        <w:rPr>
          <w:rFonts w:ascii="Simplified Arabic" w:hAnsi="Simplified Arabic" w:cs="Simplified Arabic" w:hint="cs"/>
          <w:sz w:val="24"/>
          <w:szCs w:val="24"/>
          <w:rtl/>
        </w:rPr>
        <w:t>و</w:t>
      </w:r>
      <w:r w:rsidR="00040794" w:rsidRPr="00E476FC">
        <w:rPr>
          <w:rFonts w:ascii="Simplified Arabic" w:hAnsi="Simplified Arabic" w:cs="Simplified Arabic"/>
          <w:sz w:val="24"/>
          <w:szCs w:val="24"/>
          <w:rtl/>
        </w:rPr>
        <w:t>أ</w:t>
      </w:r>
      <w:r w:rsidR="00EE678B">
        <w:rPr>
          <w:rFonts w:ascii="Simplified Arabic" w:hAnsi="Simplified Arabic" w:cs="Simplified Arabic" w:hint="cs"/>
          <w:sz w:val="24"/>
          <w:szCs w:val="24"/>
          <w:rtl/>
        </w:rPr>
        <w:t>بلغ</w:t>
      </w:r>
      <w:r w:rsidR="00040794" w:rsidRPr="00E476FC">
        <w:rPr>
          <w:rFonts w:ascii="Simplified Arabic" w:hAnsi="Simplified Arabic" w:cs="Simplified Arabic"/>
          <w:sz w:val="24"/>
          <w:szCs w:val="24"/>
          <w:rtl/>
        </w:rPr>
        <w:t xml:space="preserve"> </w:t>
      </w:r>
      <w:r w:rsidR="00040794">
        <w:rPr>
          <w:rFonts w:ascii="Simplified Arabic" w:hAnsi="Simplified Arabic" w:cs="Simplified Arabic" w:hint="cs"/>
          <w:sz w:val="24"/>
          <w:szCs w:val="24"/>
          <w:rtl/>
        </w:rPr>
        <w:t xml:space="preserve">11 </w:t>
      </w:r>
      <w:r w:rsidR="00D35821" w:rsidRPr="0086747F">
        <w:rPr>
          <w:rFonts w:ascii="Simplified Arabic" w:hAnsi="Simplified Arabic" w:cs="Simplified Arabic"/>
          <w:sz w:val="24"/>
          <w:szCs w:val="24"/>
          <w:rtl/>
        </w:rPr>
        <w:t>طرفا</w:t>
      </w:r>
      <w:r w:rsidR="00040794" w:rsidRPr="00E476FC">
        <w:rPr>
          <w:rFonts w:ascii="Simplified Arabic" w:hAnsi="Simplified Arabic" w:cs="Simplified Arabic"/>
          <w:sz w:val="24"/>
          <w:szCs w:val="24"/>
          <w:rtl/>
        </w:rPr>
        <w:t xml:space="preserve"> </w:t>
      </w:r>
      <w:r w:rsidR="00D35821">
        <w:rPr>
          <w:rFonts w:ascii="Simplified Arabic" w:hAnsi="Simplified Arabic" w:cs="Simplified Arabic" w:hint="cs"/>
          <w:sz w:val="24"/>
          <w:szCs w:val="24"/>
          <w:rtl/>
        </w:rPr>
        <w:t>عن</w:t>
      </w:r>
      <w:r w:rsidR="00040794" w:rsidRPr="00E476FC">
        <w:rPr>
          <w:rFonts w:ascii="Simplified Arabic" w:hAnsi="Simplified Arabic" w:cs="Simplified Arabic"/>
          <w:sz w:val="24"/>
          <w:szCs w:val="24"/>
          <w:rtl/>
        </w:rPr>
        <w:t xml:space="preserve"> </w:t>
      </w:r>
      <w:r w:rsidR="00D35821">
        <w:rPr>
          <w:rFonts w:ascii="Simplified Arabic" w:hAnsi="Simplified Arabic" w:cs="Simplified Arabic" w:hint="cs"/>
          <w:sz w:val="24"/>
          <w:szCs w:val="24"/>
          <w:rtl/>
        </w:rPr>
        <w:t>ت</w:t>
      </w:r>
      <w:r w:rsidR="00040794" w:rsidRPr="00E476FC">
        <w:rPr>
          <w:rFonts w:ascii="Simplified Arabic" w:hAnsi="Simplified Arabic" w:cs="Simplified Arabic"/>
          <w:sz w:val="24"/>
          <w:szCs w:val="24"/>
          <w:rtl/>
        </w:rPr>
        <w:t>قد</w:t>
      </w:r>
      <w:r w:rsidR="00D35821">
        <w:rPr>
          <w:rFonts w:ascii="Simplified Arabic" w:hAnsi="Simplified Arabic" w:cs="Simplified Arabic" w:hint="cs"/>
          <w:sz w:val="24"/>
          <w:szCs w:val="24"/>
          <w:rtl/>
        </w:rPr>
        <w:t>ي</w:t>
      </w:r>
      <w:r w:rsidR="00040794" w:rsidRPr="00E476FC">
        <w:rPr>
          <w:rFonts w:ascii="Simplified Arabic" w:hAnsi="Simplified Arabic" w:cs="Simplified Arabic"/>
          <w:sz w:val="24"/>
          <w:szCs w:val="24"/>
          <w:rtl/>
        </w:rPr>
        <w:t>م</w:t>
      </w:r>
      <w:r w:rsidR="00D35821">
        <w:rPr>
          <w:rFonts w:ascii="Simplified Arabic" w:hAnsi="Simplified Arabic" w:cs="Simplified Arabic" w:hint="cs"/>
          <w:sz w:val="24"/>
          <w:szCs w:val="24"/>
          <w:rtl/>
        </w:rPr>
        <w:t>ه</w:t>
      </w:r>
      <w:r w:rsidR="00040794" w:rsidRPr="00E476FC">
        <w:rPr>
          <w:rFonts w:ascii="Simplified Arabic" w:hAnsi="Simplified Arabic" w:cs="Simplified Arabic"/>
          <w:sz w:val="24"/>
          <w:szCs w:val="24"/>
          <w:rtl/>
        </w:rPr>
        <w:t xml:space="preserve"> معلومات </w:t>
      </w:r>
      <w:r w:rsidR="00EE678B">
        <w:rPr>
          <w:rFonts w:ascii="Simplified Arabic" w:hAnsi="Simplified Arabic" w:cs="Simplified Arabic" w:hint="cs"/>
          <w:sz w:val="24"/>
          <w:szCs w:val="24"/>
          <w:rtl/>
        </w:rPr>
        <w:t xml:space="preserve">كانت </w:t>
      </w:r>
      <w:r w:rsidR="00040794" w:rsidRPr="00E476FC">
        <w:rPr>
          <w:rFonts w:ascii="Simplified Arabic" w:hAnsi="Simplified Arabic" w:cs="Simplified Arabic"/>
          <w:sz w:val="24"/>
          <w:szCs w:val="24"/>
          <w:rtl/>
        </w:rPr>
        <w:t>نقاط التفتيش</w:t>
      </w:r>
      <w:r w:rsidR="00EE678B">
        <w:rPr>
          <w:rFonts w:ascii="Simplified Arabic" w:hAnsi="Simplified Arabic" w:cs="Simplified Arabic" w:hint="cs"/>
          <w:sz w:val="24"/>
          <w:szCs w:val="24"/>
          <w:rtl/>
        </w:rPr>
        <w:t xml:space="preserve"> قد </w:t>
      </w:r>
      <w:r w:rsidR="00EE678B" w:rsidRPr="00E476FC">
        <w:rPr>
          <w:rFonts w:ascii="Simplified Arabic" w:hAnsi="Simplified Arabic" w:cs="Simplified Arabic"/>
          <w:sz w:val="24"/>
          <w:szCs w:val="24"/>
          <w:rtl/>
        </w:rPr>
        <w:t>جمعت</w:t>
      </w:r>
      <w:r w:rsidR="00EE678B">
        <w:rPr>
          <w:rFonts w:ascii="Simplified Arabic" w:hAnsi="Simplified Arabic" w:cs="Simplified Arabic" w:hint="cs"/>
          <w:sz w:val="24"/>
          <w:szCs w:val="24"/>
          <w:rtl/>
        </w:rPr>
        <w:t>ها</w:t>
      </w:r>
      <w:r w:rsidR="00EE678B" w:rsidRPr="00E476FC">
        <w:rPr>
          <w:rFonts w:ascii="Simplified Arabic" w:hAnsi="Simplified Arabic" w:cs="Simplified Arabic"/>
          <w:sz w:val="24"/>
          <w:szCs w:val="24"/>
          <w:rtl/>
        </w:rPr>
        <w:t xml:space="preserve"> أو </w:t>
      </w:r>
      <w:r w:rsidR="00EE678B">
        <w:rPr>
          <w:rFonts w:ascii="Simplified Arabic" w:hAnsi="Simplified Arabic" w:cs="Simplified Arabic" w:hint="cs"/>
          <w:sz w:val="24"/>
          <w:szCs w:val="24"/>
          <w:rtl/>
        </w:rPr>
        <w:t>تلقّ</w:t>
      </w:r>
      <w:r w:rsidR="00EE678B" w:rsidRPr="00E476FC">
        <w:rPr>
          <w:rFonts w:ascii="Simplified Arabic" w:hAnsi="Simplified Arabic" w:cs="Simplified Arabic"/>
          <w:sz w:val="24"/>
          <w:szCs w:val="24"/>
          <w:rtl/>
        </w:rPr>
        <w:t>ت</w:t>
      </w:r>
      <w:r w:rsidR="00EE678B">
        <w:rPr>
          <w:rFonts w:ascii="Simplified Arabic" w:hAnsi="Simplified Arabic" w:cs="Simplified Arabic" w:hint="cs"/>
          <w:sz w:val="24"/>
          <w:szCs w:val="24"/>
          <w:rtl/>
        </w:rPr>
        <w:t>ها</w:t>
      </w:r>
      <w:r w:rsidR="00040794" w:rsidRPr="00E476FC">
        <w:rPr>
          <w:rFonts w:ascii="Simplified Arabic" w:hAnsi="Simplified Arabic" w:cs="Simplified Arabic"/>
          <w:sz w:val="24"/>
          <w:szCs w:val="24"/>
          <w:rtl/>
        </w:rPr>
        <w:t xml:space="preserve"> </w:t>
      </w:r>
      <w:r w:rsidR="00040794">
        <w:rPr>
          <w:rFonts w:ascii="Simplified Arabic" w:hAnsi="Simplified Arabic" w:cs="Simplified Arabic" w:hint="cs"/>
          <w:sz w:val="24"/>
          <w:szCs w:val="24"/>
          <w:rtl/>
        </w:rPr>
        <w:t>ب</w:t>
      </w:r>
      <w:r w:rsidR="00040794" w:rsidRPr="00E476FC">
        <w:rPr>
          <w:rFonts w:ascii="Simplified Arabic" w:hAnsi="Simplified Arabic" w:cs="Simplified Arabic"/>
          <w:sz w:val="24"/>
          <w:szCs w:val="24"/>
          <w:rtl/>
        </w:rPr>
        <w:t xml:space="preserve">وسائل أخرى غير </w:t>
      </w:r>
      <w:r w:rsidR="00040794">
        <w:rPr>
          <w:rFonts w:ascii="Simplified Arabic" w:hAnsi="Simplified Arabic" w:cs="Simplified Arabic" w:hint="cs"/>
          <w:sz w:val="24"/>
          <w:szCs w:val="24"/>
          <w:rtl/>
        </w:rPr>
        <w:t>غرفة</w:t>
      </w:r>
      <w:r w:rsidR="00040794" w:rsidRPr="00E476FC">
        <w:rPr>
          <w:rFonts w:ascii="Simplified Arabic" w:hAnsi="Simplified Arabic" w:cs="Simplified Arabic"/>
          <w:sz w:val="24"/>
          <w:szCs w:val="24"/>
          <w:rtl/>
        </w:rPr>
        <w:t xml:space="preserve"> تبادل المعلومات. وشملت أسباب قيام</w:t>
      </w:r>
      <w:r w:rsidR="00040794">
        <w:rPr>
          <w:rFonts w:ascii="Simplified Arabic" w:hAnsi="Simplified Arabic" w:cs="Simplified Arabic" w:hint="cs"/>
          <w:sz w:val="24"/>
          <w:szCs w:val="24"/>
          <w:rtl/>
        </w:rPr>
        <w:t xml:space="preserve"> </w:t>
      </w:r>
      <w:r w:rsidR="00EE678B">
        <w:rPr>
          <w:rFonts w:ascii="Simplified Arabic" w:hAnsi="Simplified Arabic" w:cs="Simplified Arabic" w:hint="cs"/>
          <w:sz w:val="24"/>
          <w:szCs w:val="24"/>
          <w:rtl/>
        </w:rPr>
        <w:t>تلك</w:t>
      </w:r>
      <w:r w:rsidR="00040794">
        <w:rPr>
          <w:rFonts w:ascii="Simplified Arabic" w:hAnsi="Simplified Arabic" w:cs="Simplified Arabic" w:hint="cs"/>
          <w:sz w:val="24"/>
          <w:szCs w:val="24"/>
          <w:rtl/>
        </w:rPr>
        <w:t xml:space="preserve"> الأطراف</w:t>
      </w:r>
      <w:r w:rsidR="00040794" w:rsidRPr="00E476FC">
        <w:rPr>
          <w:rFonts w:ascii="Simplified Arabic" w:hAnsi="Simplified Arabic" w:cs="Simplified Arabic"/>
          <w:sz w:val="24"/>
          <w:szCs w:val="24"/>
          <w:rtl/>
        </w:rPr>
        <w:t xml:space="preserve"> بذلك مسائل تتعلق بالسرية، وحقيقة أن المعلومات الم</w:t>
      </w:r>
      <w:r w:rsidR="00EE678B">
        <w:rPr>
          <w:rFonts w:ascii="Simplified Arabic" w:hAnsi="Simplified Arabic" w:cs="Simplified Arabic" w:hint="cs"/>
          <w:sz w:val="24"/>
          <w:szCs w:val="24"/>
          <w:rtl/>
        </w:rPr>
        <w:t>ُ</w:t>
      </w:r>
      <w:r w:rsidR="00040794" w:rsidRPr="00E476FC">
        <w:rPr>
          <w:rFonts w:ascii="Simplified Arabic" w:hAnsi="Simplified Arabic" w:cs="Simplified Arabic"/>
          <w:sz w:val="24"/>
          <w:szCs w:val="24"/>
          <w:rtl/>
        </w:rPr>
        <w:t>تل</w:t>
      </w:r>
      <w:r w:rsidR="00040794">
        <w:rPr>
          <w:rFonts w:ascii="Simplified Arabic" w:hAnsi="Simplified Arabic" w:cs="Simplified Arabic" w:hint="cs"/>
          <w:sz w:val="24"/>
          <w:szCs w:val="24"/>
          <w:rtl/>
        </w:rPr>
        <w:t>قا</w:t>
      </w:r>
      <w:r w:rsidR="00040794" w:rsidRPr="00E476FC">
        <w:rPr>
          <w:rFonts w:ascii="Simplified Arabic" w:hAnsi="Simplified Arabic" w:cs="Simplified Arabic"/>
          <w:sz w:val="24"/>
          <w:szCs w:val="24"/>
          <w:rtl/>
        </w:rPr>
        <w:t>ة لم ت</w:t>
      </w:r>
      <w:r w:rsidR="00040794">
        <w:rPr>
          <w:rFonts w:ascii="Simplified Arabic" w:hAnsi="Simplified Arabic" w:cs="Simplified Arabic" w:hint="cs"/>
          <w:sz w:val="24"/>
          <w:szCs w:val="24"/>
          <w:rtl/>
        </w:rPr>
        <w:t>ُكيَّف</w:t>
      </w:r>
      <w:r w:rsidR="00040794" w:rsidRPr="00E476FC">
        <w:rPr>
          <w:rFonts w:ascii="Simplified Arabic" w:hAnsi="Simplified Arabic" w:cs="Simplified Arabic"/>
          <w:sz w:val="24"/>
          <w:szCs w:val="24"/>
          <w:rtl/>
        </w:rPr>
        <w:t xml:space="preserve"> لت</w:t>
      </w:r>
      <w:r w:rsidR="00040794">
        <w:rPr>
          <w:rFonts w:ascii="Simplified Arabic" w:hAnsi="Simplified Arabic" w:cs="Simplified Arabic" w:hint="cs"/>
          <w:sz w:val="24"/>
          <w:szCs w:val="24"/>
          <w:rtl/>
        </w:rPr>
        <w:t>توافق مع نموذج</w:t>
      </w:r>
      <w:r w:rsidR="00040794" w:rsidRPr="00E476FC">
        <w:rPr>
          <w:rFonts w:ascii="Simplified Arabic" w:hAnsi="Simplified Arabic" w:cs="Simplified Arabic"/>
          <w:sz w:val="24"/>
          <w:szCs w:val="24"/>
          <w:rtl/>
        </w:rPr>
        <w:t xml:space="preserve"> ب</w:t>
      </w:r>
      <w:r w:rsidR="00040794">
        <w:rPr>
          <w:rFonts w:ascii="Simplified Arabic" w:hAnsi="Simplified Arabic" w:cs="Simplified Arabic" w:hint="cs"/>
          <w:sz w:val="24"/>
          <w:szCs w:val="24"/>
          <w:rtl/>
        </w:rPr>
        <w:t>لاغ</w:t>
      </w:r>
      <w:r w:rsidR="00040794" w:rsidRPr="00E476FC">
        <w:rPr>
          <w:rFonts w:ascii="Simplified Arabic" w:hAnsi="Simplified Arabic" w:cs="Simplified Arabic"/>
          <w:sz w:val="24"/>
          <w:szCs w:val="24"/>
          <w:rtl/>
        </w:rPr>
        <w:t xml:space="preserve"> نقطة التفتيش.</w:t>
      </w:r>
    </w:p>
    <w:p w14:paraId="456C6CA9" w14:textId="06067D57" w:rsidR="007F5FFE" w:rsidRPr="007F5FFE" w:rsidRDefault="00233CC2" w:rsidP="00233CC2">
      <w:pPr>
        <w:pStyle w:val="CBDNormalNumber"/>
        <w:bidi/>
        <w:rPr>
          <w:rFonts w:asciiTheme="majorBidi" w:hAnsiTheme="majorBidi" w:cstheme="majorBidi"/>
          <w:sz w:val="24"/>
          <w:szCs w:val="24"/>
        </w:rPr>
      </w:pPr>
      <w:r w:rsidRPr="007271D6">
        <w:rPr>
          <w:rFonts w:ascii="Simplified Arabic" w:hAnsi="Simplified Arabic" w:cs="Simplified Arabic" w:hint="cs"/>
          <w:sz w:val="24"/>
          <w:szCs w:val="24"/>
          <w:rtl/>
        </w:rPr>
        <w:t>و</w:t>
      </w:r>
      <w:r w:rsidRPr="007271D6">
        <w:rPr>
          <w:rFonts w:ascii="Simplified Arabic" w:hAnsi="Simplified Arabic" w:cs="Simplified Arabic"/>
          <w:sz w:val="24"/>
          <w:szCs w:val="24"/>
          <w:rtl/>
        </w:rPr>
        <w:t xml:space="preserve">كشف تحليل المعلومات المنشورة في </w:t>
      </w:r>
      <w:r w:rsidRPr="007271D6">
        <w:rPr>
          <w:rFonts w:ascii="Simplified Arabic" w:hAnsi="Simplified Arabic" w:cs="Simplified Arabic" w:hint="cs"/>
          <w:sz w:val="24"/>
          <w:szCs w:val="24"/>
          <w:rtl/>
        </w:rPr>
        <w:t>غرفة</w:t>
      </w:r>
      <w:r w:rsidRPr="007271D6">
        <w:rPr>
          <w:rFonts w:ascii="Simplified Arabic" w:hAnsi="Simplified Arabic" w:cs="Simplified Arabic"/>
          <w:sz w:val="24"/>
          <w:szCs w:val="24"/>
          <w:rtl/>
        </w:rPr>
        <w:t xml:space="preserve"> تبادل المعلومات أن خمسة أطراف فقط (</w:t>
      </w:r>
      <w:r w:rsidRPr="007271D6">
        <w:rPr>
          <w:rFonts w:ascii="Simplified Arabic" w:hAnsi="Simplified Arabic" w:cs="Simplified Arabic" w:hint="cs"/>
          <w:sz w:val="24"/>
          <w:szCs w:val="24"/>
          <w:rtl/>
        </w:rPr>
        <w:t>4 في المائة</w:t>
      </w:r>
      <w:r w:rsidRPr="007271D6">
        <w:rPr>
          <w:rFonts w:ascii="Simplified Arabic" w:hAnsi="Simplified Arabic" w:cs="Simplified Arabic"/>
          <w:sz w:val="24"/>
          <w:szCs w:val="24"/>
          <w:rtl/>
        </w:rPr>
        <w:t xml:space="preserve">) مسؤولة عن حوالي </w:t>
      </w:r>
      <w:r w:rsidRPr="007271D6">
        <w:rPr>
          <w:rFonts w:ascii="Simplified Arabic" w:hAnsi="Simplified Arabic" w:cs="Simplified Arabic" w:hint="cs"/>
          <w:sz w:val="24"/>
          <w:szCs w:val="24"/>
          <w:rtl/>
        </w:rPr>
        <w:t>90 في المائة</w:t>
      </w:r>
      <w:r w:rsidRPr="007271D6">
        <w:rPr>
          <w:rFonts w:ascii="Simplified Arabic" w:hAnsi="Simplified Arabic" w:cs="Simplified Arabic"/>
          <w:sz w:val="24"/>
          <w:szCs w:val="24"/>
          <w:rtl/>
        </w:rPr>
        <w:t xml:space="preserve"> من جميع ال</w:t>
      </w:r>
      <w:r w:rsidR="0093013C" w:rsidRPr="007271D6">
        <w:rPr>
          <w:rFonts w:ascii="Simplified Arabic" w:hAnsi="Simplified Arabic" w:cs="Simplified Arabic" w:hint="cs"/>
          <w:sz w:val="24"/>
          <w:szCs w:val="24"/>
          <w:rtl/>
        </w:rPr>
        <w:t>بلاغ</w:t>
      </w:r>
      <w:r w:rsidRPr="007271D6">
        <w:rPr>
          <w:rFonts w:ascii="Simplified Arabic" w:hAnsi="Simplified Arabic" w:cs="Simplified Arabic"/>
          <w:sz w:val="24"/>
          <w:szCs w:val="24"/>
          <w:rtl/>
        </w:rPr>
        <w:t xml:space="preserve">ات المنشورة، وأن حوالي ثلث هذه </w:t>
      </w:r>
      <w:r w:rsidR="00851BFA" w:rsidRPr="007271D6">
        <w:rPr>
          <w:rFonts w:ascii="Simplified Arabic" w:hAnsi="Simplified Arabic" w:cs="Simplified Arabic"/>
          <w:sz w:val="24"/>
          <w:szCs w:val="24"/>
          <w:rtl/>
        </w:rPr>
        <w:t>ال</w:t>
      </w:r>
      <w:r w:rsidR="00851BFA" w:rsidRPr="007271D6">
        <w:rPr>
          <w:rFonts w:ascii="Simplified Arabic" w:hAnsi="Simplified Arabic" w:cs="Simplified Arabic" w:hint="cs"/>
          <w:sz w:val="24"/>
          <w:szCs w:val="24"/>
          <w:rtl/>
        </w:rPr>
        <w:t>بلاغ</w:t>
      </w:r>
      <w:r w:rsidR="00851BFA" w:rsidRPr="007271D6">
        <w:rPr>
          <w:rFonts w:ascii="Simplified Arabic" w:hAnsi="Simplified Arabic" w:cs="Simplified Arabic"/>
          <w:sz w:val="24"/>
          <w:szCs w:val="24"/>
          <w:rtl/>
        </w:rPr>
        <w:t xml:space="preserve">ات </w:t>
      </w:r>
      <w:r w:rsidRPr="007271D6">
        <w:rPr>
          <w:rFonts w:ascii="Simplified Arabic" w:hAnsi="Simplified Arabic" w:cs="Simplified Arabic"/>
          <w:sz w:val="24"/>
          <w:szCs w:val="24"/>
          <w:rtl/>
        </w:rPr>
        <w:t xml:space="preserve">كانت "داخلية"، أي أنها تتعلق باستخدام </w:t>
      </w:r>
      <w:r w:rsidR="00C86E1A">
        <w:rPr>
          <w:rFonts w:ascii="Simplified Arabic" w:hAnsi="Simplified Arabic" w:cs="Simplified Arabic" w:hint="cs"/>
          <w:sz w:val="24"/>
          <w:szCs w:val="24"/>
          <w:rtl/>
        </w:rPr>
        <w:t>الأطراف ل</w:t>
      </w:r>
      <w:r w:rsidRPr="007271D6">
        <w:rPr>
          <w:rFonts w:ascii="Simplified Arabic" w:hAnsi="Simplified Arabic" w:cs="Simplified Arabic"/>
          <w:sz w:val="24"/>
          <w:szCs w:val="24"/>
          <w:rtl/>
        </w:rPr>
        <w:t>مواردها الجينية الخاصة</w:t>
      </w:r>
      <w:r w:rsidR="002A7803" w:rsidRPr="007271D6">
        <w:rPr>
          <w:rFonts w:ascii="Simplified Arabic" w:hAnsi="Simplified Arabic" w:cs="Simplified Arabic" w:hint="cs"/>
          <w:sz w:val="24"/>
          <w:szCs w:val="24"/>
          <w:rtl/>
        </w:rPr>
        <w:t xml:space="preserve"> بها</w:t>
      </w:r>
      <w:r w:rsidRPr="007271D6">
        <w:rPr>
          <w:rFonts w:ascii="Simplified Arabic" w:hAnsi="Simplified Arabic" w:cs="Simplified Arabic"/>
          <w:sz w:val="24"/>
          <w:szCs w:val="24"/>
          <w:rtl/>
        </w:rPr>
        <w:t>.</w:t>
      </w:r>
      <w:r w:rsidR="000536DB" w:rsidRPr="007271D6">
        <w:rPr>
          <w:rFonts w:ascii="Simplified Arabic" w:hAnsi="Simplified Arabic" w:cs="Simplified Arabic" w:hint="cs"/>
          <w:sz w:val="24"/>
          <w:szCs w:val="24"/>
          <w:rtl/>
        </w:rPr>
        <w:t xml:space="preserve"> </w:t>
      </w:r>
    </w:p>
    <w:p w14:paraId="04FBAD80" w14:textId="706A9F41" w:rsidR="00233CC2" w:rsidRPr="007271D6" w:rsidRDefault="000536DB" w:rsidP="007F5FFE">
      <w:pPr>
        <w:pStyle w:val="CBDNormalNumber"/>
        <w:bidi/>
        <w:rPr>
          <w:rFonts w:asciiTheme="majorBidi" w:hAnsiTheme="majorBidi" w:cstheme="majorBidi"/>
          <w:sz w:val="24"/>
          <w:szCs w:val="24"/>
        </w:rPr>
      </w:pPr>
      <w:r w:rsidRPr="007271D6">
        <w:rPr>
          <w:rFonts w:ascii="Simplified Arabic" w:hAnsi="Simplified Arabic" w:cs="Simplified Arabic" w:hint="cs"/>
          <w:sz w:val="24"/>
          <w:szCs w:val="24"/>
          <w:rtl/>
        </w:rPr>
        <w:t>و</w:t>
      </w:r>
      <w:r w:rsidRPr="007271D6">
        <w:rPr>
          <w:rFonts w:ascii="Simplified Arabic" w:hAnsi="Simplified Arabic" w:cs="Simplified Arabic"/>
          <w:sz w:val="24"/>
          <w:szCs w:val="24"/>
          <w:rtl/>
        </w:rPr>
        <w:t xml:space="preserve">نظرا لعدم وضوح سجلات نقاط التفتيش في </w:t>
      </w:r>
      <w:r w:rsidRPr="007271D6">
        <w:rPr>
          <w:rFonts w:ascii="Simplified Arabic" w:hAnsi="Simplified Arabic" w:cs="Simplified Arabic" w:hint="cs"/>
          <w:sz w:val="24"/>
          <w:szCs w:val="24"/>
          <w:rtl/>
        </w:rPr>
        <w:t>غرفة</w:t>
      </w:r>
      <w:r w:rsidRPr="007271D6">
        <w:rPr>
          <w:rFonts w:ascii="Simplified Arabic" w:hAnsi="Simplified Arabic" w:cs="Simplified Arabic"/>
          <w:sz w:val="24"/>
          <w:szCs w:val="24"/>
          <w:rtl/>
        </w:rPr>
        <w:t xml:space="preserve"> تبادل المعلومات، يصعب</w:t>
      </w:r>
      <w:r w:rsidR="00D52FBB" w:rsidRPr="007271D6">
        <w:rPr>
          <w:rFonts w:ascii="Simplified Arabic" w:hAnsi="Simplified Arabic" w:cs="Simplified Arabic" w:hint="cs"/>
          <w:sz w:val="24"/>
          <w:szCs w:val="24"/>
          <w:rtl/>
        </w:rPr>
        <w:t xml:space="preserve"> أحيانا</w:t>
      </w:r>
      <w:r w:rsidRPr="007271D6">
        <w:rPr>
          <w:rFonts w:ascii="Simplified Arabic" w:hAnsi="Simplified Arabic" w:cs="Simplified Arabic"/>
          <w:sz w:val="24"/>
          <w:szCs w:val="24"/>
          <w:rtl/>
        </w:rPr>
        <w:t xml:space="preserve"> تحديد مصدر المعلومات الخاصة بب</w:t>
      </w:r>
      <w:r w:rsidR="00D52FBB" w:rsidRPr="007271D6">
        <w:rPr>
          <w:rFonts w:ascii="Simplified Arabic" w:hAnsi="Simplified Arabic" w:cs="Simplified Arabic" w:hint="cs"/>
          <w:sz w:val="24"/>
          <w:szCs w:val="24"/>
          <w:rtl/>
        </w:rPr>
        <w:t>لاغ</w:t>
      </w:r>
      <w:r w:rsidRPr="007271D6">
        <w:rPr>
          <w:rFonts w:ascii="Simplified Arabic" w:hAnsi="Simplified Arabic" w:cs="Simplified Arabic"/>
          <w:sz w:val="24"/>
          <w:szCs w:val="24"/>
          <w:rtl/>
        </w:rPr>
        <w:t xml:space="preserve">ات نقاط التفتيش على امتداد سلسلة القيمة، وتحديد ما إذا كان نوع الاستخدام تجاريا أم غير تجاري. ومع ذلك، أظهر فحص </w:t>
      </w:r>
      <w:r w:rsidR="007271D6" w:rsidRPr="007271D6">
        <w:rPr>
          <w:rFonts w:ascii="Simplified Arabic" w:hAnsi="Simplified Arabic" w:cs="Simplified Arabic" w:hint="cs"/>
          <w:sz w:val="24"/>
          <w:szCs w:val="24"/>
          <w:rtl/>
        </w:rPr>
        <w:t>ل</w:t>
      </w:r>
      <w:r w:rsidRPr="007271D6">
        <w:rPr>
          <w:rFonts w:ascii="Simplified Arabic" w:hAnsi="Simplified Arabic" w:cs="Simplified Arabic"/>
          <w:sz w:val="24"/>
          <w:szCs w:val="24"/>
          <w:rtl/>
        </w:rPr>
        <w:t>لشهادات المشار إليها في الب</w:t>
      </w:r>
      <w:r w:rsidR="007271D6" w:rsidRPr="007271D6">
        <w:rPr>
          <w:rFonts w:ascii="Simplified Arabic" w:hAnsi="Simplified Arabic" w:cs="Simplified Arabic" w:hint="cs"/>
          <w:sz w:val="24"/>
          <w:szCs w:val="24"/>
          <w:rtl/>
        </w:rPr>
        <w:t>لاغ</w:t>
      </w:r>
      <w:r w:rsidRPr="007271D6">
        <w:rPr>
          <w:rFonts w:ascii="Simplified Arabic" w:hAnsi="Simplified Arabic" w:cs="Simplified Arabic"/>
          <w:sz w:val="24"/>
          <w:szCs w:val="24"/>
          <w:rtl/>
        </w:rPr>
        <w:t xml:space="preserve">ات أن نوع الاستخدام في </w:t>
      </w:r>
      <w:r w:rsidRPr="007271D6">
        <w:rPr>
          <w:rFonts w:ascii="Simplified Arabic" w:hAnsi="Simplified Arabic" w:cs="Simplified Arabic" w:hint="cs"/>
          <w:sz w:val="24"/>
          <w:szCs w:val="24"/>
          <w:rtl/>
        </w:rPr>
        <w:t>95</w:t>
      </w:r>
      <w:r w:rsidRPr="007271D6">
        <w:rPr>
          <w:rFonts w:ascii="Simplified Arabic" w:hAnsi="Simplified Arabic" w:cs="Simplified Arabic"/>
          <w:sz w:val="24"/>
          <w:szCs w:val="24"/>
          <w:rtl/>
        </w:rPr>
        <w:t xml:space="preserve"> في المائة من الحالات</w:t>
      </w:r>
      <w:r w:rsidR="007271D6" w:rsidRPr="007271D6">
        <w:rPr>
          <w:rFonts w:ascii="Simplified Arabic" w:hAnsi="Simplified Arabic" w:cs="Simplified Arabic" w:hint="cs"/>
          <w:sz w:val="24"/>
          <w:szCs w:val="24"/>
          <w:rtl/>
        </w:rPr>
        <w:t xml:space="preserve"> كان</w:t>
      </w:r>
      <w:r w:rsidRPr="007271D6">
        <w:rPr>
          <w:rFonts w:ascii="Simplified Arabic" w:hAnsi="Simplified Arabic" w:cs="Simplified Arabic"/>
          <w:sz w:val="24"/>
          <w:szCs w:val="24"/>
          <w:rtl/>
        </w:rPr>
        <w:t xml:space="preserve"> غير تجاري، بينما في النسبة المتبقية (</w:t>
      </w:r>
      <w:r w:rsidRPr="007271D6">
        <w:rPr>
          <w:rFonts w:ascii="Simplified Arabic" w:hAnsi="Simplified Arabic" w:cs="Simplified Arabic" w:hint="cs"/>
          <w:sz w:val="24"/>
          <w:szCs w:val="24"/>
          <w:rtl/>
        </w:rPr>
        <w:t>5</w:t>
      </w:r>
      <w:r w:rsidRPr="007271D6">
        <w:rPr>
          <w:rFonts w:ascii="Simplified Arabic" w:hAnsi="Simplified Arabic" w:cs="Simplified Arabic"/>
          <w:sz w:val="24"/>
          <w:szCs w:val="24"/>
          <w:rtl/>
        </w:rPr>
        <w:t xml:space="preserve"> في المائة) كان نوع الاستخدام إما تجاريا أو سريا.</w:t>
      </w:r>
      <w:r w:rsidR="007271D6" w:rsidRPr="007271D6">
        <w:rPr>
          <w:rStyle w:val="FootnoteReference"/>
          <w:rFonts w:asciiTheme="majorBidi" w:hAnsiTheme="majorBidi" w:cstheme="majorBidi"/>
          <w:sz w:val="24"/>
          <w:szCs w:val="24"/>
        </w:rPr>
        <w:t xml:space="preserve"> </w:t>
      </w:r>
      <w:r w:rsidR="007271D6" w:rsidRPr="007271D6">
        <w:rPr>
          <w:rStyle w:val="FootnoteReference"/>
          <w:rFonts w:asciiTheme="majorBidi" w:hAnsiTheme="majorBidi" w:cstheme="majorBidi"/>
          <w:sz w:val="24"/>
          <w:szCs w:val="24"/>
        </w:rPr>
        <w:footnoteReference w:id="33"/>
      </w:r>
    </w:p>
    <w:p w14:paraId="29E932AA" w14:textId="7AE467D2" w:rsidR="00631672" w:rsidRPr="00FF1832" w:rsidRDefault="00785D57" w:rsidP="00631672">
      <w:pPr>
        <w:pStyle w:val="CBDNormalNumber"/>
        <w:bidi/>
        <w:rPr>
          <w:rFonts w:asciiTheme="majorBidi" w:hAnsiTheme="majorBidi" w:cstheme="majorBidi"/>
          <w:sz w:val="24"/>
          <w:szCs w:val="24"/>
        </w:rPr>
      </w:pPr>
      <w:r w:rsidRPr="00FF1832">
        <w:rPr>
          <w:rFonts w:ascii="Simplified Arabic" w:hAnsi="Simplified Arabic" w:cs="Simplified Arabic" w:hint="cs"/>
          <w:sz w:val="24"/>
          <w:szCs w:val="24"/>
          <w:rtl/>
        </w:rPr>
        <w:t xml:space="preserve">وكانت </w:t>
      </w:r>
      <w:r w:rsidR="00631672" w:rsidRPr="00FF1832">
        <w:rPr>
          <w:rFonts w:ascii="Simplified Arabic" w:hAnsi="Simplified Arabic" w:cs="Simplified Arabic"/>
          <w:sz w:val="24"/>
          <w:szCs w:val="24"/>
          <w:rtl/>
        </w:rPr>
        <w:t>الأطراف</w:t>
      </w:r>
      <w:r w:rsidRPr="00FF1832">
        <w:rPr>
          <w:rFonts w:ascii="Simplified Arabic" w:hAnsi="Simplified Arabic" w:cs="Simplified Arabic" w:hint="cs"/>
          <w:sz w:val="24"/>
          <w:szCs w:val="24"/>
          <w:rtl/>
        </w:rPr>
        <w:t xml:space="preserve"> قد</w:t>
      </w:r>
      <w:r w:rsidRPr="00FF1832">
        <w:rPr>
          <w:rFonts w:ascii="Simplified Arabic" w:hAnsi="Simplified Arabic" w:cs="Simplified Arabic"/>
          <w:sz w:val="24"/>
          <w:szCs w:val="24"/>
          <w:rtl/>
        </w:rPr>
        <w:t xml:space="preserve"> اعتمدت</w:t>
      </w:r>
      <w:r w:rsidR="00631672" w:rsidRPr="00FF1832">
        <w:rPr>
          <w:rFonts w:ascii="Simplified Arabic" w:hAnsi="Simplified Arabic" w:cs="Simplified Arabic"/>
          <w:sz w:val="24"/>
          <w:szCs w:val="24"/>
          <w:rtl/>
        </w:rPr>
        <w:t xml:space="preserve"> مجموعة متنوعة من تدابير الامتثال و</w:t>
      </w:r>
      <w:r w:rsidRPr="00FF1832">
        <w:rPr>
          <w:rFonts w:ascii="Simplified Arabic" w:hAnsi="Simplified Arabic" w:cs="Simplified Arabic" w:hint="cs"/>
          <w:sz w:val="24"/>
          <w:szCs w:val="24"/>
          <w:rtl/>
        </w:rPr>
        <w:t>النُهج</w:t>
      </w:r>
      <w:r w:rsidR="00631672" w:rsidRPr="00FF1832">
        <w:rPr>
          <w:rFonts w:ascii="Simplified Arabic" w:hAnsi="Simplified Arabic" w:cs="Simplified Arabic"/>
          <w:sz w:val="24"/>
          <w:szCs w:val="24"/>
          <w:rtl/>
        </w:rPr>
        <w:t xml:space="preserve"> لدعم امتثال المستخدمين، بما في ذلك</w:t>
      </w:r>
      <w:r w:rsidRPr="00FF1832">
        <w:rPr>
          <w:rFonts w:ascii="Simplified Arabic" w:hAnsi="Simplified Arabic" w:cs="Simplified Arabic" w:hint="cs"/>
          <w:sz w:val="24"/>
          <w:szCs w:val="24"/>
          <w:rtl/>
        </w:rPr>
        <w:t xml:space="preserve"> من خلال</w:t>
      </w:r>
      <w:r w:rsidR="00631672" w:rsidRPr="00FF1832">
        <w:rPr>
          <w:rFonts w:ascii="Simplified Arabic" w:hAnsi="Simplified Arabic" w:cs="Simplified Arabic"/>
          <w:sz w:val="24"/>
          <w:szCs w:val="24"/>
          <w:rtl/>
        </w:rPr>
        <w:t xml:space="preserve"> تطوير أدوات ونظم اتصال لرصد الاستخدام.</w:t>
      </w:r>
      <w:r w:rsidRPr="00FF1832">
        <w:rPr>
          <w:rStyle w:val="FootnoteReference"/>
          <w:rFonts w:asciiTheme="majorBidi" w:hAnsiTheme="majorBidi" w:cstheme="majorBidi"/>
          <w:sz w:val="24"/>
          <w:szCs w:val="24"/>
        </w:rPr>
        <w:footnoteReference w:id="34"/>
      </w:r>
      <w:r w:rsidR="00631672" w:rsidRPr="00FF1832">
        <w:rPr>
          <w:rFonts w:ascii="Simplified Arabic" w:hAnsi="Simplified Arabic" w:cs="Simplified Arabic"/>
          <w:sz w:val="24"/>
          <w:szCs w:val="24"/>
          <w:rtl/>
        </w:rPr>
        <w:t xml:space="preserve"> </w:t>
      </w:r>
      <w:r w:rsidRPr="00FF1832">
        <w:rPr>
          <w:rFonts w:ascii="Simplified Arabic" w:hAnsi="Simplified Arabic" w:cs="Simplified Arabic" w:hint="cs"/>
          <w:sz w:val="24"/>
          <w:szCs w:val="24"/>
          <w:rtl/>
        </w:rPr>
        <w:t>و</w:t>
      </w:r>
      <w:r w:rsidR="00631672" w:rsidRPr="00FF1832">
        <w:rPr>
          <w:rFonts w:ascii="Simplified Arabic" w:hAnsi="Simplified Arabic" w:cs="Simplified Arabic"/>
          <w:sz w:val="24"/>
          <w:szCs w:val="24"/>
          <w:rtl/>
        </w:rPr>
        <w:t xml:space="preserve">علاوة على ذلك، </w:t>
      </w:r>
      <w:r w:rsidR="00447B61" w:rsidRPr="00FF1832">
        <w:rPr>
          <w:rFonts w:ascii="Simplified Arabic" w:hAnsi="Simplified Arabic" w:cs="Simplified Arabic" w:hint="cs"/>
          <w:sz w:val="24"/>
          <w:szCs w:val="24"/>
          <w:rtl/>
        </w:rPr>
        <w:t>كان</w:t>
      </w:r>
      <w:r w:rsidR="00631672" w:rsidRPr="00FF1832">
        <w:rPr>
          <w:rFonts w:ascii="Simplified Arabic" w:hAnsi="Simplified Arabic" w:cs="Simplified Arabic"/>
          <w:sz w:val="24"/>
          <w:szCs w:val="24"/>
          <w:rtl/>
        </w:rPr>
        <w:t xml:space="preserve"> المستخدمون من الأوساط التجارية والعلمية </w:t>
      </w:r>
      <w:r w:rsidR="00FF1832">
        <w:rPr>
          <w:rFonts w:ascii="Simplified Arabic" w:hAnsi="Simplified Arabic" w:cs="Simplified Arabic" w:hint="cs"/>
          <w:sz w:val="24"/>
          <w:szCs w:val="24"/>
          <w:rtl/>
        </w:rPr>
        <w:t xml:space="preserve">قد </w:t>
      </w:r>
      <w:r w:rsidR="00447B61" w:rsidRPr="00FF1832">
        <w:rPr>
          <w:rFonts w:ascii="Simplified Arabic" w:hAnsi="Simplified Arabic" w:cs="Simplified Arabic" w:hint="cs"/>
          <w:sz w:val="24"/>
          <w:szCs w:val="24"/>
          <w:rtl/>
        </w:rPr>
        <w:t>وضعوا</w:t>
      </w:r>
      <w:r w:rsidR="00631672" w:rsidRPr="00FF1832">
        <w:rPr>
          <w:rFonts w:ascii="Simplified Arabic" w:hAnsi="Simplified Arabic" w:cs="Simplified Arabic"/>
          <w:sz w:val="24"/>
          <w:szCs w:val="24"/>
          <w:rtl/>
        </w:rPr>
        <w:t xml:space="preserve"> عمليات داخلية واعتمد</w:t>
      </w:r>
      <w:r w:rsidR="00447B61" w:rsidRPr="00FF1832">
        <w:rPr>
          <w:rFonts w:ascii="Simplified Arabic" w:hAnsi="Simplified Arabic" w:cs="Simplified Arabic" w:hint="cs"/>
          <w:sz w:val="24"/>
          <w:szCs w:val="24"/>
          <w:rtl/>
        </w:rPr>
        <w:t>وا</w:t>
      </w:r>
      <w:r w:rsidR="00631672" w:rsidRPr="00FF1832">
        <w:rPr>
          <w:rFonts w:ascii="Simplified Arabic" w:hAnsi="Simplified Arabic" w:cs="Simplified Arabic"/>
          <w:sz w:val="24"/>
          <w:szCs w:val="24"/>
          <w:rtl/>
        </w:rPr>
        <w:t xml:space="preserve"> عدد</w:t>
      </w:r>
      <w:r w:rsidR="00447B61" w:rsidRPr="00FF1832">
        <w:rPr>
          <w:rFonts w:ascii="Simplified Arabic" w:hAnsi="Simplified Arabic" w:cs="Simplified Arabic" w:hint="cs"/>
          <w:sz w:val="24"/>
          <w:szCs w:val="24"/>
          <w:rtl/>
        </w:rPr>
        <w:t>ا</w:t>
      </w:r>
      <w:r w:rsidR="00631672" w:rsidRPr="00FF1832">
        <w:rPr>
          <w:rFonts w:ascii="Simplified Arabic" w:hAnsi="Simplified Arabic" w:cs="Simplified Arabic"/>
          <w:sz w:val="24"/>
          <w:szCs w:val="24"/>
          <w:rtl/>
        </w:rPr>
        <w:t xml:space="preserve"> من الإجراءات والأدوات لضمان الامتثال لقواعد الحصول وتقاسم المنافع.</w:t>
      </w:r>
      <w:r w:rsidR="00FF1832" w:rsidRPr="00FF1832">
        <w:rPr>
          <w:rStyle w:val="FootnoteReference"/>
          <w:rFonts w:asciiTheme="majorBidi" w:hAnsiTheme="majorBidi" w:cstheme="majorBidi"/>
          <w:sz w:val="24"/>
          <w:szCs w:val="24"/>
        </w:rPr>
        <w:footnoteReference w:id="35"/>
      </w:r>
    </w:p>
    <w:p w14:paraId="3C7B4B4D" w14:textId="3219FC3D" w:rsidR="004F3818" w:rsidRPr="00D2758E" w:rsidRDefault="00FF1832" w:rsidP="00FF1832">
      <w:pPr>
        <w:pStyle w:val="CBDTableTitle"/>
        <w:bidi/>
      </w:pPr>
      <w:r w:rsidRPr="00FF1832">
        <w:rPr>
          <w:rFonts w:ascii="Simplified Arabic" w:hAnsi="Simplified Arabic" w:cs="Simplified Arabic"/>
          <w:sz w:val="24"/>
          <w:szCs w:val="24"/>
          <w:rtl/>
        </w:rPr>
        <w:lastRenderedPageBreak/>
        <w:t>الجدول 5</w:t>
      </w:r>
      <w:r w:rsidR="00694B61" w:rsidRPr="00FF1832">
        <w:rPr>
          <w:b w:val="0"/>
          <w:bCs/>
        </w:rPr>
        <w:br/>
      </w:r>
      <w:r w:rsidRPr="00FF1832">
        <w:rPr>
          <w:rFonts w:ascii="Simplified Arabic" w:hAnsi="Simplified Arabic" w:cs="Simplified Arabic"/>
          <w:b w:val="0"/>
          <w:bCs/>
          <w:sz w:val="24"/>
          <w:szCs w:val="24"/>
          <w:rtl/>
        </w:rPr>
        <w:t>مؤشرات قياس التقدم المحرز في وضع تدابير متعلقة بالمادتين 15 و17 من البروتوكول</w:t>
      </w:r>
    </w:p>
    <w:tbl>
      <w:tblPr>
        <w:bidiVisual/>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4F3818" w:rsidRPr="009A52B6" w14:paraId="00D72593" w14:textId="77777777" w:rsidTr="0089704B">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61049579" w14:textId="65579FC0" w:rsidR="004F3818" w:rsidRPr="009A52B6" w:rsidRDefault="0089704B" w:rsidP="0089704B">
            <w:pPr>
              <w:keepNext/>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bCs/>
                <w:i/>
                <w:iCs/>
                <w:kern w:val="22"/>
                <w:sz w:val="20"/>
                <w:szCs w:val="20"/>
              </w:rPr>
            </w:pPr>
            <w:r w:rsidRPr="009A52B6">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7E72E42" w14:textId="18A952E0" w:rsidR="004F3818" w:rsidRPr="009A52B6" w:rsidRDefault="0089704B" w:rsidP="0089704B">
            <w:pPr>
              <w:keepNext/>
              <w:suppressLineNumbers/>
              <w:suppressAutoHyphens/>
              <w:kinsoku w:val="0"/>
              <w:overflowPunct w:val="0"/>
              <w:autoSpaceDE w:val="0"/>
              <w:autoSpaceDN w:val="0"/>
              <w:bidi/>
              <w:adjustRightInd w:val="0"/>
              <w:snapToGrid w:val="0"/>
              <w:jc w:val="right"/>
              <w:rPr>
                <w:rFonts w:ascii="Simplified Arabic" w:eastAsia="Malgun Gothic" w:hAnsi="Simplified Arabic" w:cs="Simplified Arabic"/>
                <w:bCs/>
                <w:i/>
                <w:iCs/>
                <w:kern w:val="22"/>
                <w:sz w:val="20"/>
                <w:szCs w:val="20"/>
              </w:rPr>
            </w:pPr>
            <w:r w:rsidRPr="009A52B6">
              <w:rPr>
                <w:rFonts w:ascii="Simplified Arabic" w:hAnsi="Simplified Arabic" w:cs="Simplified Arabic"/>
                <w:i/>
                <w:iCs/>
                <w:sz w:val="20"/>
                <w:szCs w:val="20"/>
                <w:rtl/>
              </w:rPr>
              <w:t>النقطة المرجعية</w:t>
            </w:r>
            <w:r w:rsidRPr="009A52B6">
              <w:rPr>
                <w:rFonts w:ascii="Simplified Arabic" w:eastAsia="Malgun Gothic" w:hAnsi="Simplified Arabic" w:cs="Simplified Arabic"/>
                <w:bCs/>
                <w:i/>
                <w:iCs/>
                <w:kern w:val="22"/>
                <w:sz w:val="20"/>
                <w:szCs w:val="20"/>
              </w:rPr>
              <w:t xml:space="preserve"> </w:t>
            </w:r>
            <w:r w:rsidRPr="009A52B6">
              <w:rPr>
                <w:rFonts w:ascii="Simplified Arabic" w:eastAsia="Malgun Gothic" w:hAnsi="Simplified Arabic" w:cs="Simplified Arabic"/>
                <w:bCs/>
                <w:i/>
                <w:iCs/>
                <w:kern w:val="22"/>
                <w:sz w:val="20"/>
                <w:szCs w:val="20"/>
              </w:rPr>
              <w:br/>
            </w:r>
            <w:r w:rsidRPr="009A52B6">
              <w:rPr>
                <w:rFonts w:ascii="Simplified Arabic" w:hAnsi="Simplified Arabic" w:cs="Simplified Arabic"/>
                <w:i/>
                <w:iCs/>
                <w:sz w:val="20"/>
                <w:szCs w:val="20"/>
                <w:rtl/>
              </w:rPr>
              <w:t>(حتى 22 فبراير/شباط 2018)</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E651A6" w14:textId="63391B92" w:rsidR="004F3818" w:rsidRPr="009A52B6" w:rsidRDefault="0089704B" w:rsidP="0089704B">
            <w:pPr>
              <w:keepNext/>
              <w:suppressLineNumbers/>
              <w:suppressAutoHyphens/>
              <w:kinsoku w:val="0"/>
              <w:overflowPunct w:val="0"/>
              <w:autoSpaceDE w:val="0"/>
              <w:autoSpaceDN w:val="0"/>
              <w:bidi/>
              <w:adjustRightInd w:val="0"/>
              <w:snapToGrid w:val="0"/>
              <w:jc w:val="right"/>
              <w:rPr>
                <w:rFonts w:ascii="Simplified Arabic" w:eastAsia="Malgun Gothic" w:hAnsi="Simplified Arabic" w:cs="Simplified Arabic"/>
                <w:bCs/>
                <w:i/>
                <w:iCs/>
                <w:kern w:val="22"/>
                <w:sz w:val="20"/>
                <w:szCs w:val="20"/>
              </w:rPr>
            </w:pPr>
            <w:r w:rsidRPr="009A52B6">
              <w:rPr>
                <w:rFonts w:ascii="Simplified Arabic" w:hAnsi="Simplified Arabic" w:cs="Simplified Arabic"/>
                <w:i/>
                <w:iCs/>
                <w:sz w:val="20"/>
                <w:szCs w:val="20"/>
                <w:rtl/>
              </w:rPr>
              <w:t>التقدم المحرز حتى 9 مارس/آذار 2026</w:t>
            </w:r>
          </w:p>
        </w:tc>
      </w:tr>
      <w:tr w:rsidR="004F3818" w:rsidRPr="009A52B6" w14:paraId="4661485E" w14:textId="77777777" w:rsidTr="0089704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8C92AD4" w14:textId="6F394B5D" w:rsidR="004F3818" w:rsidRPr="009A52B6" w:rsidRDefault="00F43C58" w:rsidP="00F43C58">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9A52B6">
              <w:rPr>
                <w:rFonts w:ascii="Simplified Arabic" w:eastAsia="PMingLiU" w:hAnsi="Simplified Arabic" w:cs="Simplified Arabic"/>
                <w:sz w:val="20"/>
                <w:szCs w:val="20"/>
                <w:rtl/>
                <w:lang w:val="fr-CA" w:eastAsia="ar-SA"/>
              </w:rPr>
              <w:t xml:space="preserve">عدد ونسبة الأطراف التي اتخذت تدابير تشريعية أو إدارية أو سياساتية ملائمة وفعالة ومتناسبة لتنفيذ المادة </w:t>
            </w:r>
            <w:r w:rsidRPr="009A52B6">
              <w:rPr>
                <w:rFonts w:ascii="Simplified Arabic" w:hAnsi="Simplified Arabic" w:cs="Simplified Arabic"/>
                <w:sz w:val="20"/>
                <w:szCs w:val="20"/>
                <w:rtl/>
              </w:rPr>
              <w:t>15 (1) (الموارد الجينية)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87CEA39" w14:textId="477D0019" w:rsidR="004F3818" w:rsidRPr="009A52B6" w:rsidRDefault="00F43C58" w:rsidP="0089704B">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A52B6">
              <w:rPr>
                <w:rFonts w:ascii="Simplified Arabic" w:hAnsi="Simplified Arabic" w:cs="Simplified Arabic"/>
                <w:sz w:val="20"/>
                <w:szCs w:val="20"/>
                <w:rtl/>
              </w:rPr>
              <w:t>36 (34 في المائة)</w:t>
            </w:r>
          </w:p>
        </w:tc>
        <w:tc>
          <w:tcPr>
            <w:tcW w:w="1506" w:type="dxa"/>
            <w:vAlign w:val="bottom"/>
          </w:tcPr>
          <w:p w14:paraId="2B325E88" w14:textId="0E79BCDC" w:rsidR="004F3818" w:rsidRPr="009A52B6" w:rsidRDefault="00F43C58" w:rsidP="0089704B">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A52B6">
              <w:rPr>
                <w:rFonts w:ascii="Simplified Arabic" w:hAnsi="Simplified Arabic" w:cs="Simplified Arabic"/>
                <w:sz w:val="20"/>
                <w:szCs w:val="20"/>
                <w:rtl/>
              </w:rPr>
              <w:t>78 (54 في المائة)</w:t>
            </w:r>
          </w:p>
        </w:tc>
      </w:tr>
      <w:tr w:rsidR="004F3818" w:rsidRPr="009A52B6" w14:paraId="5ABDBDA0" w14:textId="77777777" w:rsidTr="0089704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D222A7F" w14:textId="5B00C216" w:rsidR="004F3818" w:rsidRPr="009A52B6" w:rsidRDefault="00F43C58" w:rsidP="00F43C58">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9A52B6">
              <w:rPr>
                <w:rFonts w:ascii="Simplified Arabic" w:eastAsia="PMingLiU" w:hAnsi="Simplified Arabic" w:cs="Simplified Arabic"/>
                <w:sz w:val="20"/>
                <w:szCs w:val="20"/>
                <w:rtl/>
                <w:lang w:val="fr-CA" w:eastAsia="ar-SA"/>
              </w:rPr>
              <w:t xml:space="preserve">عدد ونسبة الأطراف التي تُلزِم مستخدمي الموارد الجينية بتقديم المعلومات المنصوص عليها في المادة 17 </w:t>
            </w:r>
            <w:r w:rsidRPr="009A52B6">
              <w:rPr>
                <w:rFonts w:ascii="Simplified Arabic" w:hAnsi="Simplified Arabic" w:cs="Simplified Arabic"/>
                <w:sz w:val="20"/>
                <w:szCs w:val="20"/>
                <w:rtl/>
              </w:rPr>
              <w:t>(1)</w:t>
            </w:r>
            <w:r w:rsidRPr="009A52B6">
              <w:rPr>
                <w:rFonts w:ascii="Simplified Arabic" w:eastAsia="PMingLiU" w:hAnsi="Simplified Arabic" w:cs="Simplified Arabic"/>
                <w:sz w:val="20"/>
                <w:szCs w:val="20"/>
                <w:rtl/>
                <w:lang w:val="fr-CA" w:eastAsia="ar-SA"/>
              </w:rPr>
              <w:t xml:space="preserve"> (أ) (1)، حسب الاقتضاء، عند نقطة تفتيش مُعيَّنة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C516A3" w14:textId="6565B7EB" w:rsidR="004F3818" w:rsidRPr="009A52B6" w:rsidRDefault="00F43C58" w:rsidP="0089704B">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A52B6">
              <w:rPr>
                <w:rFonts w:ascii="Simplified Arabic" w:hAnsi="Simplified Arabic" w:cs="Simplified Arabic"/>
                <w:sz w:val="20"/>
                <w:szCs w:val="20"/>
                <w:rtl/>
              </w:rPr>
              <w:t>41 (39 في المائة)</w:t>
            </w:r>
          </w:p>
        </w:tc>
        <w:tc>
          <w:tcPr>
            <w:tcW w:w="1506" w:type="dxa"/>
            <w:vAlign w:val="bottom"/>
          </w:tcPr>
          <w:p w14:paraId="1E025684" w14:textId="4B79BFD3" w:rsidR="004F3818" w:rsidRPr="009A52B6" w:rsidRDefault="00F43C58" w:rsidP="0089704B">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A52B6">
              <w:rPr>
                <w:rFonts w:ascii="Simplified Arabic" w:hAnsi="Simplified Arabic" w:cs="Simplified Arabic"/>
                <w:sz w:val="20"/>
                <w:szCs w:val="20"/>
                <w:rtl/>
              </w:rPr>
              <w:t>66 (46 في المائة)</w:t>
            </w:r>
          </w:p>
        </w:tc>
      </w:tr>
      <w:tr w:rsidR="004F3818" w:rsidRPr="009A52B6" w14:paraId="32C3102B" w14:textId="77777777" w:rsidTr="0089704B">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C207B64" w14:textId="7DDA1FE7" w:rsidR="004F3818" w:rsidRPr="009A52B6" w:rsidRDefault="00F43C58" w:rsidP="00F43C58">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9A52B6">
              <w:rPr>
                <w:rFonts w:ascii="Simplified Arabic" w:eastAsia="PMingLiU" w:hAnsi="Simplified Arabic" w:cs="Simplified Arabic"/>
                <w:sz w:val="20"/>
                <w:szCs w:val="20"/>
                <w:rtl/>
                <w:lang w:val="fr-CA" w:eastAsia="ar-SA"/>
              </w:rPr>
              <w:t>عدد ونسبة الأطراف التي تقدم المعلومات التي تُجمع أو تُستلم عند نقطة تفتيش مُعيَّنة إلى السلطات الوطنية المعنية وإلى الطرف الذي يقدم الموافقة المسبقة عن علم وإلى غرفة تبادل المعلومات بشأن الحصول وتقاسم المنافع</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52A841E" w14:textId="0CF83C89" w:rsidR="004F3818" w:rsidRPr="009A52B6" w:rsidRDefault="009A52B6" w:rsidP="0089704B">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A52B6">
              <w:rPr>
                <w:rFonts w:ascii="Simplified Arabic" w:hAnsi="Simplified Arabic" w:cs="Simplified Arabic"/>
                <w:sz w:val="20"/>
                <w:szCs w:val="20"/>
                <w:rtl/>
              </w:rPr>
              <w:t>9 (9 في المائة)</w:t>
            </w:r>
          </w:p>
        </w:tc>
        <w:tc>
          <w:tcPr>
            <w:tcW w:w="1506" w:type="dxa"/>
            <w:vAlign w:val="bottom"/>
          </w:tcPr>
          <w:p w14:paraId="0B1B561B" w14:textId="77DFB70F" w:rsidR="004F3818" w:rsidRPr="009A52B6" w:rsidRDefault="009A52B6" w:rsidP="0089704B">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A52B6">
              <w:rPr>
                <w:rFonts w:ascii="Simplified Arabic" w:hAnsi="Simplified Arabic" w:cs="Simplified Arabic"/>
                <w:sz w:val="20"/>
                <w:szCs w:val="20"/>
                <w:rtl/>
              </w:rPr>
              <w:t>15 (10 في المائة)</w:t>
            </w:r>
          </w:p>
        </w:tc>
      </w:tr>
    </w:tbl>
    <w:p w14:paraId="0E3E94B4" w14:textId="1A347200" w:rsidR="006B30C6" w:rsidRPr="006B30C6" w:rsidRDefault="006B30C6" w:rsidP="006B30C6">
      <w:pPr>
        <w:pStyle w:val="CBDH4"/>
        <w:bidi/>
        <w:rPr>
          <w:b w:val="0"/>
          <w:bCs/>
          <w:rtl/>
        </w:rPr>
      </w:pPr>
      <w:r w:rsidRPr="006B30C6">
        <w:rPr>
          <w:rFonts w:ascii="Simplified Arabic" w:hAnsi="Simplified Arabic" w:cs="Simplified Arabic"/>
          <w:b w:val="0"/>
          <w:bCs/>
          <w:sz w:val="24"/>
          <w:szCs w:val="24"/>
          <w:rtl/>
        </w:rPr>
        <w:t>(ب)</w:t>
      </w:r>
      <w:r w:rsidRPr="006B30C6">
        <w:rPr>
          <w:rFonts w:ascii="Simplified Arabic" w:hAnsi="Simplified Arabic" w:cs="Simplified Arabic"/>
          <w:b w:val="0"/>
          <w:bCs/>
          <w:sz w:val="24"/>
          <w:szCs w:val="24"/>
          <w:rtl/>
        </w:rPr>
        <w:tab/>
        <w:t>التحديات وأسباب</w:t>
      </w:r>
      <w:r w:rsidR="00CF27EF">
        <w:rPr>
          <w:rFonts w:ascii="Simplified Arabic" w:hAnsi="Simplified Arabic" w:cs="Simplified Arabic" w:hint="cs"/>
          <w:b w:val="0"/>
          <w:bCs/>
          <w:sz w:val="24"/>
          <w:szCs w:val="24"/>
          <w:rtl/>
        </w:rPr>
        <w:t>ها</w:t>
      </w:r>
      <w:r w:rsidRPr="006B30C6">
        <w:rPr>
          <w:rFonts w:ascii="Simplified Arabic" w:hAnsi="Simplified Arabic" w:cs="Simplified Arabic"/>
          <w:b w:val="0"/>
          <w:bCs/>
          <w:sz w:val="24"/>
          <w:szCs w:val="24"/>
          <w:rtl/>
        </w:rPr>
        <w:t xml:space="preserve"> الجذرية والسبل الممكنة </w:t>
      </w:r>
      <w:r w:rsidRPr="006B30C6">
        <w:rPr>
          <w:rFonts w:ascii="Simplified Arabic" w:hAnsi="Simplified Arabic" w:cs="Simplified Arabic" w:hint="cs"/>
          <w:b w:val="0"/>
          <w:bCs/>
          <w:sz w:val="24"/>
          <w:szCs w:val="24"/>
          <w:rtl/>
        </w:rPr>
        <w:t>ل</w:t>
      </w:r>
      <w:r w:rsidRPr="006B30C6">
        <w:rPr>
          <w:rFonts w:ascii="Simplified Arabic" w:hAnsi="Simplified Arabic" w:cs="Simplified Arabic"/>
          <w:b w:val="0"/>
          <w:bCs/>
          <w:sz w:val="24"/>
          <w:szCs w:val="24"/>
          <w:rtl/>
        </w:rPr>
        <w:t>تعزيز التدابير المتعلقة بتنفيذ المادتين 15 و17 من البروتوكول</w:t>
      </w:r>
    </w:p>
    <w:p w14:paraId="0CE98677" w14:textId="1F79705F" w:rsidR="00524FB5" w:rsidRDefault="00524FB5" w:rsidP="00524FB5">
      <w:pPr>
        <w:pStyle w:val="CBDNormalNumber"/>
        <w:bidi/>
        <w:rPr>
          <w:rFonts w:asciiTheme="majorBidi" w:hAnsiTheme="majorBidi" w:cstheme="majorBidi"/>
        </w:rPr>
      </w:pPr>
      <w:r w:rsidRPr="00E476FC">
        <w:rPr>
          <w:rFonts w:ascii="Simplified Arabic" w:hAnsi="Simplified Arabic" w:cs="Simplified Arabic"/>
          <w:sz w:val="24"/>
          <w:szCs w:val="24"/>
          <w:rtl/>
        </w:rPr>
        <w:t xml:space="preserve">لا </w:t>
      </w:r>
      <w:r>
        <w:rPr>
          <w:rFonts w:ascii="Simplified Arabic" w:hAnsi="Simplified Arabic" w:cs="Simplified Arabic" w:hint="cs"/>
          <w:sz w:val="24"/>
          <w:szCs w:val="24"/>
          <w:rtl/>
        </w:rPr>
        <w:t>ت</w:t>
      </w:r>
      <w:r w:rsidRPr="00E476FC">
        <w:rPr>
          <w:rFonts w:ascii="Simplified Arabic" w:hAnsi="Simplified Arabic" w:cs="Simplified Arabic"/>
          <w:sz w:val="24"/>
          <w:szCs w:val="24"/>
          <w:rtl/>
        </w:rPr>
        <w:t xml:space="preserve">زال </w:t>
      </w:r>
      <w:r>
        <w:rPr>
          <w:rFonts w:ascii="Simplified Arabic" w:hAnsi="Simplified Arabic" w:cs="Simplified Arabic" w:hint="cs"/>
          <w:sz w:val="24"/>
          <w:szCs w:val="24"/>
          <w:rtl/>
        </w:rPr>
        <w:t>حالة</w:t>
      </w:r>
      <w:r w:rsidRPr="00E476FC">
        <w:rPr>
          <w:rFonts w:ascii="Simplified Arabic" w:hAnsi="Simplified Arabic" w:cs="Simplified Arabic"/>
          <w:sz w:val="24"/>
          <w:szCs w:val="24"/>
          <w:rtl/>
        </w:rPr>
        <w:t xml:space="preserve"> تنفيذ تدابير الامتثال وعناصر نظام الرصد الذي أنشأه بروتوكول ناغويا (الشهادات، ونقاط التفتيش، وب</w:t>
      </w:r>
      <w:r>
        <w:rPr>
          <w:rFonts w:ascii="Simplified Arabic" w:hAnsi="Simplified Arabic" w:cs="Simplified Arabic" w:hint="cs"/>
          <w:sz w:val="24"/>
          <w:szCs w:val="24"/>
          <w:rtl/>
        </w:rPr>
        <w:t>لاغ</w:t>
      </w:r>
      <w:r w:rsidRPr="00E476FC">
        <w:rPr>
          <w:rFonts w:ascii="Simplified Arabic" w:hAnsi="Simplified Arabic" w:cs="Simplified Arabic"/>
          <w:sz w:val="24"/>
          <w:szCs w:val="24"/>
          <w:rtl/>
        </w:rPr>
        <w:t>ات نقاط التفتيش) متفاوت</w:t>
      </w:r>
      <w:r>
        <w:rPr>
          <w:rFonts w:ascii="Simplified Arabic" w:hAnsi="Simplified Arabic" w:cs="Simplified Arabic" w:hint="cs"/>
          <w:sz w:val="24"/>
          <w:szCs w:val="24"/>
          <w:rtl/>
        </w:rPr>
        <w:t>ة</w:t>
      </w:r>
      <w:r w:rsidRPr="00E476FC">
        <w:rPr>
          <w:rFonts w:ascii="Simplified Arabic" w:hAnsi="Simplified Arabic" w:cs="Simplified Arabic"/>
          <w:sz w:val="24"/>
          <w:szCs w:val="24"/>
          <w:rtl/>
        </w:rPr>
        <w:t>. فبينما اعتمدت بعض ال</w:t>
      </w:r>
      <w:r>
        <w:rPr>
          <w:rFonts w:ascii="Simplified Arabic" w:hAnsi="Simplified Arabic" w:cs="Simplified Arabic" w:hint="cs"/>
          <w:sz w:val="24"/>
          <w:szCs w:val="24"/>
          <w:rtl/>
        </w:rPr>
        <w:t>ب</w:t>
      </w:r>
      <w:r w:rsidRPr="00E476FC">
        <w:rPr>
          <w:rFonts w:ascii="Simplified Arabic" w:hAnsi="Simplified Arabic" w:cs="Simplified Arabic"/>
          <w:sz w:val="24"/>
          <w:szCs w:val="24"/>
          <w:rtl/>
        </w:rPr>
        <w:t>ل</w:t>
      </w:r>
      <w:r>
        <w:rPr>
          <w:rFonts w:ascii="Simplified Arabic" w:hAnsi="Simplified Arabic" w:cs="Simplified Arabic" w:hint="cs"/>
          <w:sz w:val="24"/>
          <w:szCs w:val="24"/>
          <w:rtl/>
        </w:rPr>
        <w:t>دان</w:t>
      </w:r>
      <w:r w:rsidRPr="00E476FC">
        <w:rPr>
          <w:rFonts w:ascii="Simplified Arabic" w:hAnsi="Simplified Arabic" w:cs="Simplified Arabic"/>
          <w:sz w:val="24"/>
          <w:szCs w:val="24"/>
          <w:rtl/>
        </w:rPr>
        <w:t xml:space="preserve"> المتقدمة، التي تُعتبر تقليديا "</w:t>
      </w:r>
      <w:r>
        <w:rPr>
          <w:rFonts w:ascii="Simplified Arabic" w:hAnsi="Simplified Arabic" w:cs="Simplified Arabic" w:hint="cs"/>
          <w:sz w:val="24"/>
          <w:szCs w:val="24"/>
          <w:rtl/>
        </w:rPr>
        <w:t>ب</w:t>
      </w:r>
      <w:r w:rsidRPr="00E476FC">
        <w:rPr>
          <w:rFonts w:ascii="Simplified Arabic" w:hAnsi="Simplified Arabic" w:cs="Simplified Arabic"/>
          <w:sz w:val="24"/>
          <w:szCs w:val="24"/>
          <w:rtl/>
        </w:rPr>
        <w:t>ل</w:t>
      </w:r>
      <w:r>
        <w:rPr>
          <w:rFonts w:ascii="Simplified Arabic" w:hAnsi="Simplified Arabic" w:cs="Simplified Arabic" w:hint="cs"/>
          <w:sz w:val="24"/>
          <w:szCs w:val="24"/>
          <w:rtl/>
        </w:rPr>
        <w:t>دان</w:t>
      </w:r>
      <w:r w:rsidRPr="00E476FC">
        <w:rPr>
          <w:rFonts w:ascii="Simplified Arabic" w:hAnsi="Simplified Arabic" w:cs="Simplified Arabic"/>
          <w:sz w:val="24"/>
          <w:szCs w:val="24"/>
          <w:rtl/>
        </w:rPr>
        <w:t xml:space="preserve">ا مستخدمة"، تدابير امتثال، لم تفعل </w:t>
      </w:r>
      <w:r>
        <w:rPr>
          <w:rFonts w:ascii="Simplified Arabic" w:hAnsi="Simplified Arabic" w:cs="Simplified Arabic" w:hint="cs"/>
          <w:sz w:val="24"/>
          <w:szCs w:val="24"/>
          <w:rtl/>
        </w:rPr>
        <w:t>ب</w:t>
      </w:r>
      <w:r w:rsidRPr="00E476FC">
        <w:rPr>
          <w:rFonts w:ascii="Simplified Arabic" w:hAnsi="Simplified Arabic" w:cs="Simplified Arabic"/>
          <w:sz w:val="24"/>
          <w:szCs w:val="24"/>
          <w:rtl/>
        </w:rPr>
        <w:t>ل</w:t>
      </w:r>
      <w:r>
        <w:rPr>
          <w:rFonts w:ascii="Simplified Arabic" w:hAnsi="Simplified Arabic" w:cs="Simplified Arabic" w:hint="cs"/>
          <w:sz w:val="24"/>
          <w:szCs w:val="24"/>
          <w:rtl/>
        </w:rPr>
        <w:t xml:space="preserve">دان </w:t>
      </w:r>
      <w:r w:rsidRPr="00E476FC">
        <w:rPr>
          <w:rFonts w:ascii="Simplified Arabic" w:hAnsi="Simplified Arabic" w:cs="Simplified Arabic"/>
          <w:sz w:val="24"/>
          <w:szCs w:val="24"/>
          <w:rtl/>
        </w:rPr>
        <w:t xml:space="preserve">أخرى ذلك، وتعتبر العديد من </w:t>
      </w:r>
      <w:r>
        <w:rPr>
          <w:rFonts w:ascii="Simplified Arabic" w:hAnsi="Simplified Arabic" w:cs="Simplified Arabic" w:hint="cs"/>
          <w:sz w:val="24"/>
          <w:szCs w:val="24"/>
          <w:rtl/>
        </w:rPr>
        <w:t>ب</w:t>
      </w:r>
      <w:r w:rsidRPr="00E476FC">
        <w:rPr>
          <w:rFonts w:ascii="Simplified Arabic" w:hAnsi="Simplified Arabic" w:cs="Simplified Arabic"/>
          <w:sz w:val="24"/>
          <w:szCs w:val="24"/>
          <w:rtl/>
        </w:rPr>
        <w:t>ل</w:t>
      </w:r>
      <w:r>
        <w:rPr>
          <w:rFonts w:ascii="Simplified Arabic" w:hAnsi="Simplified Arabic" w:cs="Simplified Arabic" w:hint="cs"/>
          <w:sz w:val="24"/>
          <w:szCs w:val="24"/>
          <w:rtl/>
        </w:rPr>
        <w:t xml:space="preserve">دان </w:t>
      </w:r>
      <w:r w:rsidRPr="00E476FC">
        <w:rPr>
          <w:rFonts w:ascii="Simplified Arabic" w:hAnsi="Simplified Arabic" w:cs="Simplified Arabic"/>
          <w:sz w:val="24"/>
          <w:szCs w:val="24"/>
          <w:rtl/>
        </w:rPr>
        <w:t xml:space="preserve">النامية نفسها في المقام الأول </w:t>
      </w:r>
      <w:r>
        <w:rPr>
          <w:rFonts w:ascii="Simplified Arabic" w:hAnsi="Simplified Arabic" w:cs="Simplified Arabic" w:hint="cs"/>
          <w:sz w:val="24"/>
          <w:szCs w:val="24"/>
          <w:rtl/>
        </w:rPr>
        <w:t>ب</w:t>
      </w:r>
      <w:r w:rsidRPr="00E476FC">
        <w:rPr>
          <w:rFonts w:ascii="Simplified Arabic" w:hAnsi="Simplified Arabic" w:cs="Simplified Arabic"/>
          <w:sz w:val="24"/>
          <w:szCs w:val="24"/>
          <w:rtl/>
        </w:rPr>
        <w:t>ل</w:t>
      </w:r>
      <w:r>
        <w:rPr>
          <w:rFonts w:ascii="Simplified Arabic" w:hAnsi="Simplified Arabic" w:cs="Simplified Arabic" w:hint="cs"/>
          <w:sz w:val="24"/>
          <w:szCs w:val="24"/>
          <w:rtl/>
        </w:rPr>
        <w:t>دان</w:t>
      </w:r>
      <w:r w:rsidR="006D402D">
        <w:rPr>
          <w:rFonts w:ascii="Simplified Arabic" w:hAnsi="Simplified Arabic" w:cs="Simplified Arabic" w:hint="cs"/>
          <w:sz w:val="24"/>
          <w:szCs w:val="24"/>
          <w:rtl/>
        </w:rPr>
        <w:t>ا مقدِّمة</w:t>
      </w:r>
      <w:r w:rsidR="005559F9">
        <w:rPr>
          <w:rFonts w:ascii="Simplified Arabic" w:hAnsi="Simplified Arabic" w:cs="Simplified Arabic" w:hint="cs"/>
          <w:sz w:val="24"/>
          <w:szCs w:val="24"/>
          <w:rtl/>
        </w:rPr>
        <w:t xml:space="preserve"> لل</w:t>
      </w:r>
      <w:r w:rsidR="005559F9" w:rsidRPr="00E476FC">
        <w:rPr>
          <w:rFonts w:ascii="Simplified Arabic" w:hAnsi="Simplified Arabic" w:cs="Simplified Arabic"/>
          <w:sz w:val="24"/>
          <w:szCs w:val="24"/>
          <w:rtl/>
        </w:rPr>
        <w:t>موارد الجينية</w:t>
      </w:r>
      <w:r w:rsidRPr="00E476FC">
        <w:rPr>
          <w:rFonts w:ascii="Simplified Arabic" w:hAnsi="Simplified Arabic" w:cs="Simplified Arabic"/>
          <w:sz w:val="24"/>
          <w:szCs w:val="24"/>
          <w:rtl/>
        </w:rPr>
        <w:t xml:space="preserve">، وركزت على تنظيم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E476FC">
        <w:rPr>
          <w:rFonts w:ascii="Simplified Arabic" w:hAnsi="Simplified Arabic" w:cs="Simplified Arabic"/>
          <w:sz w:val="24"/>
          <w:szCs w:val="24"/>
          <w:rtl/>
        </w:rPr>
        <w:t xml:space="preserve">لى </w:t>
      </w:r>
      <w:r w:rsidR="005559F9">
        <w:rPr>
          <w:rFonts w:ascii="Simplified Arabic" w:hAnsi="Simplified Arabic" w:cs="Simplified Arabic" w:hint="cs"/>
          <w:sz w:val="24"/>
          <w:szCs w:val="24"/>
          <w:rtl/>
        </w:rPr>
        <w:t>تلك ال</w:t>
      </w:r>
      <w:r w:rsidRPr="00E476FC">
        <w:rPr>
          <w:rFonts w:ascii="Simplified Arabic" w:hAnsi="Simplified Arabic" w:cs="Simplified Arabic"/>
          <w:sz w:val="24"/>
          <w:szCs w:val="24"/>
          <w:rtl/>
        </w:rPr>
        <w:t>موارد دون اعتماد</w:t>
      </w:r>
      <w:r w:rsidR="006D402D">
        <w:rPr>
          <w:rFonts w:ascii="Simplified Arabic" w:hAnsi="Simplified Arabic" w:cs="Simplified Arabic" w:hint="cs"/>
          <w:sz w:val="24"/>
          <w:szCs w:val="24"/>
          <w:rtl/>
        </w:rPr>
        <w:t xml:space="preserve"> أي</w:t>
      </w:r>
      <w:r w:rsidRPr="00E476FC">
        <w:rPr>
          <w:rFonts w:ascii="Simplified Arabic" w:hAnsi="Simplified Arabic" w:cs="Simplified Arabic"/>
          <w:sz w:val="24"/>
          <w:szCs w:val="24"/>
          <w:rtl/>
        </w:rPr>
        <w:t xml:space="preserve"> تدابير امتثال حتى الآن.</w:t>
      </w:r>
    </w:p>
    <w:p w14:paraId="1196E7D4" w14:textId="52ED5D20" w:rsidR="00664563" w:rsidRDefault="00664563" w:rsidP="00664563">
      <w:pPr>
        <w:pStyle w:val="CBDNormalNumber"/>
        <w:bidi/>
        <w:rPr>
          <w:rFonts w:asciiTheme="majorBidi" w:hAnsiTheme="majorBidi" w:cstheme="majorBidi"/>
        </w:rPr>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أنشأت بعض الأطراف نقاط تفتيش لرصد استخدام مواردها الجينية، لكنها لم تعتمد تدابير لضمان امتثال المستخدمين </w:t>
      </w:r>
      <w:r>
        <w:rPr>
          <w:rFonts w:ascii="Simplified Arabic" w:hAnsi="Simplified Arabic" w:cs="Simplified Arabic" w:hint="cs"/>
          <w:sz w:val="24"/>
          <w:szCs w:val="24"/>
          <w:rtl/>
        </w:rPr>
        <w:t>الخاضعين</w:t>
      </w:r>
      <w:r w:rsidRPr="0086747F">
        <w:rPr>
          <w:rFonts w:ascii="Simplified Arabic" w:hAnsi="Simplified Arabic" w:cs="Simplified Arabic"/>
          <w:sz w:val="24"/>
          <w:szCs w:val="24"/>
          <w:rtl/>
        </w:rPr>
        <w:t xml:space="preserve"> </w:t>
      </w:r>
      <w:r>
        <w:rPr>
          <w:rFonts w:ascii="Simplified Arabic" w:hAnsi="Simplified Arabic" w:cs="Simplified Arabic" w:hint="cs"/>
          <w:sz w:val="24"/>
          <w:szCs w:val="24"/>
          <w:rtl/>
        </w:rPr>
        <w:t>لو</w:t>
      </w:r>
      <w:r w:rsidRPr="0086747F">
        <w:rPr>
          <w:rFonts w:ascii="Simplified Arabic" w:hAnsi="Simplified Arabic" w:cs="Simplified Arabic"/>
          <w:sz w:val="24"/>
          <w:szCs w:val="24"/>
          <w:rtl/>
        </w:rPr>
        <w:t>لايتها</w:t>
      </w:r>
      <w:r>
        <w:rPr>
          <w:rFonts w:ascii="Simplified Arabic" w:hAnsi="Simplified Arabic" w:cs="Simplified Arabic" w:hint="cs"/>
          <w:sz w:val="24"/>
          <w:szCs w:val="24"/>
          <w:rtl/>
        </w:rPr>
        <w:t xml:space="preserve"> القضائية</w:t>
      </w:r>
      <w:r w:rsidRPr="00E476FC">
        <w:rPr>
          <w:rFonts w:ascii="Simplified Arabic" w:hAnsi="Simplified Arabic" w:cs="Simplified Arabic"/>
          <w:sz w:val="24"/>
          <w:szCs w:val="24"/>
          <w:rtl/>
        </w:rPr>
        <w:t xml:space="preserve"> لمتطلبات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وتقاسم المنافع </w:t>
      </w:r>
      <w:r>
        <w:rPr>
          <w:rFonts w:ascii="Simplified Arabic" w:hAnsi="Simplified Arabic" w:cs="Simplified Arabic" w:hint="cs"/>
          <w:sz w:val="24"/>
          <w:szCs w:val="24"/>
          <w:rtl/>
        </w:rPr>
        <w:t>للب</w:t>
      </w:r>
      <w:r w:rsidRPr="00E476FC">
        <w:rPr>
          <w:rFonts w:ascii="Simplified Arabic" w:hAnsi="Simplified Arabic" w:cs="Simplified Arabic"/>
          <w:sz w:val="24"/>
          <w:szCs w:val="24"/>
          <w:rtl/>
        </w:rPr>
        <w:t>ل</w:t>
      </w:r>
      <w:r>
        <w:rPr>
          <w:rFonts w:ascii="Simplified Arabic" w:hAnsi="Simplified Arabic" w:cs="Simplified Arabic" w:hint="cs"/>
          <w:sz w:val="24"/>
          <w:szCs w:val="24"/>
          <w:rtl/>
        </w:rPr>
        <w:t xml:space="preserve">دان </w:t>
      </w:r>
      <w:r w:rsidRPr="00E476FC">
        <w:rPr>
          <w:rFonts w:ascii="Simplified Arabic" w:hAnsi="Simplified Arabic" w:cs="Simplified Arabic"/>
          <w:sz w:val="24"/>
          <w:szCs w:val="24"/>
          <w:rtl/>
        </w:rPr>
        <w:t>الأخرى، تمش</w:t>
      </w:r>
      <w:r>
        <w:rPr>
          <w:rFonts w:ascii="Simplified Arabic" w:hAnsi="Simplified Arabic" w:cs="Simplified Arabic" w:hint="cs"/>
          <w:sz w:val="24"/>
          <w:szCs w:val="24"/>
          <w:rtl/>
        </w:rPr>
        <w:t>يا</w:t>
      </w:r>
      <w:r w:rsidRPr="00E476FC">
        <w:rPr>
          <w:rFonts w:ascii="Simplified Arabic" w:hAnsi="Simplified Arabic" w:cs="Simplified Arabic"/>
          <w:sz w:val="24"/>
          <w:szCs w:val="24"/>
          <w:rtl/>
        </w:rPr>
        <w:t xml:space="preserve"> مع التزاماتها بموجب البروتوكول. وفي حين </w:t>
      </w:r>
      <w:r w:rsidR="00FC164C">
        <w:rPr>
          <w:rFonts w:ascii="Simplified Arabic" w:hAnsi="Simplified Arabic" w:cs="Simplified Arabic" w:hint="cs"/>
          <w:sz w:val="24"/>
          <w:szCs w:val="24"/>
          <w:rtl/>
        </w:rPr>
        <w:t xml:space="preserve">أن </w:t>
      </w:r>
      <w:r w:rsidRPr="00E476FC">
        <w:rPr>
          <w:rFonts w:ascii="Simplified Arabic" w:hAnsi="Simplified Arabic" w:cs="Simplified Arabic"/>
          <w:sz w:val="24"/>
          <w:szCs w:val="24"/>
          <w:rtl/>
        </w:rPr>
        <w:t>أطراف</w:t>
      </w:r>
      <w:r w:rsidR="00FC164C">
        <w:rPr>
          <w:rFonts w:ascii="Simplified Arabic" w:hAnsi="Simplified Arabic" w:cs="Simplified Arabic" w:hint="cs"/>
          <w:sz w:val="24"/>
          <w:szCs w:val="24"/>
          <w:rtl/>
        </w:rPr>
        <w:t>ا</w:t>
      </w:r>
      <w:r w:rsidRPr="00E476FC">
        <w:rPr>
          <w:rFonts w:ascii="Simplified Arabic" w:hAnsi="Simplified Arabic" w:cs="Simplified Arabic"/>
          <w:sz w:val="24"/>
          <w:szCs w:val="24"/>
          <w:rtl/>
        </w:rPr>
        <w:t xml:space="preserve"> أخرى</w:t>
      </w:r>
      <w:r w:rsidR="00FC164C">
        <w:rPr>
          <w:rFonts w:ascii="Simplified Arabic" w:hAnsi="Simplified Arabic" w:cs="Simplified Arabic" w:hint="cs"/>
          <w:sz w:val="24"/>
          <w:szCs w:val="24"/>
          <w:rtl/>
        </w:rPr>
        <w:t xml:space="preserve"> </w:t>
      </w:r>
      <w:r w:rsidR="00FC164C" w:rsidRPr="00E476FC">
        <w:rPr>
          <w:rFonts w:ascii="Simplified Arabic" w:hAnsi="Simplified Arabic" w:cs="Simplified Arabic"/>
          <w:sz w:val="24"/>
          <w:szCs w:val="24"/>
          <w:rtl/>
        </w:rPr>
        <w:t>اعتمدت</w:t>
      </w:r>
      <w:r w:rsidRPr="00E476FC">
        <w:rPr>
          <w:rFonts w:ascii="Simplified Arabic" w:hAnsi="Simplified Arabic" w:cs="Simplified Arabic"/>
          <w:sz w:val="24"/>
          <w:szCs w:val="24"/>
          <w:rtl/>
        </w:rPr>
        <w:t xml:space="preserve"> تدابير امتثال، </w:t>
      </w:r>
      <w:r w:rsidR="00FC164C">
        <w:rPr>
          <w:rFonts w:ascii="Simplified Arabic" w:hAnsi="Simplified Arabic" w:cs="Simplified Arabic" w:hint="cs"/>
          <w:sz w:val="24"/>
          <w:szCs w:val="24"/>
          <w:rtl/>
        </w:rPr>
        <w:t>إلا أنها</w:t>
      </w:r>
      <w:r w:rsidRPr="00E476FC">
        <w:rPr>
          <w:rFonts w:ascii="Simplified Arabic" w:hAnsi="Simplified Arabic" w:cs="Simplified Arabic"/>
          <w:sz w:val="24"/>
          <w:szCs w:val="24"/>
          <w:rtl/>
        </w:rPr>
        <w:t xml:space="preserve"> أبلغت عن</w:t>
      </w:r>
      <w:r w:rsidR="00FC164C">
        <w:rPr>
          <w:rFonts w:ascii="Simplified Arabic" w:hAnsi="Simplified Arabic" w:cs="Simplified Arabic" w:hint="cs"/>
          <w:sz w:val="24"/>
          <w:szCs w:val="24"/>
          <w:rtl/>
        </w:rPr>
        <w:t xml:space="preserve"> وجود</w:t>
      </w:r>
      <w:r w:rsidRPr="00E476FC">
        <w:rPr>
          <w:rFonts w:ascii="Simplified Arabic" w:hAnsi="Simplified Arabic" w:cs="Simplified Arabic"/>
          <w:sz w:val="24"/>
          <w:szCs w:val="24"/>
          <w:rtl/>
        </w:rPr>
        <w:t xml:space="preserve"> تحديات فيما يتعلق بتنفيذ هذه التدابير وإنفاذها.</w:t>
      </w:r>
    </w:p>
    <w:p w14:paraId="55014FF1" w14:textId="1D85FD0A" w:rsidR="001B6D72" w:rsidRDefault="00212C5A" w:rsidP="00212C5A">
      <w:pPr>
        <w:pStyle w:val="CBDNormalNumber"/>
        <w:bidi/>
        <w:rPr>
          <w:rFonts w:asciiTheme="majorBidi" w:hAnsiTheme="majorBidi" w:cstheme="majorBidi"/>
        </w:rPr>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تُظهر البيانات الواردة في القسم السابق أن </w:t>
      </w:r>
      <w:r>
        <w:rPr>
          <w:rFonts w:ascii="Simplified Arabic" w:hAnsi="Simplified Arabic" w:cs="Simplified Arabic" w:hint="cs"/>
          <w:sz w:val="24"/>
          <w:szCs w:val="24"/>
          <w:rtl/>
        </w:rPr>
        <w:t>90</w:t>
      </w:r>
      <w:r>
        <w:rPr>
          <w:rFonts w:ascii="Simplified Arabic" w:hAnsi="Simplified Arabic" w:cs="Simplified Arabic"/>
          <w:sz w:val="24"/>
          <w:szCs w:val="24"/>
          <w:rtl/>
        </w:rPr>
        <w:t xml:space="preserve"> في المائة</w:t>
      </w:r>
      <w:r w:rsidRPr="00E476FC">
        <w:rPr>
          <w:rFonts w:ascii="Simplified Arabic" w:hAnsi="Simplified Arabic" w:cs="Simplified Arabic"/>
          <w:sz w:val="24"/>
          <w:szCs w:val="24"/>
          <w:rtl/>
        </w:rPr>
        <w:t xml:space="preserve"> من سجلات ب</w:t>
      </w:r>
      <w:r>
        <w:rPr>
          <w:rFonts w:ascii="Simplified Arabic" w:hAnsi="Simplified Arabic" w:cs="Simplified Arabic" w:hint="cs"/>
          <w:sz w:val="24"/>
          <w:szCs w:val="24"/>
          <w:rtl/>
        </w:rPr>
        <w:t>لاغ</w:t>
      </w:r>
      <w:r w:rsidRPr="00E476FC">
        <w:rPr>
          <w:rFonts w:ascii="Simplified Arabic" w:hAnsi="Simplified Arabic" w:cs="Simplified Arabic"/>
          <w:sz w:val="24"/>
          <w:szCs w:val="24"/>
          <w:rtl/>
        </w:rPr>
        <w:t xml:space="preserve">ات نقاط التفتيش نُشرت من </w:t>
      </w:r>
      <w:r>
        <w:rPr>
          <w:rFonts w:ascii="Simplified Arabic" w:hAnsi="Simplified Arabic" w:cs="Simplified Arabic" w:hint="cs"/>
          <w:sz w:val="24"/>
          <w:szCs w:val="24"/>
          <w:rtl/>
        </w:rPr>
        <w:t>جانب</w:t>
      </w:r>
      <w:r w:rsidRPr="00E476FC">
        <w:rPr>
          <w:rFonts w:ascii="Simplified Arabic" w:hAnsi="Simplified Arabic" w:cs="Simplified Arabic"/>
          <w:sz w:val="24"/>
          <w:szCs w:val="24"/>
          <w:rtl/>
        </w:rPr>
        <w:t xml:space="preserve"> خمسة أطراف، وأن ما يقرب من ثلث الب</w:t>
      </w:r>
      <w:r>
        <w:rPr>
          <w:rFonts w:ascii="Simplified Arabic" w:hAnsi="Simplified Arabic" w:cs="Simplified Arabic" w:hint="cs"/>
          <w:sz w:val="24"/>
          <w:szCs w:val="24"/>
          <w:rtl/>
        </w:rPr>
        <w:t>لاغ</w:t>
      </w:r>
      <w:r w:rsidRPr="00E476FC">
        <w:rPr>
          <w:rFonts w:ascii="Simplified Arabic" w:hAnsi="Simplified Arabic" w:cs="Simplified Arabic"/>
          <w:sz w:val="24"/>
          <w:szCs w:val="24"/>
          <w:rtl/>
        </w:rPr>
        <w:t xml:space="preserve">ات كانت داخلية، وبالتالي لم </w:t>
      </w:r>
      <w:r w:rsidR="00E16DE0" w:rsidRPr="00963625">
        <w:rPr>
          <w:rFonts w:ascii="Simplified Arabic" w:hAnsi="Simplified Arabic" w:cs="Simplified Arabic"/>
          <w:sz w:val="24"/>
          <w:szCs w:val="24"/>
          <w:rtl/>
        </w:rPr>
        <w:t xml:space="preserve">تسهم </w:t>
      </w:r>
      <w:r w:rsidRPr="00E476FC">
        <w:rPr>
          <w:rFonts w:ascii="Simplified Arabic" w:hAnsi="Simplified Arabic" w:cs="Simplified Arabic"/>
          <w:sz w:val="24"/>
          <w:szCs w:val="24"/>
          <w:rtl/>
        </w:rPr>
        <w:t xml:space="preserve">في رصد استخدام الموارد الجينية عبر الحدود أو على المستوى الدولي. </w:t>
      </w:r>
      <w:r>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يشير </w:t>
      </w:r>
      <w:r>
        <w:rPr>
          <w:rFonts w:ascii="Simplified Arabic" w:hAnsi="Simplified Arabic" w:cs="Simplified Arabic" w:hint="cs"/>
          <w:sz w:val="24"/>
          <w:szCs w:val="24"/>
          <w:rtl/>
        </w:rPr>
        <w:t>ذلك</w:t>
      </w:r>
      <w:r w:rsidRPr="00E476FC">
        <w:rPr>
          <w:rFonts w:ascii="Simplified Arabic" w:hAnsi="Simplified Arabic" w:cs="Simplified Arabic"/>
          <w:sz w:val="24"/>
          <w:szCs w:val="24"/>
          <w:rtl/>
        </w:rPr>
        <w:t xml:space="preserve"> إلى</w:t>
      </w:r>
      <w:r w:rsidR="00F965C4">
        <w:rPr>
          <w:rFonts w:ascii="Simplified Arabic" w:hAnsi="Simplified Arabic" w:cs="Simplified Arabic" w:hint="cs"/>
          <w:sz w:val="24"/>
          <w:szCs w:val="24"/>
          <w:rtl/>
        </w:rPr>
        <w:t xml:space="preserve"> وجود</w:t>
      </w:r>
      <w:r w:rsidRPr="00E476FC">
        <w:rPr>
          <w:rFonts w:ascii="Simplified Arabic" w:hAnsi="Simplified Arabic" w:cs="Simplified Arabic"/>
          <w:sz w:val="24"/>
          <w:szCs w:val="24"/>
          <w:rtl/>
        </w:rPr>
        <w:t xml:space="preserve"> ثغرة كبيرة في نظام رصد استخدام الموارد الجينية على المستوى الدولي، ويُبي</w:t>
      </w:r>
      <w:r w:rsidR="00F965C4">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ن أن نقاط التفتيش التي حددها </w:t>
      </w:r>
      <w:r>
        <w:rPr>
          <w:rFonts w:ascii="Simplified Arabic" w:hAnsi="Simplified Arabic" w:cs="Simplified Arabic" w:hint="cs"/>
          <w:sz w:val="24"/>
          <w:szCs w:val="24"/>
          <w:rtl/>
        </w:rPr>
        <w:t>65</w:t>
      </w:r>
      <w:r w:rsidRPr="00E476FC">
        <w:rPr>
          <w:rFonts w:ascii="Simplified Arabic" w:hAnsi="Simplified Arabic" w:cs="Simplified Arabic"/>
          <w:sz w:val="24"/>
          <w:szCs w:val="24"/>
          <w:rtl/>
        </w:rPr>
        <w:t xml:space="preserve"> طرفا قد</w:t>
      </w:r>
      <w:r w:rsidR="00F965C4">
        <w:rPr>
          <w:rFonts w:ascii="Simplified Arabic" w:hAnsi="Simplified Arabic" w:cs="Simplified Arabic" w:hint="cs"/>
          <w:sz w:val="24"/>
          <w:szCs w:val="24"/>
          <w:rtl/>
        </w:rPr>
        <w:t xml:space="preserve"> تكون أخفقت، </w:t>
      </w:r>
      <w:r w:rsidR="00F965C4" w:rsidRPr="00E476FC">
        <w:rPr>
          <w:rFonts w:ascii="Simplified Arabic" w:hAnsi="Simplified Arabic" w:cs="Simplified Arabic"/>
          <w:sz w:val="24"/>
          <w:szCs w:val="24"/>
          <w:rtl/>
        </w:rPr>
        <w:t>لأسباب مختلفة</w:t>
      </w:r>
      <w:r w:rsidR="00F965C4">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 </w:t>
      </w:r>
      <w:r w:rsidR="00F965C4">
        <w:rPr>
          <w:rFonts w:ascii="Simplified Arabic" w:hAnsi="Simplified Arabic" w:cs="Simplified Arabic" w:hint="cs"/>
          <w:sz w:val="24"/>
          <w:szCs w:val="24"/>
          <w:rtl/>
        </w:rPr>
        <w:t>في أداء</w:t>
      </w:r>
      <w:r w:rsidRPr="00E476FC">
        <w:rPr>
          <w:rFonts w:ascii="Simplified Arabic" w:hAnsi="Simplified Arabic" w:cs="Simplified Arabic"/>
          <w:sz w:val="24"/>
          <w:szCs w:val="24"/>
          <w:rtl/>
        </w:rPr>
        <w:t xml:space="preserve"> الدور الموك</w:t>
      </w:r>
      <w:r>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ل إليها بموجب المادة </w:t>
      </w:r>
      <w:r>
        <w:rPr>
          <w:rFonts w:ascii="Simplified Arabic" w:hAnsi="Simplified Arabic" w:cs="Simplified Arabic" w:hint="cs"/>
          <w:sz w:val="24"/>
          <w:szCs w:val="24"/>
          <w:rtl/>
        </w:rPr>
        <w:t>17</w:t>
      </w:r>
      <w:r w:rsidRPr="00E476FC">
        <w:rPr>
          <w:rFonts w:ascii="Simplified Arabic" w:hAnsi="Simplified Arabic" w:cs="Simplified Arabic"/>
          <w:sz w:val="24"/>
          <w:szCs w:val="24"/>
          <w:rtl/>
        </w:rPr>
        <w:t xml:space="preserve"> من البروتوكول.</w:t>
      </w:r>
    </w:p>
    <w:p w14:paraId="3AB6B535" w14:textId="2F3BCA0D" w:rsidR="00F965C4" w:rsidRDefault="00F965C4" w:rsidP="00F965C4">
      <w:pPr>
        <w:pStyle w:val="CBDNormalNumber"/>
        <w:bidi/>
        <w:rPr>
          <w:rFonts w:asciiTheme="majorBidi" w:hAnsiTheme="majorBidi" w:cstheme="majorBidi"/>
        </w:rPr>
      </w:pPr>
      <w:r>
        <w:rPr>
          <w:rFonts w:ascii="Simplified Arabic" w:hAnsi="Simplified Arabic" w:cs="Simplified Arabic" w:hint="cs"/>
          <w:sz w:val="24"/>
          <w:szCs w:val="24"/>
          <w:rtl/>
        </w:rPr>
        <w:t>و</w:t>
      </w:r>
      <w:r w:rsidRPr="00E476FC">
        <w:rPr>
          <w:rFonts w:ascii="Simplified Arabic" w:hAnsi="Simplified Arabic" w:cs="Simplified Arabic"/>
          <w:sz w:val="24"/>
          <w:szCs w:val="24"/>
          <w:rtl/>
        </w:rPr>
        <w:t xml:space="preserve">تُبين هذه النقاط مجتمعة أن نظام الرصد الدولي، </w:t>
      </w:r>
      <w:r w:rsidR="00B22F2F">
        <w:rPr>
          <w:rFonts w:ascii="Simplified Arabic" w:hAnsi="Simplified Arabic" w:cs="Simplified Arabic" w:hint="cs"/>
          <w:sz w:val="24"/>
          <w:szCs w:val="24"/>
          <w:rtl/>
        </w:rPr>
        <w:t>على النحو المتوخى</w:t>
      </w:r>
      <w:r w:rsidRPr="00E476FC">
        <w:rPr>
          <w:rFonts w:ascii="Simplified Arabic" w:hAnsi="Simplified Arabic" w:cs="Simplified Arabic"/>
          <w:sz w:val="24"/>
          <w:szCs w:val="24"/>
          <w:rtl/>
        </w:rPr>
        <w:t xml:space="preserve"> في بروتوكول ناغويا، لم يُطب</w:t>
      </w:r>
      <w:r w:rsidR="00B22F2F">
        <w:rPr>
          <w:rFonts w:ascii="Simplified Arabic" w:hAnsi="Simplified Arabic" w:cs="Simplified Arabic" w:hint="cs"/>
          <w:sz w:val="24"/>
          <w:szCs w:val="24"/>
          <w:rtl/>
        </w:rPr>
        <w:t>َّ</w:t>
      </w:r>
      <w:r w:rsidRPr="00E476FC">
        <w:rPr>
          <w:rFonts w:ascii="Simplified Arabic" w:hAnsi="Simplified Arabic" w:cs="Simplified Arabic"/>
          <w:sz w:val="24"/>
          <w:szCs w:val="24"/>
          <w:rtl/>
        </w:rPr>
        <w:t xml:space="preserve">ق بشكل عام </w:t>
      </w:r>
      <w:r>
        <w:rPr>
          <w:rFonts w:ascii="Simplified Arabic" w:hAnsi="Simplified Arabic" w:cs="Simplified Arabic" w:hint="cs"/>
          <w:sz w:val="24"/>
          <w:szCs w:val="24"/>
          <w:rtl/>
        </w:rPr>
        <w:t>حتى الآن</w:t>
      </w:r>
      <w:r w:rsidRPr="00E476FC">
        <w:rPr>
          <w:rFonts w:ascii="Simplified Arabic" w:hAnsi="Simplified Arabic" w:cs="Simplified Arabic"/>
          <w:sz w:val="24"/>
          <w:szCs w:val="24"/>
          <w:rtl/>
        </w:rPr>
        <w:t>. ونتيجة لذلك، لا تزال</w:t>
      </w:r>
      <w:r w:rsidR="009F6EE7">
        <w:rPr>
          <w:rFonts w:ascii="Simplified Arabic" w:hAnsi="Simplified Arabic" w:cs="Simplified Arabic" w:hint="cs"/>
          <w:sz w:val="24"/>
          <w:szCs w:val="24"/>
          <w:rtl/>
        </w:rPr>
        <w:t xml:space="preserve"> هناك</w:t>
      </w:r>
      <w:r w:rsidRPr="00E476FC">
        <w:rPr>
          <w:rFonts w:ascii="Simplified Arabic" w:hAnsi="Simplified Arabic" w:cs="Simplified Arabic"/>
          <w:sz w:val="24"/>
          <w:szCs w:val="24"/>
          <w:rtl/>
        </w:rPr>
        <w:t xml:space="preserve"> مخاوف بشأن اختلاس الموارد الجينية وإساءة استخدامها بمجرد خروجها من البلد، ولا تزال الأطراف </w:t>
      </w:r>
      <w:r w:rsidR="00FE0F76">
        <w:rPr>
          <w:rFonts w:ascii="Simplified Arabic" w:hAnsi="Simplified Arabic" w:cs="Simplified Arabic" w:hint="cs"/>
          <w:sz w:val="24"/>
          <w:szCs w:val="24"/>
          <w:rtl/>
        </w:rPr>
        <w:t>تعتمد</w:t>
      </w:r>
      <w:r w:rsidRPr="00E476FC">
        <w:rPr>
          <w:rFonts w:ascii="Simplified Arabic" w:hAnsi="Simplified Arabic" w:cs="Simplified Arabic"/>
          <w:sz w:val="24"/>
          <w:szCs w:val="24"/>
          <w:rtl/>
        </w:rPr>
        <w:t xml:space="preserve"> تدابير </w:t>
      </w:r>
      <w:r w:rsidR="00FE0F76">
        <w:rPr>
          <w:rFonts w:ascii="Simplified Arabic" w:hAnsi="Simplified Arabic" w:cs="Simplified Arabic" w:hint="cs"/>
          <w:sz w:val="24"/>
          <w:szCs w:val="24"/>
          <w:rtl/>
        </w:rPr>
        <w:t>دفاع</w:t>
      </w:r>
      <w:r w:rsidRPr="00E476FC">
        <w:rPr>
          <w:rFonts w:ascii="Simplified Arabic" w:hAnsi="Simplified Arabic" w:cs="Simplified Arabic"/>
          <w:sz w:val="24"/>
          <w:szCs w:val="24"/>
          <w:rtl/>
        </w:rPr>
        <w:t xml:space="preserve">ية لتنظيم </w:t>
      </w:r>
      <w:r>
        <w:rPr>
          <w:rFonts w:ascii="Simplified Arabic" w:hAnsi="Simplified Arabic" w:cs="Simplified Arabic"/>
          <w:sz w:val="24"/>
          <w:szCs w:val="24"/>
          <w:rtl/>
        </w:rPr>
        <w:t>الحصول</w:t>
      </w:r>
      <w:r w:rsidRPr="00E476FC">
        <w:rPr>
          <w:rFonts w:ascii="Simplified Arabic" w:hAnsi="Simplified Arabic" w:cs="Simplified Arabic"/>
          <w:sz w:val="24"/>
          <w:szCs w:val="24"/>
          <w:rtl/>
        </w:rPr>
        <w:t xml:space="preserve"> </w:t>
      </w:r>
      <w:r w:rsidR="00FE0F76">
        <w:rPr>
          <w:rFonts w:ascii="Simplified Arabic" w:hAnsi="Simplified Arabic" w:cs="Simplified Arabic" w:hint="cs"/>
          <w:sz w:val="24"/>
          <w:szCs w:val="24"/>
          <w:rtl/>
        </w:rPr>
        <w:t>ع</w:t>
      </w:r>
      <w:r w:rsidRPr="00E476FC">
        <w:rPr>
          <w:rFonts w:ascii="Simplified Arabic" w:hAnsi="Simplified Arabic" w:cs="Simplified Arabic"/>
          <w:sz w:val="24"/>
          <w:szCs w:val="24"/>
          <w:rtl/>
        </w:rPr>
        <w:t>لى مواردها الجينية وترغب في اتخاذ تدابير لرصد استخدام تلك الموارد</w:t>
      </w:r>
      <w:r w:rsidR="00FE0F76">
        <w:rPr>
          <w:rFonts w:ascii="Simplified Arabic" w:hAnsi="Simplified Arabic" w:cs="Simplified Arabic" w:hint="cs"/>
          <w:sz w:val="24"/>
          <w:szCs w:val="24"/>
          <w:rtl/>
        </w:rPr>
        <w:t xml:space="preserve"> </w:t>
      </w:r>
      <w:r w:rsidR="00FE0F76" w:rsidRPr="00E476FC">
        <w:rPr>
          <w:rFonts w:ascii="Simplified Arabic" w:hAnsi="Simplified Arabic" w:cs="Simplified Arabic"/>
          <w:sz w:val="24"/>
          <w:szCs w:val="24"/>
          <w:rtl/>
        </w:rPr>
        <w:t>الجينية</w:t>
      </w:r>
      <w:r w:rsidRPr="00E476FC">
        <w:rPr>
          <w:rFonts w:ascii="Simplified Arabic" w:hAnsi="Simplified Arabic" w:cs="Simplified Arabic"/>
          <w:sz w:val="24"/>
          <w:szCs w:val="24"/>
          <w:rtl/>
        </w:rPr>
        <w:t>.</w:t>
      </w:r>
    </w:p>
    <w:p w14:paraId="69C2B796" w14:textId="2972D513" w:rsidR="00D84010" w:rsidRDefault="00D84010" w:rsidP="00D84010">
      <w:pPr>
        <w:pStyle w:val="CBDNormalNumber"/>
        <w:bidi/>
        <w:rPr>
          <w:rFonts w:asciiTheme="majorBidi" w:hAnsiTheme="majorBidi" w:cstheme="majorBidi"/>
        </w:rPr>
      </w:pPr>
      <w:r>
        <w:rPr>
          <w:rFonts w:ascii="Simplified Arabic" w:hAnsi="Simplified Arabic" w:cs="Simplified Arabic" w:hint="cs"/>
          <w:sz w:val="24"/>
          <w:szCs w:val="24"/>
          <w:rtl/>
        </w:rPr>
        <w:t>و</w:t>
      </w:r>
      <w:r w:rsidR="00AE7268">
        <w:rPr>
          <w:rFonts w:ascii="Simplified Arabic" w:hAnsi="Simplified Arabic" w:cs="Simplified Arabic" w:hint="cs"/>
          <w:sz w:val="24"/>
          <w:szCs w:val="24"/>
          <w:rtl/>
        </w:rPr>
        <w:t>على النحو الذي أبرزته</w:t>
      </w:r>
      <w:r w:rsidRPr="00963625">
        <w:rPr>
          <w:rFonts w:ascii="Simplified Arabic" w:hAnsi="Simplified Arabic" w:cs="Simplified Arabic"/>
          <w:sz w:val="24"/>
          <w:szCs w:val="24"/>
          <w:rtl/>
        </w:rPr>
        <w:t xml:space="preserve"> </w:t>
      </w:r>
      <w:r w:rsidR="00AE7268" w:rsidRPr="00963625">
        <w:rPr>
          <w:rFonts w:ascii="Simplified Arabic" w:hAnsi="Simplified Arabic" w:cs="Simplified Arabic"/>
          <w:sz w:val="24"/>
          <w:szCs w:val="24"/>
          <w:rtl/>
        </w:rPr>
        <w:t>باستمرار</w:t>
      </w:r>
      <w:r w:rsidR="00AE7268">
        <w:rPr>
          <w:rFonts w:ascii="Simplified Arabic" w:hAnsi="Simplified Arabic" w:cs="Simplified Arabic" w:hint="cs"/>
          <w:sz w:val="24"/>
          <w:szCs w:val="24"/>
          <w:rtl/>
        </w:rPr>
        <w:t xml:space="preserve"> </w:t>
      </w:r>
      <w:r w:rsidRPr="00963625">
        <w:rPr>
          <w:rFonts w:ascii="Simplified Arabic" w:hAnsi="Simplified Arabic" w:cs="Simplified Arabic"/>
          <w:sz w:val="24"/>
          <w:szCs w:val="24"/>
          <w:rtl/>
        </w:rPr>
        <w:t xml:space="preserve">التقارير الوطنية الأولى والردود على </w:t>
      </w:r>
      <w:r w:rsidR="00AE7268" w:rsidRPr="00AE5217">
        <w:rPr>
          <w:rFonts w:ascii="Simplified Arabic" w:hAnsi="Simplified Arabic" w:cs="Simplified Arabic"/>
          <w:sz w:val="24"/>
          <w:szCs w:val="24"/>
          <w:rtl/>
        </w:rPr>
        <w:t>المسوحات الموجَّهة</w:t>
      </w:r>
      <w:r w:rsidR="00AE7268" w:rsidRPr="00963625">
        <w:rPr>
          <w:rFonts w:ascii="Simplified Arabic" w:hAnsi="Simplified Arabic" w:cs="Simplified Arabic"/>
          <w:sz w:val="24"/>
          <w:szCs w:val="24"/>
          <w:rtl/>
        </w:rPr>
        <w:t xml:space="preserve"> </w:t>
      </w:r>
      <w:r w:rsidRPr="00963625">
        <w:rPr>
          <w:rFonts w:ascii="Simplified Arabic" w:hAnsi="Simplified Arabic" w:cs="Simplified Arabic"/>
          <w:sz w:val="24"/>
          <w:szCs w:val="24"/>
          <w:rtl/>
        </w:rPr>
        <w:t>والوثائق ذات الصلة ب</w:t>
      </w:r>
      <w:bookmarkStart w:id="41" w:name="_Hlk230748833"/>
      <w:r>
        <w:rPr>
          <w:rFonts w:ascii="Simplified Arabic" w:hAnsi="Simplified Arabic" w:cs="Simplified Arabic" w:hint="cs"/>
          <w:sz w:val="24"/>
          <w:szCs w:val="24"/>
          <w:rtl/>
        </w:rPr>
        <w:t>غرفة</w:t>
      </w:r>
      <w:r w:rsidRPr="00963625">
        <w:rPr>
          <w:rFonts w:ascii="Simplified Arabic" w:hAnsi="Simplified Arabic" w:cs="Simplified Arabic"/>
          <w:sz w:val="24"/>
          <w:szCs w:val="24"/>
          <w:rtl/>
        </w:rPr>
        <w:t xml:space="preserve"> </w:t>
      </w:r>
      <w:r w:rsidRPr="008A0918">
        <w:rPr>
          <w:rFonts w:cs="Simplified Arabic"/>
          <w:sz w:val="24"/>
          <w:szCs w:val="24"/>
          <w:rtl/>
          <w:lang w:bidi="ar-EG"/>
        </w:rPr>
        <w:t xml:space="preserve">تبادل </w:t>
      </w:r>
      <w:r w:rsidRPr="008A0918">
        <w:rPr>
          <w:rFonts w:cs="Simplified Arabic" w:hint="cs"/>
          <w:sz w:val="24"/>
          <w:szCs w:val="24"/>
          <w:rtl/>
          <w:lang w:bidi="ar-EG"/>
        </w:rPr>
        <w:t>ال</w:t>
      </w:r>
      <w:r w:rsidRPr="008A0918">
        <w:rPr>
          <w:rFonts w:cs="Simplified Arabic"/>
          <w:sz w:val="24"/>
          <w:szCs w:val="24"/>
          <w:rtl/>
          <w:lang w:bidi="ar-EG"/>
        </w:rPr>
        <w:t>معلومات</w:t>
      </w:r>
      <w:r w:rsidRPr="008A0918">
        <w:rPr>
          <w:rFonts w:cs="Simplified Arabic" w:hint="cs"/>
          <w:sz w:val="24"/>
          <w:szCs w:val="24"/>
          <w:rtl/>
          <w:lang w:bidi="ar-EG"/>
        </w:rPr>
        <w:t xml:space="preserve"> بشأن</w:t>
      </w:r>
      <w:r w:rsidRPr="008A0918">
        <w:rPr>
          <w:rFonts w:cs="Simplified Arabic"/>
          <w:sz w:val="24"/>
          <w:szCs w:val="24"/>
          <w:rtl/>
          <w:lang w:bidi="ar-EG"/>
        </w:rPr>
        <w:t xml:space="preserve"> الحصول وتقاسم</w:t>
      </w:r>
      <w:bookmarkEnd w:id="41"/>
      <w:r w:rsidRPr="00963625">
        <w:rPr>
          <w:rFonts w:ascii="Simplified Arabic" w:hAnsi="Simplified Arabic" w:cs="Simplified Arabic"/>
          <w:sz w:val="24"/>
          <w:szCs w:val="24"/>
          <w:rtl/>
        </w:rPr>
        <w:t xml:space="preserve"> المنافع، احتاجت الأطراف إلى الدعم فيما يتعلق بتنفيذ المادة </w:t>
      </w:r>
      <w:r>
        <w:rPr>
          <w:rFonts w:ascii="Simplified Arabic" w:hAnsi="Simplified Arabic" w:cs="Simplified Arabic" w:hint="cs"/>
          <w:sz w:val="24"/>
          <w:szCs w:val="24"/>
          <w:rtl/>
        </w:rPr>
        <w:t>17</w:t>
      </w:r>
      <w:r w:rsidRPr="00963625">
        <w:rPr>
          <w:rFonts w:ascii="Simplified Arabic" w:hAnsi="Simplified Arabic" w:cs="Simplified Arabic"/>
          <w:sz w:val="24"/>
          <w:szCs w:val="24"/>
          <w:rtl/>
        </w:rPr>
        <w:t xml:space="preserve"> من </w:t>
      </w:r>
      <w:r w:rsidRPr="00963625">
        <w:rPr>
          <w:rFonts w:ascii="Simplified Arabic" w:hAnsi="Simplified Arabic" w:cs="Simplified Arabic"/>
          <w:sz w:val="24"/>
          <w:szCs w:val="24"/>
          <w:rtl/>
        </w:rPr>
        <w:lastRenderedPageBreak/>
        <w:t>البروتوكول. ويشمل ذلك الدعم المتعلق بت</w:t>
      </w:r>
      <w:r w:rsidR="00AE7268">
        <w:rPr>
          <w:rFonts w:ascii="Simplified Arabic" w:hAnsi="Simplified Arabic" w:cs="Simplified Arabic" w:hint="cs"/>
          <w:sz w:val="24"/>
          <w:szCs w:val="24"/>
          <w:rtl/>
        </w:rPr>
        <w:t>عيين</w:t>
      </w:r>
      <w:r w:rsidRPr="00963625">
        <w:rPr>
          <w:rFonts w:ascii="Simplified Arabic" w:hAnsi="Simplified Arabic" w:cs="Simplified Arabic"/>
          <w:sz w:val="24"/>
          <w:szCs w:val="24"/>
          <w:rtl/>
        </w:rPr>
        <w:t xml:space="preserve"> نقاط التفتيش وت</w:t>
      </w:r>
      <w:r w:rsidR="00AE7268">
        <w:rPr>
          <w:rFonts w:ascii="Simplified Arabic" w:hAnsi="Simplified Arabic" w:cs="Simplified Arabic" w:hint="cs"/>
          <w:sz w:val="24"/>
          <w:szCs w:val="24"/>
          <w:rtl/>
        </w:rPr>
        <w:t>شغ</w:t>
      </w:r>
      <w:r w:rsidRPr="00963625">
        <w:rPr>
          <w:rFonts w:ascii="Simplified Arabic" w:hAnsi="Simplified Arabic" w:cs="Simplified Arabic"/>
          <w:sz w:val="24"/>
          <w:szCs w:val="24"/>
          <w:rtl/>
        </w:rPr>
        <w:t>يلها، وفهم نظام البروتوكول لرصد الاستخدام، ولا سيما فهم دور ووظيفة نقطة التفتيش وب</w:t>
      </w:r>
      <w:r>
        <w:rPr>
          <w:rFonts w:ascii="Simplified Arabic" w:hAnsi="Simplified Arabic" w:cs="Simplified Arabic" w:hint="cs"/>
          <w:sz w:val="24"/>
          <w:szCs w:val="24"/>
          <w:rtl/>
        </w:rPr>
        <w:t>لاغ</w:t>
      </w:r>
      <w:r w:rsidRPr="00963625">
        <w:rPr>
          <w:rFonts w:ascii="Simplified Arabic" w:hAnsi="Simplified Arabic" w:cs="Simplified Arabic"/>
          <w:sz w:val="24"/>
          <w:szCs w:val="24"/>
          <w:rtl/>
        </w:rPr>
        <w:t>ات</w:t>
      </w:r>
      <w:r w:rsidR="00D13E6E">
        <w:rPr>
          <w:rFonts w:ascii="Simplified Arabic" w:hAnsi="Simplified Arabic" w:cs="Simplified Arabic" w:hint="cs"/>
          <w:sz w:val="24"/>
          <w:szCs w:val="24"/>
          <w:rtl/>
        </w:rPr>
        <w:t xml:space="preserve"> </w:t>
      </w:r>
      <w:r w:rsidR="00D13E6E" w:rsidRPr="00963625">
        <w:rPr>
          <w:rFonts w:ascii="Simplified Arabic" w:hAnsi="Simplified Arabic" w:cs="Simplified Arabic"/>
          <w:sz w:val="24"/>
          <w:szCs w:val="24"/>
          <w:rtl/>
        </w:rPr>
        <w:t>نقطة التفتيش</w:t>
      </w:r>
      <w:r w:rsidRPr="00963625">
        <w:rPr>
          <w:rFonts w:ascii="Simplified Arabic" w:hAnsi="Simplified Arabic" w:cs="Simplified Arabic"/>
          <w:sz w:val="24"/>
          <w:szCs w:val="24"/>
          <w:rtl/>
        </w:rPr>
        <w:t xml:space="preserve"> ضمن هذا النظام.</w:t>
      </w:r>
    </w:p>
    <w:p w14:paraId="44072097" w14:textId="6A2192FB" w:rsidR="000C20AD" w:rsidRDefault="000C20AD" w:rsidP="000C20AD">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تضمنت التحديات التي واجهت</w:t>
      </w:r>
      <w:r w:rsidR="0092156F">
        <w:rPr>
          <w:rFonts w:ascii="Simplified Arabic" w:hAnsi="Simplified Arabic" w:cs="Simplified Arabic" w:hint="cs"/>
          <w:sz w:val="24"/>
          <w:szCs w:val="24"/>
          <w:rtl/>
        </w:rPr>
        <w:t>ها</w:t>
      </w:r>
      <w:r w:rsidRPr="00963625">
        <w:rPr>
          <w:rFonts w:ascii="Simplified Arabic" w:hAnsi="Simplified Arabic" w:cs="Simplified Arabic"/>
          <w:sz w:val="24"/>
          <w:szCs w:val="24"/>
          <w:rtl/>
        </w:rPr>
        <w:t xml:space="preserve"> الأطراف فيما يتعلق بتنفيذ المادة </w:t>
      </w:r>
      <w:r>
        <w:rPr>
          <w:rFonts w:ascii="Simplified Arabic" w:hAnsi="Simplified Arabic" w:cs="Simplified Arabic" w:hint="cs"/>
          <w:sz w:val="24"/>
          <w:szCs w:val="24"/>
          <w:rtl/>
        </w:rPr>
        <w:t>15</w:t>
      </w:r>
      <w:r w:rsidRPr="00963625">
        <w:rPr>
          <w:rFonts w:ascii="Simplified Arabic" w:hAnsi="Simplified Arabic" w:cs="Simplified Arabic"/>
          <w:sz w:val="24"/>
          <w:szCs w:val="24"/>
          <w:rtl/>
        </w:rPr>
        <w:t xml:space="preserve"> من البروتوكول ما يلي: تحديد مستخدمي الموارد الجينية </w:t>
      </w:r>
      <w:r>
        <w:rPr>
          <w:rFonts w:ascii="Simplified Arabic" w:hAnsi="Simplified Arabic" w:cs="Simplified Arabic" w:hint="cs"/>
          <w:sz w:val="24"/>
          <w:szCs w:val="24"/>
          <w:rtl/>
        </w:rPr>
        <w:t>الخاضعين</w:t>
      </w:r>
      <w:r w:rsidRPr="0086747F">
        <w:rPr>
          <w:rFonts w:ascii="Simplified Arabic" w:hAnsi="Simplified Arabic" w:cs="Simplified Arabic"/>
          <w:sz w:val="24"/>
          <w:szCs w:val="24"/>
          <w:rtl/>
        </w:rPr>
        <w:t xml:space="preserve"> </w:t>
      </w:r>
      <w:r>
        <w:rPr>
          <w:rFonts w:ascii="Simplified Arabic" w:hAnsi="Simplified Arabic" w:cs="Simplified Arabic" w:hint="cs"/>
          <w:sz w:val="24"/>
          <w:szCs w:val="24"/>
          <w:rtl/>
        </w:rPr>
        <w:t>لو</w:t>
      </w:r>
      <w:r w:rsidRPr="0086747F">
        <w:rPr>
          <w:rFonts w:ascii="Simplified Arabic" w:hAnsi="Simplified Arabic" w:cs="Simplified Arabic"/>
          <w:sz w:val="24"/>
          <w:szCs w:val="24"/>
          <w:rtl/>
        </w:rPr>
        <w:t>لايتها</w:t>
      </w:r>
      <w:r w:rsidRPr="00963625">
        <w:rPr>
          <w:rFonts w:ascii="Simplified Arabic" w:hAnsi="Simplified Arabic" w:cs="Simplified Arabic"/>
          <w:sz w:val="24"/>
          <w:szCs w:val="24"/>
          <w:rtl/>
        </w:rPr>
        <w:t xml:space="preserve"> القضائية؛ ورصد امتثال المستخدمين </w:t>
      </w:r>
      <w:r>
        <w:rPr>
          <w:rFonts w:ascii="Simplified Arabic" w:hAnsi="Simplified Arabic" w:cs="Simplified Arabic" w:hint="cs"/>
          <w:sz w:val="24"/>
          <w:szCs w:val="24"/>
          <w:rtl/>
        </w:rPr>
        <w:t>الخاضعين</w:t>
      </w:r>
      <w:r w:rsidRPr="0086747F">
        <w:rPr>
          <w:rFonts w:ascii="Simplified Arabic" w:hAnsi="Simplified Arabic" w:cs="Simplified Arabic"/>
          <w:sz w:val="24"/>
          <w:szCs w:val="24"/>
          <w:rtl/>
        </w:rPr>
        <w:t xml:space="preserve"> </w:t>
      </w:r>
      <w:r>
        <w:rPr>
          <w:rFonts w:ascii="Simplified Arabic" w:hAnsi="Simplified Arabic" w:cs="Simplified Arabic" w:hint="cs"/>
          <w:sz w:val="24"/>
          <w:szCs w:val="24"/>
          <w:rtl/>
        </w:rPr>
        <w:t>لو</w:t>
      </w:r>
      <w:r w:rsidRPr="0086747F">
        <w:rPr>
          <w:rFonts w:ascii="Simplified Arabic" w:hAnsi="Simplified Arabic" w:cs="Simplified Arabic"/>
          <w:sz w:val="24"/>
          <w:szCs w:val="24"/>
          <w:rtl/>
        </w:rPr>
        <w:t>لايتها</w:t>
      </w:r>
      <w:r w:rsidRPr="00963625">
        <w:rPr>
          <w:rFonts w:ascii="Simplified Arabic" w:hAnsi="Simplified Arabic" w:cs="Simplified Arabic"/>
          <w:sz w:val="24"/>
          <w:szCs w:val="24"/>
          <w:rtl/>
        </w:rPr>
        <w:t xml:space="preserve"> القضائية الذين يحصلون على الموارد الجينية أو المعارف التقليدية المرتبطة بها من بلدان أخرى؛ و</w:t>
      </w:r>
      <w:r>
        <w:rPr>
          <w:rFonts w:ascii="Simplified Arabic" w:hAnsi="Simplified Arabic" w:cs="Simplified Arabic" w:hint="cs"/>
          <w:sz w:val="24"/>
          <w:szCs w:val="24"/>
          <w:rtl/>
        </w:rPr>
        <w:t>قل</w:t>
      </w:r>
      <w:r w:rsidRPr="00963625">
        <w:rPr>
          <w:rFonts w:ascii="Simplified Arabic" w:hAnsi="Simplified Arabic" w:cs="Simplified Arabic"/>
          <w:sz w:val="24"/>
          <w:szCs w:val="24"/>
          <w:rtl/>
        </w:rPr>
        <w:t>ة وعي المستخدمين ب</w:t>
      </w:r>
      <w:r>
        <w:rPr>
          <w:rFonts w:ascii="Simplified Arabic" w:hAnsi="Simplified Arabic" w:cs="Simplified Arabic" w:hint="cs"/>
          <w:sz w:val="24"/>
          <w:szCs w:val="24"/>
          <w:rtl/>
        </w:rPr>
        <w:t>المس</w:t>
      </w:r>
      <w:r w:rsidRPr="00963625">
        <w:rPr>
          <w:rFonts w:ascii="Simplified Arabic" w:hAnsi="Simplified Arabic" w:cs="Simplified Arabic"/>
          <w:sz w:val="24"/>
          <w:szCs w:val="24"/>
          <w:rtl/>
        </w:rPr>
        <w:t>ا</w:t>
      </w:r>
      <w:r>
        <w:rPr>
          <w:rFonts w:ascii="Simplified Arabic" w:hAnsi="Simplified Arabic" w:cs="Simplified Arabic" w:hint="cs"/>
          <w:sz w:val="24"/>
          <w:szCs w:val="24"/>
          <w:rtl/>
        </w:rPr>
        <w:t>ئل المتعلقة</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963625">
        <w:rPr>
          <w:rFonts w:ascii="Simplified Arabic" w:hAnsi="Simplified Arabic" w:cs="Simplified Arabic"/>
          <w:sz w:val="24"/>
          <w:szCs w:val="24"/>
          <w:rtl/>
        </w:rPr>
        <w:t>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وتنوع المتطلبات القانونية الوطنية لل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في البلدان الم</w:t>
      </w:r>
      <w:r w:rsidR="009B18C6">
        <w:rPr>
          <w:rFonts w:ascii="Simplified Arabic" w:hAnsi="Simplified Arabic" w:cs="Simplified Arabic" w:hint="cs"/>
          <w:sz w:val="24"/>
          <w:szCs w:val="24"/>
          <w:rtl/>
        </w:rPr>
        <w:t>قدمة ل</w:t>
      </w:r>
      <w:r w:rsidR="009B18C6" w:rsidRPr="00963625">
        <w:rPr>
          <w:rFonts w:ascii="Simplified Arabic" w:hAnsi="Simplified Arabic" w:cs="Simplified Arabic"/>
          <w:sz w:val="24"/>
          <w:szCs w:val="24"/>
          <w:rtl/>
        </w:rPr>
        <w:t>لموارد الجينية</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علاوة على ذلك، تُعد الأولويات الوطنية المتنافسة، ومحدودية وضوح المنافع، وارتفاع معدل دوران الموظفين من التحديات الشائعة التي </w:t>
      </w:r>
      <w:r w:rsidR="0092156F" w:rsidRPr="00A40084">
        <w:rPr>
          <w:rFonts w:cs="Simplified Arabic" w:hint="cs"/>
          <w:sz w:val="24"/>
          <w:szCs w:val="24"/>
          <w:rtl/>
          <w:lang w:bidi="ar-EG"/>
        </w:rPr>
        <w:t xml:space="preserve">تواجهها </w:t>
      </w:r>
      <w:r w:rsidRPr="00963625">
        <w:rPr>
          <w:rFonts w:ascii="Simplified Arabic" w:hAnsi="Simplified Arabic" w:cs="Simplified Arabic"/>
          <w:sz w:val="24"/>
          <w:szCs w:val="24"/>
          <w:rtl/>
        </w:rPr>
        <w:t>البلدان التي تنفذ تدابير الامتثال.</w:t>
      </w:r>
    </w:p>
    <w:p w14:paraId="3B4599E2" w14:textId="57BE84E1" w:rsidR="000A3702" w:rsidRDefault="000A3702" w:rsidP="000A3702">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يمكن</w:t>
      </w:r>
      <w:r>
        <w:rPr>
          <w:rFonts w:ascii="Simplified Arabic" w:hAnsi="Simplified Arabic" w:cs="Simplified Arabic" w:hint="cs"/>
          <w:sz w:val="24"/>
          <w:szCs w:val="24"/>
          <w:rtl/>
        </w:rPr>
        <w:t xml:space="preserve"> </w:t>
      </w:r>
      <w:r w:rsidRPr="00963625">
        <w:rPr>
          <w:rFonts w:ascii="Simplified Arabic" w:hAnsi="Simplified Arabic" w:cs="Simplified Arabic"/>
          <w:sz w:val="24"/>
          <w:szCs w:val="24"/>
          <w:rtl/>
        </w:rPr>
        <w:t xml:space="preserve">أن </w:t>
      </w:r>
      <w:r w:rsidR="00E16DE0" w:rsidRPr="00963625">
        <w:rPr>
          <w:rFonts w:ascii="Simplified Arabic" w:hAnsi="Simplified Arabic" w:cs="Simplified Arabic"/>
          <w:sz w:val="24"/>
          <w:szCs w:val="24"/>
          <w:rtl/>
        </w:rPr>
        <w:t>تس</w:t>
      </w:r>
      <w:r w:rsidR="00E16DE0">
        <w:rPr>
          <w:rFonts w:ascii="Simplified Arabic" w:hAnsi="Simplified Arabic" w:cs="Simplified Arabic" w:hint="cs"/>
          <w:sz w:val="24"/>
          <w:szCs w:val="24"/>
          <w:rtl/>
        </w:rPr>
        <w:t>ا</w:t>
      </w:r>
      <w:r w:rsidR="00E16DE0" w:rsidRPr="00963625">
        <w:rPr>
          <w:rFonts w:ascii="Simplified Arabic" w:hAnsi="Simplified Arabic" w:cs="Simplified Arabic"/>
          <w:sz w:val="24"/>
          <w:szCs w:val="24"/>
          <w:rtl/>
        </w:rPr>
        <w:t xml:space="preserve">هم </w:t>
      </w:r>
      <w:r>
        <w:rPr>
          <w:rFonts w:ascii="Simplified Arabic" w:hAnsi="Simplified Arabic" w:cs="Simplified Arabic" w:hint="cs"/>
          <w:sz w:val="24"/>
          <w:szCs w:val="24"/>
          <w:rtl/>
        </w:rPr>
        <w:t>ا</w:t>
      </w:r>
      <w:r w:rsidRPr="00963625">
        <w:rPr>
          <w:rFonts w:ascii="Simplified Arabic" w:hAnsi="Simplified Arabic" w:cs="Simplified Arabic"/>
          <w:sz w:val="24"/>
          <w:szCs w:val="24"/>
          <w:rtl/>
        </w:rPr>
        <w:t>لنظم والأدوات وقواعد البيانات الرقمية في تحسين التواصل، وتخفيف الأعباء الإدارية، وتعزيز الشفافية والكفاءة. ويمكن للنظم الإلكترونية التي تجمع المعلومات من نقاط التفتيش و</w:t>
      </w:r>
      <w:r w:rsidR="00797C2B">
        <w:rPr>
          <w:rFonts w:ascii="Simplified Arabic" w:hAnsi="Simplified Arabic" w:cs="Simplified Arabic" w:hint="cs"/>
          <w:sz w:val="24"/>
          <w:szCs w:val="24"/>
          <w:rtl/>
        </w:rPr>
        <w:t>ت</w:t>
      </w:r>
      <w:r w:rsidRPr="00963625">
        <w:rPr>
          <w:rFonts w:ascii="Simplified Arabic" w:hAnsi="Simplified Arabic" w:cs="Simplified Arabic"/>
          <w:sz w:val="24"/>
          <w:szCs w:val="24"/>
          <w:rtl/>
        </w:rPr>
        <w:t>رتبط ب</w:t>
      </w:r>
      <w:r>
        <w:rPr>
          <w:rFonts w:ascii="Simplified Arabic" w:hAnsi="Simplified Arabic" w:cs="Simplified Arabic" w:hint="cs"/>
          <w:sz w:val="24"/>
          <w:szCs w:val="24"/>
          <w:rtl/>
        </w:rPr>
        <w:t>غرفة</w:t>
      </w:r>
      <w:r w:rsidRPr="00963625">
        <w:rPr>
          <w:rFonts w:ascii="Simplified Arabic" w:hAnsi="Simplified Arabic" w:cs="Simplified Arabic"/>
          <w:sz w:val="24"/>
          <w:szCs w:val="24"/>
          <w:rtl/>
        </w:rPr>
        <w:t xml:space="preserve"> </w:t>
      </w:r>
      <w:r w:rsidRPr="008A0918">
        <w:rPr>
          <w:rFonts w:cs="Simplified Arabic"/>
          <w:sz w:val="24"/>
          <w:szCs w:val="24"/>
          <w:rtl/>
          <w:lang w:bidi="ar-EG"/>
        </w:rPr>
        <w:t xml:space="preserve">تبادل </w:t>
      </w:r>
      <w:r w:rsidRPr="008A0918">
        <w:rPr>
          <w:rFonts w:cs="Simplified Arabic" w:hint="cs"/>
          <w:sz w:val="24"/>
          <w:szCs w:val="24"/>
          <w:rtl/>
          <w:lang w:bidi="ar-EG"/>
        </w:rPr>
        <w:t>ال</w:t>
      </w:r>
      <w:r w:rsidRPr="008A0918">
        <w:rPr>
          <w:rFonts w:cs="Simplified Arabic"/>
          <w:sz w:val="24"/>
          <w:szCs w:val="24"/>
          <w:rtl/>
          <w:lang w:bidi="ar-EG"/>
        </w:rPr>
        <w:t>معلومات</w:t>
      </w:r>
      <w:r w:rsidR="00797C2B">
        <w:rPr>
          <w:rFonts w:cs="Simplified Arabic" w:hint="cs"/>
          <w:sz w:val="24"/>
          <w:szCs w:val="24"/>
          <w:rtl/>
          <w:lang w:bidi="ar-EG"/>
        </w:rPr>
        <w:t>،</w:t>
      </w:r>
      <w:r w:rsidRPr="00963625">
        <w:rPr>
          <w:rFonts w:ascii="Simplified Arabic" w:hAnsi="Simplified Arabic" w:cs="Simplified Arabic"/>
          <w:sz w:val="24"/>
          <w:szCs w:val="24"/>
          <w:rtl/>
        </w:rPr>
        <w:t xml:space="preserve"> بحيث </w:t>
      </w:r>
      <w:r w:rsidR="00576968">
        <w:rPr>
          <w:rFonts w:ascii="Simplified Arabic" w:hAnsi="Simplified Arabic" w:cs="Simplified Arabic" w:hint="cs"/>
          <w:sz w:val="24"/>
          <w:szCs w:val="24"/>
          <w:rtl/>
        </w:rPr>
        <w:t>يمكن ن</w:t>
      </w:r>
      <w:r w:rsidRPr="00963625">
        <w:rPr>
          <w:rFonts w:ascii="Simplified Arabic" w:hAnsi="Simplified Arabic" w:cs="Simplified Arabic"/>
          <w:sz w:val="24"/>
          <w:szCs w:val="24"/>
          <w:rtl/>
        </w:rPr>
        <w:t>شر ب</w:t>
      </w:r>
      <w:r>
        <w:rPr>
          <w:rFonts w:ascii="Simplified Arabic" w:hAnsi="Simplified Arabic" w:cs="Simplified Arabic" w:hint="cs"/>
          <w:sz w:val="24"/>
          <w:szCs w:val="24"/>
          <w:rtl/>
        </w:rPr>
        <w:t>لاغ</w:t>
      </w:r>
      <w:r w:rsidRPr="00963625">
        <w:rPr>
          <w:rFonts w:ascii="Simplified Arabic" w:hAnsi="Simplified Arabic" w:cs="Simplified Arabic"/>
          <w:sz w:val="24"/>
          <w:szCs w:val="24"/>
          <w:rtl/>
        </w:rPr>
        <w:t>ات نقاط التفتيش تلقائيا، أن تُسهّل عملية الرصد وت</w:t>
      </w:r>
      <w:r>
        <w:rPr>
          <w:rFonts w:ascii="Simplified Arabic" w:hAnsi="Simplified Arabic" w:cs="Simplified Arabic" w:hint="cs"/>
          <w:sz w:val="24"/>
          <w:szCs w:val="24"/>
          <w:rtl/>
        </w:rPr>
        <w:t>شغ</w:t>
      </w:r>
      <w:r w:rsidRPr="00963625">
        <w:rPr>
          <w:rFonts w:ascii="Simplified Arabic" w:hAnsi="Simplified Arabic" w:cs="Simplified Arabic"/>
          <w:sz w:val="24"/>
          <w:szCs w:val="24"/>
          <w:rtl/>
        </w:rPr>
        <w:t>يل نقاط التفتيش. ومع ذلك، لوحظ أن تمويل الأدوات الرقمية غالبا ما يعتمد على مشر</w:t>
      </w:r>
      <w:r w:rsidR="005757B8">
        <w:rPr>
          <w:rFonts w:ascii="Simplified Arabic" w:hAnsi="Simplified Arabic" w:cs="Simplified Arabic" w:hint="cs"/>
          <w:sz w:val="24"/>
          <w:szCs w:val="24"/>
          <w:rtl/>
        </w:rPr>
        <w:t>و</w:t>
      </w:r>
      <w:r w:rsidRPr="00963625">
        <w:rPr>
          <w:rFonts w:ascii="Simplified Arabic" w:hAnsi="Simplified Arabic" w:cs="Simplified Arabic"/>
          <w:sz w:val="24"/>
          <w:szCs w:val="24"/>
          <w:rtl/>
        </w:rPr>
        <w:t>ع</w:t>
      </w:r>
      <w:r w:rsidR="005757B8">
        <w:rPr>
          <w:rFonts w:ascii="Simplified Arabic" w:hAnsi="Simplified Arabic" w:cs="Simplified Arabic" w:hint="cs"/>
          <w:sz w:val="24"/>
          <w:szCs w:val="24"/>
          <w:rtl/>
        </w:rPr>
        <w:t>ات</w:t>
      </w:r>
      <w:r w:rsidRPr="00963625">
        <w:rPr>
          <w:rFonts w:ascii="Simplified Arabic" w:hAnsi="Simplified Arabic" w:cs="Simplified Arabic"/>
          <w:sz w:val="24"/>
          <w:szCs w:val="24"/>
          <w:rtl/>
        </w:rPr>
        <w:t xml:space="preserve"> قصيرة الأجل، وأن </w:t>
      </w:r>
      <w:r w:rsidR="00797C2B">
        <w:rPr>
          <w:rFonts w:ascii="Simplified Arabic" w:hAnsi="Simplified Arabic" w:cs="Simplified Arabic" w:hint="cs"/>
          <w:sz w:val="24"/>
          <w:szCs w:val="24"/>
          <w:rtl/>
        </w:rPr>
        <w:t>تلك</w:t>
      </w:r>
      <w:r w:rsidRPr="00963625">
        <w:rPr>
          <w:rFonts w:ascii="Simplified Arabic" w:hAnsi="Simplified Arabic" w:cs="Simplified Arabic"/>
          <w:sz w:val="24"/>
          <w:szCs w:val="24"/>
          <w:rtl/>
        </w:rPr>
        <w:t xml:space="preserve"> الأدوات تتطلب صيانة مستمرة وتطويرا متواصلا، مما يشكّل تحديا كبيرا </w:t>
      </w:r>
      <w:r>
        <w:rPr>
          <w:rFonts w:ascii="Simplified Arabic" w:hAnsi="Simplified Arabic" w:cs="Simplified Arabic" w:hint="cs"/>
          <w:sz w:val="24"/>
          <w:szCs w:val="24"/>
          <w:rtl/>
        </w:rPr>
        <w:t>ل</w:t>
      </w:r>
      <w:r w:rsidRPr="00963625">
        <w:rPr>
          <w:rFonts w:ascii="Simplified Arabic" w:hAnsi="Simplified Arabic" w:cs="Simplified Arabic"/>
          <w:sz w:val="24"/>
          <w:szCs w:val="24"/>
          <w:rtl/>
        </w:rPr>
        <w:t xml:space="preserve">لبلدان ذات الموارد المالية والبشرية المحدودة أو ذات القدرات التقنية الأقل تطورا. </w:t>
      </w:r>
      <w:r w:rsidR="004D7DD1">
        <w:rPr>
          <w:rFonts w:ascii="Simplified Arabic" w:hAnsi="Simplified Arabic" w:cs="Simplified Arabic" w:hint="cs"/>
          <w:sz w:val="24"/>
          <w:szCs w:val="24"/>
          <w:rtl/>
        </w:rPr>
        <w:t>و</w:t>
      </w:r>
      <w:r w:rsidRPr="00963625">
        <w:rPr>
          <w:rFonts w:ascii="Simplified Arabic" w:hAnsi="Simplified Arabic" w:cs="Simplified Arabic"/>
          <w:sz w:val="24"/>
          <w:szCs w:val="24"/>
          <w:rtl/>
        </w:rPr>
        <w:t>بالنسبة ل</w:t>
      </w:r>
      <w:r w:rsidR="004D7DD1">
        <w:rPr>
          <w:rFonts w:ascii="Simplified Arabic" w:hAnsi="Simplified Arabic" w:cs="Simplified Arabic" w:hint="cs"/>
          <w:sz w:val="24"/>
          <w:szCs w:val="24"/>
          <w:rtl/>
        </w:rPr>
        <w:t>ذلك</w:t>
      </w:r>
      <w:r w:rsidRPr="00963625">
        <w:rPr>
          <w:rFonts w:ascii="Simplified Arabic" w:hAnsi="Simplified Arabic" w:cs="Simplified Arabic"/>
          <w:sz w:val="24"/>
          <w:szCs w:val="24"/>
          <w:rtl/>
        </w:rPr>
        <w:t xml:space="preserve"> النوع من المبادرات، ينبغي أن تتضمن </w:t>
      </w:r>
      <w:r w:rsidR="005757B8">
        <w:rPr>
          <w:rFonts w:ascii="Simplified Arabic" w:hAnsi="Simplified Arabic" w:cs="Simplified Arabic" w:hint="cs"/>
          <w:sz w:val="24"/>
          <w:szCs w:val="24"/>
          <w:rtl/>
        </w:rPr>
        <w:t>ال</w:t>
      </w:r>
      <w:r w:rsidR="005757B8" w:rsidRPr="00963625">
        <w:rPr>
          <w:rFonts w:ascii="Simplified Arabic" w:hAnsi="Simplified Arabic" w:cs="Simplified Arabic"/>
          <w:sz w:val="24"/>
          <w:szCs w:val="24"/>
          <w:rtl/>
        </w:rPr>
        <w:t>مشر</w:t>
      </w:r>
      <w:r w:rsidR="005757B8">
        <w:rPr>
          <w:rFonts w:ascii="Simplified Arabic" w:hAnsi="Simplified Arabic" w:cs="Simplified Arabic" w:hint="cs"/>
          <w:sz w:val="24"/>
          <w:szCs w:val="24"/>
          <w:rtl/>
        </w:rPr>
        <w:t>و</w:t>
      </w:r>
      <w:r w:rsidR="005757B8" w:rsidRPr="00963625">
        <w:rPr>
          <w:rFonts w:ascii="Simplified Arabic" w:hAnsi="Simplified Arabic" w:cs="Simplified Arabic"/>
          <w:sz w:val="24"/>
          <w:szCs w:val="24"/>
          <w:rtl/>
        </w:rPr>
        <w:t>ع</w:t>
      </w:r>
      <w:r w:rsidR="005757B8">
        <w:rPr>
          <w:rFonts w:ascii="Simplified Arabic" w:hAnsi="Simplified Arabic" w:cs="Simplified Arabic" w:hint="cs"/>
          <w:sz w:val="24"/>
          <w:szCs w:val="24"/>
          <w:rtl/>
        </w:rPr>
        <w:t>ات</w:t>
      </w:r>
      <w:r w:rsidR="005757B8" w:rsidRPr="00963625">
        <w:rPr>
          <w:rFonts w:ascii="Simplified Arabic" w:hAnsi="Simplified Arabic" w:cs="Simplified Arabic"/>
          <w:sz w:val="24"/>
          <w:szCs w:val="24"/>
          <w:rtl/>
        </w:rPr>
        <w:t xml:space="preserve"> </w:t>
      </w:r>
      <w:r w:rsidRPr="00963625">
        <w:rPr>
          <w:rFonts w:ascii="Simplified Arabic" w:hAnsi="Simplified Arabic" w:cs="Simplified Arabic"/>
          <w:sz w:val="24"/>
          <w:szCs w:val="24"/>
          <w:rtl/>
        </w:rPr>
        <w:t>خططا لاستدامتها على المدى الطويل.</w:t>
      </w:r>
    </w:p>
    <w:p w14:paraId="6784244B" w14:textId="7EA59423" w:rsidR="00D20863" w:rsidRDefault="00D20863" w:rsidP="00D20863">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لضمان الامتثال لتدابير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w:t>
      </w:r>
      <w:r w:rsidR="006C3715">
        <w:rPr>
          <w:rFonts w:ascii="Simplified Arabic" w:hAnsi="Simplified Arabic" w:cs="Simplified Arabic" w:hint="cs"/>
          <w:sz w:val="24"/>
          <w:szCs w:val="24"/>
          <w:rtl/>
        </w:rPr>
        <w:t>يتعين</w:t>
      </w:r>
      <w:r w:rsidRPr="00963625">
        <w:rPr>
          <w:rFonts w:ascii="Simplified Arabic" w:hAnsi="Simplified Arabic" w:cs="Simplified Arabic"/>
          <w:sz w:val="24"/>
          <w:szCs w:val="24"/>
          <w:rtl/>
        </w:rPr>
        <w:t xml:space="preserve"> بذل المزيد من الجهود لرفع مستوى الوعي بين المستخدمين في الأوساط العلمية والتجارية، بما في ذلك ع</w:t>
      </w:r>
      <w:r w:rsidR="006C3715">
        <w:rPr>
          <w:rFonts w:ascii="Simplified Arabic" w:hAnsi="Simplified Arabic" w:cs="Simplified Arabic" w:hint="cs"/>
          <w:sz w:val="24"/>
          <w:szCs w:val="24"/>
          <w:rtl/>
        </w:rPr>
        <w:t>لى امتداد</w:t>
      </w:r>
      <w:r w:rsidRPr="00963625">
        <w:rPr>
          <w:rFonts w:ascii="Simplified Arabic" w:hAnsi="Simplified Arabic" w:cs="Simplified Arabic"/>
          <w:sz w:val="24"/>
          <w:szCs w:val="24"/>
          <w:rtl/>
        </w:rPr>
        <w:t xml:space="preserve"> سلسلة </w:t>
      </w:r>
      <w:r w:rsidR="006C3715">
        <w:rPr>
          <w:rFonts w:ascii="Simplified Arabic" w:hAnsi="Simplified Arabic" w:cs="Simplified Arabic" w:hint="cs"/>
          <w:sz w:val="24"/>
          <w:szCs w:val="24"/>
          <w:rtl/>
        </w:rPr>
        <w:t>ال</w:t>
      </w:r>
      <w:r w:rsidRPr="00963625">
        <w:rPr>
          <w:rFonts w:ascii="Simplified Arabic" w:hAnsi="Simplified Arabic" w:cs="Simplified Arabic"/>
          <w:sz w:val="24"/>
          <w:szCs w:val="24"/>
          <w:rtl/>
        </w:rPr>
        <w:t>قيمة</w:t>
      </w:r>
      <w:r w:rsidR="006C3715">
        <w:rPr>
          <w:rFonts w:ascii="Simplified Arabic" w:hAnsi="Simplified Arabic" w:cs="Simplified Arabic" w:hint="cs"/>
          <w:sz w:val="24"/>
          <w:szCs w:val="24"/>
          <w:rtl/>
        </w:rPr>
        <w:t xml:space="preserve"> المتعلقة</w:t>
      </w:r>
      <w:r w:rsidRPr="00963625">
        <w:rPr>
          <w:rFonts w:ascii="Simplified Arabic" w:hAnsi="Simplified Arabic" w:cs="Simplified Arabic"/>
          <w:sz w:val="24"/>
          <w:szCs w:val="24"/>
          <w:rtl/>
        </w:rPr>
        <w:t xml:space="preserve"> </w:t>
      </w:r>
      <w:r w:rsidR="006C3715">
        <w:rPr>
          <w:rFonts w:ascii="Simplified Arabic" w:hAnsi="Simplified Arabic" w:cs="Simplified Arabic" w:hint="cs"/>
          <w:sz w:val="24"/>
          <w:szCs w:val="24"/>
          <w:rtl/>
        </w:rPr>
        <w:t>ب</w:t>
      </w:r>
      <w:r w:rsidRPr="00963625">
        <w:rPr>
          <w:rFonts w:ascii="Simplified Arabic" w:hAnsi="Simplified Arabic" w:cs="Simplified Arabic"/>
          <w:sz w:val="24"/>
          <w:szCs w:val="24"/>
          <w:rtl/>
        </w:rPr>
        <w:t>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w:t>
      </w:r>
    </w:p>
    <w:p w14:paraId="77A28D18" w14:textId="56830E38" w:rsidR="00836FF7" w:rsidRPr="006001CF" w:rsidRDefault="00836FF7" w:rsidP="00836FF7">
      <w:pPr>
        <w:pStyle w:val="CBDNormalNumber"/>
        <w:bidi/>
        <w:rPr>
          <w:rFonts w:asciiTheme="majorBidi" w:hAnsiTheme="majorBidi" w:cstheme="majorBidi"/>
          <w:sz w:val="24"/>
          <w:szCs w:val="24"/>
        </w:rPr>
      </w:pPr>
      <w:r w:rsidRPr="006001CF">
        <w:rPr>
          <w:rFonts w:ascii="Simplified Arabic" w:hAnsi="Simplified Arabic" w:cs="Simplified Arabic" w:hint="cs"/>
          <w:sz w:val="24"/>
          <w:szCs w:val="24"/>
          <w:rtl/>
        </w:rPr>
        <w:t>و</w:t>
      </w:r>
      <w:r w:rsidRPr="006001CF">
        <w:rPr>
          <w:rFonts w:ascii="Simplified Arabic" w:hAnsi="Simplified Arabic" w:cs="Simplified Arabic"/>
          <w:sz w:val="24"/>
          <w:szCs w:val="24"/>
          <w:rtl/>
        </w:rPr>
        <w:t xml:space="preserve">تشمل الإجراءات المقترحة التي ينبغي تشجيعها فيما يتعلق بدعم امتثال المستخدمين لتدابير الحصول وتقاسم المنافع ما يلي: الدعم المؤسسي وبناء القدرات؛ </w:t>
      </w:r>
      <w:r w:rsidRPr="006001CF">
        <w:rPr>
          <w:rFonts w:ascii="Simplified Arabic" w:hAnsi="Simplified Arabic" w:cs="Simplified Arabic" w:hint="cs"/>
          <w:sz w:val="24"/>
          <w:szCs w:val="24"/>
          <w:rtl/>
        </w:rPr>
        <w:t>و</w:t>
      </w:r>
      <w:r w:rsidRPr="006001CF">
        <w:rPr>
          <w:rFonts w:ascii="Simplified Arabic" w:hAnsi="Simplified Arabic" w:cs="Simplified Arabic"/>
          <w:sz w:val="24"/>
          <w:szCs w:val="24"/>
          <w:rtl/>
        </w:rPr>
        <w:t>تحسين التنسيق الدولي والتوافق</w:t>
      </w:r>
      <w:r w:rsidRPr="006001CF">
        <w:rPr>
          <w:rFonts w:ascii="Simplified Arabic" w:hAnsi="Simplified Arabic" w:cs="Simplified Arabic" w:hint="cs"/>
          <w:sz w:val="24"/>
          <w:szCs w:val="24"/>
          <w:rtl/>
        </w:rPr>
        <w:t>ية</w:t>
      </w:r>
      <w:r w:rsidRPr="006001CF">
        <w:rPr>
          <w:rFonts w:ascii="Simplified Arabic" w:hAnsi="Simplified Arabic" w:cs="Simplified Arabic"/>
          <w:sz w:val="24"/>
          <w:szCs w:val="24"/>
          <w:rtl/>
        </w:rPr>
        <w:t xml:space="preserve"> التشغيلي</w:t>
      </w:r>
      <w:r w:rsidRPr="006001CF">
        <w:rPr>
          <w:rFonts w:ascii="Simplified Arabic" w:hAnsi="Simplified Arabic" w:cs="Simplified Arabic" w:hint="cs"/>
          <w:sz w:val="24"/>
          <w:szCs w:val="24"/>
          <w:rtl/>
        </w:rPr>
        <w:t>ة</w:t>
      </w:r>
      <w:r w:rsidRPr="006001CF">
        <w:rPr>
          <w:rFonts w:ascii="Simplified Arabic" w:hAnsi="Simplified Arabic" w:cs="Simplified Arabic"/>
          <w:sz w:val="24"/>
          <w:szCs w:val="24"/>
          <w:rtl/>
        </w:rPr>
        <w:t xml:space="preserve"> بين النظم الوطنية، بما في ذلك</w:t>
      </w:r>
      <w:r w:rsidRPr="006001CF">
        <w:rPr>
          <w:rFonts w:ascii="Simplified Arabic" w:hAnsi="Simplified Arabic" w:cs="Simplified Arabic" w:hint="cs"/>
          <w:sz w:val="24"/>
          <w:szCs w:val="24"/>
          <w:rtl/>
        </w:rPr>
        <w:t xml:space="preserve"> إنشاء</w:t>
      </w:r>
      <w:r w:rsidRPr="006001CF">
        <w:rPr>
          <w:rFonts w:ascii="Simplified Arabic" w:hAnsi="Simplified Arabic" w:cs="Simplified Arabic"/>
          <w:sz w:val="24"/>
          <w:szCs w:val="24"/>
          <w:rtl/>
        </w:rPr>
        <w:t xml:space="preserve"> روابط أوضح بين نقاط التفتيش في البلد المستخدم والسلطات المختصة في البلدان الم</w:t>
      </w:r>
      <w:r w:rsidRPr="006001CF">
        <w:rPr>
          <w:rFonts w:ascii="Simplified Arabic" w:hAnsi="Simplified Arabic" w:cs="Simplified Arabic" w:hint="cs"/>
          <w:sz w:val="24"/>
          <w:szCs w:val="24"/>
          <w:rtl/>
        </w:rPr>
        <w:t>قدم</w:t>
      </w:r>
      <w:r w:rsidRPr="006001CF">
        <w:rPr>
          <w:rFonts w:ascii="Simplified Arabic" w:hAnsi="Simplified Arabic" w:cs="Simplified Arabic"/>
          <w:sz w:val="24"/>
          <w:szCs w:val="24"/>
          <w:rtl/>
        </w:rPr>
        <w:t>ة</w:t>
      </w:r>
      <w:r w:rsidRPr="006001CF">
        <w:rPr>
          <w:rFonts w:ascii="Simplified Arabic" w:hAnsi="Simplified Arabic" w:cs="Simplified Arabic" w:hint="cs"/>
          <w:sz w:val="24"/>
          <w:szCs w:val="24"/>
          <w:rtl/>
        </w:rPr>
        <w:t xml:space="preserve"> للموارد الجينية</w:t>
      </w:r>
      <w:r w:rsidRPr="006001CF">
        <w:rPr>
          <w:rFonts w:ascii="Simplified Arabic" w:hAnsi="Simplified Arabic" w:cs="Simplified Arabic"/>
          <w:sz w:val="24"/>
          <w:szCs w:val="24"/>
          <w:rtl/>
        </w:rPr>
        <w:t>؛ وتبادل المعارف والخبرات، وتعزيز أفضل الممارسات، وتيسير التواصل مع السلطات الوطنية المختصة من خلال آليات جديدة أو أدوات إضافية، مثل منصة لتبادل المعارف؛ و</w:t>
      </w:r>
      <w:r w:rsidR="00A96C49" w:rsidRPr="006001CF">
        <w:rPr>
          <w:rFonts w:ascii="Simplified Arabic" w:hAnsi="Simplified Arabic" w:cs="Simplified Arabic" w:hint="cs"/>
          <w:sz w:val="24"/>
          <w:szCs w:val="24"/>
          <w:rtl/>
        </w:rPr>
        <w:t>زيادة تنسيق ال</w:t>
      </w:r>
      <w:r w:rsidRPr="006001CF">
        <w:rPr>
          <w:rFonts w:ascii="Simplified Arabic" w:hAnsi="Simplified Arabic" w:cs="Simplified Arabic"/>
          <w:sz w:val="24"/>
          <w:szCs w:val="24"/>
          <w:rtl/>
        </w:rPr>
        <w:t xml:space="preserve">تعاون بين </w:t>
      </w:r>
      <w:r w:rsidRPr="006001CF">
        <w:rPr>
          <w:rFonts w:ascii="Simplified Arabic" w:hAnsi="Simplified Arabic" w:cs="Simplified Arabic" w:hint="cs"/>
          <w:sz w:val="24"/>
          <w:szCs w:val="24"/>
          <w:rtl/>
        </w:rPr>
        <w:t>نقاط</w:t>
      </w:r>
      <w:r w:rsidRPr="006001CF">
        <w:rPr>
          <w:rFonts w:ascii="Simplified Arabic" w:hAnsi="Simplified Arabic" w:cs="Simplified Arabic"/>
          <w:sz w:val="24"/>
          <w:szCs w:val="24"/>
          <w:rtl/>
        </w:rPr>
        <w:t xml:space="preserve"> الاتصال الوطنية و/أو السلطات الوطنية المختصة من البلدان الم</w:t>
      </w:r>
      <w:r w:rsidR="006001CF" w:rsidRPr="006001CF">
        <w:rPr>
          <w:rFonts w:ascii="Simplified Arabic" w:hAnsi="Simplified Arabic" w:cs="Simplified Arabic" w:hint="cs"/>
          <w:sz w:val="24"/>
          <w:szCs w:val="24"/>
          <w:rtl/>
        </w:rPr>
        <w:t>قدم</w:t>
      </w:r>
      <w:r w:rsidRPr="006001CF">
        <w:rPr>
          <w:rFonts w:ascii="Simplified Arabic" w:hAnsi="Simplified Arabic" w:cs="Simplified Arabic"/>
          <w:sz w:val="24"/>
          <w:szCs w:val="24"/>
          <w:rtl/>
        </w:rPr>
        <w:t>ة والمستخدمة</w:t>
      </w:r>
      <w:r w:rsidR="006001CF" w:rsidRPr="006001CF">
        <w:rPr>
          <w:rFonts w:ascii="Simplified Arabic" w:hAnsi="Simplified Arabic" w:cs="Simplified Arabic" w:hint="cs"/>
          <w:sz w:val="24"/>
          <w:szCs w:val="24"/>
          <w:rtl/>
        </w:rPr>
        <w:t xml:space="preserve"> للموارد الجينية</w:t>
      </w:r>
      <w:r w:rsidRPr="006001CF">
        <w:rPr>
          <w:rFonts w:ascii="Simplified Arabic" w:hAnsi="Simplified Arabic" w:cs="Simplified Arabic"/>
          <w:sz w:val="24"/>
          <w:szCs w:val="24"/>
          <w:rtl/>
        </w:rPr>
        <w:t>.</w:t>
      </w:r>
      <w:r w:rsidR="006001CF" w:rsidRPr="006001CF">
        <w:rPr>
          <w:rStyle w:val="FootnoteReference"/>
          <w:rFonts w:asciiTheme="majorBidi" w:hAnsiTheme="majorBidi" w:cstheme="majorBidi"/>
          <w:sz w:val="24"/>
          <w:szCs w:val="24"/>
        </w:rPr>
        <w:t xml:space="preserve"> </w:t>
      </w:r>
      <w:r w:rsidR="006001CF" w:rsidRPr="006001CF">
        <w:rPr>
          <w:rStyle w:val="FootnoteReference"/>
          <w:rFonts w:asciiTheme="majorBidi" w:hAnsiTheme="majorBidi" w:cstheme="majorBidi"/>
          <w:sz w:val="24"/>
          <w:szCs w:val="24"/>
        </w:rPr>
        <w:footnoteReference w:id="36"/>
      </w:r>
    </w:p>
    <w:p w14:paraId="298458E6" w14:textId="5EF561BA" w:rsidR="00835D48" w:rsidRDefault="00835D48" w:rsidP="00835D48">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ستكون الدروس المستفادة من البلدان الأكثر تقدما في ت</w:t>
      </w:r>
      <w:r>
        <w:rPr>
          <w:rFonts w:ascii="Simplified Arabic" w:hAnsi="Simplified Arabic" w:cs="Simplified Arabic" w:hint="cs"/>
          <w:sz w:val="24"/>
          <w:szCs w:val="24"/>
          <w:rtl/>
        </w:rPr>
        <w:t>نفيذ</w:t>
      </w:r>
      <w:r w:rsidRPr="00963625">
        <w:rPr>
          <w:rFonts w:ascii="Simplified Arabic" w:hAnsi="Simplified Arabic" w:cs="Simplified Arabic"/>
          <w:sz w:val="24"/>
          <w:szCs w:val="24"/>
          <w:rtl/>
        </w:rPr>
        <w:t xml:space="preserve"> تدابير الامتثال مفيدة في سياق دعم التطورات في البلدان الأخرى.</w:t>
      </w:r>
    </w:p>
    <w:p w14:paraId="20B90D1A" w14:textId="583C8512" w:rsidR="00835D48" w:rsidRPr="00835D48" w:rsidRDefault="00835D48" w:rsidP="00835D48">
      <w:pPr>
        <w:pStyle w:val="CBDH3"/>
        <w:bidi/>
        <w:rPr>
          <w:b w:val="0"/>
          <w:bCs/>
          <w:sz w:val="24"/>
          <w:szCs w:val="24"/>
          <w:rtl/>
        </w:rPr>
      </w:pPr>
      <w:r w:rsidRPr="00835D48">
        <w:rPr>
          <w:rFonts w:ascii="Simplified Arabic" w:hAnsi="Simplified Arabic" w:cs="Simplified Arabic"/>
          <w:b w:val="0"/>
          <w:bCs/>
          <w:sz w:val="24"/>
          <w:szCs w:val="24"/>
          <w:rtl/>
        </w:rPr>
        <w:lastRenderedPageBreak/>
        <w:t>6</w:t>
      </w:r>
      <w:r w:rsidRPr="00835D48">
        <w:rPr>
          <w:rFonts w:ascii="Simplified Arabic" w:hAnsi="Simplified Arabic" w:cs="Simplified Arabic" w:hint="cs"/>
          <w:b w:val="0"/>
          <w:bCs/>
          <w:sz w:val="24"/>
          <w:szCs w:val="24"/>
          <w:rtl/>
        </w:rPr>
        <w:t>-</w:t>
      </w:r>
      <w:r w:rsidRPr="00835D48">
        <w:rPr>
          <w:rFonts w:ascii="Simplified Arabic" w:hAnsi="Simplified Arabic" w:cs="Simplified Arabic"/>
          <w:b w:val="0"/>
          <w:bCs/>
          <w:sz w:val="24"/>
          <w:szCs w:val="24"/>
          <w:rtl/>
        </w:rPr>
        <w:tab/>
        <w:t>التدابير التي تتناول الاعتبارات الخاصة (المادة 8)</w:t>
      </w:r>
      <w:r w:rsidRPr="00835D48">
        <w:rPr>
          <w:rStyle w:val="FootnoteReference"/>
          <w:sz w:val="24"/>
          <w:szCs w:val="24"/>
        </w:rPr>
        <w:t xml:space="preserve"> </w:t>
      </w:r>
      <w:r w:rsidRPr="00835D48">
        <w:rPr>
          <w:rStyle w:val="FootnoteReference"/>
          <w:sz w:val="24"/>
          <w:szCs w:val="24"/>
        </w:rPr>
        <w:footnoteReference w:id="37"/>
      </w:r>
    </w:p>
    <w:p w14:paraId="13F8B0BF" w14:textId="46A13A8C" w:rsidR="000A1F50" w:rsidRDefault="000A1F50" w:rsidP="000A1F50">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65C9635F" w14:textId="077DAC89" w:rsidR="00A97832" w:rsidRPr="00C91F93" w:rsidRDefault="00A97832" w:rsidP="00A97832">
      <w:pPr>
        <w:pStyle w:val="CBDNormalNumber"/>
        <w:bidi/>
        <w:rPr>
          <w:rFonts w:asciiTheme="majorBidi" w:hAnsiTheme="majorBidi" w:cstheme="majorBidi"/>
          <w:sz w:val="24"/>
          <w:szCs w:val="24"/>
        </w:rPr>
      </w:pPr>
      <w:r w:rsidRPr="00C91F93">
        <w:rPr>
          <w:rFonts w:ascii="Simplified Arabic" w:hAnsi="Simplified Arabic" w:cs="Simplified Arabic"/>
          <w:sz w:val="24"/>
          <w:szCs w:val="24"/>
          <w:rtl/>
        </w:rPr>
        <w:t>نظرا ل</w:t>
      </w:r>
      <w:r w:rsidR="0033325E" w:rsidRPr="00C91F93">
        <w:rPr>
          <w:rFonts w:ascii="Simplified Arabic" w:hAnsi="Simplified Arabic" w:cs="Simplified Arabic" w:hint="cs"/>
          <w:sz w:val="24"/>
          <w:szCs w:val="24"/>
          <w:rtl/>
        </w:rPr>
        <w:t>مجمل ا</w:t>
      </w:r>
      <w:r w:rsidRPr="00C91F93">
        <w:rPr>
          <w:rFonts w:ascii="Simplified Arabic" w:hAnsi="Simplified Arabic" w:cs="Simplified Arabic"/>
          <w:sz w:val="24"/>
          <w:szCs w:val="24"/>
          <w:rtl/>
        </w:rPr>
        <w:t xml:space="preserve">لتقدم المحرز في اعتماد وتنفيذ تدابير الحصول وتقاسم المنافع، فقد </w:t>
      </w:r>
      <w:r w:rsidRPr="00C91F93">
        <w:rPr>
          <w:rFonts w:ascii="Simplified Arabic" w:hAnsi="Simplified Arabic" w:cs="Simplified Arabic" w:hint="cs"/>
          <w:sz w:val="24"/>
          <w:szCs w:val="24"/>
          <w:rtl/>
        </w:rPr>
        <w:t>أُحرز</w:t>
      </w:r>
      <w:r w:rsidRPr="00C91F93">
        <w:rPr>
          <w:rFonts w:ascii="Simplified Arabic" w:hAnsi="Simplified Arabic" w:cs="Simplified Arabic"/>
          <w:sz w:val="24"/>
          <w:szCs w:val="24"/>
          <w:rtl/>
        </w:rPr>
        <w:t xml:space="preserve"> تقدم كبير في تنفيذ أحكام المادة 8 من البروتوكول، </w:t>
      </w:r>
      <w:r w:rsidRPr="00C91F93">
        <w:rPr>
          <w:rFonts w:ascii="Simplified Arabic" w:hAnsi="Simplified Arabic" w:cs="Simplified Arabic" w:hint="cs"/>
          <w:sz w:val="24"/>
          <w:szCs w:val="24"/>
          <w:rtl/>
        </w:rPr>
        <w:t>على النحو</w:t>
      </w:r>
      <w:r w:rsidRPr="00C91F93">
        <w:rPr>
          <w:rFonts w:ascii="Simplified Arabic" w:hAnsi="Simplified Arabic" w:cs="Simplified Arabic"/>
          <w:sz w:val="24"/>
          <w:szCs w:val="24"/>
          <w:rtl/>
        </w:rPr>
        <w:t xml:space="preserve"> </w:t>
      </w:r>
      <w:r w:rsidRPr="00C91F93">
        <w:rPr>
          <w:rFonts w:ascii="Simplified Arabic" w:hAnsi="Simplified Arabic" w:cs="Simplified Arabic" w:hint="cs"/>
          <w:sz w:val="24"/>
          <w:szCs w:val="24"/>
          <w:rtl/>
        </w:rPr>
        <w:t>المبيَّن</w:t>
      </w:r>
      <w:r w:rsidRPr="00C91F93">
        <w:rPr>
          <w:rFonts w:ascii="Simplified Arabic" w:hAnsi="Simplified Arabic" w:cs="Simplified Arabic"/>
          <w:sz w:val="24"/>
          <w:szCs w:val="24"/>
          <w:rtl/>
        </w:rPr>
        <w:t xml:space="preserve"> في المؤشرات الواردة في الجدول 6 أدناه.</w:t>
      </w:r>
      <w:r w:rsidR="00D54995" w:rsidRPr="00C91F93">
        <w:rPr>
          <w:rFonts w:ascii="Simplified Arabic" w:hAnsi="Simplified Arabic" w:cs="Simplified Arabic" w:hint="cs"/>
          <w:sz w:val="24"/>
          <w:szCs w:val="24"/>
          <w:rtl/>
        </w:rPr>
        <w:t xml:space="preserve"> </w:t>
      </w:r>
      <w:r w:rsidR="00D54995" w:rsidRPr="00C91F93">
        <w:rPr>
          <w:rFonts w:ascii="Simplified Arabic" w:hAnsi="Simplified Arabic" w:cs="Simplified Arabic"/>
          <w:sz w:val="24"/>
          <w:szCs w:val="24"/>
          <w:rtl/>
        </w:rPr>
        <w:t>وقد اعتمدت الأطراف ن</w:t>
      </w:r>
      <w:r w:rsidR="00D54995" w:rsidRPr="00C91F93">
        <w:rPr>
          <w:rFonts w:ascii="Simplified Arabic" w:hAnsi="Simplified Arabic" w:cs="Simplified Arabic" w:hint="cs"/>
          <w:sz w:val="24"/>
          <w:szCs w:val="24"/>
          <w:rtl/>
        </w:rPr>
        <w:t>ُ</w:t>
      </w:r>
      <w:r w:rsidR="00D54995" w:rsidRPr="00C91F93">
        <w:rPr>
          <w:rFonts w:ascii="Simplified Arabic" w:hAnsi="Simplified Arabic" w:cs="Simplified Arabic"/>
          <w:sz w:val="24"/>
          <w:szCs w:val="24"/>
          <w:rtl/>
        </w:rPr>
        <w:t>هج</w:t>
      </w:r>
      <w:r w:rsidR="00D54995" w:rsidRPr="00C91F93">
        <w:rPr>
          <w:rFonts w:ascii="Simplified Arabic" w:hAnsi="Simplified Arabic" w:cs="Simplified Arabic" w:hint="cs"/>
          <w:sz w:val="24"/>
          <w:szCs w:val="24"/>
          <w:rtl/>
        </w:rPr>
        <w:t>ا</w:t>
      </w:r>
      <w:r w:rsidR="00D54995" w:rsidRPr="00C91F93">
        <w:rPr>
          <w:rFonts w:ascii="Simplified Arabic" w:hAnsi="Simplified Arabic" w:cs="Simplified Arabic"/>
          <w:sz w:val="24"/>
          <w:szCs w:val="24"/>
          <w:rtl/>
        </w:rPr>
        <w:t xml:space="preserve"> مختلفة في هذا الصدد.</w:t>
      </w:r>
      <w:r w:rsidR="001B4A68" w:rsidRPr="00C91F93">
        <w:rPr>
          <w:rStyle w:val="FootnoteReference"/>
          <w:rFonts w:asciiTheme="majorBidi" w:hAnsiTheme="majorBidi" w:cstheme="majorBidi"/>
          <w:sz w:val="24"/>
          <w:szCs w:val="24"/>
        </w:rPr>
        <w:footnoteReference w:id="38"/>
      </w:r>
      <w:r w:rsidR="00D54995"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وكان ال</w:t>
      </w:r>
      <w:r w:rsidR="00634E8D" w:rsidRPr="00C91F93">
        <w:rPr>
          <w:rFonts w:ascii="Simplified Arabic" w:hAnsi="Simplified Arabic" w:cs="Simplified Arabic" w:hint="cs"/>
          <w:sz w:val="24"/>
          <w:szCs w:val="24"/>
          <w:rtl/>
        </w:rPr>
        <w:t>جزء</w:t>
      </w:r>
      <w:r w:rsidR="00D54995" w:rsidRPr="00C91F93">
        <w:rPr>
          <w:rFonts w:ascii="Simplified Arabic" w:hAnsi="Simplified Arabic" w:cs="Simplified Arabic" w:hint="cs"/>
          <w:sz w:val="24"/>
          <w:szCs w:val="24"/>
          <w:rtl/>
        </w:rPr>
        <w:t xml:space="preserve"> الأكبر من التقدم</w:t>
      </w:r>
      <w:r w:rsidR="00634E8D" w:rsidRPr="00C91F93">
        <w:rPr>
          <w:rFonts w:ascii="Simplified Arabic" w:hAnsi="Simplified Arabic" w:cs="Simplified Arabic" w:hint="cs"/>
          <w:sz w:val="24"/>
          <w:szCs w:val="24"/>
          <w:rtl/>
        </w:rPr>
        <w:t xml:space="preserve"> قد</w:t>
      </w:r>
      <w:r w:rsidR="00D54995" w:rsidRPr="00C91F93">
        <w:rPr>
          <w:rFonts w:ascii="Simplified Arabic" w:hAnsi="Simplified Arabic" w:cs="Simplified Arabic" w:hint="cs"/>
          <w:sz w:val="24"/>
          <w:szCs w:val="24"/>
          <w:rtl/>
        </w:rPr>
        <w:t xml:space="preserve"> </w:t>
      </w:r>
      <w:r w:rsidR="00634E8D" w:rsidRPr="00C91F93">
        <w:rPr>
          <w:rFonts w:ascii="Simplified Arabic" w:hAnsi="Simplified Arabic" w:cs="Simplified Arabic" w:hint="cs"/>
          <w:sz w:val="24"/>
          <w:szCs w:val="24"/>
          <w:rtl/>
        </w:rPr>
        <w:t>أُ</w:t>
      </w:r>
      <w:r w:rsidR="00D54995" w:rsidRPr="00C91F93">
        <w:rPr>
          <w:rFonts w:ascii="Simplified Arabic" w:hAnsi="Simplified Arabic" w:cs="Simplified Arabic"/>
          <w:sz w:val="24"/>
          <w:szCs w:val="24"/>
          <w:rtl/>
        </w:rPr>
        <w:t>حرز فيما ي</w:t>
      </w:r>
      <w:r w:rsidR="00D54995" w:rsidRPr="00C91F93">
        <w:rPr>
          <w:rFonts w:ascii="Simplified Arabic" w:hAnsi="Simplified Arabic" w:cs="Simplified Arabic" w:hint="cs"/>
          <w:sz w:val="24"/>
          <w:szCs w:val="24"/>
          <w:rtl/>
        </w:rPr>
        <w:t>خص</w:t>
      </w:r>
      <w:r w:rsidR="00D54995" w:rsidRPr="00C91F93">
        <w:rPr>
          <w:rFonts w:ascii="Simplified Arabic" w:hAnsi="Simplified Arabic" w:cs="Simplified Arabic"/>
          <w:sz w:val="24"/>
          <w:szCs w:val="24"/>
          <w:rtl/>
        </w:rPr>
        <w:t xml:space="preserve"> الاعتبارات المتعلقة بالبح</w:t>
      </w:r>
      <w:r w:rsidR="00D54995" w:rsidRPr="00C91F93">
        <w:rPr>
          <w:rFonts w:ascii="Simplified Arabic" w:hAnsi="Simplified Arabic" w:cs="Simplified Arabic" w:hint="cs"/>
          <w:sz w:val="24"/>
          <w:szCs w:val="24"/>
          <w:rtl/>
        </w:rPr>
        <w:t>و</w:t>
      </w:r>
      <w:r w:rsidR="00D54995" w:rsidRPr="00C91F93">
        <w:rPr>
          <w:rFonts w:ascii="Simplified Arabic" w:hAnsi="Simplified Arabic" w:cs="Simplified Arabic"/>
          <w:sz w:val="24"/>
          <w:szCs w:val="24"/>
          <w:rtl/>
        </w:rPr>
        <w:t>ث في</w:t>
      </w:r>
      <w:r w:rsidR="00D54995" w:rsidRPr="00C91F93">
        <w:rPr>
          <w:rFonts w:ascii="Simplified Arabic" w:hAnsi="Simplified Arabic" w:cs="Simplified Arabic" w:hint="cs"/>
          <w:sz w:val="24"/>
          <w:szCs w:val="24"/>
          <w:rtl/>
        </w:rPr>
        <w:t xml:space="preserve"> مجال</w:t>
      </w:r>
      <w:r w:rsidR="00D54995" w:rsidRPr="00C91F93">
        <w:rPr>
          <w:rFonts w:ascii="Simplified Arabic" w:hAnsi="Simplified Arabic" w:cs="Simplified Arabic"/>
          <w:sz w:val="24"/>
          <w:szCs w:val="24"/>
          <w:rtl/>
        </w:rPr>
        <w:t xml:space="preserve"> الموارد الجينية للأغذية والزراعة و</w:t>
      </w:r>
      <w:r w:rsidR="00D54995" w:rsidRPr="00C91F93">
        <w:rPr>
          <w:rFonts w:ascii="Simplified Arabic" w:hAnsi="Simplified Arabic" w:cs="Simplified Arabic" w:hint="cs"/>
          <w:sz w:val="24"/>
          <w:szCs w:val="24"/>
          <w:rtl/>
        </w:rPr>
        <w:t>الحصول عليها</w:t>
      </w:r>
      <w:r w:rsidR="00D54995" w:rsidRPr="00C91F93">
        <w:rPr>
          <w:rFonts w:ascii="Simplified Arabic" w:hAnsi="Simplified Arabic" w:cs="Simplified Arabic"/>
          <w:sz w:val="24"/>
          <w:szCs w:val="24"/>
          <w:rtl/>
        </w:rPr>
        <w:t xml:space="preserve"> لأغراض غير تجارية، بينما أُحرز تقدم م</w:t>
      </w:r>
      <w:r w:rsidR="001B4A68" w:rsidRPr="00C91F93">
        <w:rPr>
          <w:rFonts w:ascii="Simplified Arabic" w:hAnsi="Simplified Arabic" w:cs="Simplified Arabic" w:hint="cs"/>
          <w:sz w:val="24"/>
          <w:szCs w:val="24"/>
          <w:rtl/>
        </w:rPr>
        <w:t>عقول</w:t>
      </w:r>
      <w:r w:rsidR="00D54995" w:rsidRPr="00C91F93">
        <w:rPr>
          <w:rFonts w:ascii="Simplified Arabic" w:hAnsi="Simplified Arabic" w:cs="Simplified Arabic"/>
          <w:sz w:val="24"/>
          <w:szCs w:val="24"/>
          <w:rtl/>
        </w:rPr>
        <w:t xml:space="preserve"> </w:t>
      </w:r>
      <w:r w:rsidR="00D54995" w:rsidRPr="00C91F93">
        <w:rPr>
          <w:rFonts w:hint="cs"/>
          <w:sz w:val="24"/>
          <w:szCs w:val="24"/>
          <w:rtl/>
        </w:rPr>
        <w:t>​​</w:t>
      </w:r>
      <w:r w:rsidR="00D54995" w:rsidRPr="00C91F93">
        <w:rPr>
          <w:rFonts w:ascii="Simplified Arabic" w:hAnsi="Simplified Arabic" w:cs="Simplified Arabic" w:hint="cs"/>
          <w:sz w:val="24"/>
          <w:szCs w:val="24"/>
          <w:rtl/>
        </w:rPr>
        <w:t>فيما</w:t>
      </w:r>
      <w:r w:rsidR="00D54995" w:rsidRPr="00C91F93">
        <w:rPr>
          <w:rFonts w:ascii="Simplified Arabic" w:hAnsi="Simplified Arabic" w:cs="Simplified Arabic"/>
          <w:sz w:val="24"/>
          <w:szCs w:val="24"/>
          <w:rtl/>
        </w:rPr>
        <w:t xml:space="preserve"> </w:t>
      </w:r>
      <w:r w:rsidR="001B4A68" w:rsidRPr="00C91F93">
        <w:rPr>
          <w:rFonts w:ascii="Simplified Arabic" w:hAnsi="Simplified Arabic" w:cs="Simplified Arabic"/>
          <w:sz w:val="24"/>
          <w:szCs w:val="24"/>
          <w:rtl/>
        </w:rPr>
        <w:t>ي</w:t>
      </w:r>
      <w:r w:rsidR="001B4A68" w:rsidRPr="00C91F93">
        <w:rPr>
          <w:rFonts w:ascii="Simplified Arabic" w:hAnsi="Simplified Arabic" w:cs="Simplified Arabic" w:hint="cs"/>
          <w:sz w:val="24"/>
          <w:szCs w:val="24"/>
          <w:rtl/>
        </w:rPr>
        <w:t>خص</w:t>
      </w:r>
      <w:r w:rsidR="001B4A68"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الاعتبارات</w:t>
      </w:r>
      <w:r w:rsidR="00D54995"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المتعلقة</w:t>
      </w:r>
      <w:r w:rsidR="00D54995"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بحالات</w:t>
      </w:r>
      <w:r w:rsidR="00D54995"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الطوارئ</w:t>
      </w:r>
      <w:r w:rsidR="00D54995"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الوشيكة</w:t>
      </w:r>
      <w:r w:rsidR="00D54995"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التي</w:t>
      </w:r>
      <w:r w:rsidR="00D54995" w:rsidRPr="00C91F93">
        <w:rPr>
          <w:rFonts w:ascii="Simplified Arabic" w:hAnsi="Simplified Arabic" w:cs="Simplified Arabic"/>
          <w:sz w:val="24"/>
          <w:szCs w:val="24"/>
          <w:rtl/>
        </w:rPr>
        <w:t xml:space="preserve"> </w:t>
      </w:r>
      <w:r w:rsidR="00D54995" w:rsidRPr="00C91F93">
        <w:rPr>
          <w:rFonts w:ascii="Simplified Arabic" w:hAnsi="Simplified Arabic" w:cs="Simplified Arabic" w:hint="cs"/>
          <w:sz w:val="24"/>
          <w:szCs w:val="24"/>
          <w:rtl/>
        </w:rPr>
        <w:t>تهدد</w:t>
      </w:r>
      <w:r w:rsidR="00D54995" w:rsidRPr="00C91F93">
        <w:rPr>
          <w:rFonts w:ascii="Simplified Arabic" w:hAnsi="Simplified Arabic" w:cs="Simplified Arabic"/>
          <w:sz w:val="24"/>
          <w:szCs w:val="24"/>
          <w:rtl/>
        </w:rPr>
        <w:t xml:space="preserve"> </w:t>
      </w:r>
      <w:r w:rsidR="00C91F93" w:rsidRPr="00C91F93">
        <w:rPr>
          <w:rFonts w:eastAsia="PMingLiU" w:cs="Simplified Arabic"/>
          <w:sz w:val="24"/>
          <w:szCs w:val="24"/>
          <w:rtl/>
          <w:lang w:val="fr-CA" w:eastAsia="ar-SA"/>
        </w:rPr>
        <w:t>صحة البشر أو الحيوانات أو النباتات</w:t>
      </w:r>
      <w:r w:rsidR="00D54995" w:rsidRPr="00C91F93">
        <w:rPr>
          <w:rFonts w:ascii="Simplified Arabic" w:hAnsi="Simplified Arabic" w:cs="Simplified Arabic"/>
          <w:sz w:val="24"/>
          <w:szCs w:val="24"/>
          <w:rtl/>
        </w:rPr>
        <w:t>.</w:t>
      </w:r>
    </w:p>
    <w:p w14:paraId="39756431" w14:textId="627946BA" w:rsidR="001B4A68" w:rsidRPr="00DE606A" w:rsidRDefault="001B4A68" w:rsidP="001B4A68">
      <w:pPr>
        <w:pStyle w:val="CBDNormalNumber"/>
        <w:bidi/>
        <w:rPr>
          <w:rFonts w:asciiTheme="majorBidi" w:hAnsiTheme="majorBidi" w:cstheme="majorBidi"/>
          <w:sz w:val="24"/>
          <w:szCs w:val="24"/>
        </w:rPr>
      </w:pPr>
      <w:r w:rsidRPr="00DE606A">
        <w:rPr>
          <w:rFonts w:ascii="Simplified Arabic" w:hAnsi="Simplified Arabic" w:cs="Simplified Arabic"/>
          <w:sz w:val="24"/>
          <w:szCs w:val="24"/>
          <w:rtl/>
        </w:rPr>
        <w:t>وتتعلق التدابير التي ت</w:t>
      </w:r>
      <w:r w:rsidRPr="00DE606A">
        <w:rPr>
          <w:rFonts w:ascii="Simplified Arabic" w:hAnsi="Simplified Arabic" w:cs="Simplified Arabic" w:hint="cs"/>
          <w:sz w:val="24"/>
          <w:szCs w:val="24"/>
          <w:rtl/>
        </w:rPr>
        <w:t>تناول</w:t>
      </w:r>
      <w:r w:rsidRPr="00DE606A">
        <w:rPr>
          <w:rFonts w:ascii="Simplified Arabic" w:hAnsi="Simplified Arabic" w:cs="Simplified Arabic"/>
          <w:sz w:val="24"/>
          <w:szCs w:val="24"/>
          <w:rtl/>
        </w:rPr>
        <w:t xml:space="preserve"> الاعتبارات الخاصة أيضا بالتنفيذ المت</w:t>
      </w:r>
      <w:r w:rsidR="00DE606A">
        <w:rPr>
          <w:rFonts w:ascii="Simplified Arabic" w:hAnsi="Simplified Arabic" w:cs="Simplified Arabic" w:hint="cs"/>
          <w:sz w:val="24"/>
          <w:szCs w:val="24"/>
          <w:rtl/>
        </w:rPr>
        <w:t>د</w:t>
      </w:r>
      <w:r w:rsidRPr="00DE606A">
        <w:rPr>
          <w:rFonts w:ascii="Simplified Arabic" w:hAnsi="Simplified Arabic" w:cs="Simplified Arabic"/>
          <w:sz w:val="24"/>
          <w:szCs w:val="24"/>
          <w:rtl/>
        </w:rPr>
        <w:t>ا</w:t>
      </w:r>
      <w:r w:rsidR="00DE606A">
        <w:rPr>
          <w:rFonts w:ascii="Simplified Arabic" w:hAnsi="Simplified Arabic" w:cs="Simplified Arabic" w:hint="cs"/>
          <w:sz w:val="24"/>
          <w:szCs w:val="24"/>
          <w:rtl/>
        </w:rPr>
        <w:t>عم</w:t>
      </w:r>
      <w:r w:rsidRPr="00DE606A">
        <w:rPr>
          <w:rFonts w:ascii="Simplified Arabic" w:hAnsi="Simplified Arabic" w:cs="Simplified Arabic"/>
          <w:sz w:val="24"/>
          <w:szCs w:val="24"/>
          <w:rtl/>
        </w:rPr>
        <w:t xml:space="preserve"> للبروتوكول مع الصكوك الدولية الأخرى ذات الصلة ب</w:t>
      </w:r>
      <w:r w:rsidRPr="00DE606A">
        <w:rPr>
          <w:rFonts w:ascii="Simplified Arabic" w:hAnsi="Simplified Arabic" w:cs="Simplified Arabic" w:hint="cs"/>
          <w:sz w:val="24"/>
          <w:szCs w:val="24"/>
          <w:rtl/>
        </w:rPr>
        <w:t>ا</w:t>
      </w:r>
      <w:r w:rsidRPr="00DE606A">
        <w:rPr>
          <w:rFonts w:ascii="Simplified Arabic" w:hAnsi="Simplified Arabic" w:cs="Simplified Arabic"/>
          <w:sz w:val="24"/>
          <w:szCs w:val="24"/>
          <w:rtl/>
        </w:rPr>
        <w:t>لبروتوكول وفقا للمادة 4 منه، التي تنص على ضرورة التنسيق بين مختلف الإدارات والصكوك.</w:t>
      </w:r>
      <w:r w:rsidR="00DE606A" w:rsidRPr="00DE606A">
        <w:rPr>
          <w:rStyle w:val="FootnoteReference"/>
          <w:rFonts w:asciiTheme="majorBidi" w:hAnsiTheme="majorBidi" w:cstheme="majorBidi"/>
          <w:sz w:val="24"/>
          <w:szCs w:val="24"/>
        </w:rPr>
        <w:t xml:space="preserve"> </w:t>
      </w:r>
      <w:r w:rsidR="00DE606A" w:rsidRPr="00DE606A">
        <w:rPr>
          <w:rStyle w:val="FootnoteReference"/>
          <w:rFonts w:asciiTheme="majorBidi" w:hAnsiTheme="majorBidi" w:cstheme="majorBidi"/>
          <w:sz w:val="24"/>
          <w:szCs w:val="24"/>
        </w:rPr>
        <w:footnoteReference w:id="39"/>
      </w:r>
    </w:p>
    <w:p w14:paraId="76CCFD50" w14:textId="5E3F0B55" w:rsidR="007627A5" w:rsidRPr="00D2758E" w:rsidRDefault="000F420E" w:rsidP="002265D1">
      <w:pPr>
        <w:pStyle w:val="CBDTableTitle"/>
        <w:bidi/>
      </w:pPr>
      <w:r w:rsidRPr="00AE0F63">
        <w:rPr>
          <w:rFonts w:ascii="Simplified Arabic" w:hAnsi="Simplified Arabic" w:cs="Simplified Arabic"/>
          <w:sz w:val="24"/>
          <w:szCs w:val="24"/>
          <w:rtl/>
        </w:rPr>
        <w:t>الجدول 6</w:t>
      </w:r>
      <w:r w:rsidR="00762797" w:rsidRPr="00AE0F63">
        <w:rPr>
          <w:b w:val="0"/>
          <w:bCs/>
        </w:rPr>
        <w:br/>
      </w:r>
      <w:r w:rsidRPr="00AE0F63">
        <w:rPr>
          <w:rFonts w:ascii="Simplified Arabic" w:hAnsi="Simplified Arabic" w:cs="Simplified Arabic"/>
          <w:b w:val="0"/>
          <w:bCs/>
          <w:sz w:val="24"/>
          <w:szCs w:val="24"/>
          <w:rtl/>
        </w:rPr>
        <w:t>مؤشرات قياس التقدم المحرز في وضع تدابير ت</w:t>
      </w:r>
      <w:r w:rsidR="00AE0F63" w:rsidRPr="00AE0F63">
        <w:rPr>
          <w:rFonts w:ascii="Simplified Arabic" w:hAnsi="Simplified Arabic" w:cs="Simplified Arabic" w:hint="cs"/>
          <w:b w:val="0"/>
          <w:bCs/>
          <w:sz w:val="24"/>
          <w:szCs w:val="24"/>
          <w:rtl/>
        </w:rPr>
        <w:t>تناول</w:t>
      </w:r>
      <w:r w:rsidRPr="00AE0F63">
        <w:rPr>
          <w:rFonts w:ascii="Simplified Arabic" w:hAnsi="Simplified Arabic" w:cs="Simplified Arabic"/>
          <w:b w:val="0"/>
          <w:bCs/>
          <w:sz w:val="24"/>
          <w:szCs w:val="24"/>
          <w:rtl/>
        </w:rPr>
        <w:t xml:space="preserve"> اعتبارات المادة 8</w:t>
      </w:r>
    </w:p>
    <w:tbl>
      <w:tblPr>
        <w:bidiVisual/>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627A5" w:rsidRPr="00386A80" w14:paraId="28673981" w14:textId="77777777" w:rsidTr="002265D1">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311EEDE9" w14:textId="2D4EA485" w:rsidR="007627A5" w:rsidRPr="00386A80" w:rsidRDefault="002265D1" w:rsidP="002265D1">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bCs/>
                <w:i/>
                <w:iCs/>
                <w:kern w:val="22"/>
                <w:sz w:val="20"/>
                <w:szCs w:val="20"/>
              </w:rPr>
            </w:pPr>
            <w:r w:rsidRPr="00386A80">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A99C343" w14:textId="770460AC" w:rsidR="007627A5" w:rsidRPr="00386A80" w:rsidRDefault="002265D1" w:rsidP="009A4E28">
            <w:pPr>
              <w:suppressLineNumbers/>
              <w:suppressAutoHyphens/>
              <w:kinsoku w:val="0"/>
              <w:overflowPunct w:val="0"/>
              <w:autoSpaceDE w:val="0"/>
              <w:autoSpaceDN w:val="0"/>
              <w:bidi/>
              <w:adjustRightInd w:val="0"/>
              <w:snapToGrid w:val="0"/>
              <w:jc w:val="right"/>
              <w:rPr>
                <w:rFonts w:ascii="Simplified Arabic" w:eastAsia="Malgun Gothic" w:hAnsi="Simplified Arabic" w:cs="Simplified Arabic"/>
                <w:bCs/>
                <w:i/>
                <w:iCs/>
                <w:kern w:val="22"/>
                <w:sz w:val="20"/>
                <w:szCs w:val="20"/>
              </w:rPr>
            </w:pPr>
            <w:r w:rsidRPr="00386A80">
              <w:rPr>
                <w:rFonts w:ascii="Simplified Arabic" w:hAnsi="Simplified Arabic" w:cs="Simplified Arabic"/>
                <w:i/>
                <w:iCs/>
                <w:sz w:val="20"/>
                <w:szCs w:val="20"/>
                <w:rtl/>
              </w:rPr>
              <w:t>النقطة المرجعية</w:t>
            </w:r>
            <w:r w:rsidRPr="00386A80">
              <w:rPr>
                <w:rFonts w:ascii="Simplified Arabic" w:eastAsia="Malgun Gothic" w:hAnsi="Simplified Arabic" w:cs="Simplified Arabic"/>
                <w:bCs/>
                <w:i/>
                <w:iCs/>
                <w:kern w:val="22"/>
                <w:sz w:val="20"/>
                <w:szCs w:val="20"/>
              </w:rPr>
              <w:t xml:space="preserve"> </w:t>
            </w:r>
            <w:r w:rsidRPr="00386A80">
              <w:rPr>
                <w:rFonts w:ascii="Simplified Arabic" w:eastAsia="Malgun Gothic" w:hAnsi="Simplified Arabic" w:cs="Simplified Arabic"/>
                <w:bCs/>
                <w:i/>
                <w:iCs/>
                <w:kern w:val="22"/>
                <w:sz w:val="20"/>
                <w:szCs w:val="20"/>
              </w:rPr>
              <w:br/>
            </w:r>
            <w:r w:rsidRPr="00386A80">
              <w:rPr>
                <w:rFonts w:ascii="Simplified Arabic" w:hAnsi="Simplified Arabic" w:cs="Simplified Arabic"/>
                <w:i/>
                <w:iCs/>
                <w:sz w:val="20"/>
                <w:szCs w:val="20"/>
                <w:rtl/>
              </w:rPr>
              <w:t>(حتى 22 فبراير/شباط 2018)</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E49CFC" w14:textId="542FB35F" w:rsidR="007627A5" w:rsidRPr="00386A80" w:rsidRDefault="002265D1" w:rsidP="009A4E28">
            <w:pPr>
              <w:suppressLineNumbers/>
              <w:suppressAutoHyphens/>
              <w:kinsoku w:val="0"/>
              <w:overflowPunct w:val="0"/>
              <w:autoSpaceDE w:val="0"/>
              <w:autoSpaceDN w:val="0"/>
              <w:bidi/>
              <w:adjustRightInd w:val="0"/>
              <w:snapToGrid w:val="0"/>
              <w:jc w:val="right"/>
              <w:rPr>
                <w:rFonts w:ascii="Simplified Arabic" w:eastAsia="Malgun Gothic" w:hAnsi="Simplified Arabic" w:cs="Simplified Arabic"/>
                <w:bCs/>
                <w:i/>
                <w:iCs/>
                <w:kern w:val="22"/>
                <w:sz w:val="20"/>
                <w:szCs w:val="20"/>
              </w:rPr>
            </w:pPr>
            <w:r w:rsidRPr="00386A80">
              <w:rPr>
                <w:rFonts w:ascii="Simplified Arabic" w:hAnsi="Simplified Arabic" w:cs="Simplified Arabic"/>
                <w:i/>
                <w:iCs/>
                <w:sz w:val="20"/>
                <w:szCs w:val="20"/>
                <w:rtl/>
              </w:rPr>
              <w:t>التقدم المحرز حتى 9 مارس/آذار 2026</w:t>
            </w:r>
          </w:p>
        </w:tc>
      </w:tr>
      <w:tr w:rsidR="007627A5" w:rsidRPr="00386A80" w14:paraId="53DBB34B" w14:textId="77777777" w:rsidTr="002265D1">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B15C80E" w14:textId="42FCA0ED" w:rsidR="007627A5" w:rsidRPr="00386A80" w:rsidRDefault="002265D1" w:rsidP="002265D1">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386A80">
              <w:rPr>
                <w:rFonts w:ascii="Simplified Arabic" w:eastAsia="PMingLiU" w:hAnsi="Simplified Arabic" w:cs="Simplified Arabic"/>
                <w:sz w:val="20"/>
                <w:szCs w:val="20"/>
                <w:rtl/>
                <w:lang w:val="fr-CA" w:eastAsia="ar-SA" w:bidi="ar-EG"/>
              </w:rPr>
              <w:t xml:space="preserve">عدد ونسبة الأطراف التي </w:t>
            </w:r>
            <w:r w:rsidRPr="00386A80">
              <w:rPr>
                <w:rFonts w:ascii="Simplified Arabic" w:eastAsia="PMingLiU" w:hAnsi="Simplified Arabic" w:cs="Simplified Arabic"/>
                <w:sz w:val="20"/>
                <w:szCs w:val="20"/>
                <w:rtl/>
                <w:lang w:val="fr-CA" w:eastAsia="ar-SA"/>
              </w:rPr>
              <w:t>هيأت الظروف لتعزيز وتشجيع البحوث التي تس</w:t>
            </w:r>
            <w:r w:rsidR="00E16DE0">
              <w:rPr>
                <w:rFonts w:ascii="Simplified Arabic" w:eastAsia="PMingLiU" w:hAnsi="Simplified Arabic" w:cs="Simplified Arabic" w:hint="cs"/>
                <w:sz w:val="20"/>
                <w:szCs w:val="20"/>
                <w:rtl/>
                <w:lang w:val="fr-CA" w:eastAsia="ar-SA"/>
              </w:rPr>
              <w:t>ا</w:t>
            </w:r>
            <w:r w:rsidRPr="00386A80">
              <w:rPr>
                <w:rFonts w:ascii="Simplified Arabic" w:eastAsia="PMingLiU" w:hAnsi="Simplified Arabic" w:cs="Simplified Arabic"/>
                <w:sz w:val="20"/>
                <w:szCs w:val="20"/>
                <w:rtl/>
                <w:lang w:val="fr-CA" w:eastAsia="ar-SA"/>
              </w:rPr>
              <w:t>هم في حفظ التنوع البيولوجي واستخدامه المستدام على النحو المنصوص عليه في</w:t>
            </w:r>
            <w:r w:rsidRPr="00386A80">
              <w:rPr>
                <w:rFonts w:ascii="Simplified Arabic" w:eastAsia="PMingLiU" w:hAnsi="Simplified Arabic" w:cs="Simplified Arabic"/>
                <w:sz w:val="20"/>
                <w:szCs w:val="20"/>
                <w:rtl/>
                <w:lang w:val="fr-CA" w:eastAsia="ar-SA" w:bidi="ar-EG"/>
              </w:rPr>
              <w:t xml:space="preserve"> </w:t>
            </w:r>
            <w:r w:rsidRPr="00386A80">
              <w:rPr>
                <w:rFonts w:ascii="Simplified Arabic" w:eastAsia="PMingLiU" w:hAnsi="Simplified Arabic" w:cs="Simplified Arabic"/>
                <w:sz w:val="20"/>
                <w:szCs w:val="20"/>
                <w:rtl/>
                <w:lang w:val="fr-CA" w:eastAsia="ar-SA"/>
              </w:rPr>
              <w:t>المادة</w:t>
            </w:r>
            <w:r w:rsidRPr="00386A80">
              <w:rPr>
                <w:rFonts w:ascii="Simplified Arabic" w:eastAsia="PMingLiU" w:hAnsi="Simplified Arabic" w:cs="Simplified Arabic"/>
                <w:sz w:val="20"/>
                <w:szCs w:val="20"/>
                <w:rtl/>
                <w:lang w:val="fr-CA" w:eastAsia="ar-SA" w:bidi="ar-EG"/>
              </w:rPr>
              <w:t xml:space="preserve"> 8 (أ)</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DA891C9" w14:textId="189BFC65" w:rsidR="007627A5" w:rsidRPr="00386A80" w:rsidRDefault="002265D1" w:rsidP="009A4E28">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386A80">
              <w:rPr>
                <w:rFonts w:ascii="Simplified Arabic" w:hAnsi="Simplified Arabic" w:cs="Simplified Arabic"/>
                <w:sz w:val="20"/>
                <w:szCs w:val="20"/>
                <w:rtl/>
              </w:rPr>
              <w:t>48 (46 في المائة)</w:t>
            </w:r>
          </w:p>
        </w:tc>
        <w:tc>
          <w:tcPr>
            <w:tcW w:w="1506" w:type="dxa"/>
            <w:vAlign w:val="bottom"/>
          </w:tcPr>
          <w:p w14:paraId="36ED978C" w14:textId="60B0FCA0" w:rsidR="007627A5" w:rsidRPr="00386A80" w:rsidRDefault="002265D1" w:rsidP="009A4E28">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386A80">
              <w:rPr>
                <w:rFonts w:ascii="Simplified Arabic" w:hAnsi="Simplified Arabic" w:cs="Simplified Arabic"/>
                <w:sz w:val="20"/>
                <w:szCs w:val="20"/>
                <w:rtl/>
              </w:rPr>
              <w:t>81 (57 في المائة)</w:t>
            </w:r>
          </w:p>
        </w:tc>
      </w:tr>
      <w:tr w:rsidR="007627A5" w:rsidRPr="00386A80" w14:paraId="5068268C" w14:textId="77777777" w:rsidTr="002265D1">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E7A317E" w14:textId="7B50B3CC" w:rsidR="007627A5" w:rsidRPr="00386A80" w:rsidRDefault="00C91F93" w:rsidP="00C91F93">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386A80">
              <w:rPr>
                <w:rFonts w:ascii="Simplified Arabic" w:eastAsia="PMingLiU" w:hAnsi="Simplified Arabic" w:cs="Simplified Arabic"/>
                <w:sz w:val="20"/>
                <w:szCs w:val="20"/>
                <w:rtl/>
                <w:lang w:val="fr-CA" w:eastAsia="ar-SA" w:bidi="ar-EG"/>
              </w:rPr>
              <w:t xml:space="preserve">عدد ونسبة الأطراف التي </w:t>
            </w:r>
            <w:r w:rsidRPr="00386A80">
              <w:rPr>
                <w:rFonts w:ascii="Simplified Arabic" w:eastAsia="PMingLiU" w:hAnsi="Simplified Arabic" w:cs="Simplified Arabic"/>
                <w:sz w:val="20"/>
                <w:szCs w:val="20"/>
                <w:rtl/>
                <w:lang w:val="fr-CA" w:eastAsia="ar-SA"/>
              </w:rPr>
              <w:t>أولت الاعتبار الواجب لحالات الطوارئ الحالية أو الوشيكة التي تهدد أو تضر صحة البشر أو الحيوانات أو النباتات على النحو المنصوص عليه في المادة</w:t>
            </w:r>
            <w:r w:rsidRPr="00386A80">
              <w:rPr>
                <w:rFonts w:ascii="Simplified Arabic" w:eastAsia="PMingLiU" w:hAnsi="Simplified Arabic" w:cs="Simplified Arabic"/>
                <w:sz w:val="20"/>
                <w:szCs w:val="20"/>
                <w:rtl/>
                <w:lang w:val="fr-CA" w:eastAsia="ar-SA" w:bidi="ar-EG"/>
              </w:rPr>
              <w:t xml:space="preserve"> 8 (ب)</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C9822C" w14:textId="5719D8A2" w:rsidR="007627A5" w:rsidRPr="00386A80" w:rsidRDefault="00C91F93" w:rsidP="009A4E28">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386A80">
              <w:rPr>
                <w:rFonts w:ascii="Simplified Arabic" w:hAnsi="Simplified Arabic" w:cs="Simplified Arabic"/>
                <w:sz w:val="20"/>
                <w:szCs w:val="20"/>
                <w:rtl/>
              </w:rPr>
              <w:t>39 (37 في المائة)</w:t>
            </w:r>
          </w:p>
        </w:tc>
        <w:tc>
          <w:tcPr>
            <w:tcW w:w="1506" w:type="dxa"/>
            <w:vAlign w:val="bottom"/>
          </w:tcPr>
          <w:p w14:paraId="6D938BD4" w14:textId="4126BC97" w:rsidR="007627A5" w:rsidRPr="00386A80" w:rsidRDefault="00C91F93" w:rsidP="009A4E28">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highlight w:val="yellow"/>
              </w:rPr>
            </w:pPr>
            <w:r w:rsidRPr="00386A80">
              <w:rPr>
                <w:rFonts w:ascii="Simplified Arabic" w:hAnsi="Simplified Arabic" w:cs="Simplified Arabic"/>
                <w:sz w:val="20"/>
                <w:szCs w:val="20"/>
                <w:rtl/>
              </w:rPr>
              <w:t>81 (57 في المائة)</w:t>
            </w:r>
          </w:p>
        </w:tc>
      </w:tr>
      <w:tr w:rsidR="007627A5" w:rsidRPr="00386A80" w14:paraId="5E65B27F" w14:textId="77777777" w:rsidTr="002265D1">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69B9D4E" w14:textId="6A5E77B6" w:rsidR="007627A5" w:rsidRPr="00386A80" w:rsidRDefault="0061081B" w:rsidP="00E7597D">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386A80">
              <w:rPr>
                <w:rFonts w:ascii="Simplified Arabic" w:eastAsia="PMingLiU" w:hAnsi="Simplified Arabic" w:cs="Simplified Arabic"/>
                <w:sz w:val="20"/>
                <w:szCs w:val="20"/>
                <w:rtl/>
                <w:lang w:val="fr-CA" w:eastAsia="ar-SA" w:bidi="ar-EG"/>
              </w:rPr>
              <w:t>عدد ونسبة الأطراف التي أخذت في الاعتبار الحاجة إلى الحصول المعجل على الموارد الجينية والتقاسم العادل والمنصف السريع للمنافع الناشئة عن استخدام هذه الموارد الجينية على النحو المنصوص عليه في المادة 8 (ب)</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EE8802" w14:textId="0C7E93E5" w:rsidR="007627A5" w:rsidRPr="00386A80" w:rsidRDefault="000A452D" w:rsidP="009A4E28">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386A80">
              <w:rPr>
                <w:rFonts w:ascii="Simplified Arabic" w:hAnsi="Simplified Arabic" w:cs="Simplified Arabic"/>
                <w:sz w:val="20"/>
                <w:szCs w:val="20"/>
                <w:rtl/>
              </w:rPr>
              <w:t>26 (25 في المائة)</w:t>
            </w:r>
          </w:p>
        </w:tc>
        <w:tc>
          <w:tcPr>
            <w:tcW w:w="1506" w:type="dxa"/>
            <w:vAlign w:val="bottom"/>
          </w:tcPr>
          <w:p w14:paraId="0BE4AA4B" w14:textId="69BE8CC5" w:rsidR="007627A5" w:rsidRPr="00386A80" w:rsidRDefault="000A452D" w:rsidP="009A4E28">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386A80">
              <w:rPr>
                <w:rFonts w:ascii="Simplified Arabic" w:hAnsi="Simplified Arabic" w:cs="Simplified Arabic"/>
                <w:sz w:val="20"/>
                <w:szCs w:val="20"/>
                <w:rtl/>
              </w:rPr>
              <w:t>42 (30 في المائة)</w:t>
            </w:r>
          </w:p>
        </w:tc>
      </w:tr>
      <w:tr w:rsidR="007627A5" w:rsidRPr="00386A80" w14:paraId="1406E05F" w14:textId="77777777" w:rsidTr="002265D1">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7D9543" w14:textId="2ABD7D40" w:rsidR="007627A5" w:rsidRPr="00386A80" w:rsidRDefault="00B820D9" w:rsidP="00B820D9">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386A80">
              <w:rPr>
                <w:rFonts w:ascii="Simplified Arabic" w:eastAsia="PMingLiU" w:hAnsi="Simplified Arabic" w:cs="Simplified Arabic"/>
                <w:sz w:val="20"/>
                <w:szCs w:val="20"/>
                <w:rtl/>
                <w:lang w:val="fr-CA" w:eastAsia="ar-SA" w:bidi="ar-EG"/>
              </w:rPr>
              <w:t>عدد ونسبة الأطراف التي أخذت في الاعتبار أهمية الموارد الجينية للأغذية والزراعة ودورها الخاص للأمن الغذائي على النحو المنصوص عليه في المادة 8 (ج)</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2D43775" w14:textId="0CA6EFFB" w:rsidR="007627A5" w:rsidRPr="00386A80" w:rsidRDefault="00386A80" w:rsidP="009A4E28">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386A80">
              <w:rPr>
                <w:rFonts w:ascii="Simplified Arabic" w:hAnsi="Simplified Arabic" w:cs="Simplified Arabic"/>
                <w:sz w:val="20"/>
                <w:szCs w:val="20"/>
                <w:rtl/>
              </w:rPr>
              <w:t>48 (46 في المائة)</w:t>
            </w:r>
          </w:p>
        </w:tc>
        <w:tc>
          <w:tcPr>
            <w:tcW w:w="1506" w:type="dxa"/>
            <w:vAlign w:val="bottom"/>
          </w:tcPr>
          <w:p w14:paraId="126050C2" w14:textId="3CAAB769" w:rsidR="007627A5" w:rsidRPr="00386A80" w:rsidRDefault="00386A80" w:rsidP="009A4E28">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386A80">
              <w:rPr>
                <w:rFonts w:ascii="Simplified Arabic" w:hAnsi="Simplified Arabic" w:cs="Simplified Arabic"/>
                <w:sz w:val="20"/>
                <w:szCs w:val="20"/>
                <w:rtl/>
              </w:rPr>
              <w:t>85 (60 في المائة)</w:t>
            </w:r>
          </w:p>
        </w:tc>
      </w:tr>
    </w:tbl>
    <w:p w14:paraId="5B90FBF1" w14:textId="2B20871C" w:rsidR="00E6026F" w:rsidRPr="00E6026F" w:rsidRDefault="00E6026F" w:rsidP="00E6026F">
      <w:pPr>
        <w:pStyle w:val="CBDH4"/>
        <w:bidi/>
        <w:rPr>
          <w:b w:val="0"/>
          <w:bCs/>
          <w:rtl/>
        </w:rPr>
      </w:pPr>
      <w:r w:rsidRPr="00E6026F">
        <w:rPr>
          <w:rFonts w:ascii="Simplified Arabic" w:hAnsi="Simplified Arabic" w:cs="Simplified Arabic"/>
          <w:b w:val="0"/>
          <w:bCs/>
          <w:sz w:val="24"/>
          <w:szCs w:val="24"/>
          <w:rtl/>
        </w:rPr>
        <w:t>(ب)</w:t>
      </w:r>
      <w:r w:rsidRPr="00E6026F">
        <w:rPr>
          <w:rFonts w:ascii="Simplified Arabic" w:hAnsi="Simplified Arabic" w:cs="Simplified Arabic"/>
          <w:b w:val="0"/>
          <w:bCs/>
          <w:sz w:val="24"/>
          <w:szCs w:val="24"/>
          <w:rtl/>
        </w:rPr>
        <w:tab/>
        <w:t>التحديات وأسباب</w:t>
      </w:r>
      <w:r w:rsidR="00CF27EF">
        <w:rPr>
          <w:rFonts w:ascii="Simplified Arabic" w:hAnsi="Simplified Arabic" w:cs="Simplified Arabic" w:hint="cs"/>
          <w:b w:val="0"/>
          <w:bCs/>
          <w:sz w:val="24"/>
          <w:szCs w:val="24"/>
          <w:rtl/>
        </w:rPr>
        <w:t>ها</w:t>
      </w:r>
      <w:r w:rsidRPr="00E6026F">
        <w:rPr>
          <w:rFonts w:ascii="Simplified Arabic" w:hAnsi="Simplified Arabic" w:cs="Simplified Arabic"/>
          <w:b w:val="0"/>
          <w:bCs/>
          <w:sz w:val="24"/>
          <w:szCs w:val="24"/>
          <w:rtl/>
        </w:rPr>
        <w:t xml:space="preserve"> الجذرية والسبل الممكنة لتعزيز التدابير المتعلقة بالاعتبارات الخاصة بموجب المادة 8 من البروتوكول</w:t>
      </w:r>
    </w:p>
    <w:p w14:paraId="72EEAA66" w14:textId="744FD9B8" w:rsidR="00402450" w:rsidRDefault="00745229" w:rsidP="00402450">
      <w:pPr>
        <w:pStyle w:val="CBDNormalNumber"/>
        <w:bidi/>
        <w:rPr>
          <w:rFonts w:asciiTheme="majorBidi" w:hAnsiTheme="majorBidi" w:cstheme="majorBidi"/>
        </w:rPr>
      </w:pPr>
      <w:r>
        <w:rPr>
          <w:rFonts w:ascii="Simplified Arabic" w:hAnsi="Simplified Arabic" w:cs="Simplified Arabic" w:hint="cs"/>
          <w:sz w:val="24"/>
          <w:szCs w:val="24"/>
          <w:rtl/>
        </w:rPr>
        <w:t xml:space="preserve">تُعد </w:t>
      </w:r>
      <w:r w:rsidR="00402450" w:rsidRPr="00963625">
        <w:rPr>
          <w:rFonts w:ascii="Simplified Arabic" w:hAnsi="Simplified Arabic" w:cs="Simplified Arabic"/>
          <w:sz w:val="24"/>
          <w:szCs w:val="24"/>
          <w:rtl/>
        </w:rPr>
        <w:t>بعض التحديات المذكورة في القسم</w:t>
      </w:r>
      <w:r>
        <w:rPr>
          <w:rFonts w:ascii="Simplified Arabic" w:hAnsi="Simplified Arabic" w:cs="Simplified Arabic" w:hint="cs"/>
          <w:sz w:val="24"/>
          <w:szCs w:val="24"/>
          <w:rtl/>
        </w:rPr>
        <w:t xml:space="preserve"> الثالث-ألف-3</w:t>
      </w:r>
      <w:r w:rsidR="00402450" w:rsidRPr="00963625">
        <w:rPr>
          <w:rFonts w:ascii="Simplified Arabic" w:hAnsi="Simplified Arabic" w:cs="Simplified Arabic"/>
          <w:sz w:val="24"/>
          <w:szCs w:val="24"/>
          <w:rtl/>
        </w:rPr>
        <w:t xml:space="preserve"> أعلاه بشأن تدابير ال</w:t>
      </w:r>
      <w:r w:rsidR="00402450">
        <w:rPr>
          <w:rFonts w:ascii="Simplified Arabic" w:hAnsi="Simplified Arabic" w:cs="Simplified Arabic"/>
          <w:sz w:val="24"/>
          <w:szCs w:val="24"/>
          <w:rtl/>
        </w:rPr>
        <w:t>حصول</w:t>
      </w:r>
      <w:r w:rsidR="00402450" w:rsidRPr="00963625">
        <w:rPr>
          <w:rFonts w:ascii="Simplified Arabic" w:hAnsi="Simplified Arabic" w:cs="Simplified Arabic"/>
          <w:sz w:val="24"/>
          <w:szCs w:val="24"/>
          <w:rtl/>
        </w:rPr>
        <w:t xml:space="preserve"> </w:t>
      </w:r>
      <w:r w:rsidR="00402450">
        <w:rPr>
          <w:rFonts w:ascii="Simplified Arabic" w:hAnsi="Simplified Arabic" w:cs="Simplified Arabic" w:hint="cs"/>
          <w:sz w:val="24"/>
          <w:szCs w:val="24"/>
          <w:rtl/>
        </w:rPr>
        <w:t>ع</w:t>
      </w:r>
      <w:r w:rsidR="00402450" w:rsidRPr="00963625">
        <w:rPr>
          <w:rFonts w:ascii="Simplified Arabic" w:hAnsi="Simplified Arabic" w:cs="Simplified Arabic"/>
          <w:sz w:val="24"/>
          <w:szCs w:val="24"/>
          <w:rtl/>
        </w:rPr>
        <w:t>لى الموارد الجينية ذات صلة أيضا بتنفيذ الاعتبارات الخاصة بموجب المادة 8 من البروتوكول.</w:t>
      </w:r>
    </w:p>
    <w:p w14:paraId="3F34D05D" w14:textId="620B06DB" w:rsidR="00745229" w:rsidRDefault="00745229" w:rsidP="00745229">
      <w:pPr>
        <w:pStyle w:val="CBDNormalNumber"/>
        <w:bidi/>
        <w:rPr>
          <w:rFonts w:asciiTheme="majorBidi" w:hAnsiTheme="majorBidi" w:cstheme="majorBidi"/>
        </w:rPr>
      </w:pPr>
      <w:r>
        <w:rPr>
          <w:rFonts w:ascii="Simplified Arabic" w:hAnsi="Simplified Arabic" w:cs="Simplified Arabic" w:hint="cs"/>
          <w:sz w:val="24"/>
          <w:szCs w:val="24"/>
          <w:rtl/>
        </w:rPr>
        <w:lastRenderedPageBreak/>
        <w:t>و</w:t>
      </w:r>
      <w:r w:rsidRPr="00963625">
        <w:rPr>
          <w:rFonts w:ascii="Simplified Arabic" w:hAnsi="Simplified Arabic" w:cs="Simplified Arabic"/>
          <w:sz w:val="24"/>
          <w:szCs w:val="24"/>
          <w:rtl/>
        </w:rPr>
        <w:t xml:space="preserve">تضمنت </w:t>
      </w:r>
      <w:bookmarkStart w:id="45" w:name="_Hlk231778986"/>
      <w:r w:rsidRPr="008A0918">
        <w:rPr>
          <w:rFonts w:cs="Simplified Arabic"/>
          <w:sz w:val="24"/>
          <w:szCs w:val="24"/>
          <w:rtl/>
          <w:lang w:bidi="ar-EG"/>
        </w:rPr>
        <w:t xml:space="preserve">دراسة </w:t>
      </w:r>
      <w:r w:rsidRPr="008A0918">
        <w:rPr>
          <w:rFonts w:cs="Simplified Arabic" w:hint="cs"/>
          <w:sz w:val="24"/>
          <w:szCs w:val="24"/>
          <w:rtl/>
          <w:lang w:bidi="ar-EG"/>
        </w:rPr>
        <w:t>تحديد ال</w:t>
      </w:r>
      <w:r w:rsidRPr="008A0918">
        <w:rPr>
          <w:rFonts w:cs="Simplified Arabic"/>
          <w:sz w:val="24"/>
          <w:szCs w:val="24"/>
          <w:rtl/>
          <w:lang w:bidi="ar-EG"/>
        </w:rPr>
        <w:t>نطاق</w:t>
      </w:r>
      <w:bookmarkEnd w:id="45"/>
      <w:r w:rsidRPr="00963625">
        <w:rPr>
          <w:rFonts w:ascii="Simplified Arabic" w:hAnsi="Simplified Arabic" w:cs="Simplified Arabic"/>
          <w:sz w:val="24"/>
          <w:szCs w:val="24"/>
          <w:rtl/>
        </w:rPr>
        <w:t xml:space="preserve"> معلومات </w:t>
      </w:r>
      <w:r>
        <w:rPr>
          <w:rFonts w:ascii="Simplified Arabic" w:hAnsi="Simplified Arabic" w:cs="Simplified Arabic" w:hint="cs"/>
          <w:sz w:val="24"/>
          <w:szCs w:val="24"/>
          <w:rtl/>
        </w:rPr>
        <w:t>عن</w:t>
      </w:r>
      <w:r w:rsidRPr="00963625">
        <w:rPr>
          <w:rFonts w:ascii="Simplified Arabic" w:hAnsi="Simplified Arabic" w:cs="Simplified Arabic"/>
          <w:sz w:val="24"/>
          <w:szCs w:val="24"/>
          <w:rtl/>
        </w:rPr>
        <w:t xml:space="preserve"> مخاوف المستخدمين في هذا الشأن.</w:t>
      </w:r>
      <w:r w:rsidRPr="00D2758E">
        <w:rPr>
          <w:rStyle w:val="FootnoteReference"/>
          <w:rFonts w:asciiTheme="majorBidi" w:hAnsiTheme="majorBidi" w:cstheme="majorBidi"/>
        </w:rPr>
        <w:footnoteReference w:id="40"/>
      </w:r>
      <w:r w:rsidRPr="00963625">
        <w:rPr>
          <w:rFonts w:ascii="Simplified Arabic" w:hAnsi="Simplified Arabic" w:cs="Simplified Arabic"/>
          <w:sz w:val="24"/>
          <w:szCs w:val="24"/>
          <w:rtl/>
        </w:rPr>
        <w:t xml:space="preserve"> وقد أعرب مستخدمون من ال</w:t>
      </w:r>
      <w:r>
        <w:rPr>
          <w:rFonts w:ascii="Simplified Arabic" w:hAnsi="Simplified Arabic" w:cs="Simplified Arabic" w:hint="cs"/>
          <w:sz w:val="24"/>
          <w:szCs w:val="24"/>
          <w:rtl/>
        </w:rPr>
        <w:t>أوساط</w:t>
      </w:r>
      <w:r w:rsidRPr="00963625">
        <w:rPr>
          <w:rFonts w:ascii="Simplified Arabic" w:hAnsi="Simplified Arabic" w:cs="Simplified Arabic"/>
          <w:sz w:val="24"/>
          <w:szCs w:val="24"/>
          <w:rtl/>
        </w:rPr>
        <w:t xml:space="preserve"> العلمي</w:t>
      </w:r>
      <w:r>
        <w:rPr>
          <w:rFonts w:ascii="Simplified Arabic" w:hAnsi="Simplified Arabic" w:cs="Simplified Arabic" w:hint="cs"/>
          <w:sz w:val="24"/>
          <w:szCs w:val="24"/>
          <w:rtl/>
        </w:rPr>
        <w:t>ة</w:t>
      </w:r>
      <w:r w:rsidRPr="00963625">
        <w:rPr>
          <w:rFonts w:ascii="Simplified Arabic" w:hAnsi="Simplified Arabic" w:cs="Simplified Arabic"/>
          <w:sz w:val="24"/>
          <w:szCs w:val="24"/>
          <w:rtl/>
        </w:rPr>
        <w:t xml:space="preserve"> عن قلقهم بشأن التطبيق المحدود للتدابير الم</w:t>
      </w:r>
      <w:r>
        <w:rPr>
          <w:rFonts w:ascii="Simplified Arabic" w:hAnsi="Simplified Arabic" w:cs="Simplified Arabic" w:hint="cs"/>
          <w:sz w:val="24"/>
          <w:szCs w:val="24"/>
          <w:rtl/>
        </w:rPr>
        <w:t>ُ</w:t>
      </w:r>
      <w:r w:rsidRPr="00963625">
        <w:rPr>
          <w:rFonts w:ascii="Simplified Arabic" w:hAnsi="Simplified Arabic" w:cs="Simplified Arabic"/>
          <w:sz w:val="24"/>
          <w:szCs w:val="24"/>
          <w:rtl/>
        </w:rPr>
        <w:t>بس</w:t>
      </w:r>
      <w:r>
        <w:rPr>
          <w:rFonts w:ascii="Simplified Arabic" w:hAnsi="Simplified Arabic" w:cs="Simplified Arabic" w:hint="cs"/>
          <w:sz w:val="24"/>
          <w:szCs w:val="24"/>
          <w:rtl/>
        </w:rPr>
        <w:t>َّ</w:t>
      </w:r>
      <w:r w:rsidRPr="00963625">
        <w:rPr>
          <w:rFonts w:ascii="Simplified Arabic" w:hAnsi="Simplified Arabic" w:cs="Simplified Arabic"/>
          <w:sz w:val="24"/>
          <w:szCs w:val="24"/>
          <w:rtl/>
        </w:rPr>
        <w:t>طة بشأن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لأغراض البح</w:t>
      </w:r>
      <w:r>
        <w:rPr>
          <w:rFonts w:ascii="Simplified Arabic" w:hAnsi="Simplified Arabic" w:cs="Simplified Arabic" w:hint="cs"/>
          <w:sz w:val="24"/>
          <w:szCs w:val="24"/>
          <w:rtl/>
        </w:rPr>
        <w:t>و</w:t>
      </w:r>
      <w:r w:rsidRPr="00963625">
        <w:rPr>
          <w:rFonts w:ascii="Simplified Arabic" w:hAnsi="Simplified Arabic" w:cs="Simplified Arabic"/>
          <w:sz w:val="24"/>
          <w:szCs w:val="24"/>
          <w:rtl/>
        </w:rPr>
        <w:t>ث غير التجارية وفقا للمادة 8 (أ) من البروتوكول.</w:t>
      </w:r>
    </w:p>
    <w:p w14:paraId="37E30406" w14:textId="35F0F6BC" w:rsidR="00AF13FA" w:rsidRDefault="00AF13FA" w:rsidP="00AF13FA">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يمكن </w:t>
      </w:r>
      <w:r>
        <w:rPr>
          <w:rFonts w:ascii="Simplified Arabic" w:hAnsi="Simplified Arabic" w:cs="Simplified Arabic" w:hint="cs"/>
          <w:sz w:val="24"/>
          <w:szCs w:val="24"/>
          <w:rtl/>
        </w:rPr>
        <w:t>إرجاع السبب في</w:t>
      </w:r>
      <w:r w:rsidRPr="00963625">
        <w:rPr>
          <w:rFonts w:ascii="Simplified Arabic" w:hAnsi="Simplified Arabic" w:cs="Simplified Arabic"/>
          <w:sz w:val="24"/>
          <w:szCs w:val="24"/>
          <w:rtl/>
        </w:rPr>
        <w:t xml:space="preserve"> هذا التردد</w:t>
      </w:r>
      <w:r>
        <w:rPr>
          <w:rFonts w:ascii="Simplified Arabic" w:hAnsi="Simplified Arabic" w:cs="Simplified Arabic" w:hint="cs"/>
          <w:sz w:val="24"/>
          <w:szCs w:val="24"/>
          <w:rtl/>
        </w:rPr>
        <w:t xml:space="preserve"> إلى</w:t>
      </w:r>
      <w:r w:rsidRPr="00963625">
        <w:rPr>
          <w:rFonts w:ascii="Simplified Arabic" w:hAnsi="Simplified Arabic" w:cs="Simplified Arabic"/>
          <w:sz w:val="24"/>
          <w:szCs w:val="24"/>
          <w:rtl/>
        </w:rPr>
        <w:t xml:space="preserve"> استمرار </w:t>
      </w:r>
      <w:r>
        <w:rPr>
          <w:rFonts w:ascii="Simplified Arabic" w:hAnsi="Simplified Arabic" w:cs="Simplified Arabic" w:hint="cs"/>
          <w:sz w:val="24"/>
          <w:szCs w:val="24"/>
          <w:rtl/>
        </w:rPr>
        <w:t>قلق</w:t>
      </w:r>
      <w:r w:rsidRPr="00963625">
        <w:rPr>
          <w:rFonts w:ascii="Simplified Arabic" w:hAnsi="Simplified Arabic" w:cs="Simplified Arabic"/>
          <w:sz w:val="24"/>
          <w:szCs w:val="24"/>
          <w:rtl/>
        </w:rPr>
        <w:t xml:space="preserve"> مقدمي ال</w:t>
      </w:r>
      <w:r>
        <w:rPr>
          <w:rFonts w:ascii="Simplified Arabic" w:hAnsi="Simplified Arabic" w:cs="Simplified Arabic" w:hint="cs"/>
          <w:sz w:val="24"/>
          <w:szCs w:val="24"/>
          <w:rtl/>
        </w:rPr>
        <w:t>موارد الجينية</w:t>
      </w:r>
      <w:r w:rsidRPr="00963625">
        <w:rPr>
          <w:rFonts w:ascii="Simplified Arabic" w:hAnsi="Simplified Arabic" w:cs="Simplified Arabic"/>
          <w:sz w:val="24"/>
          <w:szCs w:val="24"/>
          <w:rtl/>
        </w:rPr>
        <w:t xml:space="preserve"> من أن المواد التي يتم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963625">
        <w:rPr>
          <w:rFonts w:ascii="Simplified Arabic" w:hAnsi="Simplified Arabic" w:cs="Simplified Arabic"/>
          <w:sz w:val="24"/>
          <w:szCs w:val="24"/>
          <w:rtl/>
        </w:rPr>
        <w:t>ليها لأغراض البح</w:t>
      </w: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ث غير التجارية قد تُستخدم في نهاية المطاف من </w:t>
      </w:r>
      <w:r>
        <w:rPr>
          <w:rFonts w:ascii="Simplified Arabic" w:hAnsi="Simplified Arabic" w:cs="Simplified Arabic" w:hint="cs"/>
          <w:sz w:val="24"/>
          <w:szCs w:val="24"/>
          <w:rtl/>
        </w:rPr>
        <w:t>جانب</w:t>
      </w:r>
      <w:r w:rsidRPr="00963625">
        <w:rPr>
          <w:rFonts w:ascii="Simplified Arabic" w:hAnsi="Simplified Arabic" w:cs="Simplified Arabic"/>
          <w:sz w:val="24"/>
          <w:szCs w:val="24"/>
          <w:rtl/>
        </w:rPr>
        <w:t xml:space="preserve"> أطراف ثالثة لأغراض تجارية. </w:t>
      </w:r>
      <w:r w:rsidR="001E4E6F">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قد لا يثق مقدمو </w:t>
      </w:r>
      <w:r w:rsidR="001B169B" w:rsidRPr="00963625">
        <w:rPr>
          <w:rFonts w:ascii="Simplified Arabic" w:hAnsi="Simplified Arabic" w:cs="Simplified Arabic"/>
          <w:sz w:val="24"/>
          <w:szCs w:val="24"/>
          <w:rtl/>
        </w:rPr>
        <w:t>ال</w:t>
      </w:r>
      <w:r w:rsidR="001B169B">
        <w:rPr>
          <w:rFonts w:ascii="Simplified Arabic" w:hAnsi="Simplified Arabic" w:cs="Simplified Arabic" w:hint="cs"/>
          <w:sz w:val="24"/>
          <w:szCs w:val="24"/>
          <w:rtl/>
        </w:rPr>
        <w:t>موارد الجينية</w:t>
      </w:r>
      <w:r w:rsidRPr="00963625">
        <w:rPr>
          <w:rFonts w:ascii="Simplified Arabic" w:hAnsi="Simplified Arabic" w:cs="Simplified Arabic"/>
          <w:sz w:val="24"/>
          <w:szCs w:val="24"/>
          <w:rtl/>
        </w:rPr>
        <w:t xml:space="preserve"> في عودة المستخدم عند تغيير نيته، أو في احترام شروط </w:t>
      </w:r>
      <w:r w:rsidR="001B169B">
        <w:rPr>
          <w:rFonts w:ascii="Simplified Arabic" w:hAnsi="Simplified Arabic" w:cs="Simplified Arabic" w:hint="cs"/>
          <w:sz w:val="24"/>
          <w:szCs w:val="24"/>
          <w:rtl/>
        </w:rPr>
        <w:t>ال</w:t>
      </w:r>
      <w:r w:rsidRPr="00963625">
        <w:rPr>
          <w:rFonts w:ascii="Simplified Arabic" w:hAnsi="Simplified Arabic" w:cs="Simplified Arabic"/>
          <w:sz w:val="24"/>
          <w:szCs w:val="24"/>
          <w:rtl/>
        </w:rPr>
        <w:t>نقل إلى أطراف ثالثة.</w:t>
      </w:r>
    </w:p>
    <w:p w14:paraId="74B7C2A7" w14:textId="5D43CA19" w:rsidR="00862C04" w:rsidRDefault="00862C04" w:rsidP="00862C04">
      <w:pPr>
        <w:pStyle w:val="CBDNormalNumber"/>
        <w:bidi/>
        <w:rPr>
          <w:rFonts w:asciiTheme="majorBidi" w:hAnsiTheme="majorBidi" w:cstheme="majorBidi"/>
        </w:rPr>
      </w:pPr>
      <w:r>
        <w:rPr>
          <w:rFonts w:ascii="Simplified Arabic" w:hAnsi="Simplified Arabic" w:cs="Simplified Arabic" w:hint="cs"/>
          <w:sz w:val="24"/>
          <w:szCs w:val="24"/>
          <w:rtl/>
        </w:rPr>
        <w:t>وعلى النحو</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الم</w:t>
      </w:r>
      <w:r w:rsidRPr="00963625">
        <w:rPr>
          <w:rFonts w:ascii="Simplified Arabic" w:hAnsi="Simplified Arabic" w:cs="Simplified Arabic"/>
          <w:sz w:val="24"/>
          <w:szCs w:val="24"/>
          <w:rtl/>
        </w:rPr>
        <w:t>شار</w:t>
      </w:r>
      <w:r>
        <w:rPr>
          <w:rFonts w:ascii="Simplified Arabic" w:hAnsi="Simplified Arabic" w:cs="Simplified Arabic" w:hint="cs"/>
          <w:sz w:val="24"/>
          <w:szCs w:val="24"/>
          <w:rtl/>
        </w:rPr>
        <w:t xml:space="preserve"> إليه في</w:t>
      </w:r>
      <w:r w:rsidRPr="00963625">
        <w:rPr>
          <w:rFonts w:ascii="Simplified Arabic" w:hAnsi="Simplified Arabic" w:cs="Simplified Arabic"/>
          <w:sz w:val="24"/>
          <w:szCs w:val="24"/>
          <w:rtl/>
        </w:rPr>
        <w:t xml:space="preserve"> </w:t>
      </w:r>
      <w:r w:rsidRPr="00AE5217">
        <w:rPr>
          <w:rFonts w:ascii="Simplified Arabic" w:hAnsi="Simplified Arabic" w:cs="Simplified Arabic"/>
          <w:sz w:val="24"/>
          <w:szCs w:val="24"/>
          <w:rtl/>
        </w:rPr>
        <w:t>المسوحات الموجَّهة</w:t>
      </w:r>
      <w:r w:rsidRPr="00963625">
        <w:rPr>
          <w:rFonts w:ascii="Simplified Arabic" w:hAnsi="Simplified Arabic" w:cs="Simplified Arabic"/>
          <w:sz w:val="24"/>
          <w:szCs w:val="24"/>
          <w:rtl/>
        </w:rPr>
        <w:t xml:space="preserve">، </w:t>
      </w:r>
      <w:r w:rsidR="00F427FF">
        <w:rPr>
          <w:rFonts w:ascii="Simplified Arabic" w:hAnsi="Simplified Arabic" w:cs="Simplified Arabic" w:hint="cs"/>
          <w:sz w:val="24"/>
          <w:szCs w:val="24"/>
          <w:rtl/>
        </w:rPr>
        <w:t xml:space="preserve">فقد </w:t>
      </w:r>
      <w:r w:rsidRPr="00963625">
        <w:rPr>
          <w:rFonts w:ascii="Simplified Arabic" w:hAnsi="Simplified Arabic" w:cs="Simplified Arabic"/>
          <w:sz w:val="24"/>
          <w:szCs w:val="24"/>
          <w:rtl/>
        </w:rPr>
        <w:t xml:space="preserve">أعرب </w:t>
      </w:r>
      <w:r w:rsidR="00A73712">
        <w:rPr>
          <w:rFonts w:ascii="Simplified Arabic" w:hAnsi="Simplified Arabic" w:cs="Simplified Arabic" w:hint="cs"/>
          <w:sz w:val="24"/>
          <w:szCs w:val="24"/>
          <w:rtl/>
        </w:rPr>
        <w:t xml:space="preserve">قطاع </w:t>
      </w:r>
      <w:r w:rsidRPr="00963625">
        <w:rPr>
          <w:rFonts w:ascii="Simplified Arabic" w:hAnsi="Simplified Arabic" w:cs="Simplified Arabic"/>
          <w:sz w:val="24"/>
          <w:szCs w:val="24"/>
          <w:rtl/>
        </w:rPr>
        <w:t xml:space="preserve">صناعة </w:t>
      </w:r>
      <w:r>
        <w:rPr>
          <w:rFonts w:ascii="Simplified Arabic" w:hAnsi="Simplified Arabic" w:cs="Simplified Arabic" w:hint="cs"/>
          <w:sz w:val="24"/>
          <w:szCs w:val="24"/>
          <w:rtl/>
        </w:rPr>
        <w:t>المستحضرات الصيدلانية</w:t>
      </w:r>
      <w:r w:rsidRPr="00963625">
        <w:rPr>
          <w:rFonts w:ascii="Simplified Arabic" w:hAnsi="Simplified Arabic" w:cs="Simplified Arabic"/>
          <w:sz w:val="24"/>
          <w:szCs w:val="24"/>
          <w:rtl/>
        </w:rPr>
        <w:t xml:space="preserve"> عن قلقه إزاء عدم تنفيذ المادة 8 (ب) من البروتوكول.</w:t>
      </w:r>
    </w:p>
    <w:p w14:paraId="1AE97414" w14:textId="63217735" w:rsidR="00F427FF" w:rsidRDefault="00F427FF" w:rsidP="00F427FF">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تم تحديد التنفيذ ال</w:t>
      </w:r>
      <w:r>
        <w:rPr>
          <w:rFonts w:ascii="Simplified Arabic" w:hAnsi="Simplified Arabic" w:cs="Simplified Arabic" w:hint="cs"/>
          <w:sz w:val="24"/>
          <w:szCs w:val="24"/>
          <w:rtl/>
        </w:rPr>
        <w:t>مت</w:t>
      </w:r>
      <w:r w:rsidRPr="00963625">
        <w:rPr>
          <w:rFonts w:ascii="Simplified Arabic" w:hAnsi="Simplified Arabic" w:cs="Simplified Arabic"/>
          <w:sz w:val="24"/>
          <w:szCs w:val="24"/>
          <w:rtl/>
        </w:rPr>
        <w:t>داعم للصكوك الدولية ذات الصلة بال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كمجال يمكن </w:t>
      </w:r>
      <w:r w:rsidR="0001013F">
        <w:rPr>
          <w:rFonts w:ascii="Simplified Arabic" w:hAnsi="Simplified Arabic" w:cs="Simplified Arabic" w:hint="cs"/>
          <w:sz w:val="24"/>
          <w:szCs w:val="24"/>
          <w:rtl/>
        </w:rPr>
        <w:t>أن تحصل فيه ا</w:t>
      </w:r>
      <w:r w:rsidRPr="00963625">
        <w:rPr>
          <w:rFonts w:ascii="Simplified Arabic" w:hAnsi="Simplified Arabic" w:cs="Simplified Arabic"/>
          <w:sz w:val="24"/>
          <w:szCs w:val="24"/>
          <w:rtl/>
        </w:rPr>
        <w:t xml:space="preserve">لأطراف على مزيد من الدعم، بما في ذلك من خلال إنشاء آليات للتنسيق بين القطاعات وتعزيز </w:t>
      </w:r>
      <w:r>
        <w:rPr>
          <w:rFonts w:ascii="Simplified Arabic" w:hAnsi="Simplified Arabic" w:cs="Simplified Arabic" w:hint="cs"/>
          <w:sz w:val="24"/>
          <w:szCs w:val="24"/>
          <w:rtl/>
        </w:rPr>
        <w:t>ال</w:t>
      </w:r>
      <w:r w:rsidRPr="00963625">
        <w:rPr>
          <w:rFonts w:ascii="Simplified Arabic" w:hAnsi="Simplified Arabic" w:cs="Simplified Arabic"/>
          <w:sz w:val="24"/>
          <w:szCs w:val="24"/>
          <w:rtl/>
        </w:rPr>
        <w:t>وضوح</w:t>
      </w:r>
      <w:r>
        <w:rPr>
          <w:rFonts w:ascii="Simplified Arabic" w:hAnsi="Simplified Arabic" w:cs="Simplified Arabic" w:hint="cs"/>
          <w:sz w:val="24"/>
          <w:szCs w:val="24"/>
          <w:rtl/>
        </w:rPr>
        <w:t xml:space="preserve"> بشأن</w:t>
      </w:r>
      <w:r w:rsidRPr="00963625">
        <w:rPr>
          <w:rFonts w:ascii="Simplified Arabic" w:hAnsi="Simplified Arabic" w:cs="Simplified Arabic"/>
          <w:sz w:val="24"/>
          <w:szCs w:val="24"/>
          <w:rtl/>
        </w:rPr>
        <w:t xml:space="preserve"> نطاق وعلاقة</w:t>
      </w:r>
      <w:r>
        <w:rPr>
          <w:rFonts w:ascii="Simplified Arabic" w:hAnsi="Simplified Arabic" w:cs="Simplified Arabic" w:hint="cs"/>
          <w:sz w:val="24"/>
          <w:szCs w:val="24"/>
          <w:rtl/>
        </w:rPr>
        <w:t xml:space="preserve"> مختلف</w:t>
      </w:r>
      <w:r w:rsidRPr="00963625">
        <w:rPr>
          <w:rFonts w:ascii="Simplified Arabic" w:hAnsi="Simplified Arabic" w:cs="Simplified Arabic"/>
          <w:sz w:val="24"/>
          <w:szCs w:val="24"/>
          <w:rtl/>
        </w:rPr>
        <w:t xml:space="preserve"> أنظمة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w:t>
      </w:r>
    </w:p>
    <w:p w14:paraId="78F7A1F0" w14:textId="4A691046" w:rsidR="00EC4243" w:rsidRDefault="00EC4243" w:rsidP="00EC4243">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ب</w:t>
      </w:r>
      <w:r>
        <w:rPr>
          <w:rFonts w:ascii="Simplified Arabic" w:hAnsi="Simplified Arabic" w:cs="Simplified Arabic" w:hint="cs"/>
          <w:sz w:val="24"/>
          <w:szCs w:val="24"/>
          <w:rtl/>
        </w:rPr>
        <w:t>ما أن</w:t>
      </w:r>
      <w:r w:rsidRPr="00963625">
        <w:rPr>
          <w:rFonts w:ascii="Simplified Arabic" w:hAnsi="Simplified Arabic" w:cs="Simplified Arabic"/>
          <w:sz w:val="24"/>
          <w:szCs w:val="24"/>
          <w:rtl/>
        </w:rPr>
        <w:t xml:space="preserve"> معظم التصاريح المبل</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غ عنها والشهادات الصادرة كانت لأغراض غير تجارية، </w:t>
      </w:r>
      <w:r>
        <w:rPr>
          <w:rFonts w:ascii="Simplified Arabic" w:hAnsi="Simplified Arabic" w:cs="Simplified Arabic" w:hint="cs"/>
          <w:sz w:val="24"/>
          <w:szCs w:val="24"/>
          <w:rtl/>
        </w:rPr>
        <w:t>ف</w:t>
      </w:r>
      <w:r w:rsidRPr="00963625">
        <w:rPr>
          <w:rFonts w:ascii="Simplified Arabic" w:hAnsi="Simplified Arabic" w:cs="Simplified Arabic"/>
          <w:sz w:val="24"/>
          <w:szCs w:val="24"/>
          <w:rtl/>
        </w:rPr>
        <w:t xml:space="preserve">يمكن القيام بمزيد من العمل لمعالجة </w:t>
      </w:r>
      <w:r>
        <w:rPr>
          <w:rFonts w:ascii="Simplified Arabic" w:hAnsi="Simplified Arabic" w:cs="Simplified Arabic" w:hint="cs"/>
          <w:sz w:val="24"/>
          <w:szCs w:val="24"/>
          <w:rtl/>
        </w:rPr>
        <w:t>تلك</w:t>
      </w:r>
      <w:r w:rsidRPr="00963625">
        <w:rPr>
          <w:rFonts w:ascii="Simplified Arabic" w:hAnsi="Simplified Arabic" w:cs="Simplified Arabic"/>
          <w:sz w:val="24"/>
          <w:szCs w:val="24"/>
          <w:rtl/>
        </w:rPr>
        <w:t xml:space="preserve"> المسألة في سياق المادة 8 (أ) من البروتوكول.</w:t>
      </w:r>
    </w:p>
    <w:p w14:paraId="52CEA4A6" w14:textId="456FF78C" w:rsidR="00EC4243" w:rsidRDefault="00EC4243" w:rsidP="00EC4243">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يمكن أن يساعد </w:t>
      </w:r>
      <w:r>
        <w:rPr>
          <w:rFonts w:ascii="Simplified Arabic" w:hAnsi="Simplified Arabic" w:cs="Simplified Arabic" w:hint="cs"/>
          <w:sz w:val="24"/>
          <w:szCs w:val="24"/>
          <w:rtl/>
        </w:rPr>
        <w:t>وضع صيغ</w:t>
      </w:r>
      <w:r w:rsidRPr="00963625">
        <w:rPr>
          <w:rFonts w:ascii="Simplified Arabic" w:hAnsi="Simplified Arabic" w:cs="Simplified Arabic"/>
          <w:sz w:val="24"/>
          <w:szCs w:val="24"/>
          <w:rtl/>
        </w:rPr>
        <w:t xml:space="preserve"> نم</w:t>
      </w:r>
      <w:r>
        <w:rPr>
          <w:rFonts w:ascii="Simplified Arabic" w:hAnsi="Simplified Arabic" w:cs="Simplified Arabic" w:hint="cs"/>
          <w:sz w:val="24"/>
          <w:szCs w:val="24"/>
          <w:rtl/>
        </w:rPr>
        <w:t>و</w:t>
      </w:r>
      <w:r w:rsidRPr="00963625">
        <w:rPr>
          <w:rFonts w:ascii="Simplified Arabic" w:hAnsi="Simplified Arabic" w:cs="Simplified Arabic"/>
          <w:sz w:val="24"/>
          <w:szCs w:val="24"/>
          <w:rtl/>
        </w:rPr>
        <w:t>ذج</w:t>
      </w:r>
      <w:r>
        <w:rPr>
          <w:rFonts w:ascii="Simplified Arabic" w:hAnsi="Simplified Arabic" w:cs="Simplified Arabic" w:hint="cs"/>
          <w:sz w:val="24"/>
          <w:szCs w:val="24"/>
          <w:rtl/>
        </w:rPr>
        <w:t>ية</w:t>
      </w:r>
      <w:r w:rsidRPr="00963625">
        <w:rPr>
          <w:rFonts w:ascii="Simplified Arabic" w:hAnsi="Simplified Arabic" w:cs="Simplified Arabic"/>
          <w:sz w:val="24"/>
          <w:szCs w:val="24"/>
          <w:rtl/>
        </w:rPr>
        <w:t xml:space="preserve"> وإرشادات وبنود تعاقدية قياسية، وت</w:t>
      </w:r>
      <w:r w:rsidR="00212699">
        <w:rPr>
          <w:rFonts w:ascii="Simplified Arabic" w:hAnsi="Simplified Arabic" w:cs="Simplified Arabic" w:hint="cs"/>
          <w:sz w:val="24"/>
          <w:szCs w:val="24"/>
          <w:rtl/>
        </w:rPr>
        <w:t>يسير</w:t>
      </w:r>
      <w:r w:rsidRPr="00963625">
        <w:rPr>
          <w:rFonts w:ascii="Simplified Arabic" w:hAnsi="Simplified Arabic" w:cs="Simplified Arabic"/>
          <w:sz w:val="24"/>
          <w:szCs w:val="24"/>
          <w:rtl/>
        </w:rPr>
        <w:t xml:space="preserve"> تبادل الخبرات والن</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هج، الأطراف في تنفيذ المادة 8. ويمكن أن </w:t>
      </w:r>
      <w:r w:rsidR="00212699">
        <w:rPr>
          <w:rFonts w:ascii="Simplified Arabic" w:hAnsi="Simplified Arabic" w:cs="Simplified Arabic" w:hint="cs"/>
          <w:sz w:val="24"/>
          <w:szCs w:val="24"/>
          <w:rtl/>
        </w:rPr>
        <w:t>ت</w:t>
      </w:r>
      <w:r w:rsidRPr="00963625">
        <w:rPr>
          <w:rFonts w:ascii="Simplified Arabic" w:hAnsi="Simplified Arabic" w:cs="Simplified Arabic"/>
          <w:sz w:val="24"/>
          <w:szCs w:val="24"/>
          <w:rtl/>
        </w:rPr>
        <w:t>شمل هذ</w:t>
      </w:r>
      <w:r w:rsidR="00212699">
        <w:rPr>
          <w:rFonts w:ascii="Simplified Arabic" w:hAnsi="Simplified Arabic" w:cs="Simplified Arabic" w:hint="cs"/>
          <w:sz w:val="24"/>
          <w:szCs w:val="24"/>
          <w:rtl/>
        </w:rPr>
        <w:t>ه</w:t>
      </w:r>
      <w:r w:rsidRPr="00963625">
        <w:rPr>
          <w:rFonts w:ascii="Simplified Arabic" w:hAnsi="Simplified Arabic" w:cs="Simplified Arabic"/>
          <w:sz w:val="24"/>
          <w:szCs w:val="24"/>
          <w:rtl/>
        </w:rPr>
        <w:t xml:space="preserve"> ال</w:t>
      </w:r>
      <w:r w:rsidR="00212699">
        <w:rPr>
          <w:rFonts w:ascii="Simplified Arabic" w:hAnsi="Simplified Arabic" w:cs="Simplified Arabic" w:hint="cs"/>
          <w:sz w:val="24"/>
          <w:szCs w:val="24"/>
          <w:rtl/>
        </w:rPr>
        <w:t>مساعدة</w:t>
      </w:r>
      <w:r w:rsidRPr="00963625">
        <w:rPr>
          <w:rFonts w:ascii="Simplified Arabic" w:hAnsi="Simplified Arabic" w:cs="Simplified Arabic"/>
          <w:sz w:val="24"/>
          <w:szCs w:val="24"/>
          <w:rtl/>
        </w:rPr>
        <w:t xml:space="preserve"> أفضل الممارسات ل</w:t>
      </w:r>
      <w:r w:rsidR="00212699">
        <w:rPr>
          <w:rFonts w:ascii="Simplified Arabic" w:hAnsi="Simplified Arabic" w:cs="Simplified Arabic" w:hint="cs"/>
          <w:sz w:val="24"/>
          <w:szCs w:val="24"/>
          <w:rtl/>
        </w:rPr>
        <w:t>لتعامل مع</w:t>
      </w:r>
      <w:r w:rsidRPr="00963625">
        <w:rPr>
          <w:rFonts w:ascii="Simplified Arabic" w:hAnsi="Simplified Arabic" w:cs="Simplified Arabic"/>
          <w:sz w:val="24"/>
          <w:szCs w:val="24"/>
          <w:rtl/>
        </w:rPr>
        <w:t xml:space="preserve"> الحالات التي </w:t>
      </w:r>
      <w:r w:rsidR="00212699">
        <w:rPr>
          <w:rFonts w:ascii="Simplified Arabic" w:hAnsi="Simplified Arabic" w:cs="Simplified Arabic" w:hint="cs"/>
          <w:sz w:val="24"/>
          <w:szCs w:val="24"/>
          <w:rtl/>
        </w:rPr>
        <w:t>تغيرت</w:t>
      </w:r>
      <w:r w:rsidRPr="00963625">
        <w:rPr>
          <w:rFonts w:ascii="Simplified Arabic" w:hAnsi="Simplified Arabic" w:cs="Simplified Arabic"/>
          <w:sz w:val="24"/>
          <w:szCs w:val="24"/>
          <w:rtl/>
        </w:rPr>
        <w:t xml:space="preserve"> فيها نية استخدام المورد الجيني ال</w:t>
      </w:r>
      <w:r w:rsidR="00C600C0">
        <w:rPr>
          <w:rFonts w:ascii="Simplified Arabic" w:hAnsi="Simplified Arabic" w:cs="Simplified Arabic" w:hint="cs"/>
          <w:sz w:val="24"/>
          <w:szCs w:val="24"/>
          <w:rtl/>
        </w:rPr>
        <w:t>ذ</w:t>
      </w:r>
      <w:r w:rsidRPr="00963625">
        <w:rPr>
          <w:rFonts w:ascii="Simplified Arabic" w:hAnsi="Simplified Arabic" w:cs="Simplified Arabic"/>
          <w:sz w:val="24"/>
          <w:szCs w:val="24"/>
          <w:rtl/>
        </w:rPr>
        <w:t>ي تم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w:t>
      </w:r>
      <w:r w:rsidR="00212699">
        <w:rPr>
          <w:rFonts w:ascii="Simplified Arabic" w:hAnsi="Simplified Arabic" w:cs="Simplified Arabic" w:hint="cs"/>
          <w:sz w:val="24"/>
          <w:szCs w:val="24"/>
          <w:rtl/>
        </w:rPr>
        <w:t>ع</w:t>
      </w:r>
      <w:r w:rsidRPr="00963625">
        <w:rPr>
          <w:rFonts w:ascii="Simplified Arabic" w:hAnsi="Simplified Arabic" w:cs="Simplified Arabic"/>
          <w:sz w:val="24"/>
          <w:szCs w:val="24"/>
          <w:rtl/>
        </w:rPr>
        <w:t>ليه.</w:t>
      </w:r>
    </w:p>
    <w:p w14:paraId="3A652F16" w14:textId="7ABC18BD" w:rsidR="00C600C0" w:rsidRPr="00C600C0" w:rsidRDefault="00C600C0" w:rsidP="00C600C0">
      <w:pPr>
        <w:pStyle w:val="CBDH3"/>
        <w:bidi/>
        <w:rPr>
          <w:b w:val="0"/>
          <w:bCs/>
          <w:sz w:val="24"/>
          <w:szCs w:val="24"/>
          <w:rtl/>
        </w:rPr>
      </w:pPr>
      <w:r w:rsidRPr="00C600C0">
        <w:rPr>
          <w:rFonts w:ascii="Simplified Arabic" w:hAnsi="Simplified Arabic" w:cs="Simplified Arabic"/>
          <w:b w:val="0"/>
          <w:bCs/>
          <w:sz w:val="24"/>
          <w:szCs w:val="24"/>
          <w:rtl/>
        </w:rPr>
        <w:t>7.</w:t>
      </w:r>
      <w:r w:rsidRPr="00C600C0">
        <w:rPr>
          <w:rFonts w:ascii="Simplified Arabic" w:hAnsi="Simplified Arabic" w:cs="Simplified Arabic"/>
          <w:b w:val="0"/>
          <w:bCs/>
          <w:sz w:val="24"/>
          <w:szCs w:val="24"/>
          <w:rtl/>
        </w:rPr>
        <w:tab/>
        <w:t>التدابير المتعلقة بالشعوب الأصلية والمجتمعات المحلية (المواد 6 و7 و12)</w:t>
      </w:r>
      <w:r w:rsidRPr="00C600C0">
        <w:rPr>
          <w:rStyle w:val="FootnoteReference"/>
          <w:sz w:val="24"/>
          <w:szCs w:val="24"/>
        </w:rPr>
        <w:t xml:space="preserve"> </w:t>
      </w:r>
      <w:r w:rsidRPr="00C600C0">
        <w:rPr>
          <w:rStyle w:val="FootnoteReference"/>
          <w:sz w:val="24"/>
          <w:szCs w:val="24"/>
        </w:rPr>
        <w:footnoteReference w:id="41"/>
      </w:r>
    </w:p>
    <w:p w14:paraId="5A9D632D" w14:textId="62F2AA89" w:rsidR="00C600C0" w:rsidRDefault="00C600C0" w:rsidP="00C600C0">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4F7BB930" w14:textId="1AA83DC7" w:rsidR="00990EBF" w:rsidRDefault="00990EBF" w:rsidP="00990EBF">
      <w:pPr>
        <w:pStyle w:val="CBDNormalNumber"/>
        <w:bidi/>
        <w:rPr>
          <w:rFonts w:asciiTheme="majorBidi" w:hAnsiTheme="majorBidi" w:cstheme="majorBidi"/>
        </w:rPr>
      </w:pPr>
      <w:r w:rsidRPr="00963625">
        <w:rPr>
          <w:rFonts w:ascii="Simplified Arabic" w:hAnsi="Simplified Arabic" w:cs="Simplified Arabic"/>
          <w:sz w:val="24"/>
          <w:szCs w:val="24"/>
          <w:rtl/>
        </w:rPr>
        <w:t>أ</w:t>
      </w:r>
      <w:r>
        <w:rPr>
          <w:rFonts w:ascii="Simplified Arabic" w:hAnsi="Simplified Arabic" w:cs="Simplified Arabic" w:hint="cs"/>
          <w:sz w:val="24"/>
          <w:szCs w:val="24"/>
          <w:rtl/>
        </w:rPr>
        <w:t>بلغ</w:t>
      </w:r>
      <w:r w:rsidRPr="00963625">
        <w:rPr>
          <w:rFonts w:ascii="Simplified Arabic" w:hAnsi="Simplified Arabic" w:cs="Simplified Arabic"/>
          <w:sz w:val="24"/>
          <w:szCs w:val="24"/>
          <w:rtl/>
        </w:rPr>
        <w:t xml:space="preserve"> 69 طرفا </w:t>
      </w:r>
      <w:r>
        <w:rPr>
          <w:rFonts w:ascii="Simplified Arabic" w:hAnsi="Simplified Arabic" w:cs="Simplified Arabic" w:hint="cs"/>
          <w:sz w:val="24"/>
          <w:szCs w:val="24"/>
          <w:rtl/>
        </w:rPr>
        <w:t xml:space="preserve">عن </w:t>
      </w:r>
      <w:r w:rsidRPr="00963625">
        <w:rPr>
          <w:rFonts w:ascii="Simplified Arabic" w:hAnsi="Simplified Arabic" w:cs="Simplified Arabic"/>
          <w:sz w:val="24"/>
          <w:szCs w:val="24"/>
          <w:rtl/>
        </w:rPr>
        <w:t xml:space="preserve">وجود شعوب أصلية ومجتمعات محلية تقيم </w:t>
      </w:r>
      <w:r w:rsidR="00B01B06">
        <w:rPr>
          <w:rFonts w:ascii="Simplified Arabic" w:hAnsi="Simplified Arabic" w:cs="Simplified Arabic" w:hint="cs"/>
          <w:sz w:val="24"/>
          <w:szCs w:val="24"/>
          <w:rtl/>
        </w:rPr>
        <w:t>في</w:t>
      </w:r>
      <w:r w:rsidRPr="00963625">
        <w:rPr>
          <w:rFonts w:ascii="Simplified Arabic" w:hAnsi="Simplified Arabic" w:cs="Simplified Arabic"/>
          <w:sz w:val="24"/>
          <w:szCs w:val="24"/>
          <w:rtl/>
        </w:rPr>
        <w:t xml:space="preserve"> أراضيه. و</w:t>
      </w:r>
      <w:r>
        <w:rPr>
          <w:rFonts w:ascii="Simplified Arabic" w:hAnsi="Simplified Arabic" w:cs="Simplified Arabic" w:hint="cs"/>
          <w:sz w:val="24"/>
          <w:szCs w:val="24"/>
          <w:rtl/>
        </w:rPr>
        <w:t>على النحو الذي توضحه</w:t>
      </w:r>
      <w:r w:rsidRPr="00963625">
        <w:rPr>
          <w:rFonts w:ascii="Simplified Arabic" w:hAnsi="Simplified Arabic" w:cs="Simplified Arabic"/>
          <w:sz w:val="24"/>
          <w:szCs w:val="24"/>
          <w:rtl/>
        </w:rPr>
        <w:t xml:space="preserve"> المؤشرات </w:t>
      </w:r>
      <w:r>
        <w:rPr>
          <w:rFonts w:ascii="Simplified Arabic" w:hAnsi="Simplified Arabic" w:cs="Simplified Arabic" w:hint="cs"/>
          <w:sz w:val="24"/>
          <w:szCs w:val="24"/>
          <w:rtl/>
        </w:rPr>
        <w:t xml:space="preserve">الواردة </w:t>
      </w:r>
      <w:r w:rsidRPr="00963625">
        <w:rPr>
          <w:rFonts w:ascii="Simplified Arabic" w:hAnsi="Simplified Arabic" w:cs="Simplified Arabic"/>
          <w:sz w:val="24"/>
          <w:szCs w:val="24"/>
          <w:rtl/>
        </w:rPr>
        <w:t xml:space="preserve">أدناه، فقد أحرزت هذه الأطراف الـ69 تقدما كبيرا في اشتراط الحصول على الموافقة المسبقة </w:t>
      </w:r>
      <w:r>
        <w:rPr>
          <w:rFonts w:ascii="Simplified Arabic" w:hAnsi="Simplified Arabic" w:cs="Simplified Arabic" w:hint="cs"/>
          <w:sz w:val="24"/>
          <w:szCs w:val="24"/>
          <w:rtl/>
        </w:rPr>
        <w:t>عن علم</w:t>
      </w:r>
      <w:r w:rsidRPr="00963625">
        <w:rPr>
          <w:rFonts w:ascii="Simplified Arabic" w:hAnsi="Simplified Arabic" w:cs="Simplified Arabic"/>
          <w:sz w:val="24"/>
          <w:szCs w:val="24"/>
          <w:rtl/>
        </w:rPr>
        <w:t xml:space="preserve"> من الشعوب الأصلية والمجتمعات المحلية فيما </w:t>
      </w:r>
      <w:r>
        <w:rPr>
          <w:rFonts w:ascii="Simplified Arabic" w:hAnsi="Simplified Arabic" w:cs="Simplified Arabic" w:hint="cs"/>
          <w:sz w:val="24"/>
          <w:szCs w:val="24"/>
          <w:rtl/>
        </w:rPr>
        <w:t>يخص</w:t>
      </w:r>
      <w:r w:rsidRPr="00963625">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963625">
        <w:rPr>
          <w:rFonts w:ascii="Simplified Arabic" w:hAnsi="Simplified Arabic" w:cs="Simplified Arabic"/>
          <w:sz w:val="24"/>
          <w:szCs w:val="24"/>
          <w:rtl/>
        </w:rPr>
        <w:t xml:space="preserve">لى مواردها الجينية </w:t>
      </w:r>
      <w:r w:rsidR="00F8031F">
        <w:rPr>
          <w:rFonts w:ascii="Simplified Arabic" w:hAnsi="Simplified Arabic" w:cs="Simplified Arabic" w:hint="cs"/>
          <w:sz w:val="24"/>
          <w:szCs w:val="24"/>
          <w:rtl/>
        </w:rPr>
        <w:t>في الحالات</w:t>
      </w:r>
      <w:r w:rsidR="00DF7F06">
        <w:rPr>
          <w:rFonts w:ascii="Simplified Arabic" w:hAnsi="Simplified Arabic" w:cs="Simplified Arabic" w:hint="cs"/>
          <w:sz w:val="24"/>
          <w:szCs w:val="24"/>
          <w:rtl/>
        </w:rPr>
        <w:t xml:space="preserve"> التي</w:t>
      </w:r>
      <w:r w:rsidRPr="00963625">
        <w:rPr>
          <w:rFonts w:ascii="Simplified Arabic" w:hAnsi="Simplified Arabic" w:cs="Simplified Arabic"/>
          <w:sz w:val="24"/>
          <w:szCs w:val="24"/>
          <w:rtl/>
        </w:rPr>
        <w:t xml:space="preserve"> </w:t>
      </w:r>
      <w:r w:rsidR="00F8031F" w:rsidRPr="005B5DDC">
        <w:rPr>
          <w:rFonts w:eastAsia="PMingLiU" w:cs="Simplified Arabic"/>
          <w:sz w:val="20"/>
          <w:rtl/>
          <w:lang w:val="fr-CA" w:eastAsia="ar-SA" w:bidi="ar-EG"/>
        </w:rPr>
        <w:t xml:space="preserve">تتمتع </w:t>
      </w:r>
      <w:r w:rsidR="00DF7F06">
        <w:rPr>
          <w:rFonts w:eastAsia="PMingLiU" w:cs="Simplified Arabic" w:hint="cs"/>
          <w:sz w:val="20"/>
          <w:rtl/>
          <w:lang w:val="fr-CA" w:eastAsia="ar-SA" w:bidi="ar-EG"/>
        </w:rPr>
        <w:t>فيها</w:t>
      </w:r>
      <w:r w:rsidR="00F8031F" w:rsidRPr="005B5DDC">
        <w:rPr>
          <w:rFonts w:eastAsia="PMingLiU" w:cs="Simplified Arabic"/>
          <w:sz w:val="20"/>
          <w:rtl/>
          <w:lang w:val="fr-CA" w:eastAsia="ar-SA"/>
        </w:rPr>
        <w:t xml:space="preserve"> بحقوق منصوص عليها لمنح</w:t>
      </w:r>
      <w:r w:rsidR="00685C7F">
        <w:rPr>
          <w:rFonts w:eastAsia="PMingLiU" w:cs="Simplified Arabic" w:hint="cs"/>
          <w:sz w:val="20"/>
          <w:rtl/>
          <w:lang w:val="fr-CA" w:eastAsia="ar-SA"/>
        </w:rPr>
        <w:t xml:space="preserve"> </w:t>
      </w:r>
      <w:r w:rsidR="00685C7F" w:rsidRPr="00685C7F">
        <w:rPr>
          <w:rFonts w:ascii="Simplified Arabic" w:hAnsi="Simplified Arabic" w:cs="Simplified Arabic"/>
          <w:sz w:val="24"/>
          <w:szCs w:val="24"/>
          <w:rtl/>
        </w:rPr>
        <w:t>حق</w:t>
      </w:r>
      <w:r w:rsidR="00F8031F" w:rsidRPr="005B5DDC">
        <w:rPr>
          <w:rFonts w:eastAsia="PMingLiU" w:cs="Simplified Arabic"/>
          <w:sz w:val="20"/>
          <w:rtl/>
          <w:lang w:val="fr-CA" w:eastAsia="ar-SA"/>
        </w:rPr>
        <w:t xml:space="preserve"> الحصول على</w:t>
      </w:r>
      <w:r w:rsidR="00DF7F06">
        <w:rPr>
          <w:rFonts w:eastAsia="PMingLiU" w:cs="Simplified Arabic" w:hint="cs"/>
          <w:sz w:val="20"/>
          <w:rtl/>
          <w:lang w:val="fr-CA" w:eastAsia="ar-SA"/>
        </w:rPr>
        <w:t xml:space="preserve"> هذه الموارد</w:t>
      </w:r>
      <w:r w:rsidRPr="00963625">
        <w:rPr>
          <w:rFonts w:ascii="Simplified Arabic" w:hAnsi="Simplified Arabic" w:cs="Simplified Arabic"/>
          <w:sz w:val="24"/>
          <w:szCs w:val="24"/>
          <w:rtl/>
        </w:rPr>
        <w:t xml:space="preserve"> والمعارف التقليدية المرتبطة بها.</w:t>
      </w:r>
    </w:p>
    <w:p w14:paraId="2B16292F" w14:textId="7B45CB91" w:rsidR="000A5A4C" w:rsidRDefault="000A5A4C" w:rsidP="000A5A4C">
      <w:pPr>
        <w:pStyle w:val="CBDNormalNumber"/>
        <w:bidi/>
        <w:rPr>
          <w:rFonts w:asciiTheme="majorBidi" w:hAnsiTheme="majorBidi" w:cstheme="majorBidi"/>
        </w:rPr>
      </w:pPr>
      <w:r w:rsidRPr="00963625">
        <w:rPr>
          <w:rFonts w:ascii="Simplified Arabic" w:hAnsi="Simplified Arabic" w:cs="Simplified Arabic"/>
          <w:sz w:val="24"/>
          <w:szCs w:val="24"/>
          <w:rtl/>
        </w:rPr>
        <w:t>وقد أظهر هذا المؤشر تقدما كبيرا منذ عام 2018. ومع ذلك</w:t>
      </w:r>
      <w:r w:rsidR="00D010A9">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في حين</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963625">
        <w:rPr>
          <w:rFonts w:ascii="Simplified Arabic" w:hAnsi="Simplified Arabic" w:cs="Simplified Arabic"/>
          <w:sz w:val="24"/>
          <w:szCs w:val="24"/>
          <w:rtl/>
        </w:rPr>
        <w:t>در</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ج شرط الحصول على الموافقة المسبقة </w:t>
      </w:r>
      <w:r>
        <w:rPr>
          <w:rFonts w:ascii="Simplified Arabic" w:hAnsi="Simplified Arabic" w:cs="Simplified Arabic" w:hint="cs"/>
          <w:sz w:val="24"/>
          <w:szCs w:val="24"/>
          <w:rtl/>
        </w:rPr>
        <w:t>عن علم</w:t>
      </w:r>
      <w:r w:rsidRPr="00963625">
        <w:rPr>
          <w:rFonts w:ascii="Simplified Arabic" w:hAnsi="Simplified Arabic" w:cs="Simplified Arabic"/>
          <w:sz w:val="24"/>
          <w:szCs w:val="24"/>
          <w:rtl/>
        </w:rPr>
        <w:t xml:space="preserve"> من الشعوب الأصلية والمجتمعات المحلية، بشكل عام، ضمن تدابير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w:t>
      </w:r>
      <w:r w:rsidR="00D010A9">
        <w:rPr>
          <w:rFonts w:ascii="Simplified Arabic" w:hAnsi="Simplified Arabic" w:cs="Simplified Arabic" w:hint="cs"/>
          <w:sz w:val="24"/>
          <w:szCs w:val="24"/>
          <w:rtl/>
        </w:rPr>
        <w:t>إلا أن هناك</w:t>
      </w:r>
      <w:r w:rsidRPr="00963625">
        <w:rPr>
          <w:rFonts w:ascii="Simplified Arabic" w:hAnsi="Simplified Arabic" w:cs="Simplified Arabic"/>
          <w:sz w:val="24"/>
          <w:szCs w:val="24"/>
          <w:rtl/>
        </w:rPr>
        <w:t xml:space="preserve"> أطراف</w:t>
      </w:r>
      <w:r w:rsidR="00D010A9">
        <w:rPr>
          <w:rFonts w:ascii="Simplified Arabic" w:hAnsi="Simplified Arabic" w:cs="Simplified Arabic" w:hint="cs"/>
          <w:sz w:val="24"/>
          <w:szCs w:val="24"/>
          <w:rtl/>
        </w:rPr>
        <w:t xml:space="preserve">ا عديدة </w:t>
      </w:r>
      <w:r w:rsidR="00D010A9" w:rsidRPr="00963625">
        <w:rPr>
          <w:rFonts w:ascii="Simplified Arabic" w:hAnsi="Simplified Arabic" w:cs="Simplified Arabic"/>
          <w:sz w:val="24"/>
          <w:szCs w:val="24"/>
          <w:rtl/>
        </w:rPr>
        <w:t>لم تقم</w:t>
      </w:r>
      <w:r w:rsidRPr="00963625">
        <w:rPr>
          <w:rFonts w:ascii="Simplified Arabic" w:hAnsi="Simplified Arabic" w:cs="Simplified Arabic"/>
          <w:sz w:val="24"/>
          <w:szCs w:val="24"/>
          <w:rtl/>
        </w:rPr>
        <w:t xml:space="preserve"> بتفعيل شرط الموافقة المسبقة </w:t>
      </w:r>
      <w:r>
        <w:rPr>
          <w:rFonts w:ascii="Simplified Arabic" w:hAnsi="Simplified Arabic" w:cs="Simplified Arabic" w:hint="cs"/>
          <w:sz w:val="24"/>
          <w:szCs w:val="24"/>
          <w:rtl/>
        </w:rPr>
        <w:t>عن علم</w:t>
      </w:r>
      <w:r w:rsidRPr="00963625">
        <w:rPr>
          <w:rFonts w:ascii="Simplified Arabic" w:hAnsi="Simplified Arabic" w:cs="Simplified Arabic"/>
          <w:sz w:val="24"/>
          <w:szCs w:val="24"/>
          <w:rtl/>
        </w:rPr>
        <w:t xml:space="preserve"> بشكل كامل.</w:t>
      </w:r>
    </w:p>
    <w:p w14:paraId="0DFAAFFD" w14:textId="1A35E4AB" w:rsidR="00D010A9" w:rsidRPr="00C824C0" w:rsidRDefault="00D010A9" w:rsidP="00D010A9">
      <w:pPr>
        <w:pStyle w:val="CBDNormalNumber"/>
        <w:bidi/>
        <w:rPr>
          <w:rFonts w:asciiTheme="majorBidi" w:hAnsiTheme="majorBidi" w:cstheme="majorBidi"/>
          <w:sz w:val="24"/>
          <w:szCs w:val="24"/>
        </w:rPr>
      </w:pPr>
      <w:r w:rsidRPr="00C824C0">
        <w:rPr>
          <w:rFonts w:ascii="Simplified Arabic" w:hAnsi="Simplified Arabic" w:cs="Simplified Arabic" w:hint="cs"/>
          <w:sz w:val="24"/>
          <w:szCs w:val="24"/>
          <w:rtl/>
        </w:rPr>
        <w:t>و</w:t>
      </w:r>
      <w:r w:rsidRPr="00C824C0">
        <w:rPr>
          <w:rFonts w:ascii="Simplified Arabic" w:hAnsi="Simplified Arabic" w:cs="Simplified Arabic"/>
          <w:sz w:val="24"/>
          <w:szCs w:val="24"/>
          <w:rtl/>
        </w:rPr>
        <w:t>فيما يتعلق بالشعوب الأصلية والمجتمعات المحلية، اعتمدت الأطراف تدابير ون</w:t>
      </w:r>
      <w:r w:rsidRPr="00C824C0">
        <w:rPr>
          <w:rFonts w:ascii="Simplified Arabic" w:hAnsi="Simplified Arabic" w:cs="Simplified Arabic" w:hint="cs"/>
          <w:sz w:val="24"/>
          <w:szCs w:val="24"/>
          <w:rtl/>
        </w:rPr>
        <w:t>ُ</w:t>
      </w:r>
      <w:r w:rsidRPr="00C824C0">
        <w:rPr>
          <w:rFonts w:ascii="Simplified Arabic" w:hAnsi="Simplified Arabic" w:cs="Simplified Arabic"/>
          <w:sz w:val="24"/>
          <w:szCs w:val="24"/>
          <w:rtl/>
        </w:rPr>
        <w:t>هجا مختلفة.</w:t>
      </w:r>
      <w:r w:rsidRPr="00C824C0">
        <w:rPr>
          <w:rStyle w:val="FootnoteReference"/>
          <w:rFonts w:asciiTheme="majorBidi" w:hAnsiTheme="majorBidi" w:cstheme="majorBidi"/>
          <w:sz w:val="24"/>
          <w:szCs w:val="24"/>
        </w:rPr>
        <w:footnoteReference w:id="42"/>
      </w:r>
      <w:r w:rsidRPr="00C824C0">
        <w:rPr>
          <w:rFonts w:ascii="Simplified Arabic" w:hAnsi="Simplified Arabic" w:cs="Simplified Arabic"/>
          <w:sz w:val="24"/>
          <w:szCs w:val="24"/>
          <w:rtl/>
        </w:rPr>
        <w:t xml:space="preserve"> ف</w:t>
      </w:r>
      <w:r w:rsidRPr="00C824C0">
        <w:rPr>
          <w:rFonts w:ascii="Simplified Arabic" w:hAnsi="Simplified Arabic" w:cs="Simplified Arabic" w:hint="cs"/>
          <w:sz w:val="24"/>
          <w:szCs w:val="24"/>
          <w:rtl/>
        </w:rPr>
        <w:t>في حين كانت</w:t>
      </w:r>
      <w:r w:rsidRPr="00C824C0">
        <w:rPr>
          <w:rFonts w:ascii="Simplified Arabic" w:hAnsi="Simplified Arabic" w:cs="Simplified Arabic"/>
          <w:sz w:val="24"/>
          <w:szCs w:val="24"/>
          <w:rtl/>
        </w:rPr>
        <w:t xml:space="preserve"> بعض الأطراف في مراحل </w:t>
      </w:r>
      <w:r w:rsidRPr="00C824C0">
        <w:rPr>
          <w:rFonts w:ascii="Simplified Arabic" w:hAnsi="Simplified Arabic" w:cs="Simplified Arabic" w:hint="cs"/>
          <w:sz w:val="24"/>
          <w:szCs w:val="24"/>
          <w:rtl/>
        </w:rPr>
        <w:t>ا</w:t>
      </w:r>
      <w:r w:rsidRPr="00C824C0">
        <w:rPr>
          <w:rFonts w:ascii="Simplified Arabic" w:hAnsi="Simplified Arabic" w:cs="Simplified Arabic"/>
          <w:sz w:val="24"/>
          <w:szCs w:val="24"/>
          <w:rtl/>
        </w:rPr>
        <w:t>لتنفيذ</w:t>
      </w:r>
      <w:r w:rsidRPr="00C824C0">
        <w:rPr>
          <w:rFonts w:ascii="Simplified Arabic" w:hAnsi="Simplified Arabic" w:cs="Simplified Arabic" w:hint="cs"/>
          <w:sz w:val="24"/>
          <w:szCs w:val="24"/>
          <w:rtl/>
        </w:rPr>
        <w:t xml:space="preserve"> الأولية</w:t>
      </w:r>
      <w:r w:rsidRPr="00C824C0">
        <w:rPr>
          <w:rFonts w:ascii="Simplified Arabic" w:hAnsi="Simplified Arabic" w:cs="Simplified Arabic"/>
          <w:sz w:val="24"/>
          <w:szCs w:val="24"/>
          <w:rtl/>
        </w:rPr>
        <w:t xml:space="preserve">، وتركز على رفع مستوى الوعي بقيمة الموارد الجينية والمعارف التقليدية المرتبطة </w:t>
      </w:r>
      <w:r w:rsidRPr="00C824C0">
        <w:rPr>
          <w:rFonts w:ascii="Simplified Arabic" w:hAnsi="Simplified Arabic" w:cs="Simplified Arabic"/>
          <w:sz w:val="24"/>
          <w:szCs w:val="24"/>
          <w:rtl/>
        </w:rPr>
        <w:lastRenderedPageBreak/>
        <w:t xml:space="preserve">بها وأهمية الحصول وتقاسم المنافع، </w:t>
      </w:r>
      <w:r w:rsidRPr="00C824C0">
        <w:rPr>
          <w:rFonts w:ascii="Simplified Arabic" w:hAnsi="Simplified Arabic" w:cs="Simplified Arabic" w:hint="cs"/>
          <w:sz w:val="24"/>
          <w:szCs w:val="24"/>
          <w:rtl/>
        </w:rPr>
        <w:t xml:space="preserve">إلا أن </w:t>
      </w:r>
      <w:r w:rsidRPr="00C824C0">
        <w:rPr>
          <w:rFonts w:ascii="Simplified Arabic" w:hAnsi="Simplified Arabic" w:cs="Simplified Arabic"/>
          <w:sz w:val="24"/>
          <w:szCs w:val="24"/>
          <w:rtl/>
        </w:rPr>
        <w:t>أطراف</w:t>
      </w:r>
      <w:r w:rsidRPr="00C824C0">
        <w:rPr>
          <w:rFonts w:ascii="Simplified Arabic" w:hAnsi="Simplified Arabic" w:cs="Simplified Arabic" w:hint="cs"/>
          <w:sz w:val="24"/>
          <w:szCs w:val="24"/>
          <w:rtl/>
        </w:rPr>
        <w:t>ا</w:t>
      </w:r>
      <w:r w:rsidRPr="00C824C0">
        <w:rPr>
          <w:rFonts w:ascii="Simplified Arabic" w:hAnsi="Simplified Arabic" w:cs="Simplified Arabic"/>
          <w:sz w:val="24"/>
          <w:szCs w:val="24"/>
          <w:rtl/>
        </w:rPr>
        <w:t xml:space="preserve"> أخرى، أكثر تقدما في</w:t>
      </w:r>
      <w:r w:rsidR="00BC5491" w:rsidRPr="00C824C0">
        <w:rPr>
          <w:rFonts w:ascii="Simplified Arabic" w:hAnsi="Simplified Arabic" w:cs="Simplified Arabic" w:hint="cs"/>
          <w:sz w:val="24"/>
          <w:szCs w:val="24"/>
          <w:rtl/>
        </w:rPr>
        <w:t>ما يخص</w:t>
      </w:r>
      <w:r w:rsidRPr="00C824C0">
        <w:rPr>
          <w:rFonts w:ascii="Simplified Arabic" w:hAnsi="Simplified Arabic" w:cs="Simplified Arabic"/>
          <w:sz w:val="24"/>
          <w:szCs w:val="24"/>
          <w:rtl/>
        </w:rPr>
        <w:t xml:space="preserve"> التنفيذ،</w:t>
      </w:r>
      <w:r w:rsidR="00BC5491" w:rsidRPr="00C824C0">
        <w:rPr>
          <w:rFonts w:ascii="Simplified Arabic" w:hAnsi="Simplified Arabic" w:cs="Simplified Arabic" w:hint="cs"/>
          <w:sz w:val="24"/>
          <w:szCs w:val="24"/>
          <w:rtl/>
        </w:rPr>
        <w:t xml:space="preserve"> كانت قد </w:t>
      </w:r>
      <w:r w:rsidR="00BC5491" w:rsidRPr="00C824C0">
        <w:rPr>
          <w:rFonts w:ascii="Simplified Arabic" w:hAnsi="Simplified Arabic" w:cs="Simplified Arabic"/>
          <w:sz w:val="24"/>
          <w:szCs w:val="24"/>
          <w:rtl/>
        </w:rPr>
        <w:t>أشركت</w:t>
      </w:r>
      <w:r w:rsidRPr="00C824C0">
        <w:rPr>
          <w:rFonts w:ascii="Simplified Arabic" w:hAnsi="Simplified Arabic" w:cs="Simplified Arabic"/>
          <w:sz w:val="24"/>
          <w:szCs w:val="24"/>
          <w:rtl/>
        </w:rPr>
        <w:t xml:space="preserve"> الشعوب الأصلية والمجتمعات المحلية في وضع وتنفيذ التدابير الوطنية للحصول وتقاسم المنافع.</w:t>
      </w:r>
    </w:p>
    <w:p w14:paraId="54E7697F" w14:textId="1DCCB30B" w:rsidR="006F1AFD" w:rsidRPr="00AB5C61" w:rsidRDefault="006F1AFD" w:rsidP="006F1AFD">
      <w:pPr>
        <w:pStyle w:val="CBDNormalNumber"/>
        <w:bidi/>
        <w:rPr>
          <w:rFonts w:asciiTheme="majorBidi" w:hAnsiTheme="majorBidi" w:cstheme="majorBidi"/>
          <w:sz w:val="24"/>
          <w:szCs w:val="24"/>
        </w:rPr>
      </w:pPr>
      <w:r w:rsidRPr="00AB5C61">
        <w:rPr>
          <w:rFonts w:ascii="Simplified Arabic" w:hAnsi="Simplified Arabic" w:cs="Simplified Arabic" w:hint="cs"/>
          <w:sz w:val="24"/>
          <w:szCs w:val="24"/>
          <w:rtl/>
        </w:rPr>
        <w:t>و</w:t>
      </w:r>
      <w:r w:rsidRPr="00AB5C61">
        <w:rPr>
          <w:rFonts w:ascii="Simplified Arabic" w:hAnsi="Simplified Arabic" w:cs="Simplified Arabic"/>
          <w:sz w:val="24"/>
          <w:szCs w:val="24"/>
          <w:rtl/>
        </w:rPr>
        <w:t xml:space="preserve">وفقا للمعلومات، يبدو أن هناك نقصا عاما في الخبرة العملية في تنفيذ المواد </w:t>
      </w:r>
      <w:r w:rsidR="00AB5C61" w:rsidRPr="00AB5C61">
        <w:rPr>
          <w:rFonts w:ascii="Simplified Arabic" w:hAnsi="Simplified Arabic" w:cs="Simplified Arabic" w:hint="cs"/>
          <w:sz w:val="24"/>
          <w:szCs w:val="24"/>
          <w:rtl/>
        </w:rPr>
        <w:t>6</w:t>
      </w:r>
      <w:r w:rsidRPr="00AB5C61">
        <w:rPr>
          <w:rFonts w:ascii="Simplified Arabic" w:hAnsi="Simplified Arabic" w:cs="Simplified Arabic"/>
          <w:sz w:val="24"/>
          <w:szCs w:val="24"/>
          <w:rtl/>
        </w:rPr>
        <w:t xml:space="preserve"> و</w:t>
      </w:r>
      <w:r w:rsidR="00AB5C61" w:rsidRPr="00AB5C61">
        <w:rPr>
          <w:rFonts w:ascii="Simplified Arabic" w:hAnsi="Simplified Arabic" w:cs="Simplified Arabic" w:hint="cs"/>
          <w:sz w:val="24"/>
          <w:szCs w:val="24"/>
          <w:rtl/>
        </w:rPr>
        <w:t>7</w:t>
      </w:r>
      <w:r w:rsidRPr="00AB5C61">
        <w:rPr>
          <w:rFonts w:ascii="Simplified Arabic" w:hAnsi="Simplified Arabic" w:cs="Simplified Arabic"/>
          <w:sz w:val="24"/>
          <w:szCs w:val="24"/>
          <w:rtl/>
        </w:rPr>
        <w:t xml:space="preserve"> و</w:t>
      </w:r>
      <w:r w:rsidR="00AB5C61" w:rsidRPr="00AB5C61">
        <w:rPr>
          <w:rFonts w:ascii="Simplified Arabic" w:hAnsi="Simplified Arabic" w:cs="Simplified Arabic" w:hint="cs"/>
          <w:sz w:val="24"/>
          <w:szCs w:val="24"/>
          <w:rtl/>
        </w:rPr>
        <w:t>12</w:t>
      </w:r>
      <w:r w:rsidRPr="00AB5C61">
        <w:rPr>
          <w:rFonts w:ascii="Simplified Arabic" w:hAnsi="Simplified Arabic" w:cs="Simplified Arabic"/>
          <w:sz w:val="24"/>
          <w:szCs w:val="24"/>
          <w:rtl/>
        </w:rPr>
        <w:t xml:space="preserve"> من البروتوكول، وأشارت بعض الأطراف إلى أنها لم تتلق أي طلبات للحصول </w:t>
      </w:r>
      <w:r w:rsidR="00AB5C61" w:rsidRPr="00AB5C61">
        <w:rPr>
          <w:rFonts w:ascii="Simplified Arabic" w:hAnsi="Simplified Arabic" w:cs="Simplified Arabic" w:hint="cs"/>
          <w:sz w:val="24"/>
          <w:szCs w:val="24"/>
          <w:rtl/>
        </w:rPr>
        <w:t>ع</w:t>
      </w:r>
      <w:r w:rsidRPr="00AB5C61">
        <w:rPr>
          <w:rFonts w:ascii="Simplified Arabic" w:hAnsi="Simplified Arabic" w:cs="Simplified Arabic"/>
          <w:sz w:val="24"/>
          <w:szCs w:val="24"/>
          <w:rtl/>
        </w:rPr>
        <w:t xml:space="preserve">لى موارد أو معارف الشعوب الأصلية والمجتمعات المحلية. فعلى سبيل المثال، لم </w:t>
      </w:r>
      <w:r w:rsidR="00AB5C61" w:rsidRPr="00AB5C61">
        <w:rPr>
          <w:rFonts w:ascii="Simplified Arabic" w:hAnsi="Simplified Arabic" w:cs="Simplified Arabic"/>
          <w:sz w:val="24"/>
          <w:szCs w:val="24"/>
          <w:rtl/>
        </w:rPr>
        <w:t>ت</w:t>
      </w:r>
      <w:r w:rsidRPr="00AB5C61">
        <w:rPr>
          <w:rFonts w:ascii="Simplified Arabic" w:hAnsi="Simplified Arabic" w:cs="Simplified Arabic"/>
          <w:sz w:val="24"/>
          <w:szCs w:val="24"/>
          <w:rtl/>
        </w:rPr>
        <w:t xml:space="preserve">صدر سوى </w:t>
      </w:r>
      <w:r w:rsidR="00AB5C61" w:rsidRPr="00AB5C61">
        <w:rPr>
          <w:rFonts w:ascii="Simplified Arabic" w:hAnsi="Simplified Arabic" w:cs="Simplified Arabic"/>
          <w:sz w:val="24"/>
          <w:szCs w:val="24"/>
          <w:rtl/>
        </w:rPr>
        <w:t>13</w:t>
      </w:r>
      <w:r w:rsidRPr="00AB5C61">
        <w:rPr>
          <w:rFonts w:ascii="Simplified Arabic" w:hAnsi="Simplified Arabic" w:cs="Simplified Arabic"/>
          <w:sz w:val="24"/>
          <w:szCs w:val="24"/>
          <w:rtl/>
        </w:rPr>
        <w:t xml:space="preserve"> شهادة من أصل </w:t>
      </w:r>
      <w:r w:rsidR="00AB5C61" w:rsidRPr="00AB5C61">
        <w:rPr>
          <w:rFonts w:ascii="Simplified Arabic" w:hAnsi="Simplified Arabic" w:cs="Simplified Arabic"/>
          <w:sz w:val="24"/>
          <w:szCs w:val="24"/>
          <w:lang w:eastAsia="zh-CN"/>
        </w:rPr>
        <w:t>6,269</w:t>
      </w:r>
      <w:r w:rsidR="00AB5C61" w:rsidRPr="00AB5C61">
        <w:rPr>
          <w:rFonts w:ascii="Simplified Arabic" w:hAnsi="Simplified Arabic" w:cs="Simplified Arabic"/>
          <w:sz w:val="24"/>
          <w:szCs w:val="24"/>
          <w:rtl/>
          <w:lang w:eastAsia="zh-CN"/>
        </w:rPr>
        <w:t xml:space="preserve"> </w:t>
      </w:r>
      <w:r w:rsidRPr="00AB5C61">
        <w:rPr>
          <w:rFonts w:ascii="Simplified Arabic" w:hAnsi="Simplified Arabic" w:cs="Simplified Arabic"/>
          <w:sz w:val="24"/>
          <w:szCs w:val="24"/>
          <w:rtl/>
        </w:rPr>
        <w:t xml:space="preserve">شهادة في </w:t>
      </w:r>
      <w:r w:rsidRPr="00AB5C61">
        <w:rPr>
          <w:rFonts w:ascii="Simplified Arabic" w:hAnsi="Simplified Arabic" w:cs="Simplified Arabic" w:hint="cs"/>
          <w:sz w:val="24"/>
          <w:szCs w:val="24"/>
          <w:rtl/>
        </w:rPr>
        <w:t>غرفة</w:t>
      </w:r>
      <w:r w:rsidRPr="00AB5C61">
        <w:rPr>
          <w:rFonts w:ascii="Simplified Arabic" w:hAnsi="Simplified Arabic" w:cs="Simplified Arabic"/>
          <w:sz w:val="24"/>
          <w:szCs w:val="24"/>
          <w:rtl/>
        </w:rPr>
        <w:t xml:space="preserve"> </w:t>
      </w:r>
      <w:r w:rsidRPr="00AB5C61">
        <w:rPr>
          <w:rFonts w:cs="Simplified Arabic"/>
          <w:sz w:val="24"/>
          <w:szCs w:val="24"/>
          <w:rtl/>
          <w:lang w:bidi="ar-EG"/>
        </w:rPr>
        <w:t xml:space="preserve">تبادل </w:t>
      </w:r>
      <w:r w:rsidRPr="00AB5C61">
        <w:rPr>
          <w:rFonts w:cs="Simplified Arabic" w:hint="cs"/>
          <w:sz w:val="24"/>
          <w:szCs w:val="24"/>
          <w:rtl/>
          <w:lang w:bidi="ar-EG"/>
        </w:rPr>
        <w:t>ال</w:t>
      </w:r>
      <w:r w:rsidRPr="00AB5C61">
        <w:rPr>
          <w:rFonts w:cs="Simplified Arabic"/>
          <w:sz w:val="24"/>
          <w:szCs w:val="24"/>
          <w:rtl/>
          <w:lang w:bidi="ar-EG"/>
        </w:rPr>
        <w:t>معلومات</w:t>
      </w:r>
      <w:r w:rsidRPr="00AB5C61">
        <w:rPr>
          <w:rFonts w:cs="Simplified Arabic" w:hint="cs"/>
          <w:sz w:val="24"/>
          <w:szCs w:val="24"/>
          <w:rtl/>
          <w:lang w:bidi="ar-EG"/>
        </w:rPr>
        <w:t xml:space="preserve"> بشأن</w:t>
      </w:r>
      <w:r w:rsidRPr="00AB5C61">
        <w:rPr>
          <w:rFonts w:cs="Simplified Arabic"/>
          <w:sz w:val="24"/>
          <w:szCs w:val="24"/>
          <w:rtl/>
          <w:lang w:bidi="ar-EG"/>
        </w:rPr>
        <w:t xml:space="preserve"> الحصول وتقاسم</w:t>
      </w:r>
      <w:r w:rsidRPr="00AB5C61">
        <w:rPr>
          <w:rFonts w:ascii="Simplified Arabic" w:hAnsi="Simplified Arabic" w:cs="Simplified Arabic"/>
          <w:sz w:val="24"/>
          <w:szCs w:val="24"/>
          <w:rtl/>
        </w:rPr>
        <w:t xml:space="preserve"> المعارف</w:t>
      </w:r>
      <w:r w:rsidR="00AB5C61" w:rsidRPr="00AB5C61">
        <w:rPr>
          <w:rFonts w:ascii="Simplified Arabic" w:hAnsi="Simplified Arabic" w:cs="Simplified Arabic" w:hint="cs"/>
          <w:sz w:val="24"/>
          <w:szCs w:val="24"/>
          <w:rtl/>
        </w:rPr>
        <w:t xml:space="preserve"> من أجل الحصول على </w:t>
      </w:r>
      <w:r w:rsidR="00AB5C61" w:rsidRPr="00AB5C61">
        <w:rPr>
          <w:rFonts w:ascii="Simplified Arabic" w:hAnsi="Simplified Arabic" w:cs="Simplified Arabic"/>
          <w:sz w:val="24"/>
          <w:szCs w:val="24"/>
          <w:rtl/>
        </w:rPr>
        <w:t>المعارف</w:t>
      </w:r>
      <w:r w:rsidRPr="00AB5C61">
        <w:rPr>
          <w:rFonts w:ascii="Simplified Arabic" w:hAnsi="Simplified Arabic" w:cs="Simplified Arabic"/>
          <w:sz w:val="24"/>
          <w:szCs w:val="24"/>
          <w:rtl/>
        </w:rPr>
        <w:t xml:space="preserve"> التقليدية. ومع ذلك، في بعض البلدان، شاركت الشعوب الأصلية والمجتمعات المحلية في </w:t>
      </w:r>
      <w:r w:rsidR="00AB5C61" w:rsidRPr="00AB5C61">
        <w:rPr>
          <w:rFonts w:ascii="Simplified Arabic" w:hAnsi="Simplified Arabic" w:cs="Simplified Arabic" w:hint="cs"/>
          <w:sz w:val="24"/>
          <w:szCs w:val="24"/>
          <w:rtl/>
        </w:rPr>
        <w:t xml:space="preserve">وضع </w:t>
      </w:r>
      <w:r w:rsidRPr="00AB5C61">
        <w:rPr>
          <w:rFonts w:ascii="Simplified Arabic" w:hAnsi="Simplified Arabic" w:cs="Simplified Arabic"/>
          <w:sz w:val="24"/>
          <w:szCs w:val="24"/>
          <w:rtl/>
        </w:rPr>
        <w:t xml:space="preserve">الشروط المتفق عليها </w:t>
      </w:r>
      <w:r w:rsidR="00AB5C61" w:rsidRPr="00AB5C61">
        <w:rPr>
          <w:rFonts w:ascii="Simplified Arabic" w:hAnsi="Simplified Arabic" w:cs="Simplified Arabic" w:hint="cs"/>
          <w:sz w:val="24"/>
          <w:szCs w:val="24"/>
          <w:rtl/>
        </w:rPr>
        <w:t>بصورة متبادلة و</w:t>
      </w:r>
      <w:r w:rsidR="00AB5C61" w:rsidRPr="00AB5C61">
        <w:rPr>
          <w:rFonts w:ascii="Simplified Arabic" w:hAnsi="Simplified Arabic" w:cs="Simplified Arabic"/>
          <w:sz w:val="24"/>
          <w:szCs w:val="24"/>
          <w:rtl/>
        </w:rPr>
        <w:t>التفاوض عل</w:t>
      </w:r>
      <w:r w:rsidR="00AB5C61" w:rsidRPr="00AB5C61">
        <w:rPr>
          <w:rFonts w:ascii="Simplified Arabic" w:hAnsi="Simplified Arabic" w:cs="Simplified Arabic" w:hint="cs"/>
          <w:sz w:val="24"/>
          <w:szCs w:val="24"/>
          <w:rtl/>
        </w:rPr>
        <w:t>يها</w:t>
      </w:r>
      <w:r w:rsidRPr="00AB5C61">
        <w:rPr>
          <w:rFonts w:ascii="Simplified Arabic" w:hAnsi="Simplified Arabic" w:cs="Simplified Arabic"/>
          <w:sz w:val="24"/>
          <w:szCs w:val="24"/>
          <w:rtl/>
        </w:rPr>
        <w:t>، وفي الحصول على المنافع.</w:t>
      </w:r>
      <w:r w:rsidR="00AB5C61" w:rsidRPr="00AB5C61">
        <w:rPr>
          <w:rStyle w:val="FootnoteReference"/>
          <w:sz w:val="24"/>
          <w:szCs w:val="24"/>
        </w:rPr>
        <w:t xml:space="preserve"> </w:t>
      </w:r>
      <w:r w:rsidR="00AB5C61" w:rsidRPr="00AB5C61">
        <w:rPr>
          <w:rStyle w:val="FootnoteReference"/>
          <w:sz w:val="24"/>
          <w:szCs w:val="24"/>
        </w:rPr>
        <w:footnoteReference w:id="43"/>
      </w:r>
    </w:p>
    <w:p w14:paraId="75430B0A" w14:textId="6DD1C219" w:rsidR="00D13F20" w:rsidRPr="00D2758E" w:rsidRDefault="00E414CF" w:rsidP="009A4E28">
      <w:pPr>
        <w:pStyle w:val="CBDTableTitle"/>
        <w:bidi/>
      </w:pPr>
      <w:r w:rsidRPr="00E414CF">
        <w:rPr>
          <w:rFonts w:ascii="Simplified Arabic" w:hAnsi="Simplified Arabic" w:cs="Simplified Arabic"/>
          <w:sz w:val="24"/>
          <w:szCs w:val="24"/>
          <w:rtl/>
        </w:rPr>
        <w:t>الجدول 7</w:t>
      </w:r>
      <w:r w:rsidR="00D13F20" w:rsidRPr="00E414CF">
        <w:rPr>
          <w:b w:val="0"/>
          <w:bCs/>
        </w:rPr>
        <w:t xml:space="preserve"> </w:t>
      </w:r>
      <w:r w:rsidR="00762797" w:rsidRPr="00E414CF">
        <w:rPr>
          <w:b w:val="0"/>
          <w:bCs/>
        </w:rPr>
        <w:br/>
      </w:r>
      <w:r w:rsidRPr="00E414CF">
        <w:rPr>
          <w:rFonts w:ascii="Simplified Arabic" w:hAnsi="Simplified Arabic" w:cs="Simplified Arabic"/>
          <w:b w:val="0"/>
          <w:bCs/>
          <w:sz w:val="24"/>
          <w:szCs w:val="24"/>
          <w:rtl/>
        </w:rPr>
        <w:t xml:space="preserve">مؤشرات قياس التقدم المحرز في وضع </w:t>
      </w:r>
      <w:r w:rsidRPr="00E414CF">
        <w:rPr>
          <w:rFonts w:ascii="Simplified Arabic" w:hAnsi="Simplified Arabic" w:cs="Simplified Arabic" w:hint="cs"/>
          <w:b w:val="0"/>
          <w:bCs/>
          <w:sz w:val="24"/>
          <w:szCs w:val="24"/>
          <w:rtl/>
        </w:rPr>
        <w:t>ال</w:t>
      </w:r>
      <w:r w:rsidRPr="00E414CF">
        <w:rPr>
          <w:rFonts w:ascii="Simplified Arabic" w:hAnsi="Simplified Arabic" w:cs="Simplified Arabic"/>
          <w:b w:val="0"/>
          <w:bCs/>
          <w:sz w:val="24"/>
          <w:szCs w:val="24"/>
          <w:rtl/>
        </w:rPr>
        <w:t xml:space="preserve">تدابير </w:t>
      </w:r>
      <w:r w:rsidRPr="00E414CF">
        <w:rPr>
          <w:rFonts w:ascii="Simplified Arabic" w:hAnsi="Simplified Arabic" w:cs="Simplified Arabic" w:hint="cs"/>
          <w:b w:val="0"/>
          <w:bCs/>
          <w:sz w:val="24"/>
          <w:szCs w:val="24"/>
          <w:rtl/>
        </w:rPr>
        <w:t>ال</w:t>
      </w:r>
      <w:r w:rsidRPr="00E414CF">
        <w:rPr>
          <w:rFonts w:ascii="Simplified Arabic" w:hAnsi="Simplified Arabic" w:cs="Simplified Arabic"/>
          <w:b w:val="0"/>
          <w:bCs/>
          <w:sz w:val="24"/>
          <w:szCs w:val="24"/>
          <w:rtl/>
        </w:rPr>
        <w:t>متعلقة بالشعوب الأصلية والمجتمعات المحلية</w:t>
      </w:r>
    </w:p>
    <w:tbl>
      <w:tblPr>
        <w:bidiVisual/>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13F20" w:rsidRPr="000C3652" w14:paraId="51BE3927" w14:textId="77777777" w:rsidTr="009A4E28">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80B686F" w14:textId="38DA62D1" w:rsidR="00D13F20" w:rsidRPr="000C3652" w:rsidRDefault="009A4E28" w:rsidP="009A4E28">
            <w:pPr>
              <w:suppressLineNumbers/>
              <w:suppressAutoHyphens/>
              <w:kinsoku w:val="0"/>
              <w:overflowPunct w:val="0"/>
              <w:autoSpaceDE w:val="0"/>
              <w:autoSpaceDN w:val="0"/>
              <w:bidi/>
              <w:adjustRightInd w:val="0"/>
              <w:snapToGrid w:val="0"/>
              <w:jc w:val="left"/>
              <w:rPr>
                <w:rFonts w:asciiTheme="majorBidi" w:eastAsia="Malgun Gothic" w:hAnsiTheme="majorBidi" w:cstheme="majorBidi"/>
                <w:bCs/>
                <w:i/>
                <w:iCs/>
                <w:kern w:val="22"/>
                <w:sz w:val="20"/>
                <w:szCs w:val="20"/>
              </w:rPr>
            </w:pPr>
            <w:r w:rsidRPr="000C3652">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3015" w14:textId="7B3D9E6F" w:rsidR="00D13F20" w:rsidRPr="000C3652" w:rsidRDefault="009A4E28" w:rsidP="009A4E28">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0C3652">
              <w:rPr>
                <w:rFonts w:ascii="Simplified Arabic" w:hAnsi="Simplified Arabic" w:cs="Simplified Arabic"/>
                <w:i/>
                <w:iCs/>
                <w:sz w:val="20"/>
                <w:szCs w:val="20"/>
                <w:rtl/>
              </w:rPr>
              <w:t>النقطة المرجعية</w:t>
            </w:r>
            <w:r w:rsidRPr="000C3652">
              <w:rPr>
                <w:rFonts w:ascii="Simplified Arabic" w:eastAsia="Malgun Gothic" w:hAnsi="Simplified Arabic" w:cs="Simplified Arabic"/>
                <w:bCs/>
                <w:i/>
                <w:iCs/>
                <w:kern w:val="22"/>
                <w:sz w:val="20"/>
                <w:szCs w:val="20"/>
              </w:rPr>
              <w:t xml:space="preserve"> </w:t>
            </w:r>
            <w:r w:rsidRPr="000C3652">
              <w:rPr>
                <w:rFonts w:ascii="Simplified Arabic" w:eastAsia="Malgun Gothic" w:hAnsi="Simplified Arabic" w:cs="Simplified Arabic"/>
                <w:bCs/>
                <w:i/>
                <w:iCs/>
                <w:kern w:val="22"/>
                <w:sz w:val="20"/>
                <w:szCs w:val="20"/>
              </w:rPr>
              <w:br/>
            </w:r>
            <w:r w:rsidRPr="000C3652">
              <w:rPr>
                <w:rFonts w:ascii="Simplified Arabic" w:hAnsi="Simplified Arabic" w:cs="Simplified Arabic"/>
                <w:i/>
                <w:iCs/>
                <w:sz w:val="20"/>
                <w:szCs w:val="20"/>
                <w:rtl/>
              </w:rPr>
              <w:t>(حتى 22 فبراير/شباط 2018)</w:t>
            </w:r>
          </w:p>
        </w:tc>
        <w:tc>
          <w:tcPr>
            <w:tcW w:w="1512" w:type="dxa"/>
            <w:tcBorders>
              <w:top w:val="single" w:sz="4" w:space="0" w:color="auto"/>
              <w:left w:val="single" w:sz="4" w:space="0" w:color="auto"/>
              <w:bottom w:val="single" w:sz="4" w:space="0" w:color="auto"/>
              <w:right w:val="single" w:sz="4" w:space="0" w:color="auto"/>
            </w:tcBorders>
            <w:vAlign w:val="bottom"/>
          </w:tcPr>
          <w:p w14:paraId="46EB7397" w14:textId="16416871" w:rsidR="00D13F20" w:rsidRPr="000C3652" w:rsidRDefault="009A4E28" w:rsidP="009A4E28">
            <w:pPr>
              <w:suppressLineNumbers/>
              <w:suppressAutoHyphens/>
              <w:kinsoku w:val="0"/>
              <w:overflowPunct w:val="0"/>
              <w:autoSpaceDE w:val="0"/>
              <w:autoSpaceDN w:val="0"/>
              <w:bidi/>
              <w:adjustRightInd w:val="0"/>
              <w:snapToGrid w:val="0"/>
              <w:jc w:val="right"/>
              <w:rPr>
                <w:rFonts w:asciiTheme="majorBidi" w:eastAsia="Malgun Gothic" w:hAnsiTheme="majorBidi" w:cstheme="majorBidi"/>
                <w:bCs/>
                <w:i/>
                <w:iCs/>
                <w:kern w:val="22"/>
                <w:sz w:val="20"/>
                <w:szCs w:val="20"/>
              </w:rPr>
            </w:pPr>
            <w:r w:rsidRPr="000C3652">
              <w:rPr>
                <w:rFonts w:ascii="Simplified Arabic" w:hAnsi="Simplified Arabic" w:cs="Simplified Arabic"/>
                <w:i/>
                <w:iCs/>
                <w:sz w:val="20"/>
                <w:szCs w:val="20"/>
                <w:rtl/>
              </w:rPr>
              <w:t>التقدم المحرز حتى 9 مارس/آذار 2026</w:t>
            </w:r>
          </w:p>
        </w:tc>
      </w:tr>
      <w:tr w:rsidR="00D13F20" w:rsidRPr="000C3652" w14:paraId="34B6A6F4" w14:textId="77777777" w:rsidTr="009A4E28">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A36A15" w14:textId="650C05A1" w:rsidR="00D13F20" w:rsidRPr="000C3652" w:rsidRDefault="009A4E28" w:rsidP="009A4E28">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0C3652">
              <w:rPr>
                <w:rFonts w:ascii="Simplified Arabic" w:hAnsi="Simplified Arabic" w:cs="Simplified Arabic"/>
                <w:sz w:val="20"/>
                <w:szCs w:val="20"/>
                <w:rtl/>
              </w:rPr>
              <w:t xml:space="preserve">عدد ونسبة الأطراف التي </w:t>
            </w:r>
            <w:r w:rsidR="000911DA" w:rsidRPr="000C3652">
              <w:rPr>
                <w:rFonts w:ascii="Simplified Arabic" w:hAnsi="Simplified Arabic" w:cs="Simplified Arabic" w:hint="cs"/>
                <w:sz w:val="20"/>
                <w:szCs w:val="20"/>
                <w:rtl/>
              </w:rPr>
              <w:t>توجد</w:t>
            </w:r>
            <w:r w:rsidRPr="000C3652">
              <w:rPr>
                <w:rFonts w:ascii="Simplified Arabic" w:hAnsi="Simplified Arabic" w:cs="Simplified Arabic"/>
                <w:sz w:val="20"/>
                <w:szCs w:val="20"/>
                <w:rtl/>
              </w:rPr>
              <w:t xml:space="preserve"> شعوب أصلية ومجتمعات محلية في بلدها</w:t>
            </w:r>
            <w:r w:rsidRPr="000C3652">
              <w:rPr>
                <w:rFonts w:ascii="Simplified Arabic" w:hAnsi="Simplified Arabic" w:cs="Simplified Arabic" w:hint="cs"/>
                <w:sz w:val="20"/>
                <w:szCs w:val="20"/>
                <w:vertAlign w:val="superscript"/>
                <w:rtl/>
              </w:rPr>
              <w:t>أ</w:t>
            </w:r>
            <w:r w:rsidR="00D13F20" w:rsidRPr="000C3652">
              <w:rPr>
                <w:rFonts w:asciiTheme="majorBidi" w:hAnsiTheme="majorBidi" w:cstheme="majorBidi"/>
                <w:kern w:val="22"/>
                <w:sz w:val="20"/>
                <w:szCs w:val="20"/>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D296418" w14:textId="64579D87" w:rsidR="00D13F20" w:rsidRPr="000C3652" w:rsidRDefault="009A4E28" w:rsidP="009A4E28">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0C3652">
              <w:rPr>
                <w:rFonts w:ascii="Simplified Arabic" w:hAnsi="Simplified Arabic" w:cs="Simplified Arabic"/>
                <w:sz w:val="20"/>
                <w:szCs w:val="20"/>
                <w:rtl/>
              </w:rPr>
              <w:t>جديد</w:t>
            </w:r>
          </w:p>
        </w:tc>
        <w:tc>
          <w:tcPr>
            <w:tcW w:w="1512" w:type="dxa"/>
            <w:vAlign w:val="bottom"/>
          </w:tcPr>
          <w:p w14:paraId="17F1DCF7" w14:textId="2A1DB936" w:rsidR="00D13F20" w:rsidRPr="000C3652" w:rsidRDefault="009A4E28" w:rsidP="009A4E28">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0C3652">
              <w:rPr>
                <w:rFonts w:ascii="Simplified Arabic" w:hAnsi="Simplified Arabic" w:cs="Simplified Arabic"/>
                <w:sz w:val="20"/>
                <w:szCs w:val="20"/>
                <w:rtl/>
              </w:rPr>
              <w:t>69 (48 في المائة)</w:t>
            </w:r>
          </w:p>
        </w:tc>
      </w:tr>
      <w:tr w:rsidR="00D13F20" w:rsidRPr="000C3652" w14:paraId="69A3F06A" w14:textId="77777777" w:rsidTr="009A4E28">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E2FB375" w14:textId="71FC9065" w:rsidR="00D13F20" w:rsidRPr="000C3652" w:rsidRDefault="009A4E28" w:rsidP="00757D6A">
            <w:pPr>
              <w:suppressLineNumbers/>
              <w:suppressAutoHyphens/>
              <w:kinsoku w:val="0"/>
              <w:overflowPunct w:val="0"/>
              <w:autoSpaceDE w:val="0"/>
              <w:autoSpaceDN w:val="0"/>
              <w:bidi/>
              <w:adjustRightInd w:val="0"/>
              <w:snapToGrid w:val="0"/>
              <w:jc w:val="left"/>
              <w:rPr>
                <w:rFonts w:asciiTheme="majorBidi" w:hAnsiTheme="majorBidi" w:cstheme="majorBidi"/>
                <w:kern w:val="22"/>
                <w:sz w:val="20"/>
                <w:szCs w:val="20"/>
              </w:rPr>
            </w:pPr>
            <w:r w:rsidRPr="000C3652">
              <w:rPr>
                <w:rFonts w:eastAsia="PMingLiU" w:cs="Simplified Arabic"/>
                <w:sz w:val="20"/>
                <w:szCs w:val="20"/>
                <w:rtl/>
                <w:lang w:val="fr-CA" w:eastAsia="ar-SA" w:bidi="ar-EG"/>
              </w:rPr>
              <w:t xml:space="preserve">عدد ونسبة الأطراف التي تتمتع </w:t>
            </w:r>
            <w:r w:rsidRPr="000C3652">
              <w:rPr>
                <w:rFonts w:eastAsia="PMingLiU" w:cs="Simplified Arabic" w:hint="cs"/>
                <w:sz w:val="20"/>
                <w:szCs w:val="20"/>
                <w:rtl/>
                <w:lang w:val="fr-CA" w:eastAsia="ar-SA" w:bidi="ar-EG"/>
              </w:rPr>
              <w:t>شعوبها</w:t>
            </w:r>
            <w:r w:rsidRPr="000C3652">
              <w:rPr>
                <w:rFonts w:eastAsia="PMingLiU" w:cs="Simplified Arabic"/>
                <w:sz w:val="20"/>
                <w:szCs w:val="20"/>
                <w:rtl/>
                <w:lang w:val="fr-CA" w:eastAsia="ar-SA" w:bidi="ar-EG"/>
              </w:rPr>
              <w:t xml:space="preserve"> </w:t>
            </w:r>
            <w:r w:rsidRPr="000C3652">
              <w:rPr>
                <w:rFonts w:eastAsia="PMingLiU" w:cs="Simplified Arabic" w:hint="cs"/>
                <w:sz w:val="20"/>
                <w:szCs w:val="20"/>
                <w:rtl/>
                <w:lang w:val="fr-CA" w:eastAsia="ar-SA" w:bidi="ar-EG"/>
              </w:rPr>
              <w:t>ال</w:t>
            </w:r>
            <w:r w:rsidRPr="000C3652">
              <w:rPr>
                <w:rFonts w:eastAsia="PMingLiU" w:cs="Simplified Arabic"/>
                <w:sz w:val="20"/>
                <w:szCs w:val="20"/>
                <w:rtl/>
                <w:lang w:val="fr-CA" w:eastAsia="ar-SA"/>
              </w:rPr>
              <w:t>أصلية</w:t>
            </w:r>
            <w:r w:rsidRPr="000C3652">
              <w:rPr>
                <w:rFonts w:eastAsia="PMingLiU" w:cs="Simplified Arabic"/>
                <w:sz w:val="20"/>
                <w:szCs w:val="20"/>
                <w:rtl/>
                <w:lang w:val="fr-CA" w:eastAsia="ar-SA" w:bidi="ar-EG"/>
              </w:rPr>
              <w:t xml:space="preserve"> ومجتمعات</w:t>
            </w:r>
            <w:r w:rsidRPr="000C3652">
              <w:rPr>
                <w:rFonts w:eastAsia="PMingLiU" w:cs="Simplified Arabic" w:hint="cs"/>
                <w:sz w:val="20"/>
                <w:szCs w:val="20"/>
                <w:rtl/>
                <w:lang w:val="fr-CA" w:eastAsia="ar-SA" w:bidi="ar-EG"/>
              </w:rPr>
              <w:t>ها</w:t>
            </w:r>
            <w:r w:rsidRPr="000C3652">
              <w:rPr>
                <w:rFonts w:eastAsia="PMingLiU" w:cs="Simplified Arabic"/>
                <w:sz w:val="20"/>
                <w:szCs w:val="20"/>
                <w:rtl/>
                <w:lang w:val="fr-CA" w:eastAsia="ar-SA" w:bidi="ar-EG"/>
              </w:rPr>
              <w:t xml:space="preserve"> </w:t>
            </w:r>
            <w:r w:rsidRPr="000C3652">
              <w:rPr>
                <w:rFonts w:eastAsia="PMingLiU" w:cs="Simplified Arabic" w:hint="cs"/>
                <w:sz w:val="20"/>
                <w:szCs w:val="20"/>
                <w:rtl/>
                <w:lang w:val="fr-CA" w:eastAsia="ar-SA" w:bidi="ar-EG"/>
              </w:rPr>
              <w:t>ال</w:t>
            </w:r>
            <w:r w:rsidRPr="000C3652">
              <w:rPr>
                <w:rFonts w:eastAsia="PMingLiU" w:cs="Simplified Arabic"/>
                <w:sz w:val="20"/>
                <w:szCs w:val="20"/>
                <w:rtl/>
                <w:lang w:val="fr-CA" w:eastAsia="ar-SA" w:bidi="ar-EG"/>
              </w:rPr>
              <w:t>محلية</w:t>
            </w:r>
            <w:r w:rsidRPr="000C3652">
              <w:rPr>
                <w:rFonts w:eastAsia="PMingLiU" w:cs="Simplified Arabic"/>
                <w:sz w:val="20"/>
                <w:szCs w:val="20"/>
                <w:rtl/>
                <w:lang w:val="fr-CA" w:eastAsia="ar-SA"/>
              </w:rPr>
              <w:t xml:space="preserve"> بحقوق منصوص عليها لمنح</w:t>
            </w:r>
            <w:r w:rsidR="00685C7F">
              <w:rPr>
                <w:rFonts w:eastAsia="PMingLiU" w:cs="Simplified Arabic" w:hint="cs"/>
                <w:sz w:val="20"/>
                <w:szCs w:val="20"/>
                <w:rtl/>
                <w:lang w:val="fr-CA" w:eastAsia="ar-SA"/>
              </w:rPr>
              <w:t xml:space="preserve"> </w:t>
            </w:r>
            <w:r w:rsidR="00685C7F" w:rsidRPr="00D23E16">
              <w:rPr>
                <w:rFonts w:ascii="Simplified Arabic" w:hAnsi="Simplified Arabic" w:cs="Simplified Arabic"/>
                <w:sz w:val="20"/>
                <w:szCs w:val="20"/>
                <w:rtl/>
              </w:rPr>
              <w:t>حق</w:t>
            </w:r>
            <w:r w:rsidRPr="000C3652">
              <w:rPr>
                <w:rFonts w:eastAsia="PMingLiU" w:cs="Simplified Arabic"/>
                <w:sz w:val="20"/>
                <w:szCs w:val="20"/>
                <w:rtl/>
                <w:lang w:val="fr-CA" w:eastAsia="ar-SA"/>
              </w:rPr>
              <w:t xml:space="preserve"> الحصول على الموارد الجينية</w:t>
            </w:r>
            <w:r w:rsidR="00E65E5D" w:rsidRPr="000C3652">
              <w:rPr>
                <w:rFonts w:eastAsia="PMingLiU" w:cs="Simplified Arabic" w:hint="cs"/>
                <w:sz w:val="20"/>
                <w:szCs w:val="20"/>
                <w:vertAlign w:val="superscript"/>
                <w:rtl/>
                <w:lang w:val="fr-CA" w:eastAsia="ar-SA"/>
              </w:rPr>
              <w:t>ب</w:t>
            </w:r>
            <w:r w:rsidRPr="000C3652">
              <w:rPr>
                <w:rFonts w:eastAsia="PMingLiU" w:cs="Simplified Arabic"/>
                <w:sz w:val="20"/>
                <w:szCs w:val="20"/>
                <w:rtl/>
                <w:lang w:val="fr-CA" w:eastAsia="ar-SA"/>
              </w:rPr>
              <w:t xml:space="preserve"> </w:t>
            </w:r>
            <w:r w:rsidRPr="000C3652">
              <w:rPr>
                <w:rFonts w:eastAsia="PMingLiU" w:cs="Simplified Arabic"/>
                <w:sz w:val="20"/>
                <w:szCs w:val="20"/>
                <w:rtl/>
                <w:lang w:val="fr-CA" w:eastAsia="ar-SA" w:bidi="ar-EG"/>
              </w:rPr>
              <w:t xml:space="preserve">مع اتخاذ تدابير بهدف ضمان </w:t>
            </w:r>
            <w:r w:rsidR="00E65E5D" w:rsidRPr="000C3652">
              <w:rPr>
                <w:rFonts w:eastAsia="PMingLiU" w:cs="Simplified Arabic" w:hint="cs"/>
                <w:sz w:val="20"/>
                <w:szCs w:val="20"/>
                <w:rtl/>
                <w:lang w:val="fr-CA" w:eastAsia="ar-SA" w:bidi="ar-EG"/>
              </w:rPr>
              <w:t>الحصول على ال</w:t>
            </w:r>
            <w:r w:rsidRPr="000C3652">
              <w:rPr>
                <w:rFonts w:eastAsia="PMingLiU" w:cs="Simplified Arabic"/>
                <w:sz w:val="20"/>
                <w:szCs w:val="20"/>
                <w:rtl/>
                <w:lang w:val="fr-CA" w:eastAsia="ar-SA" w:bidi="ar-EG"/>
              </w:rPr>
              <w:t>موافقة</w:t>
            </w:r>
            <w:r w:rsidR="00E65E5D" w:rsidRPr="000C3652">
              <w:rPr>
                <w:rFonts w:eastAsia="PMingLiU" w:cs="Simplified Arabic" w:hint="cs"/>
                <w:sz w:val="20"/>
                <w:szCs w:val="20"/>
                <w:rtl/>
                <w:lang w:val="fr-CA" w:eastAsia="ar-SA" w:bidi="ar-EG"/>
              </w:rPr>
              <w:t xml:space="preserve"> </w:t>
            </w:r>
            <w:r w:rsidRPr="000C3652">
              <w:rPr>
                <w:rFonts w:eastAsia="PMingLiU" w:cs="Simplified Arabic"/>
                <w:sz w:val="20"/>
                <w:szCs w:val="20"/>
                <w:rtl/>
                <w:lang w:val="fr-CA" w:eastAsia="ar-SA" w:bidi="ar-EG"/>
              </w:rPr>
              <w:t>المسبقة عن علم</w:t>
            </w:r>
            <w:r w:rsidR="00E65E5D" w:rsidRPr="000C3652">
              <w:rPr>
                <w:rFonts w:eastAsia="PMingLiU" w:cs="Simplified Arabic" w:hint="cs"/>
                <w:sz w:val="20"/>
                <w:szCs w:val="20"/>
                <w:rtl/>
                <w:lang w:val="fr-CA" w:eastAsia="ar-SA" w:bidi="ar-EG"/>
              </w:rPr>
              <w:t xml:space="preserve"> للشعوب</w:t>
            </w:r>
            <w:r w:rsidR="00E65E5D" w:rsidRPr="000C3652">
              <w:rPr>
                <w:rFonts w:eastAsia="PMingLiU" w:cs="Simplified Arabic"/>
                <w:sz w:val="20"/>
                <w:szCs w:val="20"/>
                <w:rtl/>
                <w:lang w:val="fr-CA" w:eastAsia="ar-SA" w:bidi="ar-EG"/>
              </w:rPr>
              <w:t xml:space="preserve"> </w:t>
            </w:r>
            <w:r w:rsidR="00E65E5D" w:rsidRPr="000C3652">
              <w:rPr>
                <w:rFonts w:eastAsia="PMingLiU" w:cs="Simplified Arabic" w:hint="cs"/>
                <w:sz w:val="20"/>
                <w:szCs w:val="20"/>
                <w:rtl/>
                <w:lang w:val="fr-CA" w:eastAsia="ar-SA" w:bidi="ar-EG"/>
              </w:rPr>
              <w:t>ال</w:t>
            </w:r>
            <w:r w:rsidR="00E65E5D" w:rsidRPr="000C3652">
              <w:rPr>
                <w:rFonts w:eastAsia="PMingLiU" w:cs="Simplified Arabic"/>
                <w:sz w:val="20"/>
                <w:szCs w:val="20"/>
                <w:rtl/>
                <w:lang w:val="fr-CA" w:eastAsia="ar-SA"/>
              </w:rPr>
              <w:t>أصلية</w:t>
            </w:r>
            <w:r w:rsidR="00E65E5D" w:rsidRPr="000C3652">
              <w:rPr>
                <w:rFonts w:eastAsia="PMingLiU" w:cs="Simplified Arabic"/>
                <w:sz w:val="20"/>
                <w:szCs w:val="20"/>
                <w:rtl/>
                <w:lang w:val="fr-CA" w:eastAsia="ar-SA" w:bidi="ar-EG"/>
              </w:rPr>
              <w:t xml:space="preserve"> و</w:t>
            </w:r>
            <w:r w:rsidR="00E65E5D" w:rsidRPr="000C3652">
              <w:rPr>
                <w:rFonts w:eastAsia="PMingLiU" w:cs="Simplified Arabic" w:hint="cs"/>
                <w:sz w:val="20"/>
                <w:szCs w:val="20"/>
                <w:rtl/>
                <w:lang w:val="fr-CA" w:eastAsia="ar-SA" w:bidi="ar-EG"/>
              </w:rPr>
              <w:t>ال</w:t>
            </w:r>
            <w:r w:rsidR="00E65E5D" w:rsidRPr="000C3652">
              <w:rPr>
                <w:rFonts w:eastAsia="PMingLiU" w:cs="Simplified Arabic"/>
                <w:sz w:val="20"/>
                <w:szCs w:val="20"/>
                <w:rtl/>
                <w:lang w:val="fr-CA" w:eastAsia="ar-SA" w:bidi="ar-EG"/>
              </w:rPr>
              <w:t xml:space="preserve">مجتمعات </w:t>
            </w:r>
            <w:r w:rsidR="00E65E5D" w:rsidRPr="000C3652">
              <w:rPr>
                <w:rFonts w:eastAsia="PMingLiU" w:cs="Simplified Arabic" w:hint="cs"/>
                <w:sz w:val="20"/>
                <w:szCs w:val="20"/>
                <w:rtl/>
                <w:lang w:val="fr-CA" w:eastAsia="ar-SA" w:bidi="ar-EG"/>
              </w:rPr>
              <w:t>ال</w:t>
            </w:r>
            <w:r w:rsidR="00E65E5D" w:rsidRPr="000C3652">
              <w:rPr>
                <w:rFonts w:eastAsia="PMingLiU" w:cs="Simplified Arabic"/>
                <w:sz w:val="20"/>
                <w:szCs w:val="20"/>
                <w:rtl/>
                <w:lang w:val="fr-CA" w:eastAsia="ar-SA" w:bidi="ar-EG"/>
              </w:rPr>
              <w:t>محلية</w:t>
            </w:r>
            <w:r w:rsidRPr="000C3652">
              <w:rPr>
                <w:rFonts w:eastAsia="PMingLiU" w:cs="Simplified Arabic"/>
                <w:sz w:val="20"/>
                <w:szCs w:val="20"/>
                <w:rtl/>
                <w:lang w:val="fr-CA" w:eastAsia="ar-SA" w:bidi="ar-EG"/>
              </w:rPr>
              <w:t xml:space="preserve"> أو قبولها ومشاركتها على النحو المنصوص عليه في المادة </w:t>
            </w:r>
            <w:r w:rsidRPr="000C3652">
              <w:rPr>
                <w:rFonts w:ascii="Simplified Arabic" w:hAnsi="Simplified Arabic" w:cs="Simplified Arabic"/>
                <w:sz w:val="20"/>
                <w:szCs w:val="20"/>
                <w:rtl/>
              </w:rPr>
              <w:t>6 (2)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7048105" w14:textId="588A8E2C" w:rsidR="00D13F20" w:rsidRPr="000C3652" w:rsidRDefault="00757D6A" w:rsidP="009A4E28">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0C3652">
              <w:rPr>
                <w:rFonts w:ascii="Simplified Arabic" w:hAnsi="Simplified Arabic" w:cs="Simplified Arabic"/>
                <w:sz w:val="20"/>
                <w:szCs w:val="20"/>
                <w:rtl/>
              </w:rPr>
              <w:t>23 (47 في المائة)</w:t>
            </w:r>
          </w:p>
        </w:tc>
        <w:tc>
          <w:tcPr>
            <w:tcW w:w="1512" w:type="dxa"/>
            <w:vAlign w:val="bottom"/>
          </w:tcPr>
          <w:p w14:paraId="32D67DC6" w14:textId="7DC36363" w:rsidR="00D13F20" w:rsidRPr="000C3652" w:rsidRDefault="00757D6A" w:rsidP="009A4E28">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0C3652">
              <w:rPr>
                <w:rFonts w:ascii="Simplified Arabic" w:hAnsi="Simplified Arabic" w:cs="Simplified Arabic"/>
                <w:sz w:val="20"/>
                <w:szCs w:val="20"/>
                <w:rtl/>
              </w:rPr>
              <w:t>47 (87 في المائة)</w:t>
            </w:r>
          </w:p>
        </w:tc>
      </w:tr>
      <w:tr w:rsidR="00D13F20" w:rsidRPr="000C3652" w14:paraId="192E02A7" w14:textId="77777777" w:rsidTr="009A4E28">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4B0A64" w14:textId="051DD7C0" w:rsidR="00D13F20" w:rsidRPr="000C3652" w:rsidRDefault="000911DA" w:rsidP="002535C5">
            <w:pPr>
              <w:suppressLineNumbers/>
              <w:suppressAutoHyphens/>
              <w:kinsoku w:val="0"/>
              <w:overflowPunct w:val="0"/>
              <w:autoSpaceDE w:val="0"/>
              <w:autoSpaceDN w:val="0"/>
              <w:bidi/>
              <w:adjustRightInd w:val="0"/>
              <w:snapToGrid w:val="0"/>
              <w:ind w:left="-46"/>
              <w:jc w:val="left"/>
              <w:rPr>
                <w:rFonts w:asciiTheme="majorBidi" w:hAnsiTheme="majorBidi" w:cstheme="majorBidi"/>
                <w:kern w:val="22"/>
                <w:sz w:val="20"/>
                <w:szCs w:val="20"/>
              </w:rPr>
            </w:pPr>
            <w:r w:rsidRPr="000C3652">
              <w:rPr>
                <w:rFonts w:eastAsia="PMingLiU" w:cs="Simplified Arabic"/>
                <w:sz w:val="20"/>
                <w:szCs w:val="20"/>
                <w:rtl/>
                <w:lang w:val="fr-CA" w:eastAsia="ar-SA" w:bidi="ar-EG"/>
              </w:rPr>
              <w:t>عدد ونسبة الأطراف</w:t>
            </w:r>
            <w:r w:rsidRPr="000C3652">
              <w:rPr>
                <w:rFonts w:eastAsia="PMingLiU" w:cs="Simplified Arabic" w:hint="cs"/>
                <w:sz w:val="20"/>
                <w:szCs w:val="20"/>
                <w:vertAlign w:val="superscript"/>
                <w:rtl/>
                <w:lang w:val="fr-CA" w:eastAsia="ar-SA" w:bidi="ar-EG"/>
              </w:rPr>
              <w:t>ج</w:t>
            </w:r>
            <w:r w:rsidRPr="000C3652">
              <w:rPr>
                <w:rFonts w:eastAsia="PMingLiU" w:cs="Simplified Arabic"/>
                <w:sz w:val="20"/>
                <w:szCs w:val="20"/>
                <w:rtl/>
                <w:lang w:val="fr-CA" w:eastAsia="ar-SA" w:bidi="ar-EG"/>
              </w:rPr>
              <w:t xml:space="preserve"> التي توجد </w:t>
            </w:r>
            <w:r w:rsidRPr="000C3652">
              <w:rPr>
                <w:rFonts w:eastAsia="PMingLiU" w:cs="Simplified Arabic" w:hint="cs"/>
                <w:sz w:val="20"/>
                <w:szCs w:val="20"/>
                <w:rtl/>
                <w:lang w:val="fr-CA" w:eastAsia="ar-SA" w:bidi="ar-EG"/>
              </w:rPr>
              <w:t>شعوب</w:t>
            </w:r>
            <w:r w:rsidRPr="000C3652">
              <w:rPr>
                <w:rFonts w:eastAsia="PMingLiU" w:cs="Simplified Arabic"/>
                <w:sz w:val="20"/>
                <w:szCs w:val="20"/>
                <w:rtl/>
                <w:lang w:val="fr-CA" w:eastAsia="ar-SA" w:bidi="ar-EG"/>
              </w:rPr>
              <w:t xml:space="preserve"> </w:t>
            </w:r>
            <w:r w:rsidRPr="000C3652">
              <w:rPr>
                <w:rFonts w:eastAsia="PMingLiU" w:cs="Simplified Arabic"/>
                <w:sz w:val="20"/>
                <w:szCs w:val="20"/>
                <w:rtl/>
                <w:lang w:val="fr-CA" w:eastAsia="ar-SA"/>
              </w:rPr>
              <w:t>أصلية</w:t>
            </w:r>
            <w:r w:rsidRPr="000C3652">
              <w:rPr>
                <w:rFonts w:eastAsia="PMingLiU" w:cs="Simplified Arabic"/>
                <w:sz w:val="20"/>
                <w:szCs w:val="20"/>
                <w:rtl/>
                <w:lang w:val="fr-CA" w:eastAsia="ar-SA" w:bidi="ar-EG"/>
              </w:rPr>
              <w:t xml:space="preserve"> ومجتمعات محلية في بلدها </w:t>
            </w:r>
            <w:r w:rsidRPr="000C3652">
              <w:rPr>
                <w:rFonts w:eastAsia="PMingLiU" w:cs="Simplified Arabic" w:hint="cs"/>
                <w:sz w:val="20"/>
                <w:szCs w:val="20"/>
                <w:rtl/>
                <w:lang w:val="fr-CA" w:eastAsia="ar-SA" w:bidi="ar-EG"/>
              </w:rPr>
              <w:t>و</w:t>
            </w:r>
            <w:r w:rsidRPr="000C3652">
              <w:rPr>
                <w:rFonts w:eastAsia="PMingLiU" w:cs="Simplified Arabic"/>
                <w:sz w:val="20"/>
                <w:szCs w:val="20"/>
                <w:rtl/>
                <w:lang w:val="fr-CA" w:eastAsia="ar-SA" w:bidi="ar-EG"/>
              </w:rPr>
              <w:t xml:space="preserve">اتخذت تدابير بهدف ضمان الحصول على المعارف التقليدية المرتبطة بالموارد الجينية التي تحوزها الشعوب الأصلية والمجتمعات المحلية بموافقة مسبقة عن علم أو </w:t>
            </w:r>
            <w:r w:rsidRPr="000C3652">
              <w:rPr>
                <w:rFonts w:eastAsia="PMingLiU" w:cs="Simplified Arabic" w:hint="cs"/>
                <w:sz w:val="20"/>
                <w:szCs w:val="20"/>
                <w:rtl/>
                <w:lang w:val="fr-CA" w:eastAsia="ar-SA" w:bidi="ar-EG"/>
              </w:rPr>
              <w:t>ب</w:t>
            </w:r>
            <w:r w:rsidRPr="000C3652">
              <w:rPr>
                <w:rFonts w:eastAsia="PMingLiU" w:cs="Simplified Arabic"/>
                <w:sz w:val="20"/>
                <w:szCs w:val="20"/>
                <w:rtl/>
                <w:lang w:val="fr-CA" w:eastAsia="ar-SA" w:bidi="ar-EG"/>
              </w:rPr>
              <w:t xml:space="preserve">قبول ومشاركة </w:t>
            </w:r>
            <w:r w:rsidRPr="000C3652">
              <w:rPr>
                <w:rFonts w:eastAsia="PMingLiU" w:cs="Simplified Arabic" w:hint="cs"/>
                <w:sz w:val="20"/>
                <w:szCs w:val="20"/>
                <w:rtl/>
                <w:lang w:val="fr-CA" w:eastAsia="ar-SA" w:bidi="ar-EG"/>
              </w:rPr>
              <w:t>هذه الشعوب الأصلية و</w:t>
            </w:r>
            <w:r w:rsidRPr="000C3652">
              <w:rPr>
                <w:rFonts w:eastAsia="PMingLiU" w:cs="Simplified Arabic"/>
                <w:sz w:val="20"/>
                <w:szCs w:val="20"/>
                <w:rtl/>
                <w:lang w:val="fr-CA" w:eastAsia="ar-SA" w:bidi="ar-EG"/>
              </w:rPr>
              <w:t>المجتمعات</w:t>
            </w:r>
            <w:r w:rsidRPr="000C3652">
              <w:rPr>
                <w:rFonts w:eastAsia="PMingLiU" w:cs="Simplified Arabic" w:hint="cs"/>
                <w:sz w:val="20"/>
                <w:szCs w:val="20"/>
                <w:rtl/>
                <w:lang w:val="fr-CA" w:eastAsia="ar-SA" w:bidi="ar-EG"/>
              </w:rPr>
              <w:t xml:space="preserve"> المحلية</w:t>
            </w:r>
            <w:r w:rsidRPr="000C3652">
              <w:rPr>
                <w:rFonts w:eastAsia="PMingLiU" w:cs="Simplified Arabic"/>
                <w:sz w:val="20"/>
                <w:szCs w:val="20"/>
                <w:rtl/>
                <w:lang w:val="fr-CA" w:eastAsia="ar-SA" w:bidi="ar-EG"/>
              </w:rPr>
              <w:t xml:space="preserve">، وبإبرام شروط متفق عليها بصورة متبادلة على </w:t>
            </w:r>
            <w:r w:rsidRPr="000C3652">
              <w:rPr>
                <w:rFonts w:eastAsia="PMingLiU" w:cs="Simplified Arabic"/>
                <w:spacing w:val="-4"/>
                <w:sz w:val="20"/>
                <w:szCs w:val="20"/>
                <w:rtl/>
                <w:lang w:val="fr-CA" w:eastAsia="ar-SA" w:bidi="ar-EG"/>
              </w:rPr>
              <w:t>النحو المنصوص عليه في المادة 7</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DA9025" w14:textId="697836CA" w:rsidR="00D13F20" w:rsidRPr="000C3652" w:rsidRDefault="002535C5" w:rsidP="009A4E28">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0C3652">
              <w:rPr>
                <w:rFonts w:ascii="Simplified Arabic" w:hAnsi="Simplified Arabic" w:cs="Simplified Arabic"/>
                <w:sz w:val="20"/>
                <w:szCs w:val="20"/>
                <w:rtl/>
              </w:rPr>
              <w:t>21 (43 في المائة)</w:t>
            </w:r>
          </w:p>
        </w:tc>
        <w:tc>
          <w:tcPr>
            <w:tcW w:w="1512" w:type="dxa"/>
            <w:vAlign w:val="bottom"/>
          </w:tcPr>
          <w:p w14:paraId="49D8B1E9" w14:textId="51F3B873" w:rsidR="00D13F20" w:rsidRPr="000C3652" w:rsidRDefault="002535C5" w:rsidP="009A4E28">
            <w:pPr>
              <w:suppressLineNumbers/>
              <w:suppressAutoHyphens/>
              <w:kinsoku w:val="0"/>
              <w:overflowPunct w:val="0"/>
              <w:autoSpaceDE w:val="0"/>
              <w:autoSpaceDN w:val="0"/>
              <w:bidi/>
              <w:adjustRightInd w:val="0"/>
              <w:snapToGrid w:val="0"/>
              <w:jc w:val="right"/>
              <w:rPr>
                <w:rFonts w:asciiTheme="majorBidi" w:hAnsiTheme="majorBidi" w:cstheme="majorBidi"/>
                <w:kern w:val="22"/>
                <w:sz w:val="20"/>
                <w:szCs w:val="20"/>
              </w:rPr>
            </w:pPr>
            <w:r w:rsidRPr="000C3652">
              <w:rPr>
                <w:rFonts w:ascii="Simplified Arabic" w:hAnsi="Simplified Arabic" w:cs="Simplified Arabic"/>
                <w:sz w:val="20"/>
                <w:szCs w:val="20"/>
                <w:rtl/>
              </w:rPr>
              <w:t>56 (81 في المائة)</w:t>
            </w:r>
          </w:p>
        </w:tc>
      </w:tr>
    </w:tbl>
    <w:p w14:paraId="734B494A" w14:textId="6D3264F9" w:rsidR="00BD0CDA" w:rsidRDefault="00BD0CDA" w:rsidP="00BD0CDA">
      <w:pPr>
        <w:bidi/>
        <w:ind w:left="567"/>
        <w:rPr>
          <w:i/>
          <w:iCs/>
          <w:sz w:val="18"/>
          <w:szCs w:val="18"/>
          <w:vertAlign w:val="superscript"/>
          <w:rtl/>
        </w:rPr>
      </w:pPr>
      <w:r w:rsidRPr="009C7D18">
        <w:rPr>
          <w:rFonts w:ascii="Simplified Arabic" w:hAnsi="Simplified Arabic" w:cs="Simplified Arabic"/>
          <w:i/>
          <w:iCs/>
          <w:sz w:val="20"/>
          <w:szCs w:val="20"/>
          <w:rtl/>
        </w:rPr>
        <w:t>أ-</w:t>
      </w:r>
      <w:r w:rsidRPr="00D8723A">
        <w:rPr>
          <w:rFonts w:ascii="Simplified Arabic" w:hAnsi="Simplified Arabic" w:cs="Simplified Arabic"/>
          <w:sz w:val="20"/>
          <w:szCs w:val="20"/>
          <w:rtl/>
        </w:rPr>
        <w:t xml:space="preserve"> أُضيف مؤشر جديد، يستند إلى الإجابات على السؤال 34 من نموذج التقرير الوطني الأول، </w:t>
      </w:r>
      <w:r w:rsidRPr="006263E0">
        <w:rPr>
          <w:rFonts w:ascii="Simplified Arabic" w:hAnsi="Simplified Arabic" w:cs="Simplified Arabic"/>
          <w:sz w:val="20"/>
          <w:szCs w:val="20"/>
          <w:rtl/>
        </w:rPr>
        <w:t>ل</w:t>
      </w:r>
      <w:r>
        <w:rPr>
          <w:rFonts w:ascii="Simplified Arabic" w:hAnsi="Simplified Arabic" w:cs="Simplified Arabic" w:hint="cs"/>
          <w:sz w:val="20"/>
          <w:szCs w:val="20"/>
          <w:rtl/>
        </w:rPr>
        <w:t>ي</w:t>
      </w:r>
      <w:r w:rsidRPr="006263E0">
        <w:rPr>
          <w:rFonts w:ascii="Simplified Arabic" w:hAnsi="Simplified Arabic" w:cs="Simplified Arabic"/>
          <w:sz w:val="20"/>
          <w:szCs w:val="20"/>
          <w:rtl/>
        </w:rPr>
        <w:t>وفر سياق</w:t>
      </w:r>
      <w:r>
        <w:rPr>
          <w:rFonts w:ascii="Simplified Arabic" w:hAnsi="Simplified Arabic" w:cs="Simplified Arabic" w:hint="cs"/>
          <w:sz w:val="20"/>
          <w:szCs w:val="20"/>
          <w:rtl/>
        </w:rPr>
        <w:t>ا ملائما</w:t>
      </w:r>
      <w:r w:rsidRPr="006263E0">
        <w:rPr>
          <w:rFonts w:ascii="Simplified Arabic" w:hAnsi="Simplified Arabic" w:cs="Simplified Arabic"/>
          <w:sz w:val="20"/>
          <w:szCs w:val="20"/>
          <w:rtl/>
        </w:rPr>
        <w:t xml:space="preserve"> للمؤشرات الأخرى</w:t>
      </w:r>
      <w:r w:rsidRPr="00D8723A">
        <w:rPr>
          <w:rFonts w:ascii="Simplified Arabic" w:hAnsi="Simplified Arabic" w:cs="Simplified Arabic"/>
          <w:sz w:val="20"/>
          <w:szCs w:val="20"/>
          <w:rtl/>
        </w:rPr>
        <w:t>.</w:t>
      </w:r>
    </w:p>
    <w:p w14:paraId="5268FBE9" w14:textId="07416AAB" w:rsidR="009C7D18" w:rsidRDefault="009C7D18" w:rsidP="009C7D18">
      <w:pPr>
        <w:bidi/>
        <w:ind w:left="567"/>
        <w:rPr>
          <w:i/>
          <w:iCs/>
          <w:sz w:val="18"/>
          <w:szCs w:val="18"/>
          <w:vertAlign w:val="superscript"/>
          <w:rtl/>
        </w:rPr>
      </w:pPr>
      <w:r w:rsidRPr="009C7D18">
        <w:rPr>
          <w:rFonts w:ascii="Simplified Arabic" w:hAnsi="Simplified Arabic" w:cs="Simplified Arabic"/>
          <w:i/>
          <w:iCs/>
          <w:sz w:val="20"/>
          <w:szCs w:val="20"/>
          <w:rtl/>
        </w:rPr>
        <w:t>ب-</w:t>
      </w:r>
      <w:r w:rsidRPr="00D8723A">
        <w:rPr>
          <w:rFonts w:ascii="Simplified Arabic" w:hAnsi="Simplified Arabic" w:cs="Simplified Arabic"/>
          <w:sz w:val="20"/>
          <w:szCs w:val="20"/>
          <w:rtl/>
        </w:rPr>
        <w:t xml:space="preserve"> حُسبت النسب المئوية لهذا المؤشر بناء على عدد ال</w:t>
      </w:r>
      <w:r>
        <w:rPr>
          <w:rFonts w:ascii="Simplified Arabic" w:hAnsi="Simplified Arabic" w:cs="Simplified Arabic" w:hint="cs"/>
          <w:sz w:val="20"/>
          <w:szCs w:val="20"/>
          <w:rtl/>
        </w:rPr>
        <w:t>أطراف</w:t>
      </w:r>
      <w:r w:rsidRPr="00D8723A">
        <w:rPr>
          <w:rFonts w:ascii="Simplified Arabic" w:hAnsi="Simplified Arabic" w:cs="Simplified Arabic"/>
          <w:sz w:val="20"/>
          <w:szCs w:val="20"/>
          <w:rtl/>
        </w:rPr>
        <w:t xml:space="preserve"> التي تتمتع فيها الشعوب الأصلية والمجتمعات المحلية بحق </w:t>
      </w:r>
      <w:r w:rsidR="00B01B06" w:rsidRPr="000C3652">
        <w:rPr>
          <w:rFonts w:eastAsia="PMingLiU" w:cs="Simplified Arabic"/>
          <w:sz w:val="20"/>
          <w:szCs w:val="20"/>
          <w:rtl/>
          <w:lang w:val="fr-CA" w:eastAsia="ar-SA"/>
        </w:rPr>
        <w:t xml:space="preserve">منصوص عليه لمنح </w:t>
      </w:r>
      <w:r w:rsidR="00685C7F" w:rsidRPr="00D23E16">
        <w:rPr>
          <w:rFonts w:ascii="Simplified Arabic" w:hAnsi="Simplified Arabic" w:cs="Simplified Arabic"/>
          <w:sz w:val="20"/>
          <w:szCs w:val="20"/>
          <w:rtl/>
        </w:rPr>
        <w:t>حق</w:t>
      </w:r>
      <w:r w:rsidR="00685C7F" w:rsidRPr="000C3652">
        <w:rPr>
          <w:rFonts w:eastAsia="PMingLiU" w:cs="Simplified Arabic"/>
          <w:sz w:val="20"/>
          <w:szCs w:val="20"/>
          <w:rtl/>
          <w:lang w:val="fr-CA" w:eastAsia="ar-SA"/>
        </w:rPr>
        <w:t xml:space="preserve"> </w:t>
      </w:r>
      <w:r w:rsidR="00B01B06" w:rsidRPr="000C3652">
        <w:rPr>
          <w:rFonts w:eastAsia="PMingLiU" w:cs="Simplified Arabic"/>
          <w:sz w:val="20"/>
          <w:szCs w:val="20"/>
          <w:rtl/>
          <w:lang w:val="fr-CA" w:eastAsia="ar-SA"/>
        </w:rPr>
        <w:t>الحصول على</w:t>
      </w:r>
      <w:r w:rsidRPr="00D8723A">
        <w:rPr>
          <w:rFonts w:ascii="Simplified Arabic" w:hAnsi="Simplified Arabic" w:cs="Simplified Arabic"/>
          <w:sz w:val="20"/>
          <w:szCs w:val="20"/>
          <w:rtl/>
        </w:rPr>
        <w:t xml:space="preserve"> الموارد الجينية.</w:t>
      </w:r>
    </w:p>
    <w:p w14:paraId="0DA8802F" w14:textId="477E697E" w:rsidR="00B01B06" w:rsidRDefault="00B01B06" w:rsidP="00B01B06">
      <w:pPr>
        <w:bidi/>
        <w:ind w:left="567"/>
        <w:rPr>
          <w:i/>
          <w:iCs/>
          <w:sz w:val="18"/>
          <w:szCs w:val="18"/>
          <w:vertAlign w:val="superscript"/>
          <w:rtl/>
        </w:rPr>
      </w:pPr>
      <w:r w:rsidRPr="00251B04">
        <w:rPr>
          <w:rFonts w:ascii="Simplified Arabic" w:hAnsi="Simplified Arabic" w:cs="Simplified Arabic"/>
          <w:i/>
          <w:iCs/>
          <w:sz w:val="20"/>
          <w:szCs w:val="20"/>
          <w:rtl/>
        </w:rPr>
        <w:t>ج-</w:t>
      </w:r>
      <w:r w:rsidRPr="00D8723A">
        <w:rPr>
          <w:rFonts w:ascii="Simplified Arabic" w:hAnsi="Simplified Arabic" w:cs="Simplified Arabic"/>
          <w:sz w:val="20"/>
          <w:szCs w:val="20"/>
          <w:rtl/>
        </w:rPr>
        <w:t xml:space="preserve"> حُسبت النسب المئوية بناء على عدد ال</w:t>
      </w:r>
      <w:r>
        <w:rPr>
          <w:rFonts w:ascii="Simplified Arabic" w:hAnsi="Simplified Arabic" w:cs="Simplified Arabic" w:hint="cs"/>
          <w:sz w:val="20"/>
          <w:szCs w:val="20"/>
          <w:rtl/>
        </w:rPr>
        <w:t>أطراف</w:t>
      </w:r>
      <w:r w:rsidRPr="00D8723A">
        <w:rPr>
          <w:rFonts w:ascii="Simplified Arabic" w:hAnsi="Simplified Arabic" w:cs="Simplified Arabic"/>
          <w:sz w:val="20"/>
          <w:szCs w:val="20"/>
          <w:rtl/>
        </w:rPr>
        <w:t xml:space="preserve"> التي تضم شعوبا أصلية ومجتمعات محلية في </w:t>
      </w:r>
      <w:r w:rsidR="00E12EDA">
        <w:rPr>
          <w:rFonts w:ascii="Simplified Arabic" w:hAnsi="Simplified Arabic" w:cs="Simplified Arabic" w:hint="cs"/>
          <w:sz w:val="20"/>
          <w:szCs w:val="20"/>
          <w:rtl/>
        </w:rPr>
        <w:t>بلدها</w:t>
      </w:r>
      <w:r w:rsidRPr="00D8723A">
        <w:rPr>
          <w:rFonts w:ascii="Simplified Arabic" w:hAnsi="Simplified Arabic" w:cs="Simplified Arabic"/>
          <w:sz w:val="20"/>
          <w:szCs w:val="20"/>
          <w:rtl/>
        </w:rPr>
        <w:t>.</w:t>
      </w:r>
    </w:p>
    <w:p w14:paraId="70DB9E49" w14:textId="34545C1E" w:rsidR="0092156F" w:rsidRDefault="0092156F" w:rsidP="0092156F">
      <w:pPr>
        <w:pStyle w:val="CBDH4"/>
        <w:bidi/>
        <w:rPr>
          <w:rtl/>
        </w:rPr>
      </w:pPr>
      <w:r w:rsidRPr="008B3789">
        <w:rPr>
          <w:rFonts w:ascii="Simplified Arabic" w:hAnsi="Simplified Arabic" w:cs="Simplified Arabic"/>
          <w:b w:val="0"/>
          <w:bCs/>
          <w:sz w:val="24"/>
          <w:szCs w:val="24"/>
          <w:rtl/>
        </w:rPr>
        <w:t>(ب)</w:t>
      </w:r>
      <w:r>
        <w:rPr>
          <w:rFonts w:ascii="Simplified Arabic" w:hAnsi="Simplified Arabic" w:cs="Simplified Arabic"/>
          <w:b w:val="0"/>
          <w:bCs/>
          <w:sz w:val="24"/>
          <w:szCs w:val="24"/>
          <w:rtl/>
        </w:rPr>
        <w:tab/>
      </w:r>
      <w:r w:rsidRPr="008B3789">
        <w:rPr>
          <w:rFonts w:ascii="Simplified Arabic" w:hAnsi="Simplified Arabic" w:cs="Simplified Arabic" w:hint="cs"/>
          <w:b w:val="0"/>
          <w:bCs/>
          <w:sz w:val="24"/>
          <w:szCs w:val="24"/>
          <w:rtl/>
        </w:rPr>
        <w:t>ال</w:t>
      </w:r>
      <w:r w:rsidRPr="008B3789">
        <w:rPr>
          <w:rFonts w:ascii="Simplified Arabic" w:hAnsi="Simplified Arabic" w:cs="Simplified Arabic"/>
          <w:b w:val="0"/>
          <w:bCs/>
          <w:sz w:val="24"/>
          <w:szCs w:val="24"/>
          <w:rtl/>
        </w:rPr>
        <w:t>تحديات</w:t>
      </w:r>
      <w:r w:rsidRPr="008B3789">
        <w:rPr>
          <w:rFonts w:ascii="Simplified Arabic" w:hAnsi="Simplified Arabic" w:cs="Simplified Arabic" w:hint="cs"/>
          <w:b w:val="0"/>
          <w:bCs/>
          <w:sz w:val="24"/>
          <w:szCs w:val="24"/>
          <w:rtl/>
        </w:rPr>
        <w:t xml:space="preserve"> التي </w:t>
      </w:r>
      <w:r>
        <w:rPr>
          <w:rFonts w:ascii="Simplified Arabic" w:hAnsi="Simplified Arabic" w:cs="Simplified Arabic" w:hint="cs"/>
          <w:b w:val="0"/>
          <w:bCs/>
          <w:sz w:val="24"/>
          <w:szCs w:val="24"/>
          <w:rtl/>
        </w:rPr>
        <w:t>تعترض</w:t>
      </w:r>
      <w:r w:rsidRPr="008B3789">
        <w:rPr>
          <w:rFonts w:ascii="Simplified Arabic" w:hAnsi="Simplified Arabic" w:cs="Simplified Arabic"/>
          <w:b w:val="0"/>
          <w:bCs/>
          <w:sz w:val="24"/>
          <w:szCs w:val="24"/>
          <w:rtl/>
        </w:rPr>
        <w:t xml:space="preserve"> التنفيذ وأسبابها الجذرية</w:t>
      </w:r>
      <w:r w:rsidR="00B01B06">
        <w:t xml:space="preserve"> </w:t>
      </w:r>
    </w:p>
    <w:p w14:paraId="28D53A1A" w14:textId="00B5C521" w:rsidR="00BA0A4F" w:rsidRDefault="00BA0A4F" w:rsidP="00BA0A4F">
      <w:pPr>
        <w:pStyle w:val="CBDNormalNumber"/>
        <w:bidi/>
      </w:pPr>
      <w:r w:rsidRPr="00963625">
        <w:rPr>
          <w:rFonts w:ascii="Simplified Arabic" w:hAnsi="Simplified Arabic" w:cs="Simplified Arabic"/>
          <w:sz w:val="24"/>
          <w:szCs w:val="24"/>
          <w:rtl/>
        </w:rPr>
        <w:t xml:space="preserve">تشمل التحديات التي حددتها الحكومات فيما يتعلق بمشاركة الشعوب الأصلية والمجتمعات المحلية في تنفيذ </w:t>
      </w:r>
      <w:r>
        <w:rPr>
          <w:rFonts w:ascii="Simplified Arabic" w:hAnsi="Simplified Arabic" w:cs="Simplified Arabic" w:hint="cs"/>
          <w:sz w:val="24"/>
          <w:szCs w:val="24"/>
          <w:rtl/>
        </w:rPr>
        <w:t>ال</w:t>
      </w:r>
      <w:r w:rsidRPr="0086747F">
        <w:rPr>
          <w:rFonts w:ascii="Simplified Arabic" w:hAnsi="Simplified Arabic" w:cs="Simplified Arabic"/>
          <w:sz w:val="24"/>
          <w:szCs w:val="24"/>
          <w:rtl/>
        </w:rPr>
        <w:t>تدابير</w:t>
      </w:r>
      <w:r>
        <w:rPr>
          <w:rFonts w:ascii="Simplified Arabic" w:hAnsi="Simplified Arabic" w:cs="Simplified Arabic" w:hint="cs"/>
          <w:sz w:val="24"/>
          <w:szCs w:val="24"/>
          <w:rtl/>
        </w:rPr>
        <w:t xml:space="preserve"> </w:t>
      </w:r>
      <w:r w:rsidRPr="0086747F">
        <w:rPr>
          <w:rFonts w:ascii="Simplified Arabic" w:hAnsi="Simplified Arabic" w:cs="Simplified Arabic"/>
          <w:sz w:val="24"/>
          <w:szCs w:val="24"/>
          <w:rtl/>
        </w:rPr>
        <w:t xml:space="preserve">الوطنية </w:t>
      </w:r>
      <w:r>
        <w:rPr>
          <w:rFonts w:ascii="Simplified Arabic" w:hAnsi="Simplified Arabic" w:cs="Simplified Arabic" w:hint="cs"/>
          <w:sz w:val="24"/>
          <w:szCs w:val="24"/>
          <w:rtl/>
        </w:rPr>
        <w:t>ل</w:t>
      </w:r>
      <w:r w:rsidRPr="0086747F">
        <w:rPr>
          <w:rFonts w:ascii="Simplified Arabic" w:hAnsi="Simplified Arabic" w:cs="Simplified Arabic"/>
          <w:sz w:val="24"/>
          <w:szCs w:val="24"/>
          <w:rtl/>
        </w:rPr>
        <w:t>ل</w:t>
      </w:r>
      <w:r>
        <w:rPr>
          <w:rFonts w:ascii="Simplified Arabic" w:hAnsi="Simplified Arabic" w:cs="Simplified Arabic" w:hint="cs"/>
          <w:sz w:val="24"/>
          <w:szCs w:val="24"/>
          <w:rtl/>
        </w:rPr>
        <w:t>ح</w:t>
      </w:r>
      <w:r w:rsidRPr="0086747F">
        <w:rPr>
          <w:rFonts w:ascii="Simplified Arabic" w:hAnsi="Simplified Arabic" w:cs="Simplified Arabic"/>
          <w:sz w:val="24"/>
          <w:szCs w:val="24"/>
          <w:rtl/>
        </w:rPr>
        <w:t>صول</w:t>
      </w:r>
      <w:r w:rsidRPr="00963625">
        <w:rPr>
          <w:rFonts w:ascii="Simplified Arabic" w:hAnsi="Simplified Arabic" w:cs="Simplified Arabic"/>
          <w:sz w:val="24"/>
          <w:szCs w:val="24"/>
          <w:rtl/>
        </w:rPr>
        <w:t xml:space="preserve"> وتقاسم المنافع ما يلي:</w:t>
      </w:r>
    </w:p>
    <w:p w14:paraId="65DE1638" w14:textId="17B164C6" w:rsidR="00EC4987" w:rsidRDefault="00EC4987" w:rsidP="00EC4987">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lastRenderedPageBreak/>
        <w:t xml:space="preserve">توضيح معنى مصطلح "الشعوب الأصلية والمجتمعات المحلية" في السياق الوطني، بما في ذلك توضيح </w:t>
      </w:r>
      <w:r w:rsidR="004A7C93">
        <w:rPr>
          <w:rFonts w:ascii="Simplified Arabic" w:hAnsi="Simplified Arabic" w:cs="Simplified Arabic" w:hint="cs"/>
          <w:sz w:val="24"/>
          <w:szCs w:val="24"/>
          <w:rtl/>
        </w:rPr>
        <w:t xml:space="preserve">مسألة </w:t>
      </w:r>
      <w:r w:rsidRPr="00963625">
        <w:rPr>
          <w:rFonts w:ascii="Simplified Arabic" w:hAnsi="Simplified Arabic" w:cs="Simplified Arabic"/>
          <w:sz w:val="24"/>
          <w:szCs w:val="24"/>
          <w:rtl/>
        </w:rPr>
        <w:t>ملكية الشعوب الأصلية والمجتمعات المحلية للموارد الجينية و/أو المعارف التقليدية المرتبطة بها؛</w:t>
      </w:r>
    </w:p>
    <w:p w14:paraId="0EEE7EA4" w14:textId="2E97E8E8" w:rsidR="004A7C93" w:rsidRDefault="004A7C93" w:rsidP="004A7C93">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t xml:space="preserve">عدم </w:t>
      </w:r>
      <w:r>
        <w:rPr>
          <w:rFonts w:ascii="Simplified Arabic" w:hAnsi="Simplified Arabic" w:cs="Simplified Arabic" w:hint="cs"/>
          <w:sz w:val="24"/>
          <w:szCs w:val="24"/>
          <w:rtl/>
        </w:rPr>
        <w:t>وعي</w:t>
      </w:r>
      <w:r w:rsidRPr="00963625">
        <w:rPr>
          <w:rFonts w:ascii="Simplified Arabic" w:hAnsi="Simplified Arabic" w:cs="Simplified Arabic"/>
          <w:sz w:val="24"/>
          <w:szCs w:val="24"/>
          <w:rtl/>
        </w:rPr>
        <w:t xml:space="preserve"> الشعوب الأصلية والمجتمعات المحلية </w:t>
      </w:r>
      <w:r>
        <w:rPr>
          <w:rFonts w:ascii="Simplified Arabic" w:hAnsi="Simplified Arabic" w:cs="Simplified Arabic" w:hint="cs"/>
          <w:sz w:val="24"/>
          <w:szCs w:val="24"/>
          <w:rtl/>
        </w:rPr>
        <w:t>ب</w:t>
      </w:r>
      <w:r w:rsidRPr="00963625">
        <w:rPr>
          <w:rFonts w:ascii="Simplified Arabic" w:hAnsi="Simplified Arabic" w:cs="Simplified Arabic"/>
          <w:sz w:val="24"/>
          <w:szCs w:val="24"/>
          <w:rtl/>
        </w:rPr>
        <w:t>مفهوم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ومدى أهمية هذا المفهوم بالنسبة لهم.</w:t>
      </w:r>
    </w:p>
    <w:p w14:paraId="23CFEC45" w14:textId="3DAB6B96" w:rsidR="004A7C93" w:rsidRDefault="008F393D" w:rsidP="004A7C93">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عدم وجود</w:t>
      </w:r>
      <w:r w:rsidR="004A7C93" w:rsidRPr="00963625">
        <w:rPr>
          <w:rFonts w:ascii="Simplified Arabic" w:hAnsi="Simplified Arabic" w:cs="Simplified Arabic"/>
          <w:sz w:val="24"/>
          <w:szCs w:val="24"/>
          <w:rtl/>
        </w:rPr>
        <w:t xml:space="preserve"> آليات تنسيق م</w:t>
      </w:r>
      <w:r w:rsidR="004A7C93">
        <w:rPr>
          <w:rFonts w:ascii="Simplified Arabic" w:hAnsi="Simplified Arabic" w:cs="Simplified Arabic" w:hint="cs"/>
          <w:sz w:val="24"/>
          <w:szCs w:val="24"/>
          <w:rtl/>
        </w:rPr>
        <w:t>لائم</w:t>
      </w:r>
      <w:r w:rsidR="004A7C93" w:rsidRPr="00963625">
        <w:rPr>
          <w:rFonts w:ascii="Simplified Arabic" w:hAnsi="Simplified Arabic" w:cs="Simplified Arabic"/>
          <w:sz w:val="24"/>
          <w:szCs w:val="24"/>
          <w:rtl/>
        </w:rPr>
        <w:t>ة فيما يتعلق بتنفيذ أحكام البروتوكول المتعلقة بالشعوب الأصلية والمجتمعات المحلية؛</w:t>
      </w:r>
    </w:p>
    <w:p w14:paraId="46B36DF2" w14:textId="54E95C0F" w:rsidR="008F393D" w:rsidRDefault="008F393D" w:rsidP="008F393D">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t>تحديد مختلف فئات الشعوب الأصلية والمجتمعات المحلية، وفهم كيفية تنظيمها، وتطوير القدرة على ربط المعارف التقليدية بحا</w:t>
      </w:r>
      <w:r>
        <w:rPr>
          <w:rFonts w:ascii="Simplified Arabic" w:hAnsi="Simplified Arabic" w:cs="Simplified Arabic" w:hint="cs"/>
          <w:sz w:val="24"/>
          <w:szCs w:val="24"/>
          <w:rtl/>
        </w:rPr>
        <w:t xml:space="preserve">ئزي </w:t>
      </w:r>
      <w:r w:rsidR="008E584D">
        <w:rPr>
          <w:rFonts w:ascii="Simplified Arabic" w:hAnsi="Simplified Arabic" w:cs="Simplified Arabic" w:hint="cs"/>
          <w:sz w:val="24"/>
          <w:szCs w:val="24"/>
          <w:rtl/>
        </w:rPr>
        <w:t>هذه</w:t>
      </w:r>
      <w:r>
        <w:rPr>
          <w:rFonts w:ascii="Simplified Arabic" w:hAnsi="Simplified Arabic" w:cs="Simplified Arabic" w:hint="cs"/>
          <w:sz w:val="24"/>
          <w:szCs w:val="24"/>
          <w:rtl/>
        </w:rPr>
        <w:t xml:space="preserve"> المعارف</w:t>
      </w:r>
      <w:r w:rsidRPr="00963625">
        <w:rPr>
          <w:rFonts w:ascii="Simplified Arabic" w:hAnsi="Simplified Arabic" w:cs="Simplified Arabic"/>
          <w:sz w:val="24"/>
          <w:szCs w:val="24"/>
          <w:rtl/>
        </w:rPr>
        <w:t>؛</w:t>
      </w:r>
    </w:p>
    <w:p w14:paraId="36FAABE2" w14:textId="2B1BE505" w:rsidR="008E584D" w:rsidRDefault="008E584D" w:rsidP="008E584D">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t>عدم كفاية الموارد المالية لبناء القدرات ورفع مستوى الوعي وضمان المشاركة الفعالة للشعوب الأصلية والمجتمعات المحلية في عمليات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لا سيما في سياق </w:t>
      </w:r>
      <w:r>
        <w:rPr>
          <w:rFonts w:ascii="Simplified Arabic" w:hAnsi="Simplified Arabic" w:cs="Simplified Arabic" w:hint="cs"/>
          <w:sz w:val="24"/>
          <w:szCs w:val="24"/>
          <w:rtl/>
        </w:rPr>
        <w:t>تطويع عملية</w:t>
      </w:r>
      <w:r w:rsidRPr="00963625">
        <w:rPr>
          <w:rFonts w:ascii="Simplified Arabic" w:hAnsi="Simplified Arabic" w:cs="Simplified Arabic"/>
          <w:sz w:val="24"/>
          <w:szCs w:val="24"/>
          <w:rtl/>
        </w:rPr>
        <w:t xml:space="preserve"> التنفيذ</w:t>
      </w:r>
      <w:r>
        <w:rPr>
          <w:rFonts w:ascii="Simplified Arabic" w:hAnsi="Simplified Arabic" w:cs="Simplified Arabic" w:hint="cs"/>
          <w:sz w:val="24"/>
          <w:szCs w:val="24"/>
          <w:rtl/>
        </w:rPr>
        <w:t xml:space="preserve"> لتتلاءم</w:t>
      </w:r>
      <w:r w:rsidRPr="00963625">
        <w:rPr>
          <w:rFonts w:ascii="Simplified Arabic" w:hAnsi="Simplified Arabic" w:cs="Simplified Arabic"/>
          <w:sz w:val="24"/>
          <w:szCs w:val="24"/>
          <w:rtl/>
        </w:rPr>
        <w:t xml:space="preserve"> مع الواقع الثقافي واللغوي للمجتمعات المعنية؛</w:t>
      </w:r>
    </w:p>
    <w:p w14:paraId="55F4F36A" w14:textId="7D862AD9" w:rsidR="008E584D" w:rsidRPr="008E584D" w:rsidRDefault="008E584D" w:rsidP="008E584D">
      <w:pPr>
        <w:pStyle w:val="CBDNormalNumber"/>
        <w:numPr>
          <w:ilvl w:val="1"/>
          <w:numId w:val="7"/>
        </w:numPr>
        <w:bidi/>
        <w:rPr>
          <w:rFonts w:asciiTheme="majorBidi" w:eastAsia="Malgun Gothic" w:hAnsiTheme="majorBidi" w:cstheme="majorBidi"/>
        </w:rPr>
      </w:pPr>
      <w:r w:rsidRPr="00963625">
        <w:rPr>
          <w:rFonts w:ascii="Simplified Arabic" w:hAnsi="Simplified Arabic" w:cs="Simplified Arabic"/>
          <w:sz w:val="24"/>
          <w:szCs w:val="24"/>
          <w:rtl/>
        </w:rPr>
        <w:t xml:space="preserve">الخوف من القرصنة البيولوجية أو </w:t>
      </w:r>
      <w:r w:rsidR="002D36F2">
        <w:rPr>
          <w:rFonts w:ascii="Simplified Arabic" w:hAnsi="Simplified Arabic" w:cs="Simplified Arabic" w:hint="cs"/>
          <w:sz w:val="24"/>
          <w:szCs w:val="24"/>
          <w:rtl/>
        </w:rPr>
        <w:t>الاختلاس</w:t>
      </w:r>
      <w:r w:rsidRPr="00963625">
        <w:rPr>
          <w:rFonts w:ascii="Simplified Arabic" w:hAnsi="Simplified Arabic" w:cs="Simplified Arabic"/>
          <w:sz w:val="24"/>
          <w:szCs w:val="24"/>
          <w:rtl/>
        </w:rPr>
        <w:t xml:space="preserve">، </w:t>
      </w:r>
      <w:r w:rsidR="002D36F2">
        <w:rPr>
          <w:rFonts w:ascii="Simplified Arabic" w:hAnsi="Simplified Arabic" w:cs="Simplified Arabic" w:hint="cs"/>
          <w:sz w:val="24"/>
          <w:szCs w:val="24"/>
          <w:rtl/>
        </w:rPr>
        <w:t>أ</w:t>
      </w:r>
      <w:r w:rsidRPr="00963625">
        <w:rPr>
          <w:rFonts w:ascii="Simplified Arabic" w:hAnsi="Simplified Arabic" w:cs="Simplified Arabic"/>
          <w:sz w:val="24"/>
          <w:szCs w:val="24"/>
          <w:rtl/>
        </w:rPr>
        <w:t>و</w:t>
      </w:r>
      <w:r w:rsidR="002D36F2">
        <w:rPr>
          <w:rFonts w:ascii="Simplified Arabic" w:hAnsi="Simplified Arabic" w:cs="Simplified Arabic" w:hint="cs"/>
          <w:sz w:val="24"/>
          <w:szCs w:val="24"/>
          <w:rtl/>
        </w:rPr>
        <w:t xml:space="preserve"> </w:t>
      </w:r>
      <w:r w:rsidRPr="00963625">
        <w:rPr>
          <w:rFonts w:ascii="Simplified Arabic" w:hAnsi="Simplified Arabic" w:cs="Simplified Arabic"/>
          <w:sz w:val="24"/>
          <w:szCs w:val="24"/>
          <w:rtl/>
        </w:rPr>
        <w:t>انعدام الثقة، أو النزاعات التاريخية، و</w:t>
      </w:r>
      <w:r w:rsidR="002D36F2">
        <w:rPr>
          <w:rFonts w:ascii="Simplified Arabic" w:hAnsi="Simplified Arabic" w:cs="Simplified Arabic" w:hint="cs"/>
          <w:sz w:val="24"/>
          <w:szCs w:val="24"/>
          <w:rtl/>
        </w:rPr>
        <w:t>كلها</w:t>
      </w:r>
      <w:r w:rsidRPr="00963625">
        <w:rPr>
          <w:rFonts w:ascii="Simplified Arabic" w:hAnsi="Simplified Arabic" w:cs="Simplified Arabic"/>
          <w:sz w:val="24"/>
          <w:szCs w:val="24"/>
          <w:rtl/>
        </w:rPr>
        <w:t xml:space="preserve"> </w:t>
      </w:r>
      <w:r w:rsidR="002D36F2">
        <w:rPr>
          <w:rFonts w:ascii="Simplified Arabic" w:hAnsi="Simplified Arabic" w:cs="Simplified Arabic" w:hint="cs"/>
          <w:sz w:val="24"/>
          <w:szCs w:val="24"/>
          <w:rtl/>
        </w:rPr>
        <w:t xml:space="preserve">عوامل </w:t>
      </w:r>
      <w:r w:rsidRPr="00963625">
        <w:rPr>
          <w:rFonts w:ascii="Simplified Arabic" w:hAnsi="Simplified Arabic" w:cs="Simplified Arabic"/>
          <w:sz w:val="24"/>
          <w:szCs w:val="24"/>
          <w:rtl/>
        </w:rPr>
        <w:t>قد تكون من الأسباب الجذرية لعدم مشاركة الشعوب الأصلية والمجتمعات المحلية في عمليات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w:t>
      </w:r>
    </w:p>
    <w:p w14:paraId="3AB1443A" w14:textId="736BA5A9" w:rsidR="00394BCE" w:rsidRDefault="00394BCE" w:rsidP="00394BCE">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وفقا لنتائج المسح </w:t>
      </w:r>
      <w:r w:rsidR="009C1BED" w:rsidRPr="008A0918">
        <w:rPr>
          <w:rFonts w:ascii="Simplified Arabic" w:hAnsi="Simplified Arabic" w:cs="Simplified Arabic"/>
          <w:sz w:val="24"/>
          <w:szCs w:val="24"/>
          <w:rtl/>
        </w:rPr>
        <w:t>الم</w:t>
      </w:r>
      <w:r w:rsidR="009C1BED" w:rsidRPr="008A0918">
        <w:rPr>
          <w:rFonts w:ascii="Simplified Arabic" w:hAnsi="Simplified Arabic" w:cs="Simplified Arabic" w:hint="cs"/>
          <w:sz w:val="24"/>
          <w:szCs w:val="24"/>
          <w:rtl/>
        </w:rPr>
        <w:t>وجَّه</w:t>
      </w:r>
      <w:r w:rsidRPr="00963625">
        <w:rPr>
          <w:rFonts w:ascii="Simplified Arabic" w:hAnsi="Simplified Arabic" w:cs="Simplified Arabic"/>
          <w:sz w:val="24"/>
          <w:szCs w:val="24"/>
          <w:rtl/>
        </w:rPr>
        <w:t>، لم يتمكن العديد من المستخدمين من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w:t>
      </w:r>
      <w:r w:rsidR="009C1BED">
        <w:rPr>
          <w:rFonts w:ascii="Simplified Arabic" w:hAnsi="Simplified Arabic" w:cs="Simplified Arabic" w:hint="cs"/>
          <w:sz w:val="24"/>
          <w:szCs w:val="24"/>
          <w:rtl/>
        </w:rPr>
        <w:t>ع</w:t>
      </w:r>
      <w:r w:rsidRPr="00963625">
        <w:rPr>
          <w:rFonts w:ascii="Simplified Arabic" w:hAnsi="Simplified Arabic" w:cs="Simplified Arabic"/>
          <w:sz w:val="24"/>
          <w:szCs w:val="24"/>
          <w:rtl/>
        </w:rPr>
        <w:t>لى المعارف التقليدية بسبب</w:t>
      </w:r>
      <w:r w:rsidR="009C1BED">
        <w:rPr>
          <w:rFonts w:ascii="Simplified Arabic" w:hAnsi="Simplified Arabic" w:cs="Simplified Arabic" w:hint="cs"/>
          <w:sz w:val="24"/>
          <w:szCs w:val="24"/>
          <w:rtl/>
        </w:rPr>
        <w:t xml:space="preserve"> عدد من</w:t>
      </w:r>
      <w:r w:rsidRPr="00963625">
        <w:rPr>
          <w:rFonts w:ascii="Simplified Arabic" w:hAnsi="Simplified Arabic" w:cs="Simplified Arabic"/>
          <w:sz w:val="24"/>
          <w:szCs w:val="24"/>
          <w:rtl/>
        </w:rPr>
        <w:t xml:space="preserve"> </w:t>
      </w:r>
      <w:r w:rsidR="009C1BED">
        <w:rPr>
          <w:rFonts w:ascii="Simplified Arabic" w:hAnsi="Simplified Arabic" w:cs="Simplified Arabic" w:hint="cs"/>
          <w:sz w:val="24"/>
          <w:szCs w:val="24"/>
          <w:rtl/>
        </w:rPr>
        <w:t>ال</w:t>
      </w:r>
      <w:r w:rsidRPr="00963625">
        <w:rPr>
          <w:rFonts w:ascii="Simplified Arabic" w:hAnsi="Simplified Arabic" w:cs="Simplified Arabic"/>
          <w:sz w:val="24"/>
          <w:szCs w:val="24"/>
          <w:rtl/>
        </w:rPr>
        <w:t xml:space="preserve">تحديات </w:t>
      </w:r>
      <w:r w:rsidR="009C1BED">
        <w:rPr>
          <w:rFonts w:ascii="Simplified Arabic" w:hAnsi="Simplified Arabic" w:cs="Simplified Arabic" w:hint="cs"/>
          <w:sz w:val="24"/>
          <w:szCs w:val="24"/>
          <w:rtl/>
        </w:rPr>
        <w:t>ال</w:t>
      </w:r>
      <w:r w:rsidRPr="00963625">
        <w:rPr>
          <w:rFonts w:ascii="Simplified Arabic" w:hAnsi="Simplified Arabic" w:cs="Simplified Arabic"/>
          <w:sz w:val="24"/>
          <w:szCs w:val="24"/>
          <w:rtl/>
        </w:rPr>
        <w:t>محتملة.</w:t>
      </w:r>
      <w:r w:rsidR="007017CF">
        <w:rPr>
          <w:rFonts w:ascii="Simplified Arabic" w:hAnsi="Simplified Arabic" w:cs="Simplified Arabic" w:hint="cs"/>
          <w:sz w:val="24"/>
          <w:szCs w:val="24"/>
          <w:rtl/>
        </w:rPr>
        <w:t xml:space="preserve"> </w:t>
      </w:r>
      <w:r w:rsidR="007017CF" w:rsidRPr="002F180B">
        <w:rPr>
          <w:rFonts w:ascii="Simplified Arabic" w:hAnsi="Simplified Arabic" w:cs="Simplified Arabic"/>
          <w:sz w:val="24"/>
          <w:szCs w:val="24"/>
          <w:rtl/>
        </w:rPr>
        <w:t>وشملت التحديات المحددة التي واجهها المستخدمون</w:t>
      </w:r>
      <w:r w:rsidR="007017CF" w:rsidRPr="00963625">
        <w:rPr>
          <w:rFonts w:ascii="Simplified Arabic" w:hAnsi="Simplified Arabic" w:cs="Simplified Arabic"/>
          <w:sz w:val="24"/>
          <w:szCs w:val="24"/>
          <w:rtl/>
        </w:rPr>
        <w:t xml:space="preserve"> محدودية فهم العديد من الشعوب الأصلية والمجتمعات المحلية للعمليات التجارية، بما في ذلك كيفية عمل الأسواق وسلاسل القيمة، إلى جانب </w:t>
      </w:r>
      <w:r w:rsidR="007017CF">
        <w:rPr>
          <w:rFonts w:ascii="Simplified Arabic" w:hAnsi="Simplified Arabic" w:cs="Simplified Arabic" w:hint="cs"/>
          <w:sz w:val="24"/>
          <w:szCs w:val="24"/>
          <w:rtl/>
        </w:rPr>
        <w:t xml:space="preserve">وجود </w:t>
      </w:r>
      <w:r w:rsidR="007017CF" w:rsidRPr="00963625">
        <w:rPr>
          <w:rFonts w:ascii="Simplified Arabic" w:hAnsi="Simplified Arabic" w:cs="Simplified Arabic"/>
          <w:sz w:val="24"/>
          <w:szCs w:val="24"/>
          <w:rtl/>
        </w:rPr>
        <w:t>معلومات</w:t>
      </w:r>
      <w:r w:rsidR="007017CF">
        <w:rPr>
          <w:rFonts w:ascii="Simplified Arabic" w:hAnsi="Simplified Arabic" w:cs="Simplified Arabic" w:hint="cs"/>
          <w:sz w:val="24"/>
          <w:szCs w:val="24"/>
          <w:rtl/>
        </w:rPr>
        <w:t xml:space="preserve"> متفاوتة</w:t>
      </w:r>
      <w:r w:rsidR="007017CF" w:rsidRPr="00963625">
        <w:rPr>
          <w:rFonts w:ascii="Simplified Arabic" w:hAnsi="Simplified Arabic" w:cs="Simplified Arabic"/>
          <w:sz w:val="24"/>
          <w:szCs w:val="24"/>
          <w:rtl/>
        </w:rPr>
        <w:t xml:space="preserve"> وتوقعات غير واقعية بشأن المنافع المحتملة، مما قد يؤدي إلى سوء فهم ويعيق وضع شروط متفق عليها </w:t>
      </w:r>
      <w:r w:rsidR="007017CF">
        <w:rPr>
          <w:rFonts w:ascii="Simplified Arabic" w:hAnsi="Simplified Arabic" w:cs="Simplified Arabic" w:hint="cs"/>
          <w:sz w:val="24"/>
          <w:szCs w:val="24"/>
          <w:rtl/>
        </w:rPr>
        <w:t>بصورة متبادلة</w:t>
      </w:r>
      <w:r w:rsidR="007017CF" w:rsidRPr="00963625">
        <w:rPr>
          <w:rFonts w:ascii="Simplified Arabic" w:hAnsi="Simplified Arabic" w:cs="Simplified Arabic"/>
          <w:sz w:val="24"/>
          <w:szCs w:val="24"/>
          <w:rtl/>
        </w:rPr>
        <w:t xml:space="preserve">؛ </w:t>
      </w:r>
      <w:r w:rsidR="007017CF">
        <w:rPr>
          <w:rFonts w:ascii="Simplified Arabic" w:hAnsi="Simplified Arabic" w:cs="Simplified Arabic" w:hint="cs"/>
          <w:sz w:val="24"/>
          <w:szCs w:val="24"/>
          <w:rtl/>
        </w:rPr>
        <w:t>وكذلك ال</w:t>
      </w:r>
      <w:r w:rsidR="007017CF" w:rsidRPr="00963625">
        <w:rPr>
          <w:rFonts w:ascii="Simplified Arabic" w:hAnsi="Simplified Arabic" w:cs="Simplified Arabic"/>
          <w:sz w:val="24"/>
          <w:szCs w:val="24"/>
          <w:rtl/>
        </w:rPr>
        <w:t>حواجز</w:t>
      </w:r>
      <w:r w:rsidR="007017CF">
        <w:rPr>
          <w:rFonts w:ascii="Simplified Arabic" w:hAnsi="Simplified Arabic" w:cs="Simplified Arabic" w:hint="cs"/>
          <w:sz w:val="24"/>
          <w:szCs w:val="24"/>
          <w:rtl/>
        </w:rPr>
        <w:t xml:space="preserve"> التي تحول دون</w:t>
      </w:r>
      <w:r w:rsidR="007017CF" w:rsidRPr="00963625">
        <w:rPr>
          <w:rFonts w:ascii="Simplified Arabic" w:hAnsi="Simplified Arabic" w:cs="Simplified Arabic"/>
          <w:sz w:val="24"/>
          <w:szCs w:val="24"/>
          <w:rtl/>
        </w:rPr>
        <w:t xml:space="preserve"> التواصل </w:t>
      </w:r>
      <w:r w:rsidR="007017CF">
        <w:rPr>
          <w:rFonts w:ascii="Simplified Arabic" w:hAnsi="Simplified Arabic" w:cs="Simplified Arabic" w:hint="cs"/>
          <w:sz w:val="24"/>
          <w:szCs w:val="24"/>
          <w:rtl/>
        </w:rPr>
        <w:t>بسبب</w:t>
      </w:r>
      <w:r w:rsidR="007017CF" w:rsidRPr="00963625">
        <w:rPr>
          <w:rFonts w:ascii="Simplified Arabic" w:hAnsi="Simplified Arabic" w:cs="Simplified Arabic"/>
          <w:sz w:val="24"/>
          <w:szCs w:val="24"/>
          <w:rtl/>
        </w:rPr>
        <w:t xml:space="preserve"> </w:t>
      </w:r>
      <w:r w:rsidR="007017CF">
        <w:rPr>
          <w:rFonts w:ascii="Simplified Arabic" w:hAnsi="Simplified Arabic" w:cs="Simplified Arabic" w:hint="cs"/>
          <w:sz w:val="24"/>
          <w:szCs w:val="24"/>
          <w:rtl/>
        </w:rPr>
        <w:t>مسائل</w:t>
      </w:r>
      <w:r w:rsidR="007017CF" w:rsidRPr="00963625">
        <w:rPr>
          <w:rFonts w:ascii="Simplified Arabic" w:hAnsi="Simplified Arabic" w:cs="Simplified Arabic"/>
          <w:sz w:val="24"/>
          <w:szCs w:val="24"/>
          <w:rtl/>
        </w:rPr>
        <w:t xml:space="preserve"> لغوية و/أو ثقافية.</w:t>
      </w:r>
    </w:p>
    <w:p w14:paraId="7BE21E2C" w14:textId="74925630" w:rsidR="00F21D53" w:rsidRDefault="00F21D53" w:rsidP="00F21D53">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من منظور الشعوب الأصلية والمجتمعات المحلية، شملت التحديات المتعلقة بالتنفيذ الوطني لآليات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ما يلي: غياب الإرادة السياسية لدى السلطات الوطنية لمعالجة القضايا المتعلقة بال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963625">
        <w:rPr>
          <w:rFonts w:ascii="Simplified Arabic" w:hAnsi="Simplified Arabic" w:cs="Simplified Arabic"/>
          <w:sz w:val="24"/>
          <w:szCs w:val="24"/>
          <w:rtl/>
        </w:rPr>
        <w:t xml:space="preserve">لى المعارف التقليدية والموارد الجينية الموجودة في أراضيها، نظرا لارتباطها غالبا بقضايا أوسع نطاقا لم تُحل بعد تتعلق بحقوق </w:t>
      </w:r>
      <w:r w:rsidR="000F6337">
        <w:rPr>
          <w:rFonts w:ascii="Simplified Arabic" w:hAnsi="Simplified Arabic" w:cs="Simplified Arabic" w:hint="cs"/>
          <w:sz w:val="24"/>
          <w:szCs w:val="24"/>
          <w:rtl/>
        </w:rPr>
        <w:t xml:space="preserve">ملكية </w:t>
      </w:r>
      <w:r w:rsidRPr="00963625">
        <w:rPr>
          <w:rFonts w:ascii="Simplified Arabic" w:hAnsi="Simplified Arabic" w:cs="Simplified Arabic"/>
          <w:sz w:val="24"/>
          <w:szCs w:val="24"/>
          <w:rtl/>
        </w:rPr>
        <w:t>الأر</w:t>
      </w:r>
      <w:r w:rsidR="000F6337">
        <w:rPr>
          <w:rFonts w:ascii="Simplified Arabic" w:hAnsi="Simplified Arabic" w:cs="Simplified Arabic" w:hint="cs"/>
          <w:sz w:val="24"/>
          <w:szCs w:val="24"/>
          <w:rtl/>
        </w:rPr>
        <w:t>ا</w:t>
      </w:r>
      <w:r w:rsidRPr="00963625">
        <w:rPr>
          <w:rFonts w:ascii="Simplified Arabic" w:hAnsi="Simplified Arabic" w:cs="Simplified Arabic"/>
          <w:sz w:val="24"/>
          <w:szCs w:val="24"/>
          <w:rtl/>
        </w:rPr>
        <w:t>ض</w:t>
      </w:r>
      <w:r w:rsidR="000F6337">
        <w:rPr>
          <w:rFonts w:ascii="Simplified Arabic" w:hAnsi="Simplified Arabic" w:cs="Simplified Arabic" w:hint="cs"/>
          <w:sz w:val="24"/>
          <w:szCs w:val="24"/>
          <w:rtl/>
        </w:rPr>
        <w:t>ي</w:t>
      </w:r>
      <w:r w:rsidRPr="00963625">
        <w:rPr>
          <w:rFonts w:ascii="Simplified Arabic" w:hAnsi="Simplified Arabic" w:cs="Simplified Arabic"/>
          <w:sz w:val="24"/>
          <w:szCs w:val="24"/>
          <w:rtl/>
        </w:rPr>
        <w:t>؛ ومحدودية القدرات التقنية والمالية التي أثرت على مشارك</w:t>
      </w:r>
      <w:r w:rsidR="000F6337">
        <w:rPr>
          <w:rFonts w:ascii="Simplified Arabic" w:hAnsi="Simplified Arabic" w:cs="Simplified Arabic" w:hint="cs"/>
          <w:sz w:val="24"/>
          <w:szCs w:val="24"/>
          <w:rtl/>
        </w:rPr>
        <w:t xml:space="preserve">ة هذه الشعوب </w:t>
      </w:r>
      <w:r w:rsidR="000F6337" w:rsidRPr="00963625">
        <w:rPr>
          <w:rFonts w:ascii="Simplified Arabic" w:hAnsi="Simplified Arabic" w:cs="Simplified Arabic"/>
          <w:sz w:val="24"/>
          <w:szCs w:val="24"/>
          <w:rtl/>
        </w:rPr>
        <w:t>والمجتمعات</w:t>
      </w:r>
      <w:r w:rsidRPr="00963625">
        <w:rPr>
          <w:rFonts w:ascii="Simplified Arabic" w:hAnsi="Simplified Arabic" w:cs="Simplified Arabic"/>
          <w:sz w:val="24"/>
          <w:szCs w:val="24"/>
          <w:rtl/>
        </w:rPr>
        <w:t xml:space="preserve">، فضلا عن </w:t>
      </w:r>
      <w:r w:rsidR="000F6337">
        <w:rPr>
          <w:rFonts w:ascii="Simplified Arabic" w:hAnsi="Simplified Arabic" w:cs="Simplified Arabic" w:hint="cs"/>
          <w:sz w:val="24"/>
          <w:szCs w:val="24"/>
          <w:rtl/>
        </w:rPr>
        <w:t>وضع</w:t>
      </w:r>
      <w:r w:rsidRPr="00963625">
        <w:rPr>
          <w:rFonts w:ascii="Simplified Arabic" w:hAnsi="Simplified Arabic" w:cs="Simplified Arabic"/>
          <w:sz w:val="24"/>
          <w:szCs w:val="24"/>
          <w:rtl/>
        </w:rPr>
        <w:t xml:space="preserve"> واستخدام البروتوكولات المجتمعية؛ ومحدودية اعتراف الحكومات الوطنية بأنظمة الحكم العرفي.</w:t>
      </w:r>
    </w:p>
    <w:p w14:paraId="613F373F" w14:textId="27820198" w:rsidR="00F50C0B" w:rsidRPr="00F50C0B" w:rsidRDefault="00F50C0B" w:rsidP="00F50C0B">
      <w:pPr>
        <w:pStyle w:val="CBDH4"/>
        <w:bidi/>
        <w:rPr>
          <w:b w:val="0"/>
          <w:bCs/>
          <w:rtl/>
        </w:rPr>
      </w:pPr>
      <w:r w:rsidRPr="00F50C0B">
        <w:rPr>
          <w:rFonts w:ascii="Simplified Arabic" w:hAnsi="Simplified Arabic" w:cs="Simplified Arabic"/>
          <w:b w:val="0"/>
          <w:bCs/>
          <w:sz w:val="24"/>
          <w:szCs w:val="24"/>
          <w:rtl/>
        </w:rPr>
        <w:t>(ج)</w:t>
      </w:r>
      <w:r w:rsidRPr="00F50C0B">
        <w:rPr>
          <w:rFonts w:ascii="Simplified Arabic" w:hAnsi="Simplified Arabic" w:cs="Simplified Arabic"/>
          <w:b w:val="0"/>
          <w:bCs/>
          <w:sz w:val="24"/>
          <w:szCs w:val="24"/>
          <w:rtl/>
        </w:rPr>
        <w:tab/>
        <w:t>السبل الممكنة لتعزيز التدابير المتعلقة بالشعوب الأصلية والمجتمعات المحلية</w:t>
      </w:r>
    </w:p>
    <w:p w14:paraId="4EA7E4AE" w14:textId="46E64D0F" w:rsidR="00F50C0B" w:rsidRPr="00CE339D" w:rsidRDefault="00F50C0B" w:rsidP="00F50C0B">
      <w:pPr>
        <w:pStyle w:val="CBDNormalNumber"/>
        <w:bidi/>
        <w:rPr>
          <w:rFonts w:asciiTheme="majorBidi" w:hAnsiTheme="majorBidi" w:cstheme="majorBidi"/>
          <w:sz w:val="24"/>
          <w:szCs w:val="24"/>
        </w:rPr>
      </w:pPr>
      <w:r w:rsidRPr="00CE339D">
        <w:rPr>
          <w:rFonts w:ascii="Simplified Arabic" w:hAnsi="Simplified Arabic" w:cs="Simplified Arabic"/>
          <w:sz w:val="24"/>
          <w:szCs w:val="24"/>
          <w:rtl/>
        </w:rPr>
        <w:t>اعتُب</w:t>
      </w:r>
      <w:r w:rsidR="007F63AB" w:rsidRPr="00CE339D">
        <w:rPr>
          <w:rFonts w:ascii="Simplified Arabic" w:hAnsi="Simplified Arabic" w:cs="Simplified Arabic" w:hint="cs"/>
          <w:sz w:val="24"/>
          <w:szCs w:val="24"/>
          <w:rtl/>
        </w:rPr>
        <w:t>ِ</w:t>
      </w:r>
      <w:r w:rsidRPr="00CE339D">
        <w:rPr>
          <w:rFonts w:ascii="Simplified Arabic" w:hAnsi="Simplified Arabic" w:cs="Simplified Arabic"/>
          <w:sz w:val="24"/>
          <w:szCs w:val="24"/>
          <w:rtl/>
        </w:rPr>
        <w:t xml:space="preserve">ر </w:t>
      </w:r>
      <w:r w:rsidR="007F63AB" w:rsidRPr="00CE339D">
        <w:rPr>
          <w:rFonts w:ascii="Simplified Arabic" w:hAnsi="Simplified Arabic" w:cs="Simplified Arabic" w:hint="cs"/>
          <w:sz w:val="24"/>
          <w:szCs w:val="24"/>
          <w:rtl/>
        </w:rPr>
        <w:t>وضع</w:t>
      </w:r>
      <w:r w:rsidR="007F63AB" w:rsidRPr="00CE339D">
        <w:rPr>
          <w:rFonts w:ascii="Simplified Arabic" w:hAnsi="Simplified Arabic" w:cs="Simplified Arabic"/>
          <w:sz w:val="24"/>
          <w:szCs w:val="24"/>
          <w:rtl/>
        </w:rPr>
        <w:t xml:space="preserve"> البروتوكولات المجتمعية</w:t>
      </w:r>
      <w:r w:rsidRPr="00CE339D">
        <w:rPr>
          <w:rFonts w:ascii="Simplified Arabic" w:hAnsi="Simplified Arabic" w:cs="Simplified Arabic"/>
          <w:sz w:val="24"/>
          <w:szCs w:val="24"/>
          <w:rtl/>
        </w:rPr>
        <w:t>،</w:t>
      </w:r>
      <w:r w:rsidR="000430FB" w:rsidRPr="00CE339D">
        <w:rPr>
          <w:rStyle w:val="FootnoteReference"/>
          <w:rFonts w:asciiTheme="majorBidi" w:hAnsiTheme="majorBidi" w:cstheme="majorBidi"/>
          <w:sz w:val="24"/>
          <w:szCs w:val="24"/>
        </w:rPr>
        <w:footnoteReference w:id="44"/>
      </w:r>
      <w:r w:rsidRPr="00CE339D">
        <w:rPr>
          <w:rFonts w:ascii="Simplified Arabic" w:hAnsi="Simplified Arabic" w:cs="Simplified Arabic"/>
          <w:sz w:val="24"/>
          <w:szCs w:val="24"/>
          <w:rtl/>
        </w:rPr>
        <w:t xml:space="preserve"> بما في ذلك اعتراف السلطات الوطنية بها رسميا، فضلا عن أنشطة التوعية وبناء القدرات، أمرا بالغ الأهمية ل</w:t>
      </w:r>
      <w:r w:rsidR="007F63AB" w:rsidRPr="00CE339D">
        <w:rPr>
          <w:rFonts w:ascii="Simplified Arabic" w:hAnsi="Simplified Arabic" w:cs="Simplified Arabic" w:hint="cs"/>
          <w:sz w:val="24"/>
          <w:szCs w:val="24"/>
          <w:rtl/>
        </w:rPr>
        <w:t xml:space="preserve">زيادة </w:t>
      </w:r>
      <w:r w:rsidRPr="00CE339D">
        <w:rPr>
          <w:rFonts w:ascii="Simplified Arabic" w:hAnsi="Simplified Arabic" w:cs="Simplified Arabic"/>
          <w:sz w:val="24"/>
          <w:szCs w:val="24"/>
          <w:rtl/>
        </w:rPr>
        <w:t>دعم مشاركة الشعوب الأصلية والمجتمعات المحلية في تنفيذ</w:t>
      </w:r>
      <w:r w:rsidR="00C60DDF" w:rsidRPr="00CE339D">
        <w:rPr>
          <w:rFonts w:ascii="Simplified Arabic" w:hAnsi="Simplified Arabic" w:cs="Simplified Arabic" w:hint="cs"/>
          <w:sz w:val="24"/>
          <w:szCs w:val="24"/>
          <w:rtl/>
        </w:rPr>
        <w:t xml:space="preserve"> نظام</w:t>
      </w:r>
      <w:r w:rsidRPr="00CE339D">
        <w:rPr>
          <w:rFonts w:ascii="Simplified Arabic" w:hAnsi="Simplified Arabic" w:cs="Simplified Arabic"/>
          <w:sz w:val="24"/>
          <w:szCs w:val="24"/>
          <w:rtl/>
        </w:rPr>
        <w:t xml:space="preserve"> الحصول وتقاسم المنافع.</w:t>
      </w:r>
    </w:p>
    <w:p w14:paraId="61BED4E9" w14:textId="299B3CAF" w:rsidR="007B4512" w:rsidRDefault="007B4512" w:rsidP="007B4512">
      <w:pPr>
        <w:pStyle w:val="CBDNormalNumber"/>
        <w:bidi/>
        <w:rPr>
          <w:rFonts w:asciiTheme="majorBidi" w:hAnsiTheme="majorBidi" w:cstheme="majorBidi"/>
        </w:rPr>
      </w:pPr>
      <w:r>
        <w:rPr>
          <w:rFonts w:ascii="Simplified Arabic" w:hAnsi="Simplified Arabic" w:cs="Simplified Arabic" w:hint="cs"/>
          <w:sz w:val="24"/>
          <w:szCs w:val="24"/>
          <w:rtl/>
        </w:rPr>
        <w:lastRenderedPageBreak/>
        <w:t>و</w:t>
      </w:r>
      <w:r w:rsidRPr="00963625">
        <w:rPr>
          <w:rFonts w:ascii="Simplified Arabic" w:hAnsi="Simplified Arabic" w:cs="Simplified Arabic"/>
          <w:sz w:val="24"/>
          <w:szCs w:val="24"/>
          <w:rtl/>
        </w:rPr>
        <w:t>يبدو أن معظم العمل ال</w:t>
      </w:r>
      <w:r>
        <w:rPr>
          <w:rFonts w:ascii="Simplified Arabic" w:hAnsi="Simplified Arabic" w:cs="Simplified Arabic" w:hint="cs"/>
          <w:sz w:val="24"/>
          <w:szCs w:val="24"/>
          <w:rtl/>
        </w:rPr>
        <w:t>ذي أُ</w:t>
      </w:r>
      <w:r w:rsidRPr="00963625">
        <w:rPr>
          <w:rFonts w:ascii="Simplified Arabic" w:hAnsi="Simplified Arabic" w:cs="Simplified Arabic"/>
          <w:sz w:val="24"/>
          <w:szCs w:val="24"/>
          <w:rtl/>
        </w:rPr>
        <w:t>نج</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ز لدعم </w:t>
      </w:r>
      <w:r>
        <w:rPr>
          <w:rFonts w:ascii="Simplified Arabic" w:hAnsi="Simplified Arabic" w:cs="Simplified Arabic" w:hint="cs"/>
          <w:sz w:val="24"/>
          <w:szCs w:val="24"/>
          <w:rtl/>
        </w:rPr>
        <w:t xml:space="preserve">وضع </w:t>
      </w:r>
      <w:r w:rsidRPr="00963625">
        <w:rPr>
          <w:rFonts w:ascii="Simplified Arabic" w:hAnsi="Simplified Arabic" w:cs="Simplified Arabic"/>
          <w:sz w:val="24"/>
          <w:szCs w:val="24"/>
          <w:rtl/>
        </w:rPr>
        <w:t xml:space="preserve">وتنفيذ </w:t>
      </w:r>
      <w:r w:rsidRPr="00CE339D">
        <w:rPr>
          <w:rFonts w:ascii="Simplified Arabic" w:hAnsi="Simplified Arabic" w:cs="Simplified Arabic"/>
          <w:sz w:val="24"/>
          <w:szCs w:val="24"/>
          <w:rtl/>
        </w:rPr>
        <w:t>البروتوكولات المجتمعية</w:t>
      </w:r>
      <w:r w:rsidRPr="00963625">
        <w:rPr>
          <w:rFonts w:ascii="Simplified Arabic" w:hAnsi="Simplified Arabic" w:cs="Simplified Arabic"/>
          <w:sz w:val="24"/>
          <w:szCs w:val="24"/>
          <w:rtl/>
        </w:rPr>
        <w:t xml:space="preserve"> قد تم من خلال </w:t>
      </w:r>
      <w:r w:rsidR="005757B8" w:rsidRPr="00963625">
        <w:rPr>
          <w:rFonts w:ascii="Simplified Arabic" w:hAnsi="Simplified Arabic" w:cs="Simplified Arabic"/>
          <w:sz w:val="24"/>
          <w:szCs w:val="24"/>
          <w:rtl/>
        </w:rPr>
        <w:t>مشر</w:t>
      </w:r>
      <w:r w:rsidR="005757B8">
        <w:rPr>
          <w:rFonts w:ascii="Simplified Arabic" w:hAnsi="Simplified Arabic" w:cs="Simplified Arabic" w:hint="cs"/>
          <w:sz w:val="24"/>
          <w:szCs w:val="24"/>
          <w:rtl/>
        </w:rPr>
        <w:t>و</w:t>
      </w:r>
      <w:r w:rsidR="005757B8" w:rsidRPr="00963625">
        <w:rPr>
          <w:rFonts w:ascii="Simplified Arabic" w:hAnsi="Simplified Arabic" w:cs="Simplified Arabic"/>
          <w:sz w:val="24"/>
          <w:szCs w:val="24"/>
          <w:rtl/>
        </w:rPr>
        <w:t>ع</w:t>
      </w:r>
      <w:r w:rsidR="005757B8">
        <w:rPr>
          <w:rFonts w:ascii="Simplified Arabic" w:hAnsi="Simplified Arabic" w:cs="Simplified Arabic" w:hint="cs"/>
          <w:sz w:val="24"/>
          <w:szCs w:val="24"/>
          <w:rtl/>
        </w:rPr>
        <w:t>ات</w:t>
      </w:r>
      <w:r w:rsidR="005757B8" w:rsidRPr="00963625">
        <w:rPr>
          <w:rFonts w:ascii="Simplified Arabic" w:hAnsi="Simplified Arabic" w:cs="Simplified Arabic"/>
          <w:sz w:val="24"/>
          <w:szCs w:val="24"/>
          <w:rtl/>
        </w:rPr>
        <w:t xml:space="preserve"> </w:t>
      </w:r>
      <w:r w:rsidRPr="00963625">
        <w:rPr>
          <w:rFonts w:ascii="Simplified Arabic" w:hAnsi="Simplified Arabic" w:cs="Simplified Arabic"/>
          <w:sz w:val="24"/>
          <w:szCs w:val="24"/>
          <w:rtl/>
        </w:rPr>
        <w:t>ومبادرات بناء القدرات، إذ ت</w:t>
      </w:r>
      <w:r>
        <w:rPr>
          <w:rFonts w:ascii="Simplified Arabic" w:hAnsi="Simplified Arabic" w:cs="Simplified Arabic" w:hint="cs"/>
          <w:sz w:val="24"/>
          <w:szCs w:val="24"/>
          <w:rtl/>
        </w:rPr>
        <w:t>َ</w:t>
      </w:r>
      <w:r w:rsidRPr="00963625">
        <w:rPr>
          <w:rFonts w:ascii="Simplified Arabic" w:hAnsi="Simplified Arabic" w:cs="Simplified Arabic"/>
          <w:sz w:val="24"/>
          <w:szCs w:val="24"/>
          <w:rtl/>
        </w:rPr>
        <w:t>طل</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ب هذا العمل قدرات مالية وتقنية إضافية. وبدون هذه الموارد الإضافية، </w:t>
      </w:r>
      <w:r>
        <w:rPr>
          <w:rFonts w:ascii="Simplified Arabic" w:hAnsi="Simplified Arabic" w:cs="Simplified Arabic" w:hint="cs"/>
          <w:sz w:val="24"/>
          <w:szCs w:val="24"/>
          <w:rtl/>
        </w:rPr>
        <w:t>ل</w:t>
      </w:r>
      <w:r w:rsidRPr="00963625">
        <w:rPr>
          <w:rFonts w:ascii="Simplified Arabic" w:hAnsi="Simplified Arabic" w:cs="Simplified Arabic"/>
          <w:sz w:val="24"/>
          <w:szCs w:val="24"/>
          <w:rtl/>
        </w:rPr>
        <w:t>كان إحراز تقدم في هذا الشأن</w:t>
      </w:r>
      <w:r>
        <w:rPr>
          <w:rFonts w:ascii="Simplified Arabic" w:hAnsi="Simplified Arabic" w:cs="Simplified Arabic" w:hint="cs"/>
          <w:sz w:val="24"/>
          <w:szCs w:val="24"/>
          <w:rtl/>
        </w:rPr>
        <w:t xml:space="preserve"> أمرا </w:t>
      </w:r>
      <w:r w:rsidRPr="00963625">
        <w:rPr>
          <w:rFonts w:ascii="Simplified Arabic" w:hAnsi="Simplified Arabic" w:cs="Simplified Arabic"/>
          <w:sz w:val="24"/>
          <w:szCs w:val="24"/>
          <w:rtl/>
        </w:rPr>
        <w:t>صعبا للغاية بالنسبة للعديد من الأطراف.</w:t>
      </w:r>
    </w:p>
    <w:p w14:paraId="1176DECC" w14:textId="00ADFEB8" w:rsidR="00FC655B" w:rsidRDefault="00FC655B" w:rsidP="00FC655B">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ساهمت أنشطة التوعية وبناء القدرات في إشراك الشعوب الأصلية والمجتمعات المحلية في </w:t>
      </w:r>
      <w:r w:rsidR="002D521B">
        <w:rPr>
          <w:rFonts w:ascii="Simplified Arabic" w:hAnsi="Simplified Arabic" w:cs="Simplified Arabic" w:hint="cs"/>
          <w:sz w:val="24"/>
          <w:szCs w:val="24"/>
          <w:rtl/>
        </w:rPr>
        <w:t xml:space="preserve">وضع </w:t>
      </w:r>
      <w:r w:rsidR="002D521B" w:rsidRPr="00963625">
        <w:rPr>
          <w:rFonts w:ascii="Simplified Arabic" w:hAnsi="Simplified Arabic" w:cs="Simplified Arabic"/>
          <w:sz w:val="24"/>
          <w:szCs w:val="24"/>
          <w:rtl/>
        </w:rPr>
        <w:t>وتنفيذ</w:t>
      </w:r>
      <w:r w:rsidR="002D521B">
        <w:rPr>
          <w:rFonts w:ascii="Simplified Arabic" w:hAnsi="Simplified Arabic" w:cs="Simplified Arabic" w:hint="cs"/>
          <w:sz w:val="24"/>
          <w:szCs w:val="24"/>
          <w:rtl/>
        </w:rPr>
        <w:t xml:space="preserve"> نظام</w:t>
      </w:r>
      <w:r w:rsidRPr="00963625">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بما في ذلك تعزيز فهم المجتمعات لحقوقها، وتمكين</w:t>
      </w:r>
      <w:r w:rsidR="002D521B">
        <w:rPr>
          <w:rFonts w:ascii="Simplified Arabic" w:hAnsi="Simplified Arabic" w:cs="Simplified Arabic" w:hint="cs"/>
          <w:sz w:val="24"/>
          <w:szCs w:val="24"/>
          <w:rtl/>
        </w:rPr>
        <w:t xml:space="preserve"> </w:t>
      </w:r>
      <w:r w:rsidR="002D521B" w:rsidRPr="00963625">
        <w:rPr>
          <w:rFonts w:ascii="Simplified Arabic" w:hAnsi="Simplified Arabic" w:cs="Simplified Arabic"/>
          <w:sz w:val="24"/>
          <w:szCs w:val="24"/>
          <w:rtl/>
        </w:rPr>
        <w:t>المجتمعات</w:t>
      </w:r>
      <w:r w:rsidRPr="00963625">
        <w:rPr>
          <w:rFonts w:ascii="Simplified Arabic" w:hAnsi="Simplified Arabic" w:cs="Simplified Arabic"/>
          <w:sz w:val="24"/>
          <w:szCs w:val="24"/>
          <w:rtl/>
        </w:rPr>
        <w:t xml:space="preserve"> من المشاركة الفعالة في مفاوضات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وبناء الثقة بين السلطات الحكومية والسلطات المحلية </w:t>
      </w:r>
      <w:r>
        <w:rPr>
          <w:rFonts w:ascii="Simplified Arabic" w:hAnsi="Simplified Arabic" w:cs="Simplified Arabic" w:hint="cs"/>
          <w:sz w:val="24"/>
          <w:szCs w:val="24"/>
          <w:rtl/>
        </w:rPr>
        <w:t>وأصحاب المصلحة</w:t>
      </w:r>
      <w:r w:rsidRPr="00963625">
        <w:rPr>
          <w:rFonts w:ascii="Simplified Arabic" w:hAnsi="Simplified Arabic" w:cs="Simplified Arabic"/>
          <w:sz w:val="24"/>
          <w:szCs w:val="24"/>
          <w:rtl/>
        </w:rPr>
        <w:t xml:space="preserve"> ال</w:t>
      </w:r>
      <w:r>
        <w:rPr>
          <w:rFonts w:ascii="Simplified Arabic" w:hAnsi="Simplified Arabic" w:cs="Simplified Arabic" w:hint="cs"/>
          <w:sz w:val="24"/>
          <w:szCs w:val="24"/>
          <w:rtl/>
        </w:rPr>
        <w:t>آخرين</w:t>
      </w:r>
      <w:r w:rsidRPr="00963625">
        <w:rPr>
          <w:rFonts w:ascii="Simplified Arabic" w:hAnsi="Simplified Arabic" w:cs="Simplified Arabic"/>
          <w:sz w:val="24"/>
          <w:szCs w:val="24"/>
          <w:rtl/>
        </w:rPr>
        <w:t>.</w:t>
      </w:r>
    </w:p>
    <w:p w14:paraId="6454C7B4" w14:textId="01C6EA17" w:rsidR="0049552B" w:rsidRDefault="0049552B" w:rsidP="0049552B">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في ال</w:t>
      </w:r>
      <w:r>
        <w:rPr>
          <w:rFonts w:ascii="Simplified Arabic" w:hAnsi="Simplified Arabic" w:cs="Simplified Arabic" w:hint="cs"/>
          <w:sz w:val="24"/>
          <w:szCs w:val="24"/>
          <w:rtl/>
        </w:rPr>
        <w:t>م</w:t>
      </w:r>
      <w:r w:rsidRPr="00963625">
        <w:rPr>
          <w:rFonts w:ascii="Simplified Arabic" w:hAnsi="Simplified Arabic" w:cs="Simplified Arabic"/>
          <w:sz w:val="24"/>
          <w:szCs w:val="24"/>
          <w:rtl/>
        </w:rPr>
        <w:t>س</w:t>
      </w:r>
      <w:r>
        <w:rPr>
          <w:rFonts w:ascii="Simplified Arabic" w:hAnsi="Simplified Arabic" w:cs="Simplified Arabic" w:hint="cs"/>
          <w:sz w:val="24"/>
          <w:szCs w:val="24"/>
          <w:rtl/>
        </w:rPr>
        <w:t>وح</w:t>
      </w:r>
      <w:r w:rsidRPr="00963625">
        <w:rPr>
          <w:rFonts w:ascii="Simplified Arabic" w:hAnsi="Simplified Arabic" w:cs="Simplified Arabic"/>
          <w:sz w:val="24"/>
          <w:szCs w:val="24"/>
          <w:rtl/>
        </w:rPr>
        <w:t xml:space="preserve">ات </w:t>
      </w:r>
      <w:r w:rsidRPr="00AE5217">
        <w:rPr>
          <w:rFonts w:ascii="Simplified Arabic" w:hAnsi="Simplified Arabic" w:cs="Simplified Arabic"/>
          <w:sz w:val="24"/>
          <w:szCs w:val="24"/>
          <w:rtl/>
        </w:rPr>
        <w:t>الموجَّهة</w:t>
      </w:r>
      <w:r w:rsidRPr="00963625">
        <w:rPr>
          <w:rFonts w:ascii="Simplified Arabic" w:hAnsi="Simplified Arabic" w:cs="Simplified Arabic"/>
          <w:sz w:val="24"/>
          <w:szCs w:val="24"/>
          <w:rtl/>
        </w:rPr>
        <w:t xml:space="preserve"> التي أُجريت في سياق دراسة </w:t>
      </w:r>
      <w:r w:rsidRPr="00A40084">
        <w:rPr>
          <w:rFonts w:cs="Simplified Arabic" w:hint="cs"/>
          <w:sz w:val="24"/>
          <w:szCs w:val="24"/>
          <w:rtl/>
          <w:lang w:bidi="ar-EG"/>
        </w:rPr>
        <w:t>تحديد ال</w:t>
      </w:r>
      <w:r w:rsidRPr="00A40084">
        <w:rPr>
          <w:rFonts w:cs="Simplified Arabic"/>
          <w:sz w:val="24"/>
          <w:szCs w:val="24"/>
          <w:rtl/>
          <w:lang w:bidi="ar-EG"/>
        </w:rPr>
        <w:t>نطاق</w:t>
      </w:r>
      <w:r w:rsidRPr="00963625">
        <w:rPr>
          <w:rFonts w:ascii="Simplified Arabic" w:hAnsi="Simplified Arabic" w:cs="Simplified Arabic"/>
          <w:sz w:val="24"/>
          <w:szCs w:val="24"/>
          <w:rtl/>
        </w:rPr>
        <w:t xml:space="preserve">، تم تحديد </w:t>
      </w:r>
      <w:r>
        <w:rPr>
          <w:rFonts w:ascii="Simplified Arabic" w:hAnsi="Simplified Arabic" w:cs="Simplified Arabic" w:hint="cs"/>
          <w:sz w:val="24"/>
          <w:szCs w:val="24"/>
          <w:rtl/>
        </w:rPr>
        <w:t>ال</w:t>
      </w:r>
      <w:r w:rsidRPr="00963625">
        <w:rPr>
          <w:rFonts w:ascii="Simplified Arabic" w:hAnsi="Simplified Arabic" w:cs="Simplified Arabic"/>
          <w:sz w:val="24"/>
          <w:szCs w:val="24"/>
          <w:rtl/>
        </w:rPr>
        <w:t xml:space="preserve">سبل </w:t>
      </w:r>
      <w:r>
        <w:rPr>
          <w:rFonts w:ascii="Simplified Arabic" w:hAnsi="Simplified Arabic" w:cs="Simplified Arabic" w:hint="cs"/>
          <w:sz w:val="24"/>
          <w:szCs w:val="24"/>
          <w:rtl/>
        </w:rPr>
        <w:t>ال</w:t>
      </w:r>
      <w:r w:rsidRPr="00963625">
        <w:rPr>
          <w:rFonts w:ascii="Simplified Arabic" w:hAnsi="Simplified Arabic" w:cs="Simplified Arabic"/>
          <w:sz w:val="24"/>
          <w:szCs w:val="24"/>
          <w:rtl/>
        </w:rPr>
        <w:t>ممكنة لتعزيز التدابير المتعلقة بالشعوب الأصلية والمجتمعات المحلية</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 و</w:t>
      </w:r>
      <w:r>
        <w:rPr>
          <w:rFonts w:ascii="Simplified Arabic" w:hAnsi="Simplified Arabic" w:cs="Simplified Arabic" w:hint="cs"/>
          <w:sz w:val="24"/>
          <w:szCs w:val="24"/>
          <w:rtl/>
        </w:rPr>
        <w:t>ب</w:t>
      </w:r>
      <w:r w:rsidRPr="00963625">
        <w:rPr>
          <w:rFonts w:ascii="Simplified Arabic" w:hAnsi="Simplified Arabic" w:cs="Simplified Arabic"/>
          <w:sz w:val="24"/>
          <w:szCs w:val="24"/>
          <w:rtl/>
        </w:rPr>
        <w:t xml:space="preserve">وجه </w:t>
      </w:r>
      <w:r>
        <w:rPr>
          <w:rFonts w:ascii="Simplified Arabic" w:hAnsi="Simplified Arabic" w:cs="Simplified Arabic" w:hint="cs"/>
          <w:sz w:val="24"/>
          <w:szCs w:val="24"/>
          <w:rtl/>
        </w:rPr>
        <w:t>خاص ما يلي</w:t>
      </w:r>
      <w:r w:rsidRPr="00963625">
        <w:rPr>
          <w:rFonts w:ascii="Simplified Arabic" w:hAnsi="Simplified Arabic" w:cs="Simplified Arabic"/>
          <w:sz w:val="24"/>
          <w:szCs w:val="24"/>
          <w:rtl/>
        </w:rPr>
        <w:t>:</w:t>
      </w:r>
    </w:p>
    <w:p w14:paraId="6A90004F" w14:textId="38A5EA70" w:rsidR="005E74BB" w:rsidRDefault="005E74BB" w:rsidP="005E74BB">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t xml:space="preserve">من </w:t>
      </w:r>
      <w:r w:rsidR="00297E0C">
        <w:rPr>
          <w:rFonts w:ascii="Simplified Arabic" w:hAnsi="Simplified Arabic" w:cs="Simplified Arabic" w:hint="cs"/>
          <w:sz w:val="24"/>
          <w:szCs w:val="24"/>
          <w:rtl/>
        </w:rPr>
        <w:t>م</w:t>
      </w:r>
      <w:r w:rsidRPr="00963625">
        <w:rPr>
          <w:rFonts w:ascii="Simplified Arabic" w:hAnsi="Simplified Arabic" w:cs="Simplified Arabic"/>
          <w:sz w:val="24"/>
          <w:szCs w:val="24"/>
          <w:rtl/>
        </w:rPr>
        <w:t>نظ</w:t>
      </w:r>
      <w:r w:rsidR="00297E0C">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ر </w:t>
      </w:r>
      <w:r w:rsidR="00297E0C">
        <w:rPr>
          <w:rFonts w:ascii="Simplified Arabic" w:hAnsi="Simplified Arabic" w:cs="Simplified Arabic" w:hint="cs"/>
          <w:sz w:val="24"/>
          <w:szCs w:val="24"/>
          <w:rtl/>
        </w:rPr>
        <w:t>ال</w:t>
      </w:r>
      <w:r w:rsidRPr="00963625">
        <w:rPr>
          <w:rFonts w:ascii="Simplified Arabic" w:hAnsi="Simplified Arabic" w:cs="Simplified Arabic"/>
          <w:sz w:val="24"/>
          <w:szCs w:val="24"/>
          <w:rtl/>
        </w:rPr>
        <w:t>حكوم</w:t>
      </w:r>
      <w:r w:rsidR="00297E0C">
        <w:rPr>
          <w:rFonts w:ascii="Simplified Arabic" w:hAnsi="Simplified Arabic" w:cs="Simplified Arabic" w:hint="cs"/>
          <w:sz w:val="24"/>
          <w:szCs w:val="24"/>
          <w:rtl/>
        </w:rPr>
        <w:t>ات</w:t>
      </w:r>
      <w:r w:rsidRPr="00963625">
        <w:rPr>
          <w:rFonts w:ascii="Simplified Arabic" w:hAnsi="Simplified Arabic" w:cs="Simplified Arabic"/>
          <w:sz w:val="24"/>
          <w:szCs w:val="24"/>
          <w:rtl/>
        </w:rPr>
        <w:t>، وُصف إنشاء لجنة وطنية لل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تضم وزارات حكومية وشعوبا أصلية ومجتمعات محلية، </w:t>
      </w:r>
      <w:r w:rsidR="00297E0C">
        <w:rPr>
          <w:rFonts w:ascii="Simplified Arabic" w:hAnsi="Simplified Arabic" w:cs="Simplified Arabic" w:hint="cs"/>
          <w:sz w:val="24"/>
          <w:szCs w:val="24"/>
          <w:rtl/>
        </w:rPr>
        <w:t>وكذلك</w:t>
      </w:r>
      <w:r w:rsidRPr="00963625">
        <w:rPr>
          <w:rFonts w:ascii="Simplified Arabic" w:hAnsi="Simplified Arabic" w:cs="Simplified Arabic"/>
          <w:sz w:val="24"/>
          <w:szCs w:val="24"/>
          <w:rtl/>
        </w:rPr>
        <w:t xml:space="preserve"> ممثلين عن الأوساط العلمية والتجارية، بأنه أحد أهم الن</w:t>
      </w:r>
      <w:r>
        <w:rPr>
          <w:rFonts w:ascii="Simplified Arabic" w:hAnsi="Simplified Arabic" w:cs="Simplified Arabic" w:hint="cs"/>
          <w:sz w:val="24"/>
          <w:szCs w:val="24"/>
          <w:rtl/>
        </w:rPr>
        <w:t>ُ</w:t>
      </w:r>
      <w:r w:rsidRPr="00963625">
        <w:rPr>
          <w:rFonts w:ascii="Simplified Arabic" w:hAnsi="Simplified Arabic" w:cs="Simplified Arabic"/>
          <w:sz w:val="24"/>
          <w:szCs w:val="24"/>
          <w:rtl/>
        </w:rPr>
        <w:t>هج لإشراك الشعوب الأصلية والمجتمعات المحلية؛</w:t>
      </w:r>
    </w:p>
    <w:p w14:paraId="7E7C796F" w14:textId="74C6F857" w:rsidR="00DB2CA1" w:rsidRDefault="00DB2CA1" w:rsidP="00DB2CA1">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t xml:space="preserve">من </w:t>
      </w:r>
      <w:r>
        <w:rPr>
          <w:rFonts w:ascii="Simplified Arabic" w:hAnsi="Simplified Arabic" w:cs="Simplified Arabic" w:hint="cs"/>
          <w:sz w:val="24"/>
          <w:szCs w:val="24"/>
          <w:rtl/>
        </w:rPr>
        <w:t>م</w:t>
      </w:r>
      <w:r w:rsidRPr="00963625">
        <w:rPr>
          <w:rFonts w:ascii="Simplified Arabic" w:hAnsi="Simplified Arabic" w:cs="Simplified Arabic"/>
          <w:sz w:val="24"/>
          <w:szCs w:val="24"/>
          <w:rtl/>
        </w:rPr>
        <w:t>نظ</w:t>
      </w:r>
      <w:r>
        <w:rPr>
          <w:rFonts w:ascii="Simplified Arabic" w:hAnsi="Simplified Arabic" w:cs="Simplified Arabic" w:hint="cs"/>
          <w:sz w:val="24"/>
          <w:szCs w:val="24"/>
          <w:rtl/>
        </w:rPr>
        <w:t>و</w:t>
      </w:r>
      <w:r w:rsidRPr="00963625">
        <w:rPr>
          <w:rFonts w:ascii="Simplified Arabic" w:hAnsi="Simplified Arabic" w:cs="Simplified Arabic"/>
          <w:sz w:val="24"/>
          <w:szCs w:val="24"/>
          <w:rtl/>
        </w:rPr>
        <w:t>ر بعض المستخدمين، يمكن</w:t>
      </w:r>
      <w:r w:rsidRPr="00DB2CA1">
        <w:rPr>
          <w:rFonts w:ascii="Simplified Arabic" w:hAnsi="Simplified Arabic" w:cs="Simplified Arabic"/>
          <w:sz w:val="24"/>
          <w:szCs w:val="24"/>
          <w:rtl/>
        </w:rPr>
        <w:t xml:space="preserve"> </w:t>
      </w:r>
      <w:r w:rsidRPr="00963625">
        <w:rPr>
          <w:rFonts w:ascii="Simplified Arabic" w:hAnsi="Simplified Arabic" w:cs="Simplified Arabic"/>
          <w:sz w:val="24"/>
          <w:szCs w:val="24"/>
          <w:rtl/>
        </w:rPr>
        <w:t xml:space="preserve">أن تضطلع </w:t>
      </w:r>
      <w:r>
        <w:rPr>
          <w:rFonts w:ascii="Simplified Arabic" w:hAnsi="Simplified Arabic" w:cs="Simplified Arabic" w:hint="cs"/>
          <w:sz w:val="24"/>
          <w:szCs w:val="24"/>
          <w:rtl/>
        </w:rPr>
        <w:t>ا</w:t>
      </w:r>
      <w:r w:rsidRPr="00963625">
        <w:rPr>
          <w:rFonts w:ascii="Simplified Arabic" w:hAnsi="Simplified Arabic" w:cs="Simplified Arabic"/>
          <w:sz w:val="24"/>
          <w:szCs w:val="24"/>
          <w:rtl/>
        </w:rPr>
        <w:t>لسلطات الوطنية المختصة بدور مفيد في تحديد الشعوب الأصلية والمجتمعات المحلية التي ينبغي إشراكها في مشر</w:t>
      </w:r>
      <w:r w:rsidR="006E20EF">
        <w:rPr>
          <w:rFonts w:ascii="Simplified Arabic" w:hAnsi="Simplified Arabic" w:cs="Simplified Arabic" w:hint="cs"/>
          <w:sz w:val="24"/>
          <w:szCs w:val="24"/>
          <w:rtl/>
        </w:rPr>
        <w:t>و</w:t>
      </w:r>
      <w:r w:rsidRPr="00963625">
        <w:rPr>
          <w:rFonts w:ascii="Simplified Arabic" w:hAnsi="Simplified Arabic" w:cs="Simplified Arabic"/>
          <w:sz w:val="24"/>
          <w:szCs w:val="24"/>
          <w:rtl/>
        </w:rPr>
        <w:t>ع</w:t>
      </w:r>
      <w:r w:rsidR="006E20EF">
        <w:rPr>
          <w:rFonts w:ascii="Simplified Arabic" w:hAnsi="Simplified Arabic" w:cs="Simplified Arabic" w:hint="cs"/>
          <w:sz w:val="24"/>
          <w:szCs w:val="24"/>
          <w:rtl/>
        </w:rPr>
        <w:t>ات</w:t>
      </w:r>
      <w:r w:rsidRPr="00963625">
        <w:rPr>
          <w:rFonts w:ascii="Simplified Arabic" w:hAnsi="Simplified Arabic" w:cs="Simplified Arabic"/>
          <w:sz w:val="24"/>
          <w:szCs w:val="24"/>
          <w:rtl/>
        </w:rPr>
        <w:t xml:space="preserve"> بحثية محددة، وتيسير التواصل بين المستخدمين وممثلي الشعوب الأصلية والمجتمعات المحلية. وفي بعض البلدان، </w:t>
      </w:r>
      <w:r w:rsidR="00652181">
        <w:rPr>
          <w:rFonts w:ascii="Simplified Arabic" w:hAnsi="Simplified Arabic" w:cs="Simplified Arabic" w:hint="cs"/>
          <w:sz w:val="24"/>
          <w:szCs w:val="24"/>
          <w:rtl/>
        </w:rPr>
        <w:t>اضطلعت</w:t>
      </w:r>
      <w:r w:rsidRPr="00963625">
        <w:rPr>
          <w:rFonts w:ascii="Simplified Arabic" w:hAnsi="Simplified Arabic" w:cs="Simplified Arabic"/>
          <w:sz w:val="24"/>
          <w:szCs w:val="24"/>
          <w:rtl/>
        </w:rPr>
        <w:t xml:space="preserve"> السلطات الوطنية المختصة </w:t>
      </w:r>
      <w:r w:rsidR="00652181">
        <w:rPr>
          <w:rFonts w:ascii="Simplified Arabic" w:hAnsi="Simplified Arabic" w:cs="Simplified Arabic" w:hint="cs"/>
          <w:sz w:val="24"/>
          <w:szCs w:val="24"/>
          <w:rtl/>
        </w:rPr>
        <w:t>بدور ال</w:t>
      </w:r>
      <w:r w:rsidRPr="00963625">
        <w:rPr>
          <w:rFonts w:ascii="Simplified Arabic" w:hAnsi="Simplified Arabic" w:cs="Simplified Arabic"/>
          <w:sz w:val="24"/>
          <w:szCs w:val="24"/>
          <w:rtl/>
        </w:rPr>
        <w:t>وسيط في هذا الشأن</w:t>
      </w:r>
      <w:r w:rsidR="00652181">
        <w:rPr>
          <w:rFonts w:ascii="Simplified Arabic" w:hAnsi="Simplified Arabic" w:cs="Simplified Arabic" w:hint="cs"/>
          <w:sz w:val="24"/>
          <w:szCs w:val="24"/>
          <w:rtl/>
        </w:rPr>
        <w:t xml:space="preserve"> على نحو فعال</w:t>
      </w:r>
      <w:r w:rsidRPr="00963625">
        <w:rPr>
          <w:rFonts w:ascii="Simplified Arabic" w:hAnsi="Simplified Arabic" w:cs="Simplified Arabic"/>
          <w:sz w:val="24"/>
          <w:szCs w:val="24"/>
          <w:rtl/>
        </w:rPr>
        <w:t>؛</w:t>
      </w:r>
    </w:p>
    <w:p w14:paraId="219CB702" w14:textId="616FC788" w:rsidR="00652181" w:rsidRDefault="00652181" w:rsidP="00652181">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t xml:space="preserve">قُدِّم عدد من المقترحات </w:t>
      </w:r>
      <w:r>
        <w:rPr>
          <w:rFonts w:ascii="Simplified Arabic" w:hAnsi="Simplified Arabic" w:cs="Simplified Arabic" w:hint="cs"/>
          <w:sz w:val="24"/>
          <w:szCs w:val="24"/>
          <w:rtl/>
        </w:rPr>
        <w:t xml:space="preserve">بشأن </w:t>
      </w:r>
      <w:r w:rsidRPr="00963625">
        <w:rPr>
          <w:rFonts w:ascii="Simplified Arabic" w:hAnsi="Simplified Arabic" w:cs="Simplified Arabic"/>
          <w:sz w:val="24"/>
          <w:szCs w:val="24"/>
          <w:rtl/>
        </w:rPr>
        <w:t>زيادة الاعتراف بقيمة الموارد الجينية والمعارف التقليدية المرتبطة بها التي ت</w:t>
      </w:r>
      <w:r>
        <w:rPr>
          <w:rFonts w:ascii="Simplified Arabic" w:hAnsi="Simplified Arabic" w:cs="Simplified Arabic" w:hint="cs"/>
          <w:sz w:val="24"/>
          <w:szCs w:val="24"/>
          <w:rtl/>
        </w:rPr>
        <w:t>حوز</w:t>
      </w:r>
      <w:r w:rsidRPr="00963625">
        <w:rPr>
          <w:rFonts w:ascii="Simplified Arabic" w:hAnsi="Simplified Arabic" w:cs="Simplified Arabic"/>
          <w:sz w:val="24"/>
          <w:szCs w:val="24"/>
          <w:rtl/>
        </w:rPr>
        <w:t>ها الشعوب الأصلية والمجتمعات المحلية عند استخدامها كجزء من سلسلة القيمة؛</w:t>
      </w:r>
    </w:p>
    <w:p w14:paraId="4B8B7230" w14:textId="48EBBD39" w:rsidR="00F86AD3" w:rsidRDefault="00F86AD3" w:rsidP="00F86AD3">
      <w:pPr>
        <w:pStyle w:val="CBDNormalNumber"/>
        <w:numPr>
          <w:ilvl w:val="1"/>
          <w:numId w:val="7"/>
        </w:numPr>
        <w:bidi/>
        <w:rPr>
          <w:rFonts w:asciiTheme="majorBidi" w:hAnsiTheme="majorBidi" w:cstheme="majorBidi"/>
        </w:rPr>
      </w:pPr>
      <w:r w:rsidRPr="00963625">
        <w:rPr>
          <w:rFonts w:ascii="Simplified Arabic" w:hAnsi="Simplified Arabic" w:cs="Simplified Arabic"/>
          <w:sz w:val="24"/>
          <w:szCs w:val="24"/>
          <w:rtl/>
        </w:rPr>
        <w:t>من منظور ممثلي الشعوب الأصلية والمجتمعات المحلية، كان من الضروري تيسير المشاركة الشاملة للشعوب الأصلية والمجتمعات المحلية في صنع القرارات المتعلقة بال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وإنشاء صناديق تديرها المجتمعات المحلية، وتبادل قصص النجاح التي توضح دراسات حالة إيجابية لت</w:t>
      </w:r>
      <w:r w:rsidR="006727D9">
        <w:rPr>
          <w:rFonts w:ascii="Simplified Arabic" w:hAnsi="Simplified Arabic" w:cs="Simplified Arabic" w:hint="cs"/>
          <w:sz w:val="24"/>
          <w:szCs w:val="24"/>
          <w:rtl/>
        </w:rPr>
        <w:t>نفيذ نظام</w:t>
      </w:r>
      <w:r w:rsidRPr="00963625">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w:t>
      </w:r>
      <w:r w:rsidR="006727D9">
        <w:rPr>
          <w:rFonts w:ascii="Simplified Arabic" w:hAnsi="Simplified Arabic" w:cs="Simplified Arabic" w:hint="cs"/>
          <w:sz w:val="24"/>
          <w:szCs w:val="24"/>
          <w:rtl/>
        </w:rPr>
        <w:t xml:space="preserve"> وذلك</w:t>
      </w:r>
      <w:r w:rsidRPr="00963625">
        <w:rPr>
          <w:rFonts w:ascii="Simplified Arabic" w:hAnsi="Simplified Arabic" w:cs="Simplified Arabic"/>
          <w:sz w:val="24"/>
          <w:szCs w:val="24"/>
          <w:rtl/>
        </w:rPr>
        <w:t xml:space="preserve"> لتحفيز الآخرين على الاقتداء بها.</w:t>
      </w:r>
    </w:p>
    <w:p w14:paraId="5B94E5FF" w14:textId="0891341A" w:rsidR="006727D9" w:rsidRPr="006727D9" w:rsidRDefault="006727D9" w:rsidP="006727D9">
      <w:pPr>
        <w:pStyle w:val="CBDH3"/>
        <w:bidi/>
        <w:rPr>
          <w:b w:val="0"/>
          <w:bCs/>
          <w:sz w:val="24"/>
          <w:szCs w:val="24"/>
          <w:rtl/>
        </w:rPr>
      </w:pPr>
      <w:r w:rsidRPr="006727D9">
        <w:rPr>
          <w:rFonts w:ascii="Simplified Arabic" w:hAnsi="Simplified Arabic" w:cs="Simplified Arabic"/>
          <w:b w:val="0"/>
          <w:bCs/>
          <w:sz w:val="24"/>
          <w:szCs w:val="24"/>
          <w:rtl/>
        </w:rPr>
        <w:t>8</w:t>
      </w:r>
      <w:r w:rsidRPr="006727D9">
        <w:rPr>
          <w:rFonts w:ascii="Simplified Arabic" w:hAnsi="Simplified Arabic" w:cs="Simplified Arabic" w:hint="cs"/>
          <w:b w:val="0"/>
          <w:bCs/>
          <w:sz w:val="24"/>
          <w:szCs w:val="24"/>
          <w:rtl/>
        </w:rPr>
        <w:t>-</w:t>
      </w:r>
      <w:r w:rsidRPr="006727D9">
        <w:rPr>
          <w:rFonts w:ascii="Simplified Arabic" w:hAnsi="Simplified Arabic" w:cs="Simplified Arabic"/>
          <w:b w:val="0"/>
          <w:bCs/>
          <w:sz w:val="24"/>
          <w:szCs w:val="24"/>
          <w:rtl/>
        </w:rPr>
        <w:tab/>
        <w:t>التعاون عبر الحدود (المادة 11)</w:t>
      </w:r>
      <w:r w:rsidRPr="006727D9">
        <w:rPr>
          <w:rStyle w:val="FootnoteReference"/>
          <w:sz w:val="24"/>
          <w:szCs w:val="24"/>
        </w:rPr>
        <w:t xml:space="preserve"> </w:t>
      </w:r>
      <w:r w:rsidRPr="006727D9">
        <w:rPr>
          <w:rStyle w:val="FootnoteReference"/>
          <w:sz w:val="24"/>
          <w:szCs w:val="24"/>
        </w:rPr>
        <w:footnoteReference w:id="45"/>
      </w:r>
    </w:p>
    <w:p w14:paraId="61932791" w14:textId="6561BD57" w:rsidR="00E411AB" w:rsidRDefault="00E411AB" w:rsidP="00E411AB">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w:t>
      </w:r>
    </w:p>
    <w:p w14:paraId="3E83AEBD" w14:textId="41F5BAF4" w:rsidR="00E411AB" w:rsidRDefault="00E411AB" w:rsidP="00E411AB">
      <w:pPr>
        <w:pStyle w:val="CBDNormalNumber"/>
        <w:bidi/>
        <w:rPr>
          <w:rFonts w:asciiTheme="majorBidi" w:hAnsiTheme="majorBidi" w:cstheme="majorBidi"/>
        </w:rPr>
      </w:pPr>
      <w:r w:rsidRPr="00963625">
        <w:rPr>
          <w:rFonts w:ascii="Simplified Arabic" w:hAnsi="Simplified Arabic" w:cs="Simplified Arabic"/>
          <w:sz w:val="24"/>
          <w:szCs w:val="24"/>
          <w:rtl/>
        </w:rPr>
        <w:t>أ</w:t>
      </w:r>
      <w:r>
        <w:rPr>
          <w:rFonts w:ascii="Simplified Arabic" w:hAnsi="Simplified Arabic" w:cs="Simplified Arabic" w:hint="cs"/>
          <w:sz w:val="24"/>
          <w:szCs w:val="24"/>
          <w:rtl/>
        </w:rPr>
        <w:t>بلغ</w:t>
      </w:r>
      <w:r w:rsidRPr="00963625">
        <w:rPr>
          <w:rFonts w:ascii="Simplified Arabic" w:hAnsi="Simplified Arabic" w:cs="Simplified Arabic"/>
          <w:sz w:val="24"/>
          <w:szCs w:val="24"/>
          <w:rtl/>
        </w:rPr>
        <w:t xml:space="preserve"> 96 طرفا (68</w:t>
      </w:r>
      <w:r>
        <w:rPr>
          <w:rFonts w:ascii="Simplified Arabic" w:hAnsi="Simplified Arabic" w:cs="Simplified Arabic"/>
          <w:sz w:val="24"/>
          <w:szCs w:val="24"/>
          <w:rtl/>
        </w:rPr>
        <w:t xml:space="preserve"> في المائة</w:t>
      </w:r>
      <w:r w:rsidRPr="00963625">
        <w:rPr>
          <w:rFonts w:ascii="Simplified Arabic" w:hAnsi="Simplified Arabic" w:cs="Simplified Arabic"/>
          <w:sz w:val="24"/>
          <w:szCs w:val="24"/>
          <w:rtl/>
        </w:rPr>
        <w:t xml:space="preserve">) </w:t>
      </w:r>
      <w:r w:rsidR="00E3164C">
        <w:rPr>
          <w:rFonts w:ascii="Simplified Arabic" w:hAnsi="Simplified Arabic" w:cs="Simplified Arabic" w:hint="cs"/>
          <w:sz w:val="24"/>
          <w:szCs w:val="24"/>
          <w:rtl/>
        </w:rPr>
        <w:t>أنه</w:t>
      </w:r>
      <w:r>
        <w:rPr>
          <w:rFonts w:ascii="Simplified Arabic" w:hAnsi="Simplified Arabic" w:cs="Simplified Arabic" w:hint="cs"/>
          <w:sz w:val="24"/>
          <w:szCs w:val="24"/>
          <w:rtl/>
        </w:rPr>
        <w:t xml:space="preserve"> </w:t>
      </w:r>
      <w:r w:rsidRPr="00963625">
        <w:rPr>
          <w:rFonts w:ascii="Simplified Arabic" w:hAnsi="Simplified Arabic" w:cs="Simplified Arabic"/>
          <w:sz w:val="24"/>
          <w:szCs w:val="24"/>
          <w:rtl/>
        </w:rPr>
        <w:t>سع</w:t>
      </w:r>
      <w:r w:rsidR="00E3164C">
        <w:rPr>
          <w:rFonts w:ascii="Simplified Arabic" w:hAnsi="Simplified Arabic" w:cs="Simplified Arabic" w:hint="cs"/>
          <w:sz w:val="24"/>
          <w:szCs w:val="24"/>
          <w:rtl/>
        </w:rPr>
        <w:t>ى</w:t>
      </w:r>
      <w:r w:rsidRPr="00963625">
        <w:rPr>
          <w:rFonts w:ascii="Simplified Arabic" w:hAnsi="Simplified Arabic" w:cs="Simplified Arabic"/>
          <w:sz w:val="24"/>
          <w:szCs w:val="24"/>
          <w:rtl/>
        </w:rPr>
        <w:t xml:space="preserve"> إلى التعاون، </w:t>
      </w:r>
      <w:r w:rsidR="00E3164C">
        <w:rPr>
          <w:rFonts w:ascii="Simplified Arabic" w:hAnsi="Simplified Arabic" w:cs="Simplified Arabic" w:hint="cs"/>
          <w:sz w:val="24"/>
          <w:szCs w:val="24"/>
          <w:rtl/>
        </w:rPr>
        <w:t xml:space="preserve">مع </w:t>
      </w:r>
      <w:r w:rsidRPr="00963625">
        <w:rPr>
          <w:rFonts w:ascii="Simplified Arabic" w:hAnsi="Simplified Arabic" w:cs="Simplified Arabic"/>
          <w:sz w:val="24"/>
          <w:szCs w:val="24"/>
          <w:rtl/>
        </w:rPr>
        <w:t xml:space="preserve">مشاركة الشعوب الأصلية والمجتمعات المحلية المعنية، حيثما ينطبق </w:t>
      </w:r>
      <w:r w:rsidR="00DF28BE">
        <w:rPr>
          <w:rFonts w:ascii="Simplified Arabic" w:hAnsi="Simplified Arabic" w:cs="Simplified Arabic" w:hint="cs"/>
          <w:sz w:val="24"/>
          <w:szCs w:val="24"/>
          <w:rtl/>
        </w:rPr>
        <w:t>الأمر</w:t>
      </w:r>
      <w:r w:rsidRPr="00963625">
        <w:rPr>
          <w:rFonts w:ascii="Simplified Arabic" w:hAnsi="Simplified Arabic" w:cs="Simplified Arabic"/>
          <w:sz w:val="24"/>
          <w:szCs w:val="24"/>
          <w:rtl/>
        </w:rPr>
        <w:t xml:space="preserve">، في الحالات التي وُجدت فيها نفس الموارد الجينية في </w:t>
      </w:r>
      <w:r>
        <w:rPr>
          <w:rFonts w:ascii="Simplified Arabic" w:hAnsi="Simplified Arabic" w:cs="Simplified Arabic" w:hint="cs"/>
          <w:sz w:val="24"/>
          <w:szCs w:val="24"/>
          <w:rtl/>
        </w:rPr>
        <w:t>ال</w:t>
      </w:r>
      <w:r w:rsidRPr="00963625">
        <w:rPr>
          <w:rFonts w:ascii="Simplified Arabic" w:hAnsi="Simplified Arabic" w:cs="Simplified Arabic"/>
          <w:sz w:val="24"/>
          <w:szCs w:val="24"/>
          <w:rtl/>
        </w:rPr>
        <w:t>موقع ال</w:t>
      </w:r>
      <w:r>
        <w:rPr>
          <w:rFonts w:ascii="Simplified Arabic" w:hAnsi="Simplified Arabic" w:cs="Simplified Arabic" w:hint="cs"/>
          <w:sz w:val="24"/>
          <w:szCs w:val="24"/>
          <w:rtl/>
        </w:rPr>
        <w:t>طبيعي</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داخل</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أقليم</w:t>
      </w:r>
      <w:r w:rsidRPr="00963625">
        <w:rPr>
          <w:rFonts w:ascii="Simplified Arabic" w:hAnsi="Simplified Arabic" w:cs="Simplified Arabic"/>
          <w:sz w:val="24"/>
          <w:szCs w:val="24"/>
          <w:rtl/>
        </w:rPr>
        <w:t xml:space="preserve"> أكثر من طرف</w:t>
      </w:r>
      <w:r>
        <w:rPr>
          <w:rFonts w:ascii="Simplified Arabic" w:hAnsi="Simplified Arabic" w:cs="Simplified Arabic" w:hint="cs"/>
          <w:sz w:val="24"/>
          <w:szCs w:val="24"/>
          <w:rtl/>
        </w:rPr>
        <w:t xml:space="preserve"> واحد</w:t>
      </w:r>
      <w:r w:rsidRPr="00963625">
        <w:rPr>
          <w:rFonts w:ascii="Simplified Arabic" w:hAnsi="Simplified Arabic" w:cs="Simplified Arabic"/>
          <w:sz w:val="24"/>
          <w:szCs w:val="24"/>
          <w:rtl/>
        </w:rPr>
        <w:t xml:space="preserve">، </w:t>
      </w:r>
      <w:r>
        <w:rPr>
          <w:rFonts w:ascii="Simplified Arabic" w:hAnsi="Simplified Arabic" w:cs="Simplified Arabic" w:hint="cs"/>
          <w:sz w:val="24"/>
          <w:szCs w:val="24"/>
          <w:rtl/>
        </w:rPr>
        <w:t>وفي حالة تقاسم</w:t>
      </w:r>
      <w:r w:rsidRPr="00963625">
        <w:rPr>
          <w:rFonts w:ascii="Simplified Arabic" w:hAnsi="Simplified Arabic" w:cs="Simplified Arabic"/>
          <w:sz w:val="24"/>
          <w:szCs w:val="24"/>
          <w:rtl/>
        </w:rPr>
        <w:t xml:space="preserve"> نفس المعارف التقليدية المرتبطة بالموارد الجينية </w:t>
      </w:r>
      <w:r>
        <w:rPr>
          <w:rFonts w:ascii="Simplified Arabic" w:hAnsi="Simplified Arabic" w:cs="Simplified Arabic" w:hint="cs"/>
          <w:sz w:val="24"/>
          <w:szCs w:val="24"/>
          <w:rtl/>
        </w:rPr>
        <w:t xml:space="preserve">بين </w:t>
      </w:r>
      <w:r w:rsidRPr="00963625">
        <w:rPr>
          <w:rFonts w:ascii="Simplified Arabic" w:hAnsi="Simplified Arabic" w:cs="Simplified Arabic"/>
          <w:sz w:val="24"/>
          <w:szCs w:val="24"/>
          <w:rtl/>
        </w:rPr>
        <w:t xml:space="preserve">واحد أو أكثر </w:t>
      </w:r>
      <w:r>
        <w:rPr>
          <w:rFonts w:ascii="Simplified Arabic" w:hAnsi="Simplified Arabic" w:cs="Simplified Arabic" w:hint="cs"/>
          <w:sz w:val="24"/>
          <w:szCs w:val="24"/>
          <w:rtl/>
        </w:rPr>
        <w:t xml:space="preserve">من </w:t>
      </w:r>
      <w:r w:rsidRPr="00963625">
        <w:rPr>
          <w:rFonts w:ascii="Simplified Arabic" w:hAnsi="Simplified Arabic" w:cs="Simplified Arabic"/>
          <w:sz w:val="24"/>
          <w:szCs w:val="24"/>
          <w:rtl/>
        </w:rPr>
        <w:t xml:space="preserve">الشعوب الأصلية والمجتمعات المحلية في عدة </w:t>
      </w:r>
      <w:r>
        <w:rPr>
          <w:rFonts w:ascii="Simplified Arabic" w:hAnsi="Simplified Arabic" w:cs="Simplified Arabic" w:hint="cs"/>
          <w:sz w:val="24"/>
          <w:szCs w:val="24"/>
          <w:rtl/>
        </w:rPr>
        <w:t>أ</w:t>
      </w:r>
      <w:r w:rsidRPr="00963625">
        <w:rPr>
          <w:rFonts w:ascii="Simplified Arabic" w:hAnsi="Simplified Arabic" w:cs="Simplified Arabic"/>
          <w:sz w:val="24"/>
          <w:szCs w:val="24"/>
          <w:rtl/>
        </w:rPr>
        <w:t>طر</w:t>
      </w:r>
      <w:r>
        <w:rPr>
          <w:rFonts w:ascii="Simplified Arabic" w:hAnsi="Simplified Arabic" w:cs="Simplified Arabic" w:hint="cs"/>
          <w:sz w:val="24"/>
          <w:szCs w:val="24"/>
          <w:rtl/>
        </w:rPr>
        <w:t>ا</w:t>
      </w:r>
      <w:r w:rsidRPr="00963625">
        <w:rPr>
          <w:rFonts w:ascii="Simplified Arabic" w:hAnsi="Simplified Arabic" w:cs="Simplified Arabic"/>
          <w:sz w:val="24"/>
          <w:szCs w:val="24"/>
          <w:rtl/>
        </w:rPr>
        <w:t>ف.</w:t>
      </w:r>
    </w:p>
    <w:p w14:paraId="302259F5" w14:textId="38897C94" w:rsidR="00D92028" w:rsidRDefault="00D92028" w:rsidP="00D92028">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ظل التعاون عبر </w:t>
      </w:r>
      <w:r>
        <w:rPr>
          <w:rFonts w:ascii="Simplified Arabic" w:hAnsi="Simplified Arabic" w:cs="Simplified Arabic" w:hint="cs"/>
          <w:sz w:val="24"/>
          <w:szCs w:val="24"/>
          <w:rtl/>
        </w:rPr>
        <w:t>ا</w:t>
      </w:r>
      <w:r w:rsidRPr="00963625">
        <w:rPr>
          <w:rFonts w:ascii="Simplified Arabic" w:hAnsi="Simplified Arabic" w:cs="Simplified Arabic"/>
          <w:sz w:val="24"/>
          <w:szCs w:val="24"/>
          <w:rtl/>
        </w:rPr>
        <w:t xml:space="preserve">لحدود بموجب المادة </w:t>
      </w:r>
      <w:r>
        <w:rPr>
          <w:rFonts w:ascii="Simplified Arabic" w:hAnsi="Simplified Arabic" w:cs="Simplified Arabic" w:hint="cs"/>
          <w:sz w:val="24"/>
          <w:szCs w:val="24"/>
          <w:rtl/>
        </w:rPr>
        <w:t>11</w:t>
      </w:r>
      <w:r w:rsidRPr="00963625">
        <w:rPr>
          <w:rFonts w:ascii="Simplified Arabic" w:hAnsi="Simplified Arabic" w:cs="Simplified Arabic"/>
          <w:sz w:val="24"/>
          <w:szCs w:val="24"/>
          <w:rtl/>
        </w:rPr>
        <w:t xml:space="preserve"> من بروتوكول ناغويا محدودا </w:t>
      </w:r>
      <w:r>
        <w:rPr>
          <w:rFonts w:ascii="Simplified Arabic" w:hAnsi="Simplified Arabic" w:cs="Simplified Arabic" w:hint="cs"/>
          <w:sz w:val="24"/>
          <w:szCs w:val="24"/>
          <w:rtl/>
        </w:rPr>
        <w:t>في الواقع ال</w:t>
      </w:r>
      <w:r w:rsidRPr="00963625">
        <w:rPr>
          <w:rFonts w:ascii="Simplified Arabic" w:hAnsi="Simplified Arabic" w:cs="Simplified Arabic"/>
          <w:sz w:val="24"/>
          <w:szCs w:val="24"/>
          <w:rtl/>
        </w:rPr>
        <w:t>عملي، على الرغم من الاعتراف الواسع بأهميته ورغبة الأطراف في التعاون ووجود أ</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طر قانونية وسياساتية </w:t>
      </w:r>
      <w:r>
        <w:rPr>
          <w:rFonts w:ascii="Simplified Arabic" w:hAnsi="Simplified Arabic" w:cs="Simplified Arabic" w:hint="cs"/>
          <w:sz w:val="24"/>
          <w:szCs w:val="24"/>
          <w:rtl/>
        </w:rPr>
        <w:t>مواتي</w:t>
      </w:r>
      <w:r w:rsidRPr="00963625">
        <w:rPr>
          <w:rFonts w:ascii="Simplified Arabic" w:hAnsi="Simplified Arabic" w:cs="Simplified Arabic"/>
          <w:sz w:val="24"/>
          <w:szCs w:val="24"/>
          <w:rtl/>
        </w:rPr>
        <w:t>ة.</w:t>
      </w:r>
    </w:p>
    <w:p w14:paraId="0B6074C4" w14:textId="73B2B830" w:rsidR="00D92028" w:rsidRDefault="00D92028" w:rsidP="00D92028">
      <w:pPr>
        <w:pStyle w:val="CBDNormalNumber"/>
        <w:bidi/>
        <w:rPr>
          <w:rFonts w:asciiTheme="majorBidi" w:hAnsiTheme="majorBidi" w:cstheme="majorBidi"/>
        </w:rPr>
      </w:pPr>
      <w:r w:rsidRPr="00963625">
        <w:rPr>
          <w:rFonts w:ascii="Simplified Arabic" w:hAnsi="Simplified Arabic" w:cs="Simplified Arabic"/>
          <w:sz w:val="24"/>
          <w:szCs w:val="24"/>
          <w:rtl/>
        </w:rPr>
        <w:lastRenderedPageBreak/>
        <w:t>و</w:t>
      </w:r>
      <w:r>
        <w:rPr>
          <w:rFonts w:ascii="Simplified Arabic" w:hAnsi="Simplified Arabic" w:cs="Simplified Arabic" w:hint="cs"/>
          <w:sz w:val="24"/>
          <w:szCs w:val="24"/>
          <w:rtl/>
        </w:rPr>
        <w:t>في الحالات التي حدث فيها</w:t>
      </w:r>
      <w:r w:rsidRPr="00963625">
        <w:rPr>
          <w:rFonts w:ascii="Simplified Arabic" w:hAnsi="Simplified Arabic" w:cs="Simplified Arabic"/>
          <w:sz w:val="24"/>
          <w:szCs w:val="24"/>
          <w:rtl/>
        </w:rPr>
        <w:t xml:space="preserve"> تعاون، اعتمد</w:t>
      </w:r>
      <w:r>
        <w:rPr>
          <w:rFonts w:ascii="Simplified Arabic" w:hAnsi="Simplified Arabic" w:cs="Simplified Arabic" w:hint="cs"/>
          <w:sz w:val="24"/>
          <w:szCs w:val="24"/>
          <w:rtl/>
        </w:rPr>
        <w:t xml:space="preserve"> هذا التعاون</w:t>
      </w:r>
      <w:r w:rsidRPr="00963625">
        <w:rPr>
          <w:rFonts w:ascii="Simplified Arabic" w:hAnsi="Simplified Arabic" w:cs="Simplified Arabic"/>
          <w:sz w:val="24"/>
          <w:szCs w:val="24"/>
          <w:rtl/>
        </w:rPr>
        <w:t xml:space="preserve"> في الغالب على ترتيبات غير رسمية أو إقليمية أو قائمة على النظم الإيكولوجي</w:t>
      </w:r>
      <w:r>
        <w:rPr>
          <w:rFonts w:ascii="Simplified Arabic" w:hAnsi="Simplified Arabic" w:cs="Simplified Arabic" w:hint="cs"/>
          <w:sz w:val="24"/>
          <w:szCs w:val="24"/>
          <w:rtl/>
        </w:rPr>
        <w:t>ة</w:t>
      </w:r>
      <w:r w:rsidRPr="00963625">
        <w:rPr>
          <w:rFonts w:ascii="Simplified Arabic" w:hAnsi="Simplified Arabic" w:cs="Simplified Arabic"/>
          <w:sz w:val="24"/>
          <w:szCs w:val="24"/>
          <w:rtl/>
        </w:rPr>
        <w:t>، مع استخدام أ</w:t>
      </w:r>
      <w:r w:rsidR="00952941">
        <w:rPr>
          <w:rFonts w:ascii="Simplified Arabic" w:hAnsi="Simplified Arabic" w:cs="Simplified Arabic" w:hint="cs"/>
          <w:sz w:val="24"/>
          <w:szCs w:val="24"/>
          <w:rtl/>
        </w:rPr>
        <w:t>ُ</w:t>
      </w:r>
      <w:r w:rsidRPr="00963625">
        <w:rPr>
          <w:rFonts w:ascii="Simplified Arabic" w:hAnsi="Simplified Arabic" w:cs="Simplified Arabic"/>
          <w:sz w:val="24"/>
          <w:szCs w:val="24"/>
          <w:rtl/>
        </w:rPr>
        <w:t>طر الحفظ و</w:t>
      </w:r>
      <w:r w:rsidR="00952941">
        <w:rPr>
          <w:rFonts w:ascii="Simplified Arabic" w:hAnsi="Simplified Arabic" w:cs="Simplified Arabic" w:hint="cs"/>
          <w:sz w:val="24"/>
          <w:szCs w:val="24"/>
          <w:rtl/>
        </w:rPr>
        <w:t xml:space="preserve">الأُطر </w:t>
      </w:r>
      <w:r w:rsidRPr="00963625">
        <w:rPr>
          <w:rFonts w:ascii="Simplified Arabic" w:hAnsi="Simplified Arabic" w:cs="Simplified Arabic"/>
          <w:sz w:val="24"/>
          <w:szCs w:val="24"/>
          <w:rtl/>
        </w:rPr>
        <w:t xml:space="preserve">المجتمعية القائمة كأدوات رئيسية في </w:t>
      </w:r>
      <w:r w:rsidR="00952941">
        <w:rPr>
          <w:rFonts w:ascii="Simplified Arabic" w:hAnsi="Simplified Arabic" w:cs="Simplified Arabic" w:hint="cs"/>
          <w:sz w:val="24"/>
          <w:szCs w:val="24"/>
          <w:rtl/>
        </w:rPr>
        <w:t xml:space="preserve">ظل </w:t>
      </w:r>
      <w:r w:rsidRPr="00963625">
        <w:rPr>
          <w:rFonts w:ascii="Simplified Arabic" w:hAnsi="Simplified Arabic" w:cs="Simplified Arabic"/>
          <w:sz w:val="24"/>
          <w:szCs w:val="24"/>
          <w:rtl/>
        </w:rPr>
        <w:t>غياب</w:t>
      </w:r>
      <w:r w:rsidR="00952941">
        <w:rPr>
          <w:rFonts w:ascii="Simplified Arabic" w:hAnsi="Simplified Arabic" w:cs="Simplified Arabic" w:hint="cs"/>
          <w:sz w:val="24"/>
          <w:szCs w:val="24"/>
          <w:rtl/>
        </w:rPr>
        <w:t xml:space="preserve"> </w:t>
      </w:r>
      <w:r w:rsidRPr="00963625">
        <w:rPr>
          <w:rFonts w:ascii="Simplified Arabic" w:hAnsi="Simplified Arabic" w:cs="Simplified Arabic"/>
          <w:sz w:val="24"/>
          <w:szCs w:val="24"/>
          <w:rtl/>
        </w:rPr>
        <w:t>حالات ملموسة خاصة بال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w:t>
      </w:r>
    </w:p>
    <w:p w14:paraId="164AFFEF" w14:textId="496E0B0B" w:rsidR="00952941" w:rsidRPr="00952941" w:rsidRDefault="00952941" w:rsidP="00952941">
      <w:pPr>
        <w:pStyle w:val="CBDH4"/>
        <w:bidi/>
        <w:rPr>
          <w:b w:val="0"/>
          <w:bCs/>
          <w:rtl/>
        </w:rPr>
      </w:pPr>
      <w:r w:rsidRPr="00952941">
        <w:rPr>
          <w:rFonts w:ascii="Simplified Arabic" w:hAnsi="Simplified Arabic" w:cs="Simplified Arabic"/>
          <w:b w:val="0"/>
          <w:bCs/>
          <w:sz w:val="24"/>
          <w:szCs w:val="24"/>
          <w:rtl/>
        </w:rPr>
        <w:t>(ب)</w:t>
      </w:r>
      <w:r w:rsidRPr="00952941">
        <w:rPr>
          <w:rFonts w:ascii="Simplified Arabic" w:hAnsi="Simplified Arabic" w:cs="Simplified Arabic"/>
          <w:b w:val="0"/>
          <w:bCs/>
          <w:sz w:val="24"/>
          <w:szCs w:val="24"/>
          <w:rtl/>
        </w:rPr>
        <w:tab/>
        <w:t xml:space="preserve">التحديات والأسباب الجذرية والسبل الممكنة لتعزيز التدابير المتعلقة بالتعاون عبر </w:t>
      </w:r>
      <w:r w:rsidRPr="00952941">
        <w:rPr>
          <w:rFonts w:ascii="Simplified Arabic" w:hAnsi="Simplified Arabic" w:cs="Simplified Arabic" w:hint="cs"/>
          <w:b w:val="0"/>
          <w:bCs/>
          <w:sz w:val="24"/>
          <w:szCs w:val="24"/>
          <w:rtl/>
        </w:rPr>
        <w:t>ا</w:t>
      </w:r>
      <w:r w:rsidRPr="00952941">
        <w:rPr>
          <w:rFonts w:ascii="Simplified Arabic" w:hAnsi="Simplified Arabic" w:cs="Simplified Arabic"/>
          <w:b w:val="0"/>
          <w:bCs/>
          <w:sz w:val="24"/>
          <w:szCs w:val="24"/>
          <w:rtl/>
        </w:rPr>
        <w:t>لحدود</w:t>
      </w:r>
    </w:p>
    <w:p w14:paraId="1061076F" w14:textId="618100F8" w:rsidR="00C675ED" w:rsidRDefault="00C675ED" w:rsidP="00C675ED">
      <w:pPr>
        <w:pStyle w:val="CBDNormalNumber"/>
        <w:bidi/>
        <w:rPr>
          <w:rFonts w:asciiTheme="majorBidi" w:hAnsiTheme="majorBidi" w:cstheme="majorBidi"/>
        </w:rPr>
      </w:pPr>
      <w:r w:rsidRPr="00963625">
        <w:rPr>
          <w:rFonts w:ascii="Simplified Arabic" w:hAnsi="Simplified Arabic" w:cs="Simplified Arabic"/>
          <w:sz w:val="24"/>
          <w:szCs w:val="24"/>
          <w:rtl/>
        </w:rPr>
        <w:t xml:space="preserve">كان التنفيذ المحدود مدفوعا إلى حد كبير بعوامل سياقية وهيكلية، </w:t>
      </w:r>
      <w:r w:rsidR="00DF76E2">
        <w:rPr>
          <w:rFonts w:ascii="Simplified Arabic" w:hAnsi="Simplified Arabic" w:cs="Simplified Arabic" w:hint="cs"/>
          <w:sz w:val="24"/>
          <w:szCs w:val="24"/>
          <w:rtl/>
        </w:rPr>
        <w:t>من بينها</w:t>
      </w:r>
      <w:r w:rsidRPr="00963625">
        <w:rPr>
          <w:rFonts w:ascii="Simplified Arabic" w:hAnsi="Simplified Arabic" w:cs="Simplified Arabic"/>
          <w:sz w:val="24"/>
          <w:szCs w:val="24"/>
          <w:rtl/>
        </w:rPr>
        <w:t xml:space="preserve"> غياب الحالات المحفزة، والواقع الجغرافي والإيكولوجي، وفي بعض الولايات القضائية، غياب أو عدم الاعتراف بالشعوب الأصلية والمجتمعات المحلية في سياق القضايا المتعلقة بالموارد الجينية</w:t>
      </w:r>
      <w:r>
        <w:rPr>
          <w:rFonts w:ascii="Simplified Arabic" w:hAnsi="Simplified Arabic" w:cs="Simplified Arabic" w:hint="cs"/>
          <w:sz w:val="24"/>
          <w:szCs w:val="24"/>
          <w:rtl/>
        </w:rPr>
        <w:t xml:space="preserve"> أو </w:t>
      </w:r>
      <w:r w:rsidRPr="00963625">
        <w:rPr>
          <w:rFonts w:ascii="Simplified Arabic" w:hAnsi="Simplified Arabic" w:cs="Simplified Arabic"/>
          <w:sz w:val="24"/>
          <w:szCs w:val="24"/>
          <w:rtl/>
        </w:rPr>
        <w:t>المعارف التقليدية المرتبطة بها، عند الاقتضاء.</w:t>
      </w:r>
    </w:p>
    <w:p w14:paraId="426FABA3" w14:textId="066D36D6" w:rsidR="00DF76E2" w:rsidRDefault="000A2F7E" w:rsidP="00DF76E2">
      <w:pPr>
        <w:pStyle w:val="CBDNormalNumber"/>
        <w:bidi/>
        <w:rPr>
          <w:rFonts w:asciiTheme="majorBidi" w:hAnsiTheme="majorBidi" w:cstheme="majorBidi"/>
        </w:rPr>
      </w:pPr>
      <w:r>
        <w:rPr>
          <w:rFonts w:ascii="Simplified Arabic" w:hAnsi="Simplified Arabic" w:cs="Simplified Arabic" w:hint="cs"/>
          <w:sz w:val="24"/>
          <w:szCs w:val="24"/>
          <w:rtl/>
        </w:rPr>
        <w:t>و</w:t>
      </w:r>
      <w:r w:rsidR="00DF76E2" w:rsidRPr="00963625">
        <w:rPr>
          <w:rFonts w:ascii="Simplified Arabic" w:hAnsi="Simplified Arabic" w:cs="Simplified Arabic"/>
          <w:sz w:val="24"/>
          <w:szCs w:val="24"/>
          <w:rtl/>
        </w:rPr>
        <w:t>يمكن</w:t>
      </w:r>
      <w:r w:rsidR="00E16DE0" w:rsidRPr="00E16DE0">
        <w:rPr>
          <w:rFonts w:ascii="Simplified Arabic" w:hAnsi="Simplified Arabic" w:cs="Simplified Arabic"/>
          <w:sz w:val="24"/>
          <w:szCs w:val="24"/>
          <w:rtl/>
        </w:rPr>
        <w:t xml:space="preserve"> </w:t>
      </w:r>
      <w:r w:rsidR="00E16DE0" w:rsidRPr="00963625">
        <w:rPr>
          <w:rFonts w:ascii="Simplified Arabic" w:hAnsi="Simplified Arabic" w:cs="Simplified Arabic"/>
          <w:sz w:val="24"/>
          <w:szCs w:val="24"/>
          <w:rtl/>
        </w:rPr>
        <w:t>أن تس</w:t>
      </w:r>
      <w:r w:rsidR="00E16DE0">
        <w:rPr>
          <w:rFonts w:ascii="Simplified Arabic" w:hAnsi="Simplified Arabic" w:cs="Simplified Arabic" w:hint="cs"/>
          <w:sz w:val="24"/>
          <w:szCs w:val="24"/>
          <w:rtl/>
        </w:rPr>
        <w:t>ا</w:t>
      </w:r>
      <w:r w:rsidR="00E16DE0" w:rsidRPr="00963625">
        <w:rPr>
          <w:rFonts w:ascii="Simplified Arabic" w:hAnsi="Simplified Arabic" w:cs="Simplified Arabic"/>
          <w:sz w:val="24"/>
          <w:szCs w:val="24"/>
          <w:rtl/>
        </w:rPr>
        <w:t>هم</w:t>
      </w:r>
      <w:r w:rsidR="00DF76E2" w:rsidRPr="00963625">
        <w:rPr>
          <w:rFonts w:ascii="Simplified Arabic" w:hAnsi="Simplified Arabic" w:cs="Simplified Arabic"/>
          <w:sz w:val="24"/>
          <w:szCs w:val="24"/>
          <w:rtl/>
        </w:rPr>
        <w:t xml:space="preserve"> </w:t>
      </w:r>
      <w:r w:rsidR="005757B8" w:rsidRPr="00963625">
        <w:rPr>
          <w:rFonts w:ascii="Simplified Arabic" w:hAnsi="Simplified Arabic" w:cs="Simplified Arabic"/>
          <w:sz w:val="24"/>
          <w:szCs w:val="24"/>
          <w:rtl/>
        </w:rPr>
        <w:t>مشر</w:t>
      </w:r>
      <w:r w:rsidR="005757B8">
        <w:rPr>
          <w:rFonts w:ascii="Simplified Arabic" w:hAnsi="Simplified Arabic" w:cs="Simplified Arabic" w:hint="cs"/>
          <w:sz w:val="24"/>
          <w:szCs w:val="24"/>
          <w:rtl/>
        </w:rPr>
        <w:t>و</w:t>
      </w:r>
      <w:r w:rsidR="005757B8" w:rsidRPr="00963625">
        <w:rPr>
          <w:rFonts w:ascii="Simplified Arabic" w:hAnsi="Simplified Arabic" w:cs="Simplified Arabic"/>
          <w:sz w:val="24"/>
          <w:szCs w:val="24"/>
          <w:rtl/>
        </w:rPr>
        <w:t>ع</w:t>
      </w:r>
      <w:r w:rsidR="005757B8">
        <w:rPr>
          <w:rFonts w:ascii="Simplified Arabic" w:hAnsi="Simplified Arabic" w:cs="Simplified Arabic" w:hint="cs"/>
          <w:sz w:val="24"/>
          <w:szCs w:val="24"/>
          <w:rtl/>
        </w:rPr>
        <w:t>ات</w:t>
      </w:r>
      <w:r w:rsidR="00DF76E2" w:rsidRPr="00963625">
        <w:rPr>
          <w:rFonts w:ascii="Simplified Arabic" w:hAnsi="Simplified Arabic" w:cs="Simplified Arabic"/>
          <w:sz w:val="24"/>
          <w:szCs w:val="24"/>
          <w:rtl/>
        </w:rPr>
        <w:t xml:space="preserve"> بناء القدرات الإقليمية أو دون الإقليمية، وتعزيز المؤسسات الإقليمية أو دون الإقليمية ذات الصلة، في تعزيز ن</w:t>
      </w:r>
      <w:r w:rsidR="00DF76E2">
        <w:rPr>
          <w:rFonts w:ascii="Simplified Arabic" w:hAnsi="Simplified Arabic" w:cs="Simplified Arabic" w:hint="cs"/>
          <w:sz w:val="24"/>
          <w:szCs w:val="24"/>
          <w:rtl/>
        </w:rPr>
        <w:t>ُ</w:t>
      </w:r>
      <w:r w:rsidR="00DF76E2" w:rsidRPr="00963625">
        <w:rPr>
          <w:rFonts w:ascii="Simplified Arabic" w:hAnsi="Simplified Arabic" w:cs="Simplified Arabic"/>
          <w:sz w:val="24"/>
          <w:szCs w:val="24"/>
          <w:rtl/>
        </w:rPr>
        <w:t>هج أكثر تنسيقا للتنفيذ ومعالجة القضايا العابرة للحدود.</w:t>
      </w:r>
    </w:p>
    <w:p w14:paraId="6DD7F0C9" w14:textId="784312DC" w:rsidR="005F0DB2" w:rsidRPr="005F0DB2" w:rsidRDefault="005F0DB2" w:rsidP="005F0DB2">
      <w:pPr>
        <w:pStyle w:val="CBDH3"/>
        <w:bidi/>
        <w:rPr>
          <w:b w:val="0"/>
          <w:bCs/>
          <w:sz w:val="24"/>
          <w:szCs w:val="24"/>
          <w:rtl/>
        </w:rPr>
      </w:pPr>
      <w:r w:rsidRPr="005F0DB2">
        <w:rPr>
          <w:rFonts w:ascii="Simplified Arabic" w:hAnsi="Simplified Arabic" w:cs="Simplified Arabic"/>
          <w:b w:val="0"/>
          <w:bCs/>
          <w:sz w:val="24"/>
          <w:szCs w:val="24"/>
          <w:rtl/>
        </w:rPr>
        <w:t>9</w:t>
      </w:r>
      <w:r w:rsidRPr="005F0DB2">
        <w:rPr>
          <w:rFonts w:ascii="Simplified Arabic" w:hAnsi="Simplified Arabic" w:cs="Simplified Arabic" w:hint="cs"/>
          <w:b w:val="0"/>
          <w:bCs/>
          <w:sz w:val="24"/>
          <w:szCs w:val="24"/>
          <w:rtl/>
        </w:rPr>
        <w:t>-</w:t>
      </w:r>
      <w:r w:rsidRPr="005F0DB2">
        <w:rPr>
          <w:rFonts w:ascii="Simplified Arabic" w:hAnsi="Simplified Arabic" w:cs="Simplified Arabic"/>
          <w:b w:val="0"/>
          <w:bCs/>
          <w:sz w:val="24"/>
          <w:szCs w:val="24"/>
          <w:rtl/>
        </w:rPr>
        <w:tab/>
      </w:r>
      <w:r w:rsidRPr="009C2028">
        <w:rPr>
          <w:rFonts w:ascii="Simplified Arabic" w:hAnsi="Simplified Arabic" w:cs="Simplified Arabic" w:hint="cs"/>
          <w:b w:val="0"/>
          <w:bCs/>
          <w:sz w:val="24"/>
          <w:szCs w:val="24"/>
          <w:rtl/>
        </w:rPr>
        <w:t>زيادة</w:t>
      </w:r>
      <w:r w:rsidRPr="005F0DB2">
        <w:rPr>
          <w:rFonts w:ascii="Simplified Arabic" w:hAnsi="Simplified Arabic" w:cs="Simplified Arabic" w:hint="cs"/>
          <w:b w:val="0"/>
          <w:bCs/>
          <w:sz w:val="24"/>
          <w:szCs w:val="24"/>
          <w:rtl/>
        </w:rPr>
        <w:t xml:space="preserve"> </w:t>
      </w:r>
      <w:r w:rsidRPr="005F0DB2">
        <w:rPr>
          <w:rFonts w:ascii="Simplified Arabic" w:hAnsi="Simplified Arabic" w:cs="Simplified Arabic"/>
          <w:b w:val="0"/>
          <w:bCs/>
          <w:sz w:val="24"/>
          <w:szCs w:val="24"/>
          <w:rtl/>
        </w:rPr>
        <w:t>التوعية (المادة 21)</w:t>
      </w:r>
      <w:r w:rsidRPr="005F0DB2">
        <w:rPr>
          <w:rStyle w:val="FootnoteReference"/>
          <w:sz w:val="24"/>
          <w:szCs w:val="24"/>
        </w:rPr>
        <w:t xml:space="preserve"> </w:t>
      </w:r>
      <w:r w:rsidRPr="005F0DB2">
        <w:rPr>
          <w:rStyle w:val="FootnoteReference"/>
          <w:sz w:val="24"/>
          <w:szCs w:val="24"/>
        </w:rPr>
        <w:footnoteReference w:id="46"/>
      </w:r>
    </w:p>
    <w:p w14:paraId="3185C9C1" w14:textId="7499AD0E" w:rsidR="005F0DB2" w:rsidRDefault="005F0DB2" w:rsidP="005F0DB2">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w:t>
      </w:r>
      <w:r>
        <w:t xml:space="preserve"> </w:t>
      </w:r>
    </w:p>
    <w:p w14:paraId="55EF0382" w14:textId="3B64988C" w:rsidR="00AF27DC" w:rsidRPr="00212AD9" w:rsidRDefault="00AF27DC" w:rsidP="00AF27DC">
      <w:pPr>
        <w:pStyle w:val="CBDNormalNumber"/>
        <w:bidi/>
        <w:rPr>
          <w:rFonts w:asciiTheme="majorBidi" w:hAnsiTheme="majorBidi" w:cstheme="majorBidi"/>
          <w:sz w:val="24"/>
          <w:szCs w:val="24"/>
        </w:rPr>
      </w:pPr>
      <w:r w:rsidRPr="00212AD9">
        <w:rPr>
          <w:rFonts w:ascii="Simplified Arabic" w:hAnsi="Simplified Arabic" w:cs="Simplified Arabic"/>
          <w:sz w:val="24"/>
          <w:szCs w:val="24"/>
          <w:rtl/>
        </w:rPr>
        <w:t>أظهرت المعلومات المقد</w:t>
      </w:r>
      <w:r w:rsidRPr="00212AD9">
        <w:rPr>
          <w:rFonts w:ascii="Simplified Arabic" w:hAnsi="Simplified Arabic" w:cs="Simplified Arabic" w:hint="cs"/>
          <w:sz w:val="24"/>
          <w:szCs w:val="24"/>
          <w:rtl/>
        </w:rPr>
        <w:t>َّ</w:t>
      </w:r>
      <w:r w:rsidRPr="00212AD9">
        <w:rPr>
          <w:rFonts w:ascii="Simplified Arabic" w:hAnsi="Simplified Arabic" w:cs="Simplified Arabic"/>
          <w:sz w:val="24"/>
          <w:szCs w:val="24"/>
          <w:rtl/>
        </w:rPr>
        <w:t>مة أن معظم الأطراف (94) اتخذت تدابير ل</w:t>
      </w:r>
      <w:r w:rsidRPr="00212AD9">
        <w:rPr>
          <w:rFonts w:ascii="Simplified Arabic" w:hAnsi="Simplified Arabic" w:cs="Simplified Arabic" w:hint="cs"/>
          <w:sz w:val="24"/>
          <w:szCs w:val="24"/>
          <w:rtl/>
        </w:rPr>
        <w:t>زيادة</w:t>
      </w:r>
      <w:r w:rsidRPr="00212AD9">
        <w:rPr>
          <w:rFonts w:ascii="Simplified Arabic" w:hAnsi="Simplified Arabic" w:cs="Simplified Arabic"/>
          <w:sz w:val="24"/>
          <w:szCs w:val="24"/>
          <w:rtl/>
        </w:rPr>
        <w:t xml:space="preserve"> ال</w:t>
      </w:r>
      <w:r w:rsidRPr="00212AD9">
        <w:rPr>
          <w:rFonts w:ascii="Simplified Arabic" w:hAnsi="Simplified Arabic" w:cs="Simplified Arabic" w:hint="cs"/>
          <w:sz w:val="24"/>
          <w:szCs w:val="24"/>
          <w:rtl/>
        </w:rPr>
        <w:t>ت</w:t>
      </w:r>
      <w:r w:rsidRPr="00212AD9">
        <w:rPr>
          <w:rFonts w:ascii="Simplified Arabic" w:hAnsi="Simplified Arabic" w:cs="Simplified Arabic"/>
          <w:sz w:val="24"/>
          <w:szCs w:val="24"/>
          <w:rtl/>
        </w:rPr>
        <w:t>وعي</w:t>
      </w:r>
      <w:r w:rsidRPr="00212AD9">
        <w:rPr>
          <w:rFonts w:ascii="Simplified Arabic" w:hAnsi="Simplified Arabic" w:cs="Simplified Arabic" w:hint="cs"/>
          <w:sz w:val="24"/>
          <w:szCs w:val="24"/>
          <w:rtl/>
        </w:rPr>
        <w:t>ة</w:t>
      </w:r>
      <w:r w:rsidRPr="00212AD9">
        <w:rPr>
          <w:rFonts w:ascii="Simplified Arabic" w:hAnsi="Simplified Arabic" w:cs="Simplified Arabic"/>
          <w:sz w:val="24"/>
          <w:szCs w:val="24"/>
          <w:rtl/>
        </w:rPr>
        <w:t xml:space="preserve"> بأهمية الموارد الجينية والمعارف التقليدية المرتبطة بها</w:t>
      </w:r>
      <w:r w:rsidR="00C8599C" w:rsidRPr="00212AD9">
        <w:rPr>
          <w:rFonts w:ascii="Simplified Arabic" w:hAnsi="Simplified Arabic" w:cs="Simplified Arabic" w:hint="cs"/>
          <w:sz w:val="24"/>
          <w:szCs w:val="24"/>
          <w:rtl/>
        </w:rPr>
        <w:t>،</w:t>
      </w:r>
      <w:r w:rsidRPr="00212AD9">
        <w:rPr>
          <w:rFonts w:ascii="Simplified Arabic" w:hAnsi="Simplified Arabic" w:cs="Simplified Arabic"/>
          <w:sz w:val="24"/>
          <w:szCs w:val="24"/>
          <w:rtl/>
        </w:rPr>
        <w:t xml:space="preserve"> و</w:t>
      </w:r>
      <w:r w:rsidRPr="00212AD9">
        <w:rPr>
          <w:rFonts w:ascii="Simplified Arabic" w:hAnsi="Simplified Arabic" w:cs="Simplified Arabic" w:hint="cs"/>
          <w:sz w:val="24"/>
          <w:szCs w:val="24"/>
          <w:rtl/>
        </w:rPr>
        <w:t>ال</w:t>
      </w:r>
      <w:r w:rsidRPr="00212AD9">
        <w:rPr>
          <w:rFonts w:ascii="Simplified Arabic" w:hAnsi="Simplified Arabic" w:cs="Simplified Arabic"/>
          <w:sz w:val="24"/>
          <w:szCs w:val="24"/>
          <w:rtl/>
        </w:rPr>
        <w:t>قضايا</w:t>
      </w:r>
      <w:r w:rsidRPr="00212AD9">
        <w:rPr>
          <w:rFonts w:ascii="Simplified Arabic" w:hAnsi="Simplified Arabic" w:cs="Simplified Arabic" w:hint="cs"/>
          <w:sz w:val="24"/>
          <w:szCs w:val="24"/>
          <w:rtl/>
        </w:rPr>
        <w:t xml:space="preserve"> ذات الصلة</w:t>
      </w:r>
      <w:r w:rsidRPr="00212AD9">
        <w:rPr>
          <w:rFonts w:ascii="Simplified Arabic" w:hAnsi="Simplified Arabic" w:cs="Simplified Arabic"/>
          <w:sz w:val="24"/>
          <w:szCs w:val="24"/>
          <w:rtl/>
        </w:rPr>
        <w:t xml:space="preserve"> </w:t>
      </w:r>
      <w:r w:rsidRPr="00212AD9">
        <w:rPr>
          <w:rFonts w:ascii="Simplified Arabic" w:hAnsi="Simplified Arabic" w:cs="Simplified Arabic" w:hint="cs"/>
          <w:sz w:val="24"/>
          <w:szCs w:val="24"/>
          <w:rtl/>
        </w:rPr>
        <w:t>التي تتعلق ب</w:t>
      </w:r>
      <w:r w:rsidRPr="00212AD9">
        <w:rPr>
          <w:rFonts w:ascii="Simplified Arabic" w:hAnsi="Simplified Arabic" w:cs="Simplified Arabic"/>
          <w:sz w:val="24"/>
          <w:szCs w:val="24"/>
          <w:rtl/>
        </w:rPr>
        <w:t>الحصول وتقاسم المنافع.</w:t>
      </w:r>
      <w:r w:rsidRPr="00212AD9">
        <w:rPr>
          <w:rStyle w:val="FootnoteReference"/>
          <w:rFonts w:asciiTheme="majorBidi" w:hAnsiTheme="majorBidi" w:cstheme="majorBidi"/>
          <w:sz w:val="24"/>
          <w:szCs w:val="24"/>
        </w:rPr>
        <w:footnoteReference w:id="47"/>
      </w:r>
      <w:r w:rsidRPr="00212AD9">
        <w:rPr>
          <w:rFonts w:ascii="Simplified Arabic" w:hAnsi="Simplified Arabic" w:cs="Simplified Arabic"/>
          <w:sz w:val="24"/>
          <w:szCs w:val="24"/>
          <w:rtl/>
        </w:rPr>
        <w:t xml:space="preserve"> وقد ارتكزت هذه الجهود بشكل كبير على الأنشطة، حيث أ</w:t>
      </w:r>
      <w:r w:rsidRPr="00212AD9">
        <w:rPr>
          <w:rFonts w:ascii="Simplified Arabic" w:hAnsi="Simplified Arabic" w:cs="Simplified Arabic" w:hint="cs"/>
          <w:sz w:val="24"/>
          <w:szCs w:val="24"/>
          <w:rtl/>
        </w:rPr>
        <w:t>بلغ</w:t>
      </w:r>
      <w:r w:rsidRPr="00212AD9">
        <w:rPr>
          <w:rFonts w:ascii="Simplified Arabic" w:hAnsi="Simplified Arabic" w:cs="Simplified Arabic"/>
          <w:sz w:val="24"/>
          <w:szCs w:val="24"/>
          <w:rtl/>
        </w:rPr>
        <w:t xml:space="preserve"> 40 طرفا من هذه الأطراف </w:t>
      </w:r>
      <w:r w:rsidRPr="00212AD9">
        <w:rPr>
          <w:rFonts w:ascii="Simplified Arabic" w:hAnsi="Simplified Arabic" w:cs="Simplified Arabic" w:hint="cs"/>
          <w:sz w:val="24"/>
          <w:szCs w:val="24"/>
          <w:rtl/>
        </w:rPr>
        <w:t>عن اعتماد</w:t>
      </w:r>
      <w:r w:rsidRPr="00212AD9">
        <w:rPr>
          <w:rFonts w:ascii="Simplified Arabic" w:hAnsi="Simplified Arabic" w:cs="Simplified Arabic"/>
          <w:sz w:val="24"/>
          <w:szCs w:val="24"/>
          <w:rtl/>
        </w:rPr>
        <w:t xml:space="preserve"> شكل من أشكال استراتيجي</w:t>
      </w:r>
      <w:r w:rsidRPr="00212AD9">
        <w:rPr>
          <w:rFonts w:ascii="Simplified Arabic" w:hAnsi="Simplified Arabic" w:cs="Simplified Arabic" w:hint="cs"/>
          <w:sz w:val="24"/>
          <w:szCs w:val="24"/>
          <w:rtl/>
        </w:rPr>
        <w:t>ات</w:t>
      </w:r>
      <w:r w:rsidRPr="00212AD9">
        <w:rPr>
          <w:rFonts w:ascii="Simplified Arabic" w:hAnsi="Simplified Arabic" w:cs="Simplified Arabic"/>
          <w:sz w:val="24"/>
          <w:szCs w:val="24"/>
          <w:rtl/>
        </w:rPr>
        <w:t xml:space="preserve"> </w:t>
      </w:r>
      <w:r w:rsidRPr="00212AD9">
        <w:rPr>
          <w:rFonts w:ascii="Simplified Arabic" w:hAnsi="Simplified Arabic" w:cs="Simplified Arabic" w:hint="cs"/>
          <w:sz w:val="24"/>
          <w:szCs w:val="24"/>
          <w:rtl/>
        </w:rPr>
        <w:t xml:space="preserve">زيادة </w:t>
      </w:r>
      <w:r w:rsidRPr="00212AD9">
        <w:rPr>
          <w:rFonts w:ascii="Simplified Arabic" w:hAnsi="Simplified Arabic" w:cs="Simplified Arabic"/>
          <w:sz w:val="24"/>
          <w:szCs w:val="24"/>
          <w:rtl/>
        </w:rPr>
        <w:t>التوعية ب</w:t>
      </w:r>
      <w:r w:rsidR="00C8599C" w:rsidRPr="00212AD9">
        <w:rPr>
          <w:rFonts w:ascii="Simplified Arabic" w:hAnsi="Simplified Arabic" w:cs="Simplified Arabic" w:hint="cs"/>
          <w:sz w:val="24"/>
          <w:szCs w:val="24"/>
          <w:rtl/>
        </w:rPr>
        <w:t xml:space="preserve">شأن </w:t>
      </w:r>
      <w:r w:rsidRPr="00212AD9">
        <w:rPr>
          <w:rFonts w:ascii="Simplified Arabic" w:hAnsi="Simplified Arabic" w:cs="Simplified Arabic"/>
          <w:sz w:val="24"/>
          <w:szCs w:val="24"/>
          <w:rtl/>
        </w:rPr>
        <w:t xml:space="preserve">الحصول وتقاسم المنافع. وكان </w:t>
      </w:r>
      <w:r w:rsidR="00C8599C" w:rsidRPr="00212AD9">
        <w:rPr>
          <w:rFonts w:ascii="Simplified Arabic" w:hAnsi="Simplified Arabic" w:cs="Simplified Arabic" w:hint="cs"/>
          <w:sz w:val="24"/>
          <w:szCs w:val="24"/>
          <w:rtl/>
        </w:rPr>
        <w:t>نطاق</w:t>
      </w:r>
      <w:r w:rsidRPr="00212AD9">
        <w:rPr>
          <w:rFonts w:ascii="Simplified Arabic" w:hAnsi="Simplified Arabic" w:cs="Simplified Arabic"/>
          <w:sz w:val="24"/>
          <w:szCs w:val="24"/>
          <w:rtl/>
        </w:rPr>
        <w:t xml:space="preserve"> و</w:t>
      </w:r>
      <w:r w:rsidR="00C8599C" w:rsidRPr="00212AD9">
        <w:rPr>
          <w:rFonts w:ascii="Simplified Arabic" w:hAnsi="Simplified Arabic" w:cs="Simplified Arabic" w:hint="cs"/>
          <w:sz w:val="24"/>
          <w:szCs w:val="24"/>
          <w:rtl/>
        </w:rPr>
        <w:t xml:space="preserve">مدى </w:t>
      </w:r>
      <w:r w:rsidRPr="00212AD9">
        <w:rPr>
          <w:rFonts w:ascii="Simplified Arabic" w:hAnsi="Simplified Arabic" w:cs="Simplified Arabic"/>
          <w:sz w:val="24"/>
          <w:szCs w:val="24"/>
          <w:rtl/>
        </w:rPr>
        <w:t>اتساق تنفيذ أنشطة واستراتيجيات</w:t>
      </w:r>
      <w:r w:rsidR="00C8599C" w:rsidRPr="00212AD9">
        <w:rPr>
          <w:rFonts w:ascii="Simplified Arabic" w:hAnsi="Simplified Arabic" w:cs="Simplified Arabic" w:hint="cs"/>
          <w:sz w:val="24"/>
          <w:szCs w:val="24"/>
          <w:rtl/>
        </w:rPr>
        <w:t xml:space="preserve"> زيادة</w:t>
      </w:r>
      <w:r w:rsidRPr="00212AD9">
        <w:rPr>
          <w:rFonts w:ascii="Simplified Arabic" w:hAnsi="Simplified Arabic" w:cs="Simplified Arabic"/>
          <w:sz w:val="24"/>
          <w:szCs w:val="24"/>
          <w:rtl/>
        </w:rPr>
        <w:t xml:space="preserve"> التوعية غير مؤكد وغير متساو بين الأطراف، نظرا لارتباط التنفيذ ارتباطا وثيقا بالموارد والقدرات المتاحة.</w:t>
      </w:r>
    </w:p>
    <w:p w14:paraId="3D889CFE" w14:textId="68E05C15" w:rsidR="00870E5A" w:rsidRPr="00870E5A" w:rsidRDefault="00870E5A" w:rsidP="00870E5A">
      <w:pPr>
        <w:pStyle w:val="CBDH4"/>
        <w:bidi/>
        <w:rPr>
          <w:b w:val="0"/>
          <w:bCs/>
          <w:rtl/>
        </w:rPr>
      </w:pPr>
      <w:r w:rsidRPr="00870E5A">
        <w:rPr>
          <w:rFonts w:ascii="Simplified Arabic" w:hAnsi="Simplified Arabic" w:cs="Simplified Arabic"/>
          <w:b w:val="0"/>
          <w:bCs/>
          <w:sz w:val="24"/>
          <w:szCs w:val="24"/>
          <w:rtl/>
        </w:rPr>
        <w:t>(ب)</w:t>
      </w:r>
      <w:r w:rsidRPr="00870E5A">
        <w:rPr>
          <w:rFonts w:ascii="Simplified Arabic" w:hAnsi="Simplified Arabic" w:cs="Simplified Arabic"/>
          <w:b w:val="0"/>
          <w:bCs/>
          <w:sz w:val="24"/>
          <w:szCs w:val="24"/>
          <w:rtl/>
        </w:rPr>
        <w:tab/>
        <w:t>التحديات والأسباب الجذرية والسبل الممكنة لتعزيز التدابير المتعلقة ب</w:t>
      </w:r>
      <w:r w:rsidRPr="00870E5A">
        <w:rPr>
          <w:rFonts w:ascii="Simplified Arabic" w:hAnsi="Simplified Arabic" w:cs="Simplified Arabic" w:hint="cs"/>
          <w:b w:val="0"/>
          <w:bCs/>
          <w:sz w:val="24"/>
          <w:szCs w:val="24"/>
          <w:rtl/>
        </w:rPr>
        <w:t xml:space="preserve">زيادة </w:t>
      </w:r>
      <w:r w:rsidRPr="00870E5A">
        <w:rPr>
          <w:rFonts w:ascii="Simplified Arabic" w:hAnsi="Simplified Arabic" w:cs="Simplified Arabic"/>
          <w:b w:val="0"/>
          <w:bCs/>
          <w:sz w:val="24"/>
          <w:szCs w:val="24"/>
          <w:rtl/>
        </w:rPr>
        <w:t>التوعية</w:t>
      </w:r>
    </w:p>
    <w:p w14:paraId="1F1FD8F5" w14:textId="615D3313" w:rsidR="00874A1F" w:rsidRDefault="00874A1F" w:rsidP="00874A1F">
      <w:pPr>
        <w:pStyle w:val="CBDNormalNumber"/>
        <w:bidi/>
        <w:rPr>
          <w:rFonts w:asciiTheme="majorBidi" w:hAnsiTheme="majorBidi" w:cstheme="majorBidi"/>
        </w:rPr>
      </w:pPr>
      <w:r w:rsidRPr="00963625">
        <w:rPr>
          <w:rFonts w:ascii="Simplified Arabic" w:hAnsi="Simplified Arabic" w:cs="Simplified Arabic"/>
          <w:sz w:val="24"/>
          <w:szCs w:val="24"/>
          <w:rtl/>
        </w:rPr>
        <w:t>أكدت بعض الأطراف أن الأنشطة كانت مت</w:t>
      </w:r>
      <w:r>
        <w:rPr>
          <w:rFonts w:ascii="Simplified Arabic" w:hAnsi="Simplified Arabic" w:cs="Simplified Arabic" w:hint="cs"/>
          <w:sz w:val="24"/>
          <w:szCs w:val="24"/>
          <w:rtl/>
        </w:rPr>
        <w:t>فرق</w:t>
      </w:r>
      <w:r w:rsidRPr="00963625">
        <w:rPr>
          <w:rFonts w:ascii="Simplified Arabic" w:hAnsi="Simplified Arabic" w:cs="Simplified Arabic"/>
          <w:sz w:val="24"/>
          <w:szCs w:val="24"/>
          <w:rtl/>
        </w:rPr>
        <w:t xml:space="preserve">ة </w:t>
      </w:r>
      <w:r>
        <w:rPr>
          <w:rFonts w:ascii="Simplified Arabic" w:hAnsi="Simplified Arabic" w:cs="Simplified Arabic" w:hint="cs"/>
          <w:sz w:val="24"/>
          <w:szCs w:val="24"/>
          <w:rtl/>
        </w:rPr>
        <w:t>أ</w:t>
      </w:r>
      <w:r w:rsidRPr="00963625">
        <w:rPr>
          <w:rFonts w:ascii="Simplified Arabic" w:hAnsi="Simplified Arabic" w:cs="Simplified Arabic"/>
          <w:sz w:val="24"/>
          <w:szCs w:val="24"/>
          <w:rtl/>
        </w:rPr>
        <w:t>و</w:t>
      </w:r>
      <w:r>
        <w:rPr>
          <w:rFonts w:ascii="Simplified Arabic" w:hAnsi="Simplified Arabic" w:cs="Simplified Arabic" w:hint="cs"/>
          <w:sz w:val="24"/>
          <w:szCs w:val="24"/>
          <w:rtl/>
        </w:rPr>
        <w:t xml:space="preserve"> </w:t>
      </w:r>
      <w:r w:rsidRPr="00963625">
        <w:rPr>
          <w:rFonts w:ascii="Simplified Arabic" w:hAnsi="Simplified Arabic" w:cs="Simplified Arabic"/>
          <w:sz w:val="24"/>
          <w:szCs w:val="24"/>
          <w:rtl/>
        </w:rPr>
        <w:t xml:space="preserve">غير منهجية بما فيه الكفاية أو </w:t>
      </w:r>
      <w:r>
        <w:rPr>
          <w:rFonts w:ascii="Simplified Arabic" w:hAnsi="Simplified Arabic" w:cs="Simplified Arabic" w:hint="cs"/>
          <w:sz w:val="24"/>
          <w:szCs w:val="24"/>
          <w:rtl/>
        </w:rPr>
        <w:t>م</w:t>
      </w:r>
      <w:r w:rsidRPr="00963625">
        <w:rPr>
          <w:rFonts w:ascii="Simplified Arabic" w:hAnsi="Simplified Arabic" w:cs="Simplified Arabic"/>
          <w:sz w:val="24"/>
          <w:szCs w:val="24"/>
          <w:rtl/>
        </w:rPr>
        <w:t>ت</w:t>
      </w:r>
      <w:r>
        <w:rPr>
          <w:rFonts w:ascii="Simplified Arabic" w:hAnsi="Simplified Arabic" w:cs="Simplified Arabic" w:hint="cs"/>
          <w:sz w:val="24"/>
          <w:szCs w:val="24"/>
          <w:rtl/>
        </w:rPr>
        <w:t>م</w:t>
      </w:r>
      <w:r w:rsidRPr="00963625">
        <w:rPr>
          <w:rFonts w:ascii="Simplified Arabic" w:hAnsi="Simplified Arabic" w:cs="Simplified Arabic"/>
          <w:sz w:val="24"/>
          <w:szCs w:val="24"/>
          <w:rtl/>
        </w:rPr>
        <w:t>ركز</w:t>
      </w:r>
      <w:r>
        <w:rPr>
          <w:rFonts w:ascii="Simplified Arabic" w:hAnsi="Simplified Arabic" w:cs="Simplified Arabic" w:hint="cs"/>
          <w:sz w:val="24"/>
          <w:szCs w:val="24"/>
          <w:rtl/>
        </w:rPr>
        <w:t>ة</w:t>
      </w:r>
      <w:r w:rsidRPr="00963625">
        <w:rPr>
          <w:rFonts w:ascii="Simplified Arabic" w:hAnsi="Simplified Arabic" w:cs="Simplified Arabic"/>
          <w:sz w:val="24"/>
          <w:szCs w:val="24"/>
          <w:rtl/>
        </w:rPr>
        <w:t xml:space="preserve"> حول مناسبات محددة مثل التصديق على البروتوكول أو إعداد التقارير الوطنية. وأشارت أطراف أخرى إلى</w:t>
      </w:r>
      <w:r>
        <w:rPr>
          <w:rFonts w:ascii="Simplified Arabic" w:hAnsi="Simplified Arabic" w:cs="Simplified Arabic" w:hint="cs"/>
          <w:sz w:val="24"/>
          <w:szCs w:val="24"/>
          <w:rtl/>
        </w:rPr>
        <w:t xml:space="preserve"> أن</w:t>
      </w:r>
      <w:r w:rsidRPr="00963625">
        <w:rPr>
          <w:rFonts w:ascii="Simplified Arabic" w:hAnsi="Simplified Arabic" w:cs="Simplified Arabic"/>
          <w:sz w:val="24"/>
          <w:szCs w:val="24"/>
          <w:rtl/>
        </w:rPr>
        <w:t xml:space="preserve"> عدم كفاية الموارد المالية والتقنية </w:t>
      </w:r>
      <w:r w:rsidR="00AC1691">
        <w:rPr>
          <w:rFonts w:ascii="Simplified Arabic" w:hAnsi="Simplified Arabic" w:cs="Simplified Arabic" w:hint="cs"/>
          <w:sz w:val="24"/>
          <w:szCs w:val="24"/>
          <w:rtl/>
        </w:rPr>
        <w:t xml:space="preserve">كان </w:t>
      </w:r>
      <w:r w:rsidRPr="00963625">
        <w:rPr>
          <w:rFonts w:ascii="Simplified Arabic" w:hAnsi="Simplified Arabic" w:cs="Simplified Arabic"/>
          <w:sz w:val="24"/>
          <w:szCs w:val="24"/>
          <w:rtl/>
        </w:rPr>
        <w:t>عائق</w:t>
      </w:r>
      <w:r w:rsidR="00AC1691">
        <w:rPr>
          <w:rFonts w:ascii="Simplified Arabic" w:hAnsi="Simplified Arabic" w:cs="Simplified Arabic" w:hint="cs"/>
          <w:sz w:val="24"/>
          <w:szCs w:val="24"/>
          <w:rtl/>
        </w:rPr>
        <w:t>ا أمام تنفيذ الأنشطة</w:t>
      </w:r>
      <w:r w:rsidRPr="00963625">
        <w:rPr>
          <w:rFonts w:ascii="Simplified Arabic" w:hAnsi="Simplified Arabic" w:cs="Simplified Arabic"/>
          <w:sz w:val="24"/>
          <w:szCs w:val="24"/>
          <w:rtl/>
        </w:rPr>
        <w:t>.</w:t>
      </w:r>
    </w:p>
    <w:p w14:paraId="290FEFAE" w14:textId="3A0B794C" w:rsidR="009F6AE0" w:rsidRPr="00212AD9" w:rsidRDefault="009F6AE0" w:rsidP="009F6AE0">
      <w:pPr>
        <w:pStyle w:val="CBDNormalNumber"/>
        <w:bidi/>
        <w:rPr>
          <w:rFonts w:asciiTheme="majorBidi" w:hAnsiTheme="majorBidi" w:cstheme="majorBidi"/>
          <w:sz w:val="24"/>
          <w:szCs w:val="24"/>
        </w:rPr>
      </w:pPr>
      <w:r w:rsidRPr="00212AD9">
        <w:rPr>
          <w:rFonts w:ascii="Simplified Arabic" w:hAnsi="Simplified Arabic" w:cs="Simplified Arabic" w:hint="cs"/>
          <w:sz w:val="24"/>
          <w:szCs w:val="24"/>
          <w:rtl/>
        </w:rPr>
        <w:t>و</w:t>
      </w:r>
      <w:r w:rsidRPr="00212AD9">
        <w:rPr>
          <w:rFonts w:ascii="Simplified Arabic" w:hAnsi="Simplified Arabic" w:cs="Simplified Arabic"/>
          <w:sz w:val="24"/>
          <w:szCs w:val="24"/>
          <w:rtl/>
        </w:rPr>
        <w:t xml:space="preserve">تضمنت الاستنتاجات والتوصيات المستخلصة من دراسة </w:t>
      </w:r>
      <w:r w:rsidR="001529B4" w:rsidRPr="00212AD9">
        <w:rPr>
          <w:rFonts w:cs="Simplified Arabic" w:hint="cs"/>
          <w:sz w:val="24"/>
          <w:szCs w:val="24"/>
          <w:rtl/>
          <w:lang w:bidi="ar-EG"/>
        </w:rPr>
        <w:t>تحديد ال</w:t>
      </w:r>
      <w:r w:rsidR="001529B4" w:rsidRPr="00212AD9">
        <w:rPr>
          <w:rFonts w:cs="Simplified Arabic"/>
          <w:sz w:val="24"/>
          <w:szCs w:val="24"/>
          <w:rtl/>
          <w:lang w:bidi="ar-EG"/>
        </w:rPr>
        <w:t>نطاق</w:t>
      </w:r>
      <w:r w:rsidR="001529B4" w:rsidRPr="00212AD9">
        <w:rPr>
          <w:rFonts w:ascii="Simplified Arabic" w:hAnsi="Simplified Arabic" w:cs="Simplified Arabic"/>
          <w:sz w:val="24"/>
          <w:szCs w:val="24"/>
          <w:rtl/>
        </w:rPr>
        <w:t xml:space="preserve"> </w:t>
      </w:r>
      <w:r w:rsidRPr="00212AD9">
        <w:rPr>
          <w:rFonts w:ascii="Simplified Arabic" w:hAnsi="Simplified Arabic" w:cs="Simplified Arabic"/>
          <w:sz w:val="24"/>
          <w:szCs w:val="24"/>
          <w:rtl/>
        </w:rPr>
        <w:t xml:space="preserve">ضرورة تغيير الخطاب السائد وتعميم </w:t>
      </w:r>
      <w:r w:rsidR="00FB28FE">
        <w:rPr>
          <w:rFonts w:ascii="Simplified Arabic" w:hAnsi="Simplified Arabic" w:cs="Simplified Arabic" w:hint="cs"/>
          <w:sz w:val="24"/>
          <w:szCs w:val="24"/>
          <w:rtl/>
        </w:rPr>
        <w:t>مفهوم</w:t>
      </w:r>
      <w:r w:rsidR="00FB28FE" w:rsidRPr="00A81F08">
        <w:rPr>
          <w:rFonts w:ascii="Simplified Arabic" w:hAnsi="Simplified Arabic" w:cs="Simplified Arabic"/>
          <w:sz w:val="24"/>
          <w:szCs w:val="24"/>
          <w:rtl/>
        </w:rPr>
        <w:t xml:space="preserve"> </w:t>
      </w:r>
      <w:r w:rsidRPr="00212AD9">
        <w:rPr>
          <w:rFonts w:ascii="Simplified Arabic" w:hAnsi="Simplified Arabic" w:cs="Simplified Arabic"/>
          <w:sz w:val="24"/>
          <w:szCs w:val="24"/>
          <w:rtl/>
        </w:rPr>
        <w:t>الحصول وتقاسم المنافع.</w:t>
      </w:r>
      <w:r w:rsidR="00383EE9" w:rsidRPr="00212AD9">
        <w:rPr>
          <w:rStyle w:val="FootnoteReference"/>
          <w:rFonts w:asciiTheme="majorBidi" w:hAnsiTheme="majorBidi" w:cstheme="majorBidi"/>
          <w:sz w:val="24"/>
          <w:szCs w:val="24"/>
        </w:rPr>
        <w:footnoteReference w:id="48"/>
      </w:r>
      <w:r w:rsidRPr="00212AD9">
        <w:rPr>
          <w:rFonts w:ascii="Simplified Arabic" w:hAnsi="Simplified Arabic" w:cs="Simplified Arabic"/>
          <w:sz w:val="24"/>
          <w:szCs w:val="24"/>
          <w:rtl/>
        </w:rPr>
        <w:t xml:space="preserve"> </w:t>
      </w:r>
      <w:r w:rsidR="002E556E" w:rsidRPr="00212AD9">
        <w:rPr>
          <w:rFonts w:ascii="Simplified Arabic" w:hAnsi="Simplified Arabic" w:cs="Simplified Arabic" w:hint="cs"/>
          <w:sz w:val="24"/>
          <w:szCs w:val="24"/>
          <w:rtl/>
        </w:rPr>
        <w:t>و</w:t>
      </w:r>
      <w:r w:rsidRPr="00212AD9">
        <w:rPr>
          <w:rFonts w:ascii="Simplified Arabic" w:hAnsi="Simplified Arabic" w:cs="Simplified Arabic"/>
          <w:sz w:val="24"/>
          <w:szCs w:val="24"/>
          <w:rtl/>
        </w:rPr>
        <w:t xml:space="preserve">كان موضوع الحصول وتقاسم المنافع لا يزال يُنظر إليه غالبا كقضية منفصلة. </w:t>
      </w:r>
      <w:r w:rsidR="00212AD9">
        <w:rPr>
          <w:rFonts w:ascii="Simplified Arabic" w:hAnsi="Simplified Arabic" w:cs="Simplified Arabic" w:hint="cs"/>
          <w:sz w:val="24"/>
          <w:szCs w:val="24"/>
          <w:rtl/>
        </w:rPr>
        <w:t>لذا كانت هناك</w:t>
      </w:r>
      <w:r w:rsidRPr="00212AD9">
        <w:rPr>
          <w:rFonts w:ascii="Simplified Arabic" w:hAnsi="Simplified Arabic" w:cs="Simplified Arabic"/>
          <w:sz w:val="24"/>
          <w:szCs w:val="24"/>
          <w:rtl/>
        </w:rPr>
        <w:t xml:space="preserve"> حاجة </w:t>
      </w:r>
      <w:r w:rsidR="0039133E">
        <w:rPr>
          <w:rFonts w:ascii="Simplified Arabic" w:hAnsi="Simplified Arabic" w:cs="Simplified Arabic" w:hint="cs"/>
          <w:sz w:val="24"/>
          <w:szCs w:val="24"/>
          <w:rtl/>
        </w:rPr>
        <w:t xml:space="preserve">إلى </w:t>
      </w:r>
      <w:r w:rsidRPr="00212AD9">
        <w:rPr>
          <w:rFonts w:ascii="Simplified Arabic" w:hAnsi="Simplified Arabic" w:cs="Simplified Arabic"/>
          <w:sz w:val="24"/>
          <w:szCs w:val="24"/>
          <w:rtl/>
        </w:rPr>
        <w:t xml:space="preserve">تغيير </w:t>
      </w:r>
      <w:r w:rsidR="0039133E" w:rsidRPr="00212AD9">
        <w:rPr>
          <w:rFonts w:ascii="Simplified Arabic" w:hAnsi="Simplified Arabic" w:cs="Simplified Arabic"/>
          <w:sz w:val="24"/>
          <w:szCs w:val="24"/>
          <w:rtl/>
        </w:rPr>
        <w:t>الخطاب السائد</w:t>
      </w:r>
      <w:r w:rsidRPr="00212AD9">
        <w:rPr>
          <w:rFonts w:ascii="Simplified Arabic" w:hAnsi="Simplified Arabic" w:cs="Simplified Arabic"/>
          <w:sz w:val="24"/>
          <w:szCs w:val="24"/>
          <w:rtl/>
        </w:rPr>
        <w:t xml:space="preserve"> بحيث لا يُنظر إل</w:t>
      </w:r>
      <w:r w:rsidR="0039133E">
        <w:rPr>
          <w:rFonts w:ascii="Simplified Arabic" w:hAnsi="Simplified Arabic" w:cs="Simplified Arabic" w:hint="cs"/>
          <w:sz w:val="24"/>
          <w:szCs w:val="24"/>
          <w:rtl/>
        </w:rPr>
        <w:t>ى الموضوع</w:t>
      </w:r>
      <w:r w:rsidRPr="00212AD9">
        <w:rPr>
          <w:rFonts w:ascii="Simplified Arabic" w:hAnsi="Simplified Arabic" w:cs="Simplified Arabic"/>
          <w:sz w:val="24"/>
          <w:szCs w:val="24"/>
          <w:rtl/>
        </w:rPr>
        <w:t xml:space="preserve"> كعبء تنظيمي، بل كآلية استراتيجية ل</w:t>
      </w:r>
      <w:r w:rsidR="00D676B6">
        <w:rPr>
          <w:rFonts w:ascii="Simplified Arabic" w:hAnsi="Simplified Arabic" w:cs="Simplified Arabic" w:hint="cs"/>
          <w:sz w:val="24"/>
          <w:szCs w:val="24"/>
          <w:rtl/>
        </w:rPr>
        <w:t>رفع قيمة</w:t>
      </w:r>
      <w:r w:rsidRPr="00212AD9">
        <w:rPr>
          <w:rFonts w:ascii="Simplified Arabic" w:hAnsi="Simplified Arabic" w:cs="Simplified Arabic"/>
          <w:sz w:val="24"/>
          <w:szCs w:val="24"/>
          <w:rtl/>
        </w:rPr>
        <w:t xml:space="preserve"> التنوع البيولوجي ودعم حفظه واستخدامه المستدام وخلق فرص للتنمية المستدامة.</w:t>
      </w:r>
    </w:p>
    <w:p w14:paraId="7F2AF4A3" w14:textId="0F407B99" w:rsidR="00DC6F0A" w:rsidRDefault="00DC6F0A" w:rsidP="00DC6F0A">
      <w:pPr>
        <w:pStyle w:val="CBDNormalNumber"/>
        <w:bidi/>
        <w:rPr>
          <w:rFonts w:asciiTheme="majorBidi" w:hAnsiTheme="majorBidi" w:cstheme="majorBidi"/>
        </w:rPr>
      </w:pPr>
      <w:r w:rsidRPr="00963625">
        <w:rPr>
          <w:rFonts w:ascii="Simplified Arabic" w:hAnsi="Simplified Arabic" w:cs="Simplified Arabic"/>
          <w:sz w:val="24"/>
          <w:szCs w:val="24"/>
          <w:rtl/>
        </w:rPr>
        <w:t>و</w:t>
      </w:r>
      <w:r w:rsidR="0022184B">
        <w:rPr>
          <w:rFonts w:ascii="Simplified Arabic" w:hAnsi="Simplified Arabic" w:cs="Simplified Arabic" w:hint="cs"/>
          <w:sz w:val="24"/>
          <w:szCs w:val="24"/>
          <w:rtl/>
        </w:rPr>
        <w:t>على النحو الذي اقترحته</w:t>
      </w:r>
      <w:r w:rsidRPr="00963625">
        <w:rPr>
          <w:rFonts w:ascii="Simplified Arabic" w:hAnsi="Simplified Arabic" w:cs="Simplified Arabic"/>
          <w:sz w:val="24"/>
          <w:szCs w:val="24"/>
          <w:rtl/>
        </w:rPr>
        <w:t xml:space="preserve"> </w:t>
      </w:r>
      <w:r w:rsidRPr="00212AD9">
        <w:rPr>
          <w:rFonts w:ascii="Simplified Arabic" w:hAnsi="Simplified Arabic" w:cs="Simplified Arabic"/>
          <w:sz w:val="24"/>
          <w:szCs w:val="24"/>
          <w:rtl/>
        </w:rPr>
        <w:t xml:space="preserve">دراسة </w:t>
      </w:r>
      <w:r w:rsidRPr="00212AD9">
        <w:rPr>
          <w:rFonts w:cs="Simplified Arabic" w:hint="cs"/>
          <w:sz w:val="24"/>
          <w:szCs w:val="24"/>
          <w:rtl/>
          <w:lang w:bidi="ar-EG"/>
        </w:rPr>
        <w:t>تحديد ال</w:t>
      </w:r>
      <w:r w:rsidRPr="00212AD9">
        <w:rPr>
          <w:rFonts w:cs="Simplified Arabic"/>
          <w:sz w:val="24"/>
          <w:szCs w:val="24"/>
          <w:rtl/>
          <w:lang w:bidi="ar-EG"/>
        </w:rPr>
        <w:t>نطاق</w:t>
      </w:r>
      <w:r w:rsidRPr="00963625">
        <w:rPr>
          <w:rFonts w:ascii="Simplified Arabic" w:hAnsi="Simplified Arabic" w:cs="Simplified Arabic"/>
          <w:sz w:val="24"/>
          <w:szCs w:val="24"/>
          <w:rtl/>
        </w:rPr>
        <w:t xml:space="preserve">، يمكن </w:t>
      </w:r>
      <w:r w:rsidR="007C2F93">
        <w:rPr>
          <w:rFonts w:ascii="Simplified Arabic" w:hAnsi="Simplified Arabic" w:cs="Simplified Arabic" w:hint="cs"/>
          <w:sz w:val="24"/>
          <w:szCs w:val="24"/>
          <w:rtl/>
        </w:rPr>
        <w:t>وضع</w:t>
      </w:r>
      <w:r w:rsidRPr="00963625">
        <w:rPr>
          <w:rFonts w:ascii="Simplified Arabic" w:hAnsi="Simplified Arabic" w:cs="Simplified Arabic"/>
          <w:sz w:val="24"/>
          <w:szCs w:val="24"/>
          <w:rtl/>
        </w:rPr>
        <w:t xml:space="preserve"> ن</w:t>
      </w:r>
      <w:r>
        <w:rPr>
          <w:rFonts w:ascii="Simplified Arabic" w:hAnsi="Simplified Arabic" w:cs="Simplified Arabic" w:hint="cs"/>
          <w:sz w:val="24"/>
          <w:szCs w:val="24"/>
          <w:rtl/>
        </w:rPr>
        <w:t>ُ</w:t>
      </w:r>
      <w:r w:rsidRPr="00963625">
        <w:rPr>
          <w:rFonts w:ascii="Simplified Arabic" w:hAnsi="Simplified Arabic" w:cs="Simplified Arabic"/>
          <w:sz w:val="24"/>
          <w:szCs w:val="24"/>
          <w:rtl/>
        </w:rPr>
        <w:t xml:space="preserve">هج مختلفة لهذا الغرض، </w:t>
      </w:r>
      <w:r>
        <w:rPr>
          <w:rFonts w:ascii="Simplified Arabic" w:hAnsi="Simplified Arabic" w:cs="Simplified Arabic" w:hint="cs"/>
          <w:sz w:val="24"/>
          <w:szCs w:val="24"/>
          <w:rtl/>
        </w:rPr>
        <w:t>بما في ذلك</w:t>
      </w:r>
      <w:r w:rsidRPr="00963625">
        <w:rPr>
          <w:rFonts w:ascii="Simplified Arabic" w:hAnsi="Simplified Arabic" w:cs="Simplified Arabic"/>
          <w:sz w:val="24"/>
          <w:szCs w:val="24"/>
          <w:rtl/>
        </w:rPr>
        <w:t xml:space="preserve">: عرض قصص نجاح </w:t>
      </w:r>
      <w:r>
        <w:rPr>
          <w:rFonts w:ascii="Simplified Arabic" w:hAnsi="Simplified Arabic" w:cs="Simplified Arabic" w:hint="cs"/>
          <w:sz w:val="24"/>
          <w:szCs w:val="24"/>
          <w:rtl/>
        </w:rPr>
        <w:t>الب</w:t>
      </w:r>
      <w:r w:rsidRPr="00963625">
        <w:rPr>
          <w:rFonts w:ascii="Simplified Arabic" w:hAnsi="Simplified Arabic" w:cs="Simplified Arabic"/>
          <w:sz w:val="24"/>
          <w:szCs w:val="24"/>
          <w:rtl/>
        </w:rPr>
        <w:t>ل</w:t>
      </w:r>
      <w:r>
        <w:rPr>
          <w:rFonts w:ascii="Simplified Arabic" w:hAnsi="Simplified Arabic" w:cs="Simplified Arabic" w:hint="cs"/>
          <w:sz w:val="24"/>
          <w:szCs w:val="24"/>
          <w:rtl/>
        </w:rPr>
        <w:t>دان</w:t>
      </w:r>
      <w:r w:rsidRPr="00963625">
        <w:rPr>
          <w:rFonts w:ascii="Simplified Arabic" w:hAnsi="Simplified Arabic" w:cs="Simplified Arabic"/>
          <w:sz w:val="24"/>
          <w:szCs w:val="24"/>
          <w:rtl/>
        </w:rPr>
        <w:t xml:space="preserve"> التي </w:t>
      </w:r>
      <w:r w:rsidR="0022184B">
        <w:rPr>
          <w:rFonts w:ascii="Simplified Arabic" w:hAnsi="Simplified Arabic" w:cs="Simplified Arabic" w:hint="cs"/>
          <w:sz w:val="24"/>
          <w:szCs w:val="24"/>
          <w:rtl/>
        </w:rPr>
        <w:t>أ</w:t>
      </w:r>
      <w:r w:rsidRPr="00963625">
        <w:rPr>
          <w:rFonts w:ascii="Simplified Arabic" w:hAnsi="Simplified Arabic" w:cs="Simplified Arabic"/>
          <w:sz w:val="24"/>
          <w:szCs w:val="24"/>
          <w:rtl/>
        </w:rPr>
        <w:t>دمجت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في </w:t>
      </w:r>
      <w:r w:rsidR="0022184B">
        <w:rPr>
          <w:rFonts w:ascii="Simplified Arabic" w:hAnsi="Simplified Arabic" w:cs="Simplified Arabic" w:hint="cs"/>
          <w:sz w:val="24"/>
          <w:szCs w:val="24"/>
          <w:rtl/>
        </w:rPr>
        <w:t>ال</w:t>
      </w:r>
      <w:r w:rsidRPr="00963625">
        <w:rPr>
          <w:rFonts w:ascii="Simplified Arabic" w:hAnsi="Simplified Arabic" w:cs="Simplified Arabic"/>
          <w:sz w:val="24"/>
          <w:szCs w:val="24"/>
          <w:rtl/>
        </w:rPr>
        <w:t xml:space="preserve">أهداف </w:t>
      </w:r>
      <w:r w:rsidR="0022184B">
        <w:rPr>
          <w:rFonts w:ascii="Simplified Arabic" w:hAnsi="Simplified Arabic" w:cs="Simplified Arabic" w:hint="cs"/>
          <w:sz w:val="24"/>
          <w:szCs w:val="24"/>
          <w:rtl/>
        </w:rPr>
        <w:t>ال</w:t>
      </w:r>
      <w:r w:rsidRPr="00963625">
        <w:rPr>
          <w:rFonts w:ascii="Simplified Arabic" w:hAnsi="Simplified Arabic" w:cs="Simplified Arabic"/>
          <w:sz w:val="24"/>
          <w:szCs w:val="24"/>
          <w:rtl/>
        </w:rPr>
        <w:t>سياسات</w:t>
      </w:r>
      <w:r w:rsidR="0022184B">
        <w:rPr>
          <w:rFonts w:ascii="Simplified Arabic" w:hAnsi="Simplified Arabic" w:cs="Simplified Arabic" w:hint="cs"/>
          <w:sz w:val="24"/>
          <w:szCs w:val="24"/>
          <w:rtl/>
        </w:rPr>
        <w:t>ية</w:t>
      </w:r>
      <w:r w:rsidRPr="00963625">
        <w:rPr>
          <w:rFonts w:ascii="Simplified Arabic" w:hAnsi="Simplified Arabic" w:cs="Simplified Arabic"/>
          <w:sz w:val="24"/>
          <w:szCs w:val="24"/>
          <w:rtl/>
        </w:rPr>
        <w:t xml:space="preserve"> </w:t>
      </w:r>
      <w:r w:rsidR="0022184B">
        <w:rPr>
          <w:rFonts w:ascii="Simplified Arabic" w:hAnsi="Simplified Arabic" w:cs="Simplified Arabic" w:hint="cs"/>
          <w:sz w:val="24"/>
          <w:szCs w:val="24"/>
          <w:rtl/>
        </w:rPr>
        <w:t>ال</w:t>
      </w:r>
      <w:r w:rsidRPr="00963625">
        <w:rPr>
          <w:rFonts w:ascii="Simplified Arabic" w:hAnsi="Simplified Arabic" w:cs="Simplified Arabic"/>
          <w:sz w:val="24"/>
          <w:szCs w:val="24"/>
          <w:rtl/>
        </w:rPr>
        <w:t>أوسع</w:t>
      </w:r>
      <w:r w:rsidR="0022184B">
        <w:rPr>
          <w:rFonts w:ascii="Simplified Arabic" w:hAnsi="Simplified Arabic" w:cs="Simplified Arabic" w:hint="cs"/>
          <w:sz w:val="24"/>
          <w:szCs w:val="24"/>
          <w:rtl/>
        </w:rPr>
        <w:t xml:space="preserve"> نطاقا</w:t>
      </w:r>
      <w:r w:rsidRPr="00963625">
        <w:rPr>
          <w:rFonts w:ascii="Simplified Arabic" w:hAnsi="Simplified Arabic" w:cs="Simplified Arabic"/>
          <w:sz w:val="24"/>
          <w:szCs w:val="24"/>
          <w:rtl/>
        </w:rPr>
        <w:t xml:space="preserve">، وعززت تنمية القدرات </w:t>
      </w:r>
      <w:r w:rsidRPr="00963625">
        <w:rPr>
          <w:rFonts w:ascii="Simplified Arabic" w:hAnsi="Simplified Arabic" w:cs="Simplified Arabic"/>
          <w:sz w:val="24"/>
          <w:szCs w:val="24"/>
          <w:rtl/>
        </w:rPr>
        <w:lastRenderedPageBreak/>
        <w:t>البحثية، وأظهرت الإمكانات الاقتصادية ل</w:t>
      </w:r>
      <w:r w:rsidR="007A671E">
        <w:rPr>
          <w:rFonts w:ascii="Simplified Arabic" w:hAnsi="Simplified Arabic" w:cs="Simplified Arabic" w:hint="cs"/>
          <w:sz w:val="24"/>
          <w:szCs w:val="24"/>
          <w:rtl/>
        </w:rPr>
        <w:t>ل</w:t>
      </w:r>
      <w:r w:rsidRPr="00963625">
        <w:rPr>
          <w:rFonts w:ascii="Simplified Arabic" w:hAnsi="Simplified Arabic" w:cs="Simplified Arabic"/>
          <w:sz w:val="24"/>
          <w:szCs w:val="24"/>
          <w:rtl/>
        </w:rPr>
        <w:t>تقاسم</w:t>
      </w:r>
      <w:r w:rsidR="007A671E">
        <w:rPr>
          <w:rFonts w:ascii="Simplified Arabic" w:hAnsi="Simplified Arabic" w:cs="Simplified Arabic" w:hint="cs"/>
          <w:sz w:val="24"/>
          <w:szCs w:val="24"/>
          <w:rtl/>
        </w:rPr>
        <w:t xml:space="preserve"> ال</w:t>
      </w:r>
      <w:r w:rsidR="007A671E" w:rsidRPr="00963625">
        <w:rPr>
          <w:rFonts w:ascii="Simplified Arabic" w:hAnsi="Simplified Arabic" w:cs="Simplified Arabic"/>
          <w:sz w:val="24"/>
          <w:szCs w:val="24"/>
          <w:rtl/>
        </w:rPr>
        <w:t>عادل و</w:t>
      </w:r>
      <w:r w:rsidR="007A671E">
        <w:rPr>
          <w:rFonts w:ascii="Simplified Arabic" w:hAnsi="Simplified Arabic" w:cs="Simplified Arabic" w:hint="cs"/>
          <w:sz w:val="24"/>
          <w:szCs w:val="24"/>
          <w:rtl/>
        </w:rPr>
        <w:t>ال</w:t>
      </w:r>
      <w:r w:rsidR="007A671E" w:rsidRPr="00963625">
        <w:rPr>
          <w:rFonts w:ascii="Simplified Arabic" w:hAnsi="Simplified Arabic" w:cs="Simplified Arabic"/>
          <w:sz w:val="24"/>
          <w:szCs w:val="24"/>
          <w:rtl/>
        </w:rPr>
        <w:t>شفاف</w:t>
      </w:r>
      <w:r w:rsidRPr="00963625">
        <w:rPr>
          <w:rFonts w:ascii="Simplified Arabic" w:hAnsi="Simplified Arabic" w:cs="Simplified Arabic"/>
          <w:sz w:val="24"/>
          <w:szCs w:val="24"/>
          <w:rtl/>
        </w:rPr>
        <w:t xml:space="preserve"> </w:t>
      </w:r>
      <w:r w:rsidR="007A671E">
        <w:rPr>
          <w:rFonts w:ascii="Simplified Arabic" w:hAnsi="Simplified Arabic" w:cs="Simplified Arabic" w:hint="cs"/>
          <w:sz w:val="24"/>
          <w:szCs w:val="24"/>
          <w:rtl/>
        </w:rPr>
        <w:t>ل</w:t>
      </w:r>
      <w:r w:rsidRPr="00963625">
        <w:rPr>
          <w:rFonts w:ascii="Simplified Arabic" w:hAnsi="Simplified Arabic" w:cs="Simplified Arabic"/>
          <w:sz w:val="24"/>
          <w:szCs w:val="24"/>
          <w:rtl/>
        </w:rPr>
        <w:t>لمنافع؛ و</w:t>
      </w:r>
      <w:r w:rsidR="007C2F93">
        <w:rPr>
          <w:rFonts w:ascii="Simplified Arabic" w:hAnsi="Simplified Arabic" w:cs="Simplified Arabic" w:hint="cs"/>
          <w:sz w:val="24"/>
          <w:szCs w:val="24"/>
          <w:rtl/>
        </w:rPr>
        <w:t xml:space="preserve">تنظيم </w:t>
      </w:r>
      <w:r w:rsidRPr="00963625">
        <w:rPr>
          <w:rFonts w:ascii="Simplified Arabic" w:hAnsi="Simplified Arabic" w:cs="Simplified Arabic"/>
          <w:sz w:val="24"/>
          <w:szCs w:val="24"/>
          <w:rtl/>
        </w:rPr>
        <w:t xml:space="preserve">حملات </w:t>
      </w:r>
      <w:r w:rsidR="007A671E">
        <w:rPr>
          <w:rFonts w:ascii="Simplified Arabic" w:hAnsi="Simplified Arabic" w:cs="Simplified Arabic" w:hint="cs"/>
          <w:sz w:val="24"/>
          <w:szCs w:val="24"/>
          <w:rtl/>
        </w:rPr>
        <w:t>إعلام</w:t>
      </w:r>
      <w:r w:rsidRPr="00963625">
        <w:rPr>
          <w:rFonts w:ascii="Simplified Arabic" w:hAnsi="Simplified Arabic" w:cs="Simplified Arabic"/>
          <w:sz w:val="24"/>
          <w:szCs w:val="24"/>
          <w:rtl/>
        </w:rPr>
        <w:t>ية موج</w:t>
      </w:r>
      <w:r w:rsidR="00EC6535">
        <w:rPr>
          <w:rFonts w:ascii="Simplified Arabic" w:hAnsi="Simplified Arabic" w:cs="Simplified Arabic" w:hint="cs"/>
          <w:sz w:val="24"/>
          <w:szCs w:val="24"/>
          <w:rtl/>
        </w:rPr>
        <w:t>َّ</w:t>
      </w:r>
      <w:r w:rsidRPr="00963625">
        <w:rPr>
          <w:rFonts w:ascii="Simplified Arabic" w:hAnsi="Simplified Arabic" w:cs="Simplified Arabic"/>
          <w:sz w:val="24"/>
          <w:szCs w:val="24"/>
          <w:rtl/>
        </w:rPr>
        <w:t>هة</w:t>
      </w:r>
      <w:r w:rsidR="00EC6535">
        <w:rPr>
          <w:rFonts w:ascii="Simplified Arabic" w:hAnsi="Simplified Arabic" w:cs="Simplified Arabic" w:hint="cs"/>
          <w:sz w:val="24"/>
          <w:szCs w:val="24"/>
          <w:rtl/>
        </w:rPr>
        <w:t xml:space="preserve"> إلى</w:t>
      </w:r>
      <w:r w:rsidRPr="00963625">
        <w:rPr>
          <w:rFonts w:ascii="Simplified Arabic" w:hAnsi="Simplified Arabic" w:cs="Simplified Arabic"/>
          <w:sz w:val="24"/>
          <w:szCs w:val="24"/>
          <w:rtl/>
        </w:rPr>
        <w:t xml:space="preserve"> </w:t>
      </w:r>
      <w:r w:rsidR="00EC6535">
        <w:rPr>
          <w:rFonts w:ascii="Simplified Arabic" w:hAnsi="Simplified Arabic" w:cs="Simplified Arabic" w:hint="cs"/>
          <w:sz w:val="24"/>
          <w:szCs w:val="24"/>
          <w:rtl/>
        </w:rPr>
        <w:t>ا</w:t>
      </w:r>
      <w:r w:rsidRPr="00963625">
        <w:rPr>
          <w:rFonts w:ascii="Simplified Arabic" w:hAnsi="Simplified Arabic" w:cs="Simplified Arabic"/>
          <w:sz w:val="24"/>
          <w:szCs w:val="24"/>
          <w:rtl/>
        </w:rPr>
        <w:t>لمستخدمين بشأن 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وتقديم جوائز تُبرز إنجازات </w:t>
      </w:r>
      <w:r w:rsidR="007B05F4">
        <w:rPr>
          <w:rFonts w:ascii="Simplified Arabic" w:hAnsi="Simplified Arabic" w:cs="Simplified Arabic" w:hint="cs"/>
          <w:sz w:val="24"/>
          <w:szCs w:val="24"/>
          <w:rtl/>
        </w:rPr>
        <w:t>الب</w:t>
      </w:r>
      <w:r w:rsidR="007B05F4" w:rsidRPr="00963625">
        <w:rPr>
          <w:rFonts w:ascii="Simplified Arabic" w:hAnsi="Simplified Arabic" w:cs="Simplified Arabic"/>
          <w:sz w:val="24"/>
          <w:szCs w:val="24"/>
          <w:rtl/>
        </w:rPr>
        <w:t>ل</w:t>
      </w:r>
      <w:r w:rsidR="007B05F4">
        <w:rPr>
          <w:rFonts w:ascii="Simplified Arabic" w:hAnsi="Simplified Arabic" w:cs="Simplified Arabic" w:hint="cs"/>
          <w:sz w:val="24"/>
          <w:szCs w:val="24"/>
          <w:rtl/>
        </w:rPr>
        <w:t>دان</w:t>
      </w:r>
      <w:r w:rsidR="007B05F4" w:rsidRPr="00963625">
        <w:rPr>
          <w:rFonts w:ascii="Simplified Arabic" w:hAnsi="Simplified Arabic" w:cs="Simplified Arabic"/>
          <w:sz w:val="24"/>
          <w:szCs w:val="24"/>
          <w:rtl/>
        </w:rPr>
        <w:t xml:space="preserve"> </w:t>
      </w:r>
      <w:r w:rsidRPr="00963625">
        <w:rPr>
          <w:rFonts w:ascii="Simplified Arabic" w:hAnsi="Simplified Arabic" w:cs="Simplified Arabic"/>
          <w:sz w:val="24"/>
          <w:szCs w:val="24"/>
          <w:rtl/>
        </w:rPr>
        <w:t xml:space="preserve">أو المجتمعات أو </w:t>
      </w:r>
      <w:r w:rsidR="007B05F4">
        <w:rPr>
          <w:rFonts w:ascii="Simplified Arabic" w:hAnsi="Simplified Arabic" w:cs="Simplified Arabic" w:hint="cs"/>
          <w:sz w:val="24"/>
          <w:szCs w:val="24"/>
          <w:rtl/>
        </w:rPr>
        <w:t>أصحاب</w:t>
      </w:r>
      <w:r w:rsidRPr="00963625">
        <w:rPr>
          <w:rFonts w:ascii="Simplified Arabic" w:hAnsi="Simplified Arabic" w:cs="Simplified Arabic"/>
          <w:sz w:val="24"/>
          <w:szCs w:val="24"/>
          <w:rtl/>
        </w:rPr>
        <w:t xml:space="preserve"> ال</w:t>
      </w:r>
      <w:r w:rsidR="007B05F4">
        <w:rPr>
          <w:rFonts w:ascii="Simplified Arabic" w:hAnsi="Simplified Arabic" w:cs="Simplified Arabic" w:hint="cs"/>
          <w:sz w:val="24"/>
          <w:szCs w:val="24"/>
          <w:rtl/>
        </w:rPr>
        <w:t>مصلح</w:t>
      </w:r>
      <w:r w:rsidRPr="00963625">
        <w:rPr>
          <w:rFonts w:ascii="Simplified Arabic" w:hAnsi="Simplified Arabic" w:cs="Simplified Arabic"/>
          <w:sz w:val="24"/>
          <w:szCs w:val="24"/>
          <w:rtl/>
        </w:rPr>
        <w:t>ة.</w:t>
      </w:r>
    </w:p>
    <w:p w14:paraId="125822FD" w14:textId="5578AAFB" w:rsidR="007C2F93" w:rsidRDefault="007C2F93" w:rsidP="007C2F93">
      <w:pPr>
        <w:pStyle w:val="CBDNormalNumber"/>
        <w:bidi/>
        <w:rPr>
          <w:rFonts w:asciiTheme="majorBidi" w:hAnsiTheme="majorBidi" w:cstheme="majorBidi"/>
        </w:rPr>
      </w:pPr>
      <w:r>
        <w:rPr>
          <w:rFonts w:ascii="Simplified Arabic" w:hAnsi="Simplified Arabic" w:cs="Simplified Arabic" w:hint="cs"/>
          <w:sz w:val="24"/>
          <w:szCs w:val="24"/>
          <w:rtl/>
        </w:rPr>
        <w:t>و</w:t>
      </w:r>
      <w:r w:rsidRPr="00963625">
        <w:rPr>
          <w:rFonts w:ascii="Simplified Arabic" w:hAnsi="Simplified Arabic" w:cs="Simplified Arabic"/>
          <w:sz w:val="24"/>
          <w:szCs w:val="24"/>
          <w:rtl/>
        </w:rPr>
        <w:t xml:space="preserve">أكدت أطراف عديدة أن </w:t>
      </w:r>
      <w:r w:rsidRPr="00212AD9">
        <w:rPr>
          <w:rFonts w:ascii="Simplified Arabic" w:hAnsi="Simplified Arabic" w:cs="Simplified Arabic" w:hint="cs"/>
          <w:sz w:val="24"/>
          <w:szCs w:val="24"/>
          <w:rtl/>
        </w:rPr>
        <w:t>زيادة</w:t>
      </w:r>
      <w:r w:rsidRPr="00212AD9">
        <w:rPr>
          <w:rFonts w:ascii="Simplified Arabic" w:hAnsi="Simplified Arabic" w:cs="Simplified Arabic"/>
          <w:sz w:val="24"/>
          <w:szCs w:val="24"/>
          <w:rtl/>
        </w:rPr>
        <w:t xml:space="preserve"> ال</w:t>
      </w:r>
      <w:r w:rsidRPr="00212AD9">
        <w:rPr>
          <w:rFonts w:ascii="Simplified Arabic" w:hAnsi="Simplified Arabic" w:cs="Simplified Arabic" w:hint="cs"/>
          <w:sz w:val="24"/>
          <w:szCs w:val="24"/>
          <w:rtl/>
        </w:rPr>
        <w:t>ت</w:t>
      </w:r>
      <w:r w:rsidRPr="00212AD9">
        <w:rPr>
          <w:rFonts w:ascii="Simplified Arabic" w:hAnsi="Simplified Arabic" w:cs="Simplified Arabic"/>
          <w:sz w:val="24"/>
          <w:szCs w:val="24"/>
          <w:rtl/>
        </w:rPr>
        <w:t>وعي</w:t>
      </w:r>
      <w:r w:rsidRPr="00212AD9">
        <w:rPr>
          <w:rFonts w:ascii="Simplified Arabic" w:hAnsi="Simplified Arabic" w:cs="Simplified Arabic" w:hint="cs"/>
          <w:sz w:val="24"/>
          <w:szCs w:val="24"/>
          <w:rtl/>
        </w:rPr>
        <w:t>ة</w:t>
      </w:r>
      <w:r w:rsidRPr="00963625">
        <w:rPr>
          <w:rFonts w:ascii="Simplified Arabic" w:hAnsi="Simplified Arabic" w:cs="Simplified Arabic"/>
          <w:sz w:val="24"/>
          <w:szCs w:val="24"/>
          <w:rtl/>
        </w:rPr>
        <w:t xml:space="preserve"> ببروتوكول ناغويا وال</w:t>
      </w:r>
      <w:r>
        <w:rPr>
          <w:rFonts w:ascii="Simplified Arabic" w:hAnsi="Simplified Arabic" w:cs="Simplified Arabic"/>
          <w:sz w:val="24"/>
          <w:szCs w:val="24"/>
          <w:rtl/>
        </w:rPr>
        <w:t>حصول</w:t>
      </w:r>
      <w:r w:rsidRPr="00963625">
        <w:rPr>
          <w:rFonts w:ascii="Simplified Arabic" w:hAnsi="Simplified Arabic" w:cs="Simplified Arabic"/>
          <w:sz w:val="24"/>
          <w:szCs w:val="24"/>
          <w:rtl/>
        </w:rPr>
        <w:t xml:space="preserve"> وتقاسم المنافع بين مختلف فئات أصحاب المصلحة، بما في ذلك الشعوب الأصلية والمجتمعات المحلية ومستخدمي الموارد الجينية، ومستويات الحوكمة، شرط أساسي للتنفيذ الفعال للبروتوكول. وقد يتطلب إحراز </w:t>
      </w:r>
      <w:r w:rsidR="009D0BD8">
        <w:rPr>
          <w:rFonts w:ascii="Simplified Arabic" w:hAnsi="Simplified Arabic" w:cs="Simplified Arabic" w:hint="cs"/>
          <w:sz w:val="24"/>
          <w:szCs w:val="24"/>
          <w:rtl/>
        </w:rPr>
        <w:t>ال</w:t>
      </w:r>
      <w:r w:rsidRPr="00963625">
        <w:rPr>
          <w:rFonts w:ascii="Simplified Arabic" w:hAnsi="Simplified Arabic" w:cs="Simplified Arabic"/>
          <w:sz w:val="24"/>
          <w:szCs w:val="24"/>
          <w:rtl/>
        </w:rPr>
        <w:t xml:space="preserve">مزيد من التقدم في تنفيذ البروتوكول </w:t>
      </w:r>
      <w:r w:rsidR="009D0BD8">
        <w:rPr>
          <w:rFonts w:ascii="Simplified Arabic" w:hAnsi="Simplified Arabic" w:cs="Simplified Arabic" w:hint="cs"/>
          <w:sz w:val="24"/>
          <w:szCs w:val="24"/>
          <w:rtl/>
        </w:rPr>
        <w:t>التركيز</w:t>
      </w:r>
      <w:r w:rsidRPr="00963625">
        <w:rPr>
          <w:rFonts w:ascii="Simplified Arabic" w:hAnsi="Simplified Arabic" w:cs="Simplified Arabic"/>
          <w:sz w:val="24"/>
          <w:szCs w:val="24"/>
          <w:rtl/>
        </w:rPr>
        <w:t xml:space="preserve"> مجددا على</w:t>
      </w:r>
      <w:r w:rsidR="009D0BD8">
        <w:rPr>
          <w:rFonts w:ascii="Simplified Arabic" w:hAnsi="Simplified Arabic" w:cs="Simplified Arabic" w:hint="cs"/>
          <w:sz w:val="24"/>
          <w:szCs w:val="24"/>
          <w:rtl/>
        </w:rPr>
        <w:t xml:space="preserve"> بذل</w:t>
      </w:r>
      <w:r w:rsidRPr="00963625">
        <w:rPr>
          <w:rFonts w:ascii="Simplified Arabic" w:hAnsi="Simplified Arabic" w:cs="Simplified Arabic"/>
          <w:sz w:val="24"/>
          <w:szCs w:val="24"/>
          <w:rtl/>
        </w:rPr>
        <w:t xml:space="preserve"> جهود توعية أكثر منهجية واستدامة و</w:t>
      </w:r>
      <w:r w:rsidR="009D0BD8">
        <w:rPr>
          <w:rFonts w:ascii="Simplified Arabic" w:hAnsi="Simplified Arabic" w:cs="Simplified Arabic" w:hint="cs"/>
          <w:sz w:val="24"/>
          <w:szCs w:val="24"/>
          <w:rtl/>
        </w:rPr>
        <w:t xml:space="preserve">راسخة </w:t>
      </w:r>
      <w:r w:rsidRPr="00963625">
        <w:rPr>
          <w:rFonts w:ascii="Simplified Arabic" w:hAnsi="Simplified Arabic" w:cs="Simplified Arabic"/>
          <w:sz w:val="24"/>
          <w:szCs w:val="24"/>
          <w:rtl/>
        </w:rPr>
        <w:t>استراتيجي</w:t>
      </w:r>
      <w:r w:rsidR="009D0BD8">
        <w:rPr>
          <w:rFonts w:ascii="Simplified Arabic" w:hAnsi="Simplified Arabic" w:cs="Simplified Arabic" w:hint="cs"/>
          <w:sz w:val="24"/>
          <w:szCs w:val="24"/>
          <w:rtl/>
        </w:rPr>
        <w:t>ا</w:t>
      </w:r>
      <w:r w:rsidRPr="00963625">
        <w:rPr>
          <w:rFonts w:ascii="Simplified Arabic" w:hAnsi="Simplified Arabic" w:cs="Simplified Arabic"/>
          <w:sz w:val="24"/>
          <w:szCs w:val="24"/>
          <w:rtl/>
        </w:rPr>
        <w:t xml:space="preserve">، </w:t>
      </w:r>
      <w:r w:rsidR="00FC7080">
        <w:rPr>
          <w:rFonts w:ascii="Simplified Arabic" w:hAnsi="Simplified Arabic" w:cs="Simplified Arabic" w:hint="cs"/>
          <w:sz w:val="24"/>
          <w:szCs w:val="24"/>
          <w:rtl/>
        </w:rPr>
        <w:t>تمتد إلى ما هو أبعد من</w:t>
      </w:r>
      <w:r w:rsidRPr="00963625">
        <w:rPr>
          <w:rFonts w:ascii="Simplified Arabic" w:hAnsi="Simplified Arabic" w:cs="Simplified Arabic"/>
          <w:sz w:val="24"/>
          <w:szCs w:val="24"/>
          <w:rtl/>
        </w:rPr>
        <w:t xml:space="preserve"> الأنشطة </w:t>
      </w:r>
      <w:r w:rsidR="008125F7">
        <w:rPr>
          <w:rFonts w:ascii="Simplified Arabic" w:hAnsi="Simplified Arabic" w:cs="Simplified Arabic" w:hint="cs"/>
          <w:sz w:val="24"/>
          <w:szCs w:val="24"/>
          <w:rtl/>
        </w:rPr>
        <w:t xml:space="preserve">التي </w:t>
      </w:r>
      <w:r w:rsidR="00254758">
        <w:rPr>
          <w:rFonts w:ascii="Simplified Arabic" w:hAnsi="Simplified Arabic" w:cs="Simplified Arabic" w:hint="cs"/>
          <w:sz w:val="24"/>
          <w:szCs w:val="24"/>
          <w:rtl/>
        </w:rPr>
        <w:t>تُنفَّذ</w:t>
      </w:r>
      <w:r w:rsidR="008125F7">
        <w:rPr>
          <w:rFonts w:ascii="Simplified Arabic" w:hAnsi="Simplified Arabic" w:cs="Simplified Arabic" w:hint="cs"/>
          <w:sz w:val="24"/>
          <w:szCs w:val="24"/>
          <w:rtl/>
        </w:rPr>
        <w:t xml:space="preserve"> لمرة واحدة</w:t>
      </w:r>
      <w:r w:rsidRPr="00963625">
        <w:rPr>
          <w:rFonts w:ascii="Simplified Arabic" w:hAnsi="Simplified Arabic" w:cs="Simplified Arabic"/>
          <w:sz w:val="24"/>
          <w:szCs w:val="24"/>
          <w:rtl/>
        </w:rPr>
        <w:t>.</w:t>
      </w:r>
    </w:p>
    <w:p w14:paraId="13CD9245" w14:textId="438724AA" w:rsidR="00C20EF0" w:rsidRPr="009D3D78" w:rsidRDefault="00C20EF0" w:rsidP="00C20EF0">
      <w:pPr>
        <w:pStyle w:val="CBDNormalNumber"/>
        <w:bidi/>
        <w:rPr>
          <w:rFonts w:asciiTheme="majorBidi" w:hAnsiTheme="majorBidi" w:cstheme="majorBidi"/>
          <w:sz w:val="24"/>
          <w:szCs w:val="24"/>
        </w:rPr>
      </w:pPr>
      <w:r w:rsidRPr="009D3D78">
        <w:rPr>
          <w:rFonts w:ascii="Simplified Arabic" w:hAnsi="Simplified Arabic" w:cs="Simplified Arabic" w:hint="cs"/>
          <w:sz w:val="24"/>
          <w:szCs w:val="24"/>
          <w:rtl/>
        </w:rPr>
        <w:t>ويمكن</w:t>
      </w:r>
      <w:r w:rsidRPr="009D3D78">
        <w:rPr>
          <w:rFonts w:ascii="Simplified Arabic" w:hAnsi="Simplified Arabic" w:cs="Simplified Arabic"/>
          <w:sz w:val="24"/>
          <w:szCs w:val="24"/>
          <w:rtl/>
        </w:rPr>
        <w:t xml:space="preserve"> أن يساعد تعزيز جهود</w:t>
      </w:r>
      <w:r w:rsidRPr="009D3D78">
        <w:rPr>
          <w:rFonts w:ascii="Simplified Arabic" w:hAnsi="Simplified Arabic" w:cs="Simplified Arabic" w:hint="cs"/>
          <w:sz w:val="24"/>
          <w:szCs w:val="24"/>
          <w:rtl/>
        </w:rPr>
        <w:t xml:space="preserve"> </w:t>
      </w:r>
      <w:r w:rsidRPr="009D3D78">
        <w:rPr>
          <w:rFonts w:ascii="Simplified Arabic" w:hAnsi="Simplified Arabic" w:cs="Simplified Arabic"/>
          <w:sz w:val="24"/>
          <w:szCs w:val="24"/>
          <w:rtl/>
        </w:rPr>
        <w:t>التوعية</w:t>
      </w:r>
      <w:r w:rsidRPr="009D3D78">
        <w:rPr>
          <w:rFonts w:ascii="Simplified Arabic" w:hAnsi="Simplified Arabic" w:cs="Simplified Arabic" w:hint="cs"/>
          <w:sz w:val="24"/>
          <w:szCs w:val="24"/>
          <w:rtl/>
        </w:rPr>
        <w:t>،</w:t>
      </w:r>
      <w:r w:rsidRPr="009D3D78">
        <w:rPr>
          <w:rFonts w:ascii="Simplified Arabic" w:hAnsi="Simplified Arabic" w:cs="Simplified Arabic"/>
          <w:sz w:val="24"/>
          <w:szCs w:val="24"/>
          <w:rtl/>
        </w:rPr>
        <w:t xml:space="preserve"> على المستويات الدولية والإقليمية والوطنية</w:t>
      </w:r>
      <w:r w:rsidRPr="009D3D78">
        <w:rPr>
          <w:rFonts w:ascii="Simplified Arabic" w:hAnsi="Simplified Arabic" w:cs="Simplified Arabic" w:hint="cs"/>
          <w:sz w:val="24"/>
          <w:szCs w:val="24"/>
          <w:rtl/>
        </w:rPr>
        <w:t>،</w:t>
      </w:r>
      <w:r w:rsidRPr="009D3D78">
        <w:rPr>
          <w:rFonts w:ascii="Simplified Arabic" w:hAnsi="Simplified Arabic" w:cs="Simplified Arabic"/>
          <w:sz w:val="24"/>
          <w:szCs w:val="24"/>
          <w:rtl/>
        </w:rPr>
        <w:t xml:space="preserve"> في معالجة بعض الأسباب الجذرية للتحديات التي تعترض التنفيذ الفعال والتي تم تحديدها. وفي هذا الصدد، يمكن لاستراتيجية التوعية الخاصة ببروتوكول ناغويا (ال</w:t>
      </w:r>
      <w:r w:rsidRPr="009D3D78">
        <w:rPr>
          <w:rFonts w:ascii="Simplified Arabic" w:hAnsi="Simplified Arabic" w:cs="Simplified Arabic" w:hint="cs"/>
          <w:sz w:val="24"/>
          <w:szCs w:val="24"/>
          <w:rtl/>
        </w:rPr>
        <w:t>م</w:t>
      </w:r>
      <w:r w:rsidRPr="009D3D78">
        <w:rPr>
          <w:rFonts w:ascii="Simplified Arabic" w:hAnsi="Simplified Arabic" w:cs="Simplified Arabic"/>
          <w:sz w:val="24"/>
          <w:szCs w:val="24"/>
          <w:rtl/>
        </w:rPr>
        <w:t xml:space="preserve">قرر </w:t>
      </w:r>
      <w:hyperlink r:id="rId27" w:history="1">
        <w:r w:rsidR="00C108D7" w:rsidRPr="009D3D78">
          <w:rPr>
            <w:rStyle w:val="Hyperlink"/>
            <w:rFonts w:asciiTheme="majorBidi" w:hAnsiTheme="majorBidi" w:cstheme="majorBidi"/>
            <w:sz w:val="24"/>
            <w:szCs w:val="24"/>
          </w:rPr>
          <w:t>NP-1/9</w:t>
        </w:r>
      </w:hyperlink>
      <w:r w:rsidRPr="009D3D78">
        <w:rPr>
          <w:rFonts w:ascii="Simplified Arabic" w:hAnsi="Simplified Arabic" w:cs="Simplified Arabic"/>
          <w:sz w:val="24"/>
          <w:szCs w:val="24"/>
          <w:rtl/>
        </w:rPr>
        <w:t>، المرفق)؛ وخطة عمل بناء القدرات وتنمي</w:t>
      </w:r>
      <w:r w:rsidR="00C108D7" w:rsidRPr="009D3D78">
        <w:rPr>
          <w:rFonts w:ascii="Simplified Arabic" w:hAnsi="Simplified Arabic" w:cs="Simplified Arabic" w:hint="cs"/>
          <w:sz w:val="24"/>
          <w:szCs w:val="24"/>
          <w:rtl/>
        </w:rPr>
        <w:t>تها</w:t>
      </w:r>
      <w:r w:rsidRPr="009D3D78">
        <w:rPr>
          <w:rFonts w:ascii="Simplified Arabic" w:hAnsi="Simplified Arabic" w:cs="Simplified Arabic"/>
          <w:sz w:val="24"/>
          <w:szCs w:val="24"/>
          <w:rtl/>
        </w:rPr>
        <w:t xml:space="preserve"> </w:t>
      </w:r>
      <w:r w:rsidR="004E6D10">
        <w:rPr>
          <w:rFonts w:ascii="Simplified Arabic" w:hAnsi="Simplified Arabic" w:cs="Simplified Arabic" w:hint="cs"/>
          <w:sz w:val="24"/>
          <w:szCs w:val="24"/>
          <w:rtl/>
        </w:rPr>
        <w:t xml:space="preserve">من أجل </w:t>
      </w:r>
      <w:r w:rsidRPr="009D3D78">
        <w:rPr>
          <w:rFonts w:ascii="Simplified Arabic" w:hAnsi="Simplified Arabic" w:cs="Simplified Arabic"/>
          <w:sz w:val="24"/>
          <w:szCs w:val="24"/>
          <w:rtl/>
        </w:rPr>
        <w:t xml:space="preserve">بروتوكول ناغويا بشأن الحصول على الموارد الجينية والتقاسم </w:t>
      </w:r>
      <w:r w:rsidR="00C108D7" w:rsidRPr="009D3D78">
        <w:rPr>
          <w:rFonts w:eastAsia="YouYuan" w:cs="Simplified Arabic" w:hint="cs"/>
          <w:kern w:val="2"/>
          <w:sz w:val="24"/>
          <w:szCs w:val="24"/>
          <w:rtl/>
          <w:lang w:val="en-US"/>
        </w:rPr>
        <w:t>العادل والمنصف للمنافع الناشئة عن استخدامها</w:t>
      </w:r>
      <w:r w:rsidRPr="009D3D78">
        <w:rPr>
          <w:rFonts w:ascii="Simplified Arabic" w:hAnsi="Simplified Arabic" w:cs="Simplified Arabic"/>
          <w:sz w:val="24"/>
          <w:szCs w:val="24"/>
          <w:rtl/>
        </w:rPr>
        <w:t xml:space="preserve"> (ال</w:t>
      </w:r>
      <w:r w:rsidRPr="009D3D78">
        <w:rPr>
          <w:rFonts w:ascii="Simplified Arabic" w:hAnsi="Simplified Arabic" w:cs="Simplified Arabic" w:hint="cs"/>
          <w:sz w:val="24"/>
          <w:szCs w:val="24"/>
          <w:rtl/>
        </w:rPr>
        <w:t>م</w:t>
      </w:r>
      <w:r w:rsidRPr="009D3D78">
        <w:rPr>
          <w:rFonts w:ascii="Simplified Arabic" w:hAnsi="Simplified Arabic" w:cs="Simplified Arabic"/>
          <w:sz w:val="24"/>
          <w:szCs w:val="24"/>
          <w:rtl/>
        </w:rPr>
        <w:t xml:space="preserve">قرر </w:t>
      </w:r>
      <w:hyperlink r:id="rId28" w:history="1">
        <w:r w:rsidR="00C108D7" w:rsidRPr="009D3D78">
          <w:rPr>
            <w:rStyle w:val="Hyperlink"/>
            <w:sz w:val="24"/>
            <w:szCs w:val="24"/>
          </w:rPr>
          <w:t>NP-5/3</w:t>
        </w:r>
      </w:hyperlink>
      <w:r w:rsidRPr="009D3D78">
        <w:rPr>
          <w:rFonts w:ascii="Simplified Arabic" w:hAnsi="Simplified Arabic" w:cs="Simplified Arabic"/>
          <w:sz w:val="24"/>
          <w:szCs w:val="24"/>
          <w:rtl/>
        </w:rPr>
        <w:t>)؛</w:t>
      </w:r>
      <w:r w:rsidR="009D3D78" w:rsidRPr="009D3D78">
        <w:rPr>
          <w:rFonts w:ascii="Simplified Arabic" w:hAnsi="Simplified Arabic" w:cs="Simplified Arabic" w:hint="cs"/>
          <w:sz w:val="24"/>
          <w:szCs w:val="24"/>
          <w:rtl/>
        </w:rPr>
        <w:t xml:space="preserve"> </w:t>
      </w:r>
      <w:r w:rsidR="009D3D78" w:rsidRPr="009D3D78">
        <w:rPr>
          <w:rFonts w:ascii="Simplified Arabic" w:hAnsi="Simplified Arabic" w:cs="Simplified Arabic"/>
          <w:sz w:val="24"/>
          <w:szCs w:val="24"/>
          <w:rtl/>
        </w:rPr>
        <w:t>ومجموعة أدوات ال</w:t>
      </w:r>
      <w:r w:rsidR="009D3D78" w:rsidRPr="009D3D78">
        <w:rPr>
          <w:rFonts w:ascii="Simplified Arabic" w:hAnsi="Simplified Arabic" w:cs="Simplified Arabic" w:hint="cs"/>
          <w:sz w:val="24"/>
          <w:szCs w:val="24"/>
          <w:rtl/>
        </w:rPr>
        <w:t>ا</w:t>
      </w:r>
      <w:r w:rsidR="009D3D78" w:rsidRPr="009D3D78">
        <w:rPr>
          <w:rFonts w:ascii="Simplified Arabic" w:hAnsi="Simplified Arabic" w:cs="Simplified Arabic"/>
          <w:sz w:val="24"/>
          <w:szCs w:val="24"/>
          <w:rtl/>
        </w:rPr>
        <w:t>تص</w:t>
      </w:r>
      <w:r w:rsidR="009D3D78" w:rsidRPr="009D3D78">
        <w:rPr>
          <w:rFonts w:ascii="Simplified Arabic" w:hAnsi="Simplified Arabic" w:cs="Simplified Arabic" w:hint="cs"/>
          <w:sz w:val="24"/>
          <w:szCs w:val="24"/>
          <w:rtl/>
        </w:rPr>
        <w:t>ا</w:t>
      </w:r>
      <w:r w:rsidR="009D3D78" w:rsidRPr="009D3D78">
        <w:rPr>
          <w:rFonts w:ascii="Simplified Arabic" w:hAnsi="Simplified Arabic" w:cs="Simplified Arabic"/>
          <w:sz w:val="24"/>
          <w:szCs w:val="24"/>
          <w:rtl/>
        </w:rPr>
        <w:t>ل والتثقيف والتوعية العامة، بما في ذلك اعتبارات الحصول وتقاسم المنافع،</w:t>
      </w:r>
      <w:r w:rsidR="009D3D78" w:rsidRPr="009D3D78">
        <w:rPr>
          <w:rStyle w:val="FootnoteReference"/>
          <w:rFonts w:asciiTheme="majorBidi" w:hAnsiTheme="majorBidi" w:cstheme="majorBidi"/>
          <w:sz w:val="24"/>
          <w:szCs w:val="24"/>
        </w:rPr>
        <w:footnoteReference w:id="49"/>
      </w:r>
      <w:r w:rsidR="009D3D78" w:rsidRPr="009D3D78">
        <w:rPr>
          <w:rFonts w:ascii="Simplified Arabic" w:hAnsi="Simplified Arabic" w:cs="Simplified Arabic"/>
          <w:sz w:val="24"/>
          <w:szCs w:val="24"/>
          <w:rtl/>
        </w:rPr>
        <w:t xml:space="preserve"> أن تساعد الأطراف والجهات الفاعلة والمنظمات ذات الصلة في تعزيز جهودها.</w:t>
      </w:r>
    </w:p>
    <w:p w14:paraId="26A3535F" w14:textId="4C6DF026" w:rsidR="004D5CE4" w:rsidRPr="004D5CE4" w:rsidRDefault="004D5CE4" w:rsidP="004D5CE4">
      <w:pPr>
        <w:pStyle w:val="CBDH3"/>
        <w:bidi/>
        <w:rPr>
          <w:b w:val="0"/>
          <w:bCs/>
          <w:sz w:val="24"/>
          <w:szCs w:val="24"/>
          <w:rtl/>
        </w:rPr>
      </w:pPr>
      <w:r w:rsidRPr="004D5CE4">
        <w:rPr>
          <w:rFonts w:ascii="Simplified Arabic" w:hAnsi="Simplified Arabic" w:cs="Simplified Arabic" w:hint="cs"/>
          <w:b w:val="0"/>
          <w:bCs/>
          <w:sz w:val="24"/>
          <w:szCs w:val="24"/>
          <w:rtl/>
        </w:rPr>
        <w:t>10</w:t>
      </w:r>
      <w:r w:rsidRPr="004D5CE4">
        <w:rPr>
          <w:rFonts w:ascii="Simplified Arabic" w:hAnsi="Simplified Arabic" w:cs="Simplified Arabic"/>
          <w:b w:val="0"/>
          <w:bCs/>
          <w:sz w:val="24"/>
          <w:szCs w:val="24"/>
          <w:rtl/>
        </w:rPr>
        <w:t>-</w:t>
      </w:r>
      <w:r w:rsidRPr="004D5CE4">
        <w:rPr>
          <w:rFonts w:ascii="Simplified Arabic" w:hAnsi="Simplified Arabic" w:cs="Simplified Arabic"/>
          <w:b w:val="0"/>
          <w:bCs/>
          <w:sz w:val="24"/>
          <w:szCs w:val="24"/>
          <w:rtl/>
        </w:rPr>
        <w:tab/>
        <w:t xml:space="preserve">التدابير المتعلقة بالصكوك الدولية الأخرى (المادة </w:t>
      </w:r>
      <w:r w:rsidRPr="004D5CE4">
        <w:rPr>
          <w:rFonts w:ascii="Simplified Arabic" w:hAnsi="Simplified Arabic" w:cs="Simplified Arabic" w:hint="cs"/>
          <w:b w:val="0"/>
          <w:bCs/>
          <w:sz w:val="24"/>
          <w:szCs w:val="24"/>
          <w:rtl/>
        </w:rPr>
        <w:t>4</w:t>
      </w:r>
      <w:r w:rsidRPr="004D5CE4">
        <w:rPr>
          <w:rFonts w:ascii="Simplified Arabic" w:hAnsi="Simplified Arabic" w:cs="Simplified Arabic"/>
          <w:b w:val="0"/>
          <w:bCs/>
          <w:sz w:val="24"/>
          <w:szCs w:val="24"/>
          <w:rtl/>
        </w:rPr>
        <w:t>)</w:t>
      </w:r>
      <w:r w:rsidRPr="004D5CE4">
        <w:rPr>
          <w:rStyle w:val="FootnoteReference"/>
          <w:sz w:val="24"/>
          <w:szCs w:val="24"/>
        </w:rPr>
        <w:t xml:space="preserve"> </w:t>
      </w:r>
      <w:r w:rsidRPr="004D5CE4">
        <w:rPr>
          <w:rStyle w:val="FootnoteReference"/>
          <w:sz w:val="24"/>
          <w:szCs w:val="24"/>
        </w:rPr>
        <w:footnoteReference w:id="50"/>
      </w:r>
    </w:p>
    <w:p w14:paraId="57D3130B" w14:textId="578E7392" w:rsidR="004D5CE4" w:rsidRDefault="004D5CE4" w:rsidP="004D5CE4">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w:t>
      </w:r>
    </w:p>
    <w:p w14:paraId="430D8D33" w14:textId="290F981F" w:rsidR="0061229D" w:rsidRPr="0061229D" w:rsidRDefault="0061229D" w:rsidP="0061229D">
      <w:pPr>
        <w:pStyle w:val="CBDNormalNumber"/>
        <w:bidi/>
        <w:rPr>
          <w:rFonts w:asciiTheme="majorBidi" w:hAnsiTheme="majorBidi" w:cstheme="majorBidi"/>
          <w:sz w:val="24"/>
          <w:szCs w:val="24"/>
        </w:rPr>
      </w:pPr>
      <w:r w:rsidRPr="0061229D">
        <w:rPr>
          <w:rFonts w:ascii="Simplified Arabic" w:hAnsi="Simplified Arabic" w:cs="Simplified Arabic"/>
          <w:sz w:val="24"/>
          <w:szCs w:val="24"/>
          <w:rtl/>
        </w:rPr>
        <w:t>أ</w:t>
      </w:r>
      <w:r>
        <w:rPr>
          <w:rFonts w:ascii="Simplified Arabic" w:hAnsi="Simplified Arabic" w:cs="Simplified Arabic" w:hint="cs"/>
          <w:sz w:val="24"/>
          <w:szCs w:val="24"/>
          <w:rtl/>
        </w:rPr>
        <w:t>بلغ ما مجموعه</w:t>
      </w:r>
      <w:r w:rsidRPr="0061229D">
        <w:rPr>
          <w:rFonts w:ascii="Simplified Arabic" w:hAnsi="Simplified Arabic" w:cs="Simplified Arabic"/>
          <w:sz w:val="24"/>
          <w:szCs w:val="24"/>
          <w:rtl/>
        </w:rPr>
        <w:t xml:space="preserve"> </w:t>
      </w:r>
      <w:r w:rsidRPr="0061229D">
        <w:rPr>
          <w:rFonts w:ascii="Simplified Arabic" w:hAnsi="Simplified Arabic" w:cs="Simplified Arabic" w:hint="cs"/>
          <w:sz w:val="24"/>
          <w:szCs w:val="24"/>
          <w:rtl/>
        </w:rPr>
        <w:t>71</w:t>
      </w:r>
      <w:r w:rsidRPr="0061229D">
        <w:rPr>
          <w:rFonts w:ascii="Simplified Arabic" w:hAnsi="Simplified Arabic" w:cs="Simplified Arabic"/>
          <w:sz w:val="24"/>
          <w:szCs w:val="24"/>
          <w:rtl/>
        </w:rPr>
        <w:t xml:space="preserve"> طرفا (</w:t>
      </w:r>
      <w:r w:rsidRPr="0061229D">
        <w:rPr>
          <w:rFonts w:ascii="Simplified Arabic" w:hAnsi="Simplified Arabic" w:cs="Simplified Arabic" w:hint="cs"/>
          <w:sz w:val="24"/>
          <w:szCs w:val="24"/>
          <w:rtl/>
        </w:rPr>
        <w:t>54</w:t>
      </w:r>
      <w:r w:rsidRPr="0061229D">
        <w:rPr>
          <w:rFonts w:ascii="Simplified Arabic" w:hAnsi="Simplified Arabic" w:cs="Simplified Arabic"/>
          <w:sz w:val="24"/>
          <w:szCs w:val="24"/>
          <w:rtl/>
        </w:rPr>
        <w:t xml:space="preserve"> في المائة) أنه</w:t>
      </w:r>
      <w:r w:rsidR="000F3DC1">
        <w:rPr>
          <w:rFonts w:ascii="Simplified Arabic" w:hAnsi="Simplified Arabic" w:cs="Simplified Arabic" w:hint="cs"/>
          <w:sz w:val="24"/>
          <w:szCs w:val="24"/>
          <w:rtl/>
        </w:rPr>
        <w:t xml:space="preserve"> أصبح</w:t>
      </w:r>
      <w:r w:rsidRPr="0061229D">
        <w:rPr>
          <w:rFonts w:ascii="Simplified Arabic" w:hAnsi="Simplified Arabic" w:cs="Simplified Arabic"/>
          <w:sz w:val="24"/>
          <w:szCs w:val="24"/>
          <w:rtl/>
        </w:rPr>
        <w:t xml:space="preserve"> طرف</w:t>
      </w:r>
      <w:r w:rsidR="000F3DC1">
        <w:rPr>
          <w:rFonts w:ascii="Simplified Arabic" w:hAnsi="Simplified Arabic" w:cs="Simplified Arabic" w:hint="cs"/>
          <w:sz w:val="24"/>
          <w:szCs w:val="24"/>
          <w:rtl/>
        </w:rPr>
        <w:t>ا</w:t>
      </w:r>
      <w:r w:rsidRPr="0061229D">
        <w:rPr>
          <w:rFonts w:ascii="Simplified Arabic" w:hAnsi="Simplified Arabic" w:cs="Simplified Arabic"/>
          <w:sz w:val="24"/>
          <w:szCs w:val="24"/>
          <w:rtl/>
        </w:rPr>
        <w:t xml:space="preserve"> في صك دولي متخصص بشأن الحصول وتقاسم المنافع، وأ</w:t>
      </w:r>
      <w:r>
        <w:rPr>
          <w:rFonts w:ascii="Simplified Arabic" w:hAnsi="Simplified Arabic" w:cs="Simplified Arabic" w:hint="cs"/>
          <w:sz w:val="24"/>
          <w:szCs w:val="24"/>
          <w:rtl/>
        </w:rPr>
        <w:t>بلغ</w:t>
      </w:r>
      <w:r w:rsidRPr="0061229D">
        <w:rPr>
          <w:rFonts w:ascii="Simplified Arabic" w:hAnsi="Simplified Arabic" w:cs="Simplified Arabic"/>
          <w:sz w:val="24"/>
          <w:szCs w:val="24"/>
          <w:rtl/>
        </w:rPr>
        <w:t xml:space="preserve"> </w:t>
      </w:r>
      <w:r w:rsidRPr="0061229D">
        <w:rPr>
          <w:rFonts w:ascii="Simplified Arabic" w:hAnsi="Simplified Arabic" w:cs="Simplified Arabic" w:hint="cs"/>
          <w:sz w:val="24"/>
          <w:szCs w:val="24"/>
          <w:rtl/>
        </w:rPr>
        <w:t>66</w:t>
      </w:r>
      <w:r w:rsidRPr="0061229D">
        <w:rPr>
          <w:rFonts w:ascii="Simplified Arabic" w:hAnsi="Simplified Arabic" w:cs="Simplified Arabic"/>
          <w:sz w:val="24"/>
          <w:szCs w:val="24"/>
          <w:rtl/>
        </w:rPr>
        <w:t xml:space="preserve"> </w:t>
      </w:r>
      <w:r w:rsidRPr="0061229D">
        <w:rPr>
          <w:rFonts w:ascii="Simplified Arabic" w:hAnsi="Simplified Arabic" w:cs="Simplified Arabic" w:hint="cs"/>
          <w:sz w:val="24"/>
          <w:szCs w:val="24"/>
          <w:rtl/>
        </w:rPr>
        <w:t>طرفا</w:t>
      </w:r>
      <w:r w:rsidRPr="0061229D">
        <w:rPr>
          <w:rFonts w:ascii="Simplified Arabic" w:hAnsi="Simplified Arabic" w:cs="Simplified Arabic"/>
          <w:sz w:val="24"/>
          <w:szCs w:val="24"/>
          <w:rtl/>
        </w:rPr>
        <w:t xml:space="preserve"> </w:t>
      </w:r>
      <w:r>
        <w:rPr>
          <w:rFonts w:ascii="Simplified Arabic" w:hAnsi="Simplified Arabic" w:cs="Simplified Arabic" w:hint="cs"/>
          <w:sz w:val="24"/>
          <w:szCs w:val="24"/>
          <w:rtl/>
        </w:rPr>
        <w:t>عن</w:t>
      </w:r>
      <w:r w:rsidRPr="0061229D">
        <w:rPr>
          <w:rFonts w:ascii="Simplified Arabic" w:hAnsi="Simplified Arabic" w:cs="Simplified Arabic"/>
          <w:sz w:val="24"/>
          <w:szCs w:val="24"/>
          <w:rtl/>
        </w:rPr>
        <w:t xml:space="preserve"> اتخ</w:t>
      </w:r>
      <w:r>
        <w:rPr>
          <w:rFonts w:ascii="Simplified Arabic" w:hAnsi="Simplified Arabic" w:cs="Simplified Arabic" w:hint="cs"/>
          <w:sz w:val="24"/>
          <w:szCs w:val="24"/>
          <w:rtl/>
        </w:rPr>
        <w:t>ا</w:t>
      </w:r>
      <w:r w:rsidRPr="0061229D">
        <w:rPr>
          <w:rFonts w:ascii="Simplified Arabic" w:hAnsi="Simplified Arabic" w:cs="Simplified Arabic"/>
          <w:sz w:val="24"/>
          <w:szCs w:val="24"/>
          <w:rtl/>
        </w:rPr>
        <w:t>ذ</w:t>
      </w:r>
      <w:r>
        <w:rPr>
          <w:rFonts w:ascii="Simplified Arabic" w:hAnsi="Simplified Arabic" w:cs="Simplified Arabic" w:hint="cs"/>
          <w:sz w:val="24"/>
          <w:szCs w:val="24"/>
          <w:rtl/>
        </w:rPr>
        <w:t>ه</w:t>
      </w:r>
      <w:r w:rsidRPr="0061229D">
        <w:rPr>
          <w:rFonts w:ascii="Simplified Arabic" w:hAnsi="Simplified Arabic" w:cs="Simplified Arabic"/>
          <w:sz w:val="24"/>
          <w:szCs w:val="24"/>
          <w:rtl/>
        </w:rPr>
        <w:t xml:space="preserve"> تدابير لتنفيذ الصك</w:t>
      </w:r>
      <w:r>
        <w:rPr>
          <w:rFonts w:ascii="Simplified Arabic" w:hAnsi="Simplified Arabic" w:cs="Simplified Arabic" w:hint="cs"/>
          <w:sz w:val="24"/>
          <w:szCs w:val="24"/>
          <w:rtl/>
        </w:rPr>
        <w:t xml:space="preserve"> ال</w:t>
      </w:r>
      <w:r w:rsidRPr="0061229D">
        <w:rPr>
          <w:rFonts w:ascii="Simplified Arabic" w:hAnsi="Simplified Arabic" w:cs="Simplified Arabic"/>
          <w:sz w:val="24"/>
          <w:szCs w:val="24"/>
          <w:rtl/>
        </w:rPr>
        <w:t xml:space="preserve">دولي </w:t>
      </w:r>
      <w:r>
        <w:rPr>
          <w:rFonts w:ascii="Simplified Arabic" w:hAnsi="Simplified Arabic" w:cs="Simplified Arabic" w:hint="cs"/>
          <w:sz w:val="24"/>
          <w:szCs w:val="24"/>
          <w:rtl/>
        </w:rPr>
        <w:t>ال</w:t>
      </w:r>
      <w:r w:rsidRPr="0061229D">
        <w:rPr>
          <w:rFonts w:ascii="Simplified Arabic" w:hAnsi="Simplified Arabic" w:cs="Simplified Arabic"/>
          <w:sz w:val="24"/>
          <w:szCs w:val="24"/>
          <w:rtl/>
        </w:rPr>
        <w:t>متخصص.</w:t>
      </w:r>
      <w:r w:rsidR="00E034B5">
        <w:rPr>
          <w:rFonts w:ascii="Simplified Arabic" w:hAnsi="Simplified Arabic" w:cs="Simplified Arabic" w:hint="cs"/>
          <w:sz w:val="24"/>
          <w:szCs w:val="24"/>
          <w:rtl/>
        </w:rPr>
        <w:t xml:space="preserve"> </w:t>
      </w:r>
      <w:r w:rsidR="00E034B5" w:rsidRPr="005F13A6">
        <w:rPr>
          <w:rFonts w:ascii="Simplified Arabic" w:hAnsi="Simplified Arabic" w:cs="Simplified Arabic"/>
          <w:sz w:val="24"/>
          <w:szCs w:val="24"/>
          <w:rtl/>
        </w:rPr>
        <w:t>و</w:t>
      </w:r>
      <w:r w:rsidR="00E034B5">
        <w:rPr>
          <w:rFonts w:ascii="Simplified Arabic" w:hAnsi="Simplified Arabic" w:cs="Simplified Arabic" w:hint="cs"/>
          <w:sz w:val="24"/>
          <w:szCs w:val="24"/>
          <w:rtl/>
        </w:rPr>
        <w:t>تضمن</w:t>
      </w:r>
      <w:r w:rsidR="00E034B5" w:rsidRPr="005F13A6">
        <w:rPr>
          <w:rFonts w:ascii="Simplified Arabic" w:hAnsi="Simplified Arabic" w:cs="Simplified Arabic"/>
          <w:sz w:val="24"/>
          <w:szCs w:val="24"/>
          <w:rtl/>
        </w:rPr>
        <w:t>ت هذه الصكوك</w:t>
      </w:r>
      <w:r w:rsidR="000F3DC1">
        <w:rPr>
          <w:rFonts w:ascii="Simplified Arabic" w:hAnsi="Simplified Arabic" w:cs="Simplified Arabic" w:hint="cs"/>
          <w:sz w:val="24"/>
          <w:szCs w:val="24"/>
          <w:rtl/>
        </w:rPr>
        <w:t>:</w:t>
      </w:r>
      <w:r w:rsidR="00E034B5" w:rsidRPr="005F13A6">
        <w:rPr>
          <w:rFonts w:ascii="Simplified Arabic" w:hAnsi="Simplified Arabic" w:cs="Simplified Arabic"/>
          <w:sz w:val="24"/>
          <w:szCs w:val="24"/>
          <w:rtl/>
        </w:rPr>
        <w:t xml:space="preserve"> المعاهدة الدولية بشأن الموارد الوراثية النباتية للأغذية والزراعة، وإطار منظمة الصحة العالمية للتأهب </w:t>
      </w:r>
      <w:r w:rsidR="00E034B5">
        <w:rPr>
          <w:rFonts w:ascii="Simplified Arabic" w:hAnsi="Simplified Arabic" w:cs="Simplified Arabic" w:hint="cs"/>
          <w:sz w:val="24"/>
          <w:szCs w:val="24"/>
          <w:rtl/>
        </w:rPr>
        <w:t>ل</w:t>
      </w:r>
      <w:r w:rsidR="00E034B5" w:rsidRPr="005F13A6">
        <w:rPr>
          <w:rFonts w:ascii="Simplified Arabic" w:hAnsi="Simplified Arabic" w:cs="Simplified Arabic"/>
          <w:sz w:val="24"/>
          <w:szCs w:val="24"/>
          <w:rtl/>
        </w:rPr>
        <w:t>لإنفلونزا</w:t>
      </w:r>
      <w:r w:rsidR="00E034B5">
        <w:rPr>
          <w:rFonts w:ascii="Simplified Arabic" w:hAnsi="Simplified Arabic" w:cs="Simplified Arabic" w:hint="cs"/>
          <w:sz w:val="24"/>
          <w:szCs w:val="24"/>
          <w:rtl/>
        </w:rPr>
        <w:t xml:space="preserve"> الجائحة</w:t>
      </w:r>
      <w:r w:rsidR="00E034B5" w:rsidRPr="005F13A6">
        <w:rPr>
          <w:rFonts w:ascii="Simplified Arabic" w:hAnsi="Simplified Arabic" w:cs="Simplified Arabic"/>
          <w:sz w:val="24"/>
          <w:szCs w:val="24"/>
          <w:rtl/>
        </w:rPr>
        <w:t xml:space="preserve"> </w:t>
      </w:r>
      <w:r w:rsidR="00E034B5">
        <w:rPr>
          <w:rFonts w:ascii="Simplified Arabic" w:hAnsi="Simplified Arabic" w:cs="Simplified Arabic" w:hint="cs"/>
          <w:sz w:val="24"/>
          <w:szCs w:val="24"/>
          <w:rtl/>
        </w:rPr>
        <w:t>ل</w:t>
      </w:r>
      <w:r w:rsidR="00E034B5" w:rsidRPr="005F13A6">
        <w:rPr>
          <w:rFonts w:ascii="Simplified Arabic" w:hAnsi="Simplified Arabic" w:cs="Simplified Arabic"/>
          <w:sz w:val="24"/>
          <w:szCs w:val="24"/>
          <w:rtl/>
        </w:rPr>
        <w:t>ت</w:t>
      </w:r>
      <w:r w:rsidR="00E034B5">
        <w:rPr>
          <w:rFonts w:ascii="Simplified Arabic" w:hAnsi="Simplified Arabic" w:cs="Simplified Arabic" w:hint="cs"/>
          <w:sz w:val="24"/>
          <w:szCs w:val="24"/>
          <w:rtl/>
        </w:rPr>
        <w:t>بادل</w:t>
      </w:r>
      <w:r w:rsidR="00E034B5" w:rsidRPr="005F13A6">
        <w:rPr>
          <w:rFonts w:ascii="Simplified Arabic" w:hAnsi="Simplified Arabic" w:cs="Simplified Arabic"/>
          <w:sz w:val="24"/>
          <w:szCs w:val="24"/>
          <w:rtl/>
        </w:rPr>
        <w:t xml:space="preserve"> فيروسات الإنفلونزا وال</w:t>
      </w:r>
      <w:r w:rsidR="00E034B5">
        <w:rPr>
          <w:rFonts w:ascii="Simplified Arabic" w:hAnsi="Simplified Arabic" w:cs="Simplified Arabic" w:hint="cs"/>
          <w:sz w:val="24"/>
          <w:szCs w:val="24"/>
          <w:rtl/>
        </w:rPr>
        <w:t>و</w:t>
      </w:r>
      <w:r w:rsidR="00E034B5" w:rsidRPr="005F13A6">
        <w:rPr>
          <w:rFonts w:ascii="Simplified Arabic" w:hAnsi="Simplified Arabic" w:cs="Simplified Arabic"/>
          <w:sz w:val="24"/>
          <w:szCs w:val="24"/>
          <w:rtl/>
        </w:rPr>
        <w:t xml:space="preserve">صول </w:t>
      </w:r>
      <w:r w:rsidR="00E034B5">
        <w:rPr>
          <w:rFonts w:ascii="Simplified Arabic" w:hAnsi="Simplified Arabic" w:cs="Simplified Arabic" w:hint="cs"/>
          <w:sz w:val="24"/>
          <w:szCs w:val="24"/>
          <w:rtl/>
        </w:rPr>
        <w:t>إ</w:t>
      </w:r>
      <w:r w:rsidR="00E034B5" w:rsidRPr="005F13A6">
        <w:rPr>
          <w:rFonts w:ascii="Simplified Arabic" w:hAnsi="Simplified Arabic" w:cs="Simplified Arabic"/>
          <w:sz w:val="24"/>
          <w:szCs w:val="24"/>
          <w:rtl/>
        </w:rPr>
        <w:t>لى اللقاحات والمنافع</w:t>
      </w:r>
      <w:r w:rsidR="00E034B5">
        <w:rPr>
          <w:rFonts w:ascii="Simplified Arabic" w:hAnsi="Simplified Arabic" w:cs="Simplified Arabic" w:hint="cs"/>
          <w:sz w:val="24"/>
          <w:szCs w:val="24"/>
          <w:rtl/>
        </w:rPr>
        <w:t xml:space="preserve"> الأخرى</w:t>
      </w:r>
      <w:r w:rsidR="00E034B5" w:rsidRPr="005F13A6">
        <w:rPr>
          <w:rFonts w:ascii="Simplified Arabic" w:hAnsi="Simplified Arabic" w:cs="Simplified Arabic"/>
          <w:sz w:val="24"/>
          <w:szCs w:val="24"/>
          <w:rtl/>
        </w:rPr>
        <w:t>، و</w:t>
      </w:r>
      <w:r w:rsidR="00E034B5" w:rsidRPr="00EC6012">
        <w:rPr>
          <w:rFonts w:ascii="Simplified Arabic" w:hAnsi="Simplified Arabic" w:cs="Simplified Arabic"/>
          <w:sz w:val="24"/>
          <w:szCs w:val="24"/>
          <w:rtl/>
        </w:rPr>
        <w:t>الاتفاق المُبرم في إطار اتفاقية الأمم المتحدة لقانون البحار بشأن حفظ التنوع البيولوجي البحري في المناطق الواقعة خارج حدود الولاية الوطنية</w:t>
      </w:r>
      <w:r w:rsidR="00E034B5" w:rsidRPr="005F13A6">
        <w:rPr>
          <w:rFonts w:ascii="Simplified Arabic" w:hAnsi="Simplified Arabic" w:cs="Simplified Arabic"/>
          <w:sz w:val="24"/>
          <w:szCs w:val="24"/>
          <w:rtl/>
        </w:rPr>
        <w:t>.</w:t>
      </w:r>
    </w:p>
    <w:p w14:paraId="7476E784" w14:textId="55EB4C5D" w:rsidR="000F3DC1" w:rsidRDefault="000F3DC1" w:rsidP="000F3DC1">
      <w:pPr>
        <w:pStyle w:val="CBDNormalNumber"/>
        <w:bidi/>
        <w:rPr>
          <w:rFonts w:asciiTheme="majorBidi" w:hAnsiTheme="majorBidi" w:cstheme="majorBidi"/>
        </w:rPr>
      </w:pPr>
      <w:r w:rsidRPr="0061229D">
        <w:rPr>
          <w:rFonts w:ascii="Simplified Arabic" w:hAnsi="Simplified Arabic" w:cs="Simplified Arabic"/>
          <w:sz w:val="24"/>
          <w:szCs w:val="24"/>
          <w:rtl/>
        </w:rPr>
        <w:t>وأ</w:t>
      </w:r>
      <w:r>
        <w:rPr>
          <w:rFonts w:ascii="Simplified Arabic" w:hAnsi="Simplified Arabic" w:cs="Simplified Arabic" w:hint="cs"/>
          <w:sz w:val="24"/>
          <w:szCs w:val="24"/>
          <w:rtl/>
        </w:rPr>
        <w:t>بلغت</w:t>
      </w:r>
      <w:r w:rsidRPr="005F13A6">
        <w:rPr>
          <w:rFonts w:ascii="Simplified Arabic" w:hAnsi="Simplified Arabic" w:cs="Simplified Arabic"/>
          <w:sz w:val="24"/>
          <w:szCs w:val="24"/>
          <w:rtl/>
        </w:rPr>
        <w:t xml:space="preserve"> الأطراف عن العمل الجاري المتعلق بنظام الحصول وتقاسم المنافع</w:t>
      </w:r>
      <w:r>
        <w:rPr>
          <w:rFonts w:ascii="Simplified Arabic" w:hAnsi="Simplified Arabic" w:cs="Simplified Arabic" w:hint="cs"/>
          <w:sz w:val="24"/>
          <w:szCs w:val="24"/>
          <w:rtl/>
        </w:rPr>
        <w:t xml:space="preserve"> بشأن </w:t>
      </w:r>
      <w:r w:rsidRPr="005F13A6">
        <w:rPr>
          <w:rFonts w:ascii="Simplified Arabic" w:hAnsi="Simplified Arabic" w:cs="Simplified Arabic"/>
          <w:sz w:val="24"/>
          <w:szCs w:val="24"/>
          <w:rtl/>
        </w:rPr>
        <w:t>مسببات الأمراض بموجب اتفاق منظمة الصحة العالمية بشأن ال</w:t>
      </w:r>
      <w:r>
        <w:rPr>
          <w:rFonts w:ascii="Simplified Arabic" w:hAnsi="Simplified Arabic" w:cs="Simplified Arabic" w:hint="cs"/>
          <w:sz w:val="24"/>
          <w:szCs w:val="24"/>
          <w:rtl/>
        </w:rPr>
        <w:t>جوائح</w:t>
      </w:r>
      <w:r w:rsidRPr="005F13A6">
        <w:rPr>
          <w:rFonts w:ascii="Simplified Arabic" w:hAnsi="Simplified Arabic" w:cs="Simplified Arabic"/>
          <w:sz w:val="24"/>
          <w:szCs w:val="24"/>
          <w:rtl/>
        </w:rPr>
        <w:t>.</w:t>
      </w:r>
    </w:p>
    <w:p w14:paraId="0C9AAE3C" w14:textId="2D0D6ADE" w:rsidR="000F3DC1" w:rsidRDefault="000F3DC1" w:rsidP="000F3DC1">
      <w:pPr>
        <w:pStyle w:val="CBDNormalNumber"/>
        <w:bidi/>
        <w:rPr>
          <w:rFonts w:asciiTheme="majorBidi" w:hAnsiTheme="majorBidi" w:cstheme="majorBidi"/>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أشار التحليل إلى أن الأطراف فهمت عموما العلاقة بين بروتوكول ناغويا والصكوك الدولية المتخصصة على أنها علاقة قائمة على تقسيم النطاق والتكامل، لا على التداخل أو ال</w:t>
      </w:r>
      <w:r w:rsidR="00C24EFD">
        <w:rPr>
          <w:rFonts w:ascii="Simplified Arabic" w:hAnsi="Simplified Arabic" w:cs="Simplified Arabic" w:hint="cs"/>
          <w:sz w:val="24"/>
          <w:szCs w:val="24"/>
          <w:rtl/>
        </w:rPr>
        <w:t>إ</w:t>
      </w:r>
      <w:r w:rsidRPr="005F13A6">
        <w:rPr>
          <w:rFonts w:ascii="Simplified Arabic" w:hAnsi="Simplified Arabic" w:cs="Simplified Arabic"/>
          <w:sz w:val="24"/>
          <w:szCs w:val="24"/>
          <w:rtl/>
        </w:rPr>
        <w:t>بدال.</w:t>
      </w:r>
      <w:r w:rsidR="00C24EFD">
        <w:rPr>
          <w:rFonts w:ascii="Simplified Arabic" w:hAnsi="Simplified Arabic" w:cs="Simplified Arabic" w:hint="cs"/>
          <w:sz w:val="24"/>
          <w:szCs w:val="24"/>
          <w:rtl/>
        </w:rPr>
        <w:t xml:space="preserve"> و</w:t>
      </w:r>
      <w:r w:rsidR="00C24EFD" w:rsidRPr="005F13A6">
        <w:rPr>
          <w:rFonts w:ascii="Simplified Arabic" w:hAnsi="Simplified Arabic" w:cs="Simplified Arabic"/>
          <w:sz w:val="24"/>
          <w:szCs w:val="24"/>
          <w:rtl/>
        </w:rPr>
        <w:t xml:space="preserve">كان يُنظر عادة إلى الصكوك المتخصصة على أنها تنظم فئات محددة بوضوح من الموارد الجينية أو سياقات معينة، بينما استمر بروتوكول ناغويا في توفير الإطار </w:t>
      </w:r>
      <w:r w:rsidR="00C24EFD">
        <w:rPr>
          <w:rFonts w:ascii="Simplified Arabic" w:hAnsi="Simplified Arabic" w:cs="Simplified Arabic" w:hint="cs"/>
          <w:sz w:val="24"/>
          <w:szCs w:val="24"/>
          <w:rtl/>
        </w:rPr>
        <w:t>الشامل</w:t>
      </w:r>
      <w:r w:rsidR="00C24EFD" w:rsidRPr="005F13A6">
        <w:rPr>
          <w:rFonts w:ascii="Simplified Arabic" w:hAnsi="Simplified Arabic" w:cs="Simplified Arabic"/>
          <w:sz w:val="24"/>
          <w:szCs w:val="24"/>
          <w:rtl/>
        </w:rPr>
        <w:t xml:space="preserve"> لل</w:t>
      </w:r>
      <w:r w:rsidR="00C24EFD">
        <w:rPr>
          <w:rFonts w:ascii="Simplified Arabic" w:hAnsi="Simplified Arabic" w:cs="Simplified Arabic" w:hint="cs"/>
          <w:sz w:val="24"/>
          <w:szCs w:val="24"/>
          <w:rtl/>
        </w:rPr>
        <w:t>ح</w:t>
      </w:r>
      <w:r w:rsidR="00C24EFD" w:rsidRPr="005F13A6">
        <w:rPr>
          <w:rFonts w:ascii="Simplified Arabic" w:hAnsi="Simplified Arabic" w:cs="Simplified Arabic"/>
          <w:sz w:val="24"/>
          <w:szCs w:val="24"/>
          <w:rtl/>
        </w:rPr>
        <w:t xml:space="preserve">صول وتقاسم المنافع في جميع الحالات الأخرى </w:t>
      </w:r>
      <w:r w:rsidR="00C24EFD">
        <w:rPr>
          <w:rFonts w:ascii="Simplified Arabic" w:hAnsi="Simplified Arabic" w:cs="Simplified Arabic" w:hint="cs"/>
          <w:sz w:val="24"/>
          <w:szCs w:val="24"/>
          <w:rtl/>
        </w:rPr>
        <w:t>داخل حدود</w:t>
      </w:r>
      <w:r w:rsidR="00C24EFD" w:rsidRPr="005F13A6">
        <w:rPr>
          <w:rFonts w:ascii="Simplified Arabic" w:hAnsi="Simplified Arabic" w:cs="Simplified Arabic"/>
          <w:sz w:val="24"/>
          <w:szCs w:val="24"/>
          <w:rtl/>
        </w:rPr>
        <w:t xml:space="preserve"> الولاية الوطنية. وقد دعم هذا الفهم الوظيفي</w:t>
      </w:r>
      <w:r w:rsidR="00C24EFD">
        <w:rPr>
          <w:rFonts w:ascii="Simplified Arabic" w:hAnsi="Simplified Arabic" w:cs="Simplified Arabic" w:hint="cs"/>
          <w:sz w:val="24"/>
          <w:szCs w:val="24"/>
          <w:rtl/>
        </w:rPr>
        <w:t xml:space="preserve"> عملية</w:t>
      </w:r>
      <w:r w:rsidR="00C24EFD" w:rsidRPr="005F13A6">
        <w:rPr>
          <w:rFonts w:ascii="Simplified Arabic" w:hAnsi="Simplified Arabic" w:cs="Simplified Arabic"/>
          <w:sz w:val="24"/>
          <w:szCs w:val="24"/>
          <w:rtl/>
        </w:rPr>
        <w:t xml:space="preserve"> التنفيذ في العديد من الأطراف، لا سيما عندما </w:t>
      </w:r>
      <w:r w:rsidR="00962E20">
        <w:rPr>
          <w:rFonts w:ascii="Simplified Arabic" w:hAnsi="Simplified Arabic" w:cs="Simplified Arabic" w:hint="cs"/>
          <w:sz w:val="24"/>
          <w:szCs w:val="24"/>
          <w:rtl/>
        </w:rPr>
        <w:t>وُصف نطاق</w:t>
      </w:r>
      <w:r w:rsidR="00C24EFD" w:rsidRPr="005F13A6">
        <w:rPr>
          <w:rFonts w:ascii="Simplified Arabic" w:hAnsi="Simplified Arabic" w:cs="Simplified Arabic"/>
          <w:sz w:val="24"/>
          <w:szCs w:val="24"/>
          <w:rtl/>
        </w:rPr>
        <w:t xml:space="preserve"> الصكوك </w:t>
      </w:r>
      <w:r w:rsidR="00962E20">
        <w:rPr>
          <w:rFonts w:ascii="Simplified Arabic" w:hAnsi="Simplified Arabic" w:cs="Simplified Arabic" w:hint="cs"/>
          <w:sz w:val="24"/>
          <w:szCs w:val="24"/>
          <w:rtl/>
        </w:rPr>
        <w:t>بوضوح</w:t>
      </w:r>
      <w:r w:rsidR="00C24EFD" w:rsidRPr="005F13A6">
        <w:rPr>
          <w:rFonts w:ascii="Simplified Arabic" w:hAnsi="Simplified Arabic" w:cs="Simplified Arabic"/>
          <w:sz w:val="24"/>
          <w:szCs w:val="24"/>
          <w:rtl/>
        </w:rPr>
        <w:t xml:space="preserve"> في الترتيبات القانونية والمؤسسية الوطنية.</w:t>
      </w:r>
    </w:p>
    <w:p w14:paraId="532D8F41" w14:textId="444D06E6" w:rsidR="0001013F" w:rsidRPr="0001013F" w:rsidRDefault="0001013F" w:rsidP="0001013F">
      <w:pPr>
        <w:pStyle w:val="CBDH4"/>
        <w:bidi/>
        <w:rPr>
          <w:b w:val="0"/>
          <w:bCs/>
          <w:rtl/>
        </w:rPr>
      </w:pPr>
      <w:r w:rsidRPr="0001013F">
        <w:rPr>
          <w:rFonts w:ascii="Simplified Arabic" w:hAnsi="Simplified Arabic" w:cs="Simplified Arabic"/>
          <w:b w:val="0"/>
          <w:bCs/>
          <w:sz w:val="24"/>
          <w:szCs w:val="24"/>
          <w:rtl/>
        </w:rPr>
        <w:lastRenderedPageBreak/>
        <w:t>(ب)</w:t>
      </w:r>
      <w:r w:rsidRPr="0001013F">
        <w:rPr>
          <w:rFonts w:ascii="Simplified Arabic" w:hAnsi="Simplified Arabic" w:cs="Simplified Arabic"/>
          <w:b w:val="0"/>
          <w:bCs/>
          <w:sz w:val="24"/>
          <w:szCs w:val="24"/>
          <w:rtl/>
        </w:rPr>
        <w:tab/>
        <w:t>التحديات والأسباب الجذرية والسبل الممكنة لتعزيز التدابير المتعلقة بالصكوك الدولية الأخرى</w:t>
      </w:r>
    </w:p>
    <w:p w14:paraId="7FE1D67C" w14:textId="629FB133" w:rsidR="0001013F" w:rsidRDefault="0001013F" w:rsidP="0001013F">
      <w:pPr>
        <w:pStyle w:val="CBDNormalNumber"/>
        <w:bidi/>
        <w:rPr>
          <w:rFonts w:asciiTheme="majorBidi" w:hAnsiTheme="majorBidi" w:cstheme="majorBidi"/>
        </w:rPr>
      </w:pPr>
      <w:r>
        <w:rPr>
          <w:rFonts w:ascii="Simplified Arabic" w:hAnsi="Simplified Arabic" w:cs="Simplified Arabic" w:hint="cs"/>
          <w:sz w:val="24"/>
          <w:szCs w:val="24"/>
          <w:rtl/>
        </w:rPr>
        <w:t>سلّط</w:t>
      </w:r>
      <w:r w:rsidRPr="005F13A6">
        <w:rPr>
          <w:rFonts w:ascii="Simplified Arabic" w:hAnsi="Simplified Arabic" w:cs="Simplified Arabic"/>
          <w:sz w:val="24"/>
          <w:szCs w:val="24"/>
          <w:rtl/>
        </w:rPr>
        <w:t xml:space="preserve"> التحليل</w:t>
      </w:r>
      <w:r>
        <w:rPr>
          <w:rFonts w:ascii="Simplified Arabic" w:hAnsi="Simplified Arabic" w:cs="Simplified Arabic" w:hint="cs"/>
          <w:sz w:val="24"/>
          <w:szCs w:val="24"/>
          <w:rtl/>
        </w:rPr>
        <w:t xml:space="preserve"> الضوء على</w:t>
      </w:r>
      <w:r w:rsidRPr="005F13A6">
        <w:rPr>
          <w:rFonts w:ascii="Simplified Arabic" w:hAnsi="Simplified Arabic" w:cs="Simplified Arabic"/>
          <w:sz w:val="24"/>
          <w:szCs w:val="24"/>
          <w:rtl/>
        </w:rPr>
        <w:t xml:space="preserve"> أن التنفيذ الفعال </w:t>
      </w:r>
      <w:r>
        <w:rPr>
          <w:rFonts w:ascii="Simplified Arabic" w:hAnsi="Simplified Arabic" w:cs="Simplified Arabic" w:hint="cs"/>
          <w:sz w:val="24"/>
          <w:szCs w:val="24"/>
          <w:rtl/>
        </w:rPr>
        <w:t>و</w:t>
      </w:r>
      <w:r w:rsidRPr="00963625">
        <w:rPr>
          <w:rFonts w:ascii="Simplified Arabic" w:hAnsi="Simplified Arabic" w:cs="Simplified Arabic"/>
          <w:sz w:val="24"/>
          <w:szCs w:val="24"/>
          <w:rtl/>
        </w:rPr>
        <w:t>ال</w:t>
      </w:r>
      <w:r>
        <w:rPr>
          <w:rFonts w:ascii="Simplified Arabic" w:hAnsi="Simplified Arabic" w:cs="Simplified Arabic" w:hint="cs"/>
          <w:sz w:val="24"/>
          <w:szCs w:val="24"/>
          <w:rtl/>
        </w:rPr>
        <w:t>مت</w:t>
      </w:r>
      <w:r w:rsidRPr="00963625">
        <w:rPr>
          <w:rFonts w:ascii="Simplified Arabic" w:hAnsi="Simplified Arabic" w:cs="Simplified Arabic"/>
          <w:sz w:val="24"/>
          <w:szCs w:val="24"/>
          <w:rtl/>
        </w:rPr>
        <w:t xml:space="preserve">داعم </w:t>
      </w:r>
      <w:r w:rsidRPr="005F13A6">
        <w:rPr>
          <w:rFonts w:ascii="Simplified Arabic" w:hAnsi="Simplified Arabic" w:cs="Simplified Arabic"/>
          <w:sz w:val="24"/>
          <w:szCs w:val="24"/>
          <w:rtl/>
        </w:rPr>
        <w:t>لا يعتمد على المشاركة الرسمية في الصكوك المتخصصة</w:t>
      </w:r>
      <w:r>
        <w:rPr>
          <w:rFonts w:ascii="Simplified Arabic" w:hAnsi="Simplified Arabic" w:cs="Simplified Arabic" w:hint="cs"/>
          <w:sz w:val="24"/>
          <w:szCs w:val="24"/>
          <w:rtl/>
        </w:rPr>
        <w:t xml:space="preserve"> فحسب</w:t>
      </w:r>
      <w:r w:rsidRPr="005F13A6">
        <w:rPr>
          <w:rFonts w:ascii="Simplified Arabic" w:hAnsi="Simplified Arabic" w:cs="Simplified Arabic"/>
          <w:sz w:val="24"/>
          <w:szCs w:val="24"/>
          <w:rtl/>
        </w:rPr>
        <w:t xml:space="preserve">، </w:t>
      </w:r>
      <w:r w:rsidR="00F35E47">
        <w:rPr>
          <w:rFonts w:ascii="Simplified Arabic" w:hAnsi="Simplified Arabic" w:cs="Simplified Arabic" w:hint="cs"/>
          <w:sz w:val="24"/>
          <w:szCs w:val="24"/>
          <w:rtl/>
        </w:rPr>
        <w:t>وإنما</w:t>
      </w:r>
      <w:r w:rsidRPr="005F13A6">
        <w:rPr>
          <w:rFonts w:ascii="Simplified Arabic" w:hAnsi="Simplified Arabic" w:cs="Simplified Arabic"/>
          <w:sz w:val="24"/>
          <w:szCs w:val="24"/>
          <w:rtl/>
        </w:rPr>
        <w:t xml:space="preserve"> يعتمد أيضا على وجود ظروف </w:t>
      </w:r>
      <w:r w:rsidR="00681DE1">
        <w:rPr>
          <w:rFonts w:ascii="Simplified Arabic" w:hAnsi="Simplified Arabic" w:cs="Simplified Arabic" w:hint="cs"/>
          <w:sz w:val="24"/>
          <w:szCs w:val="24"/>
          <w:rtl/>
        </w:rPr>
        <w:t>مواتية</w:t>
      </w:r>
      <w:r w:rsidRPr="005F13A6">
        <w:rPr>
          <w:rFonts w:ascii="Simplified Arabic" w:hAnsi="Simplified Arabic" w:cs="Simplified Arabic"/>
          <w:sz w:val="24"/>
          <w:szCs w:val="24"/>
          <w:rtl/>
        </w:rPr>
        <w:t xml:space="preserve"> قوية على </w:t>
      </w:r>
      <w:r w:rsidRPr="009C2028">
        <w:rPr>
          <w:rFonts w:ascii="Simplified Arabic" w:hAnsi="Simplified Arabic" w:cs="Simplified Arabic"/>
          <w:sz w:val="24"/>
          <w:szCs w:val="24"/>
          <w:rtl/>
        </w:rPr>
        <w:t>المستويات</w:t>
      </w:r>
      <w:r w:rsidRPr="005F13A6">
        <w:rPr>
          <w:rFonts w:ascii="Simplified Arabic" w:hAnsi="Simplified Arabic" w:cs="Simplified Arabic"/>
          <w:sz w:val="24"/>
          <w:szCs w:val="24"/>
          <w:rtl/>
        </w:rPr>
        <w:t xml:space="preserve"> الوطنية والإقليمية والدولية. ويمكن</w:t>
      </w:r>
      <w:r w:rsidR="00494204">
        <w:rPr>
          <w:rFonts w:ascii="Simplified Arabic" w:hAnsi="Simplified Arabic" w:cs="Simplified Arabic" w:hint="cs"/>
          <w:sz w:val="24"/>
          <w:szCs w:val="24"/>
          <w:rtl/>
        </w:rPr>
        <w:t xml:space="preserve"> زيادة</w:t>
      </w:r>
      <w:r w:rsidRPr="005F13A6">
        <w:rPr>
          <w:rFonts w:ascii="Simplified Arabic" w:hAnsi="Simplified Arabic" w:cs="Simplified Arabic"/>
          <w:sz w:val="24"/>
          <w:szCs w:val="24"/>
          <w:rtl/>
        </w:rPr>
        <w:t xml:space="preserve"> تعزيز التنفيذ المت</w:t>
      </w:r>
      <w:r w:rsidR="00681DE1">
        <w:rPr>
          <w:rFonts w:ascii="Simplified Arabic" w:hAnsi="Simplified Arabic" w:cs="Simplified Arabic" w:hint="cs"/>
          <w:sz w:val="24"/>
          <w:szCs w:val="24"/>
          <w:rtl/>
        </w:rPr>
        <w:t>داعم</w:t>
      </w:r>
      <w:r w:rsidRPr="005F13A6">
        <w:rPr>
          <w:rFonts w:ascii="Simplified Arabic" w:hAnsi="Simplified Arabic" w:cs="Simplified Arabic"/>
          <w:sz w:val="24"/>
          <w:szCs w:val="24"/>
          <w:rtl/>
        </w:rPr>
        <w:t xml:space="preserve"> بين </w:t>
      </w:r>
      <w:r w:rsidR="00681DE1">
        <w:rPr>
          <w:rFonts w:ascii="Simplified Arabic" w:hAnsi="Simplified Arabic" w:cs="Simplified Arabic" w:hint="cs"/>
          <w:sz w:val="24"/>
          <w:szCs w:val="24"/>
          <w:rtl/>
        </w:rPr>
        <w:t>ال</w:t>
      </w:r>
      <w:r w:rsidRPr="005F13A6">
        <w:rPr>
          <w:rFonts w:ascii="Simplified Arabic" w:hAnsi="Simplified Arabic" w:cs="Simplified Arabic"/>
          <w:sz w:val="24"/>
          <w:szCs w:val="24"/>
          <w:rtl/>
        </w:rPr>
        <w:t>صكوك</w:t>
      </w:r>
      <w:r w:rsidR="00681DE1">
        <w:rPr>
          <w:rFonts w:ascii="Simplified Arabic" w:hAnsi="Simplified Arabic" w:cs="Simplified Arabic" w:hint="cs"/>
          <w:sz w:val="24"/>
          <w:szCs w:val="24"/>
          <w:rtl/>
        </w:rPr>
        <w:t xml:space="preserve"> المتعلقة</w:t>
      </w:r>
      <w:r w:rsidRPr="005F13A6">
        <w:rPr>
          <w:rFonts w:ascii="Simplified Arabic" w:hAnsi="Simplified Arabic" w:cs="Simplified Arabic"/>
          <w:sz w:val="24"/>
          <w:szCs w:val="24"/>
          <w:rtl/>
        </w:rPr>
        <w:t xml:space="preserve"> </w:t>
      </w:r>
      <w:r w:rsidR="00681DE1">
        <w:rPr>
          <w:rFonts w:ascii="Simplified Arabic" w:hAnsi="Simplified Arabic" w:cs="Simplified Arabic" w:hint="cs"/>
          <w:sz w:val="24"/>
          <w:szCs w:val="24"/>
          <w:rtl/>
        </w:rPr>
        <w:t>ب</w:t>
      </w:r>
      <w:r w:rsidRPr="005F13A6">
        <w:rPr>
          <w:rFonts w:ascii="Simplified Arabic" w:hAnsi="Simplified Arabic" w:cs="Simplified Arabic"/>
          <w:sz w:val="24"/>
          <w:szCs w:val="24"/>
          <w:rtl/>
        </w:rPr>
        <w:t>الحصول وتقاسم المنافع، حيث لا يزال عدم كفاية التنسيق المؤسسي وت</w:t>
      </w:r>
      <w:r w:rsidR="00494204">
        <w:rPr>
          <w:rFonts w:ascii="Simplified Arabic" w:hAnsi="Simplified Arabic" w:cs="Simplified Arabic" w:hint="cs"/>
          <w:sz w:val="24"/>
          <w:szCs w:val="24"/>
          <w:rtl/>
        </w:rPr>
        <w:t>جزؤ</w:t>
      </w:r>
      <w:r w:rsidRPr="005F13A6">
        <w:rPr>
          <w:rFonts w:ascii="Simplified Arabic" w:hAnsi="Simplified Arabic" w:cs="Simplified Arabic"/>
          <w:sz w:val="24"/>
          <w:szCs w:val="24"/>
          <w:rtl/>
        </w:rPr>
        <w:t xml:space="preserve"> الولايات أو نقص الوعي والوضوح القانوني من المعوقات ال</w:t>
      </w:r>
      <w:r w:rsidR="00494204">
        <w:rPr>
          <w:rFonts w:ascii="Simplified Arabic" w:hAnsi="Simplified Arabic" w:cs="Simplified Arabic" w:hint="cs"/>
          <w:sz w:val="24"/>
          <w:szCs w:val="24"/>
          <w:rtl/>
        </w:rPr>
        <w:t>رئيسي</w:t>
      </w:r>
      <w:r w:rsidRPr="005F13A6">
        <w:rPr>
          <w:rFonts w:ascii="Simplified Arabic" w:hAnsi="Simplified Arabic" w:cs="Simplified Arabic"/>
          <w:sz w:val="24"/>
          <w:szCs w:val="24"/>
          <w:rtl/>
        </w:rPr>
        <w:t>ة</w:t>
      </w:r>
      <w:r w:rsidR="005E3C36">
        <w:rPr>
          <w:rFonts w:ascii="Simplified Arabic" w:hAnsi="Simplified Arabic" w:cs="Simplified Arabic" w:hint="cs"/>
          <w:sz w:val="24"/>
          <w:szCs w:val="24"/>
          <w:rtl/>
        </w:rPr>
        <w:t xml:space="preserve"> التي تواجهها</w:t>
      </w:r>
      <w:r w:rsidRPr="005F13A6">
        <w:rPr>
          <w:rFonts w:ascii="Simplified Arabic" w:hAnsi="Simplified Arabic" w:cs="Simplified Arabic"/>
          <w:sz w:val="24"/>
          <w:szCs w:val="24"/>
          <w:rtl/>
        </w:rPr>
        <w:t xml:space="preserve"> بعض الأطراف.</w:t>
      </w:r>
    </w:p>
    <w:p w14:paraId="155FA158" w14:textId="7FB9756E" w:rsidR="000A17A5" w:rsidRDefault="000A17A5" w:rsidP="000A17A5">
      <w:pPr>
        <w:pStyle w:val="CBDNormalNumber"/>
        <w:bidi/>
        <w:rPr>
          <w:rFonts w:asciiTheme="majorBidi" w:hAnsiTheme="majorBidi" w:cstheme="majorBidi"/>
        </w:rPr>
      </w:pPr>
      <w:r>
        <w:rPr>
          <w:rFonts w:ascii="Simplified Arabic" w:hAnsi="Simplified Arabic" w:cs="Simplified Arabic" w:hint="cs"/>
          <w:sz w:val="24"/>
          <w:szCs w:val="24"/>
          <w:rtl/>
        </w:rPr>
        <w:t>وفي الحالات التي</w:t>
      </w:r>
      <w:r w:rsidRPr="005F13A6">
        <w:rPr>
          <w:rFonts w:ascii="Simplified Arabic" w:hAnsi="Simplified Arabic" w:cs="Simplified Arabic"/>
          <w:sz w:val="24"/>
          <w:szCs w:val="24"/>
          <w:rtl/>
        </w:rPr>
        <w:t xml:space="preserve"> وُجدت</w:t>
      </w:r>
      <w:r>
        <w:rPr>
          <w:rFonts w:ascii="Simplified Arabic" w:hAnsi="Simplified Arabic" w:cs="Simplified Arabic" w:hint="cs"/>
          <w:sz w:val="24"/>
          <w:szCs w:val="24"/>
          <w:rtl/>
        </w:rPr>
        <w:t xml:space="preserve"> فيها</w:t>
      </w:r>
      <w:r w:rsidRPr="005F13A6">
        <w:rPr>
          <w:rFonts w:ascii="Simplified Arabic" w:hAnsi="Simplified Arabic" w:cs="Simplified Arabic"/>
          <w:sz w:val="24"/>
          <w:szCs w:val="24"/>
          <w:rtl/>
        </w:rPr>
        <w:t xml:space="preserve"> آليات تنسيق، ونقاط اتصال </w:t>
      </w:r>
      <w:r>
        <w:rPr>
          <w:rFonts w:ascii="Simplified Arabic" w:hAnsi="Simplified Arabic" w:cs="Simplified Arabic" w:hint="cs"/>
          <w:sz w:val="24"/>
          <w:szCs w:val="24"/>
          <w:rtl/>
        </w:rPr>
        <w:t>تم تعيينها</w:t>
      </w:r>
      <w:r w:rsidRPr="005F13A6">
        <w:rPr>
          <w:rFonts w:ascii="Simplified Arabic" w:hAnsi="Simplified Arabic" w:cs="Simplified Arabic"/>
          <w:sz w:val="24"/>
          <w:szCs w:val="24"/>
          <w:rtl/>
        </w:rPr>
        <w:t xml:space="preserve"> بوضوح، وسياسات منس</w:t>
      </w:r>
      <w:r>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قة، وجهود مستدامة لبناء القدرات، </w:t>
      </w:r>
      <w:r>
        <w:rPr>
          <w:rFonts w:ascii="Simplified Arabic" w:hAnsi="Simplified Arabic" w:cs="Simplified Arabic" w:hint="cs"/>
          <w:sz w:val="24"/>
          <w:szCs w:val="24"/>
          <w:rtl/>
        </w:rPr>
        <w:t>كانت</w:t>
      </w:r>
      <w:r w:rsidRPr="005F13A6">
        <w:rPr>
          <w:rFonts w:ascii="Simplified Arabic" w:hAnsi="Simplified Arabic" w:cs="Simplified Arabic"/>
          <w:sz w:val="24"/>
          <w:szCs w:val="24"/>
          <w:rtl/>
        </w:rPr>
        <w:t xml:space="preserve"> الأطراف أكثر قدرة على ت</w:t>
      </w:r>
      <w:r>
        <w:rPr>
          <w:rFonts w:ascii="Simplified Arabic" w:hAnsi="Simplified Arabic" w:cs="Simplified Arabic" w:hint="cs"/>
          <w:sz w:val="24"/>
          <w:szCs w:val="24"/>
          <w:rtl/>
        </w:rPr>
        <w:t>حقيق</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الاتساق</w:t>
      </w:r>
      <w:r w:rsidRPr="005F13A6">
        <w:rPr>
          <w:rFonts w:ascii="Simplified Arabic" w:hAnsi="Simplified Arabic" w:cs="Simplified Arabic"/>
          <w:sz w:val="24"/>
          <w:szCs w:val="24"/>
          <w:rtl/>
        </w:rPr>
        <w:t xml:space="preserve"> بين الصكوك المتخصصة وبروتوكول ناغويا.</w:t>
      </w:r>
    </w:p>
    <w:p w14:paraId="488C3A60" w14:textId="22F6DF49" w:rsidR="00BF3F35" w:rsidRPr="00BF3F35" w:rsidRDefault="00BF3F35" w:rsidP="00BF3F35">
      <w:pPr>
        <w:pStyle w:val="CBDH2"/>
        <w:bidi/>
        <w:rPr>
          <w:b w:val="0"/>
          <w:bCs/>
          <w:sz w:val="26"/>
          <w:szCs w:val="26"/>
          <w:rtl/>
        </w:rPr>
      </w:pPr>
      <w:bookmarkStart w:id="50" w:name="_Hlk231930363"/>
      <w:bookmarkStart w:id="51" w:name="_Toc231930731"/>
      <w:r w:rsidRPr="00BF3F35">
        <w:rPr>
          <w:rFonts w:ascii="Simplified Arabic" w:hAnsi="Simplified Arabic" w:cs="Simplified Arabic"/>
          <w:b w:val="0"/>
          <w:bCs/>
          <w:sz w:val="26"/>
          <w:szCs w:val="26"/>
          <w:rtl/>
        </w:rPr>
        <w:t>ب</w:t>
      </w:r>
      <w:r w:rsidRPr="00BF3F35">
        <w:rPr>
          <w:rFonts w:ascii="Simplified Arabic" w:hAnsi="Simplified Arabic" w:cs="Simplified Arabic" w:hint="cs"/>
          <w:b w:val="0"/>
          <w:bCs/>
          <w:sz w:val="26"/>
          <w:szCs w:val="26"/>
          <w:rtl/>
        </w:rPr>
        <w:t>اء-</w:t>
      </w:r>
      <w:r w:rsidRPr="00BF3F35">
        <w:rPr>
          <w:rFonts w:ascii="Simplified Arabic" w:hAnsi="Simplified Arabic" w:cs="Simplified Arabic"/>
          <w:b w:val="0"/>
          <w:bCs/>
          <w:sz w:val="26"/>
          <w:szCs w:val="26"/>
          <w:rtl/>
        </w:rPr>
        <w:tab/>
        <w:t>تقييم الفعالية</w:t>
      </w:r>
      <w:bookmarkEnd w:id="50"/>
      <w:r w:rsidRPr="00BF3F35">
        <w:rPr>
          <w:rStyle w:val="FootnoteReference"/>
          <w:bCs/>
          <w:sz w:val="26"/>
          <w:szCs w:val="26"/>
        </w:rPr>
        <w:footnoteReference w:id="51"/>
      </w:r>
      <w:bookmarkEnd w:id="51"/>
    </w:p>
    <w:p w14:paraId="01902515" w14:textId="456DC844" w:rsidR="00CC3BC7" w:rsidRPr="00CC3BC7" w:rsidRDefault="00CC3BC7" w:rsidP="00CC3BC7">
      <w:pPr>
        <w:pStyle w:val="CBDH3"/>
        <w:bidi/>
        <w:rPr>
          <w:b w:val="0"/>
          <w:bCs/>
          <w:rtl/>
        </w:rPr>
      </w:pPr>
      <w:r w:rsidRPr="00CC3BC7">
        <w:rPr>
          <w:rFonts w:ascii="Simplified Arabic" w:hAnsi="Simplified Arabic" w:cs="Simplified Arabic"/>
          <w:b w:val="0"/>
          <w:bCs/>
          <w:sz w:val="24"/>
          <w:szCs w:val="24"/>
          <w:rtl/>
        </w:rPr>
        <w:t>1</w:t>
      </w:r>
      <w:r w:rsidRPr="00CC3BC7">
        <w:rPr>
          <w:rFonts w:ascii="Simplified Arabic" w:hAnsi="Simplified Arabic" w:cs="Simplified Arabic" w:hint="cs"/>
          <w:b w:val="0"/>
          <w:bCs/>
          <w:sz w:val="24"/>
          <w:szCs w:val="24"/>
          <w:rtl/>
        </w:rPr>
        <w:t>-</w:t>
      </w:r>
      <w:r w:rsidRPr="00CC3BC7">
        <w:rPr>
          <w:rFonts w:ascii="Simplified Arabic" w:hAnsi="Simplified Arabic" w:cs="Simplified Arabic"/>
          <w:b w:val="0"/>
          <w:bCs/>
          <w:sz w:val="24"/>
          <w:szCs w:val="24"/>
          <w:rtl/>
        </w:rPr>
        <w:tab/>
        <w:t>التقدم المحرز وبيانات المؤشرات الم</w:t>
      </w:r>
      <w:r w:rsidRPr="00CC3BC7">
        <w:rPr>
          <w:rFonts w:ascii="Simplified Arabic" w:hAnsi="Simplified Arabic" w:cs="Simplified Arabic" w:hint="cs"/>
          <w:b w:val="0"/>
          <w:bCs/>
          <w:sz w:val="24"/>
          <w:szCs w:val="24"/>
          <w:rtl/>
        </w:rPr>
        <w:t>ُ</w:t>
      </w:r>
      <w:r w:rsidRPr="00CC3BC7">
        <w:rPr>
          <w:rFonts w:ascii="Simplified Arabic" w:hAnsi="Simplified Arabic" w:cs="Simplified Arabic"/>
          <w:b w:val="0"/>
          <w:bCs/>
          <w:sz w:val="24"/>
          <w:szCs w:val="24"/>
          <w:rtl/>
        </w:rPr>
        <w:t>حد</w:t>
      </w:r>
      <w:r w:rsidRPr="00CC3BC7">
        <w:rPr>
          <w:rFonts w:ascii="Simplified Arabic" w:hAnsi="Simplified Arabic" w:cs="Simplified Arabic" w:hint="cs"/>
          <w:b w:val="0"/>
          <w:bCs/>
          <w:sz w:val="24"/>
          <w:szCs w:val="24"/>
          <w:rtl/>
        </w:rPr>
        <w:t>َّ</w:t>
      </w:r>
      <w:r w:rsidRPr="00CC3BC7">
        <w:rPr>
          <w:rFonts w:ascii="Simplified Arabic" w:hAnsi="Simplified Arabic" w:cs="Simplified Arabic"/>
          <w:b w:val="0"/>
          <w:bCs/>
          <w:sz w:val="24"/>
          <w:szCs w:val="24"/>
          <w:rtl/>
        </w:rPr>
        <w:t>ثة</w:t>
      </w:r>
    </w:p>
    <w:p w14:paraId="7A6ABBF2" w14:textId="625EDD53" w:rsidR="004D3DF7" w:rsidRDefault="004D3DF7" w:rsidP="004D3DF7">
      <w:pPr>
        <w:pStyle w:val="CBDNormalNumber"/>
        <w:bidi/>
        <w:rPr>
          <w:lang w:eastAsia="zh-CN"/>
        </w:rPr>
      </w:pPr>
      <w:r>
        <w:rPr>
          <w:rFonts w:ascii="Simplified Arabic" w:hAnsi="Simplified Arabic" w:cs="Simplified Arabic" w:hint="cs"/>
          <w:sz w:val="24"/>
          <w:szCs w:val="24"/>
          <w:rtl/>
        </w:rPr>
        <w:t>على النحو الذي</w:t>
      </w:r>
      <w:r w:rsidRPr="005F13A6">
        <w:rPr>
          <w:rFonts w:ascii="Simplified Arabic" w:hAnsi="Simplified Arabic" w:cs="Simplified Arabic"/>
          <w:sz w:val="24"/>
          <w:szCs w:val="24"/>
          <w:rtl/>
        </w:rPr>
        <w:t xml:space="preserve"> ت</w:t>
      </w:r>
      <w:r>
        <w:rPr>
          <w:rFonts w:ascii="Simplified Arabic" w:hAnsi="Simplified Arabic" w:cs="Simplified Arabic" w:hint="cs"/>
          <w:sz w:val="24"/>
          <w:szCs w:val="24"/>
          <w:rtl/>
        </w:rPr>
        <w:t>و</w:t>
      </w:r>
      <w:r w:rsidRPr="005F13A6">
        <w:rPr>
          <w:rFonts w:ascii="Simplified Arabic" w:hAnsi="Simplified Arabic" w:cs="Simplified Arabic"/>
          <w:sz w:val="24"/>
          <w:szCs w:val="24"/>
          <w:rtl/>
        </w:rPr>
        <w:t>ضح</w:t>
      </w:r>
      <w:r>
        <w:rPr>
          <w:rFonts w:ascii="Simplified Arabic" w:hAnsi="Simplified Arabic" w:cs="Simplified Arabic" w:hint="cs"/>
          <w:sz w:val="24"/>
          <w:szCs w:val="24"/>
          <w:rtl/>
        </w:rPr>
        <w:t>ه</w:t>
      </w:r>
      <w:r w:rsidRPr="005F13A6">
        <w:rPr>
          <w:rFonts w:ascii="Simplified Arabic" w:hAnsi="Simplified Arabic" w:cs="Simplified Arabic"/>
          <w:sz w:val="24"/>
          <w:szCs w:val="24"/>
          <w:rtl/>
        </w:rPr>
        <w:t xml:space="preserve"> المؤشرات الواردة في الجدول 8، فقد أُحرز تقدم جيد منذ</w:t>
      </w:r>
      <w:r w:rsidR="00B93AE6">
        <w:rPr>
          <w:rFonts w:ascii="Simplified Arabic" w:hAnsi="Simplified Arabic" w:cs="Simplified Arabic" w:hint="cs"/>
          <w:sz w:val="24"/>
          <w:szCs w:val="24"/>
          <w:rtl/>
        </w:rPr>
        <w:t xml:space="preserve"> إنشاء</w:t>
      </w:r>
      <w:r w:rsidRPr="005F13A6">
        <w:rPr>
          <w:rFonts w:ascii="Simplified Arabic" w:hAnsi="Simplified Arabic" w:cs="Simplified Arabic"/>
          <w:sz w:val="24"/>
          <w:szCs w:val="24"/>
          <w:rtl/>
        </w:rPr>
        <w:t xml:space="preserve"> </w:t>
      </w:r>
      <w:r w:rsidR="00B93AE6">
        <w:rPr>
          <w:rFonts w:ascii="Simplified Arabic" w:hAnsi="Simplified Arabic" w:cs="Simplified Arabic" w:hint="cs"/>
          <w:sz w:val="24"/>
          <w:szCs w:val="24"/>
          <w:rtl/>
        </w:rPr>
        <w:t>ال</w:t>
      </w:r>
      <w:r w:rsidRPr="005F13A6">
        <w:rPr>
          <w:rFonts w:ascii="Simplified Arabic" w:hAnsi="Simplified Arabic" w:cs="Simplified Arabic"/>
          <w:sz w:val="24"/>
          <w:szCs w:val="24"/>
          <w:rtl/>
        </w:rPr>
        <w:t xml:space="preserve">نقطة المرجعية التي حددت خطوط الأساس في عام 2018 في وضع التدابير وتهيئة بعض </w:t>
      </w:r>
      <w:r w:rsidR="00B93AE6">
        <w:rPr>
          <w:rFonts w:ascii="Simplified Arabic" w:hAnsi="Simplified Arabic" w:cs="Simplified Arabic" w:hint="cs"/>
          <w:sz w:val="24"/>
          <w:szCs w:val="24"/>
          <w:rtl/>
        </w:rPr>
        <w:t>ظروف</w:t>
      </w:r>
      <w:r w:rsidRPr="005F13A6">
        <w:rPr>
          <w:rFonts w:ascii="Simplified Arabic" w:hAnsi="Simplified Arabic" w:cs="Simplified Arabic"/>
          <w:sz w:val="24"/>
          <w:szCs w:val="24"/>
          <w:rtl/>
        </w:rPr>
        <w:t xml:space="preserve"> الحصول اللازمة لتفعيل البروتوكول. وشمل ذلك </w:t>
      </w:r>
      <w:r>
        <w:rPr>
          <w:rFonts w:ascii="Simplified Arabic" w:hAnsi="Simplified Arabic" w:cs="Simplified Arabic" w:hint="cs"/>
          <w:sz w:val="24"/>
          <w:szCs w:val="24"/>
          <w:rtl/>
        </w:rPr>
        <w:t xml:space="preserve">إحراز </w:t>
      </w:r>
      <w:r w:rsidRPr="005F13A6">
        <w:rPr>
          <w:rFonts w:ascii="Simplified Arabic" w:hAnsi="Simplified Arabic" w:cs="Simplified Arabic"/>
          <w:sz w:val="24"/>
          <w:szCs w:val="24"/>
          <w:rtl/>
        </w:rPr>
        <w:t xml:space="preserve">تقدم في </w:t>
      </w:r>
      <w:r w:rsidR="00631316">
        <w:rPr>
          <w:rFonts w:ascii="Simplified Arabic" w:hAnsi="Simplified Arabic" w:cs="Simplified Arabic" w:hint="cs"/>
          <w:sz w:val="24"/>
          <w:szCs w:val="24"/>
          <w:rtl/>
        </w:rPr>
        <w:t>اتخاذ الترتيبات اللازمة</w:t>
      </w:r>
      <w:r w:rsidRPr="005F13A6">
        <w:rPr>
          <w:rFonts w:ascii="Simplified Arabic" w:hAnsi="Simplified Arabic" w:cs="Simplified Arabic"/>
          <w:sz w:val="24"/>
          <w:szCs w:val="24"/>
          <w:rtl/>
        </w:rPr>
        <w:t xml:space="preserve"> </w:t>
      </w:r>
      <w:r w:rsidR="00631316">
        <w:rPr>
          <w:rFonts w:ascii="Simplified Arabic" w:hAnsi="Simplified Arabic" w:cs="Simplified Arabic" w:hint="cs"/>
          <w:sz w:val="24"/>
          <w:szCs w:val="24"/>
          <w:rtl/>
        </w:rPr>
        <w:t>ل</w:t>
      </w:r>
      <w:r w:rsidRPr="005F13A6">
        <w:rPr>
          <w:rFonts w:ascii="Simplified Arabic" w:hAnsi="Simplified Arabic" w:cs="Simplified Arabic"/>
          <w:sz w:val="24"/>
          <w:szCs w:val="24"/>
          <w:rtl/>
        </w:rPr>
        <w:t>إصدار التصاريح أو ما يعادلها، وإصدار شهادات امتثال معترف بها دوليا، وت</w:t>
      </w:r>
      <w:r w:rsidR="00631316">
        <w:rPr>
          <w:rFonts w:ascii="Simplified Arabic" w:hAnsi="Simplified Arabic" w:cs="Simplified Arabic" w:hint="cs"/>
          <w:sz w:val="24"/>
          <w:szCs w:val="24"/>
          <w:rtl/>
        </w:rPr>
        <w:t>طبيق</w:t>
      </w:r>
      <w:r w:rsidRPr="005F13A6">
        <w:rPr>
          <w:rFonts w:ascii="Simplified Arabic" w:hAnsi="Simplified Arabic" w:cs="Simplified Arabic"/>
          <w:sz w:val="24"/>
          <w:szCs w:val="24"/>
          <w:rtl/>
        </w:rPr>
        <w:t xml:space="preserve"> الاعتبارات الخاصة الواردة في المادة 8 من البروتوكول.</w:t>
      </w:r>
    </w:p>
    <w:p w14:paraId="7F334EAF" w14:textId="5D8440D0" w:rsidR="00631316" w:rsidRDefault="00631316" w:rsidP="00631316">
      <w:pPr>
        <w:pStyle w:val="CBDNormalNumber"/>
        <w:bidi/>
        <w:rPr>
          <w:color w:val="000000" w:themeColor="text1"/>
          <w:lang w:eastAsia="zh-CN"/>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على الرغم من هذا التقدم</w:t>
      </w:r>
      <w:r w:rsidR="00553AA4">
        <w:rPr>
          <w:rFonts w:ascii="Simplified Arabic" w:hAnsi="Simplified Arabic" w:cs="Simplified Arabic" w:hint="cs"/>
          <w:sz w:val="24"/>
          <w:szCs w:val="24"/>
          <w:rtl/>
        </w:rPr>
        <w:t xml:space="preserve"> المحرز</w:t>
      </w:r>
      <w:r w:rsidRPr="005F13A6">
        <w:rPr>
          <w:rFonts w:ascii="Simplified Arabic" w:hAnsi="Simplified Arabic" w:cs="Simplified Arabic"/>
          <w:sz w:val="24"/>
          <w:szCs w:val="24"/>
          <w:rtl/>
        </w:rPr>
        <w:t xml:space="preserve">، يجب استيفاء عدد من الشروط قبل أن تتمكن الأطراف والشعوب الأصلية والمجتمعات المحلية من الحصول على المنافع. أولا يجب وضع تدابير الحصول وتقاسم المنافع والهياكل المؤسسية المرتبطة بها وتفعيلها بالكامل. </w:t>
      </w:r>
      <w:r w:rsidR="00553AA4">
        <w:rPr>
          <w:rFonts w:ascii="Simplified Arabic" w:hAnsi="Simplified Arabic" w:cs="Simplified Arabic" w:hint="cs"/>
          <w:sz w:val="24"/>
          <w:szCs w:val="24"/>
          <w:rtl/>
        </w:rPr>
        <w:t>و</w:t>
      </w:r>
      <w:r w:rsidRPr="005F13A6">
        <w:rPr>
          <w:rFonts w:ascii="Simplified Arabic" w:hAnsi="Simplified Arabic" w:cs="Simplified Arabic"/>
          <w:sz w:val="24"/>
          <w:szCs w:val="24"/>
          <w:rtl/>
        </w:rPr>
        <w:t>يجب على المستخدمين</w:t>
      </w:r>
      <w:r w:rsidR="00553AA4">
        <w:rPr>
          <w:rFonts w:ascii="Simplified Arabic" w:hAnsi="Simplified Arabic" w:cs="Simplified Arabic" w:hint="cs"/>
          <w:sz w:val="24"/>
          <w:szCs w:val="24"/>
          <w:rtl/>
        </w:rPr>
        <w:t xml:space="preserve"> أن</w:t>
      </w:r>
      <w:r w:rsidRPr="005F13A6">
        <w:rPr>
          <w:rFonts w:ascii="Simplified Arabic" w:hAnsi="Simplified Arabic" w:cs="Simplified Arabic"/>
          <w:sz w:val="24"/>
          <w:szCs w:val="24"/>
          <w:rtl/>
        </w:rPr>
        <w:t xml:space="preserve"> </w:t>
      </w:r>
      <w:r w:rsidR="00553AA4">
        <w:rPr>
          <w:rFonts w:ascii="Simplified Arabic" w:hAnsi="Simplified Arabic" w:cs="Simplified Arabic" w:hint="cs"/>
          <w:sz w:val="24"/>
          <w:szCs w:val="24"/>
          <w:rtl/>
        </w:rPr>
        <w:t>ي</w:t>
      </w:r>
      <w:r w:rsidRPr="005F13A6">
        <w:rPr>
          <w:rFonts w:ascii="Simplified Arabic" w:hAnsi="Simplified Arabic" w:cs="Simplified Arabic"/>
          <w:sz w:val="24"/>
          <w:szCs w:val="24"/>
          <w:rtl/>
        </w:rPr>
        <w:t>تقدم</w:t>
      </w:r>
      <w:r w:rsidR="00553AA4">
        <w:rPr>
          <w:rFonts w:ascii="Simplified Arabic" w:hAnsi="Simplified Arabic" w:cs="Simplified Arabic" w:hint="cs"/>
          <w:sz w:val="24"/>
          <w:szCs w:val="24"/>
          <w:rtl/>
        </w:rPr>
        <w:t>وا</w:t>
      </w:r>
      <w:r w:rsidRPr="005F13A6">
        <w:rPr>
          <w:rFonts w:ascii="Simplified Arabic" w:hAnsi="Simplified Arabic" w:cs="Simplified Arabic"/>
          <w:sz w:val="24"/>
          <w:szCs w:val="24"/>
          <w:rtl/>
        </w:rPr>
        <w:t xml:space="preserve"> بطلب لل</w:t>
      </w:r>
      <w:r w:rsidR="00553AA4">
        <w:rPr>
          <w:rFonts w:ascii="Simplified Arabic" w:hAnsi="Simplified Arabic" w:cs="Simplified Arabic" w:hint="cs"/>
          <w:sz w:val="24"/>
          <w:szCs w:val="24"/>
          <w:rtl/>
        </w:rPr>
        <w:t>ح</w:t>
      </w:r>
      <w:r w:rsidRPr="005F13A6">
        <w:rPr>
          <w:rFonts w:ascii="Simplified Arabic" w:hAnsi="Simplified Arabic" w:cs="Simplified Arabic"/>
          <w:sz w:val="24"/>
          <w:szCs w:val="24"/>
          <w:rtl/>
        </w:rPr>
        <w:t>صول</w:t>
      </w:r>
      <w:r w:rsidR="00553AA4">
        <w:rPr>
          <w:rFonts w:ascii="Simplified Arabic" w:hAnsi="Simplified Arabic" w:cs="Simplified Arabic" w:hint="cs"/>
          <w:sz w:val="24"/>
          <w:szCs w:val="24"/>
          <w:rtl/>
        </w:rPr>
        <w:t xml:space="preserve"> على الموارد الجينية</w:t>
      </w:r>
      <w:r w:rsidRPr="005F13A6">
        <w:rPr>
          <w:rFonts w:ascii="Simplified Arabic" w:hAnsi="Simplified Arabic" w:cs="Simplified Arabic"/>
          <w:sz w:val="24"/>
          <w:szCs w:val="24"/>
          <w:rtl/>
        </w:rPr>
        <w:t xml:space="preserve"> و</w:t>
      </w:r>
      <w:r w:rsidR="00553AA4">
        <w:rPr>
          <w:rFonts w:ascii="Simplified Arabic" w:hAnsi="Simplified Arabic" w:cs="Simplified Arabic" w:hint="cs"/>
          <w:sz w:val="24"/>
          <w:szCs w:val="24"/>
          <w:rtl/>
        </w:rPr>
        <w:t>أن ي</w:t>
      </w:r>
      <w:r w:rsidRPr="005F13A6">
        <w:rPr>
          <w:rFonts w:ascii="Simplified Arabic" w:hAnsi="Simplified Arabic" w:cs="Simplified Arabic"/>
          <w:sz w:val="24"/>
          <w:szCs w:val="24"/>
          <w:rtl/>
        </w:rPr>
        <w:t>حصل</w:t>
      </w:r>
      <w:r w:rsidR="00553AA4">
        <w:rPr>
          <w:rFonts w:ascii="Simplified Arabic" w:hAnsi="Simplified Arabic" w:cs="Simplified Arabic" w:hint="cs"/>
          <w:sz w:val="24"/>
          <w:szCs w:val="24"/>
          <w:rtl/>
        </w:rPr>
        <w:t>وا</w:t>
      </w:r>
      <w:r w:rsidRPr="005F13A6">
        <w:rPr>
          <w:rFonts w:ascii="Simplified Arabic" w:hAnsi="Simplified Arabic" w:cs="Simplified Arabic"/>
          <w:sz w:val="24"/>
          <w:szCs w:val="24"/>
          <w:rtl/>
        </w:rPr>
        <w:t xml:space="preserve"> على موافقة مسبقة </w:t>
      </w:r>
      <w:r w:rsidR="00553AA4">
        <w:rPr>
          <w:rFonts w:ascii="Simplified Arabic" w:hAnsi="Simplified Arabic" w:cs="Simplified Arabic" w:hint="cs"/>
          <w:sz w:val="24"/>
          <w:szCs w:val="24"/>
          <w:rtl/>
        </w:rPr>
        <w:t>عن علم</w:t>
      </w:r>
      <w:r w:rsidRPr="005F13A6">
        <w:rPr>
          <w:rFonts w:ascii="Simplified Arabic" w:hAnsi="Simplified Arabic" w:cs="Simplified Arabic"/>
          <w:sz w:val="24"/>
          <w:szCs w:val="24"/>
          <w:rtl/>
        </w:rPr>
        <w:t xml:space="preserve">، ويجب </w:t>
      </w:r>
      <w:r w:rsidR="006D1BD9">
        <w:rPr>
          <w:rFonts w:ascii="Simplified Arabic" w:hAnsi="Simplified Arabic" w:cs="Simplified Arabic" w:hint="cs"/>
          <w:sz w:val="24"/>
          <w:szCs w:val="24"/>
          <w:rtl/>
        </w:rPr>
        <w:t>وضع</w:t>
      </w:r>
      <w:r w:rsidRPr="005F13A6">
        <w:rPr>
          <w:rFonts w:ascii="Simplified Arabic" w:hAnsi="Simplified Arabic" w:cs="Simplified Arabic"/>
          <w:sz w:val="24"/>
          <w:szCs w:val="24"/>
          <w:rtl/>
        </w:rPr>
        <w:t xml:space="preserve"> شروط متفق عليها </w:t>
      </w:r>
      <w:r w:rsidR="00553AA4" w:rsidRPr="002234D6">
        <w:rPr>
          <w:rFonts w:ascii="Simplified Arabic" w:hAnsi="Simplified Arabic" w:cs="Simplified Arabic" w:hint="cs"/>
          <w:sz w:val="24"/>
          <w:szCs w:val="24"/>
          <w:rtl/>
        </w:rPr>
        <w:t>بصورة متبادلة</w:t>
      </w:r>
      <w:r w:rsidRPr="005F13A6">
        <w:rPr>
          <w:rFonts w:ascii="Simplified Arabic" w:hAnsi="Simplified Arabic" w:cs="Simplified Arabic"/>
          <w:sz w:val="24"/>
          <w:szCs w:val="24"/>
          <w:rtl/>
        </w:rPr>
        <w:t>، وإصدار التصاريح</w:t>
      </w:r>
      <w:r w:rsidR="006D1BD9">
        <w:rPr>
          <w:rFonts w:ascii="Simplified Arabic" w:hAnsi="Simplified Arabic" w:cs="Simplified Arabic" w:hint="cs"/>
          <w:sz w:val="24"/>
          <w:szCs w:val="24"/>
          <w:rtl/>
        </w:rPr>
        <w:t xml:space="preserve"> اللازمة</w:t>
      </w:r>
      <w:r w:rsidRPr="005F13A6">
        <w:rPr>
          <w:rFonts w:ascii="Simplified Arabic" w:hAnsi="Simplified Arabic" w:cs="Simplified Arabic"/>
          <w:sz w:val="24"/>
          <w:szCs w:val="24"/>
          <w:rtl/>
        </w:rPr>
        <w:t xml:space="preserve"> أو ما يعادلها.</w:t>
      </w:r>
    </w:p>
    <w:p w14:paraId="3493CE9C" w14:textId="3C8A3FDC" w:rsidR="008F79B4" w:rsidRDefault="008F79B4" w:rsidP="008F79B4">
      <w:pPr>
        <w:pStyle w:val="CBDNormalNumber"/>
        <w:bidi/>
        <w:rPr>
          <w:color w:val="000000" w:themeColor="text1"/>
          <w:lang w:eastAsia="zh-CN"/>
        </w:rPr>
      </w:pPr>
      <w:r>
        <w:rPr>
          <w:rFonts w:ascii="Simplified Arabic" w:hAnsi="Simplified Arabic" w:cs="Simplified Arabic" w:hint="cs"/>
          <w:sz w:val="24"/>
          <w:szCs w:val="24"/>
          <w:rtl/>
        </w:rPr>
        <w:t>وحسب</w:t>
      </w:r>
      <w:r w:rsidRPr="005F13A6">
        <w:rPr>
          <w:rFonts w:ascii="Simplified Arabic" w:hAnsi="Simplified Arabic" w:cs="Simplified Arabic"/>
          <w:sz w:val="24"/>
          <w:szCs w:val="24"/>
          <w:rtl/>
        </w:rPr>
        <w:t xml:space="preserve"> شروط تقاسم المنافع المتفق عليها، قد يستغرق إتمام العملية الممتدة من الحصول </w:t>
      </w:r>
      <w:r>
        <w:rPr>
          <w:rFonts w:ascii="Simplified Arabic" w:hAnsi="Simplified Arabic" w:cs="Simplified Arabic" w:hint="cs"/>
          <w:sz w:val="24"/>
          <w:szCs w:val="24"/>
          <w:rtl/>
        </w:rPr>
        <w:t>ع</w:t>
      </w:r>
      <w:r w:rsidRPr="005F13A6">
        <w:rPr>
          <w:rFonts w:ascii="Simplified Arabic" w:hAnsi="Simplified Arabic" w:cs="Simplified Arabic"/>
          <w:sz w:val="24"/>
          <w:szCs w:val="24"/>
          <w:rtl/>
        </w:rPr>
        <w:t>لى الموارد الجينية إلى استخدامها وتقاسم منافع</w:t>
      </w:r>
      <w:r>
        <w:rPr>
          <w:rFonts w:ascii="Simplified Arabic" w:hAnsi="Simplified Arabic" w:cs="Simplified Arabic" w:hint="cs"/>
          <w:sz w:val="24"/>
          <w:szCs w:val="24"/>
          <w:rtl/>
        </w:rPr>
        <w:t>ها</w:t>
      </w:r>
      <w:r w:rsidRPr="005F13A6">
        <w:rPr>
          <w:rFonts w:ascii="Simplified Arabic" w:hAnsi="Simplified Arabic" w:cs="Simplified Arabic"/>
          <w:sz w:val="24"/>
          <w:szCs w:val="24"/>
          <w:rtl/>
        </w:rPr>
        <w:t xml:space="preserve"> المحتملة سنوات عديدة أو حتى عقودا، لا سيما فيما يتعلق بالاستخدام التجاري. </w:t>
      </w:r>
      <w:r>
        <w:rPr>
          <w:rFonts w:ascii="Simplified Arabic" w:hAnsi="Simplified Arabic" w:cs="Simplified Arabic" w:hint="cs"/>
          <w:sz w:val="24"/>
          <w:szCs w:val="24"/>
          <w:rtl/>
        </w:rPr>
        <w:t>و</w:t>
      </w:r>
      <w:r w:rsidRPr="005F13A6">
        <w:rPr>
          <w:rFonts w:ascii="Simplified Arabic" w:hAnsi="Simplified Arabic" w:cs="Simplified Arabic"/>
          <w:sz w:val="24"/>
          <w:szCs w:val="24"/>
          <w:rtl/>
        </w:rPr>
        <w:t>من شأن أحكام الامتثال و</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نظم</w:t>
      </w:r>
      <w:r>
        <w:rPr>
          <w:rFonts w:ascii="Simplified Arabic" w:hAnsi="Simplified Arabic" w:cs="Simplified Arabic" w:hint="cs"/>
          <w:sz w:val="24"/>
          <w:szCs w:val="24"/>
          <w:rtl/>
        </w:rPr>
        <w:t xml:space="preserve"> التي</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ت</w:t>
      </w:r>
      <w:r w:rsidRPr="005F13A6">
        <w:rPr>
          <w:rFonts w:ascii="Simplified Arabic" w:hAnsi="Simplified Arabic" w:cs="Simplified Arabic"/>
          <w:sz w:val="24"/>
          <w:szCs w:val="24"/>
          <w:rtl/>
        </w:rPr>
        <w:t>رصد استخدام الموارد الجينية وتقاسم المنافع المرتبطة ب</w:t>
      </w:r>
      <w:r>
        <w:rPr>
          <w:rFonts w:ascii="Simplified Arabic" w:hAnsi="Simplified Arabic" w:cs="Simplified Arabic" w:hint="cs"/>
          <w:sz w:val="24"/>
          <w:szCs w:val="24"/>
          <w:rtl/>
        </w:rPr>
        <w:t>ذلك</w:t>
      </w:r>
      <w:r w:rsidRPr="005F13A6">
        <w:rPr>
          <w:rFonts w:ascii="Simplified Arabic" w:hAnsi="Simplified Arabic" w:cs="Simplified Arabic"/>
          <w:sz w:val="24"/>
          <w:szCs w:val="24"/>
          <w:rtl/>
        </w:rPr>
        <w:t xml:space="preserve"> أن تساعد </w:t>
      </w:r>
      <w:r>
        <w:rPr>
          <w:rFonts w:ascii="Simplified Arabic" w:hAnsi="Simplified Arabic" w:cs="Simplified Arabic" w:hint="cs"/>
          <w:sz w:val="24"/>
          <w:szCs w:val="24"/>
          <w:rtl/>
        </w:rPr>
        <w:t>على</w:t>
      </w:r>
      <w:r w:rsidRPr="005F13A6">
        <w:rPr>
          <w:rFonts w:ascii="Simplified Arabic" w:hAnsi="Simplified Arabic" w:cs="Simplified Arabic"/>
          <w:sz w:val="24"/>
          <w:szCs w:val="24"/>
          <w:rtl/>
        </w:rPr>
        <w:t xml:space="preserve"> ضمان تقاسم المنافع بمجرد مغادرة الموارد الجينية للبلد </w:t>
      </w:r>
      <w:r w:rsidR="00A927F3">
        <w:rPr>
          <w:rFonts w:ascii="Simplified Arabic" w:hAnsi="Simplified Arabic" w:cs="Simplified Arabic" w:hint="cs"/>
          <w:sz w:val="24"/>
          <w:szCs w:val="24"/>
          <w:rtl/>
        </w:rPr>
        <w:t>الذي يقدمها</w:t>
      </w:r>
      <w:r w:rsidRPr="005F13A6">
        <w:rPr>
          <w:rFonts w:ascii="Simplified Arabic" w:hAnsi="Simplified Arabic" w:cs="Simplified Arabic"/>
          <w:sz w:val="24"/>
          <w:szCs w:val="24"/>
          <w:rtl/>
        </w:rPr>
        <w:t>.</w:t>
      </w:r>
    </w:p>
    <w:p w14:paraId="6995F7CB" w14:textId="25907499" w:rsidR="001D7439" w:rsidRDefault="001D7439" w:rsidP="001D7439">
      <w:pPr>
        <w:pStyle w:val="CBDNormalNumber"/>
        <w:bidi/>
        <w:rPr>
          <w:color w:val="000000" w:themeColor="text1"/>
          <w:lang w:eastAsia="zh-CN"/>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 xml:space="preserve">في حين أن أثر بروتوكول ناغويا يعتمد جزئيا على مرحلة التنفيذ التي وصلت إليها الأطراف، </w:t>
      </w:r>
      <w:r>
        <w:rPr>
          <w:rFonts w:ascii="Simplified Arabic" w:hAnsi="Simplified Arabic" w:cs="Simplified Arabic" w:hint="cs"/>
          <w:sz w:val="24"/>
          <w:szCs w:val="24"/>
          <w:rtl/>
        </w:rPr>
        <w:t>إلا أن</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 xml:space="preserve">تقاسم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فعال و</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عادل و</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 xml:space="preserve">منصف </w:t>
      </w:r>
      <w:r>
        <w:rPr>
          <w:rFonts w:ascii="Simplified Arabic" w:hAnsi="Simplified Arabic" w:cs="Simplified Arabic" w:hint="cs"/>
          <w:sz w:val="24"/>
          <w:szCs w:val="24"/>
          <w:rtl/>
        </w:rPr>
        <w:t>ل</w:t>
      </w:r>
      <w:r w:rsidRPr="005F13A6">
        <w:rPr>
          <w:rFonts w:ascii="Simplified Arabic" w:hAnsi="Simplified Arabic" w:cs="Simplified Arabic"/>
          <w:sz w:val="24"/>
          <w:szCs w:val="24"/>
          <w:rtl/>
        </w:rPr>
        <w:t>لمنافع يتطلب من جميع الأطراف، والشعوب الأصلية والمجتمعات المحلية، و</w:t>
      </w:r>
      <w:r>
        <w:rPr>
          <w:rFonts w:ascii="Simplified Arabic" w:hAnsi="Simplified Arabic" w:cs="Simplified Arabic" w:hint="cs"/>
          <w:sz w:val="24"/>
          <w:szCs w:val="24"/>
          <w:rtl/>
        </w:rPr>
        <w:t>الأوساط</w:t>
      </w:r>
      <w:r w:rsidRPr="005F13A6">
        <w:rPr>
          <w:rFonts w:ascii="Simplified Arabic" w:hAnsi="Simplified Arabic" w:cs="Simplified Arabic"/>
          <w:sz w:val="24"/>
          <w:szCs w:val="24"/>
          <w:rtl/>
        </w:rPr>
        <w:t xml:space="preserve"> </w:t>
      </w:r>
      <w:r w:rsidRPr="004740FB">
        <w:rPr>
          <w:rFonts w:ascii="Simplified Arabic" w:hAnsi="Simplified Arabic" w:cs="Simplified Arabic"/>
          <w:sz w:val="24"/>
          <w:szCs w:val="24"/>
          <w:rtl/>
        </w:rPr>
        <w:t>التجارية والعلمية</w:t>
      </w:r>
      <w:r w:rsidRPr="005F13A6">
        <w:rPr>
          <w:rFonts w:ascii="Simplified Arabic" w:hAnsi="Simplified Arabic" w:cs="Simplified Arabic"/>
          <w:sz w:val="24"/>
          <w:szCs w:val="24"/>
          <w:rtl/>
        </w:rPr>
        <w:t>، المشاركة الكاملة في عمليات الحصول وتقاسم المنافع.</w:t>
      </w:r>
    </w:p>
    <w:p w14:paraId="3FC58228" w14:textId="4DBC7308" w:rsidR="00734117" w:rsidRDefault="00734117" w:rsidP="00734117">
      <w:pPr>
        <w:pStyle w:val="CBDNormalNumber"/>
        <w:bidi/>
        <w:rPr>
          <w:color w:val="000000" w:themeColor="text1"/>
          <w:lang w:eastAsia="zh-CN"/>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في حين أن العديد من الأطراف أحرزت تقدما في اتخاذ بعض هذه الخطوات الأولية، إلا أن هناك أطرافا لم يُترج</w:t>
      </w:r>
      <w:r>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م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تقدم</w:t>
      </w:r>
      <w:r>
        <w:rPr>
          <w:rFonts w:ascii="Simplified Arabic" w:hAnsi="Simplified Arabic" w:cs="Simplified Arabic" w:hint="cs"/>
          <w:sz w:val="24"/>
          <w:szCs w:val="24"/>
          <w:rtl/>
        </w:rPr>
        <w:t xml:space="preserve"> الذي أحرزته</w:t>
      </w:r>
      <w:r w:rsidRPr="005F13A6">
        <w:rPr>
          <w:rFonts w:ascii="Simplified Arabic" w:hAnsi="Simplified Arabic" w:cs="Simplified Arabic"/>
          <w:sz w:val="24"/>
          <w:szCs w:val="24"/>
          <w:rtl/>
        </w:rPr>
        <w:t xml:space="preserve"> إلى نتائج ملموسة في</w:t>
      </w:r>
      <w:r>
        <w:rPr>
          <w:rFonts w:ascii="Simplified Arabic" w:hAnsi="Simplified Arabic" w:cs="Simplified Arabic" w:hint="cs"/>
          <w:sz w:val="24"/>
          <w:szCs w:val="24"/>
          <w:rtl/>
        </w:rPr>
        <w:t>ما يتعلق</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5F13A6">
        <w:rPr>
          <w:rFonts w:ascii="Simplified Arabic" w:hAnsi="Simplified Arabic" w:cs="Simplified Arabic"/>
          <w:sz w:val="24"/>
          <w:szCs w:val="24"/>
          <w:rtl/>
        </w:rPr>
        <w:t>تقاسم المنافع.</w:t>
      </w:r>
    </w:p>
    <w:p w14:paraId="7DE4E40D" w14:textId="5DEFC09F" w:rsidR="00E66699" w:rsidRPr="00F13465" w:rsidRDefault="00E66699" w:rsidP="00E66699">
      <w:pPr>
        <w:pStyle w:val="CBDNormalNumber"/>
        <w:bidi/>
        <w:rPr>
          <w:color w:val="000000" w:themeColor="text1"/>
          <w:sz w:val="24"/>
          <w:szCs w:val="24"/>
          <w:lang w:eastAsia="zh-CN"/>
        </w:rPr>
      </w:pPr>
      <w:r w:rsidRPr="00F13465">
        <w:rPr>
          <w:rFonts w:ascii="Simplified Arabic" w:hAnsi="Simplified Arabic" w:cs="Simplified Arabic" w:hint="cs"/>
          <w:sz w:val="24"/>
          <w:szCs w:val="24"/>
          <w:rtl/>
        </w:rPr>
        <w:t>و</w:t>
      </w:r>
      <w:r w:rsidRPr="00F13465">
        <w:rPr>
          <w:rFonts w:ascii="Simplified Arabic" w:hAnsi="Simplified Arabic" w:cs="Simplified Arabic"/>
          <w:sz w:val="24"/>
          <w:szCs w:val="24"/>
          <w:rtl/>
        </w:rPr>
        <w:t xml:space="preserve">يمكن أن </w:t>
      </w:r>
      <w:r w:rsidR="001B421B" w:rsidRPr="00F13465">
        <w:rPr>
          <w:rFonts w:ascii="Simplified Arabic" w:hAnsi="Simplified Arabic" w:cs="Simplified Arabic" w:hint="cs"/>
          <w:sz w:val="24"/>
          <w:szCs w:val="24"/>
          <w:rtl/>
        </w:rPr>
        <w:t>تكون</w:t>
      </w:r>
      <w:r w:rsidRPr="00F13465">
        <w:rPr>
          <w:rFonts w:ascii="Simplified Arabic" w:hAnsi="Simplified Arabic" w:cs="Simplified Arabic"/>
          <w:sz w:val="24"/>
          <w:szCs w:val="24"/>
          <w:rtl/>
        </w:rPr>
        <w:t xml:space="preserve"> التصاريح أو ما يعادلها والشهادات الصادرة </w:t>
      </w:r>
      <w:r w:rsidR="001B421B" w:rsidRPr="00F13465">
        <w:rPr>
          <w:rFonts w:ascii="Simplified Arabic" w:hAnsi="Simplified Arabic" w:cs="Simplified Arabic" w:hint="cs"/>
          <w:sz w:val="24"/>
          <w:szCs w:val="24"/>
          <w:rtl/>
        </w:rPr>
        <w:t xml:space="preserve">بمثابة </w:t>
      </w:r>
      <w:r w:rsidRPr="00F13465">
        <w:rPr>
          <w:rFonts w:ascii="Simplified Arabic" w:hAnsi="Simplified Arabic" w:cs="Simplified Arabic"/>
          <w:sz w:val="24"/>
          <w:szCs w:val="24"/>
          <w:rtl/>
        </w:rPr>
        <w:t xml:space="preserve">مؤشر أو دليل على أثر تقاسم المنافع بموجب بروتوكول ناغويا، </w:t>
      </w:r>
      <w:r w:rsidR="00490C1C" w:rsidRPr="00F13465">
        <w:rPr>
          <w:rFonts w:ascii="Simplified Arabic" w:hAnsi="Simplified Arabic" w:cs="Simplified Arabic" w:hint="cs"/>
          <w:sz w:val="24"/>
          <w:szCs w:val="24"/>
          <w:rtl/>
        </w:rPr>
        <w:t>لأنه قد</w:t>
      </w:r>
      <w:r w:rsidRPr="00F13465">
        <w:rPr>
          <w:rFonts w:ascii="Simplified Arabic" w:hAnsi="Simplified Arabic" w:cs="Simplified Arabic"/>
          <w:sz w:val="24"/>
          <w:szCs w:val="24"/>
          <w:rtl/>
        </w:rPr>
        <w:t xml:space="preserve"> يُفهم أن إصدار جميع التصاريح والشهادات </w:t>
      </w:r>
      <w:r w:rsidR="00811EC6">
        <w:rPr>
          <w:rFonts w:ascii="Simplified Arabic" w:hAnsi="Simplified Arabic" w:cs="Simplified Arabic" w:hint="cs"/>
          <w:sz w:val="24"/>
          <w:szCs w:val="24"/>
          <w:rtl/>
        </w:rPr>
        <w:t>يمكن أن</w:t>
      </w:r>
      <w:r w:rsidRPr="00F13465">
        <w:rPr>
          <w:rFonts w:ascii="Simplified Arabic" w:hAnsi="Simplified Arabic" w:cs="Simplified Arabic"/>
          <w:sz w:val="24"/>
          <w:szCs w:val="24"/>
          <w:rtl/>
        </w:rPr>
        <w:t xml:space="preserve"> يُفضي في نهاية المطاف إلى تقاسم </w:t>
      </w:r>
      <w:r w:rsidR="00490C1C" w:rsidRPr="00F13465">
        <w:rPr>
          <w:rFonts w:ascii="Simplified Arabic" w:hAnsi="Simplified Arabic" w:cs="Simplified Arabic" w:hint="cs"/>
          <w:sz w:val="24"/>
          <w:szCs w:val="24"/>
          <w:rtl/>
        </w:rPr>
        <w:t>ال</w:t>
      </w:r>
      <w:r w:rsidRPr="00F13465">
        <w:rPr>
          <w:rFonts w:ascii="Simplified Arabic" w:hAnsi="Simplified Arabic" w:cs="Simplified Arabic"/>
          <w:sz w:val="24"/>
          <w:szCs w:val="24"/>
          <w:rtl/>
        </w:rPr>
        <w:t xml:space="preserve">منافع </w:t>
      </w:r>
      <w:r w:rsidR="00490C1C" w:rsidRPr="00F13465">
        <w:rPr>
          <w:rFonts w:ascii="Simplified Arabic" w:hAnsi="Simplified Arabic" w:cs="Simplified Arabic" w:hint="cs"/>
          <w:sz w:val="24"/>
          <w:szCs w:val="24"/>
          <w:rtl/>
        </w:rPr>
        <w:t>ال</w:t>
      </w:r>
      <w:r w:rsidRPr="00F13465">
        <w:rPr>
          <w:rFonts w:ascii="Simplified Arabic" w:hAnsi="Simplified Arabic" w:cs="Simplified Arabic"/>
          <w:sz w:val="24"/>
          <w:szCs w:val="24"/>
          <w:rtl/>
        </w:rPr>
        <w:t xml:space="preserve">نقدية أو غير </w:t>
      </w:r>
      <w:r w:rsidR="00490C1C" w:rsidRPr="00F13465">
        <w:rPr>
          <w:rFonts w:ascii="Simplified Arabic" w:hAnsi="Simplified Arabic" w:cs="Simplified Arabic" w:hint="cs"/>
          <w:sz w:val="24"/>
          <w:szCs w:val="24"/>
          <w:rtl/>
        </w:rPr>
        <w:t>ال</w:t>
      </w:r>
      <w:r w:rsidRPr="00F13465">
        <w:rPr>
          <w:rFonts w:ascii="Simplified Arabic" w:hAnsi="Simplified Arabic" w:cs="Simplified Arabic"/>
          <w:sz w:val="24"/>
          <w:szCs w:val="24"/>
          <w:rtl/>
        </w:rPr>
        <w:t>نقدية. وقد أ</w:t>
      </w:r>
      <w:r w:rsidR="00490C1C" w:rsidRPr="00F13465">
        <w:rPr>
          <w:rFonts w:ascii="Simplified Arabic" w:hAnsi="Simplified Arabic" w:cs="Simplified Arabic" w:hint="cs"/>
          <w:sz w:val="24"/>
          <w:szCs w:val="24"/>
          <w:rtl/>
        </w:rPr>
        <w:t>بلغ</w:t>
      </w:r>
      <w:r w:rsidRPr="00F13465">
        <w:rPr>
          <w:rFonts w:ascii="Simplified Arabic" w:hAnsi="Simplified Arabic" w:cs="Simplified Arabic"/>
          <w:sz w:val="24"/>
          <w:szCs w:val="24"/>
          <w:rtl/>
        </w:rPr>
        <w:t xml:space="preserve"> </w:t>
      </w:r>
      <w:r w:rsidR="00490C1C" w:rsidRPr="00F13465">
        <w:rPr>
          <w:rFonts w:ascii="Simplified Arabic" w:hAnsi="Simplified Arabic" w:cs="Simplified Arabic" w:hint="cs"/>
          <w:sz w:val="24"/>
          <w:szCs w:val="24"/>
          <w:rtl/>
        </w:rPr>
        <w:t>64</w:t>
      </w:r>
      <w:r w:rsidRPr="00F13465">
        <w:rPr>
          <w:rFonts w:ascii="Simplified Arabic" w:hAnsi="Simplified Arabic" w:cs="Simplified Arabic"/>
          <w:sz w:val="24"/>
          <w:szCs w:val="24"/>
          <w:rtl/>
        </w:rPr>
        <w:t xml:space="preserve"> طرفا (</w:t>
      </w:r>
      <w:r w:rsidRPr="00F13465">
        <w:rPr>
          <w:rFonts w:ascii="Simplified Arabic" w:hAnsi="Simplified Arabic" w:cs="Simplified Arabic" w:hint="cs"/>
          <w:sz w:val="24"/>
          <w:szCs w:val="24"/>
          <w:rtl/>
        </w:rPr>
        <w:t>45</w:t>
      </w:r>
      <w:r w:rsidRPr="00F13465">
        <w:rPr>
          <w:rFonts w:ascii="Simplified Arabic" w:hAnsi="Simplified Arabic" w:cs="Simplified Arabic"/>
          <w:sz w:val="24"/>
          <w:szCs w:val="24"/>
          <w:rtl/>
        </w:rPr>
        <w:t xml:space="preserve"> في المائة) </w:t>
      </w:r>
      <w:r w:rsidR="00490C1C" w:rsidRPr="00F13465">
        <w:rPr>
          <w:rFonts w:ascii="Simplified Arabic" w:hAnsi="Simplified Arabic" w:cs="Simplified Arabic" w:hint="cs"/>
          <w:sz w:val="24"/>
          <w:szCs w:val="24"/>
          <w:rtl/>
        </w:rPr>
        <w:t xml:space="preserve">عن </w:t>
      </w:r>
      <w:r w:rsidRPr="00F13465">
        <w:rPr>
          <w:rFonts w:ascii="Simplified Arabic" w:hAnsi="Simplified Arabic" w:cs="Simplified Arabic"/>
          <w:sz w:val="24"/>
          <w:szCs w:val="24"/>
          <w:rtl/>
        </w:rPr>
        <w:t>إصداره تصاريح أو ما يعادلها.</w:t>
      </w:r>
      <w:r w:rsidR="00F13465" w:rsidRPr="00F13465">
        <w:rPr>
          <w:rFonts w:ascii="Simplified Arabic" w:hAnsi="Simplified Arabic" w:cs="Simplified Arabic" w:hint="cs"/>
          <w:sz w:val="24"/>
          <w:szCs w:val="24"/>
          <w:rtl/>
        </w:rPr>
        <w:t xml:space="preserve"> </w:t>
      </w:r>
      <w:r w:rsidR="00F13465" w:rsidRPr="00F13465">
        <w:rPr>
          <w:rFonts w:ascii="Simplified Arabic" w:hAnsi="Simplified Arabic" w:cs="Simplified Arabic"/>
          <w:sz w:val="24"/>
          <w:szCs w:val="24"/>
          <w:rtl/>
        </w:rPr>
        <w:t xml:space="preserve">ونشر </w:t>
      </w:r>
      <w:r w:rsidR="00F13465" w:rsidRPr="00F13465">
        <w:rPr>
          <w:rFonts w:ascii="Simplified Arabic" w:hAnsi="Simplified Arabic" w:cs="Simplified Arabic" w:hint="cs"/>
          <w:sz w:val="24"/>
          <w:szCs w:val="24"/>
          <w:rtl/>
        </w:rPr>
        <w:t>حوالي</w:t>
      </w:r>
      <w:r w:rsidR="00F13465" w:rsidRPr="00F13465">
        <w:rPr>
          <w:rFonts w:ascii="Simplified Arabic" w:hAnsi="Simplified Arabic" w:cs="Simplified Arabic"/>
          <w:sz w:val="24"/>
          <w:szCs w:val="24"/>
          <w:rtl/>
        </w:rPr>
        <w:t xml:space="preserve"> </w:t>
      </w:r>
      <w:r w:rsidR="00F13465" w:rsidRPr="00F13465">
        <w:rPr>
          <w:rFonts w:ascii="Simplified Arabic" w:hAnsi="Simplified Arabic" w:cs="Simplified Arabic"/>
          <w:sz w:val="24"/>
          <w:szCs w:val="24"/>
          <w:rtl/>
        </w:rPr>
        <w:lastRenderedPageBreak/>
        <w:t xml:space="preserve">نصف هذه الأطراف معلومات عن تلك التصاريح في </w:t>
      </w:r>
      <w:bookmarkStart w:id="52" w:name="_Hlk231102534"/>
      <w:r w:rsidR="00F13465" w:rsidRPr="00F13465">
        <w:rPr>
          <w:rFonts w:ascii="Simplified Arabic" w:hAnsi="Simplified Arabic" w:cs="Simplified Arabic" w:hint="cs"/>
          <w:sz w:val="24"/>
          <w:szCs w:val="24"/>
          <w:rtl/>
        </w:rPr>
        <w:t>غرفة</w:t>
      </w:r>
      <w:r w:rsidR="00F13465" w:rsidRPr="00F13465">
        <w:rPr>
          <w:rFonts w:ascii="Simplified Arabic" w:hAnsi="Simplified Arabic" w:cs="Simplified Arabic"/>
          <w:sz w:val="24"/>
          <w:szCs w:val="24"/>
          <w:rtl/>
        </w:rPr>
        <w:t xml:space="preserve"> </w:t>
      </w:r>
      <w:r w:rsidR="00F13465" w:rsidRPr="00F13465">
        <w:rPr>
          <w:rFonts w:cs="Simplified Arabic"/>
          <w:sz w:val="24"/>
          <w:szCs w:val="24"/>
          <w:rtl/>
          <w:lang w:bidi="ar-EG"/>
        </w:rPr>
        <w:t xml:space="preserve">تبادل </w:t>
      </w:r>
      <w:r w:rsidR="00F13465" w:rsidRPr="00F13465">
        <w:rPr>
          <w:rFonts w:cs="Simplified Arabic" w:hint="cs"/>
          <w:sz w:val="24"/>
          <w:szCs w:val="24"/>
          <w:rtl/>
          <w:lang w:bidi="ar-EG"/>
        </w:rPr>
        <w:t>ال</w:t>
      </w:r>
      <w:r w:rsidR="00F13465" w:rsidRPr="00F13465">
        <w:rPr>
          <w:rFonts w:cs="Simplified Arabic"/>
          <w:sz w:val="24"/>
          <w:szCs w:val="24"/>
          <w:rtl/>
          <w:lang w:bidi="ar-EG"/>
        </w:rPr>
        <w:t>معلومات</w:t>
      </w:r>
      <w:r w:rsidR="00F13465" w:rsidRPr="00F13465">
        <w:rPr>
          <w:rFonts w:cs="Simplified Arabic" w:hint="cs"/>
          <w:sz w:val="24"/>
          <w:szCs w:val="24"/>
          <w:rtl/>
          <w:lang w:bidi="ar-EG"/>
        </w:rPr>
        <w:t xml:space="preserve"> بشأن</w:t>
      </w:r>
      <w:r w:rsidR="00F13465" w:rsidRPr="00F13465">
        <w:rPr>
          <w:rFonts w:cs="Simplified Arabic"/>
          <w:sz w:val="24"/>
          <w:szCs w:val="24"/>
          <w:rtl/>
          <w:lang w:bidi="ar-EG"/>
        </w:rPr>
        <w:t xml:space="preserve"> الحصول</w:t>
      </w:r>
      <w:bookmarkEnd w:id="52"/>
      <w:r w:rsidR="00F13465" w:rsidRPr="00F13465">
        <w:rPr>
          <w:rFonts w:cs="Simplified Arabic"/>
          <w:sz w:val="24"/>
          <w:szCs w:val="24"/>
          <w:rtl/>
          <w:lang w:bidi="ar-EG"/>
        </w:rPr>
        <w:t xml:space="preserve"> وتقاسم</w:t>
      </w:r>
      <w:r w:rsidR="00F13465" w:rsidRPr="00F13465">
        <w:rPr>
          <w:rFonts w:ascii="Simplified Arabic" w:hAnsi="Simplified Arabic" w:cs="Simplified Arabic"/>
          <w:sz w:val="24"/>
          <w:szCs w:val="24"/>
          <w:rtl/>
        </w:rPr>
        <w:t xml:space="preserve"> المنافع، </w:t>
      </w:r>
      <w:r w:rsidR="00F13465" w:rsidRPr="00F13465">
        <w:rPr>
          <w:rFonts w:ascii="Simplified Arabic" w:hAnsi="Simplified Arabic" w:cs="Simplified Arabic" w:hint="cs"/>
          <w:sz w:val="24"/>
          <w:szCs w:val="24"/>
          <w:rtl/>
        </w:rPr>
        <w:t>و</w:t>
      </w:r>
      <w:r w:rsidR="00F13465" w:rsidRPr="00F13465">
        <w:rPr>
          <w:rFonts w:ascii="Simplified Arabic" w:hAnsi="Simplified Arabic" w:cs="Simplified Arabic"/>
          <w:sz w:val="24"/>
          <w:szCs w:val="24"/>
          <w:rtl/>
        </w:rPr>
        <w:t>نشر</w:t>
      </w:r>
      <w:r w:rsidR="00F13465" w:rsidRPr="00F13465">
        <w:rPr>
          <w:rFonts w:ascii="Simplified Arabic" w:hAnsi="Simplified Arabic" w:cs="Simplified Arabic" w:hint="cs"/>
          <w:sz w:val="24"/>
          <w:szCs w:val="24"/>
          <w:rtl/>
        </w:rPr>
        <w:t xml:space="preserve"> 34</w:t>
      </w:r>
      <w:r w:rsidR="00F13465" w:rsidRPr="00F13465">
        <w:rPr>
          <w:rFonts w:ascii="Simplified Arabic" w:hAnsi="Simplified Arabic" w:cs="Simplified Arabic"/>
          <w:sz w:val="24"/>
          <w:szCs w:val="24"/>
          <w:rtl/>
        </w:rPr>
        <w:t xml:space="preserve"> طرفا ما مجموعه </w:t>
      </w:r>
      <w:r w:rsidR="00F13465" w:rsidRPr="00F13465">
        <w:rPr>
          <w:sz w:val="24"/>
          <w:szCs w:val="24"/>
          <w:lang w:eastAsia="zh-CN"/>
        </w:rPr>
        <w:t>6,269</w:t>
      </w:r>
      <w:r w:rsidR="00F13465" w:rsidRPr="00F13465">
        <w:rPr>
          <w:rFonts w:ascii="Simplified Arabic" w:hAnsi="Simplified Arabic" w:cs="Simplified Arabic"/>
          <w:sz w:val="24"/>
          <w:szCs w:val="24"/>
          <w:rtl/>
        </w:rPr>
        <w:t xml:space="preserve"> شهادة. وقد نشرت خمسة أطراف معظم</w:t>
      </w:r>
      <w:r w:rsidR="00F13465" w:rsidRPr="00F13465">
        <w:rPr>
          <w:rFonts w:ascii="Simplified Arabic" w:hAnsi="Simplified Arabic" w:cs="Simplified Arabic" w:hint="cs"/>
          <w:sz w:val="24"/>
          <w:szCs w:val="24"/>
          <w:rtl/>
        </w:rPr>
        <w:t xml:space="preserve"> هذه</w:t>
      </w:r>
      <w:r w:rsidR="00F13465" w:rsidRPr="00F13465">
        <w:rPr>
          <w:rFonts w:ascii="Simplified Arabic" w:hAnsi="Simplified Arabic" w:cs="Simplified Arabic"/>
          <w:sz w:val="24"/>
          <w:szCs w:val="24"/>
          <w:rtl/>
        </w:rPr>
        <w:t xml:space="preserve"> الشهادات (</w:t>
      </w:r>
      <w:r w:rsidR="00F13465" w:rsidRPr="00F13465">
        <w:rPr>
          <w:rFonts w:ascii="Simplified Arabic" w:hAnsi="Simplified Arabic" w:cs="Simplified Arabic" w:hint="cs"/>
          <w:sz w:val="24"/>
          <w:szCs w:val="24"/>
          <w:rtl/>
        </w:rPr>
        <w:t>83</w:t>
      </w:r>
      <w:r w:rsidR="00F13465" w:rsidRPr="00F13465">
        <w:rPr>
          <w:rFonts w:ascii="Simplified Arabic" w:hAnsi="Simplified Arabic" w:cs="Simplified Arabic"/>
          <w:sz w:val="24"/>
          <w:szCs w:val="24"/>
          <w:rtl/>
        </w:rPr>
        <w:t xml:space="preserve"> في المائة).</w:t>
      </w:r>
      <w:r w:rsidR="00F13465" w:rsidRPr="00F13465">
        <w:rPr>
          <w:rStyle w:val="FootnoteReference"/>
          <w:sz w:val="24"/>
          <w:szCs w:val="24"/>
          <w:lang w:eastAsia="zh-CN"/>
        </w:rPr>
        <w:t xml:space="preserve"> </w:t>
      </w:r>
      <w:r w:rsidR="00F13465" w:rsidRPr="00F13465">
        <w:rPr>
          <w:rStyle w:val="FootnoteReference"/>
          <w:sz w:val="24"/>
          <w:szCs w:val="24"/>
          <w:lang w:eastAsia="zh-CN"/>
        </w:rPr>
        <w:footnoteReference w:id="52"/>
      </w:r>
    </w:p>
    <w:p w14:paraId="49C51333" w14:textId="723AA892" w:rsidR="00811EC6" w:rsidRDefault="00811EC6" w:rsidP="00811EC6">
      <w:pPr>
        <w:pStyle w:val="CBDNormalNumber"/>
        <w:bidi/>
        <w:rPr>
          <w:lang w:eastAsia="zh-CN"/>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 xml:space="preserve">تُظهر بيانات المؤشرات الواردة في الجدول </w:t>
      </w:r>
      <w:r>
        <w:rPr>
          <w:rFonts w:ascii="Simplified Arabic" w:hAnsi="Simplified Arabic" w:cs="Simplified Arabic" w:hint="cs"/>
          <w:sz w:val="24"/>
          <w:szCs w:val="24"/>
          <w:rtl/>
        </w:rPr>
        <w:t>8</w:t>
      </w:r>
      <w:r w:rsidRPr="005F13A6">
        <w:rPr>
          <w:rFonts w:ascii="Simplified Arabic" w:hAnsi="Simplified Arabic" w:cs="Simplified Arabic"/>
          <w:sz w:val="24"/>
          <w:szCs w:val="24"/>
          <w:rtl/>
        </w:rPr>
        <w:t xml:space="preserve"> أن</w:t>
      </w:r>
      <w:r w:rsidR="0006431A">
        <w:rPr>
          <w:rFonts w:ascii="Simplified Arabic" w:hAnsi="Simplified Arabic" w:cs="Simplified Arabic" w:hint="cs"/>
          <w:sz w:val="24"/>
          <w:szCs w:val="24"/>
          <w:rtl/>
        </w:rPr>
        <w:t>ه أُبلِغ أن</w:t>
      </w:r>
      <w:r w:rsidRPr="005F13A6">
        <w:rPr>
          <w:rFonts w:ascii="Simplified Arabic" w:hAnsi="Simplified Arabic" w:cs="Simplified Arabic"/>
          <w:sz w:val="24"/>
          <w:szCs w:val="24"/>
          <w:rtl/>
        </w:rPr>
        <w:t xml:space="preserve"> المنافع النقدية النا</w:t>
      </w:r>
      <w:r w:rsidR="0006431A">
        <w:rPr>
          <w:rFonts w:ascii="Simplified Arabic" w:hAnsi="Simplified Arabic" w:cs="Simplified Arabic" w:hint="cs"/>
          <w:sz w:val="24"/>
          <w:szCs w:val="24"/>
          <w:rtl/>
        </w:rPr>
        <w:t>شئ</w:t>
      </w:r>
      <w:r w:rsidRPr="005F13A6">
        <w:rPr>
          <w:rFonts w:ascii="Simplified Arabic" w:hAnsi="Simplified Arabic" w:cs="Simplified Arabic"/>
          <w:sz w:val="24"/>
          <w:szCs w:val="24"/>
          <w:rtl/>
        </w:rPr>
        <w:t xml:space="preserve">ة عن الحصول </w:t>
      </w:r>
      <w:r>
        <w:rPr>
          <w:rFonts w:ascii="Simplified Arabic" w:hAnsi="Simplified Arabic" w:cs="Simplified Arabic" w:hint="cs"/>
          <w:sz w:val="24"/>
          <w:szCs w:val="24"/>
          <w:rtl/>
        </w:rPr>
        <w:t>ع</w:t>
      </w:r>
      <w:r w:rsidRPr="005F13A6">
        <w:rPr>
          <w:rFonts w:ascii="Simplified Arabic" w:hAnsi="Simplified Arabic" w:cs="Simplified Arabic"/>
          <w:sz w:val="24"/>
          <w:szCs w:val="24"/>
          <w:rtl/>
        </w:rPr>
        <w:t xml:space="preserve">لى الموارد الجينية لاستخدامها </w:t>
      </w:r>
      <w:r w:rsidR="0006431A">
        <w:rPr>
          <w:rFonts w:ascii="Simplified Arabic" w:hAnsi="Simplified Arabic" w:cs="Simplified Arabic" w:hint="cs"/>
          <w:sz w:val="24"/>
          <w:szCs w:val="24"/>
          <w:rtl/>
        </w:rPr>
        <w:t>تراكمت حتى وصلت إلى</w:t>
      </w:r>
      <w:r w:rsidRPr="005F13A6">
        <w:rPr>
          <w:rFonts w:ascii="Simplified Arabic" w:hAnsi="Simplified Arabic" w:cs="Simplified Arabic"/>
          <w:sz w:val="24"/>
          <w:szCs w:val="24"/>
          <w:rtl/>
        </w:rPr>
        <w:t xml:space="preserve"> مبالغ كبيرة</w:t>
      </w:r>
      <w:r w:rsidR="00DB2397">
        <w:rPr>
          <w:rFonts w:ascii="Simplified Arabic" w:hAnsi="Simplified Arabic" w:cs="Simplified Arabic" w:hint="cs"/>
          <w:sz w:val="24"/>
          <w:szCs w:val="24"/>
          <w:rtl/>
        </w:rPr>
        <w:t xml:space="preserve"> بالنسبة</w:t>
      </w:r>
      <w:r w:rsidRPr="005F13A6">
        <w:rPr>
          <w:rFonts w:ascii="Simplified Arabic" w:hAnsi="Simplified Arabic" w:cs="Simplified Arabic"/>
          <w:sz w:val="24"/>
          <w:szCs w:val="24"/>
          <w:rtl/>
        </w:rPr>
        <w:t xml:space="preserve"> لعدد محدود نسبيا من الأطراف. أما المنافع الناتجة عن الحصول </w:t>
      </w:r>
      <w:r>
        <w:rPr>
          <w:rFonts w:ascii="Simplified Arabic" w:hAnsi="Simplified Arabic" w:cs="Simplified Arabic" w:hint="cs"/>
          <w:sz w:val="24"/>
          <w:szCs w:val="24"/>
          <w:rtl/>
        </w:rPr>
        <w:t>ع</w:t>
      </w:r>
      <w:r w:rsidRPr="005F13A6">
        <w:rPr>
          <w:rFonts w:ascii="Simplified Arabic" w:hAnsi="Simplified Arabic" w:cs="Simplified Arabic"/>
          <w:sz w:val="24"/>
          <w:szCs w:val="24"/>
          <w:rtl/>
        </w:rPr>
        <w:t>لى المعارف التقليدية، فت</w:t>
      </w:r>
      <w:r w:rsidR="0006431A">
        <w:rPr>
          <w:rFonts w:ascii="Simplified Arabic" w:hAnsi="Simplified Arabic" w:cs="Simplified Arabic" w:hint="cs"/>
          <w:sz w:val="24"/>
          <w:szCs w:val="24"/>
          <w:rtl/>
        </w:rPr>
        <w:t>شك</w:t>
      </w:r>
      <w:r w:rsidRPr="005F13A6">
        <w:rPr>
          <w:rFonts w:ascii="Simplified Arabic" w:hAnsi="Simplified Arabic" w:cs="Simplified Arabic"/>
          <w:sz w:val="24"/>
          <w:szCs w:val="24"/>
          <w:rtl/>
        </w:rPr>
        <w:t xml:space="preserve">ل </w:t>
      </w:r>
      <w:r w:rsidR="0006431A">
        <w:rPr>
          <w:rFonts w:ascii="Simplified Arabic" w:hAnsi="Simplified Arabic" w:cs="Simplified Arabic" w:hint="cs"/>
          <w:sz w:val="24"/>
          <w:szCs w:val="24"/>
          <w:rtl/>
        </w:rPr>
        <w:t>جزءا</w:t>
      </w:r>
      <w:r w:rsidRPr="005F13A6">
        <w:rPr>
          <w:rFonts w:ascii="Simplified Arabic" w:hAnsi="Simplified Arabic" w:cs="Simplified Arabic"/>
          <w:sz w:val="24"/>
          <w:szCs w:val="24"/>
          <w:rtl/>
        </w:rPr>
        <w:t xml:space="preserve"> ضئيل</w:t>
      </w:r>
      <w:r w:rsidR="0006431A">
        <w:rPr>
          <w:rFonts w:ascii="Simplified Arabic" w:hAnsi="Simplified Arabic" w:cs="Simplified Arabic" w:hint="cs"/>
          <w:sz w:val="24"/>
          <w:szCs w:val="24"/>
          <w:rtl/>
        </w:rPr>
        <w:t>ا</w:t>
      </w:r>
      <w:r w:rsidRPr="005F13A6">
        <w:rPr>
          <w:rFonts w:ascii="Simplified Arabic" w:hAnsi="Simplified Arabic" w:cs="Simplified Arabic"/>
          <w:sz w:val="24"/>
          <w:szCs w:val="24"/>
          <w:rtl/>
        </w:rPr>
        <w:t xml:space="preserve"> نسبيا من إجمالي المنافع، سواء من حيث المبالغ</w:t>
      </w:r>
      <w:r w:rsidR="00DB2397">
        <w:rPr>
          <w:rFonts w:ascii="Simplified Arabic" w:hAnsi="Simplified Arabic" w:cs="Simplified Arabic" w:hint="cs"/>
          <w:sz w:val="24"/>
          <w:szCs w:val="24"/>
          <w:rtl/>
        </w:rPr>
        <w:t xml:space="preserve"> التي</w:t>
      </w:r>
      <w:r w:rsidRPr="005F13A6">
        <w:rPr>
          <w:rFonts w:ascii="Simplified Arabic" w:hAnsi="Simplified Arabic" w:cs="Simplified Arabic"/>
          <w:sz w:val="24"/>
          <w:szCs w:val="24"/>
          <w:rtl/>
        </w:rPr>
        <w:t xml:space="preserve"> </w:t>
      </w:r>
      <w:r w:rsidR="00DB2397">
        <w:rPr>
          <w:rFonts w:ascii="Simplified Arabic" w:hAnsi="Simplified Arabic" w:cs="Simplified Arabic" w:hint="cs"/>
          <w:sz w:val="24"/>
          <w:szCs w:val="24"/>
          <w:rtl/>
        </w:rPr>
        <w:t>أُ</w:t>
      </w:r>
      <w:r w:rsidRPr="005F13A6">
        <w:rPr>
          <w:rFonts w:ascii="Simplified Arabic" w:hAnsi="Simplified Arabic" w:cs="Simplified Arabic"/>
          <w:sz w:val="24"/>
          <w:szCs w:val="24"/>
          <w:rtl/>
        </w:rPr>
        <w:t>بل</w:t>
      </w:r>
      <w:r w:rsidR="00DB2397">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غ عنها أو عدد الأطراف </w:t>
      </w:r>
      <w:r w:rsidR="00A96B0D">
        <w:rPr>
          <w:rFonts w:ascii="Simplified Arabic" w:hAnsi="Simplified Arabic" w:cs="Simplified Arabic" w:hint="cs"/>
          <w:sz w:val="24"/>
          <w:szCs w:val="24"/>
          <w:rtl/>
        </w:rPr>
        <w:t>التي تلقّت</w:t>
      </w:r>
      <w:r w:rsidRPr="005F13A6">
        <w:rPr>
          <w:rFonts w:ascii="Simplified Arabic" w:hAnsi="Simplified Arabic" w:cs="Simplified Arabic"/>
          <w:sz w:val="24"/>
          <w:szCs w:val="24"/>
          <w:rtl/>
        </w:rPr>
        <w:t>ها.</w:t>
      </w:r>
    </w:p>
    <w:p w14:paraId="5DDCD51C" w14:textId="78FA6C67" w:rsidR="00A96B0D" w:rsidRPr="00C41BFB" w:rsidRDefault="00A96B0D" w:rsidP="00A96B0D">
      <w:pPr>
        <w:pStyle w:val="CBDNormalNumber"/>
        <w:bidi/>
        <w:rPr>
          <w:sz w:val="24"/>
          <w:szCs w:val="24"/>
          <w:lang w:eastAsia="zh-CN"/>
        </w:rPr>
      </w:pPr>
      <w:r w:rsidRPr="00C41BFB">
        <w:rPr>
          <w:rFonts w:ascii="Simplified Arabic" w:hAnsi="Simplified Arabic" w:cs="Simplified Arabic" w:hint="cs"/>
          <w:sz w:val="24"/>
          <w:szCs w:val="24"/>
          <w:rtl/>
        </w:rPr>
        <w:t>و</w:t>
      </w:r>
      <w:r w:rsidRPr="00C41BFB">
        <w:rPr>
          <w:rFonts w:ascii="Simplified Arabic" w:hAnsi="Simplified Arabic" w:cs="Simplified Arabic"/>
          <w:sz w:val="24"/>
          <w:szCs w:val="24"/>
          <w:rtl/>
        </w:rPr>
        <w:t xml:space="preserve">تشير التقديرات إلى أنه تم </w:t>
      </w:r>
      <w:r w:rsidRPr="00C41BFB">
        <w:rPr>
          <w:rFonts w:ascii="Simplified Arabic" w:hAnsi="Simplified Arabic" w:cs="Simplified Arabic" w:hint="cs"/>
          <w:sz w:val="24"/>
          <w:szCs w:val="24"/>
          <w:rtl/>
        </w:rPr>
        <w:t>تلق</w:t>
      </w:r>
      <w:r w:rsidR="00776820" w:rsidRPr="00C41BFB">
        <w:rPr>
          <w:rFonts w:ascii="Simplified Arabic" w:hAnsi="Simplified Arabic" w:cs="Simplified Arabic" w:hint="cs"/>
          <w:sz w:val="24"/>
          <w:szCs w:val="24"/>
          <w:rtl/>
        </w:rPr>
        <w:t>ّ</w:t>
      </w:r>
      <w:r w:rsidRPr="00C41BFB">
        <w:rPr>
          <w:rFonts w:ascii="Simplified Arabic" w:hAnsi="Simplified Arabic" w:cs="Simplified Arabic" w:hint="cs"/>
          <w:sz w:val="24"/>
          <w:szCs w:val="24"/>
          <w:rtl/>
        </w:rPr>
        <w:t>ي</w:t>
      </w:r>
      <w:r w:rsidRPr="00C41BFB">
        <w:rPr>
          <w:rFonts w:ascii="Simplified Arabic" w:hAnsi="Simplified Arabic" w:cs="Simplified Arabic"/>
          <w:sz w:val="24"/>
          <w:szCs w:val="24"/>
          <w:rtl/>
        </w:rPr>
        <w:t xml:space="preserve"> </w:t>
      </w:r>
      <w:r w:rsidRPr="00C41BFB">
        <w:rPr>
          <w:rFonts w:ascii="Simplified Arabic" w:hAnsi="Simplified Arabic" w:cs="Simplified Arabic" w:hint="cs"/>
          <w:sz w:val="24"/>
          <w:szCs w:val="24"/>
          <w:rtl/>
        </w:rPr>
        <w:t>نحو</w:t>
      </w:r>
      <w:r w:rsidRPr="00C41BFB">
        <w:rPr>
          <w:rFonts w:ascii="Simplified Arabic" w:hAnsi="Simplified Arabic" w:cs="Simplified Arabic"/>
          <w:sz w:val="24"/>
          <w:szCs w:val="24"/>
          <w:rtl/>
        </w:rPr>
        <w:t xml:space="preserve"> </w:t>
      </w:r>
      <w:r w:rsidRPr="00C41BFB">
        <w:rPr>
          <w:rFonts w:ascii="Simplified Arabic" w:hAnsi="Simplified Arabic" w:cs="Simplified Arabic" w:hint="cs"/>
          <w:sz w:val="24"/>
          <w:szCs w:val="24"/>
          <w:rtl/>
        </w:rPr>
        <w:t>53</w:t>
      </w:r>
      <w:r w:rsidRPr="00C41BFB">
        <w:rPr>
          <w:rFonts w:ascii="Simplified Arabic" w:hAnsi="Simplified Arabic" w:cs="Simplified Arabic"/>
          <w:sz w:val="24"/>
          <w:szCs w:val="24"/>
          <w:rtl/>
        </w:rPr>
        <w:t xml:space="preserve"> مليون دولار أمريكي كمنافع</w:t>
      </w:r>
      <w:r w:rsidR="00776820" w:rsidRPr="00C41BFB">
        <w:rPr>
          <w:rFonts w:ascii="Simplified Arabic" w:hAnsi="Simplified Arabic" w:cs="Simplified Arabic" w:hint="cs"/>
          <w:sz w:val="24"/>
          <w:szCs w:val="24"/>
          <w:rtl/>
        </w:rPr>
        <w:t xml:space="preserve"> ناشئة</w:t>
      </w:r>
      <w:r w:rsidRPr="00C41BFB">
        <w:rPr>
          <w:rFonts w:ascii="Simplified Arabic" w:hAnsi="Simplified Arabic" w:cs="Simplified Arabic"/>
          <w:sz w:val="24"/>
          <w:szCs w:val="24"/>
          <w:rtl/>
        </w:rPr>
        <w:t xml:space="preserve"> </w:t>
      </w:r>
      <w:r w:rsidR="00776820" w:rsidRPr="00C41BFB">
        <w:rPr>
          <w:rFonts w:ascii="Simplified Arabic" w:hAnsi="Simplified Arabic" w:cs="Simplified Arabic" w:hint="cs"/>
          <w:sz w:val="24"/>
          <w:szCs w:val="24"/>
          <w:rtl/>
        </w:rPr>
        <w:t>ع</w:t>
      </w:r>
      <w:r w:rsidRPr="00C41BFB">
        <w:rPr>
          <w:rFonts w:ascii="Simplified Arabic" w:hAnsi="Simplified Arabic" w:cs="Simplified Arabic"/>
          <w:sz w:val="24"/>
          <w:szCs w:val="24"/>
          <w:rtl/>
        </w:rPr>
        <w:t xml:space="preserve">ن الحصول </w:t>
      </w:r>
      <w:r w:rsidRPr="00C41BFB">
        <w:rPr>
          <w:rFonts w:ascii="Simplified Arabic" w:hAnsi="Simplified Arabic" w:cs="Simplified Arabic" w:hint="cs"/>
          <w:sz w:val="24"/>
          <w:szCs w:val="24"/>
          <w:rtl/>
        </w:rPr>
        <w:t>ع</w:t>
      </w:r>
      <w:r w:rsidRPr="00C41BFB">
        <w:rPr>
          <w:rFonts w:ascii="Simplified Arabic" w:hAnsi="Simplified Arabic" w:cs="Simplified Arabic"/>
          <w:sz w:val="24"/>
          <w:szCs w:val="24"/>
          <w:rtl/>
        </w:rPr>
        <w:t>لى الموارد الجينية والمعارف التقليدية المرتبطة بها منذ دخول البروتوكول حيز النفاذ.</w:t>
      </w:r>
      <w:r w:rsidR="00776820" w:rsidRPr="00C41BFB">
        <w:rPr>
          <w:rStyle w:val="FootnoteReference"/>
          <w:sz w:val="24"/>
          <w:szCs w:val="24"/>
          <w:lang w:eastAsia="zh-CN"/>
        </w:rPr>
        <w:footnoteReference w:id="53"/>
      </w:r>
      <w:r w:rsidRPr="00C41BFB">
        <w:rPr>
          <w:rFonts w:ascii="Simplified Arabic" w:hAnsi="Simplified Arabic" w:cs="Simplified Arabic"/>
          <w:sz w:val="24"/>
          <w:szCs w:val="24"/>
          <w:rtl/>
        </w:rPr>
        <w:t xml:space="preserve"> ويمكن الاستنتاج أن المنافع الناتجة عن الحصول </w:t>
      </w:r>
      <w:r w:rsidRPr="00C41BFB">
        <w:rPr>
          <w:rFonts w:ascii="Simplified Arabic" w:hAnsi="Simplified Arabic" w:cs="Simplified Arabic" w:hint="cs"/>
          <w:sz w:val="24"/>
          <w:szCs w:val="24"/>
          <w:rtl/>
        </w:rPr>
        <w:t>ع</w:t>
      </w:r>
      <w:r w:rsidRPr="00C41BFB">
        <w:rPr>
          <w:rFonts w:ascii="Simplified Arabic" w:hAnsi="Simplified Arabic" w:cs="Simplified Arabic"/>
          <w:sz w:val="24"/>
          <w:szCs w:val="24"/>
          <w:rtl/>
        </w:rPr>
        <w:t xml:space="preserve">لى المعارف التقليدية </w:t>
      </w:r>
      <w:r w:rsidR="00C41BFB" w:rsidRPr="00C41BFB">
        <w:rPr>
          <w:rFonts w:ascii="Simplified Arabic" w:hAnsi="Simplified Arabic" w:cs="Simplified Arabic" w:hint="cs"/>
          <w:sz w:val="24"/>
          <w:szCs w:val="24"/>
          <w:rtl/>
        </w:rPr>
        <w:t>شكّل</w:t>
      </w:r>
      <w:r w:rsidRPr="00C41BFB">
        <w:rPr>
          <w:rFonts w:ascii="Simplified Arabic" w:hAnsi="Simplified Arabic" w:cs="Simplified Arabic"/>
          <w:sz w:val="24"/>
          <w:szCs w:val="24"/>
          <w:rtl/>
        </w:rPr>
        <w:t xml:space="preserve">ت نسبة </w:t>
      </w:r>
      <w:r w:rsidR="00C41BFB" w:rsidRPr="00C41BFB">
        <w:rPr>
          <w:rFonts w:ascii="Simplified Arabic" w:hAnsi="Simplified Arabic" w:cs="Simplified Arabic" w:hint="cs"/>
          <w:sz w:val="24"/>
          <w:szCs w:val="24"/>
          <w:rtl/>
        </w:rPr>
        <w:t>صغير</w:t>
      </w:r>
      <w:r w:rsidRPr="00C41BFB">
        <w:rPr>
          <w:rFonts w:ascii="Simplified Arabic" w:hAnsi="Simplified Arabic" w:cs="Simplified Arabic"/>
          <w:sz w:val="24"/>
          <w:szCs w:val="24"/>
          <w:rtl/>
        </w:rPr>
        <w:t>ة من المبلغ الإجمالي.</w:t>
      </w:r>
      <w:r w:rsidR="00C41BFB" w:rsidRPr="00C41BFB">
        <w:rPr>
          <w:rStyle w:val="FootnoteReference"/>
          <w:sz w:val="24"/>
          <w:szCs w:val="24"/>
          <w:lang w:eastAsia="zh-CN"/>
        </w:rPr>
        <w:t xml:space="preserve"> </w:t>
      </w:r>
      <w:r w:rsidR="00C41BFB" w:rsidRPr="00C41BFB">
        <w:rPr>
          <w:rStyle w:val="FootnoteReference"/>
          <w:sz w:val="24"/>
          <w:szCs w:val="24"/>
          <w:lang w:eastAsia="zh-CN"/>
        </w:rPr>
        <w:footnoteReference w:id="54"/>
      </w:r>
    </w:p>
    <w:p w14:paraId="70C6CDC3" w14:textId="20FEA99F" w:rsidR="008E1184" w:rsidRPr="008E1184" w:rsidRDefault="008E1184" w:rsidP="008E1184">
      <w:pPr>
        <w:pStyle w:val="CBDNormalNumber"/>
        <w:bidi/>
        <w:rPr>
          <w:sz w:val="24"/>
          <w:szCs w:val="24"/>
          <w:lang w:eastAsia="zh-CN"/>
        </w:rPr>
      </w:pPr>
      <w:r>
        <w:rPr>
          <w:rFonts w:ascii="Simplified Arabic" w:hAnsi="Simplified Arabic" w:cs="Simplified Arabic" w:hint="cs"/>
          <w:sz w:val="24"/>
          <w:szCs w:val="24"/>
          <w:rtl/>
        </w:rPr>
        <w:t>و</w:t>
      </w:r>
      <w:r w:rsidRPr="008E1184">
        <w:rPr>
          <w:rFonts w:ascii="Simplified Arabic" w:hAnsi="Simplified Arabic" w:cs="Simplified Arabic"/>
          <w:sz w:val="24"/>
          <w:szCs w:val="24"/>
          <w:rtl/>
        </w:rPr>
        <w:t>من بين المنافع المُبلّغ عنها</w:t>
      </w:r>
      <w:r>
        <w:rPr>
          <w:rFonts w:ascii="Simplified Arabic" w:hAnsi="Simplified Arabic" w:cs="Simplified Arabic" w:hint="cs"/>
          <w:sz w:val="24"/>
          <w:szCs w:val="24"/>
          <w:rtl/>
        </w:rPr>
        <w:t xml:space="preserve"> التي تم تلقّيها</w:t>
      </w:r>
      <w:r w:rsidRPr="008E1184">
        <w:rPr>
          <w:rFonts w:ascii="Simplified Arabic" w:hAnsi="Simplified Arabic" w:cs="Simplified Arabic"/>
          <w:sz w:val="24"/>
          <w:szCs w:val="24"/>
          <w:rtl/>
        </w:rPr>
        <w:t xml:space="preserve"> (</w:t>
      </w:r>
      <w:r w:rsidRPr="008E1184">
        <w:rPr>
          <w:rFonts w:ascii="Simplified Arabic" w:hAnsi="Simplified Arabic" w:cs="Simplified Arabic" w:hint="cs"/>
          <w:sz w:val="24"/>
          <w:szCs w:val="24"/>
          <w:rtl/>
        </w:rPr>
        <w:t>53</w:t>
      </w:r>
      <w:r w:rsidRPr="008E1184">
        <w:rPr>
          <w:rFonts w:ascii="Simplified Arabic" w:hAnsi="Simplified Arabic" w:cs="Simplified Arabic"/>
          <w:sz w:val="24"/>
          <w:szCs w:val="24"/>
          <w:rtl/>
        </w:rPr>
        <w:t xml:space="preserve"> مليون دولار أمريكي)، ذهبت </w:t>
      </w:r>
      <w:r w:rsidRPr="008E1184">
        <w:rPr>
          <w:rFonts w:ascii="Simplified Arabic" w:hAnsi="Simplified Arabic" w:cs="Simplified Arabic" w:hint="cs"/>
          <w:sz w:val="24"/>
          <w:szCs w:val="24"/>
          <w:rtl/>
        </w:rPr>
        <w:t>82</w:t>
      </w:r>
      <w:r w:rsidRPr="008E1184">
        <w:rPr>
          <w:rFonts w:ascii="Simplified Arabic" w:hAnsi="Simplified Arabic" w:cs="Simplified Arabic"/>
          <w:sz w:val="24"/>
          <w:szCs w:val="24"/>
          <w:rtl/>
        </w:rPr>
        <w:t xml:space="preserve"> في المائة منها إلى ثلاثة أطراف أبلغت عن أعلى القيم، وهي الهند (</w:t>
      </w:r>
      <w:r w:rsidRPr="008E1184">
        <w:rPr>
          <w:sz w:val="24"/>
          <w:szCs w:val="24"/>
          <w:lang w:eastAsia="zh-CN"/>
        </w:rPr>
        <w:t>34,600,000</w:t>
      </w:r>
      <w:r w:rsidRPr="008E1184">
        <w:rPr>
          <w:rFonts w:ascii="Simplified Arabic" w:hAnsi="Simplified Arabic" w:cs="Simplified Arabic"/>
          <w:sz w:val="24"/>
          <w:szCs w:val="24"/>
          <w:rtl/>
        </w:rPr>
        <w:t xml:space="preserve"> دولار أمريكي)، وكوستاريكا (</w:t>
      </w:r>
      <w:r w:rsidRPr="008E1184">
        <w:rPr>
          <w:sz w:val="24"/>
          <w:szCs w:val="24"/>
          <w:lang w:eastAsia="zh-CN"/>
        </w:rPr>
        <w:t>5,322,750</w:t>
      </w:r>
      <w:r w:rsidRPr="008E1184">
        <w:rPr>
          <w:rFonts w:ascii="Simplified Arabic" w:hAnsi="Simplified Arabic" w:cs="Simplified Arabic"/>
          <w:sz w:val="24"/>
          <w:szCs w:val="24"/>
          <w:rtl/>
        </w:rPr>
        <w:t xml:space="preserve"> دولار</w:t>
      </w:r>
      <w:r w:rsidR="009F4EDF">
        <w:rPr>
          <w:rFonts w:ascii="Simplified Arabic" w:hAnsi="Simplified Arabic" w:cs="Simplified Arabic" w:hint="cs"/>
          <w:sz w:val="24"/>
          <w:szCs w:val="24"/>
          <w:rtl/>
        </w:rPr>
        <w:t>ا</w:t>
      </w:r>
      <w:r w:rsidRPr="008E1184">
        <w:rPr>
          <w:rFonts w:ascii="Simplified Arabic" w:hAnsi="Simplified Arabic" w:cs="Simplified Arabic"/>
          <w:sz w:val="24"/>
          <w:szCs w:val="24"/>
          <w:rtl/>
        </w:rPr>
        <w:t xml:space="preserve"> أمريكي</w:t>
      </w:r>
      <w:r w:rsidR="009F4EDF">
        <w:rPr>
          <w:rFonts w:ascii="Simplified Arabic" w:hAnsi="Simplified Arabic" w:cs="Simplified Arabic" w:hint="cs"/>
          <w:sz w:val="24"/>
          <w:szCs w:val="24"/>
          <w:rtl/>
        </w:rPr>
        <w:t>ا</w:t>
      </w:r>
      <w:r w:rsidRPr="008E1184">
        <w:rPr>
          <w:rFonts w:ascii="Simplified Arabic" w:hAnsi="Simplified Arabic" w:cs="Simplified Arabic"/>
          <w:sz w:val="24"/>
          <w:szCs w:val="24"/>
          <w:rtl/>
        </w:rPr>
        <w:t>)، وجنوب أفريقيا (</w:t>
      </w:r>
      <w:r w:rsidRPr="008E1184">
        <w:rPr>
          <w:sz w:val="24"/>
          <w:szCs w:val="24"/>
          <w:lang w:eastAsia="zh-CN"/>
        </w:rPr>
        <w:t>4,621,072</w:t>
      </w:r>
      <w:r w:rsidRPr="008E1184">
        <w:rPr>
          <w:rFonts w:ascii="Simplified Arabic" w:hAnsi="Simplified Arabic" w:cs="Simplified Arabic"/>
          <w:sz w:val="24"/>
          <w:szCs w:val="24"/>
          <w:rtl/>
        </w:rPr>
        <w:t xml:space="preserve"> دولار</w:t>
      </w:r>
      <w:r w:rsidR="009F4EDF">
        <w:rPr>
          <w:rFonts w:ascii="Simplified Arabic" w:hAnsi="Simplified Arabic" w:cs="Simplified Arabic" w:hint="cs"/>
          <w:sz w:val="24"/>
          <w:szCs w:val="24"/>
          <w:rtl/>
        </w:rPr>
        <w:t>ا</w:t>
      </w:r>
      <w:r w:rsidRPr="008E1184">
        <w:rPr>
          <w:rFonts w:ascii="Simplified Arabic" w:hAnsi="Simplified Arabic" w:cs="Simplified Arabic"/>
          <w:sz w:val="24"/>
          <w:szCs w:val="24"/>
          <w:rtl/>
        </w:rPr>
        <w:t xml:space="preserve"> أمريكي</w:t>
      </w:r>
      <w:r w:rsidR="009F4EDF">
        <w:rPr>
          <w:rFonts w:ascii="Simplified Arabic" w:hAnsi="Simplified Arabic" w:cs="Simplified Arabic" w:hint="cs"/>
          <w:sz w:val="24"/>
          <w:szCs w:val="24"/>
          <w:rtl/>
        </w:rPr>
        <w:t>ا</w:t>
      </w:r>
      <w:r w:rsidRPr="008E1184">
        <w:rPr>
          <w:rFonts w:ascii="Simplified Arabic" w:hAnsi="Simplified Arabic" w:cs="Simplified Arabic"/>
          <w:sz w:val="24"/>
          <w:szCs w:val="24"/>
          <w:rtl/>
        </w:rPr>
        <w:t xml:space="preserve">)، بينما أبلغت </w:t>
      </w:r>
      <w:r w:rsidRPr="008E1184">
        <w:rPr>
          <w:rFonts w:ascii="Simplified Arabic" w:hAnsi="Simplified Arabic" w:cs="Simplified Arabic" w:hint="cs"/>
          <w:sz w:val="24"/>
          <w:szCs w:val="24"/>
          <w:rtl/>
        </w:rPr>
        <w:t>10</w:t>
      </w:r>
      <w:r w:rsidRPr="008E1184">
        <w:rPr>
          <w:rFonts w:ascii="Simplified Arabic" w:hAnsi="Simplified Arabic" w:cs="Simplified Arabic"/>
          <w:sz w:val="24"/>
          <w:szCs w:val="24"/>
          <w:rtl/>
        </w:rPr>
        <w:t xml:space="preserve"> أطراف عن مبالغ </w:t>
      </w:r>
      <w:r w:rsidR="009F4EDF">
        <w:rPr>
          <w:rFonts w:ascii="Simplified Arabic" w:hAnsi="Simplified Arabic" w:cs="Simplified Arabic" w:hint="cs"/>
          <w:sz w:val="24"/>
          <w:szCs w:val="24"/>
          <w:rtl/>
        </w:rPr>
        <w:t>صغير</w:t>
      </w:r>
      <w:r w:rsidRPr="008E1184">
        <w:rPr>
          <w:rFonts w:ascii="Simplified Arabic" w:hAnsi="Simplified Arabic" w:cs="Simplified Arabic"/>
          <w:sz w:val="24"/>
          <w:szCs w:val="24"/>
          <w:rtl/>
        </w:rPr>
        <w:t xml:space="preserve">ة نسبيا، حيث </w:t>
      </w:r>
      <w:r w:rsidR="00D063BD">
        <w:rPr>
          <w:rFonts w:ascii="Simplified Arabic" w:hAnsi="Simplified Arabic" w:cs="Simplified Arabic" w:hint="cs"/>
          <w:sz w:val="24"/>
          <w:szCs w:val="24"/>
          <w:rtl/>
        </w:rPr>
        <w:t>كان</w:t>
      </w:r>
      <w:r w:rsidRPr="008E1184">
        <w:rPr>
          <w:rFonts w:ascii="Simplified Arabic" w:hAnsi="Simplified Arabic" w:cs="Simplified Arabic"/>
          <w:sz w:val="24"/>
          <w:szCs w:val="24"/>
          <w:rtl/>
        </w:rPr>
        <w:t xml:space="preserve"> كل مبلغ</w:t>
      </w:r>
      <w:r w:rsidR="00D063BD">
        <w:rPr>
          <w:rFonts w:ascii="Simplified Arabic" w:hAnsi="Simplified Arabic" w:cs="Simplified Arabic" w:hint="cs"/>
          <w:sz w:val="24"/>
          <w:szCs w:val="24"/>
          <w:rtl/>
        </w:rPr>
        <w:t xml:space="preserve"> أقل</w:t>
      </w:r>
      <w:r w:rsidRPr="008E1184">
        <w:rPr>
          <w:rFonts w:ascii="Simplified Arabic" w:hAnsi="Simplified Arabic" w:cs="Simplified Arabic"/>
          <w:sz w:val="24"/>
          <w:szCs w:val="24"/>
          <w:rtl/>
        </w:rPr>
        <w:t xml:space="preserve"> </w:t>
      </w:r>
      <w:r w:rsidR="00D063BD">
        <w:rPr>
          <w:rFonts w:ascii="Simplified Arabic" w:hAnsi="Simplified Arabic" w:cs="Simplified Arabic" w:hint="cs"/>
          <w:sz w:val="24"/>
          <w:szCs w:val="24"/>
          <w:rtl/>
        </w:rPr>
        <w:t>م</w:t>
      </w:r>
      <w:r w:rsidRPr="008E1184">
        <w:rPr>
          <w:rFonts w:ascii="Simplified Arabic" w:hAnsi="Simplified Arabic" w:cs="Simplified Arabic"/>
          <w:sz w:val="24"/>
          <w:szCs w:val="24"/>
          <w:rtl/>
        </w:rPr>
        <w:t xml:space="preserve">ن </w:t>
      </w:r>
      <w:r w:rsidRPr="008E1184">
        <w:rPr>
          <w:sz w:val="24"/>
          <w:szCs w:val="24"/>
          <w:lang w:eastAsia="zh-CN"/>
        </w:rPr>
        <w:t>100,000</w:t>
      </w:r>
      <w:r w:rsidRPr="008E1184">
        <w:rPr>
          <w:rFonts w:ascii="Simplified Arabic" w:hAnsi="Simplified Arabic" w:cs="Simplified Arabic"/>
          <w:sz w:val="24"/>
          <w:szCs w:val="24"/>
          <w:rtl/>
        </w:rPr>
        <w:t xml:space="preserve"> دولار أمريكي.</w:t>
      </w:r>
      <w:r w:rsidR="001A11B8">
        <w:rPr>
          <w:rFonts w:ascii="Simplified Arabic" w:hAnsi="Simplified Arabic" w:cs="Simplified Arabic" w:hint="cs"/>
          <w:sz w:val="24"/>
          <w:szCs w:val="24"/>
          <w:rtl/>
        </w:rPr>
        <w:t xml:space="preserve"> و</w:t>
      </w:r>
      <w:r w:rsidR="001A11B8" w:rsidRPr="005F13A6">
        <w:rPr>
          <w:rFonts w:ascii="Simplified Arabic" w:hAnsi="Simplified Arabic" w:cs="Simplified Arabic"/>
          <w:sz w:val="24"/>
          <w:szCs w:val="24"/>
          <w:rtl/>
        </w:rPr>
        <w:t xml:space="preserve">يوضح </w:t>
      </w:r>
      <w:r w:rsidR="001A11B8">
        <w:rPr>
          <w:rFonts w:ascii="Simplified Arabic" w:hAnsi="Simplified Arabic" w:cs="Simplified Arabic" w:hint="cs"/>
          <w:sz w:val="24"/>
          <w:szCs w:val="24"/>
          <w:rtl/>
        </w:rPr>
        <w:t>ذلك</w:t>
      </w:r>
      <w:r w:rsidR="001A11B8" w:rsidRPr="005F13A6">
        <w:rPr>
          <w:rFonts w:ascii="Simplified Arabic" w:hAnsi="Simplified Arabic" w:cs="Simplified Arabic"/>
          <w:sz w:val="24"/>
          <w:szCs w:val="24"/>
          <w:rtl/>
        </w:rPr>
        <w:t xml:space="preserve"> أن</w:t>
      </w:r>
      <w:r w:rsidR="00356590">
        <w:rPr>
          <w:rFonts w:ascii="Simplified Arabic" w:hAnsi="Simplified Arabic" w:cs="Simplified Arabic" w:hint="cs"/>
          <w:sz w:val="24"/>
          <w:szCs w:val="24"/>
          <w:rtl/>
        </w:rPr>
        <w:t xml:space="preserve"> نظام</w:t>
      </w:r>
      <w:r w:rsidR="001A11B8" w:rsidRPr="005F13A6">
        <w:rPr>
          <w:rFonts w:ascii="Simplified Arabic" w:hAnsi="Simplified Arabic" w:cs="Simplified Arabic"/>
          <w:sz w:val="24"/>
          <w:szCs w:val="24"/>
          <w:rtl/>
        </w:rPr>
        <w:t xml:space="preserve"> الحصول وتقاسم المنافع </w:t>
      </w:r>
      <w:r w:rsidR="00356590">
        <w:rPr>
          <w:rFonts w:ascii="Simplified Arabic" w:hAnsi="Simplified Arabic" w:cs="Simplified Arabic" w:hint="cs"/>
          <w:sz w:val="24"/>
          <w:szCs w:val="24"/>
          <w:rtl/>
        </w:rPr>
        <w:t>ينطوي على</w:t>
      </w:r>
      <w:r w:rsidR="001A11B8" w:rsidRPr="005F13A6">
        <w:rPr>
          <w:rFonts w:ascii="Simplified Arabic" w:hAnsi="Simplified Arabic" w:cs="Simplified Arabic"/>
          <w:sz w:val="24"/>
          <w:szCs w:val="24"/>
          <w:rtl/>
        </w:rPr>
        <w:t xml:space="preserve"> إمكانات </w:t>
      </w:r>
      <w:r w:rsidR="00356590">
        <w:rPr>
          <w:rFonts w:ascii="Simplified Arabic" w:hAnsi="Simplified Arabic" w:cs="Simplified Arabic" w:hint="cs"/>
          <w:sz w:val="24"/>
          <w:szCs w:val="24"/>
          <w:rtl/>
        </w:rPr>
        <w:t>إيجابية</w:t>
      </w:r>
      <w:r w:rsidR="001A11B8" w:rsidRPr="005F13A6">
        <w:rPr>
          <w:rFonts w:ascii="Simplified Arabic" w:hAnsi="Simplified Arabic" w:cs="Simplified Arabic"/>
          <w:sz w:val="24"/>
          <w:szCs w:val="24"/>
          <w:rtl/>
        </w:rPr>
        <w:t xml:space="preserve"> عند تفعيله بالكامل واكتساب الخبرة اللازمة في التنفيذ. ومع </w:t>
      </w:r>
      <w:r w:rsidR="00356590">
        <w:rPr>
          <w:rFonts w:ascii="Simplified Arabic" w:hAnsi="Simplified Arabic" w:cs="Simplified Arabic" w:hint="cs"/>
          <w:sz w:val="24"/>
          <w:szCs w:val="24"/>
          <w:rtl/>
        </w:rPr>
        <w:t xml:space="preserve">إحراز </w:t>
      </w:r>
      <w:r w:rsidR="001A11B8" w:rsidRPr="005F13A6">
        <w:rPr>
          <w:rFonts w:ascii="Simplified Arabic" w:hAnsi="Simplified Arabic" w:cs="Simplified Arabic"/>
          <w:sz w:val="24"/>
          <w:szCs w:val="24"/>
          <w:rtl/>
        </w:rPr>
        <w:t>الأطراف</w:t>
      </w:r>
      <w:r w:rsidR="00356590">
        <w:rPr>
          <w:rFonts w:ascii="Simplified Arabic" w:hAnsi="Simplified Arabic" w:cs="Simplified Arabic" w:hint="cs"/>
          <w:sz w:val="24"/>
          <w:szCs w:val="24"/>
          <w:rtl/>
        </w:rPr>
        <w:t xml:space="preserve"> </w:t>
      </w:r>
      <w:r w:rsidR="00050B20">
        <w:rPr>
          <w:rFonts w:ascii="Simplified Arabic" w:hAnsi="Simplified Arabic" w:cs="Simplified Arabic" w:hint="cs"/>
          <w:sz w:val="24"/>
          <w:szCs w:val="24"/>
          <w:rtl/>
        </w:rPr>
        <w:t>ال</w:t>
      </w:r>
      <w:r w:rsidR="00356590">
        <w:rPr>
          <w:rFonts w:ascii="Simplified Arabic" w:hAnsi="Simplified Arabic" w:cs="Simplified Arabic" w:hint="cs"/>
          <w:sz w:val="24"/>
          <w:szCs w:val="24"/>
          <w:rtl/>
        </w:rPr>
        <w:t xml:space="preserve">مزيد من </w:t>
      </w:r>
      <w:r w:rsidR="00356590" w:rsidRPr="005F13A6">
        <w:rPr>
          <w:rFonts w:ascii="Simplified Arabic" w:hAnsi="Simplified Arabic" w:cs="Simplified Arabic"/>
          <w:sz w:val="24"/>
          <w:szCs w:val="24"/>
          <w:rtl/>
        </w:rPr>
        <w:t>تقدم</w:t>
      </w:r>
      <w:r w:rsidR="001A11B8" w:rsidRPr="005F13A6">
        <w:rPr>
          <w:rFonts w:ascii="Simplified Arabic" w:hAnsi="Simplified Arabic" w:cs="Simplified Arabic"/>
          <w:sz w:val="24"/>
          <w:szCs w:val="24"/>
          <w:rtl/>
        </w:rPr>
        <w:t xml:space="preserve"> في التنفيذ، </w:t>
      </w:r>
      <w:r w:rsidR="00356590">
        <w:rPr>
          <w:rFonts w:ascii="Simplified Arabic" w:hAnsi="Simplified Arabic" w:cs="Simplified Arabic" w:hint="cs"/>
          <w:sz w:val="24"/>
          <w:szCs w:val="24"/>
          <w:rtl/>
        </w:rPr>
        <w:t>سيكون</w:t>
      </w:r>
      <w:r w:rsidR="001A11B8" w:rsidRPr="005F13A6">
        <w:rPr>
          <w:rFonts w:ascii="Simplified Arabic" w:hAnsi="Simplified Arabic" w:cs="Simplified Arabic"/>
          <w:sz w:val="24"/>
          <w:szCs w:val="24"/>
          <w:rtl/>
        </w:rPr>
        <w:t xml:space="preserve"> تقاسم المنافع</w:t>
      </w:r>
      <w:r w:rsidR="00356590">
        <w:rPr>
          <w:rFonts w:ascii="Simplified Arabic" w:hAnsi="Simplified Arabic" w:cs="Simplified Arabic" w:hint="cs"/>
          <w:sz w:val="24"/>
          <w:szCs w:val="24"/>
          <w:rtl/>
        </w:rPr>
        <w:t xml:space="preserve"> أكثر انتشارا</w:t>
      </w:r>
      <w:r w:rsidR="001A11B8" w:rsidRPr="005F13A6">
        <w:rPr>
          <w:rFonts w:ascii="Simplified Arabic" w:hAnsi="Simplified Arabic" w:cs="Simplified Arabic"/>
          <w:sz w:val="24"/>
          <w:szCs w:val="24"/>
          <w:rtl/>
        </w:rPr>
        <w:t xml:space="preserve"> </w:t>
      </w:r>
      <w:r w:rsidR="00356590">
        <w:rPr>
          <w:rFonts w:ascii="Simplified Arabic" w:hAnsi="Simplified Arabic" w:cs="Simplified Arabic" w:hint="cs"/>
          <w:sz w:val="24"/>
          <w:szCs w:val="24"/>
          <w:rtl/>
        </w:rPr>
        <w:t>و</w:t>
      </w:r>
      <w:r w:rsidR="001A11B8" w:rsidRPr="005F13A6">
        <w:rPr>
          <w:rFonts w:ascii="Simplified Arabic" w:hAnsi="Simplified Arabic" w:cs="Simplified Arabic"/>
          <w:sz w:val="24"/>
          <w:szCs w:val="24"/>
          <w:rtl/>
        </w:rPr>
        <w:t>سيس</w:t>
      </w:r>
      <w:r w:rsidR="00356590">
        <w:rPr>
          <w:rFonts w:ascii="Simplified Arabic" w:hAnsi="Simplified Arabic" w:cs="Simplified Arabic" w:hint="cs"/>
          <w:sz w:val="24"/>
          <w:szCs w:val="24"/>
          <w:rtl/>
        </w:rPr>
        <w:t>ا</w:t>
      </w:r>
      <w:r w:rsidR="001A11B8" w:rsidRPr="005F13A6">
        <w:rPr>
          <w:rFonts w:ascii="Simplified Arabic" w:hAnsi="Simplified Arabic" w:cs="Simplified Arabic"/>
          <w:sz w:val="24"/>
          <w:szCs w:val="24"/>
          <w:rtl/>
        </w:rPr>
        <w:t xml:space="preserve">هم في </w:t>
      </w:r>
      <w:bookmarkStart w:id="53" w:name="_Hlk231111437"/>
      <w:r w:rsidR="008374CE">
        <w:rPr>
          <w:rFonts w:ascii="Simplified Arabic" w:hAnsi="Simplified Arabic" w:cs="Simplified Arabic" w:hint="cs"/>
          <w:sz w:val="24"/>
          <w:szCs w:val="24"/>
          <w:rtl/>
        </w:rPr>
        <w:t>حفظ</w:t>
      </w:r>
      <w:r w:rsidR="001A11B8" w:rsidRPr="005F13A6">
        <w:rPr>
          <w:rFonts w:ascii="Simplified Arabic" w:hAnsi="Simplified Arabic" w:cs="Simplified Arabic"/>
          <w:sz w:val="24"/>
          <w:szCs w:val="24"/>
          <w:rtl/>
        </w:rPr>
        <w:t xml:space="preserve"> التنوع البيولوجي واستخدامه</w:t>
      </w:r>
      <w:r w:rsidR="00356590">
        <w:rPr>
          <w:rFonts w:ascii="Simplified Arabic" w:hAnsi="Simplified Arabic" w:cs="Simplified Arabic" w:hint="cs"/>
          <w:sz w:val="24"/>
          <w:szCs w:val="24"/>
          <w:rtl/>
        </w:rPr>
        <w:t xml:space="preserve"> على نحو </w:t>
      </w:r>
      <w:r w:rsidR="001A11B8" w:rsidRPr="005F13A6">
        <w:rPr>
          <w:rFonts w:ascii="Simplified Arabic" w:hAnsi="Simplified Arabic" w:cs="Simplified Arabic"/>
          <w:sz w:val="24"/>
          <w:szCs w:val="24"/>
          <w:rtl/>
        </w:rPr>
        <w:t>مستدام</w:t>
      </w:r>
      <w:bookmarkEnd w:id="53"/>
      <w:r w:rsidR="001A11B8" w:rsidRPr="005F13A6">
        <w:rPr>
          <w:rFonts w:ascii="Simplified Arabic" w:hAnsi="Simplified Arabic" w:cs="Simplified Arabic"/>
          <w:sz w:val="24"/>
          <w:szCs w:val="24"/>
          <w:rtl/>
        </w:rPr>
        <w:t>.</w:t>
      </w:r>
    </w:p>
    <w:p w14:paraId="10400B43" w14:textId="4A134CE2" w:rsidR="00AA11D3" w:rsidRPr="00766964" w:rsidRDefault="00AA11D3" w:rsidP="00AA11D3">
      <w:pPr>
        <w:pStyle w:val="CBDNormalNumber"/>
        <w:bidi/>
        <w:rPr>
          <w:sz w:val="24"/>
          <w:szCs w:val="24"/>
          <w:lang w:eastAsia="zh-CN"/>
        </w:rPr>
      </w:pPr>
      <w:r w:rsidRPr="00766964">
        <w:rPr>
          <w:rFonts w:ascii="Simplified Arabic" w:hAnsi="Simplified Arabic" w:cs="Simplified Arabic" w:hint="cs"/>
          <w:sz w:val="24"/>
          <w:szCs w:val="24"/>
          <w:rtl/>
        </w:rPr>
        <w:t>و</w:t>
      </w:r>
      <w:r w:rsidRPr="00766964">
        <w:rPr>
          <w:rFonts w:ascii="Simplified Arabic" w:hAnsi="Simplified Arabic" w:cs="Simplified Arabic"/>
          <w:sz w:val="24"/>
          <w:szCs w:val="24"/>
          <w:rtl/>
        </w:rPr>
        <w:t xml:space="preserve">بناء على فحص الشهادات المنشورة في </w:t>
      </w:r>
      <w:r w:rsidRPr="00766964">
        <w:rPr>
          <w:rFonts w:ascii="Simplified Arabic" w:hAnsi="Simplified Arabic" w:cs="Simplified Arabic" w:hint="cs"/>
          <w:sz w:val="24"/>
          <w:szCs w:val="24"/>
          <w:rtl/>
        </w:rPr>
        <w:t>غرفة</w:t>
      </w:r>
      <w:r w:rsidRPr="00766964">
        <w:rPr>
          <w:rFonts w:ascii="Simplified Arabic" w:hAnsi="Simplified Arabic" w:cs="Simplified Arabic"/>
          <w:sz w:val="24"/>
          <w:szCs w:val="24"/>
          <w:rtl/>
        </w:rPr>
        <w:t xml:space="preserve"> تبادل المعلومات، </w:t>
      </w:r>
      <w:r w:rsidRPr="00766964">
        <w:rPr>
          <w:rFonts w:ascii="Simplified Arabic" w:hAnsi="Simplified Arabic" w:cs="Simplified Arabic" w:hint="cs"/>
          <w:sz w:val="24"/>
          <w:szCs w:val="24"/>
          <w:rtl/>
        </w:rPr>
        <w:t>لوحظ</w:t>
      </w:r>
      <w:r w:rsidRPr="00766964">
        <w:rPr>
          <w:rFonts w:ascii="Simplified Arabic" w:hAnsi="Simplified Arabic" w:cs="Simplified Arabic"/>
          <w:sz w:val="24"/>
          <w:szCs w:val="24"/>
          <w:rtl/>
        </w:rPr>
        <w:t xml:space="preserve"> أنه على الرغم من أن 23 </w:t>
      </w:r>
      <w:r w:rsidRPr="00766964">
        <w:rPr>
          <w:rFonts w:ascii="Simplified Arabic" w:hAnsi="Simplified Arabic" w:cs="Simplified Arabic" w:hint="cs"/>
          <w:sz w:val="24"/>
          <w:szCs w:val="24"/>
          <w:rtl/>
        </w:rPr>
        <w:t>من الأ</w:t>
      </w:r>
      <w:r w:rsidRPr="00766964">
        <w:rPr>
          <w:rFonts w:ascii="Simplified Arabic" w:hAnsi="Simplified Arabic" w:cs="Simplified Arabic"/>
          <w:sz w:val="24"/>
          <w:szCs w:val="24"/>
          <w:rtl/>
        </w:rPr>
        <w:t>طر</w:t>
      </w:r>
      <w:r w:rsidRPr="00766964">
        <w:rPr>
          <w:rFonts w:ascii="Simplified Arabic" w:hAnsi="Simplified Arabic" w:cs="Simplified Arabic" w:hint="cs"/>
          <w:sz w:val="24"/>
          <w:szCs w:val="24"/>
          <w:rtl/>
        </w:rPr>
        <w:t>ا</w:t>
      </w:r>
      <w:r w:rsidRPr="00766964">
        <w:rPr>
          <w:rFonts w:ascii="Simplified Arabic" w:hAnsi="Simplified Arabic" w:cs="Simplified Arabic"/>
          <w:sz w:val="24"/>
          <w:szCs w:val="24"/>
          <w:rtl/>
        </w:rPr>
        <w:t xml:space="preserve">ف قد نشرت شهادات لأغراض تجارية، إلا أن معظم الشهادات نُشرت من </w:t>
      </w:r>
      <w:r w:rsidRPr="00766964">
        <w:rPr>
          <w:rFonts w:ascii="Simplified Arabic" w:hAnsi="Simplified Arabic" w:cs="Simplified Arabic" w:hint="cs"/>
          <w:sz w:val="24"/>
          <w:szCs w:val="24"/>
          <w:rtl/>
        </w:rPr>
        <w:t>جانب</w:t>
      </w:r>
      <w:r w:rsidRPr="00766964">
        <w:rPr>
          <w:rFonts w:ascii="Simplified Arabic" w:hAnsi="Simplified Arabic" w:cs="Simplified Arabic"/>
          <w:sz w:val="24"/>
          <w:szCs w:val="24"/>
          <w:rtl/>
        </w:rPr>
        <w:t xml:space="preserve"> عدد قليل من </w:t>
      </w:r>
      <w:r w:rsidRPr="00766964">
        <w:rPr>
          <w:rFonts w:ascii="Simplified Arabic" w:hAnsi="Simplified Arabic" w:cs="Simplified Arabic" w:hint="cs"/>
          <w:sz w:val="24"/>
          <w:szCs w:val="24"/>
          <w:rtl/>
        </w:rPr>
        <w:t>البلدان</w:t>
      </w:r>
      <w:r w:rsidRPr="00766964">
        <w:rPr>
          <w:rFonts w:ascii="Simplified Arabic" w:hAnsi="Simplified Arabic" w:cs="Simplified Arabic"/>
          <w:sz w:val="24"/>
          <w:szCs w:val="24"/>
          <w:rtl/>
        </w:rPr>
        <w:t>.</w:t>
      </w:r>
      <w:r w:rsidRPr="00766964">
        <w:rPr>
          <w:rStyle w:val="FootnoteReference"/>
          <w:sz w:val="24"/>
          <w:szCs w:val="24"/>
          <w:lang w:eastAsia="zh-CN"/>
        </w:rPr>
        <w:footnoteReference w:id="55"/>
      </w:r>
      <w:r w:rsidRPr="00766964">
        <w:rPr>
          <w:rFonts w:ascii="Simplified Arabic" w:hAnsi="Simplified Arabic" w:cs="Simplified Arabic"/>
          <w:sz w:val="24"/>
          <w:szCs w:val="24"/>
          <w:rtl/>
        </w:rPr>
        <w:t xml:space="preserve"> وقد أظهر تحليل المعلومات المقدمة بشأن الشهادات التجارية التي </w:t>
      </w:r>
      <w:r w:rsidR="00766964" w:rsidRPr="00766964">
        <w:rPr>
          <w:rFonts w:ascii="Simplified Arabic" w:hAnsi="Simplified Arabic" w:cs="Simplified Arabic" w:hint="cs"/>
          <w:sz w:val="24"/>
          <w:szCs w:val="24"/>
          <w:rtl/>
        </w:rPr>
        <w:t>تتضمن</w:t>
      </w:r>
      <w:r w:rsidRPr="00766964">
        <w:rPr>
          <w:rFonts w:ascii="Simplified Arabic" w:hAnsi="Simplified Arabic" w:cs="Simplified Arabic"/>
          <w:sz w:val="24"/>
          <w:szCs w:val="24"/>
          <w:rtl/>
        </w:rPr>
        <w:t xml:space="preserve"> مستخدما أجنبيا أن 75 في المائة من المستخدمين ينتمون إلى مجموعة دول أوروبا الغربية ودول أخرى.</w:t>
      </w:r>
      <w:r w:rsidR="00766964" w:rsidRPr="00766964">
        <w:rPr>
          <w:rStyle w:val="FootnoteReference"/>
          <w:sz w:val="24"/>
          <w:szCs w:val="24"/>
          <w:lang w:eastAsia="zh-CN"/>
        </w:rPr>
        <w:t xml:space="preserve"> </w:t>
      </w:r>
      <w:r w:rsidR="00766964" w:rsidRPr="00766964">
        <w:rPr>
          <w:rStyle w:val="FootnoteReference"/>
          <w:sz w:val="24"/>
          <w:szCs w:val="24"/>
          <w:lang w:eastAsia="zh-CN"/>
        </w:rPr>
        <w:footnoteReference w:id="56"/>
      </w:r>
    </w:p>
    <w:p w14:paraId="7A2F76CF" w14:textId="58F6D201" w:rsidR="00B225DE" w:rsidRDefault="00B225DE" w:rsidP="00B225DE">
      <w:pPr>
        <w:pStyle w:val="CBDNormalNumber"/>
        <w:bidi/>
        <w:rPr>
          <w:lang w:eastAsia="zh-CN"/>
        </w:rPr>
      </w:pPr>
      <w:r>
        <w:rPr>
          <w:rFonts w:ascii="Simplified Arabic" w:hAnsi="Simplified Arabic" w:cs="Simplified Arabic" w:hint="cs"/>
          <w:sz w:val="24"/>
          <w:szCs w:val="24"/>
          <w:rtl/>
        </w:rPr>
        <w:lastRenderedPageBreak/>
        <w:t>و</w:t>
      </w:r>
      <w:r w:rsidRPr="005F13A6">
        <w:rPr>
          <w:rFonts w:ascii="Simplified Arabic" w:hAnsi="Simplified Arabic" w:cs="Simplified Arabic"/>
          <w:sz w:val="24"/>
          <w:szCs w:val="24"/>
          <w:rtl/>
        </w:rPr>
        <w:t>نظرا لأن معظم تصاريح الحصول وتقاسم المنافع تُمنح لأغراض البح</w:t>
      </w:r>
      <w:r>
        <w:rPr>
          <w:rFonts w:ascii="Simplified Arabic" w:hAnsi="Simplified Arabic" w:cs="Simplified Arabic" w:hint="cs"/>
          <w:sz w:val="24"/>
          <w:szCs w:val="24"/>
          <w:rtl/>
        </w:rPr>
        <w:t>و</w:t>
      </w:r>
      <w:r w:rsidRPr="005F13A6">
        <w:rPr>
          <w:rFonts w:ascii="Simplified Arabic" w:hAnsi="Simplified Arabic" w:cs="Simplified Arabic"/>
          <w:sz w:val="24"/>
          <w:szCs w:val="24"/>
          <w:rtl/>
        </w:rPr>
        <w:t>ث غير التجاري</w:t>
      </w:r>
      <w:r>
        <w:rPr>
          <w:rFonts w:ascii="Simplified Arabic" w:hAnsi="Simplified Arabic" w:cs="Simplified Arabic" w:hint="cs"/>
          <w:sz w:val="24"/>
          <w:szCs w:val="24"/>
          <w:rtl/>
        </w:rPr>
        <w:t>ة</w:t>
      </w:r>
      <w:r w:rsidRPr="005F13A6">
        <w:rPr>
          <w:rFonts w:ascii="Simplified Arabic" w:hAnsi="Simplified Arabic" w:cs="Simplified Arabic"/>
          <w:sz w:val="24"/>
          <w:szCs w:val="24"/>
          <w:rtl/>
        </w:rPr>
        <w:t>، ف</w:t>
      </w:r>
      <w:r>
        <w:rPr>
          <w:rFonts w:ascii="Simplified Arabic" w:hAnsi="Simplified Arabic" w:cs="Simplified Arabic" w:hint="cs"/>
          <w:sz w:val="24"/>
          <w:szCs w:val="24"/>
          <w:rtl/>
        </w:rPr>
        <w:t>م</w:t>
      </w:r>
      <w:r w:rsidRPr="005F13A6">
        <w:rPr>
          <w:rFonts w:ascii="Simplified Arabic" w:hAnsi="Simplified Arabic" w:cs="Simplified Arabic"/>
          <w:sz w:val="24"/>
          <w:szCs w:val="24"/>
          <w:rtl/>
        </w:rPr>
        <w:t>ن</w:t>
      </w:r>
      <w:r>
        <w:rPr>
          <w:rFonts w:ascii="Simplified Arabic" w:hAnsi="Simplified Arabic" w:cs="Simplified Arabic" w:hint="cs"/>
          <w:sz w:val="24"/>
          <w:szCs w:val="24"/>
          <w:rtl/>
        </w:rPr>
        <w:t xml:space="preserve"> الشائع أن </w:t>
      </w:r>
      <w:r w:rsidRPr="005F13A6">
        <w:rPr>
          <w:rFonts w:ascii="Simplified Arabic" w:hAnsi="Simplified Arabic" w:cs="Simplified Arabic"/>
          <w:sz w:val="24"/>
          <w:szCs w:val="24"/>
          <w:rtl/>
        </w:rPr>
        <w:t>تبل</w:t>
      </w:r>
      <w:r>
        <w:rPr>
          <w:rFonts w:ascii="Simplified Arabic" w:hAnsi="Simplified Arabic" w:cs="Simplified Arabic" w:hint="cs"/>
          <w:sz w:val="24"/>
          <w:szCs w:val="24"/>
          <w:rtl/>
        </w:rPr>
        <w:t>ّ</w:t>
      </w:r>
      <w:r w:rsidRPr="005F13A6">
        <w:rPr>
          <w:rFonts w:ascii="Simplified Arabic" w:hAnsi="Simplified Arabic" w:cs="Simplified Arabic"/>
          <w:sz w:val="24"/>
          <w:szCs w:val="24"/>
          <w:rtl/>
        </w:rPr>
        <w:t>غ الأطراف عن</w:t>
      </w:r>
      <w:r>
        <w:rPr>
          <w:rFonts w:ascii="Simplified Arabic" w:hAnsi="Simplified Arabic" w:cs="Simplified Arabic" w:hint="cs"/>
          <w:sz w:val="24"/>
          <w:szCs w:val="24"/>
          <w:rtl/>
        </w:rPr>
        <w:t xml:space="preserve"> تلقّي</w:t>
      </w:r>
      <w:r w:rsidRPr="005F13A6">
        <w:rPr>
          <w:rFonts w:ascii="Simplified Arabic" w:hAnsi="Simplified Arabic" w:cs="Simplified Arabic"/>
          <w:sz w:val="24"/>
          <w:szCs w:val="24"/>
          <w:rtl/>
        </w:rPr>
        <w:t xml:space="preserve"> المنافع غير النقدية.</w:t>
      </w:r>
      <w:r w:rsidRPr="00D2758E">
        <w:rPr>
          <w:rStyle w:val="FootnoteReference"/>
          <w:lang w:eastAsia="zh-CN"/>
        </w:rPr>
        <w:footnoteReference w:id="57"/>
      </w:r>
      <w:r w:rsidRPr="005F13A6">
        <w:rPr>
          <w:rFonts w:ascii="Simplified Arabic" w:hAnsi="Simplified Arabic" w:cs="Simplified Arabic"/>
          <w:sz w:val="24"/>
          <w:szCs w:val="24"/>
          <w:rtl/>
        </w:rPr>
        <w:t xml:space="preserve"> و</w:t>
      </w:r>
      <w:r>
        <w:rPr>
          <w:rFonts w:ascii="Simplified Arabic" w:hAnsi="Simplified Arabic" w:cs="Simplified Arabic" w:hint="cs"/>
          <w:sz w:val="24"/>
          <w:szCs w:val="24"/>
          <w:rtl/>
        </w:rPr>
        <w:t>تُحدَّد قيمة</w:t>
      </w:r>
      <w:r w:rsidRPr="005F13A6">
        <w:rPr>
          <w:rFonts w:ascii="Simplified Arabic" w:hAnsi="Simplified Arabic" w:cs="Simplified Arabic"/>
          <w:sz w:val="24"/>
          <w:szCs w:val="24"/>
          <w:rtl/>
        </w:rPr>
        <w:t xml:space="preserve"> المنافع غير النقدية </w:t>
      </w:r>
      <w:r w:rsidR="00CC25D1">
        <w:rPr>
          <w:rFonts w:ascii="Simplified Arabic" w:hAnsi="Simplified Arabic" w:cs="Simplified Arabic" w:hint="cs"/>
          <w:sz w:val="24"/>
          <w:szCs w:val="24"/>
          <w:rtl/>
        </w:rPr>
        <w:t xml:space="preserve">بناء </w:t>
      </w:r>
      <w:r w:rsidRPr="005F13A6">
        <w:rPr>
          <w:rFonts w:ascii="Simplified Arabic" w:hAnsi="Simplified Arabic" w:cs="Simplified Arabic"/>
          <w:sz w:val="24"/>
          <w:szCs w:val="24"/>
          <w:rtl/>
        </w:rPr>
        <w:t>على</w:t>
      </w:r>
      <w:r w:rsidR="002219F1">
        <w:rPr>
          <w:rFonts w:ascii="Simplified Arabic" w:hAnsi="Simplified Arabic" w:cs="Simplified Arabic" w:hint="cs"/>
          <w:sz w:val="24"/>
          <w:szCs w:val="24"/>
          <w:rtl/>
        </w:rPr>
        <w:t xml:space="preserve"> </w:t>
      </w:r>
      <w:r w:rsidRPr="005F13A6">
        <w:rPr>
          <w:rFonts w:ascii="Simplified Arabic" w:hAnsi="Simplified Arabic" w:cs="Simplified Arabic"/>
          <w:sz w:val="24"/>
          <w:szCs w:val="24"/>
          <w:rtl/>
        </w:rPr>
        <w:t>مساهمتها في</w:t>
      </w:r>
      <w:r w:rsidR="002219F1">
        <w:rPr>
          <w:rFonts w:ascii="Simplified Arabic" w:hAnsi="Simplified Arabic" w:cs="Simplified Arabic" w:hint="cs"/>
          <w:sz w:val="24"/>
          <w:szCs w:val="24"/>
          <w:rtl/>
        </w:rPr>
        <w:t xml:space="preserve"> تنمية</w:t>
      </w:r>
      <w:r w:rsidRPr="005F13A6">
        <w:rPr>
          <w:rFonts w:ascii="Simplified Arabic" w:hAnsi="Simplified Arabic" w:cs="Simplified Arabic"/>
          <w:sz w:val="24"/>
          <w:szCs w:val="24"/>
          <w:rtl/>
        </w:rPr>
        <w:t xml:space="preserve"> القدرات المحلية وفي </w:t>
      </w:r>
      <w:r>
        <w:rPr>
          <w:rFonts w:ascii="Simplified Arabic" w:hAnsi="Simplified Arabic" w:cs="Simplified Arabic" w:hint="cs"/>
          <w:sz w:val="24"/>
          <w:szCs w:val="24"/>
          <w:rtl/>
        </w:rPr>
        <w:t>حفظ</w:t>
      </w:r>
      <w:r w:rsidRPr="005F13A6">
        <w:rPr>
          <w:rFonts w:ascii="Simplified Arabic" w:hAnsi="Simplified Arabic" w:cs="Simplified Arabic"/>
          <w:sz w:val="24"/>
          <w:szCs w:val="24"/>
          <w:rtl/>
        </w:rPr>
        <w:t xml:space="preserve"> التنوع البيولوجي واستخدامه</w:t>
      </w:r>
      <w:r>
        <w:rPr>
          <w:rFonts w:ascii="Simplified Arabic" w:hAnsi="Simplified Arabic" w:cs="Simplified Arabic" w:hint="cs"/>
          <w:sz w:val="24"/>
          <w:szCs w:val="24"/>
          <w:rtl/>
        </w:rPr>
        <w:t xml:space="preserve"> على نحو </w:t>
      </w:r>
      <w:r w:rsidRPr="005F13A6">
        <w:rPr>
          <w:rFonts w:ascii="Simplified Arabic" w:hAnsi="Simplified Arabic" w:cs="Simplified Arabic"/>
          <w:sz w:val="24"/>
          <w:szCs w:val="24"/>
          <w:rtl/>
        </w:rPr>
        <w:t>مستدام.</w:t>
      </w:r>
    </w:p>
    <w:p w14:paraId="136159E1" w14:textId="1A7F1778" w:rsidR="00CC25D1" w:rsidRDefault="00CC25D1" w:rsidP="00CC25D1">
      <w:pPr>
        <w:pStyle w:val="CBDNormalNumber"/>
        <w:bidi/>
        <w:rPr>
          <w:lang w:eastAsia="zh-CN"/>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كانت أفريقيا المنطقة الرائدة من حيث عدد ال</w:t>
      </w:r>
      <w:r>
        <w:rPr>
          <w:rFonts w:ascii="Simplified Arabic" w:hAnsi="Simplified Arabic" w:cs="Simplified Arabic" w:hint="cs"/>
          <w:sz w:val="24"/>
          <w:szCs w:val="24"/>
          <w:rtl/>
        </w:rPr>
        <w:t>ب</w:t>
      </w:r>
      <w:r w:rsidRPr="005F13A6">
        <w:rPr>
          <w:rFonts w:ascii="Simplified Arabic" w:hAnsi="Simplified Arabic" w:cs="Simplified Arabic"/>
          <w:sz w:val="24"/>
          <w:szCs w:val="24"/>
          <w:rtl/>
        </w:rPr>
        <w:t>ل</w:t>
      </w:r>
      <w:r>
        <w:rPr>
          <w:rFonts w:ascii="Simplified Arabic" w:hAnsi="Simplified Arabic" w:cs="Simplified Arabic" w:hint="cs"/>
          <w:sz w:val="24"/>
          <w:szCs w:val="24"/>
          <w:rtl/>
        </w:rPr>
        <w:t>دان</w:t>
      </w:r>
      <w:r w:rsidRPr="005F13A6">
        <w:rPr>
          <w:rFonts w:ascii="Simplified Arabic" w:hAnsi="Simplified Arabic" w:cs="Simplified Arabic"/>
          <w:sz w:val="24"/>
          <w:szCs w:val="24"/>
          <w:rtl/>
        </w:rPr>
        <w:t xml:space="preserve"> التي أبلغت عن تلق</w:t>
      </w:r>
      <w:r>
        <w:rPr>
          <w:rFonts w:ascii="Simplified Arabic" w:hAnsi="Simplified Arabic" w:cs="Simplified Arabic" w:hint="cs"/>
          <w:sz w:val="24"/>
          <w:szCs w:val="24"/>
          <w:rtl/>
        </w:rPr>
        <w:t>ّ</w:t>
      </w:r>
      <w:r w:rsidRPr="005F13A6">
        <w:rPr>
          <w:rFonts w:ascii="Simplified Arabic" w:hAnsi="Simplified Arabic" w:cs="Simplified Arabic"/>
          <w:sz w:val="24"/>
          <w:szCs w:val="24"/>
          <w:rtl/>
        </w:rPr>
        <w:t>يها منافع (نقدية أو غير نقدية)، تليها مجموعة دول آسيا والمحيط الهادئ. وكانت رسوم الحصول و</w:t>
      </w:r>
      <w:r w:rsidRPr="00AF1241">
        <w:rPr>
          <w:rFonts w:ascii="Simplified Arabic" w:hAnsi="Simplified Arabic" w:cs="Simplified Arabic"/>
          <w:sz w:val="24"/>
          <w:szCs w:val="24"/>
          <w:rtl/>
        </w:rPr>
        <w:t>الأموال المدفوعة مقدما</w:t>
      </w:r>
      <w:r w:rsidRPr="005F13A6">
        <w:rPr>
          <w:rFonts w:ascii="Simplified Arabic" w:hAnsi="Simplified Arabic" w:cs="Simplified Arabic"/>
          <w:sz w:val="24"/>
          <w:szCs w:val="24"/>
          <w:rtl/>
        </w:rPr>
        <w:t xml:space="preserve"> أكثر أشكال المنافع النقدية شيوعا، بينما كان تبادل المعلومات ونتائج البحوث أكثر أنواع المنافع غير النقدية شيوعا.</w:t>
      </w:r>
      <w:r w:rsidR="00452379" w:rsidRPr="00D2758E">
        <w:rPr>
          <w:lang w:eastAsia="zh-CN"/>
        </w:rPr>
        <w:t xml:space="preserve"> </w:t>
      </w:r>
    </w:p>
    <w:p w14:paraId="1540AF41" w14:textId="4DD5EDD4" w:rsidR="00A34C84" w:rsidRPr="00A34C84" w:rsidRDefault="00A34C84" w:rsidP="00A34C84">
      <w:pPr>
        <w:pStyle w:val="CBDNormalNumber"/>
        <w:bidi/>
        <w:rPr>
          <w:sz w:val="24"/>
          <w:szCs w:val="24"/>
          <w:lang w:eastAsia="zh-CN"/>
        </w:rPr>
      </w:pPr>
      <w:r w:rsidRPr="00A34C84">
        <w:rPr>
          <w:rFonts w:ascii="Simplified Arabic" w:hAnsi="Simplified Arabic" w:cs="Simplified Arabic" w:hint="cs"/>
          <w:sz w:val="24"/>
          <w:szCs w:val="24"/>
          <w:rtl/>
        </w:rPr>
        <w:t>وأشار</w:t>
      </w:r>
      <w:r w:rsidRPr="00A34C84">
        <w:rPr>
          <w:rFonts w:ascii="Simplified Arabic" w:hAnsi="Simplified Arabic" w:cs="Simplified Arabic"/>
          <w:sz w:val="24"/>
          <w:szCs w:val="24"/>
          <w:rtl/>
        </w:rPr>
        <w:t xml:space="preserve"> تحليل إضافي للمعلومات</w:t>
      </w:r>
      <w:r w:rsidRPr="00A34C84">
        <w:rPr>
          <w:rFonts w:ascii="Simplified Arabic" w:hAnsi="Simplified Arabic" w:cs="Simplified Arabic" w:hint="cs"/>
          <w:sz w:val="24"/>
          <w:szCs w:val="24"/>
          <w:rtl/>
        </w:rPr>
        <w:t xml:space="preserve"> إلى</w:t>
      </w:r>
      <w:r w:rsidRPr="00A34C84">
        <w:rPr>
          <w:rFonts w:ascii="Simplified Arabic" w:hAnsi="Simplified Arabic" w:cs="Simplified Arabic"/>
          <w:sz w:val="24"/>
          <w:szCs w:val="24"/>
          <w:rtl/>
        </w:rPr>
        <w:t xml:space="preserve"> أن حوالي 58 في المائة من جميع الشهادات المنشورة مُنحت لمستخدمين محليين</w:t>
      </w:r>
      <w:r w:rsidRPr="00A34C84">
        <w:rPr>
          <w:rStyle w:val="FootnoteReference"/>
          <w:sz w:val="24"/>
          <w:szCs w:val="24"/>
          <w:lang w:eastAsia="zh-CN"/>
        </w:rPr>
        <w:footnoteReference w:id="58"/>
      </w:r>
      <w:r w:rsidRPr="00A34C84">
        <w:rPr>
          <w:rFonts w:ascii="Simplified Arabic" w:hAnsi="Simplified Arabic" w:cs="Simplified Arabic"/>
          <w:sz w:val="24"/>
          <w:szCs w:val="24"/>
          <w:rtl/>
        </w:rPr>
        <w:t xml:space="preserve"> من </w:t>
      </w:r>
      <w:r w:rsidRPr="00A34C84">
        <w:rPr>
          <w:rFonts w:ascii="Simplified Arabic" w:hAnsi="Simplified Arabic" w:cs="Simplified Arabic" w:hint="cs"/>
          <w:sz w:val="24"/>
          <w:szCs w:val="24"/>
          <w:rtl/>
        </w:rPr>
        <w:t>جانب</w:t>
      </w:r>
      <w:r w:rsidRPr="00A34C84">
        <w:rPr>
          <w:rFonts w:ascii="Simplified Arabic" w:hAnsi="Simplified Arabic" w:cs="Simplified Arabic"/>
          <w:sz w:val="24"/>
          <w:szCs w:val="24"/>
          <w:rtl/>
        </w:rPr>
        <w:t xml:space="preserve"> طرفين (شهادات داخلية). وفي حوالي 28 في المائة من الحالات، كانت الجهة التي منحت الموافقة المسبقة </w:t>
      </w:r>
      <w:r w:rsidRPr="00A34C84">
        <w:rPr>
          <w:rFonts w:ascii="Simplified Arabic" w:hAnsi="Simplified Arabic" w:cs="Simplified Arabic" w:hint="cs"/>
          <w:sz w:val="24"/>
          <w:szCs w:val="24"/>
          <w:rtl/>
        </w:rPr>
        <w:t>عن علم</w:t>
      </w:r>
      <w:r w:rsidRPr="00A34C84">
        <w:rPr>
          <w:rFonts w:ascii="Simplified Arabic" w:hAnsi="Simplified Arabic" w:cs="Simplified Arabic"/>
          <w:sz w:val="24"/>
          <w:szCs w:val="24"/>
          <w:rtl/>
        </w:rPr>
        <w:t xml:space="preserve"> من </w:t>
      </w:r>
      <w:r w:rsidRPr="00A34C84">
        <w:rPr>
          <w:rFonts w:ascii="Simplified Arabic" w:hAnsi="Simplified Arabic" w:cs="Simplified Arabic" w:hint="cs"/>
          <w:sz w:val="24"/>
          <w:szCs w:val="24"/>
          <w:rtl/>
        </w:rPr>
        <w:t>بلد</w:t>
      </w:r>
      <w:r w:rsidRPr="00A34C84">
        <w:rPr>
          <w:rFonts w:ascii="Simplified Arabic" w:hAnsi="Simplified Arabic" w:cs="Simplified Arabic"/>
          <w:sz w:val="24"/>
          <w:szCs w:val="24"/>
          <w:rtl/>
        </w:rPr>
        <w:t xml:space="preserve"> </w:t>
      </w:r>
      <w:r w:rsidRPr="00A34C84">
        <w:rPr>
          <w:rFonts w:ascii="Simplified Arabic" w:hAnsi="Simplified Arabic" w:cs="Simplified Arabic" w:hint="cs"/>
          <w:sz w:val="24"/>
          <w:szCs w:val="24"/>
          <w:rtl/>
        </w:rPr>
        <w:t>م</w:t>
      </w:r>
      <w:r w:rsidRPr="00A34C84">
        <w:rPr>
          <w:rFonts w:ascii="Simplified Arabic" w:hAnsi="Simplified Arabic" w:cs="Simplified Arabic"/>
          <w:sz w:val="24"/>
          <w:szCs w:val="24"/>
          <w:rtl/>
        </w:rPr>
        <w:t>ختلف عن ال</w:t>
      </w:r>
      <w:r w:rsidRPr="00A34C84">
        <w:rPr>
          <w:rFonts w:ascii="Simplified Arabic" w:hAnsi="Simplified Arabic" w:cs="Simplified Arabic" w:hint="cs"/>
          <w:sz w:val="24"/>
          <w:szCs w:val="24"/>
          <w:rtl/>
        </w:rPr>
        <w:t>بلد</w:t>
      </w:r>
      <w:r w:rsidRPr="00A34C84">
        <w:rPr>
          <w:rFonts w:ascii="Simplified Arabic" w:hAnsi="Simplified Arabic" w:cs="Simplified Arabic"/>
          <w:sz w:val="24"/>
          <w:szCs w:val="24"/>
          <w:rtl/>
        </w:rPr>
        <w:t xml:space="preserve"> ال</w:t>
      </w:r>
      <w:r w:rsidRPr="00A34C84">
        <w:rPr>
          <w:rFonts w:ascii="Simplified Arabic" w:hAnsi="Simplified Arabic" w:cs="Simplified Arabic" w:hint="cs"/>
          <w:sz w:val="24"/>
          <w:szCs w:val="24"/>
          <w:rtl/>
        </w:rPr>
        <w:t>ذ</w:t>
      </w:r>
      <w:r w:rsidRPr="00A34C84">
        <w:rPr>
          <w:rFonts w:ascii="Simplified Arabic" w:hAnsi="Simplified Arabic" w:cs="Simplified Arabic"/>
          <w:sz w:val="24"/>
          <w:szCs w:val="24"/>
          <w:rtl/>
        </w:rPr>
        <w:t>ي أصدر التصريح أو ما يعادله (شهادات خارجية). وقد أعطى ذلك مؤشرا على أنواع المستخدمين الذين يتقاسمون هذه المنافع.</w:t>
      </w:r>
      <w:r w:rsidRPr="00A34C84">
        <w:rPr>
          <w:rStyle w:val="FootnoteReference"/>
          <w:sz w:val="24"/>
          <w:szCs w:val="24"/>
          <w:lang w:eastAsia="zh-CN"/>
        </w:rPr>
        <w:t xml:space="preserve"> </w:t>
      </w:r>
      <w:r w:rsidRPr="00A34C84">
        <w:rPr>
          <w:rStyle w:val="FootnoteReference"/>
          <w:sz w:val="24"/>
          <w:szCs w:val="24"/>
          <w:lang w:eastAsia="zh-CN"/>
        </w:rPr>
        <w:footnoteReference w:id="59"/>
      </w:r>
    </w:p>
    <w:p w14:paraId="411BF567" w14:textId="23ECAE96" w:rsidR="00A34C84" w:rsidRDefault="00A34C84" w:rsidP="00A34C84">
      <w:pPr>
        <w:pStyle w:val="CBDNormalNumber"/>
        <w:bidi/>
        <w:rPr>
          <w:lang w:eastAsia="zh-CN"/>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قدمت الأطراف أمثلة محددة عن كيفية مساهمة تقاسم المنافع وت</w:t>
      </w:r>
      <w:r>
        <w:rPr>
          <w:rFonts w:ascii="Simplified Arabic" w:hAnsi="Simplified Arabic" w:cs="Simplified Arabic" w:hint="cs"/>
          <w:sz w:val="24"/>
          <w:szCs w:val="24"/>
          <w:rtl/>
        </w:rPr>
        <w:t>نفيذ</w:t>
      </w:r>
      <w:r w:rsidRPr="005F13A6">
        <w:rPr>
          <w:rFonts w:ascii="Simplified Arabic" w:hAnsi="Simplified Arabic" w:cs="Simplified Arabic"/>
          <w:sz w:val="24"/>
          <w:szCs w:val="24"/>
          <w:rtl/>
        </w:rPr>
        <w:t xml:space="preserve"> البروتوكول في </w:t>
      </w:r>
      <w:r w:rsidR="00F350B0">
        <w:rPr>
          <w:rFonts w:ascii="Simplified Arabic" w:hAnsi="Simplified Arabic" w:cs="Simplified Arabic" w:hint="cs"/>
          <w:sz w:val="24"/>
          <w:szCs w:val="24"/>
          <w:rtl/>
        </w:rPr>
        <w:t xml:space="preserve">تعزيز </w:t>
      </w:r>
      <w:r w:rsidRPr="005F13A6">
        <w:rPr>
          <w:rFonts w:ascii="Simplified Arabic" w:hAnsi="Simplified Arabic" w:cs="Simplified Arabic"/>
          <w:sz w:val="24"/>
          <w:szCs w:val="24"/>
          <w:rtl/>
        </w:rPr>
        <w:t>الاقتصادات المحلية وحفظ التنوع البيولوجي واستخدامه المستدام. وقد أبلغت بعض الأطراف التي لا تزال في طور وضع تدابير لتفعيل أ</w:t>
      </w:r>
      <w:r w:rsidR="004E6BE7">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طرها القانونية والمؤسسية عن بعض هذه المنافع. </w:t>
      </w:r>
      <w:r>
        <w:rPr>
          <w:rFonts w:ascii="Simplified Arabic" w:hAnsi="Simplified Arabic" w:cs="Simplified Arabic" w:hint="cs"/>
          <w:sz w:val="24"/>
          <w:szCs w:val="24"/>
          <w:rtl/>
        </w:rPr>
        <w:t>و</w:t>
      </w:r>
      <w:r w:rsidRPr="005F13A6">
        <w:rPr>
          <w:rFonts w:ascii="Simplified Arabic" w:hAnsi="Simplified Arabic" w:cs="Simplified Arabic"/>
          <w:sz w:val="24"/>
          <w:szCs w:val="24"/>
          <w:rtl/>
        </w:rPr>
        <w:t xml:space="preserve">أشارت الأطراف إلى أن </w:t>
      </w:r>
      <w:r w:rsidR="00B93A06" w:rsidRPr="005F13A6">
        <w:rPr>
          <w:rFonts w:ascii="Simplified Arabic" w:hAnsi="Simplified Arabic" w:cs="Simplified Arabic"/>
          <w:sz w:val="24"/>
          <w:szCs w:val="24"/>
          <w:rtl/>
        </w:rPr>
        <w:t>ت</w:t>
      </w:r>
      <w:r w:rsidR="00B93A06">
        <w:rPr>
          <w:rFonts w:ascii="Simplified Arabic" w:hAnsi="Simplified Arabic" w:cs="Simplified Arabic" w:hint="cs"/>
          <w:sz w:val="24"/>
          <w:szCs w:val="24"/>
          <w:rtl/>
        </w:rPr>
        <w:t xml:space="preserve">نفيذ </w:t>
      </w:r>
      <w:r w:rsidRPr="005F13A6">
        <w:rPr>
          <w:rFonts w:ascii="Simplified Arabic" w:hAnsi="Simplified Arabic" w:cs="Simplified Arabic"/>
          <w:sz w:val="24"/>
          <w:szCs w:val="24"/>
          <w:rtl/>
        </w:rPr>
        <w:t>البروتوكول قد أدى، على سبيل المثال، إلى ما يلي:</w:t>
      </w:r>
    </w:p>
    <w:p w14:paraId="2E33C3DE" w14:textId="3D5153ED" w:rsidR="00F350B0" w:rsidRPr="00F350B0" w:rsidRDefault="00F350B0" w:rsidP="00F350B0">
      <w:pPr>
        <w:pStyle w:val="CBDNormalNumber"/>
        <w:numPr>
          <w:ilvl w:val="1"/>
          <w:numId w:val="7"/>
        </w:numPr>
        <w:bidi/>
        <w:rPr>
          <w:rFonts w:asciiTheme="majorBidi" w:hAnsiTheme="majorBidi" w:cstheme="majorBidi"/>
        </w:rPr>
      </w:pPr>
      <w:r>
        <w:rPr>
          <w:rFonts w:ascii="Simplified Arabic" w:hAnsi="Simplified Arabic" w:cs="Simplified Arabic" w:hint="cs"/>
          <w:sz w:val="24"/>
          <w:szCs w:val="24"/>
          <w:rtl/>
        </w:rPr>
        <w:t>زيادة</w:t>
      </w:r>
      <w:r w:rsidRPr="005F13A6">
        <w:rPr>
          <w:rFonts w:ascii="Simplified Arabic" w:hAnsi="Simplified Arabic" w:cs="Simplified Arabic"/>
          <w:sz w:val="24"/>
          <w:szCs w:val="24"/>
          <w:rtl/>
        </w:rPr>
        <w:t xml:space="preserve"> ال</w:t>
      </w:r>
      <w:r>
        <w:rPr>
          <w:rFonts w:ascii="Simplified Arabic" w:hAnsi="Simplified Arabic" w:cs="Simplified Arabic" w:hint="cs"/>
          <w:sz w:val="24"/>
          <w:szCs w:val="24"/>
          <w:rtl/>
        </w:rPr>
        <w:t>ت</w:t>
      </w:r>
      <w:r w:rsidRPr="005F13A6">
        <w:rPr>
          <w:rFonts w:ascii="Simplified Arabic" w:hAnsi="Simplified Arabic" w:cs="Simplified Arabic"/>
          <w:sz w:val="24"/>
          <w:szCs w:val="24"/>
          <w:rtl/>
        </w:rPr>
        <w:t>وعي</w:t>
      </w:r>
      <w:r>
        <w:rPr>
          <w:rFonts w:ascii="Simplified Arabic" w:hAnsi="Simplified Arabic" w:cs="Simplified Arabic" w:hint="cs"/>
          <w:sz w:val="24"/>
          <w:szCs w:val="24"/>
          <w:rtl/>
        </w:rPr>
        <w:t>ة</w:t>
      </w:r>
      <w:r w:rsidRPr="005F13A6">
        <w:rPr>
          <w:rFonts w:ascii="Simplified Arabic" w:hAnsi="Simplified Arabic" w:cs="Simplified Arabic"/>
          <w:sz w:val="24"/>
          <w:szCs w:val="24"/>
          <w:rtl/>
        </w:rPr>
        <w:t xml:space="preserve"> بقيمة الموارد الجينية والمعارف التقليدية المرتبطة بها؛</w:t>
      </w:r>
    </w:p>
    <w:p w14:paraId="308A8A8A" w14:textId="78B3F7C6" w:rsidR="00181B8C" w:rsidRPr="00181B8C" w:rsidRDefault="00181B8C" w:rsidP="00181B8C">
      <w:pPr>
        <w:pStyle w:val="CBDNormalNumber"/>
        <w:numPr>
          <w:ilvl w:val="1"/>
          <w:numId w:val="7"/>
        </w:numPr>
        <w:bidi/>
        <w:rPr>
          <w:rFonts w:asciiTheme="majorBidi" w:hAnsiTheme="majorBidi" w:cstheme="majorBidi"/>
        </w:rPr>
      </w:pPr>
      <w:r w:rsidRPr="005F13A6">
        <w:rPr>
          <w:rFonts w:ascii="Simplified Arabic" w:hAnsi="Simplified Arabic" w:cs="Simplified Arabic"/>
          <w:sz w:val="24"/>
          <w:szCs w:val="24"/>
          <w:rtl/>
        </w:rPr>
        <w:t xml:space="preserve">الإدارة المستدامة للموارد ذات الصلة </w:t>
      </w:r>
      <w:r>
        <w:rPr>
          <w:rFonts w:ascii="Simplified Arabic" w:hAnsi="Simplified Arabic" w:cs="Simplified Arabic" w:hint="cs"/>
          <w:sz w:val="24"/>
          <w:szCs w:val="24"/>
          <w:rtl/>
        </w:rPr>
        <w:t>ب</w:t>
      </w:r>
      <w:r w:rsidRPr="005F13A6">
        <w:rPr>
          <w:rFonts w:ascii="Simplified Arabic" w:hAnsi="Simplified Arabic" w:cs="Simplified Arabic"/>
          <w:sz w:val="24"/>
          <w:szCs w:val="24"/>
          <w:rtl/>
        </w:rPr>
        <w:t>سلاسل القيمة</w:t>
      </w:r>
      <w:r>
        <w:rPr>
          <w:rFonts w:ascii="Simplified Arabic" w:hAnsi="Simplified Arabic" w:cs="Simplified Arabic" w:hint="cs"/>
          <w:sz w:val="24"/>
          <w:szCs w:val="24"/>
          <w:rtl/>
        </w:rPr>
        <w:t xml:space="preserve"> الخاصة </w:t>
      </w:r>
      <w:r w:rsidRPr="005F13A6">
        <w:rPr>
          <w:rFonts w:ascii="Simplified Arabic" w:hAnsi="Simplified Arabic" w:cs="Simplified Arabic"/>
          <w:sz w:val="24"/>
          <w:szCs w:val="24"/>
          <w:rtl/>
        </w:rPr>
        <w:t>بالحصول وتقاسم المنافع وتطوير المنتجات، بما في ذلك من خلال إنشاء المشاتل، والحصاد المستدام، و</w:t>
      </w:r>
      <w:r>
        <w:rPr>
          <w:rFonts w:ascii="Simplified Arabic" w:hAnsi="Simplified Arabic" w:cs="Simplified Arabic" w:hint="cs"/>
          <w:sz w:val="24"/>
          <w:szCs w:val="24"/>
          <w:rtl/>
        </w:rPr>
        <w:t>التجهيز</w:t>
      </w:r>
      <w:r w:rsidRPr="005F13A6">
        <w:rPr>
          <w:rFonts w:ascii="Simplified Arabic" w:hAnsi="Simplified Arabic" w:cs="Simplified Arabic"/>
          <w:sz w:val="24"/>
          <w:szCs w:val="24"/>
          <w:rtl/>
        </w:rPr>
        <w:t xml:space="preserve"> ما بعد الحصاد؛</w:t>
      </w:r>
    </w:p>
    <w:p w14:paraId="28D48971" w14:textId="7CA96A4C" w:rsidR="000561CC" w:rsidRDefault="000561CC" w:rsidP="000561CC">
      <w:pPr>
        <w:pStyle w:val="CBDNormalNumber"/>
        <w:numPr>
          <w:ilvl w:val="1"/>
          <w:numId w:val="7"/>
        </w:numPr>
        <w:bidi/>
        <w:rPr>
          <w:rFonts w:asciiTheme="majorBidi" w:hAnsiTheme="majorBidi" w:cstheme="majorBidi"/>
        </w:rPr>
      </w:pPr>
      <w:r w:rsidRPr="005F13A6">
        <w:rPr>
          <w:rFonts w:ascii="Simplified Arabic" w:hAnsi="Simplified Arabic" w:cs="Simplified Arabic"/>
          <w:sz w:val="24"/>
          <w:szCs w:val="24"/>
          <w:rtl/>
        </w:rPr>
        <w:t>توفير فرص عمل محلية؛</w:t>
      </w:r>
    </w:p>
    <w:p w14:paraId="1B5FBF01" w14:textId="28CE44AF" w:rsidR="000561CC" w:rsidRDefault="000561CC" w:rsidP="000561CC">
      <w:pPr>
        <w:pStyle w:val="CBDNormalNumber"/>
        <w:numPr>
          <w:ilvl w:val="1"/>
          <w:numId w:val="7"/>
        </w:numPr>
        <w:bidi/>
        <w:rPr>
          <w:rFonts w:asciiTheme="majorBidi" w:hAnsiTheme="majorBidi" w:cstheme="majorBidi"/>
        </w:rPr>
      </w:pPr>
      <w:r w:rsidRPr="005F13A6">
        <w:rPr>
          <w:rFonts w:ascii="Simplified Arabic" w:hAnsi="Simplified Arabic" w:cs="Simplified Arabic"/>
          <w:sz w:val="24"/>
          <w:szCs w:val="24"/>
          <w:rtl/>
        </w:rPr>
        <w:t xml:space="preserve">توثيق </w:t>
      </w:r>
      <w:r>
        <w:rPr>
          <w:rFonts w:ascii="Simplified Arabic" w:hAnsi="Simplified Arabic" w:cs="Simplified Arabic" w:hint="cs"/>
          <w:sz w:val="24"/>
          <w:szCs w:val="24"/>
          <w:rtl/>
        </w:rPr>
        <w:t>ا</w:t>
      </w:r>
      <w:r w:rsidRPr="005F13A6">
        <w:rPr>
          <w:rFonts w:ascii="Simplified Arabic" w:hAnsi="Simplified Arabic" w:cs="Simplified Arabic"/>
          <w:sz w:val="24"/>
          <w:szCs w:val="24"/>
          <w:rtl/>
        </w:rPr>
        <w:t>لتنوع الجيني وأفضل الممارسات في جمع</w:t>
      </w:r>
      <w:r>
        <w:rPr>
          <w:rFonts w:ascii="Simplified Arabic" w:hAnsi="Simplified Arabic" w:cs="Simplified Arabic" w:hint="cs"/>
          <w:sz w:val="24"/>
          <w:szCs w:val="24"/>
          <w:rtl/>
        </w:rPr>
        <w:t xml:space="preserve"> واستخدام</w:t>
      </w:r>
      <w:r w:rsidRPr="005F13A6">
        <w:rPr>
          <w:rFonts w:ascii="Simplified Arabic" w:hAnsi="Simplified Arabic" w:cs="Simplified Arabic"/>
          <w:sz w:val="24"/>
          <w:szCs w:val="24"/>
          <w:rtl/>
        </w:rPr>
        <w:t xml:space="preserve"> الموارد الجينية </w:t>
      </w:r>
      <w:r>
        <w:rPr>
          <w:rFonts w:ascii="Simplified Arabic" w:hAnsi="Simplified Arabic" w:cs="Simplified Arabic" w:hint="cs"/>
          <w:sz w:val="24"/>
          <w:szCs w:val="24"/>
          <w:rtl/>
        </w:rPr>
        <w:t xml:space="preserve">بصورة </w:t>
      </w:r>
      <w:r w:rsidRPr="005F13A6">
        <w:rPr>
          <w:rFonts w:ascii="Simplified Arabic" w:hAnsi="Simplified Arabic" w:cs="Simplified Arabic"/>
          <w:sz w:val="24"/>
          <w:szCs w:val="24"/>
          <w:rtl/>
        </w:rPr>
        <w:t>أكثر منهجية؛</w:t>
      </w:r>
    </w:p>
    <w:p w14:paraId="2BFF70C5" w14:textId="5D70D865" w:rsidR="000561CC" w:rsidRDefault="000561CC" w:rsidP="000561CC">
      <w:pPr>
        <w:pStyle w:val="CBDNormalNumber"/>
        <w:numPr>
          <w:ilvl w:val="1"/>
          <w:numId w:val="7"/>
        </w:numPr>
        <w:bidi/>
        <w:rPr>
          <w:rFonts w:asciiTheme="majorBidi" w:hAnsiTheme="majorBidi" w:cstheme="majorBidi"/>
        </w:rPr>
      </w:pPr>
      <w:r w:rsidRPr="005F13A6">
        <w:rPr>
          <w:rFonts w:ascii="Simplified Arabic" w:hAnsi="Simplified Arabic" w:cs="Simplified Arabic"/>
          <w:sz w:val="24"/>
          <w:szCs w:val="24"/>
          <w:rtl/>
        </w:rPr>
        <w:t>زيادة انفتاح</w:t>
      </w:r>
      <w:r>
        <w:rPr>
          <w:rFonts w:ascii="Simplified Arabic" w:hAnsi="Simplified Arabic" w:cs="Simplified Arabic" w:hint="cs"/>
          <w:sz w:val="24"/>
          <w:szCs w:val="24"/>
          <w:rtl/>
        </w:rPr>
        <w:t xml:space="preserve"> </w:t>
      </w:r>
      <w:r w:rsidRPr="005F13A6">
        <w:rPr>
          <w:rFonts w:ascii="Simplified Arabic" w:hAnsi="Simplified Arabic" w:cs="Simplified Arabic"/>
          <w:sz w:val="24"/>
          <w:szCs w:val="24"/>
          <w:rtl/>
        </w:rPr>
        <w:t xml:space="preserve">وتعاون الباحثين في تبادل نتائج دراساتهم، وزيادة التشجيع على مواءمة أنشطتهم مع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 xml:space="preserve">أهداف </w:t>
      </w:r>
      <w:r>
        <w:rPr>
          <w:rFonts w:ascii="Simplified Arabic" w:hAnsi="Simplified Arabic" w:cs="Simplified Arabic" w:hint="cs"/>
          <w:sz w:val="24"/>
          <w:szCs w:val="24"/>
          <w:rtl/>
        </w:rPr>
        <w:t>المتعلقة بالحفظ</w:t>
      </w:r>
      <w:r w:rsidRPr="005F13A6">
        <w:rPr>
          <w:rFonts w:ascii="Simplified Arabic" w:hAnsi="Simplified Arabic" w:cs="Simplified Arabic"/>
          <w:sz w:val="24"/>
          <w:szCs w:val="24"/>
          <w:rtl/>
        </w:rPr>
        <w:t>؛</w:t>
      </w:r>
    </w:p>
    <w:p w14:paraId="68BEA79A" w14:textId="47B358A4" w:rsidR="008635D0" w:rsidRDefault="008635D0" w:rsidP="008635D0">
      <w:pPr>
        <w:pStyle w:val="CBDNormalNumber"/>
        <w:numPr>
          <w:ilvl w:val="1"/>
          <w:numId w:val="7"/>
        </w:numPr>
        <w:bidi/>
        <w:rPr>
          <w:rFonts w:asciiTheme="majorBidi" w:hAnsiTheme="majorBidi" w:cstheme="majorBidi"/>
        </w:rPr>
      </w:pPr>
      <w:r w:rsidRPr="005F13A6">
        <w:rPr>
          <w:rFonts w:ascii="Simplified Arabic" w:hAnsi="Simplified Arabic" w:cs="Simplified Arabic"/>
          <w:sz w:val="24"/>
          <w:szCs w:val="24"/>
          <w:rtl/>
        </w:rPr>
        <w:t>تعزيز بناء القدرات، وتبادل المعلومات، ونقل التكنولوجيا، و</w:t>
      </w:r>
      <w:r>
        <w:rPr>
          <w:rFonts w:ascii="Simplified Arabic" w:hAnsi="Simplified Arabic" w:cs="Simplified Arabic" w:hint="cs"/>
          <w:sz w:val="24"/>
          <w:szCs w:val="24"/>
          <w:rtl/>
        </w:rPr>
        <w:t xml:space="preserve">اتخاذ </w:t>
      </w:r>
      <w:r w:rsidRPr="005F13A6">
        <w:rPr>
          <w:rFonts w:ascii="Simplified Arabic" w:hAnsi="Simplified Arabic" w:cs="Simplified Arabic"/>
          <w:sz w:val="24"/>
          <w:szCs w:val="24"/>
          <w:rtl/>
        </w:rPr>
        <w:t>ترتيبات التأليف المشترك، مما عزز بشكل كبير القدرات البحثية الوطنية؛</w:t>
      </w:r>
    </w:p>
    <w:p w14:paraId="4EFD3E08" w14:textId="17FF4C1E" w:rsidR="008635D0" w:rsidRDefault="008635D0" w:rsidP="008635D0">
      <w:pPr>
        <w:pStyle w:val="CBDNormalNumber"/>
        <w:numPr>
          <w:ilvl w:val="1"/>
          <w:numId w:val="7"/>
        </w:numPr>
        <w:bidi/>
        <w:rPr>
          <w:rFonts w:asciiTheme="majorBidi" w:hAnsiTheme="majorBidi" w:cstheme="majorBidi"/>
        </w:rPr>
      </w:pPr>
      <w:r w:rsidRPr="005F13A6">
        <w:rPr>
          <w:rFonts w:ascii="Simplified Arabic" w:hAnsi="Simplified Arabic" w:cs="Simplified Arabic"/>
          <w:sz w:val="24"/>
          <w:szCs w:val="24"/>
          <w:rtl/>
        </w:rPr>
        <w:lastRenderedPageBreak/>
        <w:t>تعزيز مشاركة الشعوب الأصلية والمجتمعات المحلية في إدارة التنوع البيولوجي، وتعزيز ملكية الجهود واستدامتها؛</w:t>
      </w:r>
    </w:p>
    <w:p w14:paraId="272C07E3" w14:textId="11E14E8C" w:rsidR="003547BB" w:rsidRDefault="003547BB" w:rsidP="003547BB">
      <w:pPr>
        <w:pStyle w:val="CBDNormalNumber"/>
        <w:numPr>
          <w:ilvl w:val="1"/>
          <w:numId w:val="7"/>
        </w:numPr>
        <w:bidi/>
        <w:rPr>
          <w:rFonts w:asciiTheme="majorBidi" w:hAnsiTheme="majorBidi" w:cstheme="majorBidi"/>
        </w:rPr>
      </w:pPr>
      <w:r w:rsidRPr="005F13A6">
        <w:rPr>
          <w:rFonts w:ascii="Simplified Arabic" w:hAnsi="Simplified Arabic" w:cs="Simplified Arabic"/>
          <w:sz w:val="24"/>
          <w:szCs w:val="24"/>
          <w:rtl/>
        </w:rPr>
        <w:t>استفادة الجامعات المحلية، ومراكز البحوث، و</w:t>
      </w:r>
      <w:r>
        <w:rPr>
          <w:rFonts w:ascii="Simplified Arabic" w:hAnsi="Simplified Arabic" w:cs="Simplified Arabic" w:hint="cs"/>
          <w:sz w:val="24"/>
          <w:szCs w:val="24"/>
          <w:rtl/>
        </w:rPr>
        <w:t>مصارف</w:t>
      </w:r>
      <w:r w:rsidRPr="005F13A6">
        <w:rPr>
          <w:rFonts w:ascii="Simplified Arabic" w:hAnsi="Simplified Arabic" w:cs="Simplified Arabic"/>
          <w:sz w:val="24"/>
          <w:szCs w:val="24"/>
          <w:rtl/>
        </w:rPr>
        <w:t xml:space="preserve"> الجينات، والمؤسسات العامة، والطلاب، والمختبرات المحلية من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 xml:space="preserve">منافع غير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نقدية.</w:t>
      </w:r>
    </w:p>
    <w:p w14:paraId="64CA754F" w14:textId="5806F8AE" w:rsidR="00452379" w:rsidRPr="00D2758E" w:rsidRDefault="003547BB" w:rsidP="0051032F">
      <w:pPr>
        <w:pStyle w:val="CBDTableTitle"/>
        <w:bidi/>
      </w:pPr>
      <w:r w:rsidRPr="003547BB">
        <w:rPr>
          <w:rFonts w:ascii="Simplified Arabic" w:hAnsi="Simplified Arabic" w:cs="Simplified Arabic"/>
          <w:sz w:val="24"/>
          <w:szCs w:val="24"/>
          <w:rtl/>
        </w:rPr>
        <w:t>الجدول 8</w:t>
      </w:r>
      <w:r w:rsidR="00452379" w:rsidRPr="003547BB">
        <w:rPr>
          <w:b w:val="0"/>
          <w:bCs/>
        </w:rPr>
        <w:t xml:space="preserve"> </w:t>
      </w:r>
      <w:r w:rsidR="00F01C9E" w:rsidRPr="003547BB">
        <w:rPr>
          <w:b w:val="0"/>
          <w:bCs/>
        </w:rPr>
        <w:br/>
      </w:r>
      <w:r w:rsidRPr="003547BB">
        <w:rPr>
          <w:rFonts w:ascii="Simplified Arabic" w:hAnsi="Simplified Arabic" w:cs="Simplified Arabic"/>
          <w:b w:val="0"/>
          <w:bCs/>
          <w:sz w:val="24"/>
          <w:szCs w:val="24"/>
          <w:rtl/>
        </w:rPr>
        <w:t xml:space="preserve">مؤشرات قياس التقدم المحرز </w:t>
      </w:r>
      <w:r w:rsidRPr="003547BB">
        <w:rPr>
          <w:rFonts w:ascii="Simplified Arabic" w:hAnsi="Simplified Arabic" w:cs="Simplified Arabic" w:hint="cs"/>
          <w:b w:val="0"/>
          <w:bCs/>
          <w:sz w:val="24"/>
          <w:szCs w:val="24"/>
          <w:rtl/>
        </w:rPr>
        <w:t>بشأن</w:t>
      </w:r>
      <w:r w:rsidRPr="003547BB">
        <w:rPr>
          <w:rFonts w:ascii="Simplified Arabic" w:hAnsi="Simplified Arabic" w:cs="Simplified Arabic"/>
          <w:b w:val="0"/>
          <w:bCs/>
          <w:sz w:val="24"/>
          <w:szCs w:val="24"/>
          <w:rtl/>
        </w:rPr>
        <w:t xml:space="preserve"> فعالية تنفيذ بروتوكول ناغويا</w:t>
      </w:r>
    </w:p>
    <w:tbl>
      <w:tblPr>
        <w:bidiVisual/>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452379" w:rsidRPr="008A24E5" w14:paraId="5A70E7D4"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034ADD" w14:textId="62EA614F" w:rsidR="00452379" w:rsidRPr="008A24E5" w:rsidRDefault="0051032F" w:rsidP="0051032F">
            <w:pPr>
              <w:keepNext/>
              <w:suppressLineNumbers/>
              <w:suppressAutoHyphens/>
              <w:kinsoku w:val="0"/>
              <w:overflowPunct w:val="0"/>
              <w:autoSpaceDE w:val="0"/>
              <w:autoSpaceDN w:val="0"/>
              <w:bidi/>
              <w:adjustRightInd w:val="0"/>
              <w:snapToGrid w:val="0"/>
              <w:ind w:left="314" w:hanging="360"/>
              <w:jc w:val="left"/>
              <w:rPr>
                <w:rFonts w:ascii="Simplified Arabic" w:hAnsi="Simplified Arabic" w:cs="Simplified Arabic"/>
                <w:i/>
                <w:iCs/>
                <w:kern w:val="22"/>
                <w:sz w:val="20"/>
                <w:szCs w:val="20"/>
              </w:rPr>
            </w:pPr>
            <w:bookmarkStart w:id="55" w:name="_Hlk215227679"/>
            <w:r w:rsidRPr="008A24E5">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5BE119" w14:textId="09A4AA78" w:rsidR="00452379" w:rsidRPr="008A24E5" w:rsidRDefault="0051032F" w:rsidP="0051032F">
            <w:pPr>
              <w:keepNext/>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8A24E5">
              <w:rPr>
                <w:rFonts w:ascii="Simplified Arabic" w:hAnsi="Simplified Arabic" w:cs="Simplified Arabic"/>
                <w:i/>
                <w:iCs/>
                <w:sz w:val="20"/>
                <w:szCs w:val="20"/>
                <w:rtl/>
              </w:rPr>
              <w:t>النقطة المرجعية</w:t>
            </w:r>
            <w:r w:rsidRPr="008A24E5">
              <w:rPr>
                <w:rFonts w:ascii="Simplified Arabic" w:eastAsia="Malgun Gothic" w:hAnsi="Simplified Arabic" w:cs="Simplified Arabic"/>
                <w:bCs/>
                <w:i/>
                <w:iCs/>
                <w:kern w:val="22"/>
                <w:sz w:val="20"/>
                <w:szCs w:val="20"/>
              </w:rPr>
              <w:t xml:space="preserve"> </w:t>
            </w:r>
            <w:r w:rsidRPr="008A24E5">
              <w:rPr>
                <w:rFonts w:ascii="Simplified Arabic" w:eastAsia="Malgun Gothic" w:hAnsi="Simplified Arabic" w:cs="Simplified Arabic"/>
                <w:bCs/>
                <w:i/>
                <w:iCs/>
                <w:kern w:val="22"/>
                <w:sz w:val="20"/>
                <w:szCs w:val="20"/>
              </w:rPr>
              <w:br/>
            </w:r>
            <w:r w:rsidRPr="008A24E5">
              <w:rPr>
                <w:rFonts w:ascii="Simplified Arabic" w:hAnsi="Simplified Arabic" w:cs="Simplified Arabic"/>
                <w:i/>
                <w:iCs/>
                <w:sz w:val="20"/>
                <w:szCs w:val="20"/>
                <w:rtl/>
              </w:rPr>
              <w:t>(حتى 22 فبراير/شباط 2018)</w:t>
            </w:r>
          </w:p>
        </w:tc>
        <w:tc>
          <w:tcPr>
            <w:tcW w:w="1512" w:type="dxa"/>
            <w:tcBorders>
              <w:top w:val="single" w:sz="4" w:space="0" w:color="auto"/>
              <w:left w:val="single" w:sz="4" w:space="0" w:color="auto"/>
              <w:bottom w:val="single" w:sz="4" w:space="0" w:color="auto"/>
              <w:right w:val="single" w:sz="4" w:space="0" w:color="auto"/>
            </w:tcBorders>
            <w:vAlign w:val="bottom"/>
          </w:tcPr>
          <w:p w14:paraId="6AD72344" w14:textId="117D63E8" w:rsidR="00452379" w:rsidRPr="008A24E5" w:rsidRDefault="0051032F" w:rsidP="0051032F">
            <w:pPr>
              <w:keepNext/>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8A24E5">
              <w:rPr>
                <w:rFonts w:ascii="Simplified Arabic" w:hAnsi="Simplified Arabic" w:cs="Simplified Arabic"/>
                <w:i/>
                <w:iCs/>
                <w:sz w:val="20"/>
                <w:szCs w:val="20"/>
                <w:rtl/>
              </w:rPr>
              <w:t>التقدم المحرز حتى 9 مارس/آذار 2026</w:t>
            </w:r>
          </w:p>
        </w:tc>
      </w:tr>
      <w:tr w:rsidR="00452379" w:rsidRPr="008A24E5" w14:paraId="14C7C425"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7AA13C" w14:textId="63AD7776" w:rsidR="00452379" w:rsidRPr="008A24E5" w:rsidRDefault="00347606" w:rsidP="00347606">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عدد ونسبة الأطراف</w:t>
            </w:r>
            <w:r w:rsidRPr="008A24E5">
              <w:rPr>
                <w:rFonts w:ascii="Simplified Arabic" w:eastAsia="PMingLiU" w:hAnsi="Simplified Arabic" w:cs="Simplified Arabic"/>
                <w:sz w:val="20"/>
                <w:szCs w:val="20"/>
                <w:vertAlign w:val="superscript"/>
                <w:rtl/>
                <w:lang w:val="fr-CA" w:eastAsia="ar-SA"/>
              </w:rPr>
              <w:t>أ</w:t>
            </w:r>
            <w:r w:rsidRPr="008A24E5">
              <w:rPr>
                <w:rFonts w:ascii="Simplified Arabic" w:eastAsia="PMingLiU" w:hAnsi="Simplified Arabic" w:cs="Simplified Arabic"/>
                <w:sz w:val="20"/>
                <w:szCs w:val="20"/>
                <w:rtl/>
                <w:lang w:val="fr-CA" w:eastAsia="ar-SA"/>
              </w:rPr>
              <w:t xml:space="preserve"> التي تشترط الموافقة المسبقة عن علم للحصول على الموارد الجينية وتوفر معلومات عن كيفية التقدم بطلب للحصول على الموافقة المسبقة عن علم على النحو المنصوص عليه في المادة </w:t>
            </w:r>
            <w:r w:rsidRPr="008A24E5">
              <w:rPr>
                <w:rFonts w:ascii="Simplified Arabic" w:hAnsi="Simplified Arabic" w:cs="Simplified Arabic"/>
                <w:sz w:val="20"/>
                <w:szCs w:val="20"/>
                <w:rtl/>
              </w:rPr>
              <w:t>6 (3) (ج)</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3883FE1" w14:textId="6E6504B0" w:rsidR="00452379" w:rsidRPr="008A24E5" w:rsidRDefault="0034760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27 (7 في المائة)</w:t>
            </w:r>
          </w:p>
        </w:tc>
        <w:tc>
          <w:tcPr>
            <w:tcW w:w="1512" w:type="dxa"/>
            <w:vAlign w:val="bottom"/>
          </w:tcPr>
          <w:p w14:paraId="2D0786B6" w14:textId="309320B0" w:rsidR="00452379" w:rsidRPr="008A24E5" w:rsidRDefault="0034760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68 (91 في المائة)</w:t>
            </w:r>
          </w:p>
        </w:tc>
      </w:tr>
      <w:tr w:rsidR="00452379" w:rsidRPr="008A24E5" w14:paraId="4822D161"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BC729E" w14:textId="24C4834A" w:rsidR="00452379" w:rsidRPr="008A24E5" w:rsidRDefault="00347606" w:rsidP="00347606">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عدد ونسبة الأطراف</w:t>
            </w:r>
            <w:r w:rsidRPr="008A24E5">
              <w:rPr>
                <w:rFonts w:ascii="Simplified Arabic" w:eastAsia="PMingLiU" w:hAnsi="Simplified Arabic" w:cs="Simplified Arabic"/>
                <w:sz w:val="20"/>
                <w:szCs w:val="20"/>
                <w:vertAlign w:val="superscript"/>
                <w:rtl/>
                <w:lang w:val="fr-CA" w:eastAsia="ar-SA"/>
              </w:rPr>
              <w:t>أ</w:t>
            </w:r>
            <w:r w:rsidRPr="008A24E5">
              <w:rPr>
                <w:rFonts w:ascii="Simplified Arabic" w:eastAsia="PMingLiU" w:hAnsi="Simplified Arabic" w:cs="Simplified Arabic"/>
                <w:sz w:val="20"/>
                <w:szCs w:val="20"/>
                <w:rtl/>
                <w:lang w:val="fr-CA" w:eastAsia="ar-SA"/>
              </w:rPr>
              <w:t xml:space="preserve"> التي تشترط الموافقة المسبقة عن علم التي تنص على إصدارها في وقت الحصول على تصريح أو ما يعادله على النحو المنصوص عليه في المادة </w:t>
            </w:r>
            <w:r w:rsidRPr="008A24E5">
              <w:rPr>
                <w:rFonts w:ascii="Simplified Arabic" w:hAnsi="Simplified Arabic" w:cs="Simplified Arabic"/>
                <w:sz w:val="20"/>
                <w:szCs w:val="20"/>
                <w:rtl/>
              </w:rPr>
              <w:t>6 (3)</w:t>
            </w:r>
            <w:r w:rsidRPr="008A24E5">
              <w:rPr>
                <w:rFonts w:ascii="Simplified Arabic" w:eastAsia="PMingLiU" w:hAnsi="Simplified Arabic" w:cs="Simplified Arabic"/>
                <w:sz w:val="20"/>
                <w:szCs w:val="20"/>
                <w:rtl/>
                <w:lang w:val="fr-CA" w:eastAsia="ar-SA"/>
              </w:rPr>
              <w:t xml:space="preserve"> (هـ)</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85F390" w14:textId="61101C53" w:rsidR="00452379" w:rsidRPr="008A24E5" w:rsidRDefault="0034760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32 (86 في المائة)</w:t>
            </w:r>
          </w:p>
        </w:tc>
        <w:tc>
          <w:tcPr>
            <w:tcW w:w="1512" w:type="dxa"/>
            <w:tcBorders>
              <w:top w:val="single" w:sz="4" w:space="0" w:color="auto"/>
              <w:left w:val="single" w:sz="4" w:space="0" w:color="auto"/>
              <w:bottom w:val="single" w:sz="4" w:space="0" w:color="auto"/>
              <w:right w:val="single" w:sz="4" w:space="0" w:color="auto"/>
            </w:tcBorders>
            <w:vAlign w:val="bottom"/>
          </w:tcPr>
          <w:p w14:paraId="63DD9ED2" w14:textId="0E236308" w:rsidR="00452379" w:rsidRPr="008A24E5" w:rsidRDefault="0034760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69 (93 في المائة)</w:t>
            </w:r>
          </w:p>
        </w:tc>
      </w:tr>
      <w:tr w:rsidR="00452379" w:rsidRPr="008A24E5" w14:paraId="63232BBB"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C75013" w14:textId="560E4BBB" w:rsidR="00452379" w:rsidRPr="008A24E5" w:rsidRDefault="00347606" w:rsidP="00B301F9">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عدد ونسبة الأطراف التي نشرت شهادات امتثال معترف بها دوليا في غرفة تبادل المعلومات بشأن الحصول وتقاسم المنافع</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B57E0F0" w14:textId="63C3BCCD" w:rsidR="00452379" w:rsidRPr="008A24E5" w:rsidRDefault="00B301F9"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12 (11 في المائة)</w:t>
            </w:r>
          </w:p>
        </w:tc>
        <w:tc>
          <w:tcPr>
            <w:tcW w:w="1512" w:type="dxa"/>
            <w:tcBorders>
              <w:top w:val="single" w:sz="4" w:space="0" w:color="auto"/>
              <w:left w:val="single" w:sz="4" w:space="0" w:color="auto"/>
              <w:bottom w:val="single" w:sz="4" w:space="0" w:color="auto"/>
              <w:right w:val="single" w:sz="4" w:space="0" w:color="auto"/>
            </w:tcBorders>
            <w:vAlign w:val="bottom"/>
          </w:tcPr>
          <w:p w14:paraId="055D30BB" w14:textId="72E13F64" w:rsidR="00452379" w:rsidRPr="008A24E5" w:rsidRDefault="00B301F9"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34 (24 في المائة)</w:t>
            </w:r>
          </w:p>
        </w:tc>
      </w:tr>
      <w:bookmarkEnd w:id="55"/>
      <w:tr w:rsidR="00452379" w:rsidRPr="008A24E5" w14:paraId="3CCC70EF"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518ECE" w14:textId="48201C38" w:rsidR="00452379" w:rsidRPr="008A24E5" w:rsidRDefault="00D35C96" w:rsidP="00D35C96">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bidi="ar-EG"/>
              </w:rPr>
              <w:t xml:space="preserve">عدد ونسبة الأطراف التي </w:t>
            </w:r>
            <w:r w:rsidRPr="008A24E5">
              <w:rPr>
                <w:rFonts w:ascii="Simplified Arabic" w:eastAsia="PMingLiU" w:hAnsi="Simplified Arabic" w:cs="Simplified Arabic"/>
                <w:sz w:val="20"/>
                <w:szCs w:val="20"/>
                <w:rtl/>
                <w:lang w:val="fr-CA" w:eastAsia="ar-SA"/>
              </w:rPr>
              <w:t>هيأت الظروف لتعزيز وتشجيع البحوث التي تسهم في حفظ التنوع البيولوجي واستخدامه المستدام على النحو المنصوص عليه في</w:t>
            </w:r>
            <w:r w:rsidRPr="008A24E5">
              <w:rPr>
                <w:rFonts w:ascii="Simplified Arabic" w:eastAsia="PMingLiU" w:hAnsi="Simplified Arabic" w:cs="Simplified Arabic"/>
                <w:sz w:val="20"/>
                <w:szCs w:val="20"/>
                <w:rtl/>
                <w:lang w:val="fr-CA" w:eastAsia="ar-SA" w:bidi="ar-EG"/>
              </w:rPr>
              <w:t xml:space="preserve"> </w:t>
            </w:r>
            <w:r w:rsidRPr="008A24E5">
              <w:rPr>
                <w:rFonts w:ascii="Simplified Arabic" w:eastAsia="PMingLiU" w:hAnsi="Simplified Arabic" w:cs="Simplified Arabic"/>
                <w:sz w:val="20"/>
                <w:szCs w:val="20"/>
                <w:rtl/>
                <w:lang w:val="fr-CA" w:eastAsia="ar-SA"/>
              </w:rPr>
              <w:t>المادة</w:t>
            </w:r>
            <w:r w:rsidRPr="008A24E5">
              <w:rPr>
                <w:rFonts w:ascii="Simplified Arabic" w:eastAsia="PMingLiU" w:hAnsi="Simplified Arabic" w:cs="Simplified Arabic"/>
                <w:sz w:val="20"/>
                <w:szCs w:val="20"/>
                <w:rtl/>
                <w:lang w:val="fr-CA" w:eastAsia="ar-SA" w:bidi="ar-EG"/>
              </w:rPr>
              <w:t xml:space="preserve"> 8 (أ)</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EE067EC" w14:textId="08D68BED" w:rsidR="00452379" w:rsidRPr="008A24E5" w:rsidRDefault="00D35C9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48 (46 في المائة)</w:t>
            </w:r>
          </w:p>
        </w:tc>
        <w:tc>
          <w:tcPr>
            <w:tcW w:w="1512" w:type="dxa"/>
            <w:tcBorders>
              <w:top w:val="single" w:sz="4" w:space="0" w:color="auto"/>
              <w:left w:val="single" w:sz="4" w:space="0" w:color="auto"/>
              <w:bottom w:val="single" w:sz="4" w:space="0" w:color="auto"/>
              <w:right w:val="single" w:sz="4" w:space="0" w:color="auto"/>
            </w:tcBorders>
            <w:vAlign w:val="bottom"/>
          </w:tcPr>
          <w:p w14:paraId="31FFC8F0" w14:textId="5E723D27" w:rsidR="00452379" w:rsidRPr="008A24E5" w:rsidRDefault="00D35C9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81 (57 في المائة)</w:t>
            </w:r>
          </w:p>
        </w:tc>
      </w:tr>
      <w:tr w:rsidR="00452379" w:rsidRPr="008A24E5" w14:paraId="087A1291"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56130" w14:textId="28C3630A" w:rsidR="00452379" w:rsidRPr="008A24E5" w:rsidRDefault="00D35C96" w:rsidP="00D35C96">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bidi="ar-EG"/>
              </w:rPr>
              <w:t xml:space="preserve">عدد ونسبة الأطراف التي </w:t>
            </w:r>
            <w:r w:rsidRPr="008A24E5">
              <w:rPr>
                <w:rFonts w:ascii="Simplified Arabic" w:eastAsia="PMingLiU" w:hAnsi="Simplified Arabic" w:cs="Simplified Arabic"/>
                <w:sz w:val="20"/>
                <w:szCs w:val="20"/>
                <w:rtl/>
                <w:lang w:val="fr-CA" w:eastAsia="ar-SA"/>
              </w:rPr>
              <w:t>أولت الاعتبار الواجب لحالات الطوارئ الحالية أو الوشيكة التي تهدد أو تضر صحة البشر أو الحيوانات أو النباتات على النحو المنصوص عليه في المادة</w:t>
            </w:r>
            <w:r w:rsidRPr="008A24E5">
              <w:rPr>
                <w:rFonts w:ascii="Simplified Arabic" w:eastAsia="PMingLiU" w:hAnsi="Simplified Arabic" w:cs="Simplified Arabic"/>
                <w:sz w:val="20"/>
                <w:szCs w:val="20"/>
                <w:rtl/>
                <w:lang w:val="fr-CA" w:eastAsia="ar-SA" w:bidi="ar-EG"/>
              </w:rPr>
              <w:t xml:space="preserve"> 8 (ب)</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13E122D" w14:textId="367111AB" w:rsidR="00452379" w:rsidRPr="008A24E5" w:rsidRDefault="00D35C9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39 (37 في المائة)</w:t>
            </w:r>
          </w:p>
        </w:tc>
        <w:tc>
          <w:tcPr>
            <w:tcW w:w="1512" w:type="dxa"/>
            <w:tcBorders>
              <w:top w:val="single" w:sz="4" w:space="0" w:color="auto"/>
              <w:left w:val="single" w:sz="4" w:space="0" w:color="auto"/>
              <w:bottom w:val="single" w:sz="4" w:space="0" w:color="auto"/>
              <w:right w:val="single" w:sz="4" w:space="0" w:color="auto"/>
            </w:tcBorders>
            <w:vAlign w:val="bottom"/>
          </w:tcPr>
          <w:p w14:paraId="754C3AD6" w14:textId="5C6F3243" w:rsidR="00452379" w:rsidRPr="008A24E5" w:rsidRDefault="00D35C96"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81 (57 في المائة)</w:t>
            </w:r>
          </w:p>
        </w:tc>
      </w:tr>
      <w:tr w:rsidR="00452379" w:rsidRPr="008A24E5" w14:paraId="594B27DD"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26EAAA" w14:textId="310AABA8" w:rsidR="00452379" w:rsidRPr="008A24E5" w:rsidRDefault="003E63C7" w:rsidP="00FC3AE2">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bidi="ar-EG"/>
              </w:rPr>
              <w:t>عدد ونسبة الأطراف التي أخذت في الاعتبار الحاجة إلى الحصول المعجل على الموارد الجينية والتقاسم العادل والمنصف السريع للمنافع الناشئة عن استخدام هذه الموارد الجينية على النحو المنصوص عليه في المادة 8 (ب)</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605591E" w14:textId="3D128E0B" w:rsidR="00452379" w:rsidRPr="008A24E5" w:rsidRDefault="00F57CEB"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26 (25 في المائة)</w:t>
            </w:r>
          </w:p>
        </w:tc>
        <w:tc>
          <w:tcPr>
            <w:tcW w:w="1512" w:type="dxa"/>
            <w:tcBorders>
              <w:top w:val="single" w:sz="4" w:space="0" w:color="auto"/>
              <w:left w:val="single" w:sz="4" w:space="0" w:color="auto"/>
              <w:bottom w:val="single" w:sz="4" w:space="0" w:color="auto"/>
              <w:right w:val="single" w:sz="4" w:space="0" w:color="auto"/>
            </w:tcBorders>
            <w:vAlign w:val="bottom"/>
          </w:tcPr>
          <w:p w14:paraId="5638BA2D" w14:textId="5703A70E" w:rsidR="00452379" w:rsidRPr="008A24E5" w:rsidRDefault="00F57CEB"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42 (30 في المائة)</w:t>
            </w:r>
          </w:p>
        </w:tc>
      </w:tr>
      <w:tr w:rsidR="00452379" w:rsidRPr="008A24E5" w14:paraId="5530FB85"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45291F" w14:textId="782A6FEA" w:rsidR="00452379" w:rsidRPr="008A24E5" w:rsidRDefault="00FE2ED5" w:rsidP="00FE2ED5">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bidi="ar-EG"/>
              </w:rPr>
              <w:t>عدد ونسبة الأطراف التي أخذت في الاعتبار أهمية الموارد الجينية للأغذية والزراعة ودورها الخاص للأمن الغذائي على النحو المنصوص عليه في المادة 8 (ج)</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F4749F2" w14:textId="4B15A5AB" w:rsidR="00452379" w:rsidRPr="008A24E5" w:rsidRDefault="00FE2ED5"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48 (46 في المائة)</w:t>
            </w:r>
          </w:p>
        </w:tc>
        <w:tc>
          <w:tcPr>
            <w:tcW w:w="1512" w:type="dxa"/>
            <w:tcBorders>
              <w:top w:val="single" w:sz="4" w:space="0" w:color="auto"/>
              <w:left w:val="single" w:sz="4" w:space="0" w:color="auto"/>
              <w:bottom w:val="single" w:sz="4" w:space="0" w:color="auto"/>
              <w:right w:val="single" w:sz="4" w:space="0" w:color="auto"/>
            </w:tcBorders>
            <w:vAlign w:val="bottom"/>
          </w:tcPr>
          <w:p w14:paraId="6CECD840" w14:textId="0A6A2E05" w:rsidR="00452379" w:rsidRPr="008A24E5" w:rsidRDefault="00FE2ED5" w:rsidP="0051032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85 (60 في المائة)</w:t>
            </w:r>
          </w:p>
        </w:tc>
      </w:tr>
      <w:tr w:rsidR="00452379" w:rsidRPr="008A24E5" w14:paraId="13462074"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2E094A" w14:textId="10D5CD26" w:rsidR="00452379" w:rsidRPr="008A24E5" w:rsidRDefault="00205052" w:rsidP="00205052">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عدد ونسبة الأطراف التي تشترط الموافقة المسبقة عن علم للحصول على الموارد الجينية لاستخدامها والتي حصلت على منافع نقدية من منح حق الحصول على الموارد الجينية منذ دخول البروتوكول حيز النفاذ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8272BE8" w14:textId="489976BB" w:rsidR="00452379" w:rsidRPr="008A24E5" w:rsidRDefault="00205052"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بيانات غير قاطعة</w:t>
            </w:r>
          </w:p>
        </w:tc>
        <w:tc>
          <w:tcPr>
            <w:tcW w:w="1512" w:type="dxa"/>
            <w:vAlign w:val="bottom"/>
          </w:tcPr>
          <w:p w14:paraId="01CC3CD3" w14:textId="599063B9" w:rsidR="00452379" w:rsidRPr="008A24E5" w:rsidRDefault="00205052"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highlight w:val="yellow"/>
              </w:rPr>
            </w:pPr>
            <w:r w:rsidRPr="008A24E5">
              <w:rPr>
                <w:rFonts w:ascii="Simplified Arabic" w:hAnsi="Simplified Arabic" w:cs="Simplified Arabic"/>
                <w:sz w:val="20"/>
                <w:szCs w:val="20"/>
                <w:rtl/>
              </w:rPr>
              <w:t>28 (37 في المائة)</w:t>
            </w:r>
          </w:p>
        </w:tc>
      </w:tr>
      <w:tr w:rsidR="00452379" w:rsidRPr="008A24E5" w14:paraId="0B3D3F84"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457C5A8" w14:textId="61C44A0A" w:rsidR="00452379" w:rsidRPr="008A24E5" w:rsidRDefault="00E12EDA" w:rsidP="00E12EDA">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 xml:space="preserve">مقدار المنافع النقدية (بالدولار الأمريكي) المستلَمة من منح حق الحصول على الموارد الجينية </w:t>
            </w:r>
            <w:r w:rsidRPr="008A24E5">
              <w:rPr>
                <w:rFonts w:ascii="Simplified Arabic" w:eastAsia="PMingLiU" w:hAnsi="Simplified Arabic" w:cs="Simplified Arabic"/>
                <w:spacing w:val="-8"/>
                <w:sz w:val="20"/>
                <w:szCs w:val="20"/>
                <w:rtl/>
                <w:lang w:val="fr-CA" w:eastAsia="ar-SA"/>
              </w:rPr>
              <w:t>لاستخدامها منذ دخول البروتوكول حيز النفاذ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6467B66" w14:textId="3ADF66A9"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بيانات غير قاطعة</w:t>
            </w:r>
          </w:p>
        </w:tc>
        <w:tc>
          <w:tcPr>
            <w:tcW w:w="1512" w:type="dxa"/>
            <w:vAlign w:val="bottom"/>
          </w:tcPr>
          <w:p w14:paraId="48F8C8D4" w14:textId="5E9F59A6"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53 مليون دولار أمريكي</w:t>
            </w:r>
            <w:r w:rsidRPr="008A24E5">
              <w:rPr>
                <w:rFonts w:ascii="Simplified Arabic" w:hAnsi="Simplified Arabic" w:cs="Simplified Arabic"/>
                <w:sz w:val="20"/>
                <w:szCs w:val="20"/>
                <w:vertAlign w:val="superscript"/>
                <w:rtl/>
              </w:rPr>
              <w:t>ب</w:t>
            </w:r>
            <w:r w:rsidR="00452379" w:rsidRPr="008A24E5">
              <w:rPr>
                <w:rFonts w:ascii="Simplified Arabic" w:hAnsi="Simplified Arabic" w:cs="Simplified Arabic"/>
                <w:kern w:val="22"/>
                <w:sz w:val="20"/>
                <w:szCs w:val="20"/>
              </w:rPr>
              <w:t xml:space="preserve"> </w:t>
            </w:r>
          </w:p>
        </w:tc>
      </w:tr>
      <w:tr w:rsidR="00452379" w:rsidRPr="008A24E5" w14:paraId="3C2AD254"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7BA5DE7" w14:textId="0F44F630" w:rsidR="00452379" w:rsidRPr="008A24E5" w:rsidRDefault="00E12EDA" w:rsidP="00E12EDA">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عدد ونسبة الأطراف</w:t>
            </w:r>
            <w:r w:rsidRPr="008A24E5">
              <w:rPr>
                <w:rFonts w:ascii="Simplified Arabic" w:eastAsia="PMingLiU" w:hAnsi="Simplified Arabic" w:cs="Simplified Arabic"/>
                <w:sz w:val="20"/>
                <w:szCs w:val="20"/>
                <w:vertAlign w:val="superscript"/>
                <w:rtl/>
                <w:lang w:val="fr-CA" w:eastAsia="ar-SA"/>
              </w:rPr>
              <w:t>أ</w:t>
            </w:r>
            <w:r w:rsidRPr="008A24E5">
              <w:rPr>
                <w:rFonts w:ascii="Simplified Arabic" w:eastAsia="PMingLiU" w:hAnsi="Simplified Arabic" w:cs="Simplified Arabic"/>
                <w:sz w:val="20"/>
                <w:szCs w:val="20"/>
                <w:rtl/>
                <w:lang w:val="fr-CA" w:eastAsia="ar-SA"/>
              </w:rPr>
              <w:t xml:space="preserve"> التي تشترط الموافقة المسبقة عن علم للحصول على الموارد الجينية وحصلت على منافع غير نقدية من منح حق الحصول على الموارد الجينية منذ دخول البروتوكول حيز النفاذ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3B1548A" w14:textId="65BBAE6E"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بيانات غير قاطعة</w:t>
            </w:r>
          </w:p>
        </w:tc>
        <w:tc>
          <w:tcPr>
            <w:tcW w:w="1512" w:type="dxa"/>
            <w:vAlign w:val="bottom"/>
          </w:tcPr>
          <w:p w14:paraId="55050201" w14:textId="7E1027E8"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59 (80 في المائة)</w:t>
            </w:r>
          </w:p>
        </w:tc>
      </w:tr>
      <w:tr w:rsidR="00452379" w:rsidRPr="008A24E5" w14:paraId="06F023F9"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D3C4EB" w14:textId="57A1D30D" w:rsidR="00452379" w:rsidRPr="008A24E5" w:rsidRDefault="00E12EDA" w:rsidP="00E12EDA">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lastRenderedPageBreak/>
              <w:t>عدد ونسبة الأطراف</w:t>
            </w:r>
            <w:r w:rsidRPr="008A24E5">
              <w:rPr>
                <w:rFonts w:ascii="Simplified Arabic" w:eastAsia="PMingLiU" w:hAnsi="Simplified Arabic" w:cs="Simplified Arabic"/>
                <w:sz w:val="20"/>
                <w:szCs w:val="20"/>
                <w:vertAlign w:val="superscript"/>
                <w:rtl/>
                <w:lang w:val="fr-CA" w:eastAsia="ar-SA"/>
              </w:rPr>
              <w:t>ج</w:t>
            </w:r>
            <w:r w:rsidRPr="008A24E5">
              <w:rPr>
                <w:rFonts w:ascii="Simplified Arabic" w:eastAsia="PMingLiU" w:hAnsi="Simplified Arabic" w:cs="Simplified Arabic"/>
                <w:sz w:val="20"/>
                <w:szCs w:val="20"/>
                <w:rtl/>
                <w:lang w:val="fr-CA" w:eastAsia="ar-SA"/>
              </w:rPr>
              <w:t xml:space="preserve"> التي </w:t>
            </w:r>
            <w:r w:rsidRPr="008A24E5">
              <w:rPr>
                <w:rFonts w:ascii="Simplified Arabic" w:eastAsia="PMingLiU" w:hAnsi="Simplified Arabic" w:cs="Simplified Arabic"/>
                <w:sz w:val="20"/>
                <w:szCs w:val="20"/>
                <w:rtl/>
                <w:lang w:val="fr-CA" w:eastAsia="ar-SA" w:bidi="ar-EG"/>
              </w:rPr>
              <w:t xml:space="preserve">توجد شعوب </w:t>
            </w:r>
            <w:r w:rsidRPr="008A24E5">
              <w:rPr>
                <w:rFonts w:ascii="Simplified Arabic" w:eastAsia="PMingLiU" w:hAnsi="Simplified Arabic" w:cs="Simplified Arabic"/>
                <w:sz w:val="20"/>
                <w:szCs w:val="20"/>
                <w:rtl/>
                <w:lang w:val="fr-CA" w:eastAsia="ar-SA"/>
              </w:rPr>
              <w:t>أصلية</w:t>
            </w:r>
            <w:r w:rsidRPr="008A24E5">
              <w:rPr>
                <w:rFonts w:ascii="Simplified Arabic" w:eastAsia="PMingLiU" w:hAnsi="Simplified Arabic" w:cs="Simplified Arabic"/>
                <w:sz w:val="20"/>
                <w:szCs w:val="20"/>
                <w:rtl/>
                <w:lang w:val="fr-CA" w:eastAsia="ar-SA" w:bidi="ar-EG"/>
              </w:rPr>
              <w:t xml:space="preserve"> ومجتمعات محلية في بلدها</w:t>
            </w:r>
            <w:r w:rsidRPr="008A24E5">
              <w:rPr>
                <w:rFonts w:ascii="Simplified Arabic" w:eastAsia="PMingLiU" w:hAnsi="Simplified Arabic" w:cs="Simplified Arabic"/>
                <w:sz w:val="20"/>
                <w:szCs w:val="20"/>
                <w:rtl/>
                <w:lang w:val="fr-CA" w:eastAsia="ar-SA"/>
              </w:rPr>
              <w:t xml:space="preserve"> </w:t>
            </w:r>
            <w:r w:rsidRPr="008A24E5">
              <w:rPr>
                <w:rFonts w:ascii="Simplified Arabic" w:eastAsia="PMingLiU" w:hAnsi="Simplified Arabic" w:cs="Simplified Arabic"/>
                <w:sz w:val="20"/>
                <w:szCs w:val="20"/>
                <w:rtl/>
                <w:lang w:val="fr-CA" w:eastAsia="ar-SA" w:bidi="ar-EG"/>
              </w:rPr>
              <w:t>و</w:t>
            </w:r>
            <w:r w:rsidRPr="008A24E5">
              <w:rPr>
                <w:rFonts w:ascii="Simplified Arabic" w:eastAsia="PMingLiU" w:hAnsi="Simplified Arabic" w:cs="Simplified Arabic"/>
                <w:sz w:val="20"/>
                <w:szCs w:val="20"/>
                <w:rtl/>
                <w:lang w:val="fr-CA" w:eastAsia="ar-SA"/>
              </w:rPr>
              <w:t xml:space="preserve">حصلت على منافع نقدية من منح حق الحصول على المعارف التقليدية </w:t>
            </w:r>
            <w:r w:rsidRPr="008A24E5">
              <w:rPr>
                <w:rFonts w:ascii="Simplified Arabic" w:eastAsia="PMingLiU" w:hAnsi="Simplified Arabic" w:cs="Simplified Arabic"/>
                <w:spacing w:val="-10"/>
                <w:sz w:val="20"/>
                <w:szCs w:val="20"/>
                <w:rtl/>
                <w:lang w:val="fr-CA" w:eastAsia="ar-SA"/>
              </w:rPr>
              <w:t>المرتبطة بالموارد الجينية منذ دخول البروتوكول حيز</w:t>
            </w:r>
            <w:r w:rsidRPr="008A24E5">
              <w:rPr>
                <w:rFonts w:ascii="Simplified Arabic" w:eastAsia="PMingLiU" w:hAnsi="Simplified Arabic" w:cs="Simplified Arabic"/>
                <w:sz w:val="20"/>
                <w:szCs w:val="20"/>
                <w:rtl/>
                <w:lang w:val="fr-CA" w:eastAsia="ar-SA"/>
              </w:rPr>
              <w:t xml:space="preserve"> </w:t>
            </w:r>
            <w:r w:rsidRPr="008A24E5">
              <w:rPr>
                <w:rFonts w:ascii="Simplified Arabic" w:eastAsia="PMingLiU" w:hAnsi="Simplified Arabic" w:cs="Simplified Arabic"/>
                <w:spacing w:val="-10"/>
                <w:sz w:val="20"/>
                <w:szCs w:val="20"/>
                <w:rtl/>
                <w:lang w:val="fr-CA" w:eastAsia="ar-SA"/>
              </w:rPr>
              <w:t>النفاذ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36547F" w14:textId="151A1CEB"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بيانات غير قاطعة</w:t>
            </w:r>
          </w:p>
        </w:tc>
        <w:tc>
          <w:tcPr>
            <w:tcW w:w="1512" w:type="dxa"/>
            <w:vAlign w:val="bottom"/>
          </w:tcPr>
          <w:p w14:paraId="73545FE7" w14:textId="0906ABA0"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10 (14 في المائة)</w:t>
            </w:r>
          </w:p>
        </w:tc>
      </w:tr>
      <w:tr w:rsidR="00452379" w:rsidRPr="008A24E5" w14:paraId="023F1A3C"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5A0AF18" w14:textId="51D1BCFE" w:rsidR="00452379" w:rsidRPr="008A24E5" w:rsidRDefault="00611920" w:rsidP="00611920">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مقدار المنافع النقدية (بالدولار الأمريكي) المستلَمة من منح حق الحصول على المعارف التقليدية المرتبطة بالموارد الجينية لاستخدامها منذ دخول البروتوكول حيز النفاذ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06A08EE" w14:textId="55ED43F3"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بيانات غير قاطعة</w:t>
            </w:r>
          </w:p>
        </w:tc>
        <w:tc>
          <w:tcPr>
            <w:tcW w:w="1512" w:type="dxa"/>
            <w:vAlign w:val="bottom"/>
          </w:tcPr>
          <w:p w14:paraId="3EE56ACD" w14:textId="20858152" w:rsidR="00452379" w:rsidRPr="008A24E5" w:rsidRDefault="00611920"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highlight w:val="yellow"/>
              </w:rPr>
            </w:pPr>
            <w:r w:rsidRPr="008A24E5">
              <w:rPr>
                <w:rFonts w:ascii="Simplified Arabic" w:hAnsi="Simplified Arabic" w:cs="Simplified Arabic"/>
                <w:sz w:val="20"/>
                <w:szCs w:val="20"/>
                <w:rtl/>
              </w:rPr>
              <w:t>53 مليون دولار أمريكي</w:t>
            </w:r>
            <w:r w:rsidRPr="008A24E5">
              <w:rPr>
                <w:rFonts w:ascii="Simplified Arabic" w:hAnsi="Simplified Arabic" w:cs="Simplified Arabic"/>
                <w:sz w:val="20"/>
                <w:szCs w:val="20"/>
                <w:vertAlign w:val="superscript"/>
                <w:rtl/>
              </w:rPr>
              <w:t>ب</w:t>
            </w:r>
          </w:p>
        </w:tc>
      </w:tr>
      <w:tr w:rsidR="00452379" w:rsidRPr="008A24E5" w14:paraId="1815029C"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9DE2884" w14:textId="54C7FF8F" w:rsidR="00452379" w:rsidRPr="008A24E5" w:rsidRDefault="00611920" w:rsidP="00611920">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عدد ونسبة الأطراف</w:t>
            </w:r>
            <w:r w:rsidRPr="008A24E5">
              <w:rPr>
                <w:rFonts w:ascii="Simplified Arabic" w:eastAsia="PMingLiU" w:hAnsi="Simplified Arabic" w:cs="Simplified Arabic"/>
                <w:sz w:val="20"/>
                <w:szCs w:val="20"/>
                <w:vertAlign w:val="superscript"/>
                <w:rtl/>
                <w:lang w:val="fr-CA" w:eastAsia="ar-SA"/>
              </w:rPr>
              <w:t>ج</w:t>
            </w:r>
            <w:r w:rsidRPr="008A24E5">
              <w:rPr>
                <w:rFonts w:ascii="Simplified Arabic" w:eastAsia="PMingLiU" w:hAnsi="Simplified Arabic" w:cs="Simplified Arabic"/>
                <w:sz w:val="20"/>
                <w:szCs w:val="20"/>
                <w:rtl/>
                <w:lang w:val="fr-CA" w:eastAsia="ar-SA"/>
              </w:rPr>
              <w:t xml:space="preserve"> التي </w:t>
            </w:r>
            <w:r w:rsidRPr="008A24E5">
              <w:rPr>
                <w:rFonts w:ascii="Simplified Arabic" w:eastAsia="PMingLiU" w:hAnsi="Simplified Arabic" w:cs="Simplified Arabic"/>
                <w:sz w:val="20"/>
                <w:szCs w:val="20"/>
                <w:rtl/>
                <w:lang w:val="fr-CA" w:eastAsia="ar-SA" w:bidi="ar-EG"/>
              </w:rPr>
              <w:t xml:space="preserve">توجد شعوب </w:t>
            </w:r>
            <w:r w:rsidRPr="008A24E5">
              <w:rPr>
                <w:rFonts w:ascii="Simplified Arabic" w:eastAsia="PMingLiU" w:hAnsi="Simplified Arabic" w:cs="Simplified Arabic"/>
                <w:sz w:val="20"/>
                <w:szCs w:val="20"/>
                <w:rtl/>
                <w:lang w:val="fr-CA" w:eastAsia="ar-SA"/>
              </w:rPr>
              <w:t>أصلية</w:t>
            </w:r>
            <w:r w:rsidRPr="008A24E5">
              <w:rPr>
                <w:rFonts w:ascii="Simplified Arabic" w:eastAsia="PMingLiU" w:hAnsi="Simplified Arabic" w:cs="Simplified Arabic"/>
                <w:sz w:val="20"/>
                <w:szCs w:val="20"/>
                <w:rtl/>
                <w:lang w:val="fr-CA" w:eastAsia="ar-SA" w:bidi="ar-EG"/>
              </w:rPr>
              <w:t xml:space="preserve"> ومجتمعات محلية في بلدها</w:t>
            </w:r>
            <w:r w:rsidRPr="008A24E5">
              <w:rPr>
                <w:rFonts w:ascii="Simplified Arabic" w:eastAsia="PMingLiU" w:hAnsi="Simplified Arabic" w:cs="Simplified Arabic"/>
                <w:sz w:val="20"/>
                <w:szCs w:val="20"/>
                <w:rtl/>
                <w:lang w:val="fr-CA" w:eastAsia="ar-SA"/>
              </w:rPr>
              <w:t xml:space="preserve"> وحصلت على منافع غير نقدية من منح حق الحصول على المعارف التقليدية المرتبطة بالموارد الجينية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AC53D0C" w14:textId="6C2E4FCA"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بيانات غير قاطعة</w:t>
            </w:r>
          </w:p>
        </w:tc>
        <w:tc>
          <w:tcPr>
            <w:tcW w:w="1512" w:type="dxa"/>
            <w:vAlign w:val="bottom"/>
          </w:tcPr>
          <w:p w14:paraId="2BC3F830" w14:textId="23881C65" w:rsidR="00452379" w:rsidRPr="008A24E5" w:rsidRDefault="00611920"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27 (39 في المائة)</w:t>
            </w:r>
          </w:p>
        </w:tc>
      </w:tr>
      <w:tr w:rsidR="00452379" w:rsidRPr="008A24E5" w14:paraId="5034386B" w14:textId="77777777" w:rsidTr="0051032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911E4D9" w14:textId="1940CBEE" w:rsidR="00452379" w:rsidRPr="008A24E5" w:rsidRDefault="00611920" w:rsidP="00611920">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bidi="ar-EG"/>
              </w:rPr>
              <w:t xml:space="preserve">عدد ونسبة الأطراف التي </w:t>
            </w:r>
            <w:r w:rsidRPr="009C2028">
              <w:rPr>
                <w:rFonts w:ascii="Simplified Arabic" w:eastAsia="PMingLiU" w:hAnsi="Simplified Arabic" w:cs="Simplified Arabic"/>
                <w:sz w:val="20"/>
                <w:szCs w:val="20"/>
                <w:rtl/>
                <w:lang w:val="fr-CA" w:eastAsia="ar-SA" w:bidi="ar-EG"/>
              </w:rPr>
              <w:t>أفادت</w:t>
            </w:r>
            <w:r w:rsidRPr="008A24E5">
              <w:rPr>
                <w:rFonts w:ascii="Simplified Arabic" w:eastAsia="PMingLiU" w:hAnsi="Simplified Arabic" w:cs="Simplified Arabic"/>
                <w:sz w:val="20"/>
                <w:szCs w:val="20"/>
                <w:rtl/>
                <w:lang w:val="fr-CA" w:eastAsia="ar-SA" w:bidi="ar-EG"/>
              </w:rPr>
              <w:t xml:space="preserve"> أن تنفيذ بروتوكول ناغويا قد ساهم في حفظ التنوع البيولوجي واستخدامه المستدام في بلدها</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E85524B" w14:textId="771BEBFF" w:rsidR="00452379" w:rsidRPr="008A24E5" w:rsidRDefault="00E12EDA" w:rsidP="0051032F">
            <w:pPr>
              <w:suppressLineNumbers/>
              <w:suppressAutoHyphens/>
              <w:kinsoku w:val="0"/>
              <w:overflowPunct w:val="0"/>
              <w:autoSpaceDE w:val="0"/>
              <w:autoSpaceDN w:val="0"/>
              <w:bidi/>
              <w:adjustRightInd w:val="0"/>
              <w:snapToGrid w:val="0"/>
              <w:ind w:left="314" w:hanging="360"/>
              <w:jc w:val="right"/>
              <w:rPr>
                <w:rFonts w:ascii="Simplified Arabic" w:hAnsi="Simplified Arabic" w:cs="Simplified Arabic"/>
                <w:kern w:val="22"/>
                <w:sz w:val="20"/>
                <w:szCs w:val="20"/>
              </w:rPr>
            </w:pPr>
            <w:r w:rsidRPr="008A24E5">
              <w:rPr>
                <w:rFonts w:ascii="Simplified Arabic" w:eastAsia="PMingLiU" w:hAnsi="Simplified Arabic" w:cs="Simplified Arabic"/>
                <w:sz w:val="20"/>
                <w:szCs w:val="20"/>
                <w:rtl/>
                <w:lang w:val="fr-CA" w:eastAsia="ar-SA"/>
              </w:rPr>
              <w:t>بيانات غير قاطعة</w:t>
            </w:r>
          </w:p>
        </w:tc>
        <w:tc>
          <w:tcPr>
            <w:tcW w:w="1512" w:type="dxa"/>
            <w:tcBorders>
              <w:top w:val="single" w:sz="4" w:space="0" w:color="auto"/>
              <w:left w:val="single" w:sz="4" w:space="0" w:color="auto"/>
              <w:bottom w:val="single" w:sz="4" w:space="0" w:color="auto"/>
              <w:right w:val="single" w:sz="4" w:space="0" w:color="auto"/>
            </w:tcBorders>
            <w:vAlign w:val="bottom"/>
          </w:tcPr>
          <w:p w14:paraId="353BBFA7" w14:textId="6DA3042D" w:rsidR="00452379" w:rsidRPr="008A24E5" w:rsidRDefault="009C3DD9" w:rsidP="009C3DD9">
            <w:pPr>
              <w:suppressLineNumbers/>
              <w:suppressAutoHyphens/>
              <w:kinsoku w:val="0"/>
              <w:overflowPunct w:val="0"/>
              <w:autoSpaceDE w:val="0"/>
              <w:autoSpaceDN w:val="0"/>
              <w:bidi/>
              <w:adjustRightInd w:val="0"/>
              <w:snapToGrid w:val="0"/>
              <w:ind w:left="-46"/>
              <w:jc w:val="right"/>
              <w:rPr>
                <w:rFonts w:ascii="Simplified Arabic" w:hAnsi="Simplified Arabic" w:cs="Simplified Arabic"/>
                <w:kern w:val="22"/>
                <w:sz w:val="20"/>
                <w:szCs w:val="20"/>
              </w:rPr>
            </w:pPr>
            <w:r w:rsidRPr="008A24E5">
              <w:rPr>
                <w:rFonts w:ascii="Simplified Arabic" w:hAnsi="Simplified Arabic" w:cs="Simplified Arabic"/>
                <w:sz w:val="20"/>
                <w:szCs w:val="20"/>
                <w:rtl/>
              </w:rPr>
              <w:t>73 (51 في المائة)</w:t>
            </w:r>
          </w:p>
        </w:tc>
      </w:tr>
    </w:tbl>
    <w:p w14:paraId="3D83BA73" w14:textId="255D2379" w:rsidR="008A24E5" w:rsidRDefault="008A24E5" w:rsidP="008A24E5">
      <w:pPr>
        <w:pStyle w:val="Footnote"/>
        <w:tabs>
          <w:tab w:val="clear" w:pos="567"/>
        </w:tabs>
        <w:bidi/>
        <w:ind w:left="993" w:hanging="284"/>
        <w:rPr>
          <w:i/>
          <w:iCs/>
          <w:vertAlign w:val="superscript"/>
          <w:rtl/>
        </w:rPr>
      </w:pPr>
      <w:r w:rsidRPr="004D4EDD">
        <w:rPr>
          <w:rFonts w:ascii="Simplified Arabic" w:hAnsi="Simplified Arabic" w:cs="Simplified Arabic"/>
          <w:i/>
          <w:iCs/>
          <w:sz w:val="20"/>
          <w:szCs w:val="20"/>
          <w:rtl/>
        </w:rPr>
        <w:t>أ-</w:t>
      </w:r>
      <w:r w:rsidRPr="001277C8">
        <w:rPr>
          <w:rFonts w:ascii="Simplified Arabic" w:hAnsi="Simplified Arabic" w:cs="Simplified Arabic"/>
          <w:sz w:val="20"/>
          <w:szCs w:val="20"/>
          <w:rtl/>
        </w:rPr>
        <w:t xml:space="preserve"> </w:t>
      </w:r>
      <w:r w:rsidR="007B758B">
        <w:rPr>
          <w:rFonts w:ascii="Simplified Arabic" w:hAnsi="Simplified Arabic" w:cs="Simplified Arabic"/>
          <w:sz w:val="20"/>
          <w:szCs w:val="20"/>
          <w:rtl/>
        </w:rPr>
        <w:tab/>
      </w:r>
      <w:r w:rsidRPr="001277C8">
        <w:rPr>
          <w:rFonts w:ascii="Simplified Arabic" w:hAnsi="Simplified Arabic" w:cs="Simplified Arabic"/>
          <w:sz w:val="20"/>
          <w:szCs w:val="20"/>
          <w:rtl/>
        </w:rPr>
        <w:t xml:space="preserve">حُسبت النسبة المئوية في هذا المؤشر بناء على إجمالي عدد الأطراف التي تشترط الحصول على موافقة مسبقة </w:t>
      </w:r>
      <w:r>
        <w:rPr>
          <w:rFonts w:ascii="Simplified Arabic" w:hAnsi="Simplified Arabic" w:cs="Simplified Arabic" w:hint="cs"/>
          <w:sz w:val="20"/>
          <w:szCs w:val="20"/>
          <w:rtl/>
        </w:rPr>
        <w:t>عن علم</w:t>
      </w:r>
      <w:r w:rsidRPr="001277C8">
        <w:rPr>
          <w:rFonts w:ascii="Simplified Arabic" w:hAnsi="Simplified Arabic" w:cs="Simplified Arabic"/>
          <w:sz w:val="20"/>
          <w:szCs w:val="20"/>
          <w:rtl/>
        </w:rPr>
        <w:t xml:space="preserve"> لل</w:t>
      </w:r>
      <w:r>
        <w:rPr>
          <w:rFonts w:ascii="Simplified Arabic" w:hAnsi="Simplified Arabic" w:cs="Simplified Arabic" w:hint="cs"/>
          <w:sz w:val="20"/>
          <w:szCs w:val="20"/>
          <w:rtl/>
        </w:rPr>
        <w:t>ح</w:t>
      </w:r>
      <w:r w:rsidRPr="001277C8">
        <w:rPr>
          <w:rFonts w:ascii="Simplified Arabic" w:hAnsi="Simplified Arabic" w:cs="Simplified Arabic"/>
          <w:sz w:val="20"/>
          <w:szCs w:val="20"/>
          <w:rtl/>
        </w:rPr>
        <w:t xml:space="preserve">صول </w:t>
      </w:r>
      <w:r>
        <w:rPr>
          <w:rFonts w:ascii="Simplified Arabic" w:hAnsi="Simplified Arabic" w:cs="Simplified Arabic" w:hint="cs"/>
          <w:sz w:val="20"/>
          <w:szCs w:val="20"/>
          <w:rtl/>
        </w:rPr>
        <w:t>ع</w:t>
      </w:r>
      <w:r w:rsidRPr="001277C8">
        <w:rPr>
          <w:rFonts w:ascii="Simplified Arabic" w:hAnsi="Simplified Arabic" w:cs="Simplified Arabic"/>
          <w:sz w:val="20"/>
          <w:szCs w:val="20"/>
          <w:rtl/>
        </w:rPr>
        <w:t>لى الموارد الجينية (74).</w:t>
      </w:r>
    </w:p>
    <w:p w14:paraId="64FFF69A" w14:textId="37E8C1C2" w:rsidR="007B758B" w:rsidRDefault="007B758B" w:rsidP="007B758B">
      <w:pPr>
        <w:pStyle w:val="Footnote"/>
        <w:tabs>
          <w:tab w:val="clear" w:pos="567"/>
        </w:tabs>
        <w:bidi/>
        <w:ind w:left="993" w:hanging="284"/>
        <w:rPr>
          <w:i/>
          <w:iCs/>
          <w:vertAlign w:val="superscript"/>
          <w:rtl/>
        </w:rPr>
      </w:pPr>
      <w:r w:rsidRPr="004D4EDD">
        <w:rPr>
          <w:rFonts w:ascii="Simplified Arabic" w:hAnsi="Simplified Arabic" w:cs="Simplified Arabic"/>
          <w:i/>
          <w:iCs/>
          <w:sz w:val="20"/>
          <w:szCs w:val="20"/>
          <w:rtl/>
        </w:rPr>
        <w:t>ب-</w:t>
      </w:r>
      <w:r>
        <w:rPr>
          <w:rFonts w:ascii="Simplified Arabic" w:hAnsi="Simplified Arabic" w:cs="Simplified Arabic"/>
          <w:sz w:val="20"/>
          <w:szCs w:val="20"/>
          <w:rtl/>
        </w:rPr>
        <w:tab/>
      </w:r>
      <w:r w:rsidRPr="001277C8">
        <w:rPr>
          <w:rFonts w:ascii="Simplified Arabic" w:hAnsi="Simplified Arabic" w:cs="Simplified Arabic"/>
          <w:sz w:val="20"/>
          <w:szCs w:val="20"/>
          <w:rtl/>
        </w:rPr>
        <w:t xml:space="preserve">يشمل هذا المبلغ المنافع المشتركة من الحصول </w:t>
      </w:r>
      <w:r>
        <w:rPr>
          <w:rFonts w:ascii="Simplified Arabic" w:hAnsi="Simplified Arabic" w:cs="Simplified Arabic" w:hint="cs"/>
          <w:sz w:val="20"/>
          <w:szCs w:val="20"/>
          <w:rtl/>
        </w:rPr>
        <w:t>ع</w:t>
      </w:r>
      <w:r w:rsidRPr="001277C8">
        <w:rPr>
          <w:rFonts w:ascii="Simplified Arabic" w:hAnsi="Simplified Arabic" w:cs="Simplified Arabic"/>
          <w:sz w:val="20"/>
          <w:szCs w:val="20"/>
          <w:rtl/>
        </w:rPr>
        <w:t>لى الموارد الجينية و</w:t>
      </w:r>
      <w:r>
        <w:rPr>
          <w:rFonts w:ascii="Simplified Arabic" w:hAnsi="Simplified Arabic" w:cs="Simplified Arabic" w:hint="cs"/>
          <w:sz w:val="20"/>
          <w:szCs w:val="20"/>
          <w:rtl/>
        </w:rPr>
        <w:t xml:space="preserve">كذلك </w:t>
      </w:r>
      <w:r w:rsidRPr="001277C8">
        <w:rPr>
          <w:rFonts w:ascii="Simplified Arabic" w:hAnsi="Simplified Arabic" w:cs="Simplified Arabic"/>
          <w:sz w:val="20"/>
          <w:szCs w:val="20"/>
          <w:rtl/>
        </w:rPr>
        <w:t>المعارف التقليدية المرتبطة بها. ونظرا ل</w:t>
      </w:r>
      <w:r>
        <w:rPr>
          <w:rFonts w:ascii="Simplified Arabic" w:hAnsi="Simplified Arabic" w:cs="Simplified Arabic" w:hint="cs"/>
          <w:sz w:val="20"/>
          <w:szCs w:val="20"/>
          <w:rtl/>
        </w:rPr>
        <w:t>أن</w:t>
      </w:r>
      <w:r w:rsidRPr="001277C8">
        <w:rPr>
          <w:rFonts w:ascii="Simplified Arabic" w:hAnsi="Simplified Arabic" w:cs="Simplified Arabic"/>
          <w:sz w:val="20"/>
          <w:szCs w:val="20"/>
          <w:rtl/>
        </w:rPr>
        <w:t xml:space="preserve"> المعلومات المتعلقة بالمنافع النقدية التي تلق</w:t>
      </w:r>
      <w:r>
        <w:rPr>
          <w:rFonts w:ascii="Simplified Arabic" w:hAnsi="Simplified Arabic" w:cs="Simplified Arabic" w:hint="cs"/>
          <w:sz w:val="20"/>
          <w:szCs w:val="20"/>
          <w:rtl/>
        </w:rPr>
        <w:t>ّ</w:t>
      </w:r>
      <w:r w:rsidRPr="001277C8">
        <w:rPr>
          <w:rFonts w:ascii="Simplified Arabic" w:hAnsi="Simplified Arabic" w:cs="Simplified Arabic"/>
          <w:sz w:val="20"/>
          <w:szCs w:val="20"/>
          <w:rtl/>
        </w:rPr>
        <w:t>تها الأطراف</w:t>
      </w:r>
      <w:r w:rsidR="00F82CE3">
        <w:rPr>
          <w:rFonts w:ascii="Simplified Arabic" w:hAnsi="Simplified Arabic" w:cs="Simplified Arabic" w:hint="cs"/>
          <w:sz w:val="20"/>
          <w:szCs w:val="20"/>
          <w:rtl/>
        </w:rPr>
        <w:t xml:space="preserve"> وأبلغت عنها</w:t>
      </w:r>
      <w:r w:rsidRPr="001277C8">
        <w:rPr>
          <w:rFonts w:ascii="Simplified Arabic" w:hAnsi="Simplified Arabic" w:cs="Simplified Arabic"/>
          <w:sz w:val="20"/>
          <w:szCs w:val="20"/>
          <w:rtl/>
        </w:rPr>
        <w:t xml:space="preserve"> في تقاريرها الوطنية الأولى بشأن بروتوكول ناغويا وتقاريرها الوطنية السابعة بشأن الاتفاقية </w:t>
      </w:r>
      <w:r>
        <w:rPr>
          <w:rFonts w:ascii="Simplified Arabic" w:hAnsi="Simplified Arabic" w:cs="Simplified Arabic" w:hint="cs"/>
          <w:sz w:val="20"/>
          <w:szCs w:val="20"/>
          <w:rtl/>
        </w:rPr>
        <w:t xml:space="preserve">يمكن أن تُفسّر </w:t>
      </w:r>
      <w:r w:rsidRPr="001277C8">
        <w:rPr>
          <w:rFonts w:ascii="Simplified Arabic" w:hAnsi="Simplified Arabic" w:cs="Simplified Arabic"/>
          <w:sz w:val="20"/>
          <w:szCs w:val="20"/>
          <w:rtl/>
        </w:rPr>
        <w:t xml:space="preserve">بطرق مختلفة، فإن هذا الرقم يستند إلى متوسط </w:t>
      </w:r>
      <w:r w:rsidRPr="001277C8">
        <w:rPr>
          <w:rFonts w:hint="cs"/>
          <w:sz w:val="20"/>
          <w:szCs w:val="20"/>
          <w:rtl/>
        </w:rPr>
        <w:t>​​</w:t>
      </w:r>
      <w:r w:rsidRPr="001277C8">
        <w:rPr>
          <w:rFonts w:ascii="Simplified Arabic" w:hAnsi="Simplified Arabic" w:cs="Simplified Arabic"/>
          <w:sz w:val="20"/>
          <w:szCs w:val="20"/>
          <w:rtl/>
        </w:rPr>
        <w:t xml:space="preserve">القيمتين الدنيا والقصوى الناتجتين عن تطبيق </w:t>
      </w:r>
      <w:r>
        <w:rPr>
          <w:rFonts w:ascii="Simplified Arabic" w:hAnsi="Simplified Arabic" w:cs="Simplified Arabic" w:hint="cs"/>
          <w:sz w:val="20"/>
          <w:szCs w:val="20"/>
          <w:rtl/>
        </w:rPr>
        <w:t>ال</w:t>
      </w:r>
      <w:r w:rsidRPr="001277C8">
        <w:rPr>
          <w:rFonts w:ascii="Simplified Arabic" w:hAnsi="Simplified Arabic" w:cs="Simplified Arabic"/>
          <w:sz w:val="20"/>
          <w:szCs w:val="20"/>
          <w:rtl/>
        </w:rPr>
        <w:t xml:space="preserve">تفسيرات </w:t>
      </w:r>
      <w:r>
        <w:rPr>
          <w:rFonts w:ascii="Simplified Arabic" w:hAnsi="Simplified Arabic" w:cs="Simplified Arabic" w:hint="cs"/>
          <w:sz w:val="20"/>
          <w:szCs w:val="20"/>
          <w:rtl/>
        </w:rPr>
        <w:t>ال</w:t>
      </w:r>
      <w:r w:rsidRPr="001277C8">
        <w:rPr>
          <w:rFonts w:ascii="Simplified Arabic" w:hAnsi="Simplified Arabic" w:cs="Simplified Arabic"/>
          <w:sz w:val="20"/>
          <w:szCs w:val="20"/>
          <w:rtl/>
        </w:rPr>
        <w:t xml:space="preserve">مختلفة. </w:t>
      </w:r>
      <w:r>
        <w:rPr>
          <w:rFonts w:ascii="Simplified Arabic" w:hAnsi="Simplified Arabic" w:cs="Simplified Arabic" w:hint="cs"/>
          <w:sz w:val="20"/>
          <w:szCs w:val="20"/>
          <w:rtl/>
        </w:rPr>
        <w:t>و</w:t>
      </w:r>
      <w:r w:rsidRPr="001277C8">
        <w:rPr>
          <w:rFonts w:ascii="Simplified Arabic" w:hAnsi="Simplified Arabic" w:cs="Simplified Arabic"/>
          <w:sz w:val="20"/>
          <w:szCs w:val="20"/>
          <w:rtl/>
        </w:rPr>
        <w:t xml:space="preserve">حُسبت النسبة المئوية بناء على إجمالي عدد الأطراف التي تشترط الحصول على موافقة مسبقة </w:t>
      </w:r>
      <w:r w:rsidR="00002F03">
        <w:rPr>
          <w:rFonts w:ascii="Simplified Arabic" w:hAnsi="Simplified Arabic" w:cs="Simplified Arabic" w:hint="cs"/>
          <w:sz w:val="20"/>
          <w:szCs w:val="20"/>
          <w:rtl/>
        </w:rPr>
        <w:t>عن علم</w:t>
      </w:r>
      <w:r w:rsidR="00002F03" w:rsidRPr="001277C8">
        <w:rPr>
          <w:rFonts w:ascii="Simplified Arabic" w:hAnsi="Simplified Arabic" w:cs="Simplified Arabic"/>
          <w:sz w:val="20"/>
          <w:szCs w:val="20"/>
          <w:rtl/>
        </w:rPr>
        <w:t xml:space="preserve"> لل</w:t>
      </w:r>
      <w:r w:rsidR="00002F03">
        <w:rPr>
          <w:rFonts w:ascii="Simplified Arabic" w:hAnsi="Simplified Arabic" w:cs="Simplified Arabic" w:hint="cs"/>
          <w:sz w:val="20"/>
          <w:szCs w:val="20"/>
          <w:rtl/>
        </w:rPr>
        <w:t>ح</w:t>
      </w:r>
      <w:r w:rsidR="00002F03" w:rsidRPr="001277C8">
        <w:rPr>
          <w:rFonts w:ascii="Simplified Arabic" w:hAnsi="Simplified Arabic" w:cs="Simplified Arabic"/>
          <w:sz w:val="20"/>
          <w:szCs w:val="20"/>
          <w:rtl/>
        </w:rPr>
        <w:t xml:space="preserve">صول </w:t>
      </w:r>
      <w:r w:rsidR="00002F03">
        <w:rPr>
          <w:rFonts w:ascii="Simplified Arabic" w:hAnsi="Simplified Arabic" w:cs="Simplified Arabic" w:hint="cs"/>
          <w:sz w:val="20"/>
          <w:szCs w:val="20"/>
          <w:rtl/>
        </w:rPr>
        <w:t>ع</w:t>
      </w:r>
      <w:r w:rsidR="00002F03" w:rsidRPr="001277C8">
        <w:rPr>
          <w:rFonts w:ascii="Simplified Arabic" w:hAnsi="Simplified Arabic" w:cs="Simplified Arabic"/>
          <w:sz w:val="20"/>
          <w:szCs w:val="20"/>
          <w:rtl/>
        </w:rPr>
        <w:t>لى</w:t>
      </w:r>
      <w:r w:rsidRPr="001277C8">
        <w:rPr>
          <w:rFonts w:ascii="Simplified Arabic" w:hAnsi="Simplified Arabic" w:cs="Simplified Arabic"/>
          <w:sz w:val="20"/>
          <w:szCs w:val="20"/>
          <w:rtl/>
        </w:rPr>
        <w:t xml:space="preserve"> الموارد الجينية (74).</w:t>
      </w:r>
    </w:p>
    <w:p w14:paraId="6D7000E1" w14:textId="65DC2627" w:rsidR="00EC683C" w:rsidRDefault="00EC683C" w:rsidP="00EC683C">
      <w:pPr>
        <w:pStyle w:val="Footnote"/>
        <w:tabs>
          <w:tab w:val="clear" w:pos="567"/>
        </w:tabs>
        <w:bidi/>
        <w:ind w:left="993" w:hanging="284"/>
        <w:rPr>
          <w:i/>
          <w:iCs/>
          <w:vertAlign w:val="superscript"/>
          <w:rtl/>
        </w:rPr>
      </w:pPr>
      <w:r w:rsidRPr="004D4EDD">
        <w:rPr>
          <w:rFonts w:ascii="Simplified Arabic" w:hAnsi="Simplified Arabic" w:cs="Simplified Arabic"/>
          <w:i/>
          <w:iCs/>
          <w:sz w:val="20"/>
          <w:szCs w:val="20"/>
          <w:rtl/>
        </w:rPr>
        <w:t>ج-</w:t>
      </w:r>
      <w:r>
        <w:rPr>
          <w:rFonts w:ascii="Simplified Arabic" w:hAnsi="Simplified Arabic" w:cs="Simplified Arabic"/>
          <w:sz w:val="20"/>
          <w:szCs w:val="20"/>
          <w:rtl/>
        </w:rPr>
        <w:tab/>
      </w:r>
      <w:r w:rsidRPr="001277C8">
        <w:rPr>
          <w:rFonts w:ascii="Simplified Arabic" w:hAnsi="Simplified Arabic" w:cs="Simplified Arabic"/>
          <w:sz w:val="20"/>
          <w:szCs w:val="20"/>
          <w:rtl/>
        </w:rPr>
        <w:t xml:space="preserve">حُسبت النسبة المئوية من إجمالي عدد الأطراف التي </w:t>
      </w:r>
      <w:r>
        <w:rPr>
          <w:rFonts w:ascii="Simplified Arabic" w:hAnsi="Simplified Arabic" w:cs="Simplified Arabic" w:hint="cs"/>
          <w:sz w:val="20"/>
          <w:szCs w:val="20"/>
          <w:rtl/>
        </w:rPr>
        <w:t>توجد</w:t>
      </w:r>
      <w:r w:rsidRPr="001277C8">
        <w:rPr>
          <w:rFonts w:ascii="Simplified Arabic" w:hAnsi="Simplified Arabic" w:cs="Simplified Arabic"/>
          <w:sz w:val="20"/>
          <w:szCs w:val="20"/>
          <w:rtl/>
        </w:rPr>
        <w:t xml:space="preserve"> شعوب أصلية ومجتمعات محلية في بلدها (69).</w:t>
      </w:r>
    </w:p>
    <w:p w14:paraId="0BFD5021" w14:textId="549BEDA1" w:rsidR="00452379" w:rsidRPr="001B7061" w:rsidRDefault="00DF27DA" w:rsidP="001B7061">
      <w:pPr>
        <w:pStyle w:val="CBDH3"/>
        <w:bidi/>
        <w:rPr>
          <w:b w:val="0"/>
          <w:bCs/>
        </w:rPr>
      </w:pPr>
      <w:r w:rsidRPr="001B7061">
        <w:rPr>
          <w:b w:val="0"/>
          <w:bCs/>
        </w:rPr>
        <w:tab/>
      </w:r>
      <w:r w:rsidR="001B7061" w:rsidRPr="001B7061">
        <w:rPr>
          <w:rFonts w:ascii="Simplified Arabic" w:hAnsi="Simplified Arabic" w:cs="Simplified Arabic" w:hint="cs"/>
          <w:b w:val="0"/>
          <w:bCs/>
          <w:sz w:val="24"/>
          <w:szCs w:val="24"/>
          <w:rtl/>
        </w:rPr>
        <w:t>2-</w:t>
      </w:r>
      <w:r w:rsidR="001B7061" w:rsidRPr="001B7061">
        <w:rPr>
          <w:rFonts w:ascii="Simplified Arabic" w:hAnsi="Simplified Arabic" w:cs="Simplified Arabic"/>
          <w:b w:val="0"/>
          <w:bCs/>
          <w:sz w:val="24"/>
          <w:szCs w:val="24"/>
          <w:rtl/>
        </w:rPr>
        <w:tab/>
      </w:r>
      <w:r w:rsidR="001B7061" w:rsidRPr="001B7061">
        <w:rPr>
          <w:rFonts w:ascii="Simplified Arabic" w:hAnsi="Simplified Arabic" w:cs="Simplified Arabic" w:hint="cs"/>
          <w:b w:val="0"/>
          <w:bCs/>
          <w:sz w:val="24"/>
          <w:szCs w:val="24"/>
          <w:rtl/>
        </w:rPr>
        <w:t>ال</w:t>
      </w:r>
      <w:r w:rsidR="001B7061" w:rsidRPr="001B7061">
        <w:rPr>
          <w:rFonts w:ascii="Simplified Arabic" w:hAnsi="Simplified Arabic" w:cs="Simplified Arabic"/>
          <w:b w:val="0"/>
          <w:bCs/>
          <w:sz w:val="24"/>
          <w:szCs w:val="24"/>
          <w:rtl/>
        </w:rPr>
        <w:t>تحديات</w:t>
      </w:r>
      <w:r w:rsidR="001B7061" w:rsidRPr="001B7061">
        <w:rPr>
          <w:rFonts w:ascii="Simplified Arabic" w:hAnsi="Simplified Arabic" w:cs="Simplified Arabic" w:hint="cs"/>
          <w:b w:val="0"/>
          <w:bCs/>
          <w:sz w:val="24"/>
          <w:szCs w:val="24"/>
          <w:rtl/>
        </w:rPr>
        <w:t xml:space="preserve"> التي تعترض</w:t>
      </w:r>
      <w:r w:rsidR="001B7061" w:rsidRPr="001B7061">
        <w:rPr>
          <w:rFonts w:ascii="Simplified Arabic" w:hAnsi="Simplified Arabic" w:cs="Simplified Arabic"/>
          <w:b w:val="0"/>
          <w:bCs/>
          <w:sz w:val="24"/>
          <w:szCs w:val="24"/>
          <w:rtl/>
        </w:rPr>
        <w:t xml:space="preserve"> التنفيذ</w:t>
      </w:r>
      <w:r w:rsidR="001B7061" w:rsidRPr="001B7061">
        <w:rPr>
          <w:b w:val="0"/>
          <w:bCs/>
        </w:rPr>
        <w:t xml:space="preserve"> </w:t>
      </w:r>
    </w:p>
    <w:p w14:paraId="6DC0145E" w14:textId="0046C019" w:rsidR="001B7061" w:rsidRDefault="001B7061" w:rsidP="001B7061">
      <w:pPr>
        <w:pStyle w:val="CBDNormalNumber"/>
        <w:bidi/>
        <w:rPr>
          <w:color w:val="000000" w:themeColor="text1"/>
        </w:rPr>
      </w:pPr>
      <w:r w:rsidRPr="005F13A6">
        <w:rPr>
          <w:rFonts w:ascii="Simplified Arabic" w:hAnsi="Simplified Arabic" w:cs="Simplified Arabic"/>
          <w:sz w:val="24"/>
          <w:szCs w:val="24"/>
          <w:rtl/>
        </w:rPr>
        <w:t xml:space="preserve">لا يمكن تحقيق </w:t>
      </w:r>
      <w:r>
        <w:rPr>
          <w:rFonts w:ascii="Simplified Arabic" w:hAnsi="Simplified Arabic" w:cs="Simplified Arabic" w:hint="cs"/>
          <w:sz w:val="24"/>
          <w:szCs w:val="24"/>
          <w:rtl/>
        </w:rPr>
        <w:t>المنافع من</w:t>
      </w:r>
      <w:r w:rsidRPr="005F13A6">
        <w:rPr>
          <w:rFonts w:ascii="Simplified Arabic" w:hAnsi="Simplified Arabic" w:cs="Simplified Arabic"/>
          <w:sz w:val="24"/>
          <w:szCs w:val="24"/>
          <w:rtl/>
        </w:rPr>
        <w:t xml:space="preserve"> استخدام الموارد الجينية والمعارف التقليدية المرتبطة بها إلا عندما تفي جميع الأطراف بالتزاماتها المتعلقة بالحصول وتقاسم المنافع والامتثال بموجب البروتوكول، وعندما تشارك الشعوب الأصلية والمجتمعات المحلية ومستخدمو الموارد الجينية والمعارف التقليدية المرتبطة بها مشاركة كاملة. ومع ذلك، فإن جميع هذه الجهات الفاعلة لديها قيود مختلفة ومستويات متفاوتة من القدرة على المشاركة في عمليات الحصول وتقاسم المنافع.</w:t>
      </w:r>
    </w:p>
    <w:p w14:paraId="3BEBADD6" w14:textId="4A71F082" w:rsidR="009F5BD4" w:rsidRDefault="009F5BD4" w:rsidP="009F5BD4">
      <w:pPr>
        <w:pStyle w:val="CBDNormalNumber"/>
        <w:bidi/>
        <w:rPr>
          <w:color w:val="000000" w:themeColor="text1"/>
        </w:rPr>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يتطلب الاعتراف بمبادئ الحصول وتقاسم المنافع و</w:t>
      </w:r>
      <w:r w:rsidR="00D676B6">
        <w:rPr>
          <w:rFonts w:ascii="Simplified Arabic" w:hAnsi="Simplified Arabic" w:cs="Simplified Arabic" w:hint="cs"/>
          <w:sz w:val="24"/>
          <w:szCs w:val="24"/>
          <w:rtl/>
        </w:rPr>
        <w:t>إعطاء القيمة</w:t>
      </w:r>
      <w:r w:rsidRPr="005F13A6">
        <w:rPr>
          <w:rFonts w:ascii="Simplified Arabic" w:hAnsi="Simplified Arabic" w:cs="Simplified Arabic"/>
          <w:sz w:val="24"/>
          <w:szCs w:val="24"/>
          <w:rtl/>
        </w:rPr>
        <w:t xml:space="preserve"> </w:t>
      </w:r>
      <w:r w:rsidR="00D676B6">
        <w:rPr>
          <w:rFonts w:ascii="Simplified Arabic" w:hAnsi="Simplified Arabic" w:cs="Simplified Arabic" w:hint="cs"/>
          <w:sz w:val="24"/>
          <w:szCs w:val="24"/>
          <w:rtl/>
        </w:rPr>
        <w:t>ل</w:t>
      </w:r>
      <w:r w:rsidRPr="005F13A6">
        <w:rPr>
          <w:rFonts w:ascii="Simplified Arabic" w:hAnsi="Simplified Arabic" w:cs="Simplified Arabic"/>
          <w:sz w:val="24"/>
          <w:szCs w:val="24"/>
          <w:rtl/>
        </w:rPr>
        <w:t xml:space="preserve">لموارد الجينية والمعارف التقليدية المرتبطة بها تغييرات جوهرية في </w:t>
      </w:r>
      <w:r w:rsidR="00D676B6">
        <w:rPr>
          <w:rFonts w:ascii="Simplified Arabic" w:hAnsi="Simplified Arabic" w:cs="Simplified Arabic" w:hint="cs"/>
          <w:sz w:val="24"/>
          <w:szCs w:val="24"/>
          <w:rtl/>
        </w:rPr>
        <w:t>المفاهيم</w:t>
      </w:r>
      <w:r w:rsidRPr="005F13A6">
        <w:rPr>
          <w:rFonts w:ascii="Simplified Arabic" w:hAnsi="Simplified Arabic" w:cs="Simplified Arabic"/>
          <w:sz w:val="24"/>
          <w:szCs w:val="24"/>
          <w:rtl/>
        </w:rPr>
        <w:t xml:space="preserve"> والممارسات لدى كل من مقدمي هذه الموارد ومستخدميها. ولا يمكن أن تحدث هذه التغييرات إلا تدريجيا </w:t>
      </w:r>
      <w:r w:rsidR="00D676B6">
        <w:rPr>
          <w:rFonts w:ascii="Simplified Arabic" w:hAnsi="Simplified Arabic" w:cs="Simplified Arabic" w:hint="cs"/>
          <w:sz w:val="24"/>
          <w:szCs w:val="24"/>
          <w:rtl/>
        </w:rPr>
        <w:t>و</w:t>
      </w:r>
      <w:r w:rsidRPr="005F13A6">
        <w:rPr>
          <w:rFonts w:ascii="Simplified Arabic" w:hAnsi="Simplified Arabic" w:cs="Simplified Arabic"/>
          <w:sz w:val="24"/>
          <w:szCs w:val="24"/>
          <w:rtl/>
        </w:rPr>
        <w:t>بمرور الوقت وبمجرد توافر الظروف المواتية، بما في ذلك الالتزام السياسي المستدام والتنفيذ</w:t>
      </w:r>
      <w:r w:rsidR="00D676B6">
        <w:rPr>
          <w:rFonts w:ascii="Simplified Arabic" w:hAnsi="Simplified Arabic" w:cs="Simplified Arabic" w:hint="cs"/>
          <w:sz w:val="24"/>
          <w:szCs w:val="24"/>
          <w:rtl/>
        </w:rPr>
        <w:t xml:space="preserve"> </w:t>
      </w:r>
      <w:r w:rsidR="00D676B6" w:rsidRPr="005F13A6">
        <w:rPr>
          <w:rFonts w:ascii="Simplified Arabic" w:hAnsi="Simplified Arabic" w:cs="Simplified Arabic"/>
          <w:sz w:val="24"/>
          <w:szCs w:val="24"/>
          <w:rtl/>
        </w:rPr>
        <w:t>المستدام</w:t>
      </w:r>
      <w:r w:rsidRPr="005F13A6">
        <w:rPr>
          <w:rFonts w:ascii="Simplified Arabic" w:hAnsi="Simplified Arabic" w:cs="Simplified Arabic"/>
          <w:sz w:val="24"/>
          <w:szCs w:val="24"/>
          <w:rtl/>
        </w:rPr>
        <w:t xml:space="preserve"> والحوافز المناسبة، إلى جانب الدعم الهيكلي طويل الأجل.</w:t>
      </w:r>
    </w:p>
    <w:p w14:paraId="7ADC28E6" w14:textId="5F7DA803" w:rsidR="005726AC" w:rsidRPr="00B047E2" w:rsidRDefault="005726AC" w:rsidP="005726AC">
      <w:pPr>
        <w:pStyle w:val="CBDNormalNumber"/>
        <w:bidi/>
        <w:rPr>
          <w:sz w:val="24"/>
          <w:szCs w:val="24"/>
        </w:rPr>
      </w:pPr>
      <w:r w:rsidRPr="00B047E2">
        <w:rPr>
          <w:rFonts w:ascii="Simplified Arabic" w:hAnsi="Simplified Arabic" w:cs="Simplified Arabic" w:hint="cs"/>
          <w:sz w:val="24"/>
          <w:szCs w:val="24"/>
          <w:rtl/>
        </w:rPr>
        <w:t>و</w:t>
      </w:r>
      <w:r w:rsidRPr="00B047E2">
        <w:rPr>
          <w:rFonts w:ascii="Simplified Arabic" w:hAnsi="Simplified Arabic" w:cs="Simplified Arabic"/>
          <w:sz w:val="24"/>
          <w:szCs w:val="24"/>
          <w:rtl/>
        </w:rPr>
        <w:t>على الرغم من إحراز تقدم كبير في التنفيذ بفضل جهود بناء القدرات والموارد المالية، لا يزال هناك الكثير مما يجب القيام به لتحقيق نظام دولي لل</w:t>
      </w:r>
      <w:r w:rsidR="00B047E2" w:rsidRPr="00B047E2">
        <w:rPr>
          <w:rFonts w:ascii="Simplified Arabic" w:hAnsi="Simplified Arabic" w:cs="Simplified Arabic" w:hint="cs"/>
          <w:sz w:val="24"/>
          <w:szCs w:val="24"/>
          <w:rtl/>
        </w:rPr>
        <w:t>ح</w:t>
      </w:r>
      <w:r w:rsidRPr="00B047E2">
        <w:rPr>
          <w:rFonts w:ascii="Simplified Arabic" w:hAnsi="Simplified Arabic" w:cs="Simplified Arabic"/>
          <w:sz w:val="24"/>
          <w:szCs w:val="24"/>
          <w:rtl/>
        </w:rPr>
        <w:t>صول وتقاسم المنافع</w:t>
      </w:r>
      <w:r w:rsidR="00B047E2" w:rsidRPr="00B047E2">
        <w:rPr>
          <w:rFonts w:ascii="Simplified Arabic" w:hAnsi="Simplified Arabic" w:cs="Simplified Arabic" w:hint="cs"/>
          <w:sz w:val="24"/>
          <w:szCs w:val="24"/>
          <w:rtl/>
        </w:rPr>
        <w:t xml:space="preserve"> يعمل على الوجه الأكمل</w:t>
      </w:r>
      <w:r w:rsidRPr="00B047E2">
        <w:rPr>
          <w:rFonts w:ascii="Simplified Arabic" w:hAnsi="Simplified Arabic" w:cs="Simplified Arabic"/>
          <w:sz w:val="24"/>
          <w:szCs w:val="24"/>
          <w:rtl/>
        </w:rPr>
        <w:t xml:space="preserve">، مع زيادة عدد الأطراف والشعوب الأصلية والمجتمعات المحلية </w:t>
      </w:r>
      <w:r w:rsidR="00B047E2" w:rsidRPr="00B047E2">
        <w:rPr>
          <w:rFonts w:ascii="Simplified Arabic" w:hAnsi="Simplified Arabic" w:cs="Simplified Arabic" w:hint="cs"/>
          <w:sz w:val="24"/>
          <w:szCs w:val="24"/>
          <w:rtl/>
        </w:rPr>
        <w:t>التي تتلقى المنافع</w:t>
      </w:r>
      <w:r w:rsidRPr="00B047E2">
        <w:rPr>
          <w:rFonts w:ascii="Simplified Arabic" w:hAnsi="Simplified Arabic" w:cs="Simplified Arabic"/>
          <w:sz w:val="24"/>
          <w:szCs w:val="24"/>
          <w:rtl/>
        </w:rPr>
        <w:t xml:space="preserve"> وزيادة مساهماتها في </w:t>
      </w:r>
      <w:r w:rsidR="00B047E2" w:rsidRPr="00B047E2">
        <w:rPr>
          <w:rFonts w:ascii="Simplified Arabic" w:hAnsi="Simplified Arabic" w:cs="Simplified Arabic" w:hint="cs"/>
          <w:sz w:val="24"/>
          <w:szCs w:val="24"/>
          <w:rtl/>
        </w:rPr>
        <w:t>حفظ</w:t>
      </w:r>
      <w:r w:rsidRPr="00B047E2">
        <w:rPr>
          <w:rFonts w:ascii="Simplified Arabic" w:hAnsi="Simplified Arabic" w:cs="Simplified Arabic"/>
          <w:sz w:val="24"/>
          <w:szCs w:val="24"/>
          <w:rtl/>
        </w:rPr>
        <w:t xml:space="preserve"> التنوع البيولوجي واستخدامه </w:t>
      </w:r>
      <w:r w:rsidR="00B047E2" w:rsidRPr="00B047E2">
        <w:rPr>
          <w:rFonts w:ascii="Simplified Arabic" w:hAnsi="Simplified Arabic" w:cs="Simplified Arabic" w:hint="cs"/>
          <w:sz w:val="24"/>
          <w:szCs w:val="24"/>
          <w:rtl/>
        </w:rPr>
        <w:t xml:space="preserve">على نحو </w:t>
      </w:r>
      <w:r w:rsidRPr="00B047E2">
        <w:rPr>
          <w:rFonts w:ascii="Simplified Arabic" w:hAnsi="Simplified Arabic" w:cs="Simplified Arabic"/>
          <w:sz w:val="24"/>
          <w:szCs w:val="24"/>
          <w:rtl/>
        </w:rPr>
        <w:t>مستدام.</w:t>
      </w:r>
      <w:r w:rsidR="00B047E2" w:rsidRPr="00B047E2">
        <w:rPr>
          <w:rStyle w:val="FootnoteReference"/>
          <w:sz w:val="24"/>
          <w:szCs w:val="24"/>
        </w:rPr>
        <w:footnoteReference w:id="60"/>
      </w:r>
    </w:p>
    <w:p w14:paraId="13505DB1" w14:textId="6C57F24E" w:rsidR="00B01884" w:rsidRDefault="00B01884" w:rsidP="00B01884">
      <w:pPr>
        <w:pStyle w:val="CBDNormalNumber"/>
        <w:bidi/>
      </w:pPr>
      <w:r>
        <w:rPr>
          <w:rFonts w:ascii="Simplified Arabic" w:hAnsi="Simplified Arabic" w:cs="Simplified Arabic" w:hint="cs"/>
          <w:sz w:val="24"/>
          <w:szCs w:val="24"/>
          <w:rtl/>
        </w:rPr>
        <w:lastRenderedPageBreak/>
        <w:t>و</w:t>
      </w:r>
      <w:r w:rsidRPr="005F13A6">
        <w:rPr>
          <w:rFonts w:ascii="Simplified Arabic" w:hAnsi="Simplified Arabic" w:cs="Simplified Arabic"/>
          <w:sz w:val="24"/>
          <w:szCs w:val="24"/>
          <w:rtl/>
        </w:rPr>
        <w:t xml:space="preserve">لم تُنشر بعض المعلومات الوطنية الإلزامية في </w:t>
      </w:r>
      <w:r>
        <w:rPr>
          <w:rFonts w:ascii="Simplified Arabic" w:hAnsi="Simplified Arabic" w:cs="Simplified Arabic" w:hint="cs"/>
          <w:sz w:val="24"/>
          <w:szCs w:val="24"/>
          <w:rtl/>
        </w:rPr>
        <w:t>غرفة</w:t>
      </w:r>
      <w:r w:rsidRPr="005F13A6">
        <w:rPr>
          <w:rFonts w:ascii="Simplified Arabic" w:hAnsi="Simplified Arabic" w:cs="Simplified Arabic"/>
          <w:sz w:val="24"/>
          <w:szCs w:val="24"/>
          <w:rtl/>
        </w:rPr>
        <w:t xml:space="preserve"> تبادل المعلومات، ولم تستوفِ العديد من الأطراف متطلبات الوضوح</w:t>
      </w:r>
      <w:r w:rsidR="004B00D1" w:rsidRPr="004B00D1">
        <w:rPr>
          <w:rFonts w:ascii="Simplified Arabic" w:hAnsi="Simplified Arabic" w:cs="Simplified Arabic"/>
          <w:sz w:val="24"/>
          <w:szCs w:val="24"/>
          <w:rtl/>
        </w:rPr>
        <w:t xml:space="preserve"> </w:t>
      </w:r>
      <w:r w:rsidR="004B00D1" w:rsidRPr="005F13A6">
        <w:rPr>
          <w:rFonts w:ascii="Simplified Arabic" w:hAnsi="Simplified Arabic" w:cs="Simplified Arabic"/>
          <w:sz w:val="24"/>
          <w:szCs w:val="24"/>
          <w:rtl/>
        </w:rPr>
        <w:t>واليقين</w:t>
      </w:r>
      <w:r w:rsidRPr="005F13A6">
        <w:rPr>
          <w:rFonts w:ascii="Simplified Arabic" w:hAnsi="Simplified Arabic" w:cs="Simplified Arabic"/>
          <w:sz w:val="24"/>
          <w:szCs w:val="24"/>
          <w:rtl/>
        </w:rPr>
        <w:t xml:space="preserve"> القانوني </w:t>
      </w:r>
      <w:r w:rsidR="004B00D1">
        <w:rPr>
          <w:rFonts w:ascii="Simplified Arabic" w:hAnsi="Simplified Arabic" w:cs="Simplified Arabic" w:hint="cs"/>
          <w:sz w:val="24"/>
          <w:szCs w:val="24"/>
          <w:rtl/>
        </w:rPr>
        <w:t>ل</w:t>
      </w:r>
      <w:r w:rsidRPr="005F13A6">
        <w:rPr>
          <w:rFonts w:ascii="Simplified Arabic" w:hAnsi="Simplified Arabic" w:cs="Simplified Arabic"/>
          <w:sz w:val="24"/>
          <w:szCs w:val="24"/>
          <w:rtl/>
        </w:rPr>
        <w:t>لتدابير الوطنية لل</w:t>
      </w:r>
      <w:r>
        <w:rPr>
          <w:rFonts w:ascii="Simplified Arabic" w:hAnsi="Simplified Arabic" w:cs="Simplified Arabic" w:hint="cs"/>
          <w:sz w:val="24"/>
          <w:szCs w:val="24"/>
          <w:rtl/>
        </w:rPr>
        <w:t>ح</w:t>
      </w:r>
      <w:r w:rsidRPr="005F13A6">
        <w:rPr>
          <w:rFonts w:ascii="Simplified Arabic" w:hAnsi="Simplified Arabic" w:cs="Simplified Arabic"/>
          <w:sz w:val="24"/>
          <w:szCs w:val="24"/>
          <w:rtl/>
        </w:rPr>
        <w:t>صول وتقاسم المنافع، وكثيرا ما يُبل</w:t>
      </w:r>
      <w:r w:rsidR="00B737E2">
        <w:rPr>
          <w:rFonts w:ascii="Simplified Arabic" w:hAnsi="Simplified Arabic" w:cs="Simplified Arabic" w:hint="cs"/>
          <w:sz w:val="24"/>
          <w:szCs w:val="24"/>
          <w:rtl/>
        </w:rPr>
        <w:t>ِّ</w:t>
      </w:r>
      <w:r w:rsidRPr="005F13A6">
        <w:rPr>
          <w:rFonts w:ascii="Simplified Arabic" w:hAnsi="Simplified Arabic" w:cs="Simplified Arabic"/>
          <w:sz w:val="24"/>
          <w:szCs w:val="24"/>
          <w:rtl/>
        </w:rPr>
        <w:t>غ المستخدمون عن الصعوبات التي واجهوها عند محاولتهم فهم المتطلبات الوطنية لل</w:t>
      </w:r>
      <w:r>
        <w:rPr>
          <w:rFonts w:ascii="Simplified Arabic" w:hAnsi="Simplified Arabic" w:cs="Simplified Arabic" w:hint="cs"/>
          <w:sz w:val="24"/>
          <w:szCs w:val="24"/>
          <w:rtl/>
        </w:rPr>
        <w:t>ح</w:t>
      </w:r>
      <w:r w:rsidRPr="005F13A6">
        <w:rPr>
          <w:rFonts w:ascii="Simplified Arabic" w:hAnsi="Simplified Arabic" w:cs="Simplified Arabic"/>
          <w:sz w:val="24"/>
          <w:szCs w:val="24"/>
          <w:rtl/>
        </w:rPr>
        <w:t>صول وتقاسم المنافع والامتثال لها.</w:t>
      </w:r>
    </w:p>
    <w:p w14:paraId="4E18B56A" w14:textId="13106ABD" w:rsidR="001746DA" w:rsidRDefault="001746DA" w:rsidP="001746DA">
      <w:pPr>
        <w:pStyle w:val="CBDNormalNumber"/>
        <w:bidi/>
      </w:pPr>
      <w:r>
        <w:rPr>
          <w:rFonts w:ascii="Simplified Arabic" w:hAnsi="Simplified Arabic" w:cs="Simplified Arabic" w:hint="cs"/>
          <w:sz w:val="24"/>
          <w:szCs w:val="24"/>
          <w:rtl/>
        </w:rPr>
        <w:t>و</w:t>
      </w:r>
      <w:r w:rsidRPr="002234D6">
        <w:rPr>
          <w:rFonts w:ascii="Simplified Arabic" w:hAnsi="Simplified Arabic" w:cs="Simplified Arabic"/>
          <w:sz w:val="24"/>
          <w:szCs w:val="24"/>
          <w:rtl/>
        </w:rPr>
        <w:t>مع تزايد عدد الأطراف في بروتوكول ناغويا، أصبح تنوع الن</w:t>
      </w:r>
      <w:r w:rsidRPr="002234D6">
        <w:rPr>
          <w:rFonts w:ascii="Simplified Arabic" w:hAnsi="Simplified Arabic" w:cs="Simplified Arabic" w:hint="cs"/>
          <w:sz w:val="24"/>
          <w:szCs w:val="24"/>
          <w:rtl/>
        </w:rPr>
        <w:t>ُ</w:t>
      </w:r>
      <w:r w:rsidRPr="002234D6">
        <w:rPr>
          <w:rFonts w:ascii="Simplified Arabic" w:hAnsi="Simplified Arabic" w:cs="Simplified Arabic"/>
          <w:sz w:val="24"/>
          <w:szCs w:val="24"/>
          <w:rtl/>
        </w:rPr>
        <w:t>هج الوطنية المتعلقة بمتطلبات وإجراءات ال</w:t>
      </w:r>
      <w:r w:rsidRPr="002234D6">
        <w:rPr>
          <w:rFonts w:ascii="Simplified Arabic" w:hAnsi="Simplified Arabic" w:cs="Simplified Arabic" w:hint="cs"/>
          <w:sz w:val="24"/>
          <w:szCs w:val="24"/>
          <w:rtl/>
        </w:rPr>
        <w:t>ح</w:t>
      </w:r>
      <w:r w:rsidRPr="002234D6">
        <w:rPr>
          <w:rFonts w:ascii="Simplified Arabic" w:hAnsi="Simplified Arabic" w:cs="Simplified Arabic"/>
          <w:sz w:val="24"/>
          <w:szCs w:val="24"/>
          <w:rtl/>
        </w:rPr>
        <w:t xml:space="preserve">صول وتقاسم المنافع تحديا رئيسيا للمستخدمين. </w:t>
      </w:r>
      <w:r w:rsidRPr="002234D6">
        <w:rPr>
          <w:rFonts w:ascii="Simplified Arabic" w:hAnsi="Simplified Arabic" w:cs="Simplified Arabic" w:hint="cs"/>
          <w:sz w:val="24"/>
          <w:szCs w:val="24"/>
          <w:rtl/>
        </w:rPr>
        <w:t>و</w:t>
      </w:r>
      <w:r w:rsidRPr="002234D6">
        <w:rPr>
          <w:rFonts w:ascii="Simplified Arabic" w:hAnsi="Simplified Arabic" w:cs="Simplified Arabic"/>
          <w:sz w:val="24"/>
          <w:szCs w:val="24"/>
          <w:rtl/>
        </w:rPr>
        <w:t>على وجه الخصوص، قد يختلف نطاق تطبيق المتطلبات الوطنية لل</w:t>
      </w:r>
      <w:r w:rsidRPr="002234D6">
        <w:rPr>
          <w:rFonts w:ascii="Simplified Arabic" w:hAnsi="Simplified Arabic" w:cs="Simplified Arabic" w:hint="cs"/>
          <w:sz w:val="24"/>
          <w:szCs w:val="24"/>
          <w:rtl/>
        </w:rPr>
        <w:t>ح</w:t>
      </w:r>
      <w:r w:rsidRPr="002234D6">
        <w:rPr>
          <w:rFonts w:ascii="Simplified Arabic" w:hAnsi="Simplified Arabic" w:cs="Simplified Arabic"/>
          <w:sz w:val="24"/>
          <w:szCs w:val="24"/>
          <w:rtl/>
        </w:rPr>
        <w:t xml:space="preserve">صول وتقاسم المنافع اختلافا كبيرا من بلد إلى آخر، كما أن الخطوات </w:t>
      </w:r>
      <w:r w:rsidRPr="002234D6">
        <w:rPr>
          <w:rFonts w:ascii="Simplified Arabic" w:hAnsi="Simplified Arabic" w:cs="Simplified Arabic" w:hint="cs"/>
          <w:sz w:val="24"/>
          <w:szCs w:val="24"/>
          <w:rtl/>
        </w:rPr>
        <w:t>الواجب اتباعها</w:t>
      </w:r>
      <w:r w:rsidRPr="002234D6">
        <w:rPr>
          <w:rFonts w:ascii="Simplified Arabic" w:hAnsi="Simplified Arabic" w:cs="Simplified Arabic"/>
          <w:sz w:val="24"/>
          <w:szCs w:val="24"/>
          <w:rtl/>
        </w:rPr>
        <w:t xml:space="preserve"> للحصول </w:t>
      </w:r>
      <w:r w:rsidRPr="002234D6">
        <w:rPr>
          <w:rFonts w:ascii="Simplified Arabic" w:hAnsi="Simplified Arabic" w:cs="Simplified Arabic" w:hint="cs"/>
          <w:sz w:val="24"/>
          <w:szCs w:val="24"/>
          <w:rtl/>
        </w:rPr>
        <w:t>ع</w:t>
      </w:r>
      <w:r w:rsidRPr="002234D6">
        <w:rPr>
          <w:rFonts w:ascii="Simplified Arabic" w:hAnsi="Simplified Arabic" w:cs="Simplified Arabic"/>
          <w:sz w:val="24"/>
          <w:szCs w:val="24"/>
          <w:rtl/>
        </w:rPr>
        <w:t xml:space="preserve">لى الموارد الجينية، والحصول على الموافقة المسبقة </w:t>
      </w:r>
      <w:r w:rsidRPr="002234D6">
        <w:rPr>
          <w:rFonts w:ascii="Simplified Arabic" w:hAnsi="Simplified Arabic" w:cs="Simplified Arabic" w:hint="cs"/>
          <w:sz w:val="24"/>
          <w:szCs w:val="24"/>
          <w:rtl/>
        </w:rPr>
        <w:t>عن علم</w:t>
      </w:r>
      <w:r w:rsidRPr="002234D6">
        <w:rPr>
          <w:rFonts w:ascii="Simplified Arabic" w:hAnsi="Simplified Arabic" w:cs="Simplified Arabic"/>
          <w:sz w:val="24"/>
          <w:szCs w:val="24"/>
          <w:rtl/>
        </w:rPr>
        <w:t xml:space="preserve"> أو تصريح، والتفاوض على الشروط المتفق عليها</w:t>
      </w:r>
      <w:r w:rsidRPr="002234D6">
        <w:rPr>
          <w:rFonts w:ascii="Simplified Arabic" w:hAnsi="Simplified Arabic" w:cs="Simplified Arabic" w:hint="cs"/>
          <w:sz w:val="24"/>
          <w:szCs w:val="24"/>
          <w:rtl/>
        </w:rPr>
        <w:t xml:space="preserve"> بصورة متبادلة</w:t>
      </w:r>
      <w:r w:rsidRPr="002234D6">
        <w:rPr>
          <w:rFonts w:ascii="Simplified Arabic" w:hAnsi="Simplified Arabic" w:cs="Simplified Arabic"/>
          <w:sz w:val="24"/>
          <w:szCs w:val="24"/>
          <w:rtl/>
        </w:rPr>
        <w:t xml:space="preserve">، وتقاسم المنافع </w:t>
      </w:r>
      <w:r>
        <w:rPr>
          <w:rFonts w:ascii="Simplified Arabic" w:hAnsi="Simplified Arabic" w:cs="Simplified Arabic" w:hint="cs"/>
          <w:sz w:val="24"/>
          <w:szCs w:val="24"/>
          <w:rtl/>
        </w:rPr>
        <w:t>المُتحصل عليها</w:t>
      </w:r>
      <w:r w:rsidRPr="002234D6">
        <w:rPr>
          <w:rFonts w:ascii="Simplified Arabic" w:hAnsi="Simplified Arabic" w:cs="Simplified Arabic"/>
          <w:sz w:val="24"/>
          <w:szCs w:val="24"/>
          <w:rtl/>
        </w:rPr>
        <w:t xml:space="preserve"> </w:t>
      </w:r>
      <w:r>
        <w:rPr>
          <w:rFonts w:ascii="Simplified Arabic" w:hAnsi="Simplified Arabic" w:cs="Simplified Arabic" w:hint="cs"/>
          <w:sz w:val="24"/>
          <w:szCs w:val="24"/>
          <w:rtl/>
        </w:rPr>
        <w:t>وفقا ل</w:t>
      </w:r>
      <w:r w:rsidRPr="002234D6">
        <w:rPr>
          <w:rFonts w:ascii="Simplified Arabic" w:hAnsi="Simplified Arabic" w:cs="Simplified Arabic" w:hint="cs"/>
          <w:sz w:val="24"/>
          <w:szCs w:val="24"/>
          <w:rtl/>
        </w:rPr>
        <w:t>ل</w:t>
      </w:r>
      <w:r w:rsidRPr="002234D6">
        <w:rPr>
          <w:rFonts w:ascii="Simplified Arabic" w:hAnsi="Simplified Arabic" w:cs="Simplified Arabic"/>
          <w:sz w:val="24"/>
          <w:szCs w:val="24"/>
          <w:rtl/>
        </w:rPr>
        <w:t xml:space="preserve">تدابير الوطنية </w:t>
      </w:r>
      <w:r w:rsidRPr="002234D6">
        <w:rPr>
          <w:rFonts w:ascii="Simplified Arabic" w:hAnsi="Simplified Arabic" w:cs="Simplified Arabic" w:hint="cs"/>
          <w:sz w:val="24"/>
          <w:szCs w:val="24"/>
          <w:rtl/>
        </w:rPr>
        <w:t>ل</w:t>
      </w:r>
      <w:r w:rsidRPr="002234D6">
        <w:rPr>
          <w:rFonts w:ascii="Simplified Arabic" w:hAnsi="Simplified Arabic" w:cs="Simplified Arabic"/>
          <w:sz w:val="24"/>
          <w:szCs w:val="24"/>
          <w:rtl/>
        </w:rPr>
        <w:t>ل</w:t>
      </w:r>
      <w:r w:rsidRPr="002234D6">
        <w:rPr>
          <w:rFonts w:ascii="Simplified Arabic" w:hAnsi="Simplified Arabic" w:cs="Simplified Arabic" w:hint="cs"/>
          <w:sz w:val="24"/>
          <w:szCs w:val="24"/>
          <w:rtl/>
        </w:rPr>
        <w:t>ح</w:t>
      </w:r>
      <w:r w:rsidRPr="002234D6">
        <w:rPr>
          <w:rFonts w:ascii="Simplified Arabic" w:hAnsi="Simplified Arabic" w:cs="Simplified Arabic"/>
          <w:sz w:val="24"/>
          <w:szCs w:val="24"/>
          <w:rtl/>
        </w:rPr>
        <w:t xml:space="preserve">صول وتقاسم المنافع، ليست دائما </w:t>
      </w:r>
      <w:r w:rsidRPr="002234D6">
        <w:rPr>
          <w:rFonts w:ascii="Simplified Arabic" w:hAnsi="Simplified Arabic" w:cs="Simplified Arabic" w:hint="cs"/>
          <w:sz w:val="24"/>
          <w:szCs w:val="24"/>
          <w:rtl/>
        </w:rPr>
        <w:t>سهلة الفهم</w:t>
      </w:r>
      <w:r w:rsidRPr="002234D6">
        <w:rPr>
          <w:rFonts w:ascii="Simplified Arabic" w:hAnsi="Simplified Arabic" w:cs="Simplified Arabic"/>
          <w:sz w:val="24"/>
          <w:szCs w:val="24"/>
          <w:rtl/>
        </w:rPr>
        <w:t>. وقد أدى ذلك إلى تعقيد</w:t>
      </w:r>
      <w:r w:rsidRPr="002234D6">
        <w:rPr>
          <w:rFonts w:ascii="Simplified Arabic" w:hAnsi="Simplified Arabic" w:cs="Simplified Arabic" w:hint="cs"/>
          <w:sz w:val="24"/>
          <w:szCs w:val="24"/>
          <w:rtl/>
        </w:rPr>
        <w:t>ات</w:t>
      </w:r>
      <w:r w:rsidRPr="002234D6">
        <w:rPr>
          <w:rFonts w:ascii="Simplified Arabic" w:hAnsi="Simplified Arabic" w:cs="Simplified Arabic"/>
          <w:sz w:val="24"/>
          <w:szCs w:val="24"/>
          <w:rtl/>
        </w:rPr>
        <w:t xml:space="preserve"> ت</w:t>
      </w:r>
      <w:r w:rsidRPr="002234D6">
        <w:rPr>
          <w:rFonts w:ascii="Simplified Arabic" w:hAnsi="Simplified Arabic" w:cs="Simplified Arabic" w:hint="cs"/>
          <w:sz w:val="24"/>
          <w:szCs w:val="24"/>
          <w:rtl/>
        </w:rPr>
        <w:t>شغيلية</w:t>
      </w:r>
      <w:r w:rsidRPr="002234D6">
        <w:rPr>
          <w:rFonts w:ascii="Simplified Arabic" w:hAnsi="Simplified Arabic" w:cs="Simplified Arabic"/>
          <w:sz w:val="24"/>
          <w:szCs w:val="24"/>
          <w:rtl/>
        </w:rPr>
        <w:t xml:space="preserve"> وزيادة تكاليف المعاملات للمستخدمين من الأوساط العلمية والتجارية على حد سواء.</w:t>
      </w:r>
    </w:p>
    <w:p w14:paraId="5E6040BA" w14:textId="15F288EA" w:rsidR="001C3968" w:rsidRPr="00083B63" w:rsidRDefault="001C3968" w:rsidP="001C3968">
      <w:pPr>
        <w:pStyle w:val="CBDNormalNumber"/>
        <w:bidi/>
        <w:rPr>
          <w:sz w:val="24"/>
          <w:szCs w:val="24"/>
        </w:rPr>
      </w:pPr>
      <w:r w:rsidRPr="00083B63">
        <w:rPr>
          <w:rFonts w:ascii="Simplified Arabic" w:hAnsi="Simplified Arabic" w:cs="Simplified Arabic" w:hint="cs"/>
          <w:sz w:val="24"/>
          <w:szCs w:val="24"/>
          <w:rtl/>
        </w:rPr>
        <w:t>و</w:t>
      </w:r>
      <w:r w:rsidRPr="00083B63">
        <w:rPr>
          <w:rFonts w:ascii="Simplified Arabic" w:hAnsi="Simplified Arabic" w:cs="Simplified Arabic"/>
          <w:sz w:val="24"/>
          <w:szCs w:val="24"/>
          <w:rtl/>
        </w:rPr>
        <w:t>علاوة على ذلك، لا يزال ت</w:t>
      </w:r>
      <w:r w:rsidRPr="00083B63">
        <w:rPr>
          <w:rFonts w:ascii="Simplified Arabic" w:hAnsi="Simplified Arabic" w:cs="Simplified Arabic" w:hint="cs"/>
          <w:sz w:val="24"/>
          <w:szCs w:val="24"/>
          <w:rtl/>
        </w:rPr>
        <w:t>نفيذ</w:t>
      </w:r>
      <w:r w:rsidRPr="00083B63">
        <w:rPr>
          <w:rFonts w:ascii="Simplified Arabic" w:hAnsi="Simplified Arabic" w:cs="Simplified Arabic"/>
          <w:sz w:val="24"/>
          <w:szCs w:val="24"/>
          <w:rtl/>
        </w:rPr>
        <w:t xml:space="preserve"> تدابير الامتثال وعناصر نظام الرصد الم</w:t>
      </w:r>
      <w:r w:rsidR="00E43BD8" w:rsidRPr="00083B63">
        <w:rPr>
          <w:rFonts w:ascii="Simplified Arabic" w:hAnsi="Simplified Arabic" w:cs="Simplified Arabic" w:hint="cs"/>
          <w:sz w:val="24"/>
          <w:szCs w:val="24"/>
          <w:rtl/>
        </w:rPr>
        <w:t>ُ</w:t>
      </w:r>
      <w:r w:rsidRPr="00083B63">
        <w:rPr>
          <w:rFonts w:ascii="Simplified Arabic" w:hAnsi="Simplified Arabic" w:cs="Simplified Arabic"/>
          <w:sz w:val="24"/>
          <w:szCs w:val="24"/>
          <w:rtl/>
        </w:rPr>
        <w:t>نشأ بموجب بروتوكول ناغويا (مثل الشهادات ونقاط التفتيش و</w:t>
      </w:r>
      <w:r w:rsidRPr="00083B63">
        <w:rPr>
          <w:rFonts w:ascii="Simplified Arabic" w:hAnsi="Simplified Arabic" w:cs="Simplified Arabic" w:hint="cs"/>
          <w:sz w:val="24"/>
          <w:szCs w:val="24"/>
          <w:rtl/>
        </w:rPr>
        <w:t>بلاغ</w:t>
      </w:r>
      <w:r w:rsidRPr="00083B63">
        <w:rPr>
          <w:rFonts w:ascii="Simplified Arabic" w:hAnsi="Simplified Arabic" w:cs="Simplified Arabic"/>
          <w:sz w:val="24"/>
          <w:szCs w:val="24"/>
          <w:rtl/>
        </w:rPr>
        <w:t xml:space="preserve">ات نقاط التفتيش) </w:t>
      </w:r>
      <w:r w:rsidR="00E43BD8" w:rsidRPr="00083B63">
        <w:rPr>
          <w:rFonts w:ascii="Simplified Arabic" w:hAnsi="Simplified Arabic" w:cs="Simplified Arabic"/>
          <w:sz w:val="24"/>
          <w:szCs w:val="24"/>
          <w:rtl/>
        </w:rPr>
        <w:t>متفاوت</w:t>
      </w:r>
      <w:r w:rsidR="00E43BD8" w:rsidRPr="00083B63">
        <w:rPr>
          <w:rFonts w:ascii="Simplified Arabic" w:hAnsi="Simplified Arabic" w:cs="Simplified Arabic" w:hint="cs"/>
          <w:sz w:val="24"/>
          <w:szCs w:val="24"/>
          <w:rtl/>
        </w:rPr>
        <w:t>ا</w:t>
      </w:r>
      <w:r w:rsidRPr="00083B63">
        <w:rPr>
          <w:rFonts w:ascii="Simplified Arabic" w:hAnsi="Simplified Arabic" w:cs="Simplified Arabic"/>
          <w:sz w:val="24"/>
          <w:szCs w:val="24"/>
          <w:rtl/>
        </w:rPr>
        <w:t xml:space="preserve"> ومحدودا </w:t>
      </w:r>
      <w:r w:rsidR="00E43BD8" w:rsidRPr="00083B63">
        <w:rPr>
          <w:rFonts w:ascii="Simplified Arabic" w:hAnsi="Simplified Arabic" w:cs="Simplified Arabic" w:hint="cs"/>
          <w:sz w:val="24"/>
          <w:szCs w:val="24"/>
          <w:rtl/>
        </w:rPr>
        <w:t>في الواقع ال</w:t>
      </w:r>
      <w:r w:rsidRPr="00083B63">
        <w:rPr>
          <w:rFonts w:ascii="Simplified Arabic" w:hAnsi="Simplified Arabic" w:cs="Simplified Arabic"/>
          <w:sz w:val="24"/>
          <w:szCs w:val="24"/>
          <w:rtl/>
        </w:rPr>
        <w:t xml:space="preserve">عملي. ونتيجة لذلك، لم يُطبَّق نظام الرصد الدولي، </w:t>
      </w:r>
      <w:r w:rsidR="00083B63" w:rsidRPr="00083B63">
        <w:rPr>
          <w:rFonts w:ascii="Simplified Arabic" w:hAnsi="Simplified Arabic" w:cs="Simplified Arabic" w:hint="cs"/>
          <w:sz w:val="24"/>
          <w:szCs w:val="24"/>
          <w:rtl/>
        </w:rPr>
        <w:t>على النحو المتوخى</w:t>
      </w:r>
      <w:r w:rsidRPr="00083B63">
        <w:rPr>
          <w:rFonts w:ascii="Simplified Arabic" w:hAnsi="Simplified Arabic" w:cs="Simplified Arabic"/>
          <w:sz w:val="24"/>
          <w:szCs w:val="24"/>
          <w:rtl/>
        </w:rPr>
        <w:t xml:space="preserve"> في بروتوكول ناغويا، </w:t>
      </w:r>
      <w:r w:rsidR="00083B63" w:rsidRPr="00083B63">
        <w:rPr>
          <w:rFonts w:ascii="Simplified Arabic" w:hAnsi="Simplified Arabic" w:cs="Simplified Arabic" w:hint="cs"/>
          <w:sz w:val="24"/>
          <w:szCs w:val="24"/>
          <w:rtl/>
        </w:rPr>
        <w:t>بصورة</w:t>
      </w:r>
      <w:r w:rsidRPr="00083B63">
        <w:rPr>
          <w:rFonts w:ascii="Simplified Arabic" w:hAnsi="Simplified Arabic" w:cs="Simplified Arabic"/>
          <w:sz w:val="24"/>
          <w:szCs w:val="24"/>
          <w:rtl/>
        </w:rPr>
        <w:t xml:space="preserve"> شامل</w:t>
      </w:r>
      <w:r w:rsidR="00083B63" w:rsidRPr="00083B63">
        <w:rPr>
          <w:rFonts w:ascii="Simplified Arabic" w:hAnsi="Simplified Arabic" w:cs="Simplified Arabic" w:hint="cs"/>
          <w:sz w:val="24"/>
          <w:szCs w:val="24"/>
          <w:rtl/>
        </w:rPr>
        <w:t>ة</w:t>
      </w:r>
      <w:r w:rsidRPr="00083B63">
        <w:rPr>
          <w:rFonts w:ascii="Simplified Arabic" w:hAnsi="Simplified Arabic" w:cs="Simplified Arabic"/>
          <w:sz w:val="24"/>
          <w:szCs w:val="24"/>
          <w:rtl/>
        </w:rPr>
        <w:t xml:space="preserve"> </w:t>
      </w:r>
      <w:r w:rsidR="00E43BD8" w:rsidRPr="00083B63">
        <w:rPr>
          <w:rFonts w:ascii="Simplified Arabic" w:hAnsi="Simplified Arabic" w:cs="Simplified Arabic" w:hint="cs"/>
          <w:sz w:val="24"/>
          <w:szCs w:val="24"/>
          <w:rtl/>
        </w:rPr>
        <w:t>حتى الآن</w:t>
      </w:r>
      <w:r w:rsidRPr="00083B63">
        <w:rPr>
          <w:rFonts w:ascii="Simplified Arabic" w:hAnsi="Simplified Arabic" w:cs="Simplified Arabic"/>
          <w:sz w:val="24"/>
          <w:szCs w:val="24"/>
          <w:rtl/>
        </w:rPr>
        <w:t xml:space="preserve">، ولا </w:t>
      </w:r>
      <w:r w:rsidR="00083B63" w:rsidRPr="00083B63">
        <w:rPr>
          <w:rFonts w:ascii="Simplified Arabic" w:hAnsi="Simplified Arabic" w:cs="Simplified Arabic" w:hint="cs"/>
          <w:sz w:val="24"/>
          <w:szCs w:val="24"/>
          <w:rtl/>
        </w:rPr>
        <w:t>ت</w:t>
      </w:r>
      <w:r w:rsidRPr="00083B63">
        <w:rPr>
          <w:rFonts w:ascii="Simplified Arabic" w:hAnsi="Simplified Arabic" w:cs="Simplified Arabic"/>
          <w:sz w:val="24"/>
          <w:szCs w:val="24"/>
          <w:rtl/>
        </w:rPr>
        <w:t>زال أطراف</w:t>
      </w:r>
      <w:r w:rsidR="00083B63" w:rsidRPr="00083B63">
        <w:rPr>
          <w:rFonts w:ascii="Simplified Arabic" w:hAnsi="Simplified Arabic" w:cs="Simplified Arabic" w:hint="cs"/>
          <w:sz w:val="24"/>
          <w:szCs w:val="24"/>
          <w:rtl/>
        </w:rPr>
        <w:t xml:space="preserve"> عديدة</w:t>
      </w:r>
      <w:r w:rsidRPr="00083B63">
        <w:rPr>
          <w:rFonts w:ascii="Simplified Arabic" w:hAnsi="Simplified Arabic" w:cs="Simplified Arabic"/>
          <w:sz w:val="24"/>
          <w:szCs w:val="24"/>
          <w:rtl/>
        </w:rPr>
        <w:t xml:space="preserve"> </w:t>
      </w:r>
      <w:r w:rsidR="00083B63" w:rsidRPr="00083B63">
        <w:rPr>
          <w:rFonts w:ascii="Simplified Arabic" w:hAnsi="Simplified Arabic" w:cs="Simplified Arabic" w:hint="cs"/>
          <w:sz w:val="24"/>
          <w:szCs w:val="24"/>
          <w:rtl/>
        </w:rPr>
        <w:t>قلقة</w:t>
      </w:r>
      <w:r w:rsidR="00083B63" w:rsidRPr="00083B63">
        <w:rPr>
          <w:rFonts w:ascii="Simplified Arabic" w:hAnsi="Simplified Arabic" w:cs="Simplified Arabic"/>
          <w:sz w:val="24"/>
          <w:szCs w:val="24"/>
          <w:rtl/>
        </w:rPr>
        <w:t xml:space="preserve"> بشأن اختلاس الموارد الجينية وإساءة استخدامها بمجرد خروجها من بلد</w:t>
      </w:r>
      <w:r w:rsidR="00083B63" w:rsidRPr="00083B63">
        <w:rPr>
          <w:rFonts w:ascii="Simplified Arabic" w:hAnsi="Simplified Arabic" w:cs="Simplified Arabic" w:hint="cs"/>
          <w:sz w:val="24"/>
          <w:szCs w:val="24"/>
          <w:rtl/>
        </w:rPr>
        <w:t>ها.</w:t>
      </w:r>
      <w:r w:rsidR="00083B63" w:rsidRPr="00083B63">
        <w:rPr>
          <w:rStyle w:val="FootnoteReference"/>
          <w:sz w:val="24"/>
          <w:szCs w:val="24"/>
        </w:rPr>
        <w:t xml:space="preserve"> </w:t>
      </w:r>
      <w:r w:rsidR="00083B63" w:rsidRPr="00083B63">
        <w:rPr>
          <w:rStyle w:val="FootnoteReference"/>
          <w:sz w:val="24"/>
          <w:szCs w:val="24"/>
        </w:rPr>
        <w:footnoteReference w:id="61"/>
      </w:r>
    </w:p>
    <w:p w14:paraId="5B11021C" w14:textId="3A1CAC23" w:rsidR="00083B63" w:rsidRDefault="00083B63" w:rsidP="00083B63">
      <w:pPr>
        <w:pStyle w:val="CBDNormalNumber"/>
        <w:bidi/>
      </w:pPr>
      <w:r>
        <w:rPr>
          <w:rFonts w:ascii="Simplified Arabic" w:hAnsi="Simplified Arabic" w:cs="Simplified Arabic" w:hint="cs"/>
          <w:sz w:val="24"/>
          <w:szCs w:val="24"/>
          <w:rtl/>
        </w:rPr>
        <w:t xml:space="preserve">وقد </w:t>
      </w:r>
      <w:r w:rsidRPr="005F13A6">
        <w:rPr>
          <w:rFonts w:ascii="Simplified Arabic" w:hAnsi="Simplified Arabic" w:cs="Simplified Arabic"/>
          <w:sz w:val="24"/>
          <w:szCs w:val="24"/>
          <w:rtl/>
        </w:rPr>
        <w:t xml:space="preserve">أدت التحديات التي واجهتها الحكومات إلى تأخير التنفيذ على المستوى الوطني، وربما ساهمت بدورها في التحديات التي يواجهها المستخدمون. وتشمل هذه التحديات: </w:t>
      </w:r>
      <w:r w:rsidR="00C56D1B" w:rsidRPr="004740FB">
        <w:rPr>
          <w:rFonts w:ascii="Simplified Arabic" w:hAnsi="Simplified Arabic" w:cs="Simplified Arabic"/>
          <w:sz w:val="24"/>
          <w:szCs w:val="24"/>
          <w:rtl/>
        </w:rPr>
        <w:t>محدودية الموارد المالية أو القيود المفروضة على الميزاني</w:t>
      </w:r>
      <w:r w:rsidR="00C56D1B" w:rsidRPr="004740FB">
        <w:rPr>
          <w:rFonts w:ascii="Simplified Arabic" w:hAnsi="Simplified Arabic" w:cs="Simplified Arabic" w:hint="cs"/>
          <w:sz w:val="24"/>
          <w:szCs w:val="24"/>
          <w:rtl/>
        </w:rPr>
        <w:t>ات</w:t>
      </w:r>
      <w:r w:rsidR="00C56D1B" w:rsidRPr="004740FB">
        <w:rPr>
          <w:rFonts w:ascii="Simplified Arabic" w:hAnsi="Simplified Arabic" w:cs="Simplified Arabic"/>
          <w:sz w:val="24"/>
          <w:szCs w:val="24"/>
          <w:rtl/>
        </w:rPr>
        <w:t xml:space="preserve">؛ </w:t>
      </w:r>
      <w:r w:rsidR="00C56D1B" w:rsidRPr="004740FB">
        <w:rPr>
          <w:rFonts w:ascii="Simplified Arabic" w:hAnsi="Simplified Arabic" w:cs="Simplified Arabic" w:hint="cs"/>
          <w:sz w:val="24"/>
          <w:szCs w:val="24"/>
          <w:rtl/>
        </w:rPr>
        <w:t>و</w:t>
      </w:r>
      <w:r w:rsidR="00C56D1B" w:rsidRPr="004740FB">
        <w:rPr>
          <w:rFonts w:ascii="Simplified Arabic" w:hAnsi="Simplified Arabic" w:cs="Simplified Arabic"/>
          <w:sz w:val="24"/>
          <w:szCs w:val="24"/>
          <w:rtl/>
        </w:rPr>
        <w:t>محدودية الموارد البشرية والخبرات ال</w:t>
      </w:r>
      <w:r w:rsidR="00C56D1B" w:rsidRPr="004740FB">
        <w:rPr>
          <w:rFonts w:ascii="Simplified Arabic" w:hAnsi="Simplified Arabic" w:cs="Simplified Arabic" w:hint="cs"/>
          <w:sz w:val="24"/>
          <w:szCs w:val="24"/>
          <w:rtl/>
        </w:rPr>
        <w:t>تق</w:t>
      </w:r>
      <w:r w:rsidR="00C56D1B" w:rsidRPr="004740FB">
        <w:rPr>
          <w:rFonts w:ascii="Simplified Arabic" w:hAnsi="Simplified Arabic" w:cs="Simplified Arabic"/>
          <w:sz w:val="24"/>
          <w:szCs w:val="24"/>
          <w:rtl/>
        </w:rPr>
        <w:t>نية على المستوى الحكومي؛ ومحدودية فهم قيمة الموارد الجينية و/أو المعارف التقليدية المرتبطة بها</w:t>
      </w:r>
      <w:r w:rsidRPr="005F13A6">
        <w:rPr>
          <w:rFonts w:ascii="Simplified Arabic" w:hAnsi="Simplified Arabic" w:cs="Simplified Arabic"/>
          <w:sz w:val="24"/>
          <w:szCs w:val="24"/>
          <w:rtl/>
        </w:rPr>
        <w:t>؛</w:t>
      </w:r>
      <w:r w:rsidR="005514FD">
        <w:rPr>
          <w:rFonts w:ascii="Simplified Arabic" w:hAnsi="Simplified Arabic" w:cs="Simplified Arabic" w:hint="cs"/>
          <w:sz w:val="24"/>
          <w:szCs w:val="24"/>
          <w:rtl/>
        </w:rPr>
        <w:t xml:space="preserve"> </w:t>
      </w:r>
      <w:r w:rsidR="005514FD" w:rsidRPr="004740FB">
        <w:rPr>
          <w:rFonts w:ascii="Simplified Arabic" w:hAnsi="Simplified Arabic" w:cs="Simplified Arabic"/>
          <w:sz w:val="24"/>
          <w:szCs w:val="24"/>
          <w:rtl/>
        </w:rPr>
        <w:t>ومحدودية وعي الشعوب الأصلية والمجتمعات المحلية و</w:t>
      </w:r>
      <w:r w:rsidR="005514FD" w:rsidRPr="004740FB">
        <w:rPr>
          <w:rFonts w:ascii="Simplified Arabic" w:hAnsi="Simplified Arabic" w:cs="Simplified Arabic" w:hint="cs"/>
          <w:sz w:val="24"/>
          <w:szCs w:val="24"/>
          <w:rtl/>
        </w:rPr>
        <w:t>أصحاب</w:t>
      </w:r>
      <w:r w:rsidR="005514FD" w:rsidRPr="004740FB">
        <w:rPr>
          <w:rFonts w:ascii="Simplified Arabic" w:hAnsi="Simplified Arabic" w:cs="Simplified Arabic"/>
          <w:sz w:val="24"/>
          <w:szCs w:val="24"/>
          <w:rtl/>
        </w:rPr>
        <w:t xml:space="preserve"> الم</w:t>
      </w:r>
      <w:r w:rsidR="005514FD" w:rsidRPr="004740FB">
        <w:rPr>
          <w:rFonts w:ascii="Simplified Arabic" w:hAnsi="Simplified Arabic" w:cs="Simplified Arabic" w:hint="cs"/>
          <w:sz w:val="24"/>
          <w:szCs w:val="24"/>
          <w:rtl/>
        </w:rPr>
        <w:t>صلح</w:t>
      </w:r>
      <w:r w:rsidR="005514FD" w:rsidRPr="004740FB">
        <w:rPr>
          <w:rFonts w:ascii="Simplified Arabic" w:hAnsi="Simplified Arabic" w:cs="Simplified Arabic"/>
          <w:sz w:val="24"/>
          <w:szCs w:val="24"/>
          <w:rtl/>
        </w:rPr>
        <w:t>ة، كالأوساط التجارية والعلمية، بمفهوم ال</w:t>
      </w:r>
      <w:r w:rsidR="005514FD" w:rsidRPr="004740FB">
        <w:rPr>
          <w:rFonts w:ascii="Simplified Arabic" w:hAnsi="Simplified Arabic" w:cs="Simplified Arabic" w:hint="cs"/>
          <w:sz w:val="24"/>
          <w:szCs w:val="24"/>
          <w:rtl/>
        </w:rPr>
        <w:t>ح</w:t>
      </w:r>
      <w:r w:rsidR="005514FD" w:rsidRPr="004740FB">
        <w:rPr>
          <w:rFonts w:ascii="Simplified Arabic" w:hAnsi="Simplified Arabic" w:cs="Simplified Arabic"/>
          <w:sz w:val="24"/>
          <w:szCs w:val="24"/>
          <w:rtl/>
        </w:rPr>
        <w:t>صول وتقاسم المنافع، فضلا عن غياب الإرادة السياسية وعدم الاستقرار السياسي.</w:t>
      </w:r>
    </w:p>
    <w:p w14:paraId="174DB271" w14:textId="68EF2B4E" w:rsidR="00E16414" w:rsidRDefault="00E16414" w:rsidP="00E16414">
      <w:pPr>
        <w:pStyle w:val="CBDNormalNumber"/>
        <w:bidi/>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لا يزال غياب ال</w:t>
      </w:r>
      <w:r>
        <w:rPr>
          <w:rFonts w:ascii="Simplified Arabic" w:hAnsi="Simplified Arabic" w:cs="Simplified Arabic" w:hint="cs"/>
          <w:sz w:val="24"/>
          <w:szCs w:val="24"/>
          <w:rtl/>
        </w:rPr>
        <w:t>ظروف</w:t>
      </w:r>
      <w:r w:rsidRPr="005F13A6">
        <w:rPr>
          <w:rFonts w:ascii="Simplified Arabic" w:hAnsi="Simplified Arabic" w:cs="Simplified Arabic"/>
          <w:sz w:val="24"/>
          <w:szCs w:val="24"/>
          <w:rtl/>
        </w:rPr>
        <w:t xml:space="preserve"> الأساسية ال</w:t>
      </w:r>
      <w:r>
        <w:rPr>
          <w:rFonts w:ascii="Simplified Arabic" w:hAnsi="Simplified Arabic" w:cs="Simplified Arabic" w:hint="cs"/>
          <w:sz w:val="24"/>
          <w:szCs w:val="24"/>
          <w:rtl/>
        </w:rPr>
        <w:t>مواتي</w:t>
      </w:r>
      <w:r w:rsidRPr="005F13A6">
        <w:rPr>
          <w:rFonts w:ascii="Simplified Arabic" w:hAnsi="Simplified Arabic" w:cs="Simplified Arabic"/>
          <w:sz w:val="24"/>
          <w:szCs w:val="24"/>
          <w:rtl/>
        </w:rPr>
        <w:t>ة (المتعلقة، على سبيل المثال، بالمعدات والكهرباء والبنية التحتية لتكنولوجيا المعلومات) في العديد من البلدان النامية عائقا كبيرا أمام التنفيذ.</w:t>
      </w:r>
    </w:p>
    <w:p w14:paraId="4DC92C4A" w14:textId="3ED39B55" w:rsidR="00413F67" w:rsidRDefault="00413F67" w:rsidP="00413F67">
      <w:pPr>
        <w:pStyle w:val="CBDNormalNumber"/>
        <w:bidi/>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 xml:space="preserve">تحدد الإرادة السياسية على المستوى الوطني </w:t>
      </w:r>
      <w:r w:rsidR="009E0A8B">
        <w:rPr>
          <w:rFonts w:ascii="Simplified Arabic" w:hAnsi="Simplified Arabic" w:cs="Simplified Arabic" w:hint="cs"/>
          <w:sz w:val="24"/>
          <w:szCs w:val="24"/>
          <w:rtl/>
        </w:rPr>
        <w:t>ما هي</w:t>
      </w:r>
      <w:r>
        <w:rPr>
          <w:rFonts w:ascii="Simplified Arabic" w:hAnsi="Simplified Arabic" w:cs="Simplified Arabic" w:hint="cs"/>
          <w:sz w:val="24"/>
          <w:szCs w:val="24"/>
          <w:rtl/>
        </w:rPr>
        <w:t xml:space="preserve"> </w:t>
      </w:r>
      <w:r w:rsidRPr="005F13A6">
        <w:rPr>
          <w:rFonts w:ascii="Simplified Arabic" w:hAnsi="Simplified Arabic" w:cs="Simplified Arabic"/>
          <w:sz w:val="24"/>
          <w:szCs w:val="24"/>
          <w:rtl/>
        </w:rPr>
        <w:t>القضايا</w:t>
      </w:r>
      <w:r w:rsidR="009E0A8B">
        <w:rPr>
          <w:rFonts w:ascii="Simplified Arabic" w:hAnsi="Simplified Arabic" w:cs="Simplified Arabic" w:hint="cs"/>
          <w:sz w:val="24"/>
          <w:szCs w:val="24"/>
          <w:rtl/>
        </w:rPr>
        <w:t xml:space="preserve"> التي</w:t>
      </w:r>
      <w:r>
        <w:rPr>
          <w:rFonts w:ascii="Simplified Arabic" w:hAnsi="Simplified Arabic" w:cs="Simplified Arabic" w:hint="cs"/>
          <w:sz w:val="24"/>
          <w:szCs w:val="24"/>
          <w:rtl/>
        </w:rPr>
        <w:t xml:space="preserve"> تُعطى الأولوية</w:t>
      </w:r>
      <w:r w:rsidRPr="005F13A6">
        <w:rPr>
          <w:rFonts w:ascii="Simplified Arabic" w:hAnsi="Simplified Arabic" w:cs="Simplified Arabic"/>
          <w:sz w:val="24"/>
          <w:szCs w:val="24"/>
          <w:rtl/>
        </w:rPr>
        <w:t xml:space="preserve"> في </w:t>
      </w:r>
      <w:r>
        <w:rPr>
          <w:rFonts w:ascii="Simplified Arabic" w:hAnsi="Simplified Arabic" w:cs="Simplified Arabic" w:hint="cs"/>
          <w:sz w:val="24"/>
          <w:szCs w:val="24"/>
          <w:rtl/>
        </w:rPr>
        <w:t>سياق</w:t>
      </w:r>
      <w:r w:rsidRPr="005F13A6">
        <w:rPr>
          <w:rFonts w:ascii="Simplified Arabic" w:hAnsi="Simplified Arabic" w:cs="Simplified Arabic"/>
          <w:sz w:val="24"/>
          <w:szCs w:val="24"/>
          <w:rtl/>
        </w:rPr>
        <w:t xml:space="preserve"> التنافس على الموارد المحدودة، ولا يزال يُنظر إلى الحصول وتقاسم المنافع </w:t>
      </w:r>
      <w:r>
        <w:rPr>
          <w:rFonts w:ascii="Simplified Arabic" w:hAnsi="Simplified Arabic" w:cs="Simplified Arabic" w:hint="cs"/>
          <w:sz w:val="24"/>
          <w:szCs w:val="24"/>
          <w:rtl/>
        </w:rPr>
        <w:t>في أغلب الأحيان</w:t>
      </w:r>
      <w:r w:rsidRPr="005F13A6">
        <w:rPr>
          <w:rFonts w:ascii="Simplified Arabic" w:hAnsi="Simplified Arabic" w:cs="Simplified Arabic"/>
          <w:sz w:val="24"/>
          <w:szCs w:val="24"/>
          <w:rtl/>
        </w:rPr>
        <w:t xml:space="preserve"> على أنه عبء تنظيمي وتكلفة ي</w:t>
      </w:r>
      <w:r>
        <w:rPr>
          <w:rFonts w:ascii="Simplified Arabic" w:hAnsi="Simplified Arabic" w:cs="Simplified Arabic" w:hint="cs"/>
          <w:sz w:val="24"/>
          <w:szCs w:val="24"/>
          <w:rtl/>
        </w:rPr>
        <w:t>ن</w:t>
      </w:r>
      <w:r w:rsidRPr="005F13A6">
        <w:rPr>
          <w:rFonts w:ascii="Simplified Arabic" w:hAnsi="Simplified Arabic" w:cs="Simplified Arabic"/>
          <w:sz w:val="24"/>
          <w:szCs w:val="24"/>
          <w:rtl/>
        </w:rPr>
        <w:t>ب</w:t>
      </w:r>
      <w:r>
        <w:rPr>
          <w:rFonts w:ascii="Simplified Arabic" w:hAnsi="Simplified Arabic" w:cs="Simplified Arabic" w:hint="cs"/>
          <w:sz w:val="24"/>
          <w:szCs w:val="24"/>
          <w:rtl/>
        </w:rPr>
        <w:t>غي</w:t>
      </w:r>
      <w:r w:rsidRPr="005F13A6">
        <w:rPr>
          <w:rFonts w:ascii="Simplified Arabic" w:hAnsi="Simplified Arabic" w:cs="Simplified Arabic"/>
          <w:sz w:val="24"/>
          <w:szCs w:val="24"/>
          <w:rtl/>
        </w:rPr>
        <w:t xml:space="preserve"> تجنبها أو تقليلها</w:t>
      </w:r>
      <w:r w:rsidR="00F414FA">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 </w:t>
      </w:r>
      <w:r w:rsidR="00F414FA">
        <w:rPr>
          <w:rFonts w:ascii="Simplified Arabic" w:hAnsi="Simplified Arabic" w:cs="Simplified Arabic" w:hint="cs"/>
          <w:sz w:val="24"/>
          <w:szCs w:val="24"/>
          <w:rtl/>
        </w:rPr>
        <w:t>وليس على</w:t>
      </w:r>
      <w:r w:rsidRPr="005F13A6">
        <w:rPr>
          <w:rFonts w:ascii="Simplified Arabic" w:hAnsi="Simplified Arabic" w:cs="Simplified Arabic"/>
          <w:sz w:val="24"/>
          <w:szCs w:val="24"/>
          <w:rtl/>
        </w:rPr>
        <w:t xml:space="preserve"> </w:t>
      </w:r>
      <w:r w:rsidR="00F414FA">
        <w:rPr>
          <w:rFonts w:ascii="Simplified Arabic" w:hAnsi="Simplified Arabic" w:cs="Simplified Arabic" w:hint="cs"/>
          <w:sz w:val="24"/>
          <w:szCs w:val="24"/>
          <w:rtl/>
        </w:rPr>
        <w:t>أنه</w:t>
      </w:r>
      <w:r w:rsidRPr="005F13A6">
        <w:rPr>
          <w:rFonts w:ascii="Simplified Arabic" w:hAnsi="Simplified Arabic" w:cs="Simplified Arabic"/>
          <w:sz w:val="24"/>
          <w:szCs w:val="24"/>
          <w:rtl/>
        </w:rPr>
        <w:t xml:space="preserve"> فرصة للتنمية المستدامة.</w:t>
      </w:r>
    </w:p>
    <w:p w14:paraId="130D6A5C" w14:textId="20F061C8" w:rsidR="006A31D1" w:rsidRDefault="006A31D1" w:rsidP="006A31D1">
      <w:pPr>
        <w:pStyle w:val="CBDNormalNumber"/>
        <w:bidi/>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يُعد الاستثمار الكبير في الموارد اللازمة لإنشاء أ</w:t>
      </w:r>
      <w:r>
        <w:rPr>
          <w:rFonts w:ascii="Simplified Arabic" w:hAnsi="Simplified Arabic" w:cs="Simplified Arabic" w:hint="cs"/>
          <w:sz w:val="24"/>
          <w:szCs w:val="24"/>
          <w:rtl/>
        </w:rPr>
        <w:t>ُ</w:t>
      </w:r>
      <w:r w:rsidRPr="005F13A6">
        <w:rPr>
          <w:rFonts w:ascii="Simplified Arabic" w:hAnsi="Simplified Arabic" w:cs="Simplified Arabic"/>
          <w:sz w:val="24"/>
          <w:szCs w:val="24"/>
          <w:rtl/>
        </w:rPr>
        <w:t>طر قانونية ومؤسسية لل</w:t>
      </w:r>
      <w:r>
        <w:rPr>
          <w:rFonts w:ascii="Simplified Arabic" w:hAnsi="Simplified Arabic" w:cs="Simplified Arabic" w:hint="cs"/>
          <w:sz w:val="24"/>
          <w:szCs w:val="24"/>
          <w:rtl/>
        </w:rPr>
        <w:t>ح</w:t>
      </w:r>
      <w:r w:rsidRPr="005F13A6">
        <w:rPr>
          <w:rFonts w:ascii="Simplified Arabic" w:hAnsi="Simplified Arabic" w:cs="Simplified Arabic"/>
          <w:sz w:val="24"/>
          <w:szCs w:val="24"/>
          <w:rtl/>
        </w:rPr>
        <w:t>صول وتقاسم المنافع، وال</w:t>
      </w:r>
      <w:r>
        <w:rPr>
          <w:rFonts w:ascii="Simplified Arabic" w:hAnsi="Simplified Arabic" w:cs="Simplified Arabic" w:hint="cs"/>
          <w:sz w:val="24"/>
          <w:szCs w:val="24"/>
          <w:rtl/>
        </w:rPr>
        <w:t>ذ</w:t>
      </w:r>
      <w:r w:rsidRPr="005F13A6">
        <w:rPr>
          <w:rFonts w:ascii="Simplified Arabic" w:hAnsi="Simplified Arabic" w:cs="Simplified Arabic"/>
          <w:sz w:val="24"/>
          <w:szCs w:val="24"/>
          <w:rtl/>
        </w:rPr>
        <w:t xml:space="preserve">ي لن </w:t>
      </w:r>
      <w:r w:rsidR="00B254CA">
        <w:rPr>
          <w:rFonts w:ascii="Simplified Arabic" w:hAnsi="Simplified Arabic" w:cs="Simplified Arabic" w:hint="cs"/>
          <w:sz w:val="24"/>
          <w:szCs w:val="24"/>
          <w:rtl/>
        </w:rPr>
        <w:t>يجني</w:t>
      </w:r>
      <w:r w:rsidRPr="005F13A6">
        <w:rPr>
          <w:rFonts w:ascii="Simplified Arabic" w:hAnsi="Simplified Arabic" w:cs="Simplified Arabic"/>
          <w:sz w:val="24"/>
          <w:szCs w:val="24"/>
          <w:rtl/>
        </w:rPr>
        <w:t xml:space="preserve"> </w:t>
      </w:r>
      <w:r w:rsidR="00B254CA">
        <w:rPr>
          <w:rFonts w:ascii="Simplified Arabic" w:hAnsi="Simplified Arabic" w:cs="Simplified Arabic" w:hint="cs"/>
          <w:sz w:val="24"/>
          <w:szCs w:val="24"/>
          <w:rtl/>
        </w:rPr>
        <w:t>ثمارا</w:t>
      </w:r>
      <w:r w:rsidRPr="005F13A6">
        <w:rPr>
          <w:rFonts w:ascii="Simplified Arabic" w:hAnsi="Simplified Arabic" w:cs="Simplified Arabic"/>
          <w:sz w:val="24"/>
          <w:szCs w:val="24"/>
          <w:rtl/>
        </w:rPr>
        <w:t xml:space="preserve"> إلا بمرور الوقت </w:t>
      </w:r>
      <w:r>
        <w:rPr>
          <w:rFonts w:ascii="Simplified Arabic" w:hAnsi="Simplified Arabic" w:cs="Simplified Arabic" w:hint="cs"/>
          <w:sz w:val="24"/>
          <w:szCs w:val="24"/>
          <w:rtl/>
        </w:rPr>
        <w:t>بسبب</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5F13A6">
        <w:rPr>
          <w:rFonts w:ascii="Simplified Arabic" w:hAnsi="Simplified Arabic" w:cs="Simplified Arabic"/>
          <w:sz w:val="24"/>
          <w:szCs w:val="24"/>
          <w:rtl/>
        </w:rPr>
        <w:t xml:space="preserve">لفترة الزمنية الطويلة بين الحصول وتقاسم المنافع، سببا </w:t>
      </w:r>
      <w:r>
        <w:rPr>
          <w:rFonts w:ascii="Simplified Arabic" w:hAnsi="Simplified Arabic" w:cs="Simplified Arabic" w:hint="cs"/>
          <w:sz w:val="24"/>
          <w:szCs w:val="24"/>
          <w:rtl/>
        </w:rPr>
        <w:t>جذر</w:t>
      </w:r>
      <w:r w:rsidRPr="005F13A6">
        <w:rPr>
          <w:rFonts w:ascii="Simplified Arabic" w:hAnsi="Simplified Arabic" w:cs="Simplified Arabic"/>
          <w:sz w:val="24"/>
          <w:szCs w:val="24"/>
          <w:rtl/>
        </w:rPr>
        <w:t>يا آخر ل</w:t>
      </w:r>
      <w:r>
        <w:rPr>
          <w:rFonts w:ascii="Simplified Arabic" w:hAnsi="Simplified Arabic" w:cs="Simplified Arabic" w:hint="cs"/>
          <w:sz w:val="24"/>
          <w:szCs w:val="24"/>
          <w:rtl/>
        </w:rPr>
        <w:t>ل</w:t>
      </w:r>
      <w:r w:rsidRPr="005F13A6">
        <w:rPr>
          <w:rFonts w:ascii="Simplified Arabic" w:hAnsi="Simplified Arabic" w:cs="Simplified Arabic"/>
          <w:sz w:val="24"/>
          <w:szCs w:val="24"/>
          <w:rtl/>
        </w:rPr>
        <w:t>تحديات</w:t>
      </w:r>
      <w:r>
        <w:rPr>
          <w:rFonts w:ascii="Simplified Arabic" w:hAnsi="Simplified Arabic" w:cs="Simplified Arabic" w:hint="cs"/>
          <w:sz w:val="24"/>
          <w:szCs w:val="24"/>
          <w:rtl/>
        </w:rPr>
        <w:t xml:space="preserve"> في</w:t>
      </w:r>
      <w:r w:rsidRPr="005F13A6">
        <w:rPr>
          <w:rFonts w:ascii="Simplified Arabic" w:hAnsi="Simplified Arabic" w:cs="Simplified Arabic"/>
          <w:sz w:val="24"/>
          <w:szCs w:val="24"/>
          <w:rtl/>
        </w:rPr>
        <w:t xml:space="preserve"> التنفيذ. ولم يولَ اهتمام كاف لم</w:t>
      </w:r>
      <w:r w:rsidR="00264DF7">
        <w:rPr>
          <w:rFonts w:ascii="Simplified Arabic" w:hAnsi="Simplified Arabic" w:cs="Simplified Arabic" w:hint="cs"/>
          <w:sz w:val="24"/>
          <w:szCs w:val="24"/>
          <w:rtl/>
        </w:rPr>
        <w:t>ا يقدمه</w:t>
      </w:r>
      <w:r w:rsidRPr="005F13A6">
        <w:rPr>
          <w:rFonts w:ascii="Simplified Arabic" w:hAnsi="Simplified Arabic" w:cs="Simplified Arabic"/>
          <w:sz w:val="24"/>
          <w:szCs w:val="24"/>
          <w:rtl/>
        </w:rPr>
        <w:t xml:space="preserve"> تنفيذ</w:t>
      </w:r>
      <w:r w:rsidR="00264DF7">
        <w:rPr>
          <w:rFonts w:ascii="Simplified Arabic" w:hAnsi="Simplified Arabic" w:cs="Simplified Arabic" w:hint="cs"/>
          <w:sz w:val="24"/>
          <w:szCs w:val="24"/>
          <w:rtl/>
        </w:rPr>
        <w:t xml:space="preserve"> نظام</w:t>
      </w:r>
      <w:r w:rsidRPr="005F13A6">
        <w:rPr>
          <w:rFonts w:ascii="Simplified Arabic" w:hAnsi="Simplified Arabic" w:cs="Simplified Arabic"/>
          <w:sz w:val="24"/>
          <w:szCs w:val="24"/>
          <w:rtl/>
        </w:rPr>
        <w:t xml:space="preserve"> الحصول وتقاسم المنافع</w:t>
      </w:r>
      <w:r w:rsidR="00264DF7">
        <w:rPr>
          <w:rFonts w:ascii="Simplified Arabic" w:hAnsi="Simplified Arabic" w:cs="Simplified Arabic" w:hint="cs"/>
          <w:sz w:val="24"/>
          <w:szCs w:val="24"/>
          <w:rtl/>
        </w:rPr>
        <w:t xml:space="preserve"> من مساهمة</w:t>
      </w:r>
      <w:r w:rsidRPr="005F13A6">
        <w:rPr>
          <w:rFonts w:ascii="Simplified Arabic" w:hAnsi="Simplified Arabic" w:cs="Simplified Arabic"/>
          <w:sz w:val="24"/>
          <w:szCs w:val="24"/>
          <w:rtl/>
        </w:rPr>
        <w:t xml:space="preserve"> في تعزيز إدارة الموارد الجينية، بما في ذلك تمكين الشعوب الأصلية والمجتمعات المحلية.</w:t>
      </w:r>
    </w:p>
    <w:p w14:paraId="76365C4A" w14:textId="53522188" w:rsidR="00B254CA" w:rsidRDefault="00B254CA" w:rsidP="00B254CA">
      <w:pPr>
        <w:pStyle w:val="CBDNormalNumber"/>
        <w:bidi/>
      </w:pPr>
      <w:r>
        <w:rPr>
          <w:rFonts w:ascii="Simplified Arabic" w:hAnsi="Simplified Arabic" w:cs="Simplified Arabic" w:hint="cs"/>
          <w:sz w:val="24"/>
          <w:szCs w:val="24"/>
          <w:rtl/>
        </w:rPr>
        <w:t>و</w:t>
      </w:r>
      <w:r w:rsidRPr="005F13A6">
        <w:rPr>
          <w:rFonts w:ascii="Simplified Arabic" w:hAnsi="Simplified Arabic" w:cs="Simplified Arabic"/>
          <w:sz w:val="24"/>
          <w:szCs w:val="24"/>
          <w:rtl/>
        </w:rPr>
        <w:t>أشارت أطراف</w:t>
      </w:r>
      <w:r>
        <w:rPr>
          <w:rFonts w:ascii="Simplified Arabic" w:hAnsi="Simplified Arabic" w:cs="Simplified Arabic" w:hint="cs"/>
          <w:sz w:val="24"/>
          <w:szCs w:val="24"/>
          <w:rtl/>
        </w:rPr>
        <w:t xml:space="preserve"> عديدة</w:t>
      </w:r>
      <w:r w:rsidRPr="005F13A6">
        <w:rPr>
          <w:rFonts w:ascii="Simplified Arabic" w:hAnsi="Simplified Arabic" w:cs="Simplified Arabic"/>
          <w:sz w:val="24"/>
          <w:szCs w:val="24"/>
          <w:rtl/>
        </w:rPr>
        <w:t xml:space="preserve"> إلى عدم تمكنها من الإبلاغ عن المنافع التي </w:t>
      </w:r>
      <w:r w:rsidRPr="009C2028">
        <w:rPr>
          <w:rFonts w:ascii="Simplified Arabic" w:hAnsi="Simplified Arabic" w:cs="Simplified Arabic" w:hint="cs"/>
          <w:sz w:val="24"/>
          <w:szCs w:val="24"/>
          <w:rtl/>
        </w:rPr>
        <w:t>حصلت</w:t>
      </w:r>
      <w:r>
        <w:rPr>
          <w:rFonts w:ascii="Simplified Arabic" w:hAnsi="Simplified Arabic" w:cs="Simplified Arabic" w:hint="cs"/>
          <w:sz w:val="24"/>
          <w:szCs w:val="24"/>
          <w:rtl/>
        </w:rPr>
        <w:t xml:space="preserve"> علي</w:t>
      </w:r>
      <w:r w:rsidRPr="005F13A6">
        <w:rPr>
          <w:rFonts w:ascii="Simplified Arabic" w:hAnsi="Simplified Arabic" w:cs="Simplified Arabic"/>
          <w:sz w:val="24"/>
          <w:szCs w:val="24"/>
          <w:rtl/>
        </w:rPr>
        <w:t>ها، مُعل</w:t>
      </w:r>
      <w:r w:rsidR="00B91F0B">
        <w:rPr>
          <w:rFonts w:ascii="Simplified Arabic" w:hAnsi="Simplified Arabic" w:cs="Simplified Arabic" w:hint="cs"/>
          <w:sz w:val="24"/>
          <w:szCs w:val="24"/>
          <w:rtl/>
        </w:rPr>
        <w:t>ّ</w:t>
      </w:r>
      <w:r w:rsidRPr="005F13A6">
        <w:rPr>
          <w:rFonts w:ascii="Simplified Arabic" w:hAnsi="Simplified Arabic" w:cs="Simplified Arabic"/>
          <w:sz w:val="24"/>
          <w:szCs w:val="24"/>
          <w:rtl/>
        </w:rPr>
        <w:t>لة ذلك ب</w:t>
      </w:r>
      <w:r w:rsidR="00B91F0B">
        <w:rPr>
          <w:rFonts w:ascii="Simplified Arabic" w:hAnsi="Simplified Arabic" w:cs="Simplified Arabic" w:hint="cs"/>
          <w:sz w:val="24"/>
          <w:szCs w:val="24"/>
          <w:rtl/>
        </w:rPr>
        <w:t>عدم وجود</w:t>
      </w:r>
      <w:r w:rsidRPr="005F13A6">
        <w:rPr>
          <w:rFonts w:ascii="Simplified Arabic" w:hAnsi="Simplified Arabic" w:cs="Simplified Arabic"/>
          <w:sz w:val="24"/>
          <w:szCs w:val="24"/>
          <w:rtl/>
        </w:rPr>
        <w:t xml:space="preserve"> نظم</w:t>
      </w:r>
      <w:r w:rsidR="00B91F0B">
        <w:rPr>
          <w:rFonts w:ascii="Simplified Arabic" w:hAnsi="Simplified Arabic" w:cs="Simplified Arabic" w:hint="cs"/>
          <w:sz w:val="24"/>
          <w:szCs w:val="24"/>
          <w:rtl/>
        </w:rPr>
        <w:t xml:space="preserve"> مناسبة</w:t>
      </w:r>
      <w:r w:rsidRPr="005F13A6">
        <w:rPr>
          <w:rFonts w:ascii="Simplified Arabic" w:hAnsi="Simplified Arabic" w:cs="Simplified Arabic"/>
          <w:sz w:val="24"/>
          <w:szCs w:val="24"/>
          <w:rtl/>
        </w:rPr>
        <w:t xml:space="preserve"> لحصر </w:t>
      </w:r>
      <w:r w:rsidR="00CC61F2">
        <w:rPr>
          <w:rFonts w:ascii="Simplified Arabic" w:hAnsi="Simplified Arabic" w:cs="Simplified Arabic" w:hint="cs"/>
          <w:sz w:val="24"/>
          <w:szCs w:val="24"/>
          <w:rtl/>
        </w:rPr>
        <w:t>تلك</w:t>
      </w:r>
      <w:r w:rsidRPr="005F13A6">
        <w:rPr>
          <w:rFonts w:ascii="Simplified Arabic" w:hAnsi="Simplified Arabic" w:cs="Simplified Arabic"/>
          <w:sz w:val="24"/>
          <w:szCs w:val="24"/>
          <w:rtl/>
        </w:rPr>
        <w:t xml:space="preserve"> المنافع أو تتب</w:t>
      </w:r>
      <w:r w:rsidR="00B91F0B">
        <w:rPr>
          <w:rFonts w:ascii="Simplified Arabic" w:hAnsi="Simplified Arabic" w:cs="Simplified Arabic" w:hint="cs"/>
          <w:sz w:val="24"/>
          <w:szCs w:val="24"/>
          <w:rtl/>
        </w:rPr>
        <w:t>ّ</w:t>
      </w:r>
      <w:r w:rsidRPr="005F13A6">
        <w:rPr>
          <w:rFonts w:ascii="Simplified Arabic" w:hAnsi="Simplified Arabic" w:cs="Simplified Arabic"/>
          <w:sz w:val="24"/>
          <w:szCs w:val="24"/>
          <w:rtl/>
        </w:rPr>
        <w:t>عها.</w:t>
      </w:r>
      <w:r w:rsidR="00B91F0B">
        <w:rPr>
          <w:rFonts w:ascii="Simplified Arabic" w:hAnsi="Simplified Arabic" w:cs="Simplified Arabic" w:hint="cs"/>
          <w:sz w:val="24"/>
          <w:szCs w:val="24"/>
          <w:rtl/>
        </w:rPr>
        <w:t xml:space="preserve"> </w:t>
      </w:r>
      <w:r w:rsidR="00B91F0B" w:rsidRPr="005F13A6">
        <w:rPr>
          <w:rFonts w:ascii="Simplified Arabic" w:hAnsi="Simplified Arabic" w:cs="Simplified Arabic"/>
          <w:sz w:val="24"/>
          <w:szCs w:val="24"/>
          <w:rtl/>
        </w:rPr>
        <w:t>واعتُبر هذا التحدي بالغ الأهمية، إذ أنه يشير أيضا إلى قصور في القدرة على رصد نتائج تقاسم المنافع، وتنفيذ الشروط المتفق عليها</w:t>
      </w:r>
      <w:r w:rsidR="00B91F0B">
        <w:rPr>
          <w:rFonts w:ascii="Simplified Arabic" w:hAnsi="Simplified Arabic" w:cs="Simplified Arabic" w:hint="cs"/>
          <w:sz w:val="24"/>
          <w:szCs w:val="24"/>
          <w:rtl/>
        </w:rPr>
        <w:t xml:space="preserve"> </w:t>
      </w:r>
      <w:r w:rsidR="00B91F0B" w:rsidRPr="00CE60FF">
        <w:rPr>
          <w:rFonts w:ascii="Simplified Arabic" w:hAnsi="Simplified Arabic" w:cs="Simplified Arabic" w:hint="cs"/>
          <w:sz w:val="24"/>
          <w:szCs w:val="24"/>
          <w:rtl/>
        </w:rPr>
        <w:t>بصورة متبادلة</w:t>
      </w:r>
      <w:r w:rsidR="00B91F0B" w:rsidRPr="005F13A6">
        <w:rPr>
          <w:rFonts w:ascii="Simplified Arabic" w:hAnsi="Simplified Arabic" w:cs="Simplified Arabic"/>
          <w:sz w:val="24"/>
          <w:szCs w:val="24"/>
          <w:rtl/>
        </w:rPr>
        <w:t xml:space="preserve"> واتفاقات الحصول وتقاسم المنافع. وفي بعض </w:t>
      </w:r>
      <w:r w:rsidR="00B91F0B" w:rsidRPr="005F13A6">
        <w:rPr>
          <w:rFonts w:ascii="Simplified Arabic" w:hAnsi="Simplified Arabic" w:cs="Simplified Arabic"/>
          <w:sz w:val="24"/>
          <w:szCs w:val="24"/>
          <w:rtl/>
        </w:rPr>
        <w:lastRenderedPageBreak/>
        <w:t>الحالات، أ</w:t>
      </w:r>
      <w:r w:rsidR="00CC61F2">
        <w:rPr>
          <w:rFonts w:ascii="Simplified Arabic" w:hAnsi="Simplified Arabic" w:cs="Simplified Arabic" w:hint="cs"/>
          <w:sz w:val="24"/>
          <w:szCs w:val="24"/>
          <w:rtl/>
        </w:rPr>
        <w:t>بلغ</w:t>
      </w:r>
      <w:r w:rsidR="00B91F0B" w:rsidRPr="005F13A6">
        <w:rPr>
          <w:rFonts w:ascii="Simplified Arabic" w:hAnsi="Simplified Arabic" w:cs="Simplified Arabic"/>
          <w:sz w:val="24"/>
          <w:szCs w:val="24"/>
          <w:rtl/>
        </w:rPr>
        <w:t xml:space="preserve">ت أطراف أخرى أنه على الرغم من امتلاكها المعلومات المطلوبة، إلا أنها </w:t>
      </w:r>
      <w:r w:rsidR="00EF1E56" w:rsidRPr="005F13A6">
        <w:rPr>
          <w:rFonts w:ascii="Simplified Arabic" w:hAnsi="Simplified Arabic" w:cs="Simplified Arabic"/>
          <w:sz w:val="24"/>
          <w:szCs w:val="24"/>
          <w:rtl/>
        </w:rPr>
        <w:t>اعتُبر</w:t>
      </w:r>
      <w:r w:rsidR="00EF1E56">
        <w:rPr>
          <w:rFonts w:ascii="Simplified Arabic" w:hAnsi="Simplified Arabic" w:cs="Simplified Arabic" w:hint="cs"/>
          <w:sz w:val="24"/>
          <w:szCs w:val="24"/>
          <w:rtl/>
        </w:rPr>
        <w:t>ت</w:t>
      </w:r>
      <w:r w:rsidR="00EF1E56" w:rsidRPr="005F13A6">
        <w:rPr>
          <w:rFonts w:ascii="Simplified Arabic" w:hAnsi="Simplified Arabic" w:cs="Simplified Arabic"/>
          <w:sz w:val="24"/>
          <w:szCs w:val="24"/>
          <w:rtl/>
        </w:rPr>
        <w:t xml:space="preserve"> </w:t>
      </w:r>
      <w:r w:rsidR="00B91F0B" w:rsidRPr="005F13A6">
        <w:rPr>
          <w:rFonts w:ascii="Simplified Arabic" w:hAnsi="Simplified Arabic" w:cs="Simplified Arabic"/>
          <w:sz w:val="24"/>
          <w:szCs w:val="24"/>
          <w:rtl/>
        </w:rPr>
        <w:t>سرية</w:t>
      </w:r>
      <w:r w:rsidR="00EF1E56">
        <w:rPr>
          <w:rFonts w:ascii="Simplified Arabic" w:hAnsi="Simplified Arabic" w:cs="Simplified Arabic" w:hint="cs"/>
          <w:sz w:val="24"/>
          <w:szCs w:val="24"/>
          <w:rtl/>
        </w:rPr>
        <w:t>،</w:t>
      </w:r>
      <w:r w:rsidR="00B91F0B" w:rsidRPr="005F13A6">
        <w:rPr>
          <w:rFonts w:ascii="Simplified Arabic" w:hAnsi="Simplified Arabic" w:cs="Simplified Arabic"/>
          <w:sz w:val="24"/>
          <w:szCs w:val="24"/>
          <w:rtl/>
        </w:rPr>
        <w:t xml:space="preserve"> و</w:t>
      </w:r>
      <w:r w:rsidR="00EF1E56">
        <w:rPr>
          <w:rFonts w:ascii="Simplified Arabic" w:hAnsi="Simplified Arabic" w:cs="Simplified Arabic" w:hint="cs"/>
          <w:sz w:val="24"/>
          <w:szCs w:val="24"/>
          <w:rtl/>
        </w:rPr>
        <w:t>لذلك</w:t>
      </w:r>
      <w:r w:rsidR="00B91F0B" w:rsidRPr="005F13A6">
        <w:rPr>
          <w:rFonts w:ascii="Simplified Arabic" w:hAnsi="Simplified Arabic" w:cs="Simplified Arabic"/>
          <w:sz w:val="24"/>
          <w:szCs w:val="24"/>
          <w:rtl/>
        </w:rPr>
        <w:t xml:space="preserve"> </w:t>
      </w:r>
      <w:r w:rsidR="00EF1E56">
        <w:rPr>
          <w:rFonts w:ascii="Simplified Arabic" w:hAnsi="Simplified Arabic" w:cs="Simplified Arabic" w:hint="cs"/>
          <w:sz w:val="24"/>
          <w:szCs w:val="24"/>
          <w:rtl/>
        </w:rPr>
        <w:t xml:space="preserve">فإنها </w:t>
      </w:r>
      <w:r w:rsidR="00B91F0B" w:rsidRPr="005F13A6">
        <w:rPr>
          <w:rFonts w:ascii="Simplified Arabic" w:hAnsi="Simplified Arabic" w:cs="Simplified Arabic"/>
          <w:sz w:val="24"/>
          <w:szCs w:val="24"/>
          <w:rtl/>
        </w:rPr>
        <w:t xml:space="preserve">لم </w:t>
      </w:r>
      <w:r w:rsidR="00EF1E56">
        <w:rPr>
          <w:rFonts w:ascii="Simplified Arabic" w:hAnsi="Simplified Arabic" w:cs="Simplified Arabic" w:hint="cs"/>
          <w:sz w:val="24"/>
          <w:szCs w:val="24"/>
          <w:rtl/>
        </w:rPr>
        <w:t>ت</w:t>
      </w:r>
      <w:r w:rsidR="00B91F0B" w:rsidRPr="005F13A6">
        <w:rPr>
          <w:rFonts w:ascii="Simplified Arabic" w:hAnsi="Simplified Arabic" w:cs="Simplified Arabic"/>
          <w:sz w:val="24"/>
          <w:szCs w:val="24"/>
          <w:rtl/>
        </w:rPr>
        <w:t>تبادلها.</w:t>
      </w:r>
    </w:p>
    <w:p w14:paraId="39A1B0E1" w14:textId="4E7B7B03" w:rsidR="00EF1E56" w:rsidRPr="000819EF" w:rsidRDefault="00EF1E56" w:rsidP="00EF1E56">
      <w:pPr>
        <w:pStyle w:val="CBDH3"/>
        <w:bidi/>
        <w:rPr>
          <w:b w:val="0"/>
          <w:bCs/>
          <w:sz w:val="24"/>
          <w:szCs w:val="24"/>
          <w:rtl/>
        </w:rPr>
      </w:pPr>
      <w:r w:rsidRPr="000819EF">
        <w:rPr>
          <w:rFonts w:ascii="Simplified Arabic" w:hAnsi="Simplified Arabic" w:cs="Simplified Arabic" w:hint="cs"/>
          <w:b w:val="0"/>
          <w:bCs/>
          <w:sz w:val="24"/>
          <w:szCs w:val="24"/>
          <w:rtl/>
        </w:rPr>
        <w:t>3</w:t>
      </w:r>
      <w:r w:rsidRPr="000819EF">
        <w:rPr>
          <w:rFonts w:ascii="Simplified Arabic" w:hAnsi="Simplified Arabic" w:cs="Simplified Arabic"/>
          <w:b w:val="0"/>
          <w:bCs/>
          <w:sz w:val="24"/>
          <w:szCs w:val="24"/>
          <w:rtl/>
        </w:rPr>
        <w:t>-</w:t>
      </w:r>
      <w:r w:rsidRPr="000819EF">
        <w:rPr>
          <w:rFonts w:ascii="Simplified Arabic" w:hAnsi="Simplified Arabic" w:cs="Simplified Arabic"/>
          <w:b w:val="0"/>
          <w:bCs/>
          <w:sz w:val="24"/>
          <w:szCs w:val="24"/>
          <w:rtl/>
        </w:rPr>
        <w:tab/>
        <w:t>الأسباب الجذرية ل</w:t>
      </w:r>
      <w:r w:rsidRPr="000819EF">
        <w:rPr>
          <w:rFonts w:ascii="Simplified Arabic" w:hAnsi="Simplified Arabic" w:cs="Simplified Arabic" w:hint="cs"/>
          <w:b w:val="0"/>
          <w:bCs/>
          <w:sz w:val="24"/>
          <w:szCs w:val="24"/>
          <w:rtl/>
        </w:rPr>
        <w:t>ل</w:t>
      </w:r>
      <w:r w:rsidRPr="000819EF">
        <w:rPr>
          <w:rFonts w:ascii="Simplified Arabic" w:hAnsi="Simplified Arabic" w:cs="Simplified Arabic"/>
          <w:b w:val="0"/>
          <w:bCs/>
          <w:sz w:val="24"/>
          <w:szCs w:val="24"/>
          <w:rtl/>
        </w:rPr>
        <w:t>تحديات</w:t>
      </w:r>
      <w:r w:rsidRPr="000819EF">
        <w:rPr>
          <w:rFonts w:ascii="Simplified Arabic" w:hAnsi="Simplified Arabic" w:cs="Simplified Arabic" w:hint="cs"/>
          <w:b w:val="0"/>
          <w:bCs/>
          <w:sz w:val="24"/>
          <w:szCs w:val="24"/>
          <w:rtl/>
        </w:rPr>
        <w:t xml:space="preserve"> التي </w:t>
      </w:r>
      <w:r w:rsidRPr="009C2028">
        <w:rPr>
          <w:rFonts w:ascii="Simplified Arabic" w:hAnsi="Simplified Arabic" w:cs="Simplified Arabic" w:hint="cs"/>
          <w:b w:val="0"/>
          <w:bCs/>
          <w:sz w:val="24"/>
          <w:szCs w:val="24"/>
          <w:rtl/>
        </w:rPr>
        <w:t>تعترض</w:t>
      </w:r>
      <w:r w:rsidRPr="000819EF">
        <w:rPr>
          <w:rFonts w:ascii="Simplified Arabic" w:hAnsi="Simplified Arabic" w:cs="Simplified Arabic"/>
          <w:b w:val="0"/>
          <w:bCs/>
          <w:sz w:val="24"/>
          <w:szCs w:val="24"/>
          <w:rtl/>
        </w:rPr>
        <w:t xml:space="preserve"> التنفيذ الفعال</w:t>
      </w:r>
      <w:r w:rsidR="000819EF" w:rsidRPr="000819EF">
        <w:rPr>
          <w:rStyle w:val="FootnoteReference"/>
          <w:sz w:val="24"/>
          <w:szCs w:val="24"/>
        </w:rPr>
        <w:footnoteReference w:id="62"/>
      </w:r>
    </w:p>
    <w:p w14:paraId="0ADCA6A7" w14:textId="15C6AE7C" w:rsidR="001534F6" w:rsidRDefault="001534F6" w:rsidP="001534F6">
      <w:pPr>
        <w:pStyle w:val="CBDNormalNumber"/>
        <w:bidi/>
      </w:pPr>
      <w:r w:rsidRPr="005F13A6">
        <w:rPr>
          <w:rFonts w:ascii="Simplified Arabic" w:hAnsi="Simplified Arabic" w:cs="Simplified Arabic"/>
          <w:sz w:val="24"/>
          <w:szCs w:val="24"/>
          <w:rtl/>
        </w:rPr>
        <w:t xml:space="preserve">حددت دراسة </w:t>
      </w:r>
      <w:r w:rsidRPr="008A0918">
        <w:rPr>
          <w:rFonts w:cs="Simplified Arabic" w:hint="cs"/>
          <w:sz w:val="24"/>
          <w:szCs w:val="24"/>
          <w:rtl/>
          <w:lang w:bidi="ar-EG"/>
        </w:rPr>
        <w:t>تحديد ال</w:t>
      </w:r>
      <w:r w:rsidRPr="008A0918">
        <w:rPr>
          <w:rFonts w:cs="Simplified Arabic"/>
          <w:sz w:val="24"/>
          <w:szCs w:val="24"/>
          <w:rtl/>
          <w:lang w:bidi="ar-EG"/>
        </w:rPr>
        <w:t>نطاق</w:t>
      </w:r>
      <w:r w:rsidRPr="005F13A6">
        <w:rPr>
          <w:rFonts w:ascii="Simplified Arabic" w:hAnsi="Simplified Arabic" w:cs="Simplified Arabic"/>
          <w:sz w:val="24"/>
          <w:szCs w:val="24"/>
          <w:rtl/>
        </w:rPr>
        <w:t xml:space="preserve"> الأسباب المحتملة والأسباب الجذرية الكامنة وراء </w:t>
      </w:r>
      <w:r w:rsidRPr="0092156F">
        <w:rPr>
          <w:rFonts w:ascii="Simplified Arabic" w:hAnsi="Simplified Arabic" w:cs="Simplified Arabic" w:hint="cs"/>
          <w:sz w:val="24"/>
          <w:szCs w:val="24"/>
          <w:rtl/>
        </w:rPr>
        <w:t>ال</w:t>
      </w:r>
      <w:r w:rsidRPr="0092156F">
        <w:rPr>
          <w:rFonts w:ascii="Simplified Arabic" w:hAnsi="Simplified Arabic" w:cs="Simplified Arabic"/>
          <w:sz w:val="24"/>
          <w:szCs w:val="24"/>
          <w:rtl/>
        </w:rPr>
        <w:t>تحديات</w:t>
      </w:r>
      <w:r w:rsidRPr="0092156F">
        <w:rPr>
          <w:rFonts w:ascii="Simplified Arabic" w:hAnsi="Simplified Arabic" w:cs="Simplified Arabic" w:hint="cs"/>
          <w:sz w:val="24"/>
          <w:szCs w:val="24"/>
          <w:rtl/>
        </w:rPr>
        <w:t xml:space="preserve"> التي تعترض</w:t>
      </w:r>
      <w:r w:rsidRPr="008A0918">
        <w:rPr>
          <w:rFonts w:cs="Simplified Arabic"/>
          <w:sz w:val="24"/>
          <w:szCs w:val="24"/>
          <w:rtl/>
          <w:lang w:bidi="ar-EG"/>
        </w:rPr>
        <w:t xml:space="preserve"> التنفيذ</w:t>
      </w:r>
      <w:r w:rsidRPr="005F13A6">
        <w:rPr>
          <w:rFonts w:ascii="Simplified Arabic" w:hAnsi="Simplified Arabic" w:cs="Simplified Arabic"/>
          <w:sz w:val="24"/>
          <w:szCs w:val="24"/>
          <w:rtl/>
        </w:rPr>
        <w:t xml:space="preserve"> الفعال. وتتداخل هذه العوامل مع العديد من التحديات التي وُوجهت في تنفيذ بروتوكول ناغويا، وغالبا ما تكون الأسباب الجذرية والتحديات مترابطة. وقد شملت هذه التحديات قضايا سياقية أوسع وقضايا متعلقة ببروتوكول ناغويا، </w:t>
      </w:r>
      <w:r w:rsidR="00B870B8">
        <w:rPr>
          <w:rFonts w:ascii="Simplified Arabic" w:hAnsi="Simplified Arabic" w:cs="Simplified Arabic" w:hint="cs"/>
          <w:sz w:val="24"/>
          <w:szCs w:val="24"/>
          <w:rtl/>
        </w:rPr>
        <w:t>وهي على وجه التحديد كما يلي</w:t>
      </w:r>
      <w:r w:rsidRPr="005F13A6">
        <w:rPr>
          <w:rFonts w:ascii="Simplified Arabic" w:hAnsi="Simplified Arabic" w:cs="Simplified Arabic"/>
          <w:sz w:val="24"/>
          <w:szCs w:val="24"/>
          <w:rtl/>
        </w:rPr>
        <w:t>:</w:t>
      </w:r>
    </w:p>
    <w:p w14:paraId="1E92008B" w14:textId="707EBD0D" w:rsidR="00B30480" w:rsidRPr="00B30480" w:rsidRDefault="00B30480" w:rsidP="00B30480">
      <w:pPr>
        <w:pStyle w:val="CBDNormalNumber"/>
        <w:numPr>
          <w:ilvl w:val="1"/>
          <w:numId w:val="7"/>
        </w:numPr>
        <w:bidi/>
      </w:pPr>
      <w:r w:rsidRPr="00B30480">
        <w:rPr>
          <w:rFonts w:ascii="Simplified Arabic" w:hAnsi="Simplified Arabic" w:cs="Simplified Arabic"/>
          <w:i/>
          <w:iCs/>
          <w:sz w:val="24"/>
          <w:szCs w:val="24"/>
          <w:rtl/>
        </w:rPr>
        <w:t>الحقوق السيادية للدول على مواردها الطبيعية.</w:t>
      </w:r>
      <w:r w:rsidRPr="005F13A6">
        <w:rPr>
          <w:rFonts w:ascii="Simplified Arabic" w:hAnsi="Simplified Arabic" w:cs="Simplified Arabic"/>
          <w:sz w:val="24"/>
          <w:szCs w:val="24"/>
          <w:rtl/>
        </w:rPr>
        <w:t xml:space="preserve"> </w:t>
      </w:r>
      <w:r w:rsidR="00A940FE">
        <w:rPr>
          <w:rFonts w:ascii="Simplified Arabic" w:hAnsi="Simplified Arabic" w:cs="Simplified Arabic" w:hint="cs"/>
          <w:sz w:val="24"/>
          <w:szCs w:val="24"/>
          <w:rtl/>
        </w:rPr>
        <w:t>شَكَّل</w:t>
      </w:r>
      <w:r w:rsidRPr="005F13A6">
        <w:rPr>
          <w:rFonts w:ascii="Simplified Arabic" w:hAnsi="Simplified Arabic" w:cs="Simplified Arabic"/>
          <w:sz w:val="24"/>
          <w:szCs w:val="24"/>
          <w:rtl/>
        </w:rPr>
        <w:t xml:space="preserve"> الاعتراف بالحقوق السيادية للدول على مواردها الطبيعية، ومبادئ الحصول وتقاسم المنافع المنصوص عليها في المادة 15 من الاتفاقية، </w:t>
      </w:r>
      <w:r w:rsidR="004252A3">
        <w:rPr>
          <w:rFonts w:ascii="Simplified Arabic" w:hAnsi="Simplified Arabic" w:cs="Simplified Arabic" w:hint="cs"/>
          <w:sz w:val="24"/>
          <w:szCs w:val="24"/>
          <w:rtl/>
        </w:rPr>
        <w:t>نقلة نوعية و</w:t>
      </w:r>
      <w:r w:rsidRPr="005F13A6">
        <w:rPr>
          <w:rFonts w:ascii="Simplified Arabic" w:hAnsi="Simplified Arabic" w:cs="Simplified Arabic"/>
          <w:sz w:val="24"/>
          <w:szCs w:val="24"/>
          <w:rtl/>
        </w:rPr>
        <w:t xml:space="preserve">تحولا </w:t>
      </w:r>
      <w:r w:rsidR="004252A3">
        <w:rPr>
          <w:rFonts w:ascii="Simplified Arabic" w:hAnsi="Simplified Arabic" w:cs="Simplified Arabic" w:hint="cs"/>
          <w:sz w:val="24"/>
          <w:szCs w:val="24"/>
          <w:rtl/>
        </w:rPr>
        <w:t>جوهريا</w:t>
      </w:r>
      <w:r w:rsidRPr="005F13A6">
        <w:rPr>
          <w:rFonts w:ascii="Simplified Arabic" w:hAnsi="Simplified Arabic" w:cs="Simplified Arabic"/>
          <w:sz w:val="24"/>
          <w:szCs w:val="24"/>
          <w:rtl/>
        </w:rPr>
        <w:t xml:space="preserve"> في المفاهيم والممارسات المتعلقة ب</w:t>
      </w:r>
      <w:r w:rsidR="004252A3">
        <w:rPr>
          <w:rFonts w:ascii="Simplified Arabic" w:hAnsi="Simplified Arabic" w:cs="Simplified Arabic" w:hint="cs"/>
          <w:sz w:val="24"/>
          <w:szCs w:val="24"/>
          <w:rtl/>
        </w:rPr>
        <w:t xml:space="preserve">كيفية </w:t>
      </w:r>
      <w:r w:rsidRPr="005F13A6">
        <w:rPr>
          <w:rFonts w:ascii="Simplified Arabic" w:hAnsi="Simplified Arabic" w:cs="Simplified Arabic"/>
          <w:sz w:val="24"/>
          <w:szCs w:val="24"/>
          <w:rtl/>
        </w:rPr>
        <w:t xml:space="preserve">إدارة الموارد الجينية والمعارف التقليدية المرتبطة بها، وكيفية إجراء البحوث المتعلقة بهذه الموارد أو </w:t>
      </w:r>
      <w:r w:rsidR="004252A3">
        <w:rPr>
          <w:rFonts w:ascii="Simplified Arabic" w:hAnsi="Simplified Arabic" w:cs="Simplified Arabic" w:hint="cs"/>
          <w:sz w:val="24"/>
          <w:szCs w:val="24"/>
          <w:rtl/>
        </w:rPr>
        <w:t>ب</w:t>
      </w:r>
      <w:r w:rsidRPr="005F13A6">
        <w:rPr>
          <w:rFonts w:ascii="Simplified Arabic" w:hAnsi="Simplified Arabic" w:cs="Simplified Arabic"/>
          <w:sz w:val="24"/>
          <w:szCs w:val="24"/>
          <w:rtl/>
        </w:rPr>
        <w:t>استخدامها تجاري</w:t>
      </w:r>
      <w:r w:rsidR="004252A3">
        <w:rPr>
          <w:rFonts w:ascii="Simplified Arabic" w:hAnsi="Simplified Arabic" w:cs="Simplified Arabic" w:hint="cs"/>
          <w:sz w:val="24"/>
          <w:szCs w:val="24"/>
          <w:rtl/>
        </w:rPr>
        <w:t>ا</w:t>
      </w:r>
      <w:r w:rsidRPr="005F13A6">
        <w:rPr>
          <w:rFonts w:ascii="Simplified Arabic" w:hAnsi="Simplified Arabic" w:cs="Simplified Arabic"/>
          <w:sz w:val="24"/>
          <w:szCs w:val="24"/>
          <w:rtl/>
        </w:rPr>
        <w:t>؛</w:t>
      </w:r>
    </w:p>
    <w:p w14:paraId="15E719CC" w14:textId="1D46E71E" w:rsidR="00075DAD" w:rsidRPr="00075DAD" w:rsidRDefault="00075DAD" w:rsidP="00075DAD">
      <w:pPr>
        <w:pStyle w:val="CBDNormalNumber"/>
        <w:numPr>
          <w:ilvl w:val="1"/>
          <w:numId w:val="7"/>
        </w:numPr>
        <w:bidi/>
      </w:pPr>
      <w:r w:rsidRPr="00075DAD">
        <w:rPr>
          <w:rFonts w:hint="cs"/>
          <w:i/>
          <w:iCs/>
          <w:sz w:val="24"/>
          <w:szCs w:val="24"/>
          <w:rtl/>
        </w:rPr>
        <w:t>​​</w:t>
      </w:r>
      <w:r w:rsidRPr="00075DAD">
        <w:rPr>
          <w:rFonts w:ascii="Simplified Arabic" w:hAnsi="Simplified Arabic" w:cs="Simplified Arabic"/>
          <w:i/>
          <w:iCs/>
          <w:sz w:val="24"/>
          <w:szCs w:val="24"/>
          <w:rtl/>
        </w:rPr>
        <w:t>اختلاف وجهات النظر</w:t>
      </w:r>
      <w:r w:rsidRPr="00075DAD">
        <w:rPr>
          <w:rFonts w:ascii="Simplified Arabic" w:hAnsi="Simplified Arabic" w:cs="Simplified Arabic" w:hint="cs"/>
          <w:i/>
          <w:iCs/>
          <w:sz w:val="24"/>
          <w:szCs w:val="24"/>
          <w:rtl/>
        </w:rPr>
        <w:t xml:space="preserve"> بشأن</w:t>
      </w:r>
      <w:r w:rsidRPr="00075DAD">
        <w:rPr>
          <w:rFonts w:ascii="Simplified Arabic" w:hAnsi="Simplified Arabic" w:cs="Simplified Arabic"/>
          <w:i/>
          <w:iCs/>
          <w:sz w:val="24"/>
          <w:szCs w:val="24"/>
          <w:rtl/>
        </w:rPr>
        <w:t xml:space="preserve"> العالم.</w:t>
      </w:r>
      <w:r w:rsidRPr="005F13A6">
        <w:rPr>
          <w:rFonts w:ascii="Simplified Arabic" w:hAnsi="Simplified Arabic" w:cs="Simplified Arabic"/>
          <w:sz w:val="24"/>
          <w:szCs w:val="24"/>
          <w:rtl/>
        </w:rPr>
        <w:t xml:space="preserve"> تسعى مبادئ الحصول وتقاسم المنافع إلى التوفيق بين</w:t>
      </w:r>
      <w:r w:rsidR="00D92503">
        <w:rPr>
          <w:rFonts w:ascii="Simplified Arabic" w:hAnsi="Simplified Arabic" w:cs="Simplified Arabic" w:hint="cs"/>
          <w:sz w:val="24"/>
          <w:szCs w:val="24"/>
          <w:rtl/>
        </w:rPr>
        <w:t xml:space="preserve"> مختلف</w:t>
      </w:r>
      <w:r w:rsidR="00D92503" w:rsidRPr="00D92503">
        <w:rPr>
          <w:rFonts w:ascii="Simplified Arabic" w:hAnsi="Simplified Arabic" w:cs="Simplified Arabic"/>
          <w:sz w:val="24"/>
          <w:szCs w:val="24"/>
          <w:rtl/>
        </w:rPr>
        <w:t xml:space="preserve"> </w:t>
      </w:r>
      <w:r w:rsidR="00D92503" w:rsidRPr="005F13A6">
        <w:rPr>
          <w:rFonts w:ascii="Simplified Arabic" w:hAnsi="Simplified Arabic" w:cs="Simplified Arabic"/>
          <w:sz w:val="24"/>
          <w:szCs w:val="24"/>
          <w:rtl/>
        </w:rPr>
        <w:t>الثقافات والعقليات</w:t>
      </w:r>
      <w:r w:rsidRPr="005F13A6">
        <w:rPr>
          <w:rFonts w:ascii="Simplified Arabic" w:hAnsi="Simplified Arabic" w:cs="Simplified Arabic"/>
          <w:sz w:val="24"/>
          <w:szCs w:val="24"/>
          <w:rtl/>
        </w:rPr>
        <w:t xml:space="preserve"> </w:t>
      </w:r>
      <w:r w:rsidR="00D92503">
        <w:rPr>
          <w:rFonts w:ascii="Simplified Arabic" w:hAnsi="Simplified Arabic" w:cs="Simplified Arabic" w:hint="cs"/>
          <w:sz w:val="24"/>
          <w:szCs w:val="24"/>
          <w:rtl/>
        </w:rPr>
        <w:t>و</w:t>
      </w:r>
      <w:r w:rsidRPr="005F13A6">
        <w:rPr>
          <w:rFonts w:ascii="Simplified Arabic" w:hAnsi="Simplified Arabic" w:cs="Simplified Arabic"/>
          <w:sz w:val="24"/>
          <w:szCs w:val="24"/>
          <w:rtl/>
        </w:rPr>
        <w:t xml:space="preserve">وجهات النظر </w:t>
      </w:r>
      <w:r w:rsidR="00D92503">
        <w:rPr>
          <w:rFonts w:ascii="Simplified Arabic" w:hAnsi="Simplified Arabic" w:cs="Simplified Arabic" w:hint="cs"/>
          <w:sz w:val="24"/>
          <w:szCs w:val="24"/>
          <w:rtl/>
        </w:rPr>
        <w:t xml:space="preserve">بشأن </w:t>
      </w:r>
      <w:r w:rsidRPr="005F13A6">
        <w:rPr>
          <w:rFonts w:ascii="Simplified Arabic" w:hAnsi="Simplified Arabic" w:cs="Simplified Arabic"/>
          <w:sz w:val="24"/>
          <w:szCs w:val="24"/>
          <w:rtl/>
        </w:rPr>
        <w:t xml:space="preserve">العالم، من خلال </w:t>
      </w:r>
      <w:r>
        <w:rPr>
          <w:rFonts w:ascii="Simplified Arabic" w:hAnsi="Simplified Arabic" w:cs="Simplified Arabic" w:hint="cs"/>
          <w:sz w:val="24"/>
          <w:szCs w:val="24"/>
          <w:rtl/>
        </w:rPr>
        <w:t>التقريب</w:t>
      </w:r>
      <w:r w:rsidRPr="005F13A6">
        <w:rPr>
          <w:rFonts w:ascii="Simplified Arabic" w:hAnsi="Simplified Arabic" w:cs="Simplified Arabic"/>
          <w:sz w:val="24"/>
          <w:szCs w:val="24"/>
          <w:rtl/>
        </w:rPr>
        <w:t xml:space="preserve"> بين الحكومات والشعوب الأصلية والمجتمعات المحلية وأصحاب المصلحة من </w:t>
      </w:r>
      <w:r>
        <w:rPr>
          <w:rFonts w:ascii="Simplified Arabic" w:hAnsi="Simplified Arabic" w:cs="Simplified Arabic" w:hint="cs"/>
          <w:sz w:val="24"/>
          <w:szCs w:val="24"/>
          <w:rtl/>
        </w:rPr>
        <w:t>الأوساط</w:t>
      </w:r>
      <w:r w:rsidRPr="005F13A6">
        <w:rPr>
          <w:rFonts w:ascii="Simplified Arabic" w:hAnsi="Simplified Arabic" w:cs="Simplified Arabic"/>
          <w:sz w:val="24"/>
          <w:szCs w:val="24"/>
          <w:rtl/>
        </w:rPr>
        <w:t xml:space="preserve"> </w:t>
      </w:r>
      <w:r w:rsidRPr="004740FB">
        <w:rPr>
          <w:rFonts w:ascii="Simplified Arabic" w:hAnsi="Simplified Arabic" w:cs="Simplified Arabic"/>
          <w:sz w:val="24"/>
          <w:szCs w:val="24"/>
          <w:rtl/>
        </w:rPr>
        <w:t>التجارية والعلمية</w:t>
      </w:r>
      <w:r w:rsidRPr="005F13A6">
        <w:rPr>
          <w:rFonts w:ascii="Simplified Arabic" w:hAnsi="Simplified Arabic" w:cs="Simplified Arabic"/>
          <w:sz w:val="24"/>
          <w:szCs w:val="24"/>
          <w:rtl/>
        </w:rPr>
        <w:t xml:space="preserve"> داخل البلدان وفيما بينها؛</w:t>
      </w:r>
    </w:p>
    <w:p w14:paraId="12CE30D0" w14:textId="7889FDF5" w:rsidR="00D92503" w:rsidRPr="00D92503" w:rsidRDefault="00D92503" w:rsidP="00D92503">
      <w:pPr>
        <w:pStyle w:val="CBDNormalNumber"/>
        <w:numPr>
          <w:ilvl w:val="1"/>
          <w:numId w:val="7"/>
        </w:numPr>
        <w:bidi/>
      </w:pPr>
      <w:r w:rsidRPr="00CE381B">
        <w:rPr>
          <w:rFonts w:ascii="Simplified Arabic" w:hAnsi="Simplified Arabic" w:cs="Simplified Arabic"/>
          <w:i/>
          <w:iCs/>
          <w:sz w:val="24"/>
          <w:szCs w:val="24"/>
          <w:rtl/>
        </w:rPr>
        <w:t>الم</w:t>
      </w:r>
      <w:r w:rsidR="00CE381B" w:rsidRPr="00CE381B">
        <w:rPr>
          <w:rFonts w:ascii="Simplified Arabic" w:hAnsi="Simplified Arabic" w:cs="Simplified Arabic" w:hint="cs"/>
          <w:i/>
          <w:iCs/>
          <w:sz w:val="24"/>
          <w:szCs w:val="24"/>
          <w:rtl/>
        </w:rPr>
        <w:t>ظالم</w:t>
      </w:r>
      <w:r w:rsidRPr="00CE381B">
        <w:rPr>
          <w:rFonts w:ascii="Simplified Arabic" w:hAnsi="Simplified Arabic" w:cs="Simplified Arabic"/>
          <w:i/>
          <w:iCs/>
          <w:sz w:val="24"/>
          <w:szCs w:val="24"/>
          <w:rtl/>
        </w:rPr>
        <w:t xml:space="preserve"> التاريخية.</w:t>
      </w:r>
      <w:r w:rsidRPr="005F13A6">
        <w:rPr>
          <w:rFonts w:ascii="Simplified Arabic" w:hAnsi="Simplified Arabic" w:cs="Simplified Arabic"/>
          <w:sz w:val="24"/>
          <w:szCs w:val="24"/>
          <w:rtl/>
        </w:rPr>
        <w:t xml:space="preserve"> قد </w:t>
      </w:r>
      <w:r w:rsidR="00CE381B">
        <w:rPr>
          <w:rFonts w:ascii="Simplified Arabic" w:hAnsi="Simplified Arabic" w:cs="Simplified Arabic" w:hint="cs"/>
          <w:sz w:val="24"/>
          <w:szCs w:val="24"/>
          <w:rtl/>
        </w:rPr>
        <w:t>تكون</w:t>
      </w:r>
      <w:r w:rsidRPr="005F13A6">
        <w:rPr>
          <w:rFonts w:ascii="Simplified Arabic" w:hAnsi="Simplified Arabic" w:cs="Simplified Arabic"/>
          <w:sz w:val="24"/>
          <w:szCs w:val="24"/>
          <w:rtl/>
        </w:rPr>
        <w:t xml:space="preserve"> التحديات المتعلقة بتنفيذ </w:t>
      </w:r>
      <w:r>
        <w:rPr>
          <w:rFonts w:ascii="Simplified Arabic" w:hAnsi="Simplified Arabic" w:cs="Simplified Arabic" w:hint="cs"/>
          <w:sz w:val="24"/>
          <w:szCs w:val="24"/>
          <w:rtl/>
        </w:rPr>
        <w:t>نظام</w:t>
      </w:r>
      <w:r w:rsidRPr="005F13A6">
        <w:rPr>
          <w:rFonts w:ascii="Simplified Arabic" w:hAnsi="Simplified Arabic" w:cs="Simplified Arabic"/>
          <w:sz w:val="24"/>
          <w:szCs w:val="24"/>
          <w:rtl/>
        </w:rPr>
        <w:t xml:space="preserve"> الحصول وتقاسم المنافع</w:t>
      </w:r>
      <w:r w:rsidR="00CE381B">
        <w:rPr>
          <w:rFonts w:ascii="Simplified Arabic" w:hAnsi="Simplified Arabic" w:cs="Simplified Arabic" w:hint="cs"/>
          <w:sz w:val="24"/>
          <w:szCs w:val="24"/>
          <w:rtl/>
        </w:rPr>
        <w:t xml:space="preserve"> ناجمة</w:t>
      </w:r>
      <w:r w:rsidRPr="005F13A6">
        <w:rPr>
          <w:rFonts w:ascii="Simplified Arabic" w:hAnsi="Simplified Arabic" w:cs="Simplified Arabic"/>
          <w:sz w:val="24"/>
          <w:szCs w:val="24"/>
          <w:rtl/>
        </w:rPr>
        <w:t xml:space="preserve"> عن قضايا أوسع نطاقا لم تُحل بعد و</w:t>
      </w:r>
      <w:r w:rsidR="00CE381B">
        <w:rPr>
          <w:rFonts w:ascii="Simplified Arabic" w:hAnsi="Simplified Arabic" w:cs="Simplified Arabic" w:hint="cs"/>
          <w:sz w:val="24"/>
          <w:szCs w:val="24"/>
          <w:rtl/>
        </w:rPr>
        <w:t>ت</w:t>
      </w:r>
      <w:r w:rsidRPr="005F13A6">
        <w:rPr>
          <w:rFonts w:ascii="Simplified Arabic" w:hAnsi="Simplified Arabic" w:cs="Simplified Arabic"/>
          <w:sz w:val="24"/>
          <w:szCs w:val="24"/>
          <w:rtl/>
        </w:rPr>
        <w:t xml:space="preserve">رتبط </w:t>
      </w:r>
      <w:r w:rsidR="00CE381B">
        <w:rPr>
          <w:rFonts w:ascii="Simplified Arabic" w:hAnsi="Simplified Arabic" w:cs="Simplified Arabic" w:hint="cs"/>
          <w:sz w:val="24"/>
          <w:szCs w:val="24"/>
          <w:rtl/>
        </w:rPr>
        <w:t>ب</w:t>
      </w:r>
      <w:r w:rsidR="00CE381B" w:rsidRPr="00CE381B">
        <w:rPr>
          <w:rFonts w:ascii="Simplified Arabic" w:hAnsi="Simplified Arabic" w:cs="Simplified Arabic"/>
          <w:sz w:val="24"/>
          <w:szCs w:val="24"/>
          <w:rtl/>
        </w:rPr>
        <w:t>م</w:t>
      </w:r>
      <w:r w:rsidR="00CE381B" w:rsidRPr="00CE381B">
        <w:rPr>
          <w:rFonts w:ascii="Simplified Arabic" w:hAnsi="Simplified Arabic" w:cs="Simplified Arabic" w:hint="cs"/>
          <w:sz w:val="24"/>
          <w:szCs w:val="24"/>
          <w:rtl/>
        </w:rPr>
        <w:t>ظالم</w:t>
      </w:r>
      <w:r w:rsidRPr="005F13A6">
        <w:rPr>
          <w:rFonts w:ascii="Simplified Arabic" w:hAnsi="Simplified Arabic" w:cs="Simplified Arabic"/>
          <w:sz w:val="24"/>
          <w:szCs w:val="24"/>
          <w:rtl/>
        </w:rPr>
        <w:t xml:space="preserve"> تاريخية، مثل التجارب السابقة</w:t>
      </w:r>
      <w:r w:rsidR="00CE381B">
        <w:rPr>
          <w:rFonts w:ascii="Simplified Arabic" w:hAnsi="Simplified Arabic" w:cs="Simplified Arabic" w:hint="cs"/>
          <w:sz w:val="24"/>
          <w:szCs w:val="24"/>
          <w:rtl/>
        </w:rPr>
        <w:t xml:space="preserve"> التي حدث فيها</w:t>
      </w:r>
      <w:r w:rsidRPr="005F13A6">
        <w:rPr>
          <w:rFonts w:ascii="Simplified Arabic" w:hAnsi="Simplified Arabic" w:cs="Simplified Arabic"/>
          <w:sz w:val="24"/>
          <w:szCs w:val="24"/>
          <w:rtl/>
        </w:rPr>
        <w:t xml:space="preserve"> استغلال </w:t>
      </w:r>
      <w:r w:rsidR="00CE381B">
        <w:rPr>
          <w:rFonts w:ascii="Simplified Arabic" w:hAnsi="Simplified Arabic" w:cs="Simplified Arabic" w:hint="cs"/>
          <w:sz w:val="24"/>
          <w:szCs w:val="24"/>
          <w:rtl/>
        </w:rPr>
        <w:t>ل</w:t>
      </w:r>
      <w:r w:rsidRPr="005F13A6">
        <w:rPr>
          <w:rFonts w:ascii="Simplified Arabic" w:hAnsi="Simplified Arabic" w:cs="Simplified Arabic"/>
          <w:sz w:val="24"/>
          <w:szCs w:val="24"/>
          <w:rtl/>
        </w:rPr>
        <w:t>لموارد أو اعتراف محدود بالمعارف التقليدية؛</w:t>
      </w:r>
    </w:p>
    <w:p w14:paraId="2B1E2E3F" w14:textId="60F44A7C" w:rsidR="002B0B4D" w:rsidRPr="002B0B4D" w:rsidRDefault="002B0B4D" w:rsidP="002B0B4D">
      <w:pPr>
        <w:pStyle w:val="CBDNormalNumber"/>
        <w:numPr>
          <w:ilvl w:val="1"/>
          <w:numId w:val="7"/>
        </w:numPr>
        <w:bidi/>
      </w:pPr>
      <w:r w:rsidRPr="002B0B4D">
        <w:rPr>
          <w:rFonts w:ascii="Simplified Arabic" w:hAnsi="Simplified Arabic" w:cs="Simplified Arabic"/>
          <w:i/>
          <w:iCs/>
          <w:sz w:val="24"/>
          <w:szCs w:val="24"/>
          <w:rtl/>
        </w:rPr>
        <w:t>انعدام الثقة المتبادلة.</w:t>
      </w:r>
      <w:r w:rsidRPr="005F13A6">
        <w:rPr>
          <w:rFonts w:ascii="Simplified Arabic" w:hAnsi="Simplified Arabic" w:cs="Simplified Arabic"/>
          <w:sz w:val="24"/>
          <w:szCs w:val="24"/>
          <w:rtl/>
        </w:rPr>
        <w:t xml:space="preserve"> لا تزال </w:t>
      </w:r>
      <w:r>
        <w:rPr>
          <w:rFonts w:ascii="Simplified Arabic" w:hAnsi="Simplified Arabic" w:cs="Simplified Arabic" w:hint="cs"/>
          <w:sz w:val="24"/>
          <w:szCs w:val="24"/>
          <w:rtl/>
        </w:rPr>
        <w:t>ال</w:t>
      </w:r>
      <w:r w:rsidRPr="00CE381B">
        <w:rPr>
          <w:rFonts w:ascii="Simplified Arabic" w:hAnsi="Simplified Arabic" w:cs="Simplified Arabic"/>
          <w:sz w:val="24"/>
          <w:szCs w:val="24"/>
          <w:rtl/>
        </w:rPr>
        <w:t>م</w:t>
      </w:r>
      <w:r w:rsidRPr="00CE381B">
        <w:rPr>
          <w:rFonts w:ascii="Simplified Arabic" w:hAnsi="Simplified Arabic" w:cs="Simplified Arabic" w:hint="cs"/>
          <w:sz w:val="24"/>
          <w:szCs w:val="24"/>
          <w:rtl/>
        </w:rPr>
        <w:t>ظالم</w:t>
      </w:r>
      <w:r w:rsidRPr="005F13A6">
        <w:rPr>
          <w:rFonts w:ascii="Simplified Arabic" w:hAnsi="Simplified Arabic" w:cs="Simplified Arabic"/>
          <w:sz w:val="24"/>
          <w:szCs w:val="24"/>
          <w:rtl/>
        </w:rPr>
        <w:t xml:space="preserve"> التاريخية تس</w:t>
      </w:r>
      <w:r>
        <w:rPr>
          <w:rFonts w:ascii="Simplified Arabic" w:hAnsi="Simplified Arabic" w:cs="Simplified Arabic" w:hint="cs"/>
          <w:sz w:val="24"/>
          <w:szCs w:val="24"/>
          <w:rtl/>
        </w:rPr>
        <w:t>ا</w:t>
      </w:r>
      <w:r w:rsidRPr="005F13A6">
        <w:rPr>
          <w:rFonts w:ascii="Simplified Arabic" w:hAnsi="Simplified Arabic" w:cs="Simplified Arabic"/>
          <w:sz w:val="24"/>
          <w:szCs w:val="24"/>
          <w:rtl/>
        </w:rPr>
        <w:t>هم في انعدام الثقة بين مستخدمي الموارد</w:t>
      </w:r>
      <w:r w:rsidR="00A11A87">
        <w:rPr>
          <w:rFonts w:ascii="Simplified Arabic" w:hAnsi="Simplified Arabic" w:cs="Simplified Arabic" w:hint="cs"/>
          <w:sz w:val="24"/>
          <w:szCs w:val="24"/>
          <w:rtl/>
        </w:rPr>
        <w:t xml:space="preserve"> الذين هم</w:t>
      </w:r>
      <w:r w:rsidRPr="005F13A6">
        <w:rPr>
          <w:rFonts w:ascii="Simplified Arabic" w:hAnsi="Simplified Arabic" w:cs="Simplified Arabic"/>
          <w:sz w:val="24"/>
          <w:szCs w:val="24"/>
          <w:rtl/>
        </w:rPr>
        <w:t xml:space="preserve"> </w:t>
      </w:r>
      <w:r w:rsidR="00AE1AAF">
        <w:rPr>
          <w:rFonts w:ascii="Simplified Arabic" w:hAnsi="Simplified Arabic" w:cs="Simplified Arabic" w:hint="cs"/>
          <w:sz w:val="24"/>
          <w:szCs w:val="24"/>
          <w:rtl/>
        </w:rPr>
        <w:t>من بلدان</w:t>
      </w:r>
      <w:r w:rsidRPr="005F13A6">
        <w:rPr>
          <w:rFonts w:ascii="Simplified Arabic" w:hAnsi="Simplified Arabic" w:cs="Simplified Arabic"/>
          <w:sz w:val="24"/>
          <w:szCs w:val="24"/>
          <w:rtl/>
        </w:rPr>
        <w:t xml:space="preserve"> الشمال ومقدميها الذين </w:t>
      </w:r>
      <w:r w:rsidR="00AE1AAF">
        <w:rPr>
          <w:rFonts w:ascii="Simplified Arabic" w:hAnsi="Simplified Arabic" w:cs="Simplified Arabic" w:hint="cs"/>
          <w:sz w:val="24"/>
          <w:szCs w:val="24"/>
          <w:rtl/>
        </w:rPr>
        <w:t>هم</w:t>
      </w:r>
      <w:r w:rsidRPr="005F13A6">
        <w:rPr>
          <w:rFonts w:ascii="Simplified Arabic" w:hAnsi="Simplified Arabic" w:cs="Simplified Arabic"/>
          <w:sz w:val="24"/>
          <w:szCs w:val="24"/>
          <w:rtl/>
        </w:rPr>
        <w:t xml:space="preserve"> تقليديا </w:t>
      </w:r>
      <w:r w:rsidR="00AE1AAF">
        <w:rPr>
          <w:rFonts w:ascii="Simplified Arabic" w:hAnsi="Simplified Arabic" w:cs="Simplified Arabic" w:hint="cs"/>
          <w:sz w:val="24"/>
          <w:szCs w:val="24"/>
          <w:rtl/>
        </w:rPr>
        <w:t>من بلدان</w:t>
      </w:r>
      <w:r w:rsidRPr="005F13A6">
        <w:rPr>
          <w:rFonts w:ascii="Simplified Arabic" w:hAnsi="Simplified Arabic" w:cs="Simplified Arabic"/>
          <w:sz w:val="24"/>
          <w:szCs w:val="24"/>
          <w:rtl/>
        </w:rPr>
        <w:t xml:space="preserve"> الجنوب.</w:t>
      </w:r>
      <w:r w:rsidR="00A11A87">
        <w:rPr>
          <w:rFonts w:ascii="Simplified Arabic" w:hAnsi="Simplified Arabic" w:cs="Simplified Arabic" w:hint="cs"/>
          <w:sz w:val="24"/>
          <w:szCs w:val="24"/>
          <w:rtl/>
        </w:rPr>
        <w:t xml:space="preserve"> و</w:t>
      </w:r>
      <w:r w:rsidR="00A11A87" w:rsidRPr="005F13A6">
        <w:rPr>
          <w:rFonts w:ascii="Simplified Arabic" w:hAnsi="Simplified Arabic" w:cs="Simplified Arabic"/>
          <w:sz w:val="24"/>
          <w:szCs w:val="24"/>
          <w:rtl/>
        </w:rPr>
        <w:t xml:space="preserve">لا يزال الخوف من اختلاس الموارد الجينية وإساءة استخدامها بمجرد </w:t>
      </w:r>
      <w:r w:rsidR="00A11A87" w:rsidRPr="00E476FC">
        <w:rPr>
          <w:rFonts w:ascii="Simplified Arabic" w:hAnsi="Simplified Arabic" w:cs="Simplified Arabic"/>
          <w:sz w:val="24"/>
          <w:szCs w:val="24"/>
          <w:rtl/>
        </w:rPr>
        <w:t>خروجها من</w:t>
      </w:r>
      <w:r w:rsidR="00A11A87" w:rsidRPr="005F13A6">
        <w:rPr>
          <w:rFonts w:ascii="Simplified Arabic" w:hAnsi="Simplified Arabic" w:cs="Simplified Arabic"/>
          <w:sz w:val="24"/>
          <w:szCs w:val="24"/>
          <w:rtl/>
        </w:rPr>
        <w:t xml:space="preserve"> البلد </w:t>
      </w:r>
      <w:r w:rsidR="00A11A87">
        <w:rPr>
          <w:rFonts w:ascii="Simplified Arabic" w:hAnsi="Simplified Arabic" w:cs="Simplified Arabic" w:hint="cs"/>
          <w:sz w:val="24"/>
          <w:szCs w:val="24"/>
          <w:rtl/>
        </w:rPr>
        <w:t>الذي يقدمها</w:t>
      </w:r>
      <w:r w:rsidR="00A11A87" w:rsidRPr="005F13A6">
        <w:rPr>
          <w:rFonts w:ascii="Simplified Arabic" w:hAnsi="Simplified Arabic" w:cs="Simplified Arabic"/>
          <w:sz w:val="24"/>
          <w:szCs w:val="24"/>
          <w:rtl/>
        </w:rPr>
        <w:t xml:space="preserve"> </w:t>
      </w:r>
      <w:r w:rsidR="00A11A87">
        <w:rPr>
          <w:rFonts w:ascii="Simplified Arabic" w:hAnsi="Simplified Arabic" w:cs="Simplified Arabic" w:hint="cs"/>
          <w:sz w:val="24"/>
          <w:szCs w:val="24"/>
          <w:rtl/>
        </w:rPr>
        <w:t xml:space="preserve">أمرا </w:t>
      </w:r>
      <w:r w:rsidR="00A11A87" w:rsidRPr="005F13A6">
        <w:rPr>
          <w:rFonts w:ascii="Simplified Arabic" w:hAnsi="Simplified Arabic" w:cs="Simplified Arabic"/>
          <w:sz w:val="24"/>
          <w:szCs w:val="24"/>
          <w:rtl/>
        </w:rPr>
        <w:t>يشجع على وضع تدابير تقييدية لل</w:t>
      </w:r>
      <w:r w:rsidR="00A11A87">
        <w:rPr>
          <w:rFonts w:ascii="Simplified Arabic" w:hAnsi="Simplified Arabic" w:cs="Simplified Arabic" w:hint="cs"/>
          <w:sz w:val="24"/>
          <w:szCs w:val="24"/>
          <w:rtl/>
        </w:rPr>
        <w:t>ح</w:t>
      </w:r>
      <w:r w:rsidR="00A11A87" w:rsidRPr="005F13A6">
        <w:rPr>
          <w:rFonts w:ascii="Simplified Arabic" w:hAnsi="Simplified Arabic" w:cs="Simplified Arabic"/>
          <w:sz w:val="24"/>
          <w:szCs w:val="24"/>
          <w:rtl/>
        </w:rPr>
        <w:t xml:space="preserve">صول وتقاسم </w:t>
      </w:r>
      <w:r w:rsidR="00A11A87">
        <w:rPr>
          <w:rFonts w:ascii="Simplified Arabic" w:hAnsi="Simplified Arabic" w:cs="Simplified Arabic" w:hint="cs"/>
          <w:sz w:val="24"/>
          <w:szCs w:val="24"/>
          <w:rtl/>
        </w:rPr>
        <w:t>ال</w:t>
      </w:r>
      <w:r w:rsidR="00A11A87" w:rsidRPr="005F13A6">
        <w:rPr>
          <w:rFonts w:ascii="Simplified Arabic" w:hAnsi="Simplified Arabic" w:cs="Simplified Arabic"/>
          <w:sz w:val="24"/>
          <w:szCs w:val="24"/>
          <w:rtl/>
        </w:rPr>
        <w:t xml:space="preserve">منافع في العديد من </w:t>
      </w:r>
      <w:r w:rsidR="00A11A87">
        <w:rPr>
          <w:rFonts w:ascii="Simplified Arabic" w:hAnsi="Simplified Arabic" w:cs="Simplified Arabic" w:hint="cs"/>
          <w:sz w:val="24"/>
          <w:szCs w:val="24"/>
          <w:rtl/>
        </w:rPr>
        <w:t xml:space="preserve">هذه </w:t>
      </w:r>
      <w:r w:rsidR="00A11A87" w:rsidRPr="005F13A6">
        <w:rPr>
          <w:rFonts w:ascii="Simplified Arabic" w:hAnsi="Simplified Arabic" w:cs="Simplified Arabic"/>
          <w:sz w:val="24"/>
          <w:szCs w:val="24"/>
          <w:rtl/>
        </w:rPr>
        <w:t>البلدان، على الرغم من نظام الرصد الدولي الذي أنشأه بروتوكول ناغويا؛</w:t>
      </w:r>
    </w:p>
    <w:p w14:paraId="5F9A8016" w14:textId="12483639" w:rsidR="007A1A15" w:rsidRPr="007A1A15" w:rsidRDefault="007A1A15" w:rsidP="007A1A15">
      <w:pPr>
        <w:pStyle w:val="CBDNormalNumber"/>
        <w:numPr>
          <w:ilvl w:val="1"/>
          <w:numId w:val="7"/>
        </w:numPr>
        <w:bidi/>
      </w:pPr>
      <w:r w:rsidRPr="00D052FD">
        <w:rPr>
          <w:rFonts w:ascii="Simplified Arabic" w:hAnsi="Simplified Arabic" w:cs="Simplified Arabic"/>
          <w:i/>
          <w:iCs/>
          <w:sz w:val="24"/>
          <w:szCs w:val="24"/>
          <w:rtl/>
        </w:rPr>
        <w:t>محدودية الاعتراف بقيمة الموارد الجينية والمعارف التقليدية المرتبطة بها.</w:t>
      </w:r>
      <w:r w:rsidRPr="005F13A6">
        <w:rPr>
          <w:rFonts w:ascii="Simplified Arabic" w:hAnsi="Simplified Arabic" w:cs="Simplified Arabic"/>
          <w:sz w:val="24"/>
          <w:szCs w:val="24"/>
          <w:rtl/>
        </w:rPr>
        <w:t xml:space="preserve"> </w:t>
      </w:r>
      <w:r w:rsidRPr="00D052FD">
        <w:rPr>
          <w:rFonts w:ascii="Simplified Arabic" w:hAnsi="Simplified Arabic" w:cs="Simplified Arabic"/>
          <w:sz w:val="24"/>
          <w:szCs w:val="24"/>
          <w:rtl/>
        </w:rPr>
        <w:t xml:space="preserve">لا يزال الاعتراف المحدود </w:t>
      </w:r>
      <w:r w:rsidR="00D052FD" w:rsidRPr="00D052FD">
        <w:rPr>
          <w:rFonts w:ascii="Simplified Arabic" w:hAnsi="Simplified Arabic" w:cs="Simplified Arabic"/>
          <w:sz w:val="24"/>
          <w:szCs w:val="24"/>
          <w:rtl/>
        </w:rPr>
        <w:t xml:space="preserve">بقيمة الموارد الجينية والمعارف التقليدية المرتبطة بها </w:t>
      </w:r>
      <w:r w:rsidR="00D052FD">
        <w:rPr>
          <w:rFonts w:ascii="Simplified Arabic" w:hAnsi="Simplified Arabic" w:cs="Simplified Arabic" w:hint="cs"/>
          <w:sz w:val="24"/>
          <w:szCs w:val="24"/>
          <w:rtl/>
        </w:rPr>
        <w:t xml:space="preserve">أمرا </w:t>
      </w:r>
      <w:r w:rsidRPr="005F13A6">
        <w:rPr>
          <w:rFonts w:ascii="Simplified Arabic" w:hAnsi="Simplified Arabic" w:cs="Simplified Arabic"/>
          <w:sz w:val="24"/>
          <w:szCs w:val="24"/>
          <w:rtl/>
        </w:rPr>
        <w:t>واقعا في العديد من البلدان ويؤثر على إراد</w:t>
      </w:r>
      <w:r w:rsidR="003917DE">
        <w:rPr>
          <w:rFonts w:ascii="Simplified Arabic" w:hAnsi="Simplified Arabic" w:cs="Simplified Arabic" w:hint="cs"/>
          <w:sz w:val="24"/>
          <w:szCs w:val="24"/>
          <w:rtl/>
        </w:rPr>
        <w:t>تها</w:t>
      </w:r>
      <w:r w:rsidRPr="005F13A6">
        <w:rPr>
          <w:rFonts w:ascii="Simplified Arabic" w:hAnsi="Simplified Arabic" w:cs="Simplified Arabic"/>
          <w:sz w:val="24"/>
          <w:szCs w:val="24"/>
          <w:rtl/>
        </w:rPr>
        <w:t xml:space="preserve"> السياسية؛</w:t>
      </w:r>
    </w:p>
    <w:p w14:paraId="79958460" w14:textId="5E4680C1" w:rsidR="002F5FD3" w:rsidRPr="002F5FD3" w:rsidRDefault="002F5FD3" w:rsidP="002F5FD3">
      <w:pPr>
        <w:pStyle w:val="CBDNormalNumber"/>
        <w:numPr>
          <w:ilvl w:val="1"/>
          <w:numId w:val="7"/>
        </w:numPr>
        <w:bidi/>
      </w:pPr>
      <w:r w:rsidRPr="002F5FD3">
        <w:rPr>
          <w:rFonts w:ascii="Simplified Arabic" w:hAnsi="Simplified Arabic" w:cs="Simplified Arabic"/>
          <w:i/>
          <w:iCs/>
          <w:sz w:val="24"/>
          <w:szCs w:val="24"/>
          <w:rtl/>
        </w:rPr>
        <w:t>الالتزام</w:t>
      </w:r>
      <w:r w:rsidRPr="002F5FD3">
        <w:rPr>
          <w:rFonts w:ascii="Simplified Arabic" w:hAnsi="Simplified Arabic" w:cs="Simplified Arabic" w:hint="cs"/>
          <w:i/>
          <w:iCs/>
          <w:sz w:val="24"/>
          <w:szCs w:val="24"/>
          <w:rtl/>
        </w:rPr>
        <w:t xml:space="preserve"> </w:t>
      </w:r>
      <w:r w:rsidRPr="002F5FD3">
        <w:rPr>
          <w:rFonts w:ascii="Simplified Arabic" w:hAnsi="Simplified Arabic" w:cs="Simplified Arabic"/>
          <w:i/>
          <w:iCs/>
          <w:sz w:val="24"/>
          <w:szCs w:val="24"/>
          <w:rtl/>
        </w:rPr>
        <w:t>السياسي والإرادة السياسية.</w:t>
      </w:r>
      <w:r w:rsidRPr="005F13A6">
        <w:rPr>
          <w:rFonts w:ascii="Simplified Arabic" w:hAnsi="Simplified Arabic" w:cs="Simplified Arabic"/>
          <w:sz w:val="24"/>
          <w:szCs w:val="24"/>
          <w:rtl/>
        </w:rPr>
        <w:t xml:space="preserve"> نظرا لتنافس </w:t>
      </w:r>
      <w:r>
        <w:rPr>
          <w:rFonts w:ascii="Simplified Arabic" w:hAnsi="Simplified Arabic" w:cs="Simplified Arabic" w:hint="cs"/>
          <w:sz w:val="24"/>
          <w:szCs w:val="24"/>
          <w:rtl/>
        </w:rPr>
        <w:t>الطلب</w:t>
      </w:r>
      <w:r w:rsidRPr="005F13A6">
        <w:rPr>
          <w:rFonts w:ascii="Simplified Arabic" w:hAnsi="Simplified Arabic" w:cs="Simplified Arabic"/>
          <w:sz w:val="24"/>
          <w:szCs w:val="24"/>
          <w:rtl/>
        </w:rPr>
        <w:t xml:space="preserve"> على الموارد المالية والتقنية والبشرية على المستوى الوطني، فإن غياب الإرادة السياسية يؤثر بشكل مباشر على التقدم المحرز في تنفيذ </w:t>
      </w:r>
      <w:r>
        <w:rPr>
          <w:rFonts w:ascii="Simplified Arabic" w:hAnsi="Simplified Arabic" w:cs="Simplified Arabic" w:hint="cs"/>
          <w:sz w:val="24"/>
          <w:szCs w:val="24"/>
          <w:rtl/>
        </w:rPr>
        <w:t>نظام</w:t>
      </w:r>
      <w:r w:rsidRPr="005F13A6">
        <w:rPr>
          <w:rFonts w:ascii="Simplified Arabic" w:hAnsi="Simplified Arabic" w:cs="Simplified Arabic"/>
          <w:sz w:val="24"/>
          <w:szCs w:val="24"/>
          <w:rtl/>
        </w:rPr>
        <w:t xml:space="preserve"> الحصول وتقاسم </w:t>
      </w:r>
      <w:r w:rsidR="001E52B9">
        <w:rPr>
          <w:rFonts w:ascii="Simplified Arabic" w:hAnsi="Simplified Arabic" w:cs="Simplified Arabic" w:hint="cs"/>
          <w:sz w:val="24"/>
          <w:szCs w:val="24"/>
          <w:rtl/>
        </w:rPr>
        <w:t>ال</w:t>
      </w:r>
      <w:r w:rsidRPr="005F13A6">
        <w:rPr>
          <w:rFonts w:ascii="Simplified Arabic" w:hAnsi="Simplified Arabic" w:cs="Simplified Arabic"/>
          <w:sz w:val="24"/>
          <w:szCs w:val="24"/>
          <w:rtl/>
        </w:rPr>
        <w:t>منافع؛</w:t>
      </w:r>
    </w:p>
    <w:p w14:paraId="42BE5299" w14:textId="76B075C8" w:rsidR="008E51C0" w:rsidRPr="008E51C0" w:rsidRDefault="008E51C0" w:rsidP="008E51C0">
      <w:pPr>
        <w:pStyle w:val="CBDNormalNumber"/>
        <w:numPr>
          <w:ilvl w:val="1"/>
          <w:numId w:val="7"/>
        </w:numPr>
        <w:bidi/>
      </w:pPr>
      <w:r w:rsidRPr="008E51C0">
        <w:rPr>
          <w:rFonts w:ascii="Simplified Arabic" w:hAnsi="Simplified Arabic" w:cs="Simplified Arabic"/>
          <w:i/>
          <w:iCs/>
          <w:sz w:val="24"/>
          <w:szCs w:val="24"/>
          <w:rtl/>
        </w:rPr>
        <w:t xml:space="preserve">تعقيد الحصول وتقاسم </w:t>
      </w:r>
      <w:r w:rsidRPr="008E51C0">
        <w:rPr>
          <w:rFonts w:ascii="Simplified Arabic" w:hAnsi="Simplified Arabic" w:cs="Simplified Arabic" w:hint="cs"/>
          <w:i/>
          <w:iCs/>
          <w:sz w:val="24"/>
          <w:szCs w:val="24"/>
          <w:rtl/>
        </w:rPr>
        <w:t>ال</w:t>
      </w:r>
      <w:r w:rsidRPr="008E51C0">
        <w:rPr>
          <w:rFonts w:ascii="Simplified Arabic" w:hAnsi="Simplified Arabic" w:cs="Simplified Arabic"/>
          <w:i/>
          <w:iCs/>
          <w:sz w:val="24"/>
          <w:szCs w:val="24"/>
          <w:rtl/>
        </w:rPr>
        <w:t>منافع.</w:t>
      </w:r>
      <w:r w:rsidRPr="005F13A6">
        <w:rPr>
          <w:rFonts w:ascii="Simplified Arabic" w:hAnsi="Simplified Arabic" w:cs="Simplified Arabic"/>
          <w:sz w:val="24"/>
          <w:szCs w:val="24"/>
          <w:rtl/>
        </w:rPr>
        <w:t xml:space="preserve"> يساهم التعقيد المتأصل</w:t>
      </w:r>
      <w:r w:rsidR="003315EF">
        <w:rPr>
          <w:rFonts w:ascii="Simplified Arabic" w:hAnsi="Simplified Arabic" w:cs="Simplified Arabic" w:hint="cs"/>
          <w:sz w:val="24"/>
          <w:szCs w:val="24"/>
          <w:rtl/>
        </w:rPr>
        <w:t xml:space="preserve"> لنظام</w:t>
      </w:r>
      <w:r w:rsidRPr="005F13A6">
        <w:rPr>
          <w:rFonts w:ascii="Simplified Arabic" w:hAnsi="Simplified Arabic" w:cs="Simplified Arabic"/>
          <w:sz w:val="24"/>
          <w:szCs w:val="24"/>
          <w:rtl/>
        </w:rPr>
        <w:t xml:space="preserve"> الحصول وتقاسم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 xml:space="preserve">منافع، </w:t>
      </w:r>
      <w:r w:rsidR="003315EF">
        <w:rPr>
          <w:rFonts w:ascii="Simplified Arabic" w:hAnsi="Simplified Arabic" w:cs="Simplified Arabic" w:hint="cs"/>
          <w:sz w:val="24"/>
          <w:szCs w:val="24"/>
          <w:rtl/>
        </w:rPr>
        <w:t>فيما يتعلق بالمسائل المشتركة بين</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حفظ</w:t>
      </w:r>
      <w:r w:rsidRPr="005F13A6">
        <w:rPr>
          <w:rFonts w:ascii="Simplified Arabic" w:hAnsi="Simplified Arabic" w:cs="Simplified Arabic"/>
          <w:sz w:val="24"/>
          <w:szCs w:val="24"/>
          <w:rtl/>
        </w:rPr>
        <w:t xml:space="preserve"> التنوع البيولوجي والبح</w:t>
      </w:r>
      <w:r w:rsidR="00F6328A">
        <w:rPr>
          <w:rFonts w:ascii="Simplified Arabic" w:hAnsi="Simplified Arabic" w:cs="Simplified Arabic" w:hint="cs"/>
          <w:sz w:val="24"/>
          <w:szCs w:val="24"/>
          <w:rtl/>
        </w:rPr>
        <w:t>و</w:t>
      </w:r>
      <w:r w:rsidRPr="005F13A6">
        <w:rPr>
          <w:rFonts w:ascii="Simplified Arabic" w:hAnsi="Simplified Arabic" w:cs="Simplified Arabic"/>
          <w:sz w:val="24"/>
          <w:szCs w:val="24"/>
          <w:rtl/>
        </w:rPr>
        <w:t>ث والاستخدام التجاري، والذي ينطوي على اعتبارات قانونية وعلمية وتجارية وأخلاقية، في</w:t>
      </w:r>
      <w:r w:rsidR="003315EF">
        <w:rPr>
          <w:rFonts w:ascii="Simplified Arabic" w:hAnsi="Simplified Arabic" w:cs="Simplified Arabic" w:hint="cs"/>
          <w:sz w:val="24"/>
          <w:szCs w:val="24"/>
          <w:rtl/>
        </w:rPr>
        <w:t xml:space="preserve"> وجود</w:t>
      </w:r>
      <w:r w:rsidRPr="005F13A6">
        <w:rPr>
          <w:rFonts w:ascii="Simplified Arabic" w:hAnsi="Simplified Arabic" w:cs="Simplified Arabic"/>
          <w:sz w:val="24"/>
          <w:szCs w:val="24"/>
          <w:rtl/>
        </w:rPr>
        <w:t xml:space="preserve"> تحديات </w:t>
      </w:r>
      <w:r w:rsidR="003315EF">
        <w:rPr>
          <w:rFonts w:ascii="Simplified Arabic" w:hAnsi="Simplified Arabic" w:cs="Simplified Arabic" w:hint="cs"/>
          <w:sz w:val="24"/>
          <w:szCs w:val="24"/>
          <w:rtl/>
        </w:rPr>
        <w:t xml:space="preserve">أمام </w:t>
      </w:r>
      <w:r w:rsidRPr="005F13A6">
        <w:rPr>
          <w:rFonts w:ascii="Simplified Arabic" w:hAnsi="Simplified Arabic" w:cs="Simplified Arabic"/>
          <w:sz w:val="24"/>
          <w:szCs w:val="24"/>
          <w:rtl/>
        </w:rPr>
        <w:t>التنفيذ؛</w:t>
      </w:r>
    </w:p>
    <w:p w14:paraId="1F145C39" w14:textId="03957BCE" w:rsidR="007E5E90" w:rsidRPr="007E5E90" w:rsidRDefault="007E5E90" w:rsidP="007E5E90">
      <w:pPr>
        <w:pStyle w:val="CBDNormalNumber"/>
        <w:numPr>
          <w:ilvl w:val="1"/>
          <w:numId w:val="7"/>
        </w:numPr>
        <w:bidi/>
      </w:pPr>
      <w:r w:rsidRPr="007E5E90">
        <w:rPr>
          <w:rFonts w:ascii="Simplified Arabic" w:hAnsi="Simplified Arabic" w:cs="Simplified Arabic"/>
          <w:i/>
          <w:iCs/>
          <w:sz w:val="24"/>
          <w:szCs w:val="24"/>
          <w:rtl/>
        </w:rPr>
        <w:lastRenderedPageBreak/>
        <w:t xml:space="preserve">محدودية دمج الحصول وتقاسم </w:t>
      </w:r>
      <w:r w:rsidRPr="007E5E90">
        <w:rPr>
          <w:rFonts w:ascii="Simplified Arabic" w:hAnsi="Simplified Arabic" w:cs="Simplified Arabic" w:hint="cs"/>
          <w:i/>
          <w:iCs/>
          <w:sz w:val="24"/>
          <w:szCs w:val="24"/>
          <w:rtl/>
        </w:rPr>
        <w:t>ال</w:t>
      </w:r>
      <w:r w:rsidRPr="007E5E90">
        <w:rPr>
          <w:rFonts w:ascii="Simplified Arabic" w:hAnsi="Simplified Arabic" w:cs="Simplified Arabic"/>
          <w:i/>
          <w:iCs/>
          <w:sz w:val="24"/>
          <w:szCs w:val="24"/>
          <w:rtl/>
        </w:rPr>
        <w:t xml:space="preserve">منافع كجزء من </w:t>
      </w:r>
      <w:bookmarkStart w:id="56" w:name="_Hlk231202442"/>
      <w:r w:rsidRPr="007E5E90">
        <w:rPr>
          <w:rFonts w:ascii="Simplified Arabic" w:hAnsi="Simplified Arabic" w:cs="Simplified Arabic" w:hint="cs"/>
          <w:i/>
          <w:iCs/>
          <w:sz w:val="24"/>
          <w:szCs w:val="24"/>
          <w:rtl/>
        </w:rPr>
        <w:t>ال</w:t>
      </w:r>
      <w:r w:rsidRPr="007E5E90">
        <w:rPr>
          <w:rFonts w:ascii="Simplified Arabic" w:hAnsi="Simplified Arabic" w:cs="Simplified Arabic"/>
          <w:i/>
          <w:iCs/>
          <w:sz w:val="24"/>
          <w:szCs w:val="24"/>
          <w:rtl/>
        </w:rPr>
        <w:t>أهداف السياس</w:t>
      </w:r>
      <w:r w:rsidRPr="007E5E90">
        <w:rPr>
          <w:rFonts w:ascii="Simplified Arabic" w:hAnsi="Simplified Arabic" w:cs="Simplified Arabic" w:hint="cs"/>
          <w:i/>
          <w:iCs/>
          <w:sz w:val="24"/>
          <w:szCs w:val="24"/>
          <w:rtl/>
        </w:rPr>
        <w:t>اتي</w:t>
      </w:r>
      <w:r w:rsidRPr="007E5E90">
        <w:rPr>
          <w:rFonts w:ascii="Simplified Arabic" w:hAnsi="Simplified Arabic" w:cs="Simplified Arabic"/>
          <w:i/>
          <w:iCs/>
          <w:sz w:val="24"/>
          <w:szCs w:val="24"/>
          <w:rtl/>
        </w:rPr>
        <w:t>ة</w:t>
      </w:r>
      <w:bookmarkEnd w:id="56"/>
      <w:r w:rsidRPr="007E5E90">
        <w:rPr>
          <w:rFonts w:ascii="Simplified Arabic" w:hAnsi="Simplified Arabic" w:cs="Simplified Arabic"/>
          <w:i/>
          <w:iCs/>
          <w:sz w:val="24"/>
          <w:szCs w:val="24"/>
          <w:rtl/>
        </w:rPr>
        <w:t xml:space="preserve"> الأوسع.</w:t>
      </w:r>
      <w:r w:rsidRPr="005F13A6">
        <w:rPr>
          <w:rFonts w:ascii="Simplified Arabic" w:hAnsi="Simplified Arabic" w:cs="Simplified Arabic"/>
          <w:sz w:val="24"/>
          <w:szCs w:val="24"/>
          <w:rtl/>
        </w:rPr>
        <w:t xml:space="preserve"> لم يُعترف عموما ب</w:t>
      </w:r>
      <w:r w:rsidR="00B714D3">
        <w:rPr>
          <w:rFonts w:ascii="Simplified Arabic" w:hAnsi="Simplified Arabic" w:cs="Simplified Arabic" w:hint="cs"/>
          <w:sz w:val="24"/>
          <w:szCs w:val="24"/>
          <w:rtl/>
        </w:rPr>
        <w:t>نظام</w:t>
      </w:r>
      <w:r w:rsidRPr="005F13A6">
        <w:rPr>
          <w:rFonts w:ascii="Simplified Arabic" w:hAnsi="Simplified Arabic" w:cs="Simplified Arabic"/>
          <w:sz w:val="24"/>
          <w:szCs w:val="24"/>
          <w:rtl/>
        </w:rPr>
        <w:t xml:space="preserve"> الحصول وتقاسم </w:t>
      </w:r>
      <w:r w:rsidR="00B714D3">
        <w:rPr>
          <w:rFonts w:ascii="Simplified Arabic" w:hAnsi="Simplified Arabic" w:cs="Simplified Arabic" w:hint="cs"/>
          <w:sz w:val="24"/>
          <w:szCs w:val="24"/>
          <w:rtl/>
        </w:rPr>
        <w:t>ال</w:t>
      </w:r>
      <w:r w:rsidRPr="005F13A6">
        <w:rPr>
          <w:rFonts w:ascii="Simplified Arabic" w:hAnsi="Simplified Arabic" w:cs="Simplified Arabic"/>
          <w:sz w:val="24"/>
          <w:szCs w:val="24"/>
          <w:rtl/>
        </w:rPr>
        <w:t xml:space="preserve">منافع كوسيلة لتحقيق </w:t>
      </w:r>
      <w:r w:rsidR="00B714D3" w:rsidRPr="00B714D3">
        <w:rPr>
          <w:rFonts w:ascii="Simplified Arabic" w:hAnsi="Simplified Arabic" w:cs="Simplified Arabic" w:hint="cs"/>
          <w:sz w:val="24"/>
          <w:szCs w:val="24"/>
          <w:rtl/>
        </w:rPr>
        <w:t>ال</w:t>
      </w:r>
      <w:r w:rsidR="00B714D3" w:rsidRPr="00B714D3">
        <w:rPr>
          <w:rFonts w:ascii="Simplified Arabic" w:hAnsi="Simplified Arabic" w:cs="Simplified Arabic"/>
          <w:sz w:val="24"/>
          <w:szCs w:val="24"/>
          <w:rtl/>
        </w:rPr>
        <w:t>أهداف السياس</w:t>
      </w:r>
      <w:r w:rsidR="00B714D3" w:rsidRPr="00B714D3">
        <w:rPr>
          <w:rFonts w:ascii="Simplified Arabic" w:hAnsi="Simplified Arabic" w:cs="Simplified Arabic" w:hint="cs"/>
          <w:sz w:val="24"/>
          <w:szCs w:val="24"/>
          <w:rtl/>
        </w:rPr>
        <w:t>اتي</w:t>
      </w:r>
      <w:r w:rsidR="00B714D3" w:rsidRPr="00B714D3">
        <w:rPr>
          <w:rFonts w:ascii="Simplified Arabic" w:hAnsi="Simplified Arabic" w:cs="Simplified Arabic"/>
          <w:sz w:val="24"/>
          <w:szCs w:val="24"/>
          <w:rtl/>
        </w:rPr>
        <w:t>ة</w:t>
      </w:r>
      <w:r w:rsidRPr="005F13A6">
        <w:rPr>
          <w:rFonts w:ascii="Simplified Arabic" w:hAnsi="Simplified Arabic" w:cs="Simplified Arabic"/>
          <w:sz w:val="24"/>
          <w:szCs w:val="24"/>
          <w:rtl/>
        </w:rPr>
        <w:t xml:space="preserve"> الأوسع (مثل التنمية والبحث والابتكار والاقتصاد </w:t>
      </w:r>
      <w:r w:rsidR="00A07D77" w:rsidRPr="00A81F08">
        <w:rPr>
          <w:rFonts w:ascii="Simplified Arabic" w:hAnsi="Simplified Arabic" w:cs="Simplified Arabic"/>
          <w:sz w:val="24"/>
          <w:szCs w:val="24"/>
          <w:rtl/>
        </w:rPr>
        <w:t>الحيوي</w:t>
      </w:r>
      <w:r w:rsidRPr="005F13A6">
        <w:rPr>
          <w:rFonts w:ascii="Simplified Arabic" w:hAnsi="Simplified Arabic" w:cs="Simplified Arabic"/>
          <w:sz w:val="24"/>
          <w:szCs w:val="24"/>
          <w:rtl/>
        </w:rPr>
        <w:t xml:space="preserve">). </w:t>
      </w:r>
      <w:r w:rsidR="00C35483">
        <w:rPr>
          <w:rFonts w:ascii="Simplified Arabic" w:hAnsi="Simplified Arabic" w:cs="Simplified Arabic" w:hint="cs"/>
          <w:sz w:val="24"/>
          <w:szCs w:val="24"/>
          <w:rtl/>
        </w:rPr>
        <w:t>و</w:t>
      </w:r>
      <w:r w:rsidRPr="005F13A6">
        <w:rPr>
          <w:rFonts w:ascii="Simplified Arabic" w:hAnsi="Simplified Arabic" w:cs="Simplified Arabic"/>
          <w:sz w:val="24"/>
          <w:szCs w:val="24"/>
          <w:rtl/>
        </w:rPr>
        <w:t>لم يتم دمج</w:t>
      </w:r>
      <w:r w:rsidR="00C73B2D">
        <w:rPr>
          <w:rFonts w:ascii="Simplified Arabic" w:hAnsi="Simplified Arabic" w:cs="Simplified Arabic" w:hint="cs"/>
          <w:sz w:val="24"/>
          <w:szCs w:val="24"/>
          <w:rtl/>
        </w:rPr>
        <w:t xml:space="preserve"> النظام</w:t>
      </w:r>
      <w:r w:rsidRPr="005F13A6">
        <w:rPr>
          <w:rFonts w:ascii="Simplified Arabic" w:hAnsi="Simplified Arabic" w:cs="Simplified Arabic"/>
          <w:sz w:val="24"/>
          <w:szCs w:val="24"/>
          <w:rtl/>
        </w:rPr>
        <w:t xml:space="preserve"> أو </w:t>
      </w:r>
      <w:r w:rsidR="00C73B2D">
        <w:rPr>
          <w:rFonts w:ascii="Simplified Arabic" w:hAnsi="Simplified Arabic" w:cs="Simplified Arabic" w:hint="cs"/>
          <w:sz w:val="24"/>
          <w:szCs w:val="24"/>
          <w:rtl/>
        </w:rPr>
        <w:t>إدراجه</w:t>
      </w:r>
      <w:r w:rsidRPr="005F13A6">
        <w:rPr>
          <w:rFonts w:ascii="Simplified Arabic" w:hAnsi="Simplified Arabic" w:cs="Simplified Arabic"/>
          <w:sz w:val="24"/>
          <w:szCs w:val="24"/>
          <w:rtl/>
        </w:rPr>
        <w:t xml:space="preserve"> بشكل كاف في</w:t>
      </w:r>
      <w:r w:rsidR="00C5786C">
        <w:rPr>
          <w:rFonts w:ascii="Simplified Arabic" w:hAnsi="Simplified Arabic" w:cs="Simplified Arabic" w:hint="cs"/>
          <w:sz w:val="24"/>
          <w:szCs w:val="24"/>
          <w:rtl/>
        </w:rPr>
        <w:t xml:space="preserve"> القضايا</w:t>
      </w:r>
      <w:r w:rsidRPr="005F13A6">
        <w:rPr>
          <w:rFonts w:ascii="Simplified Arabic" w:hAnsi="Simplified Arabic" w:cs="Simplified Arabic"/>
          <w:sz w:val="24"/>
          <w:szCs w:val="24"/>
          <w:rtl/>
        </w:rPr>
        <w:t xml:space="preserve"> </w:t>
      </w:r>
      <w:r w:rsidR="00C5786C" w:rsidRPr="00B714D3">
        <w:rPr>
          <w:rFonts w:ascii="Simplified Arabic" w:hAnsi="Simplified Arabic" w:cs="Simplified Arabic"/>
          <w:sz w:val="24"/>
          <w:szCs w:val="24"/>
          <w:rtl/>
        </w:rPr>
        <w:t>السياس</w:t>
      </w:r>
      <w:r w:rsidR="00C5786C" w:rsidRPr="00B714D3">
        <w:rPr>
          <w:rFonts w:ascii="Simplified Arabic" w:hAnsi="Simplified Arabic" w:cs="Simplified Arabic" w:hint="cs"/>
          <w:sz w:val="24"/>
          <w:szCs w:val="24"/>
          <w:rtl/>
        </w:rPr>
        <w:t>اتي</w:t>
      </w:r>
      <w:r w:rsidR="00C5786C" w:rsidRPr="00B714D3">
        <w:rPr>
          <w:rFonts w:ascii="Simplified Arabic" w:hAnsi="Simplified Arabic" w:cs="Simplified Arabic"/>
          <w:sz w:val="24"/>
          <w:szCs w:val="24"/>
          <w:rtl/>
        </w:rPr>
        <w:t>ة</w:t>
      </w:r>
      <w:r w:rsidR="00C5786C" w:rsidRPr="005F13A6">
        <w:rPr>
          <w:rFonts w:ascii="Simplified Arabic" w:hAnsi="Simplified Arabic" w:cs="Simplified Arabic"/>
          <w:sz w:val="24"/>
          <w:szCs w:val="24"/>
          <w:rtl/>
        </w:rPr>
        <w:t xml:space="preserve"> الأوسع</w:t>
      </w:r>
      <w:r w:rsidRPr="005F13A6">
        <w:rPr>
          <w:rFonts w:ascii="Simplified Arabic" w:hAnsi="Simplified Arabic" w:cs="Simplified Arabic"/>
          <w:sz w:val="24"/>
          <w:szCs w:val="24"/>
          <w:rtl/>
        </w:rPr>
        <w:t xml:space="preserve">، ولا </w:t>
      </w:r>
      <w:r w:rsidR="00C5786C">
        <w:rPr>
          <w:rFonts w:ascii="Simplified Arabic" w:hAnsi="Simplified Arabic" w:cs="Simplified Arabic" w:hint="cs"/>
          <w:sz w:val="24"/>
          <w:szCs w:val="24"/>
          <w:rtl/>
        </w:rPr>
        <w:t>ي</w:t>
      </w:r>
      <w:r w:rsidRPr="005F13A6">
        <w:rPr>
          <w:rFonts w:ascii="Simplified Arabic" w:hAnsi="Simplified Arabic" w:cs="Simplified Arabic"/>
          <w:sz w:val="24"/>
          <w:szCs w:val="24"/>
          <w:rtl/>
        </w:rPr>
        <w:t xml:space="preserve">زال </w:t>
      </w:r>
      <w:r w:rsidR="00C5786C">
        <w:rPr>
          <w:rFonts w:ascii="Simplified Arabic" w:hAnsi="Simplified Arabic" w:cs="Simplified Arabic" w:hint="cs"/>
          <w:sz w:val="24"/>
          <w:szCs w:val="24"/>
          <w:rtl/>
        </w:rPr>
        <w:t>يُ</w:t>
      </w:r>
      <w:r w:rsidRPr="005F13A6">
        <w:rPr>
          <w:rFonts w:ascii="Simplified Arabic" w:hAnsi="Simplified Arabic" w:cs="Simplified Arabic"/>
          <w:sz w:val="24"/>
          <w:szCs w:val="24"/>
          <w:rtl/>
        </w:rPr>
        <w:t xml:space="preserve">عتبر مسألة </w:t>
      </w:r>
      <w:r w:rsidR="00C5786C">
        <w:rPr>
          <w:rFonts w:ascii="Simplified Arabic" w:hAnsi="Simplified Arabic" w:cs="Simplified Arabic" w:hint="cs"/>
          <w:sz w:val="24"/>
          <w:szCs w:val="24"/>
          <w:rtl/>
        </w:rPr>
        <w:t>تق</w:t>
      </w:r>
      <w:r w:rsidRPr="005F13A6">
        <w:rPr>
          <w:rFonts w:ascii="Simplified Arabic" w:hAnsi="Simplified Arabic" w:cs="Simplified Arabic"/>
          <w:sz w:val="24"/>
          <w:szCs w:val="24"/>
          <w:rtl/>
        </w:rPr>
        <w:t xml:space="preserve">نية تقع </w:t>
      </w:r>
      <w:r w:rsidR="00C5786C">
        <w:rPr>
          <w:rFonts w:ascii="Simplified Arabic" w:hAnsi="Simplified Arabic" w:cs="Simplified Arabic" w:hint="cs"/>
          <w:sz w:val="24"/>
          <w:szCs w:val="24"/>
          <w:rtl/>
        </w:rPr>
        <w:t>ال</w:t>
      </w:r>
      <w:r w:rsidRPr="005F13A6">
        <w:rPr>
          <w:rFonts w:ascii="Simplified Arabic" w:hAnsi="Simplified Arabic" w:cs="Simplified Arabic"/>
          <w:sz w:val="24"/>
          <w:szCs w:val="24"/>
          <w:rtl/>
        </w:rPr>
        <w:t>مسؤولي</w:t>
      </w:r>
      <w:r w:rsidR="00C5786C">
        <w:rPr>
          <w:rFonts w:ascii="Simplified Arabic" w:hAnsi="Simplified Arabic" w:cs="Simplified Arabic" w:hint="cs"/>
          <w:sz w:val="24"/>
          <w:szCs w:val="24"/>
          <w:rtl/>
        </w:rPr>
        <w:t>ة</w:t>
      </w:r>
      <w:r w:rsidRPr="005F13A6">
        <w:rPr>
          <w:rFonts w:ascii="Simplified Arabic" w:hAnsi="Simplified Arabic" w:cs="Simplified Arabic"/>
          <w:sz w:val="24"/>
          <w:szCs w:val="24"/>
          <w:rtl/>
        </w:rPr>
        <w:t xml:space="preserve"> الرئيسية</w:t>
      </w:r>
      <w:r w:rsidR="00C5786C">
        <w:rPr>
          <w:rFonts w:ascii="Simplified Arabic" w:hAnsi="Simplified Arabic" w:cs="Simplified Arabic" w:hint="cs"/>
          <w:sz w:val="24"/>
          <w:szCs w:val="24"/>
          <w:rtl/>
        </w:rPr>
        <w:t xml:space="preserve"> عنها</w:t>
      </w:r>
      <w:r w:rsidRPr="005F13A6">
        <w:rPr>
          <w:rFonts w:ascii="Simplified Arabic" w:hAnsi="Simplified Arabic" w:cs="Simplified Arabic"/>
          <w:sz w:val="24"/>
          <w:szCs w:val="24"/>
          <w:rtl/>
        </w:rPr>
        <w:t xml:space="preserve"> على عاتق وزارات البيئة؛</w:t>
      </w:r>
    </w:p>
    <w:p w14:paraId="34AB8A6D" w14:textId="20654339" w:rsidR="00D4359C" w:rsidRPr="00D4359C" w:rsidRDefault="00D4359C" w:rsidP="00D4359C">
      <w:pPr>
        <w:pStyle w:val="CBDNormalNumber"/>
        <w:numPr>
          <w:ilvl w:val="1"/>
          <w:numId w:val="7"/>
        </w:numPr>
        <w:bidi/>
      </w:pPr>
      <w:r w:rsidRPr="00D4359C">
        <w:rPr>
          <w:rFonts w:ascii="Simplified Arabic" w:hAnsi="Simplified Arabic" w:cs="Simplified Arabic"/>
          <w:i/>
          <w:iCs/>
          <w:sz w:val="24"/>
          <w:szCs w:val="24"/>
          <w:rtl/>
        </w:rPr>
        <w:t>تطور التكنولوجيا الحيوية.</w:t>
      </w:r>
      <w:r w:rsidRPr="005F13A6">
        <w:rPr>
          <w:rFonts w:ascii="Simplified Arabic" w:hAnsi="Simplified Arabic" w:cs="Simplified Arabic"/>
          <w:sz w:val="24"/>
          <w:szCs w:val="24"/>
          <w:rtl/>
        </w:rPr>
        <w:t xml:space="preserve"> كان للتقدم التكنولوجي والعلمي الذي ت</w:t>
      </w:r>
      <w:r>
        <w:rPr>
          <w:rFonts w:ascii="Simplified Arabic" w:hAnsi="Simplified Arabic" w:cs="Simplified Arabic" w:hint="cs"/>
          <w:sz w:val="24"/>
          <w:szCs w:val="24"/>
          <w:rtl/>
        </w:rPr>
        <w:t>َ</w:t>
      </w:r>
      <w:r w:rsidRPr="005F13A6">
        <w:rPr>
          <w:rFonts w:ascii="Simplified Arabic" w:hAnsi="Simplified Arabic" w:cs="Simplified Arabic"/>
          <w:sz w:val="24"/>
          <w:szCs w:val="24"/>
          <w:rtl/>
        </w:rPr>
        <w:t>حق</w:t>
      </w:r>
      <w:r>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ق </w:t>
      </w:r>
      <w:r>
        <w:rPr>
          <w:rFonts w:ascii="Simplified Arabic" w:hAnsi="Simplified Arabic" w:cs="Simplified Arabic" w:hint="cs"/>
          <w:sz w:val="24"/>
          <w:szCs w:val="24"/>
          <w:rtl/>
        </w:rPr>
        <w:t>على مدى السنوات</w:t>
      </w:r>
      <w:r w:rsidRPr="005F13A6">
        <w:rPr>
          <w:rFonts w:ascii="Simplified Arabic" w:hAnsi="Simplified Arabic" w:cs="Simplified Arabic"/>
          <w:sz w:val="24"/>
          <w:szCs w:val="24"/>
          <w:rtl/>
        </w:rPr>
        <w:t xml:space="preserve"> الثلاثين الماضية، </w:t>
      </w:r>
      <w:r w:rsidR="00907DD3">
        <w:rPr>
          <w:rFonts w:ascii="Simplified Arabic" w:hAnsi="Simplified Arabic" w:cs="Simplified Arabic" w:hint="cs"/>
          <w:sz w:val="24"/>
          <w:szCs w:val="24"/>
          <w:rtl/>
        </w:rPr>
        <w:t>بعد</w:t>
      </w:r>
      <w:r w:rsidRPr="005F13A6">
        <w:rPr>
          <w:rFonts w:ascii="Simplified Arabic" w:hAnsi="Simplified Arabic" w:cs="Simplified Arabic"/>
          <w:sz w:val="24"/>
          <w:szCs w:val="24"/>
          <w:rtl/>
        </w:rPr>
        <w:t xml:space="preserve"> اعتماد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اتفاقية</w:t>
      </w:r>
      <w:r>
        <w:rPr>
          <w:rFonts w:ascii="Simplified Arabic" w:hAnsi="Simplified Arabic" w:cs="Simplified Arabic" w:hint="cs"/>
          <w:sz w:val="24"/>
          <w:szCs w:val="24"/>
          <w:rtl/>
        </w:rPr>
        <w:t xml:space="preserve"> المتعلقة</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5F13A6">
        <w:rPr>
          <w:rFonts w:ascii="Simplified Arabic" w:hAnsi="Simplified Arabic" w:cs="Simplified Arabic"/>
          <w:sz w:val="24"/>
          <w:szCs w:val="24"/>
          <w:rtl/>
        </w:rPr>
        <w:t xml:space="preserve">التنوع البيولوجي، أثر بالغ على </w:t>
      </w:r>
      <w:r w:rsidR="00907DD3">
        <w:rPr>
          <w:rFonts w:ascii="Simplified Arabic" w:hAnsi="Simplified Arabic" w:cs="Simplified Arabic" w:hint="cs"/>
          <w:sz w:val="24"/>
          <w:szCs w:val="24"/>
          <w:rtl/>
        </w:rPr>
        <w:t>الطريقة التي يتم بها إجراء</w:t>
      </w:r>
      <w:r w:rsidRPr="005F13A6">
        <w:rPr>
          <w:rFonts w:ascii="Simplified Arabic" w:hAnsi="Simplified Arabic" w:cs="Simplified Arabic"/>
          <w:sz w:val="24"/>
          <w:szCs w:val="24"/>
          <w:rtl/>
        </w:rPr>
        <w:t xml:space="preserve"> البحث والتطوير في مجال الموارد الجينية. وفي ضوء هذه التطورات المستمرة، والاستخدام المتزايد لمعلومات التسلسل الرقمي في أنشطة البحث والتطوير، شك</w:t>
      </w:r>
      <w:r w:rsidR="00402303">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ك البعض في </w:t>
      </w:r>
      <w:r w:rsidR="00907DD3">
        <w:rPr>
          <w:rFonts w:ascii="Simplified Arabic" w:hAnsi="Simplified Arabic" w:cs="Simplified Arabic" w:hint="cs"/>
          <w:sz w:val="24"/>
          <w:szCs w:val="24"/>
          <w:rtl/>
        </w:rPr>
        <w:t>أهمية</w:t>
      </w:r>
      <w:r w:rsidRPr="005F13A6">
        <w:rPr>
          <w:rFonts w:ascii="Simplified Arabic" w:hAnsi="Simplified Arabic" w:cs="Simplified Arabic"/>
          <w:sz w:val="24"/>
          <w:szCs w:val="24"/>
          <w:rtl/>
        </w:rPr>
        <w:t xml:space="preserve"> بروتوكول ناغويا</w:t>
      </w:r>
      <w:r w:rsidR="00402303">
        <w:rPr>
          <w:rFonts w:ascii="Simplified Arabic" w:hAnsi="Simplified Arabic" w:cs="Simplified Arabic" w:hint="cs"/>
          <w:sz w:val="24"/>
          <w:szCs w:val="24"/>
          <w:rtl/>
        </w:rPr>
        <w:t>،</w:t>
      </w:r>
      <w:r w:rsidRPr="005F13A6">
        <w:rPr>
          <w:rFonts w:ascii="Simplified Arabic" w:hAnsi="Simplified Arabic" w:cs="Simplified Arabic"/>
          <w:sz w:val="24"/>
          <w:szCs w:val="24"/>
          <w:rtl/>
        </w:rPr>
        <w:t xml:space="preserve"> وفي الحاجة المستمرة إلى الحصول المادي </w:t>
      </w:r>
      <w:r>
        <w:rPr>
          <w:rFonts w:ascii="Simplified Arabic" w:hAnsi="Simplified Arabic" w:cs="Simplified Arabic" w:hint="cs"/>
          <w:sz w:val="24"/>
          <w:szCs w:val="24"/>
          <w:rtl/>
        </w:rPr>
        <w:t>ع</w:t>
      </w:r>
      <w:r w:rsidRPr="005F13A6">
        <w:rPr>
          <w:rFonts w:ascii="Simplified Arabic" w:hAnsi="Simplified Arabic" w:cs="Simplified Arabic"/>
          <w:sz w:val="24"/>
          <w:szCs w:val="24"/>
          <w:rtl/>
        </w:rPr>
        <w:t xml:space="preserve">لى الموارد الجينية. ومع </w:t>
      </w:r>
      <w:r w:rsidR="00907DD3">
        <w:rPr>
          <w:rFonts w:ascii="Simplified Arabic" w:hAnsi="Simplified Arabic" w:cs="Simplified Arabic" w:hint="cs"/>
          <w:sz w:val="24"/>
          <w:szCs w:val="24"/>
          <w:rtl/>
        </w:rPr>
        <w:t>انتقال</w:t>
      </w:r>
      <w:r w:rsidRPr="005F13A6">
        <w:rPr>
          <w:rFonts w:ascii="Simplified Arabic" w:hAnsi="Simplified Arabic" w:cs="Simplified Arabic"/>
          <w:sz w:val="24"/>
          <w:szCs w:val="24"/>
          <w:rtl/>
        </w:rPr>
        <w:t xml:space="preserve"> تركيز المناقشات</w:t>
      </w:r>
      <w:r w:rsidR="00907DD3">
        <w:rPr>
          <w:rFonts w:ascii="Simplified Arabic" w:hAnsi="Simplified Arabic" w:cs="Simplified Arabic" w:hint="cs"/>
          <w:sz w:val="24"/>
          <w:szCs w:val="24"/>
          <w:rtl/>
        </w:rPr>
        <w:t xml:space="preserve"> المتعلقة</w:t>
      </w:r>
      <w:r w:rsidRPr="005F13A6">
        <w:rPr>
          <w:rFonts w:ascii="Simplified Arabic" w:hAnsi="Simplified Arabic" w:cs="Simplified Arabic"/>
          <w:sz w:val="24"/>
          <w:szCs w:val="24"/>
          <w:rtl/>
        </w:rPr>
        <w:t xml:space="preserve"> </w:t>
      </w:r>
      <w:r w:rsidR="00907DD3">
        <w:rPr>
          <w:rFonts w:ascii="Simplified Arabic" w:hAnsi="Simplified Arabic" w:cs="Simplified Arabic" w:hint="cs"/>
          <w:sz w:val="24"/>
          <w:szCs w:val="24"/>
          <w:rtl/>
        </w:rPr>
        <w:t>ب</w:t>
      </w:r>
      <w:r w:rsidRPr="005F13A6">
        <w:rPr>
          <w:rFonts w:ascii="Simplified Arabic" w:hAnsi="Simplified Arabic" w:cs="Simplified Arabic"/>
          <w:sz w:val="24"/>
          <w:szCs w:val="24"/>
          <w:rtl/>
        </w:rPr>
        <w:t>السياس</w:t>
      </w:r>
      <w:r w:rsidR="00907DD3">
        <w:rPr>
          <w:rFonts w:ascii="Simplified Arabic" w:hAnsi="Simplified Arabic" w:cs="Simplified Arabic" w:hint="cs"/>
          <w:sz w:val="24"/>
          <w:szCs w:val="24"/>
          <w:rtl/>
        </w:rPr>
        <w:t>ات</w:t>
      </w:r>
      <w:r w:rsidRPr="005F13A6">
        <w:rPr>
          <w:rFonts w:ascii="Simplified Arabic" w:hAnsi="Simplified Arabic" w:cs="Simplified Arabic"/>
          <w:sz w:val="24"/>
          <w:szCs w:val="24"/>
          <w:rtl/>
        </w:rPr>
        <w:t xml:space="preserve"> الدولية </w:t>
      </w:r>
      <w:r w:rsidR="00907DD3">
        <w:rPr>
          <w:rFonts w:ascii="Simplified Arabic" w:hAnsi="Simplified Arabic" w:cs="Simplified Arabic" w:hint="cs"/>
          <w:sz w:val="24"/>
          <w:szCs w:val="24"/>
          <w:rtl/>
        </w:rPr>
        <w:t>إلى</w:t>
      </w:r>
      <w:r w:rsidRPr="005F13A6">
        <w:rPr>
          <w:rFonts w:ascii="Simplified Arabic" w:hAnsi="Simplified Arabic" w:cs="Simplified Arabic"/>
          <w:sz w:val="24"/>
          <w:szCs w:val="24"/>
          <w:rtl/>
        </w:rPr>
        <w:t xml:space="preserve"> الآلية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متعددة الأطراف المعنية بمعلومات التسلسل الرقمي</w:t>
      </w:r>
      <w:r w:rsidR="00907DD3">
        <w:rPr>
          <w:rFonts w:ascii="Simplified Arabic" w:hAnsi="Simplified Arabic" w:cs="Simplified Arabic" w:hint="cs"/>
          <w:sz w:val="24"/>
          <w:szCs w:val="24"/>
          <w:rtl/>
        </w:rPr>
        <w:t xml:space="preserve"> بشأن</w:t>
      </w:r>
      <w:r w:rsidRPr="005F13A6">
        <w:rPr>
          <w:rFonts w:ascii="Simplified Arabic" w:hAnsi="Simplified Arabic" w:cs="Simplified Arabic"/>
          <w:sz w:val="24"/>
          <w:szCs w:val="24"/>
          <w:rtl/>
        </w:rPr>
        <w:t xml:space="preserve"> </w:t>
      </w:r>
      <w:r w:rsidR="00907DD3">
        <w:rPr>
          <w:rFonts w:ascii="Simplified Arabic" w:hAnsi="Simplified Arabic" w:cs="Simplified Arabic" w:hint="cs"/>
          <w:sz w:val="24"/>
          <w:szCs w:val="24"/>
          <w:rtl/>
        </w:rPr>
        <w:t>ا</w:t>
      </w:r>
      <w:r w:rsidRPr="005F13A6">
        <w:rPr>
          <w:rFonts w:ascii="Simplified Arabic" w:hAnsi="Simplified Arabic" w:cs="Simplified Arabic"/>
          <w:sz w:val="24"/>
          <w:szCs w:val="24"/>
          <w:rtl/>
        </w:rPr>
        <w:t xml:space="preserve">لموارد الجينية، وصندوق كالي، قد يقل حماس البعض لتكريس الجهود </w:t>
      </w:r>
      <w:r w:rsidR="00907DD3">
        <w:rPr>
          <w:rFonts w:ascii="Simplified Arabic" w:hAnsi="Simplified Arabic" w:cs="Simplified Arabic" w:hint="cs"/>
          <w:sz w:val="24"/>
          <w:szCs w:val="24"/>
          <w:rtl/>
        </w:rPr>
        <w:t xml:space="preserve">نحو </w:t>
      </w:r>
      <w:r w:rsidRPr="005F13A6">
        <w:rPr>
          <w:rFonts w:ascii="Simplified Arabic" w:hAnsi="Simplified Arabic" w:cs="Simplified Arabic"/>
          <w:sz w:val="24"/>
          <w:szCs w:val="24"/>
          <w:rtl/>
        </w:rPr>
        <w:t>تنفيذ بروتوكول ناغويا.</w:t>
      </w:r>
    </w:p>
    <w:p w14:paraId="49CBEF9C" w14:textId="4061F1BF" w:rsidR="009D5232" w:rsidRDefault="009D5232" w:rsidP="009D5232">
      <w:pPr>
        <w:pStyle w:val="CBDNormalNumber"/>
        <w:bidi/>
      </w:pPr>
      <w:r>
        <w:rPr>
          <w:rFonts w:ascii="Simplified Arabic" w:hAnsi="Simplified Arabic" w:cs="Simplified Arabic" w:hint="cs"/>
          <w:sz w:val="24"/>
          <w:szCs w:val="24"/>
          <w:rtl/>
        </w:rPr>
        <w:t>و</w:t>
      </w:r>
      <w:r w:rsidR="00F67C93" w:rsidRPr="00A81F08">
        <w:rPr>
          <w:rFonts w:ascii="Simplified Arabic" w:hAnsi="Simplified Arabic" w:cs="Simplified Arabic"/>
          <w:sz w:val="24"/>
          <w:szCs w:val="24"/>
          <w:rtl/>
        </w:rPr>
        <w:t>لا تُعدّ</w:t>
      </w:r>
      <w:r>
        <w:rPr>
          <w:rFonts w:ascii="Simplified Arabic" w:hAnsi="Simplified Arabic" w:cs="Simplified Arabic" w:hint="cs"/>
          <w:sz w:val="24"/>
          <w:szCs w:val="24"/>
          <w:rtl/>
        </w:rPr>
        <w:t xml:space="preserve"> بعض</w:t>
      </w:r>
      <w:r w:rsidRPr="00A81F08">
        <w:rPr>
          <w:rFonts w:ascii="Simplified Arabic" w:hAnsi="Simplified Arabic" w:cs="Simplified Arabic"/>
          <w:sz w:val="24"/>
          <w:szCs w:val="24"/>
          <w:rtl/>
        </w:rPr>
        <w:t xml:space="preserve"> الجهات الفاعلة الرئيسية الم</w:t>
      </w:r>
      <w:r>
        <w:rPr>
          <w:rFonts w:ascii="Simplified Arabic" w:hAnsi="Simplified Arabic" w:cs="Simplified Arabic" w:hint="cs"/>
          <w:sz w:val="24"/>
          <w:szCs w:val="24"/>
          <w:rtl/>
        </w:rPr>
        <w:t>شارك</w:t>
      </w:r>
      <w:r w:rsidRPr="00A81F08">
        <w:rPr>
          <w:rFonts w:ascii="Simplified Arabic" w:hAnsi="Simplified Arabic" w:cs="Simplified Arabic"/>
          <w:sz w:val="24"/>
          <w:szCs w:val="24"/>
          <w:rtl/>
        </w:rPr>
        <w:t xml:space="preserve">ة </w:t>
      </w:r>
      <w:r>
        <w:rPr>
          <w:rFonts w:ascii="Simplified Arabic" w:hAnsi="Simplified Arabic" w:cs="Simplified Arabic" w:hint="cs"/>
          <w:sz w:val="24"/>
          <w:szCs w:val="24"/>
          <w:rtl/>
        </w:rPr>
        <w:t xml:space="preserve">في </w:t>
      </w:r>
      <w:r w:rsidRPr="00A81F08">
        <w:rPr>
          <w:rFonts w:ascii="Simplified Arabic" w:hAnsi="Simplified Arabic" w:cs="Simplified Arabic"/>
          <w:sz w:val="24"/>
          <w:szCs w:val="24"/>
          <w:rtl/>
        </w:rPr>
        <w:t>استخدام الموارد الجينية والمعارف التقليدية المرتبطة بها</w:t>
      </w:r>
      <w:r>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 xml:space="preserve">أطرافا في البروتوكول، ولا سيما الولايات المتحدة الأمريكية، التي ليست طرفا في </w:t>
      </w:r>
      <w:r>
        <w:rPr>
          <w:rFonts w:ascii="Simplified Arabic" w:hAnsi="Simplified Arabic" w:cs="Simplified Arabic" w:hint="cs"/>
          <w:sz w:val="24"/>
          <w:szCs w:val="24"/>
          <w:rtl/>
        </w:rPr>
        <w:t>ال</w:t>
      </w:r>
      <w:r w:rsidRPr="005F13A6">
        <w:rPr>
          <w:rFonts w:ascii="Simplified Arabic" w:hAnsi="Simplified Arabic" w:cs="Simplified Arabic"/>
          <w:sz w:val="24"/>
          <w:szCs w:val="24"/>
          <w:rtl/>
        </w:rPr>
        <w:t>اتفاقية</w:t>
      </w:r>
      <w:r>
        <w:rPr>
          <w:rFonts w:ascii="Simplified Arabic" w:hAnsi="Simplified Arabic" w:cs="Simplified Arabic" w:hint="cs"/>
          <w:sz w:val="24"/>
          <w:szCs w:val="24"/>
          <w:rtl/>
        </w:rPr>
        <w:t xml:space="preserve"> المتعلقة</w:t>
      </w:r>
      <w:r w:rsidRPr="005F13A6">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5F13A6">
        <w:rPr>
          <w:rFonts w:ascii="Simplified Arabic" w:hAnsi="Simplified Arabic" w:cs="Simplified Arabic"/>
          <w:sz w:val="24"/>
          <w:szCs w:val="24"/>
          <w:rtl/>
        </w:rPr>
        <w:t>التنوع</w:t>
      </w:r>
      <w:r w:rsidRPr="00A81F08">
        <w:rPr>
          <w:rFonts w:ascii="Simplified Arabic" w:hAnsi="Simplified Arabic" w:cs="Simplified Arabic"/>
          <w:sz w:val="24"/>
          <w:szCs w:val="24"/>
          <w:rtl/>
        </w:rPr>
        <w:t xml:space="preserve"> البيولوجي، فضلا عن بعض الأطراف في الاتفاقية التي لديها أ</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طر وطنية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ولكنها لم تصد</w:t>
      </w:r>
      <w:r w:rsidR="00277AFE">
        <w:rPr>
          <w:rFonts w:ascii="Simplified Arabic" w:hAnsi="Simplified Arabic" w:cs="Simplified Arabic" w:hint="cs"/>
          <w:sz w:val="24"/>
          <w:szCs w:val="24"/>
          <w:rtl/>
        </w:rPr>
        <w:t>ّ</w:t>
      </w:r>
      <w:r w:rsidR="00A44987">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ق بعد على بروتوكول ناغويا (مثل أستراليا وكولومبيا)، وبالتالي فهي غير </w:t>
      </w:r>
      <w:r>
        <w:rPr>
          <w:rFonts w:ascii="Simplified Arabic" w:hAnsi="Simplified Arabic" w:cs="Simplified Arabic" w:hint="cs"/>
          <w:sz w:val="24"/>
          <w:szCs w:val="24"/>
          <w:rtl/>
        </w:rPr>
        <w:t>م</w:t>
      </w:r>
      <w:r w:rsidR="00277AFE">
        <w:rPr>
          <w:rFonts w:ascii="Simplified Arabic" w:hAnsi="Simplified Arabic" w:cs="Simplified Arabic" w:hint="cs"/>
          <w:sz w:val="24"/>
          <w:szCs w:val="24"/>
          <w:rtl/>
        </w:rPr>
        <w:t>ُ</w:t>
      </w:r>
      <w:r>
        <w:rPr>
          <w:rFonts w:ascii="Simplified Arabic" w:hAnsi="Simplified Arabic" w:cs="Simplified Arabic" w:hint="cs"/>
          <w:sz w:val="24"/>
          <w:szCs w:val="24"/>
          <w:rtl/>
        </w:rPr>
        <w:t>طالَبة</w:t>
      </w:r>
      <w:r w:rsidRPr="00A81F08">
        <w:rPr>
          <w:rFonts w:ascii="Simplified Arabic" w:hAnsi="Simplified Arabic" w:cs="Simplified Arabic"/>
          <w:sz w:val="24"/>
          <w:szCs w:val="24"/>
          <w:rtl/>
        </w:rPr>
        <w:t xml:space="preserve"> بتنفيذ الالتزامات المنصوص عليها في البروتوكول.</w:t>
      </w:r>
    </w:p>
    <w:p w14:paraId="15EBF752" w14:textId="139854DA" w:rsidR="00E57F4D" w:rsidRPr="009A2927" w:rsidRDefault="00E57F4D" w:rsidP="00E57F4D">
      <w:pPr>
        <w:pStyle w:val="CBDNormalNumber"/>
        <w:bidi/>
        <w:rPr>
          <w:sz w:val="24"/>
          <w:szCs w:val="24"/>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اعتُمد بروتوكول ناغويا كحزمة توافقية في الساعات الأخيرة من الاجتماع العاشر لمؤتمر الأطراف في الاتفاقية. و</w:t>
      </w:r>
      <w:r>
        <w:rPr>
          <w:rFonts w:ascii="Simplified Arabic" w:hAnsi="Simplified Arabic" w:cs="Simplified Arabic" w:hint="cs"/>
          <w:sz w:val="24"/>
          <w:szCs w:val="24"/>
          <w:rtl/>
        </w:rPr>
        <w:t>في حين أن</w:t>
      </w:r>
      <w:r w:rsidRPr="00A81F08">
        <w:rPr>
          <w:rFonts w:ascii="Simplified Arabic" w:hAnsi="Simplified Arabic" w:cs="Simplified Arabic"/>
          <w:sz w:val="24"/>
          <w:szCs w:val="24"/>
          <w:rtl/>
        </w:rPr>
        <w:t xml:space="preserve"> الغموض الإبداعي لبعض أحكام</w:t>
      </w:r>
      <w:r>
        <w:rPr>
          <w:rFonts w:ascii="Simplified Arabic" w:hAnsi="Simplified Arabic" w:cs="Simplified Arabic" w:hint="cs"/>
          <w:sz w:val="24"/>
          <w:szCs w:val="24"/>
          <w:rtl/>
        </w:rPr>
        <w:t xml:space="preserve"> ال</w:t>
      </w:r>
      <w:r w:rsidRPr="00A81F08">
        <w:rPr>
          <w:rFonts w:ascii="Simplified Arabic" w:hAnsi="Simplified Arabic" w:cs="Simplified Arabic"/>
          <w:sz w:val="24"/>
          <w:szCs w:val="24"/>
          <w:rtl/>
        </w:rPr>
        <w:t>بروتوكول</w:t>
      </w:r>
      <w:r>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أتاح المرونة اللازمة لاعتماد</w:t>
      </w:r>
      <w:r>
        <w:rPr>
          <w:rFonts w:ascii="Simplified Arabic" w:hAnsi="Simplified Arabic" w:cs="Simplified Arabic" w:hint="cs"/>
          <w:sz w:val="24"/>
          <w:szCs w:val="24"/>
          <w:rtl/>
        </w:rPr>
        <w:t>ه</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إلا أن </w:t>
      </w:r>
      <w:r w:rsidRPr="00A81F08">
        <w:rPr>
          <w:rFonts w:ascii="Simplified Arabic" w:hAnsi="Simplified Arabic" w:cs="Simplified Arabic"/>
          <w:sz w:val="24"/>
          <w:szCs w:val="24"/>
          <w:rtl/>
        </w:rPr>
        <w:t>هذا الغموض</w:t>
      </w:r>
      <w:r>
        <w:rPr>
          <w:rFonts w:ascii="Simplified Arabic" w:hAnsi="Simplified Arabic" w:cs="Simplified Arabic" w:hint="cs"/>
          <w:sz w:val="24"/>
          <w:szCs w:val="24"/>
          <w:rtl/>
        </w:rPr>
        <w:t xml:space="preserve"> قد</w:t>
      </w:r>
      <w:r w:rsidRPr="00A81F08">
        <w:rPr>
          <w:rFonts w:ascii="Simplified Arabic" w:hAnsi="Simplified Arabic" w:cs="Simplified Arabic"/>
          <w:sz w:val="24"/>
          <w:szCs w:val="24"/>
          <w:rtl/>
        </w:rPr>
        <w:t xml:space="preserve"> ساهم أيضا في </w:t>
      </w:r>
      <w:r>
        <w:rPr>
          <w:rFonts w:ascii="Simplified Arabic" w:hAnsi="Simplified Arabic" w:cs="Simplified Arabic" w:hint="cs"/>
          <w:sz w:val="24"/>
          <w:szCs w:val="24"/>
          <w:rtl/>
        </w:rPr>
        <w:t xml:space="preserve">وجود </w:t>
      </w:r>
      <w:r w:rsidRPr="00A81F08">
        <w:rPr>
          <w:rFonts w:ascii="Simplified Arabic" w:hAnsi="Simplified Arabic" w:cs="Simplified Arabic"/>
          <w:sz w:val="24"/>
          <w:szCs w:val="24"/>
          <w:rtl/>
        </w:rPr>
        <w:t>تحديات</w:t>
      </w:r>
      <w:r>
        <w:rPr>
          <w:rFonts w:ascii="Simplified Arabic" w:hAnsi="Simplified Arabic" w:cs="Simplified Arabic" w:hint="cs"/>
          <w:sz w:val="24"/>
          <w:szCs w:val="24"/>
          <w:rtl/>
        </w:rPr>
        <w:t xml:space="preserve"> في</w:t>
      </w:r>
      <w:r w:rsidRPr="00A81F08">
        <w:rPr>
          <w:rFonts w:ascii="Simplified Arabic" w:hAnsi="Simplified Arabic" w:cs="Simplified Arabic"/>
          <w:sz w:val="24"/>
          <w:szCs w:val="24"/>
          <w:rtl/>
        </w:rPr>
        <w:t xml:space="preserve"> التنفيذ.</w:t>
      </w:r>
    </w:p>
    <w:p w14:paraId="4C53A31E" w14:textId="4902118E" w:rsidR="00E57F4D" w:rsidRPr="009A2927" w:rsidRDefault="00E57F4D" w:rsidP="00E57F4D">
      <w:pPr>
        <w:pStyle w:val="CBDH3"/>
        <w:bidi/>
        <w:rPr>
          <w:b w:val="0"/>
          <w:bCs/>
          <w:sz w:val="24"/>
          <w:szCs w:val="24"/>
          <w:rtl/>
        </w:rPr>
      </w:pPr>
      <w:r w:rsidRPr="009A2927">
        <w:rPr>
          <w:rFonts w:ascii="Simplified Arabic" w:hAnsi="Simplified Arabic" w:cs="Simplified Arabic" w:hint="cs"/>
          <w:b w:val="0"/>
          <w:bCs/>
          <w:sz w:val="24"/>
          <w:szCs w:val="24"/>
          <w:rtl/>
        </w:rPr>
        <w:t>4-</w:t>
      </w:r>
      <w:r w:rsidRPr="009A2927">
        <w:rPr>
          <w:rFonts w:ascii="Simplified Arabic" w:hAnsi="Simplified Arabic" w:cs="Simplified Arabic"/>
          <w:b w:val="0"/>
          <w:bCs/>
          <w:sz w:val="24"/>
          <w:szCs w:val="24"/>
          <w:rtl/>
        </w:rPr>
        <w:tab/>
      </w:r>
      <w:r w:rsidRPr="009A2927">
        <w:rPr>
          <w:rFonts w:ascii="Simplified Arabic" w:hAnsi="Simplified Arabic" w:cs="Simplified Arabic" w:hint="cs"/>
          <w:b w:val="0"/>
          <w:bCs/>
          <w:sz w:val="24"/>
          <w:szCs w:val="24"/>
          <w:rtl/>
        </w:rPr>
        <w:t>ال</w:t>
      </w:r>
      <w:r w:rsidRPr="009A2927">
        <w:rPr>
          <w:rFonts w:ascii="Simplified Arabic" w:hAnsi="Simplified Arabic" w:cs="Simplified Arabic"/>
          <w:b w:val="0"/>
          <w:bCs/>
          <w:sz w:val="24"/>
          <w:szCs w:val="24"/>
          <w:rtl/>
        </w:rPr>
        <w:t xml:space="preserve">سبل </w:t>
      </w:r>
      <w:r w:rsidRPr="009A2927">
        <w:rPr>
          <w:rFonts w:ascii="Simplified Arabic" w:hAnsi="Simplified Arabic" w:cs="Simplified Arabic" w:hint="cs"/>
          <w:b w:val="0"/>
          <w:bCs/>
          <w:sz w:val="24"/>
          <w:szCs w:val="24"/>
          <w:rtl/>
        </w:rPr>
        <w:t>ال</w:t>
      </w:r>
      <w:r w:rsidRPr="009A2927">
        <w:rPr>
          <w:rFonts w:ascii="Simplified Arabic" w:hAnsi="Simplified Arabic" w:cs="Simplified Arabic"/>
          <w:b w:val="0"/>
          <w:bCs/>
          <w:sz w:val="24"/>
          <w:szCs w:val="24"/>
          <w:rtl/>
        </w:rPr>
        <w:t>ممكنة لتعزيز فعالية تنفيذ بروتوكول ناغويا</w:t>
      </w:r>
    </w:p>
    <w:p w14:paraId="60192DB1" w14:textId="7252B365" w:rsidR="00E57F4D" w:rsidRPr="009A2927" w:rsidRDefault="00E57F4D" w:rsidP="00E57F4D">
      <w:pPr>
        <w:pStyle w:val="CBDNormalNumber"/>
        <w:bidi/>
        <w:rPr>
          <w:sz w:val="24"/>
          <w:szCs w:val="24"/>
        </w:rPr>
      </w:pPr>
      <w:r w:rsidRPr="009A2927">
        <w:rPr>
          <w:rFonts w:ascii="Simplified Arabic" w:hAnsi="Simplified Arabic" w:cs="Simplified Arabic"/>
          <w:sz w:val="24"/>
          <w:szCs w:val="24"/>
          <w:rtl/>
        </w:rPr>
        <w:t>حد</w:t>
      </w:r>
      <w:r w:rsidR="00C55624" w:rsidRPr="009A2927">
        <w:rPr>
          <w:rFonts w:ascii="Simplified Arabic" w:hAnsi="Simplified Arabic" w:cs="Simplified Arabic" w:hint="cs"/>
          <w:sz w:val="24"/>
          <w:szCs w:val="24"/>
          <w:rtl/>
        </w:rPr>
        <w:t>ّ</w:t>
      </w:r>
      <w:r w:rsidRPr="009A2927">
        <w:rPr>
          <w:rFonts w:ascii="Simplified Arabic" w:hAnsi="Simplified Arabic" w:cs="Simplified Arabic"/>
          <w:sz w:val="24"/>
          <w:szCs w:val="24"/>
          <w:rtl/>
        </w:rPr>
        <w:t>د</w:t>
      </w:r>
      <w:r w:rsidR="00C55624" w:rsidRPr="009A2927">
        <w:rPr>
          <w:rFonts w:ascii="Simplified Arabic" w:hAnsi="Simplified Arabic" w:cs="Simplified Arabic" w:hint="cs"/>
          <w:sz w:val="24"/>
          <w:szCs w:val="24"/>
          <w:rtl/>
        </w:rPr>
        <w:t>ت</w:t>
      </w:r>
      <w:r w:rsidRPr="009A2927">
        <w:rPr>
          <w:rFonts w:ascii="Simplified Arabic" w:hAnsi="Simplified Arabic" w:cs="Simplified Arabic"/>
          <w:sz w:val="24"/>
          <w:szCs w:val="24"/>
          <w:rtl/>
        </w:rPr>
        <w:t xml:space="preserve"> دراسة تحديد النطاق عددا من الوسائل لتعزيز التنفيذ.</w:t>
      </w:r>
      <w:r w:rsidR="00C55624" w:rsidRPr="009A2927">
        <w:rPr>
          <w:rStyle w:val="FootnoteReference"/>
          <w:sz w:val="24"/>
          <w:szCs w:val="24"/>
        </w:rPr>
        <w:footnoteReference w:id="63"/>
      </w:r>
      <w:r w:rsidRPr="009A2927">
        <w:rPr>
          <w:rFonts w:ascii="Simplified Arabic" w:hAnsi="Simplified Arabic" w:cs="Simplified Arabic"/>
          <w:sz w:val="24"/>
          <w:szCs w:val="24"/>
          <w:rtl/>
        </w:rPr>
        <w:t xml:space="preserve"> </w:t>
      </w:r>
      <w:r w:rsidRPr="009A2927">
        <w:rPr>
          <w:rFonts w:ascii="Simplified Arabic" w:hAnsi="Simplified Arabic" w:cs="Simplified Arabic" w:hint="cs"/>
          <w:sz w:val="24"/>
          <w:szCs w:val="24"/>
          <w:rtl/>
        </w:rPr>
        <w:t>وترتبط</w:t>
      </w:r>
      <w:r w:rsidRPr="009A2927">
        <w:rPr>
          <w:rFonts w:ascii="Simplified Arabic" w:hAnsi="Simplified Arabic" w:cs="Simplified Arabic"/>
          <w:sz w:val="24"/>
          <w:szCs w:val="24"/>
          <w:rtl/>
        </w:rPr>
        <w:t xml:space="preserve"> بعض هذه ال</w:t>
      </w:r>
      <w:r w:rsidRPr="009A2927">
        <w:rPr>
          <w:rFonts w:ascii="Simplified Arabic" w:hAnsi="Simplified Arabic" w:cs="Simplified Arabic" w:hint="cs"/>
          <w:sz w:val="24"/>
          <w:szCs w:val="24"/>
          <w:rtl/>
        </w:rPr>
        <w:t>وسائل</w:t>
      </w:r>
      <w:r w:rsidRPr="009A2927">
        <w:rPr>
          <w:rFonts w:ascii="Simplified Arabic" w:hAnsi="Simplified Arabic" w:cs="Simplified Arabic"/>
          <w:sz w:val="24"/>
          <w:szCs w:val="24"/>
          <w:rtl/>
        </w:rPr>
        <w:t xml:space="preserve"> بعناصر مختلفة من التقييم وال</w:t>
      </w:r>
      <w:r w:rsidRPr="009A2927">
        <w:rPr>
          <w:rFonts w:ascii="Simplified Arabic" w:hAnsi="Simplified Arabic" w:cs="Simplified Arabic" w:hint="cs"/>
          <w:sz w:val="24"/>
          <w:szCs w:val="24"/>
          <w:rtl/>
        </w:rPr>
        <w:t>استعراض</w:t>
      </w:r>
      <w:r w:rsidRPr="009A2927">
        <w:rPr>
          <w:rFonts w:ascii="Simplified Arabic" w:hAnsi="Simplified Arabic" w:cs="Simplified Arabic"/>
          <w:sz w:val="24"/>
          <w:szCs w:val="24"/>
          <w:rtl/>
        </w:rPr>
        <w:t xml:space="preserve">، وقد </w:t>
      </w:r>
      <w:r w:rsidR="00C55624" w:rsidRPr="009A2927">
        <w:rPr>
          <w:rFonts w:ascii="Simplified Arabic" w:hAnsi="Simplified Arabic" w:cs="Simplified Arabic" w:hint="cs"/>
          <w:sz w:val="24"/>
          <w:szCs w:val="24"/>
          <w:rtl/>
        </w:rPr>
        <w:t>بُلوِرت بشكل إضافي</w:t>
      </w:r>
      <w:r w:rsidRPr="009A2927">
        <w:rPr>
          <w:rFonts w:ascii="Simplified Arabic" w:hAnsi="Simplified Arabic" w:cs="Simplified Arabic"/>
          <w:sz w:val="24"/>
          <w:szCs w:val="24"/>
          <w:rtl/>
        </w:rPr>
        <w:t xml:space="preserve"> في القسم ذي الصلة من هذه الوثيقة. وباختصار، </w:t>
      </w:r>
      <w:r w:rsidR="00FB28FE" w:rsidRPr="009A2927">
        <w:rPr>
          <w:rFonts w:ascii="Simplified Arabic" w:hAnsi="Simplified Arabic" w:cs="Simplified Arabic" w:hint="cs"/>
          <w:sz w:val="24"/>
          <w:szCs w:val="24"/>
          <w:rtl/>
        </w:rPr>
        <w:t xml:space="preserve">فإن </w:t>
      </w:r>
      <w:r w:rsidRPr="009A2927">
        <w:rPr>
          <w:rFonts w:ascii="Simplified Arabic" w:hAnsi="Simplified Arabic" w:cs="Simplified Arabic"/>
          <w:sz w:val="24"/>
          <w:szCs w:val="24"/>
          <w:rtl/>
        </w:rPr>
        <w:t xml:space="preserve">توصيات الدراسة </w:t>
      </w:r>
      <w:r w:rsidR="00FB28FE" w:rsidRPr="009A2927">
        <w:rPr>
          <w:rFonts w:ascii="Simplified Arabic" w:hAnsi="Simplified Arabic" w:cs="Simplified Arabic" w:hint="cs"/>
          <w:sz w:val="24"/>
          <w:szCs w:val="24"/>
          <w:rtl/>
        </w:rPr>
        <w:t>تتضمن</w:t>
      </w:r>
      <w:r w:rsidR="00FB28FE" w:rsidRPr="009A2927">
        <w:rPr>
          <w:rFonts w:ascii="Simplified Arabic" w:hAnsi="Simplified Arabic" w:cs="Simplified Arabic"/>
          <w:sz w:val="24"/>
          <w:szCs w:val="24"/>
          <w:rtl/>
        </w:rPr>
        <w:t xml:space="preserve"> </w:t>
      </w:r>
      <w:r w:rsidRPr="009A2927">
        <w:rPr>
          <w:rFonts w:ascii="Simplified Arabic" w:hAnsi="Simplified Arabic" w:cs="Simplified Arabic"/>
          <w:sz w:val="24"/>
          <w:szCs w:val="24"/>
          <w:rtl/>
        </w:rPr>
        <w:t>العمل على</w:t>
      </w:r>
      <w:r w:rsidR="00FB28FE" w:rsidRPr="009A2927">
        <w:rPr>
          <w:rFonts w:ascii="Simplified Arabic" w:hAnsi="Simplified Arabic" w:cs="Simplified Arabic" w:hint="cs"/>
          <w:sz w:val="24"/>
          <w:szCs w:val="24"/>
          <w:rtl/>
        </w:rPr>
        <w:t xml:space="preserve"> تعزيز</w:t>
      </w:r>
      <w:r w:rsidRPr="009A2927">
        <w:rPr>
          <w:rFonts w:ascii="Simplified Arabic" w:hAnsi="Simplified Arabic" w:cs="Simplified Arabic"/>
          <w:sz w:val="24"/>
          <w:szCs w:val="24"/>
          <w:rtl/>
        </w:rPr>
        <w:t xml:space="preserve"> الن</w:t>
      </w:r>
      <w:r w:rsidR="00B2386E" w:rsidRPr="009A2927">
        <w:rPr>
          <w:rFonts w:ascii="Simplified Arabic" w:hAnsi="Simplified Arabic" w:cs="Simplified Arabic" w:hint="cs"/>
          <w:sz w:val="24"/>
          <w:szCs w:val="24"/>
          <w:rtl/>
        </w:rPr>
        <w:t>ُ</w:t>
      </w:r>
      <w:r w:rsidRPr="009A2927">
        <w:rPr>
          <w:rFonts w:ascii="Simplified Arabic" w:hAnsi="Simplified Arabic" w:cs="Simplified Arabic"/>
          <w:sz w:val="24"/>
          <w:szCs w:val="24"/>
          <w:rtl/>
        </w:rPr>
        <w:t>هج التالية:</w:t>
      </w:r>
    </w:p>
    <w:p w14:paraId="7F622D75" w14:textId="7476D6FD" w:rsidR="00FB28FE" w:rsidRPr="009A2927" w:rsidRDefault="00FB28FE" w:rsidP="00FB28FE">
      <w:pPr>
        <w:pStyle w:val="CBDNormalNumber"/>
        <w:numPr>
          <w:ilvl w:val="1"/>
          <w:numId w:val="7"/>
        </w:numPr>
        <w:bidi/>
        <w:rPr>
          <w:sz w:val="24"/>
          <w:szCs w:val="24"/>
        </w:rPr>
      </w:pPr>
      <w:r w:rsidRPr="009A2927">
        <w:rPr>
          <w:rFonts w:ascii="Simplified Arabic" w:hAnsi="Simplified Arabic" w:cs="Simplified Arabic"/>
          <w:sz w:val="24"/>
          <w:szCs w:val="24"/>
          <w:rtl/>
        </w:rPr>
        <w:t>تغيير الخطاب السائد؛</w:t>
      </w:r>
    </w:p>
    <w:p w14:paraId="16172B33" w14:textId="2C5BAFC6" w:rsidR="00FB28FE" w:rsidRPr="009A2927" w:rsidRDefault="00FB28FE" w:rsidP="00FB28FE">
      <w:pPr>
        <w:pStyle w:val="CBDNormalNumber"/>
        <w:numPr>
          <w:ilvl w:val="1"/>
          <w:numId w:val="7"/>
        </w:numPr>
        <w:bidi/>
        <w:rPr>
          <w:sz w:val="24"/>
          <w:szCs w:val="24"/>
        </w:rPr>
      </w:pPr>
      <w:r w:rsidRPr="009A2927">
        <w:rPr>
          <w:rFonts w:ascii="Simplified Arabic" w:hAnsi="Simplified Arabic" w:cs="Simplified Arabic"/>
          <w:sz w:val="24"/>
          <w:szCs w:val="24"/>
          <w:rtl/>
        </w:rPr>
        <w:t xml:space="preserve">تعميم </w:t>
      </w:r>
      <w:r w:rsidRPr="009A2927">
        <w:rPr>
          <w:rFonts w:ascii="Simplified Arabic" w:hAnsi="Simplified Arabic" w:cs="Simplified Arabic" w:hint="cs"/>
          <w:sz w:val="24"/>
          <w:szCs w:val="24"/>
          <w:rtl/>
        </w:rPr>
        <w:t>مفهوم</w:t>
      </w:r>
      <w:r w:rsidRPr="009A2927">
        <w:rPr>
          <w:rFonts w:ascii="Simplified Arabic" w:hAnsi="Simplified Arabic" w:cs="Simplified Arabic"/>
          <w:sz w:val="24"/>
          <w:szCs w:val="24"/>
          <w:rtl/>
        </w:rPr>
        <w:t xml:space="preserve"> الحصول وتقاسم المنافع؛</w:t>
      </w:r>
    </w:p>
    <w:p w14:paraId="40A9286E" w14:textId="3480DD2A" w:rsidR="00FB28FE" w:rsidRPr="009A2927" w:rsidRDefault="00FB28FE" w:rsidP="00FB28FE">
      <w:pPr>
        <w:pStyle w:val="CBDNormalNumber"/>
        <w:numPr>
          <w:ilvl w:val="1"/>
          <w:numId w:val="7"/>
        </w:numPr>
        <w:bidi/>
        <w:rPr>
          <w:sz w:val="24"/>
          <w:szCs w:val="24"/>
        </w:rPr>
      </w:pPr>
      <w:r w:rsidRPr="009A2927">
        <w:rPr>
          <w:rFonts w:ascii="Simplified Arabic" w:hAnsi="Simplified Arabic" w:cs="Simplified Arabic"/>
          <w:sz w:val="24"/>
          <w:szCs w:val="24"/>
          <w:rtl/>
        </w:rPr>
        <w:t>تبادل الخبرات والدروس المستفادة؛</w:t>
      </w:r>
    </w:p>
    <w:p w14:paraId="79794C9A" w14:textId="3D7CA25C" w:rsidR="00FB28FE" w:rsidRPr="009A2927" w:rsidRDefault="00FB28FE" w:rsidP="00FB28FE">
      <w:pPr>
        <w:pStyle w:val="CBDNormalNumber"/>
        <w:numPr>
          <w:ilvl w:val="1"/>
          <w:numId w:val="7"/>
        </w:numPr>
        <w:bidi/>
        <w:rPr>
          <w:sz w:val="24"/>
          <w:szCs w:val="24"/>
        </w:rPr>
      </w:pPr>
      <w:r w:rsidRPr="009A2927">
        <w:rPr>
          <w:rFonts w:ascii="Simplified Arabic" w:hAnsi="Simplified Arabic" w:cs="Simplified Arabic"/>
          <w:sz w:val="24"/>
          <w:szCs w:val="24"/>
          <w:rtl/>
        </w:rPr>
        <w:t>التوحيد القياسي؛</w:t>
      </w:r>
    </w:p>
    <w:p w14:paraId="04FB44AB" w14:textId="42F58E86" w:rsidR="00FB28FE" w:rsidRPr="009A2927" w:rsidRDefault="00FB28FE" w:rsidP="00FB28FE">
      <w:pPr>
        <w:pStyle w:val="CBDNormalNumber"/>
        <w:numPr>
          <w:ilvl w:val="1"/>
          <w:numId w:val="7"/>
        </w:numPr>
        <w:bidi/>
        <w:rPr>
          <w:sz w:val="24"/>
          <w:szCs w:val="24"/>
        </w:rPr>
      </w:pPr>
      <w:r w:rsidRPr="009A2927">
        <w:rPr>
          <w:rFonts w:ascii="Simplified Arabic" w:hAnsi="Simplified Arabic" w:cs="Simplified Arabic"/>
          <w:sz w:val="24"/>
          <w:szCs w:val="24"/>
          <w:rtl/>
        </w:rPr>
        <w:t xml:space="preserve">معالجة </w:t>
      </w:r>
      <w:r w:rsidR="00066D93" w:rsidRPr="009A2927">
        <w:rPr>
          <w:rFonts w:ascii="Simplified Arabic" w:hAnsi="Simplified Arabic" w:cs="Simplified Arabic" w:hint="cs"/>
          <w:sz w:val="24"/>
          <w:szCs w:val="24"/>
          <w:rtl/>
        </w:rPr>
        <w:t>ال</w:t>
      </w:r>
      <w:r w:rsidRPr="009A2927">
        <w:rPr>
          <w:rFonts w:ascii="Simplified Arabic" w:hAnsi="Simplified Arabic" w:cs="Simplified Arabic"/>
          <w:sz w:val="24"/>
          <w:szCs w:val="24"/>
          <w:rtl/>
        </w:rPr>
        <w:t>قضايا السياسات</w:t>
      </w:r>
      <w:r w:rsidR="00066D93" w:rsidRPr="009A2927">
        <w:rPr>
          <w:rFonts w:ascii="Simplified Arabic" w:hAnsi="Simplified Arabic" w:cs="Simplified Arabic" w:hint="cs"/>
          <w:sz w:val="24"/>
          <w:szCs w:val="24"/>
          <w:rtl/>
        </w:rPr>
        <w:t>ية</w:t>
      </w:r>
      <w:r w:rsidRPr="009A2927">
        <w:rPr>
          <w:rFonts w:ascii="Simplified Arabic" w:hAnsi="Simplified Arabic" w:cs="Simplified Arabic"/>
          <w:sz w:val="24"/>
          <w:szCs w:val="24"/>
          <w:rtl/>
        </w:rPr>
        <w:t xml:space="preserve"> </w:t>
      </w:r>
      <w:r w:rsidR="00066D93" w:rsidRPr="009A2927">
        <w:rPr>
          <w:rFonts w:ascii="Simplified Arabic" w:hAnsi="Simplified Arabic" w:cs="Simplified Arabic"/>
          <w:sz w:val="24"/>
          <w:szCs w:val="24"/>
          <w:rtl/>
        </w:rPr>
        <w:t>ال</w:t>
      </w:r>
      <w:r w:rsidR="00066D93" w:rsidRPr="009A2927">
        <w:rPr>
          <w:rFonts w:ascii="Simplified Arabic" w:hAnsi="Simplified Arabic" w:cs="Simplified Arabic" w:hint="cs"/>
          <w:sz w:val="24"/>
          <w:szCs w:val="24"/>
          <w:rtl/>
        </w:rPr>
        <w:t>مُ</w:t>
      </w:r>
      <w:r w:rsidR="00066D93" w:rsidRPr="009A2927">
        <w:rPr>
          <w:rFonts w:ascii="Simplified Arabic" w:hAnsi="Simplified Arabic" w:cs="Simplified Arabic"/>
          <w:sz w:val="24"/>
          <w:szCs w:val="24"/>
          <w:rtl/>
        </w:rPr>
        <w:t>عل</w:t>
      </w:r>
      <w:r w:rsidR="00066D93" w:rsidRPr="009A2927">
        <w:rPr>
          <w:rFonts w:ascii="Simplified Arabic" w:hAnsi="Simplified Arabic" w:cs="Simplified Arabic" w:hint="cs"/>
          <w:sz w:val="24"/>
          <w:szCs w:val="24"/>
          <w:rtl/>
        </w:rPr>
        <w:t>َّ</w:t>
      </w:r>
      <w:r w:rsidR="00066D93" w:rsidRPr="009A2927">
        <w:rPr>
          <w:rFonts w:ascii="Simplified Arabic" w:hAnsi="Simplified Arabic" w:cs="Simplified Arabic"/>
          <w:sz w:val="24"/>
          <w:szCs w:val="24"/>
          <w:rtl/>
        </w:rPr>
        <w:t>قة</w:t>
      </w:r>
      <w:r w:rsidRPr="009A2927">
        <w:rPr>
          <w:rFonts w:ascii="Simplified Arabic" w:hAnsi="Simplified Arabic" w:cs="Simplified Arabic"/>
          <w:sz w:val="24"/>
          <w:szCs w:val="24"/>
          <w:rtl/>
        </w:rPr>
        <w:t>؛</w:t>
      </w:r>
    </w:p>
    <w:p w14:paraId="12E5AAAB" w14:textId="710F9FDF" w:rsidR="00066D93" w:rsidRPr="009A2927" w:rsidRDefault="002326CB" w:rsidP="00066D93">
      <w:pPr>
        <w:pStyle w:val="CBDNormalNumber"/>
        <w:numPr>
          <w:ilvl w:val="1"/>
          <w:numId w:val="7"/>
        </w:numPr>
        <w:bidi/>
        <w:rPr>
          <w:sz w:val="24"/>
          <w:szCs w:val="24"/>
        </w:rPr>
      </w:pPr>
      <w:r>
        <w:rPr>
          <w:rFonts w:ascii="Simplified Arabic" w:hAnsi="Simplified Arabic" w:cs="Simplified Arabic" w:hint="cs"/>
          <w:sz w:val="24"/>
          <w:szCs w:val="24"/>
          <w:rtl/>
        </w:rPr>
        <w:t>توفير</w:t>
      </w:r>
      <w:r w:rsidR="00066D93" w:rsidRPr="009A2927">
        <w:rPr>
          <w:rFonts w:ascii="Simplified Arabic" w:hAnsi="Simplified Arabic" w:cs="Simplified Arabic"/>
          <w:sz w:val="24"/>
          <w:szCs w:val="24"/>
          <w:rtl/>
        </w:rPr>
        <w:t xml:space="preserve"> وسط</w:t>
      </w:r>
      <w:r>
        <w:rPr>
          <w:rFonts w:ascii="Simplified Arabic" w:hAnsi="Simplified Arabic" w:cs="Simplified Arabic" w:hint="cs"/>
          <w:sz w:val="24"/>
          <w:szCs w:val="24"/>
          <w:rtl/>
        </w:rPr>
        <w:t xml:space="preserve">اء أو </w:t>
      </w:r>
      <w:r w:rsidRPr="009A2927">
        <w:rPr>
          <w:rFonts w:ascii="Simplified Arabic" w:hAnsi="Simplified Arabic" w:cs="Simplified Arabic"/>
          <w:sz w:val="24"/>
          <w:szCs w:val="24"/>
          <w:rtl/>
        </w:rPr>
        <w:t>منصات</w:t>
      </w:r>
      <w:r w:rsidRPr="009A2927">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ل</w:t>
      </w:r>
      <w:r w:rsidR="00066D93" w:rsidRPr="009A2927">
        <w:rPr>
          <w:rFonts w:ascii="Simplified Arabic" w:hAnsi="Simplified Arabic" w:cs="Simplified Arabic" w:hint="cs"/>
          <w:sz w:val="24"/>
          <w:szCs w:val="24"/>
          <w:rtl/>
        </w:rPr>
        <w:t>ل</w:t>
      </w:r>
      <w:r w:rsidR="00066D93" w:rsidRPr="009A2927">
        <w:rPr>
          <w:rFonts w:ascii="Simplified Arabic" w:hAnsi="Simplified Arabic" w:cs="Simplified Arabic"/>
          <w:sz w:val="24"/>
          <w:szCs w:val="24"/>
          <w:rtl/>
        </w:rPr>
        <w:t>توفيق بين مستخدمي ومقدمي ال</w:t>
      </w:r>
      <w:r w:rsidR="00066D93" w:rsidRPr="009A2927">
        <w:rPr>
          <w:rFonts w:ascii="Simplified Arabic" w:hAnsi="Simplified Arabic" w:cs="Simplified Arabic" w:hint="cs"/>
          <w:sz w:val="24"/>
          <w:szCs w:val="24"/>
          <w:rtl/>
        </w:rPr>
        <w:t>موارد الجينية</w:t>
      </w:r>
      <w:r w:rsidR="00066D93" w:rsidRPr="009A2927">
        <w:rPr>
          <w:rFonts w:ascii="Simplified Arabic" w:hAnsi="Simplified Arabic" w:cs="Simplified Arabic"/>
          <w:sz w:val="24"/>
          <w:szCs w:val="24"/>
          <w:rtl/>
        </w:rPr>
        <w:t>؛</w:t>
      </w:r>
    </w:p>
    <w:p w14:paraId="0BB36AF7" w14:textId="1755BD82" w:rsidR="00A07D77" w:rsidRPr="009A2927" w:rsidRDefault="00A07D77" w:rsidP="00A07D77">
      <w:pPr>
        <w:pStyle w:val="CBDNormalNumber"/>
        <w:numPr>
          <w:ilvl w:val="1"/>
          <w:numId w:val="7"/>
        </w:numPr>
        <w:bidi/>
        <w:rPr>
          <w:sz w:val="24"/>
          <w:szCs w:val="24"/>
        </w:rPr>
      </w:pPr>
      <w:r w:rsidRPr="009A2927">
        <w:rPr>
          <w:rFonts w:ascii="Simplified Arabic" w:hAnsi="Simplified Arabic" w:cs="Simplified Arabic" w:hint="cs"/>
          <w:sz w:val="24"/>
          <w:szCs w:val="24"/>
          <w:rtl/>
        </w:rPr>
        <w:lastRenderedPageBreak/>
        <w:t>اعتبار</w:t>
      </w:r>
      <w:r w:rsidRPr="009A2927">
        <w:rPr>
          <w:rFonts w:ascii="Simplified Arabic" w:hAnsi="Simplified Arabic" w:cs="Simplified Arabic"/>
          <w:sz w:val="24"/>
          <w:szCs w:val="24"/>
          <w:rtl/>
        </w:rPr>
        <w:t xml:space="preserve"> </w:t>
      </w:r>
      <w:r w:rsidRPr="009A2927">
        <w:rPr>
          <w:rFonts w:cs="Simplified Arabic"/>
          <w:sz w:val="24"/>
          <w:szCs w:val="24"/>
          <w:rtl/>
          <w:lang w:bidi="ar-EG"/>
        </w:rPr>
        <w:t xml:space="preserve">غرفة تبادل </w:t>
      </w:r>
      <w:r w:rsidRPr="009A2927">
        <w:rPr>
          <w:rFonts w:cs="Simplified Arabic" w:hint="cs"/>
          <w:sz w:val="24"/>
          <w:szCs w:val="24"/>
          <w:rtl/>
          <w:lang w:bidi="ar-EG"/>
        </w:rPr>
        <w:t>ال</w:t>
      </w:r>
      <w:r w:rsidRPr="009A2927">
        <w:rPr>
          <w:rFonts w:cs="Simplified Arabic"/>
          <w:sz w:val="24"/>
          <w:szCs w:val="24"/>
          <w:rtl/>
          <w:lang w:bidi="ar-EG"/>
        </w:rPr>
        <w:t>معلومات</w:t>
      </w:r>
      <w:r w:rsidRPr="009A2927">
        <w:rPr>
          <w:rFonts w:cs="Simplified Arabic" w:hint="cs"/>
          <w:sz w:val="24"/>
          <w:szCs w:val="24"/>
          <w:rtl/>
          <w:lang w:bidi="ar-EG"/>
        </w:rPr>
        <w:t xml:space="preserve"> بشأن</w:t>
      </w:r>
      <w:r w:rsidRPr="009A2927">
        <w:rPr>
          <w:rFonts w:cs="Simplified Arabic"/>
          <w:sz w:val="24"/>
          <w:szCs w:val="24"/>
          <w:rtl/>
          <w:lang w:bidi="ar-EG"/>
        </w:rPr>
        <w:t xml:space="preserve"> الحصول وتقاسم</w:t>
      </w:r>
      <w:r w:rsidR="006762D5">
        <w:rPr>
          <w:rFonts w:cs="Simplified Arabic" w:hint="cs"/>
          <w:sz w:val="24"/>
          <w:szCs w:val="24"/>
          <w:rtl/>
          <w:lang w:bidi="ar-EG"/>
        </w:rPr>
        <w:t xml:space="preserve"> المنافع</w:t>
      </w:r>
      <w:r w:rsidRPr="009A2927">
        <w:rPr>
          <w:rFonts w:ascii="Simplified Arabic" w:hAnsi="Simplified Arabic" w:cs="Simplified Arabic"/>
          <w:sz w:val="24"/>
          <w:szCs w:val="24"/>
          <w:rtl/>
        </w:rPr>
        <w:t xml:space="preserve"> أداة مركزية لتبادل المعلومات المتعلقة بالحصول وتقاسم المنافع؛</w:t>
      </w:r>
    </w:p>
    <w:p w14:paraId="22E0FECA" w14:textId="5CA31C83" w:rsidR="00A07D77" w:rsidRPr="009A2927" w:rsidRDefault="00A07D77" w:rsidP="00A07D77">
      <w:pPr>
        <w:pStyle w:val="CBDNormalNumber"/>
        <w:numPr>
          <w:ilvl w:val="1"/>
          <w:numId w:val="7"/>
        </w:numPr>
        <w:bidi/>
        <w:rPr>
          <w:sz w:val="24"/>
          <w:szCs w:val="24"/>
        </w:rPr>
      </w:pPr>
      <w:r w:rsidRPr="009A2927">
        <w:rPr>
          <w:rFonts w:ascii="Simplified Arabic" w:hAnsi="Simplified Arabic" w:cs="Simplified Arabic"/>
          <w:sz w:val="24"/>
          <w:szCs w:val="24"/>
          <w:rtl/>
        </w:rPr>
        <w:t>بناء القدرات، وتوفير الموارد المالية، و</w:t>
      </w:r>
      <w:r w:rsidRPr="009A2927">
        <w:rPr>
          <w:rFonts w:ascii="Simplified Arabic" w:hAnsi="Simplified Arabic" w:cs="Simplified Arabic" w:hint="cs"/>
          <w:sz w:val="24"/>
          <w:szCs w:val="24"/>
          <w:rtl/>
        </w:rPr>
        <w:t>حشد</w:t>
      </w:r>
      <w:r w:rsidRPr="009A2927">
        <w:rPr>
          <w:rFonts w:ascii="Simplified Arabic" w:hAnsi="Simplified Arabic" w:cs="Simplified Arabic"/>
          <w:sz w:val="24"/>
          <w:szCs w:val="24"/>
          <w:rtl/>
        </w:rPr>
        <w:t xml:space="preserve"> الموارد.</w:t>
      </w:r>
    </w:p>
    <w:p w14:paraId="71D9750C" w14:textId="388007B1" w:rsidR="00A07D77" w:rsidRPr="009A2927" w:rsidRDefault="00A07D77" w:rsidP="00A07D77">
      <w:pPr>
        <w:pStyle w:val="CBDNormalNumber"/>
        <w:bidi/>
        <w:rPr>
          <w:sz w:val="24"/>
          <w:szCs w:val="24"/>
        </w:rPr>
      </w:pPr>
      <w:r w:rsidRPr="009A2927">
        <w:rPr>
          <w:rFonts w:ascii="Simplified Arabic" w:hAnsi="Simplified Arabic" w:cs="Simplified Arabic" w:hint="cs"/>
          <w:sz w:val="24"/>
          <w:szCs w:val="24"/>
          <w:rtl/>
        </w:rPr>
        <w:t>وهناك</w:t>
      </w:r>
      <w:r w:rsidRPr="009A2927">
        <w:rPr>
          <w:rFonts w:ascii="Simplified Arabic" w:hAnsi="Simplified Arabic" w:cs="Simplified Arabic"/>
          <w:sz w:val="24"/>
          <w:szCs w:val="24"/>
          <w:rtl/>
        </w:rPr>
        <w:t xml:space="preserve"> حاجة إلى بذل جهود</w:t>
      </w:r>
      <w:r w:rsidRPr="009A2927">
        <w:rPr>
          <w:rFonts w:ascii="Simplified Arabic" w:hAnsi="Simplified Arabic" w:cs="Simplified Arabic" w:hint="cs"/>
          <w:sz w:val="24"/>
          <w:szCs w:val="24"/>
          <w:rtl/>
        </w:rPr>
        <w:t xml:space="preserve"> إضافية</w:t>
      </w:r>
      <w:r w:rsidRPr="009A2927">
        <w:rPr>
          <w:rFonts w:ascii="Simplified Arabic" w:hAnsi="Simplified Arabic" w:cs="Simplified Arabic"/>
          <w:sz w:val="24"/>
          <w:szCs w:val="24"/>
          <w:rtl/>
        </w:rPr>
        <w:t xml:space="preserve"> لتعميم </w:t>
      </w:r>
      <w:r w:rsidRPr="009A2927">
        <w:rPr>
          <w:rFonts w:ascii="Simplified Arabic" w:hAnsi="Simplified Arabic" w:cs="Simplified Arabic" w:hint="cs"/>
          <w:sz w:val="24"/>
          <w:szCs w:val="24"/>
          <w:rtl/>
        </w:rPr>
        <w:t>مفهوم</w:t>
      </w:r>
      <w:r w:rsidRPr="009A2927">
        <w:rPr>
          <w:rFonts w:ascii="Simplified Arabic" w:hAnsi="Simplified Arabic" w:cs="Simplified Arabic"/>
          <w:sz w:val="24"/>
          <w:szCs w:val="24"/>
          <w:rtl/>
        </w:rPr>
        <w:t xml:space="preserve"> الحصول وتقاسم المنافع ليس فقط في </w:t>
      </w:r>
      <w:r w:rsidRPr="009A2927">
        <w:rPr>
          <w:rFonts w:ascii="Simplified Arabic" w:hAnsi="Simplified Arabic" w:cs="Simplified Arabic" w:hint="cs"/>
          <w:sz w:val="24"/>
          <w:szCs w:val="24"/>
          <w:rtl/>
        </w:rPr>
        <w:t>ال</w:t>
      </w:r>
      <w:r w:rsidRPr="009A2927">
        <w:rPr>
          <w:rFonts w:ascii="Simplified Arabic" w:hAnsi="Simplified Arabic" w:cs="Simplified Arabic"/>
          <w:sz w:val="24"/>
          <w:szCs w:val="24"/>
          <w:rtl/>
        </w:rPr>
        <w:t>أهداف السياسات</w:t>
      </w:r>
      <w:r w:rsidRPr="009A2927">
        <w:rPr>
          <w:rFonts w:ascii="Simplified Arabic" w:hAnsi="Simplified Arabic" w:cs="Simplified Arabic" w:hint="cs"/>
          <w:sz w:val="24"/>
          <w:szCs w:val="24"/>
          <w:rtl/>
        </w:rPr>
        <w:t>ية</w:t>
      </w:r>
      <w:r w:rsidRPr="009A2927">
        <w:rPr>
          <w:rFonts w:ascii="Simplified Arabic" w:hAnsi="Simplified Arabic" w:cs="Simplified Arabic"/>
          <w:sz w:val="24"/>
          <w:szCs w:val="24"/>
          <w:rtl/>
        </w:rPr>
        <w:t xml:space="preserve"> على المستوى الوطني (مثل الاقتصاد الحيوي، والبحث والابتكار، والتنمية المستدامة) بل أيضا في استراتيجيات الاستدامة لدى المستخدمين (مثل الشركات التي تسو</w:t>
      </w:r>
      <w:r w:rsidR="004D705D" w:rsidRPr="009A2927">
        <w:rPr>
          <w:rFonts w:ascii="Simplified Arabic" w:hAnsi="Simplified Arabic" w:cs="Simplified Arabic" w:hint="cs"/>
          <w:sz w:val="24"/>
          <w:szCs w:val="24"/>
          <w:rtl/>
        </w:rPr>
        <w:t>ّ</w:t>
      </w:r>
      <w:r w:rsidRPr="009A2927">
        <w:rPr>
          <w:rFonts w:ascii="Simplified Arabic" w:hAnsi="Simplified Arabic" w:cs="Simplified Arabic"/>
          <w:sz w:val="24"/>
          <w:szCs w:val="24"/>
          <w:rtl/>
        </w:rPr>
        <w:t>ق منتجات تعتمد على الموارد الجينية).</w:t>
      </w:r>
      <w:r w:rsidR="004D705D" w:rsidRPr="009A2927">
        <w:rPr>
          <w:rFonts w:ascii="Simplified Arabic" w:hAnsi="Simplified Arabic" w:cs="Simplified Arabic" w:hint="cs"/>
          <w:sz w:val="24"/>
          <w:szCs w:val="24"/>
          <w:rtl/>
        </w:rPr>
        <w:t xml:space="preserve"> و</w:t>
      </w:r>
      <w:r w:rsidR="004D705D" w:rsidRPr="009A2927">
        <w:rPr>
          <w:rFonts w:ascii="Simplified Arabic" w:hAnsi="Simplified Arabic" w:cs="Simplified Arabic"/>
          <w:sz w:val="24"/>
          <w:szCs w:val="24"/>
          <w:rtl/>
        </w:rPr>
        <w:t xml:space="preserve">في حين أن الاعتراف بقيمة الموارد الجينية والمعارف التقليدية المرتبطة بها، من خلال سياسة أو استراتيجية وطنية أو إدراجها ضمن سياسات أوسع، كما هو الحال في عدد من البلدان، يمكن أن </w:t>
      </w:r>
      <w:r w:rsidR="004D705D" w:rsidRPr="009A2927">
        <w:rPr>
          <w:rFonts w:ascii="Simplified Arabic" w:hAnsi="Simplified Arabic" w:cs="Simplified Arabic" w:hint="cs"/>
          <w:sz w:val="24"/>
          <w:szCs w:val="24"/>
          <w:rtl/>
        </w:rPr>
        <w:t>يعطي زخما</w:t>
      </w:r>
      <w:r w:rsidR="004D705D" w:rsidRPr="009A2927">
        <w:rPr>
          <w:rFonts w:ascii="Simplified Arabic" w:hAnsi="Simplified Arabic" w:cs="Simplified Arabic"/>
          <w:sz w:val="24"/>
          <w:szCs w:val="24"/>
          <w:rtl/>
        </w:rPr>
        <w:t xml:space="preserve"> </w:t>
      </w:r>
      <w:r w:rsidR="004D705D" w:rsidRPr="009A2927">
        <w:rPr>
          <w:rFonts w:ascii="Simplified Arabic" w:hAnsi="Simplified Arabic" w:cs="Simplified Arabic" w:hint="cs"/>
          <w:sz w:val="24"/>
          <w:szCs w:val="24"/>
          <w:rtl/>
        </w:rPr>
        <w:t>ل</w:t>
      </w:r>
      <w:r w:rsidR="004D705D" w:rsidRPr="009A2927">
        <w:rPr>
          <w:rFonts w:ascii="Simplified Arabic" w:hAnsi="Simplified Arabic" w:cs="Simplified Arabic"/>
          <w:sz w:val="24"/>
          <w:szCs w:val="24"/>
          <w:rtl/>
        </w:rPr>
        <w:t xml:space="preserve">تنفيذ </w:t>
      </w:r>
      <w:r w:rsidR="004D705D" w:rsidRPr="009A2927">
        <w:rPr>
          <w:rFonts w:ascii="Simplified Arabic" w:hAnsi="Simplified Arabic" w:cs="Simplified Arabic" w:hint="cs"/>
          <w:sz w:val="24"/>
          <w:szCs w:val="24"/>
          <w:rtl/>
        </w:rPr>
        <w:t>نظام</w:t>
      </w:r>
      <w:r w:rsidR="004D705D" w:rsidRPr="009A2927">
        <w:rPr>
          <w:rFonts w:ascii="Simplified Arabic" w:hAnsi="Simplified Arabic" w:cs="Simplified Arabic"/>
          <w:sz w:val="24"/>
          <w:szCs w:val="24"/>
          <w:rtl/>
        </w:rPr>
        <w:t xml:space="preserve"> الحصول وتقاسم المنافع، إلا أن هذا الجهد يتطلب إرادة سياسية.</w:t>
      </w:r>
    </w:p>
    <w:p w14:paraId="0E75E4F8" w14:textId="00C39A35" w:rsidR="00C107A5" w:rsidRDefault="00C107A5" w:rsidP="00C107A5">
      <w:pPr>
        <w:pStyle w:val="CBDNormalNumber"/>
        <w:bidi/>
      </w:pPr>
      <w:r w:rsidRPr="009A2927">
        <w:rPr>
          <w:rFonts w:ascii="Simplified Arabic" w:hAnsi="Simplified Arabic" w:cs="Simplified Arabic" w:hint="cs"/>
          <w:sz w:val="24"/>
          <w:szCs w:val="24"/>
          <w:rtl/>
        </w:rPr>
        <w:t>و</w:t>
      </w:r>
      <w:r w:rsidRPr="009A2927">
        <w:rPr>
          <w:rFonts w:ascii="Simplified Arabic" w:hAnsi="Simplified Arabic" w:cs="Simplified Arabic"/>
          <w:sz w:val="24"/>
          <w:szCs w:val="24"/>
          <w:rtl/>
        </w:rPr>
        <w:t>فيما يتعلق بالتوحيد القياسي، يتمثل أحد التحديات اله</w:t>
      </w:r>
      <w:r w:rsidR="000C5F0E" w:rsidRPr="009A2927">
        <w:rPr>
          <w:rFonts w:ascii="Simplified Arabic" w:hAnsi="Simplified Arabic" w:cs="Simplified Arabic" w:hint="cs"/>
          <w:sz w:val="24"/>
          <w:szCs w:val="24"/>
          <w:rtl/>
        </w:rPr>
        <w:t>ا</w:t>
      </w:r>
      <w:r w:rsidRPr="009A2927">
        <w:rPr>
          <w:rFonts w:ascii="Simplified Arabic" w:hAnsi="Simplified Arabic" w:cs="Simplified Arabic"/>
          <w:sz w:val="24"/>
          <w:szCs w:val="24"/>
          <w:rtl/>
        </w:rPr>
        <w:t xml:space="preserve">مة التي تواجه المستخدمين الساعين إلى الحصول </w:t>
      </w:r>
      <w:r w:rsidRPr="009A2927">
        <w:rPr>
          <w:rFonts w:ascii="Simplified Arabic" w:hAnsi="Simplified Arabic" w:cs="Simplified Arabic" w:hint="cs"/>
          <w:sz w:val="24"/>
          <w:szCs w:val="24"/>
          <w:rtl/>
        </w:rPr>
        <w:t>ع</w:t>
      </w:r>
      <w:r w:rsidRPr="009A2927">
        <w:rPr>
          <w:rFonts w:ascii="Simplified Arabic" w:hAnsi="Simplified Arabic" w:cs="Simplified Arabic"/>
          <w:sz w:val="24"/>
          <w:szCs w:val="24"/>
          <w:rtl/>
        </w:rPr>
        <w:t>لى الموارد الجينية</w:t>
      </w:r>
      <w:r w:rsidR="000C5F0E" w:rsidRPr="009A2927">
        <w:rPr>
          <w:rFonts w:ascii="Simplified Arabic" w:hAnsi="Simplified Arabic" w:cs="Simplified Arabic" w:hint="cs"/>
          <w:sz w:val="24"/>
          <w:szCs w:val="24"/>
          <w:rtl/>
        </w:rPr>
        <w:t>،</w:t>
      </w:r>
      <w:r w:rsidRPr="009A2927">
        <w:rPr>
          <w:rFonts w:ascii="Simplified Arabic" w:hAnsi="Simplified Arabic" w:cs="Simplified Arabic"/>
          <w:sz w:val="24"/>
          <w:szCs w:val="24"/>
          <w:rtl/>
        </w:rPr>
        <w:t xml:space="preserve"> </w:t>
      </w:r>
      <w:r w:rsidR="000C5F0E" w:rsidRPr="009A2927">
        <w:rPr>
          <w:rFonts w:ascii="Simplified Arabic" w:hAnsi="Simplified Arabic" w:cs="Simplified Arabic" w:hint="cs"/>
          <w:sz w:val="24"/>
          <w:szCs w:val="24"/>
          <w:rtl/>
        </w:rPr>
        <w:t xml:space="preserve">من أجل </w:t>
      </w:r>
      <w:r w:rsidRPr="009A2927">
        <w:rPr>
          <w:rFonts w:ascii="Simplified Arabic" w:hAnsi="Simplified Arabic" w:cs="Simplified Arabic"/>
          <w:sz w:val="24"/>
          <w:szCs w:val="24"/>
          <w:rtl/>
        </w:rPr>
        <w:t>استخدامها</w:t>
      </w:r>
      <w:r w:rsidR="000C5F0E" w:rsidRPr="009A2927">
        <w:rPr>
          <w:rFonts w:ascii="Simplified Arabic" w:hAnsi="Simplified Arabic" w:cs="Simplified Arabic" w:hint="cs"/>
          <w:sz w:val="24"/>
          <w:szCs w:val="24"/>
          <w:rtl/>
        </w:rPr>
        <w:t>،</w:t>
      </w:r>
      <w:r w:rsidRPr="009A2927">
        <w:rPr>
          <w:rFonts w:ascii="Simplified Arabic" w:hAnsi="Simplified Arabic" w:cs="Simplified Arabic"/>
          <w:sz w:val="24"/>
          <w:szCs w:val="24"/>
          <w:rtl/>
        </w:rPr>
        <w:t xml:space="preserve"> في تنوع التدابير الوطنية للحصول وتقاسم المنافع التي </w:t>
      </w:r>
      <w:r w:rsidR="000C5F0E" w:rsidRPr="009A2927">
        <w:rPr>
          <w:rFonts w:ascii="Simplified Arabic" w:hAnsi="Simplified Arabic" w:cs="Simplified Arabic" w:hint="cs"/>
          <w:sz w:val="24"/>
          <w:szCs w:val="24"/>
          <w:rtl/>
        </w:rPr>
        <w:t>اعتمدت</w:t>
      </w:r>
      <w:r w:rsidRPr="009A2927">
        <w:rPr>
          <w:rFonts w:ascii="Simplified Arabic" w:hAnsi="Simplified Arabic" w:cs="Simplified Arabic"/>
          <w:sz w:val="24"/>
          <w:szCs w:val="24"/>
          <w:rtl/>
        </w:rPr>
        <w:t xml:space="preserve">ها البلدان لتنظيم الحصول </w:t>
      </w:r>
      <w:r w:rsidRPr="009A2927">
        <w:rPr>
          <w:rFonts w:ascii="Simplified Arabic" w:hAnsi="Simplified Arabic" w:cs="Simplified Arabic" w:hint="cs"/>
          <w:sz w:val="24"/>
          <w:szCs w:val="24"/>
          <w:rtl/>
        </w:rPr>
        <w:t>ع</w:t>
      </w:r>
      <w:r w:rsidRPr="009A2927">
        <w:rPr>
          <w:rFonts w:ascii="Simplified Arabic" w:hAnsi="Simplified Arabic" w:cs="Simplified Arabic"/>
          <w:sz w:val="24"/>
          <w:szCs w:val="24"/>
          <w:rtl/>
        </w:rPr>
        <w:t xml:space="preserve">لى مواردها الجينية وعدم وضوح الإجراءات الواجب اتباعها. </w:t>
      </w:r>
      <w:r w:rsidRPr="009A2927">
        <w:rPr>
          <w:rFonts w:ascii="Simplified Arabic" w:hAnsi="Simplified Arabic" w:cs="Simplified Arabic" w:hint="cs"/>
          <w:sz w:val="24"/>
          <w:szCs w:val="24"/>
          <w:rtl/>
        </w:rPr>
        <w:t>و</w:t>
      </w:r>
      <w:r w:rsidRPr="009A2927">
        <w:rPr>
          <w:rFonts w:ascii="Simplified Arabic" w:hAnsi="Simplified Arabic" w:cs="Simplified Arabic"/>
          <w:sz w:val="24"/>
          <w:szCs w:val="24"/>
          <w:rtl/>
        </w:rPr>
        <w:t xml:space="preserve">على الرغم من أن التنسيق الكامل للأطر الوطنية للحصول وتقاسم المنافع </w:t>
      </w:r>
      <w:r w:rsidR="007B1116" w:rsidRPr="009A2927">
        <w:rPr>
          <w:rFonts w:ascii="Simplified Arabic" w:hAnsi="Simplified Arabic" w:cs="Simplified Arabic" w:hint="cs"/>
          <w:sz w:val="24"/>
          <w:szCs w:val="24"/>
          <w:rtl/>
        </w:rPr>
        <w:t>أمر مُستبعد</w:t>
      </w:r>
      <w:r w:rsidRPr="009A2927">
        <w:rPr>
          <w:rFonts w:ascii="Simplified Arabic" w:hAnsi="Simplified Arabic" w:cs="Simplified Arabic"/>
          <w:sz w:val="24"/>
          <w:szCs w:val="24"/>
          <w:rtl/>
        </w:rPr>
        <w:t xml:space="preserve"> نظرا لطبيعة التقدم المحرز في التنفيذ، إلا أنه يم</w:t>
      </w:r>
      <w:r w:rsidRPr="00A81F08">
        <w:rPr>
          <w:rFonts w:ascii="Simplified Arabic" w:hAnsi="Simplified Arabic" w:cs="Simplified Arabic"/>
          <w:sz w:val="24"/>
          <w:szCs w:val="24"/>
          <w:rtl/>
        </w:rPr>
        <w:t>كن تركيز الجهود على زيادة التوحيد القياسي والن</w:t>
      </w:r>
      <w:r w:rsidR="008761A3">
        <w:rPr>
          <w:rFonts w:ascii="Simplified Arabic" w:hAnsi="Simplified Arabic" w:cs="Simplified Arabic" w:hint="cs"/>
          <w:sz w:val="24"/>
          <w:szCs w:val="24"/>
          <w:rtl/>
        </w:rPr>
        <w:t>ُ</w:t>
      </w:r>
      <w:r w:rsidRPr="00A81F08">
        <w:rPr>
          <w:rFonts w:ascii="Simplified Arabic" w:hAnsi="Simplified Arabic" w:cs="Simplified Arabic"/>
          <w:sz w:val="24"/>
          <w:szCs w:val="24"/>
          <w:rtl/>
        </w:rPr>
        <w:t>هج المنس</w:t>
      </w:r>
      <w:r w:rsidR="008761A3">
        <w:rPr>
          <w:rFonts w:ascii="Simplified Arabic" w:hAnsi="Simplified Arabic" w:cs="Simplified Arabic" w:hint="cs"/>
          <w:sz w:val="24"/>
          <w:szCs w:val="24"/>
          <w:rtl/>
        </w:rPr>
        <w:t>َّ</w:t>
      </w:r>
      <w:r w:rsidRPr="00A81F08">
        <w:rPr>
          <w:rFonts w:ascii="Simplified Arabic" w:hAnsi="Simplified Arabic" w:cs="Simplified Arabic"/>
          <w:sz w:val="24"/>
          <w:szCs w:val="24"/>
          <w:rtl/>
        </w:rPr>
        <w:t>قة إقليميا لتعزيز ال</w:t>
      </w:r>
      <w:r w:rsidR="008761A3">
        <w:rPr>
          <w:rFonts w:ascii="Simplified Arabic" w:hAnsi="Simplified Arabic" w:cs="Simplified Arabic" w:hint="cs"/>
          <w:sz w:val="24"/>
          <w:szCs w:val="24"/>
          <w:rtl/>
        </w:rPr>
        <w:t>ا</w:t>
      </w:r>
      <w:r w:rsidRPr="00A81F08">
        <w:rPr>
          <w:rFonts w:ascii="Simplified Arabic" w:hAnsi="Simplified Arabic" w:cs="Simplified Arabic"/>
          <w:sz w:val="24"/>
          <w:szCs w:val="24"/>
          <w:rtl/>
        </w:rPr>
        <w:t>تس</w:t>
      </w:r>
      <w:r w:rsidR="008761A3">
        <w:rPr>
          <w:rFonts w:ascii="Simplified Arabic" w:hAnsi="Simplified Arabic" w:cs="Simplified Arabic" w:hint="cs"/>
          <w:sz w:val="24"/>
          <w:szCs w:val="24"/>
          <w:rtl/>
        </w:rPr>
        <w:t>اق</w:t>
      </w:r>
      <w:r w:rsidRPr="00A81F08">
        <w:rPr>
          <w:rFonts w:ascii="Simplified Arabic" w:hAnsi="Simplified Arabic" w:cs="Simplified Arabic"/>
          <w:sz w:val="24"/>
          <w:szCs w:val="24"/>
          <w:rtl/>
        </w:rPr>
        <w:t xml:space="preserve"> وتحسين </w:t>
      </w:r>
      <w:r w:rsidR="00F863A0">
        <w:rPr>
          <w:rFonts w:ascii="Simplified Arabic" w:hAnsi="Simplified Arabic" w:cs="Simplified Arabic" w:hint="cs"/>
          <w:sz w:val="24"/>
          <w:szCs w:val="24"/>
          <w:rtl/>
        </w:rPr>
        <w:t>القدرة الوظيفية</w:t>
      </w:r>
      <w:r w:rsidR="00F863A0" w:rsidRPr="00A81F08">
        <w:rPr>
          <w:rFonts w:ascii="Simplified Arabic" w:hAnsi="Simplified Arabic" w:cs="Simplified Arabic"/>
          <w:sz w:val="24"/>
          <w:szCs w:val="24"/>
          <w:rtl/>
        </w:rPr>
        <w:t xml:space="preserve"> </w:t>
      </w:r>
      <w:r w:rsidRPr="00A81F08">
        <w:rPr>
          <w:rFonts w:ascii="Simplified Arabic" w:hAnsi="Simplified Arabic" w:cs="Simplified Arabic"/>
          <w:sz w:val="24"/>
          <w:szCs w:val="24"/>
          <w:rtl/>
        </w:rPr>
        <w:t>العام</w:t>
      </w:r>
      <w:r w:rsidR="00F863A0">
        <w:rPr>
          <w:rFonts w:ascii="Simplified Arabic" w:hAnsi="Simplified Arabic" w:cs="Simplified Arabic" w:hint="cs"/>
          <w:sz w:val="24"/>
          <w:szCs w:val="24"/>
          <w:rtl/>
        </w:rPr>
        <w:t>ة</w:t>
      </w:r>
      <w:r w:rsidRPr="00A81F08">
        <w:rPr>
          <w:rFonts w:ascii="Simplified Arabic" w:hAnsi="Simplified Arabic" w:cs="Simplified Arabic"/>
          <w:sz w:val="24"/>
          <w:szCs w:val="24"/>
          <w:rtl/>
        </w:rPr>
        <w:t xml:space="preserve"> للنظام الدولي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w:t>
      </w:r>
    </w:p>
    <w:p w14:paraId="1D79A395" w14:textId="38E79948" w:rsidR="004C4FC3" w:rsidRDefault="004C4FC3" w:rsidP="004C4FC3">
      <w:pPr>
        <w:pStyle w:val="CBDNormalNumber"/>
        <w:bidi/>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ل</w:t>
      </w:r>
      <w:r w:rsidR="004C00B9">
        <w:rPr>
          <w:rFonts w:ascii="Simplified Arabic" w:hAnsi="Simplified Arabic" w:cs="Simplified Arabic" w:hint="cs"/>
          <w:sz w:val="24"/>
          <w:szCs w:val="24"/>
          <w:rtl/>
        </w:rPr>
        <w:t xml:space="preserve">تحقيق </w:t>
      </w:r>
      <w:r w:rsidRPr="00A81F08">
        <w:rPr>
          <w:rFonts w:ascii="Simplified Arabic" w:hAnsi="Simplified Arabic" w:cs="Simplified Arabic"/>
          <w:sz w:val="24"/>
          <w:szCs w:val="24"/>
          <w:rtl/>
        </w:rPr>
        <w:t xml:space="preserve">هذا الغرض، يمكن </w:t>
      </w:r>
      <w:r>
        <w:rPr>
          <w:rFonts w:ascii="Simplified Arabic" w:hAnsi="Simplified Arabic" w:cs="Simplified Arabic" w:hint="cs"/>
          <w:sz w:val="24"/>
          <w:szCs w:val="24"/>
          <w:rtl/>
        </w:rPr>
        <w:t xml:space="preserve">أن تضع </w:t>
      </w:r>
      <w:r w:rsidRPr="00A81F08">
        <w:rPr>
          <w:rFonts w:ascii="Simplified Arabic" w:hAnsi="Simplified Arabic" w:cs="Simplified Arabic"/>
          <w:sz w:val="24"/>
          <w:szCs w:val="24"/>
          <w:rtl/>
        </w:rPr>
        <w:t>البلدان عدد</w:t>
      </w:r>
      <w:r>
        <w:rPr>
          <w:rFonts w:ascii="Simplified Arabic" w:hAnsi="Simplified Arabic" w:cs="Simplified Arabic" w:hint="cs"/>
          <w:sz w:val="24"/>
          <w:szCs w:val="24"/>
          <w:rtl/>
        </w:rPr>
        <w:t>ا</w:t>
      </w:r>
      <w:r w:rsidRPr="00A81F08">
        <w:rPr>
          <w:rFonts w:ascii="Simplified Arabic" w:hAnsi="Simplified Arabic" w:cs="Simplified Arabic"/>
          <w:sz w:val="24"/>
          <w:szCs w:val="24"/>
          <w:rtl/>
        </w:rPr>
        <w:t xml:space="preserve"> من</w:t>
      </w:r>
      <w:r>
        <w:rPr>
          <w:rFonts w:ascii="Simplified Arabic" w:hAnsi="Simplified Arabic" w:cs="Simplified Arabic" w:hint="cs"/>
          <w:sz w:val="24"/>
          <w:szCs w:val="24"/>
          <w:rtl/>
        </w:rPr>
        <w:t xml:space="preserve"> ال</w:t>
      </w:r>
      <w:r w:rsidRPr="00DD372C">
        <w:rPr>
          <w:rFonts w:ascii="Simplified Arabic" w:hAnsi="Simplified Arabic" w:cs="Simplified Arabic" w:hint="cs"/>
          <w:sz w:val="24"/>
          <w:szCs w:val="24"/>
          <w:rtl/>
        </w:rPr>
        <w:t xml:space="preserve">صيغ </w:t>
      </w:r>
      <w:r w:rsidRPr="00DD372C">
        <w:rPr>
          <w:rFonts w:ascii="Simplified Arabic" w:hAnsi="Simplified Arabic" w:cs="Simplified Arabic"/>
          <w:sz w:val="24"/>
          <w:szCs w:val="24"/>
          <w:rtl/>
        </w:rPr>
        <w:t>النموذجية</w:t>
      </w:r>
      <w:r w:rsidRPr="00A81F08">
        <w:rPr>
          <w:rFonts w:ascii="Simplified Arabic" w:hAnsi="Simplified Arabic" w:cs="Simplified Arabic"/>
          <w:sz w:val="24"/>
          <w:szCs w:val="24"/>
          <w:rtl/>
        </w:rPr>
        <w:t xml:space="preserve"> و/أو النماذج وتكي</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فها لتناسب ظروفها الوطنية.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قد </w:t>
      </w:r>
      <w:r>
        <w:rPr>
          <w:rFonts w:ascii="Simplified Arabic" w:hAnsi="Simplified Arabic" w:cs="Simplified Arabic" w:hint="cs"/>
          <w:sz w:val="24"/>
          <w:szCs w:val="24"/>
          <w:rtl/>
        </w:rPr>
        <w:t>ي</w:t>
      </w:r>
      <w:r w:rsidRPr="00A81F08">
        <w:rPr>
          <w:rFonts w:ascii="Simplified Arabic" w:hAnsi="Simplified Arabic" w:cs="Simplified Arabic"/>
          <w:sz w:val="24"/>
          <w:szCs w:val="24"/>
          <w:rtl/>
        </w:rPr>
        <w:t xml:space="preserve">شمل </w:t>
      </w:r>
      <w:r>
        <w:rPr>
          <w:rFonts w:ascii="Simplified Arabic" w:hAnsi="Simplified Arabic" w:cs="Simplified Arabic" w:hint="cs"/>
          <w:sz w:val="24"/>
          <w:szCs w:val="24"/>
          <w:rtl/>
        </w:rPr>
        <w:t>ذلك</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إعداد </w:t>
      </w:r>
      <w:r w:rsidRPr="00DD372C">
        <w:rPr>
          <w:rFonts w:ascii="Simplified Arabic" w:hAnsi="Simplified Arabic" w:cs="Simplified Arabic" w:hint="cs"/>
          <w:sz w:val="24"/>
          <w:szCs w:val="24"/>
          <w:rtl/>
        </w:rPr>
        <w:t xml:space="preserve">صيغ </w:t>
      </w:r>
      <w:r w:rsidRPr="00DD372C">
        <w:rPr>
          <w:rFonts w:ascii="Simplified Arabic" w:hAnsi="Simplified Arabic" w:cs="Simplified Arabic"/>
          <w:sz w:val="24"/>
          <w:szCs w:val="24"/>
          <w:rtl/>
        </w:rPr>
        <w:t>نموذجية</w:t>
      </w:r>
      <w:r w:rsidRPr="00A81F08">
        <w:rPr>
          <w:rFonts w:ascii="Simplified Arabic" w:hAnsi="Simplified Arabic" w:cs="Simplified Arabic"/>
          <w:sz w:val="24"/>
          <w:szCs w:val="24"/>
          <w:rtl/>
        </w:rPr>
        <w:t xml:space="preserve"> لوصف الإجراءات الوطنية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w:t>
      </w:r>
      <w:r>
        <w:rPr>
          <w:rFonts w:ascii="Simplified Arabic" w:hAnsi="Simplified Arabic" w:cs="Simplified Arabic" w:hint="cs"/>
          <w:sz w:val="24"/>
          <w:szCs w:val="24"/>
          <w:rtl/>
        </w:rPr>
        <w:t>و</w:t>
      </w:r>
      <w:r w:rsidR="009A2927">
        <w:rPr>
          <w:rFonts w:ascii="Simplified Arabic" w:hAnsi="Simplified Arabic" w:cs="Simplified Arabic" w:hint="cs"/>
          <w:sz w:val="24"/>
          <w:szCs w:val="24"/>
          <w:rtl/>
        </w:rPr>
        <w:t xml:space="preserve">تطبيق </w:t>
      </w:r>
      <w:r w:rsidRPr="00A81F08">
        <w:rPr>
          <w:rFonts w:ascii="Simplified Arabic" w:hAnsi="Simplified Arabic" w:cs="Simplified Arabic"/>
          <w:sz w:val="24"/>
          <w:szCs w:val="24"/>
          <w:rtl/>
        </w:rPr>
        <w:t>ن</w:t>
      </w:r>
      <w:r w:rsidR="009A2927">
        <w:rPr>
          <w:rFonts w:ascii="Simplified Arabic" w:hAnsi="Simplified Arabic" w:cs="Simplified Arabic" w:hint="cs"/>
          <w:sz w:val="24"/>
          <w:szCs w:val="24"/>
          <w:rtl/>
        </w:rPr>
        <w:t>ُ</w:t>
      </w:r>
      <w:r w:rsidRPr="00A81F08">
        <w:rPr>
          <w:rFonts w:ascii="Simplified Arabic" w:hAnsi="Simplified Arabic" w:cs="Simplified Arabic"/>
          <w:sz w:val="24"/>
          <w:szCs w:val="24"/>
          <w:rtl/>
        </w:rPr>
        <w:t>هج موح</w:t>
      </w:r>
      <w:r w:rsidR="009A2927">
        <w:rPr>
          <w:rFonts w:ascii="Simplified Arabic" w:hAnsi="Simplified Arabic" w:cs="Simplified Arabic" w:hint="cs"/>
          <w:sz w:val="24"/>
          <w:szCs w:val="24"/>
          <w:rtl/>
        </w:rPr>
        <w:t>َّ</w:t>
      </w:r>
      <w:r w:rsidRPr="00A81F08">
        <w:rPr>
          <w:rFonts w:ascii="Simplified Arabic" w:hAnsi="Simplified Arabic" w:cs="Simplified Arabic"/>
          <w:sz w:val="24"/>
          <w:szCs w:val="24"/>
          <w:rtl/>
        </w:rPr>
        <w:t>دة لت</w:t>
      </w:r>
      <w:r w:rsidR="009A2927">
        <w:rPr>
          <w:rFonts w:ascii="Simplified Arabic" w:hAnsi="Simplified Arabic" w:cs="Simplified Arabic" w:hint="cs"/>
          <w:sz w:val="24"/>
          <w:szCs w:val="24"/>
          <w:rtl/>
        </w:rPr>
        <w:t>بسيط</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009A2927">
        <w:rPr>
          <w:rFonts w:ascii="Simplified Arabic" w:hAnsi="Simplified Arabic" w:cs="Simplified Arabic" w:hint="cs"/>
          <w:sz w:val="24"/>
          <w:szCs w:val="24"/>
          <w:rtl/>
        </w:rPr>
        <w:t xml:space="preserve"> بالنسبة</w:t>
      </w:r>
      <w:r w:rsidRPr="00A81F08">
        <w:rPr>
          <w:rFonts w:ascii="Simplified Arabic" w:hAnsi="Simplified Arabic" w:cs="Simplified Arabic"/>
          <w:sz w:val="24"/>
          <w:szCs w:val="24"/>
          <w:rtl/>
        </w:rPr>
        <w:t xml:space="preserve"> للبح</w:t>
      </w:r>
      <w:r w:rsidR="009A2927">
        <w:rPr>
          <w:rFonts w:ascii="Simplified Arabic" w:hAnsi="Simplified Arabic" w:cs="Simplified Arabic" w:hint="cs"/>
          <w:sz w:val="24"/>
          <w:szCs w:val="24"/>
          <w:rtl/>
        </w:rPr>
        <w:t>و</w:t>
      </w:r>
      <w:r w:rsidRPr="00A81F08">
        <w:rPr>
          <w:rFonts w:ascii="Simplified Arabic" w:hAnsi="Simplified Arabic" w:cs="Simplified Arabic"/>
          <w:sz w:val="24"/>
          <w:szCs w:val="24"/>
          <w:rtl/>
        </w:rPr>
        <w:t>ث غير التجارية؛ و</w:t>
      </w:r>
      <w:r w:rsidR="009A2927">
        <w:rPr>
          <w:rFonts w:ascii="Simplified Arabic" w:hAnsi="Simplified Arabic" w:cs="Simplified Arabic" w:hint="cs"/>
          <w:sz w:val="24"/>
          <w:szCs w:val="24"/>
          <w:rtl/>
        </w:rPr>
        <w:t xml:space="preserve">إعداد </w:t>
      </w:r>
      <w:r w:rsidR="009A2927" w:rsidRPr="00DD372C">
        <w:rPr>
          <w:rFonts w:ascii="Simplified Arabic" w:hAnsi="Simplified Arabic" w:cs="Simplified Arabic" w:hint="cs"/>
          <w:sz w:val="24"/>
          <w:szCs w:val="24"/>
          <w:rtl/>
        </w:rPr>
        <w:t xml:space="preserve">صيغ </w:t>
      </w:r>
      <w:r w:rsidR="009A2927" w:rsidRPr="00DD372C">
        <w:rPr>
          <w:rFonts w:ascii="Simplified Arabic" w:hAnsi="Simplified Arabic" w:cs="Simplified Arabic"/>
          <w:sz w:val="24"/>
          <w:szCs w:val="24"/>
          <w:rtl/>
        </w:rPr>
        <w:t>نموذجية</w:t>
      </w:r>
      <w:r w:rsidRPr="00A81F08">
        <w:rPr>
          <w:rFonts w:ascii="Simplified Arabic" w:hAnsi="Simplified Arabic" w:cs="Simplified Arabic"/>
          <w:sz w:val="24"/>
          <w:szCs w:val="24"/>
          <w:rtl/>
        </w:rPr>
        <w:t xml:space="preserve"> ل</w:t>
      </w:r>
      <w:r w:rsidR="009A2927">
        <w:rPr>
          <w:rFonts w:ascii="Simplified Arabic" w:hAnsi="Simplified Arabic" w:cs="Simplified Arabic" w:hint="cs"/>
          <w:sz w:val="24"/>
          <w:szCs w:val="24"/>
          <w:rtl/>
        </w:rPr>
        <w:t>ل</w:t>
      </w:r>
      <w:r w:rsidRPr="00A81F08">
        <w:rPr>
          <w:rFonts w:ascii="Simplified Arabic" w:hAnsi="Simplified Arabic" w:cs="Simplified Arabic"/>
          <w:sz w:val="24"/>
          <w:szCs w:val="24"/>
          <w:rtl/>
        </w:rPr>
        <w:t xml:space="preserve">شروط </w:t>
      </w:r>
      <w:r w:rsidR="009A2927">
        <w:rPr>
          <w:rFonts w:ascii="Simplified Arabic" w:hAnsi="Simplified Arabic" w:cs="Simplified Arabic" w:hint="cs"/>
          <w:sz w:val="24"/>
          <w:szCs w:val="24"/>
          <w:rtl/>
        </w:rPr>
        <w:t>ال</w:t>
      </w:r>
      <w:r w:rsidRPr="00A81F08">
        <w:rPr>
          <w:rFonts w:ascii="Simplified Arabic" w:hAnsi="Simplified Arabic" w:cs="Simplified Arabic"/>
          <w:sz w:val="24"/>
          <w:szCs w:val="24"/>
          <w:rtl/>
        </w:rPr>
        <w:t xml:space="preserve">متفق عليها </w:t>
      </w:r>
      <w:r w:rsidR="009A2927" w:rsidRPr="00CE60FF">
        <w:rPr>
          <w:rFonts w:ascii="Simplified Arabic" w:hAnsi="Simplified Arabic" w:cs="Simplified Arabic" w:hint="cs"/>
          <w:sz w:val="24"/>
          <w:szCs w:val="24"/>
          <w:rtl/>
        </w:rPr>
        <w:t>بصورة متبادلة</w:t>
      </w:r>
      <w:r w:rsidR="009A2927" w:rsidRPr="00A81F08">
        <w:rPr>
          <w:rFonts w:ascii="Simplified Arabic" w:hAnsi="Simplified Arabic" w:cs="Simplified Arabic"/>
          <w:sz w:val="24"/>
          <w:szCs w:val="24"/>
          <w:rtl/>
        </w:rPr>
        <w:t xml:space="preserve"> </w:t>
      </w:r>
      <w:r w:rsidRPr="00A81F08">
        <w:rPr>
          <w:rFonts w:ascii="Simplified Arabic" w:hAnsi="Simplified Arabic" w:cs="Simplified Arabic"/>
          <w:sz w:val="24"/>
          <w:szCs w:val="24"/>
          <w:rtl/>
        </w:rPr>
        <w:t>للعقود التجارية (على سبيل المثال، لقطاعات مختلفة)؛ و</w:t>
      </w:r>
      <w:r w:rsidR="009A2927">
        <w:rPr>
          <w:rFonts w:ascii="Simplified Arabic" w:hAnsi="Simplified Arabic" w:cs="Simplified Arabic" w:hint="cs"/>
          <w:sz w:val="24"/>
          <w:szCs w:val="24"/>
          <w:rtl/>
        </w:rPr>
        <w:t xml:space="preserve">وضع </w:t>
      </w:r>
      <w:r w:rsidRPr="00A81F08">
        <w:rPr>
          <w:rFonts w:ascii="Simplified Arabic" w:hAnsi="Simplified Arabic" w:cs="Simplified Arabic"/>
          <w:sz w:val="24"/>
          <w:szCs w:val="24"/>
          <w:rtl/>
        </w:rPr>
        <w:t>إطار معياري لنظم التص</w:t>
      </w:r>
      <w:r w:rsidR="009A2927">
        <w:rPr>
          <w:rFonts w:ascii="Simplified Arabic" w:hAnsi="Simplified Arabic" w:cs="Simplified Arabic" w:hint="cs"/>
          <w:sz w:val="24"/>
          <w:szCs w:val="24"/>
          <w:rtl/>
        </w:rPr>
        <w:t>اريح</w:t>
      </w:r>
      <w:r w:rsidRPr="00A81F08">
        <w:rPr>
          <w:rFonts w:ascii="Simplified Arabic" w:hAnsi="Simplified Arabic" w:cs="Simplified Arabic"/>
          <w:sz w:val="24"/>
          <w:szCs w:val="24"/>
          <w:rtl/>
        </w:rPr>
        <w:t xml:space="preserve"> الإلكتروني</w:t>
      </w:r>
      <w:r w:rsidR="009A2927">
        <w:rPr>
          <w:rFonts w:ascii="Simplified Arabic" w:hAnsi="Simplified Arabic" w:cs="Simplified Arabic" w:hint="cs"/>
          <w:sz w:val="24"/>
          <w:szCs w:val="24"/>
          <w:rtl/>
        </w:rPr>
        <w:t>ة</w:t>
      </w:r>
      <w:r w:rsidRPr="00A81F08">
        <w:rPr>
          <w:rFonts w:ascii="Simplified Arabic" w:hAnsi="Simplified Arabic" w:cs="Simplified Arabic"/>
          <w:sz w:val="24"/>
          <w:szCs w:val="24"/>
          <w:rtl/>
        </w:rPr>
        <w:t>.</w:t>
      </w:r>
    </w:p>
    <w:p w14:paraId="46365808" w14:textId="74F9E397" w:rsidR="00D866C5" w:rsidRDefault="00D866C5" w:rsidP="00D866C5">
      <w:pPr>
        <w:pStyle w:val="CBDNormalNumber"/>
        <w:bidi/>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فيما يتعلق بمعالجة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قضايا السياسات</w:t>
      </w:r>
      <w:r>
        <w:rPr>
          <w:rFonts w:ascii="Simplified Arabic" w:hAnsi="Simplified Arabic" w:cs="Simplified Arabic" w:hint="cs"/>
          <w:sz w:val="24"/>
          <w:szCs w:val="24"/>
          <w:rtl/>
        </w:rPr>
        <w:t>ية</w:t>
      </w:r>
      <w:r w:rsidRPr="00A81F08">
        <w:rPr>
          <w:rFonts w:ascii="Simplified Arabic" w:hAnsi="Simplified Arabic" w:cs="Simplified Arabic"/>
          <w:sz w:val="24"/>
          <w:szCs w:val="24"/>
          <w:rtl/>
        </w:rPr>
        <w:t>، أوصت الدراسة بإجراء المزيد من المناقشات</w:t>
      </w:r>
      <w:r>
        <w:rPr>
          <w:rFonts w:ascii="Simplified Arabic" w:hAnsi="Simplified Arabic" w:cs="Simplified Arabic" w:hint="cs"/>
          <w:sz w:val="24"/>
          <w:szCs w:val="24"/>
          <w:rtl/>
        </w:rPr>
        <w:t xml:space="preserve"> بشأن</w:t>
      </w:r>
      <w:r w:rsidRPr="00A81F08">
        <w:rPr>
          <w:rFonts w:ascii="Simplified Arabic" w:hAnsi="Simplified Arabic" w:cs="Simplified Arabic"/>
          <w:sz w:val="24"/>
          <w:szCs w:val="24"/>
          <w:rtl/>
        </w:rPr>
        <w:t xml:space="preserve"> السياسات ل</w:t>
      </w:r>
      <w:r>
        <w:rPr>
          <w:rFonts w:ascii="Simplified Arabic" w:hAnsi="Simplified Arabic" w:cs="Simplified Arabic" w:hint="cs"/>
          <w:sz w:val="24"/>
          <w:szCs w:val="24"/>
          <w:rtl/>
        </w:rPr>
        <w:t>تيسير ا</w:t>
      </w:r>
      <w:r w:rsidRPr="00A81F08">
        <w:rPr>
          <w:rFonts w:ascii="Simplified Arabic" w:hAnsi="Simplified Arabic" w:cs="Simplified Arabic"/>
          <w:sz w:val="24"/>
          <w:szCs w:val="24"/>
          <w:rtl/>
        </w:rPr>
        <w:t>لتوصل إلى فهم مشترك، ووضع</w:t>
      </w:r>
      <w:r>
        <w:rPr>
          <w:rFonts w:ascii="Simplified Arabic" w:hAnsi="Simplified Arabic" w:cs="Simplified Arabic" w:hint="cs"/>
          <w:sz w:val="24"/>
          <w:szCs w:val="24"/>
          <w:rtl/>
        </w:rPr>
        <w:t xml:space="preserve"> المزيد من</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الإرشاد</w:t>
      </w:r>
      <w:r w:rsidRPr="00A81F08">
        <w:rPr>
          <w:rFonts w:ascii="Simplified Arabic" w:hAnsi="Simplified Arabic" w:cs="Simplified Arabic"/>
          <w:sz w:val="24"/>
          <w:szCs w:val="24"/>
          <w:rtl/>
        </w:rPr>
        <w:t>ات</w:t>
      </w:r>
      <w:r>
        <w:rPr>
          <w:rFonts w:ascii="Simplified Arabic" w:hAnsi="Simplified Arabic" w:cs="Simplified Arabic" w:hint="cs"/>
          <w:sz w:val="24"/>
          <w:szCs w:val="24"/>
          <w:rtl/>
        </w:rPr>
        <w:t xml:space="preserve"> في نهاية المطاف</w:t>
      </w:r>
      <w:r w:rsidRPr="00A81F08">
        <w:rPr>
          <w:rFonts w:ascii="Simplified Arabic" w:hAnsi="Simplified Arabic" w:cs="Simplified Arabic"/>
          <w:sz w:val="24"/>
          <w:szCs w:val="24"/>
          <w:rtl/>
        </w:rPr>
        <w:t xml:space="preserve"> بشأن المفاهيم ال</w:t>
      </w:r>
      <w:r>
        <w:rPr>
          <w:rFonts w:ascii="Simplified Arabic" w:hAnsi="Simplified Arabic" w:cs="Simplified Arabic" w:hint="cs"/>
          <w:sz w:val="24"/>
          <w:szCs w:val="24"/>
          <w:rtl/>
        </w:rPr>
        <w:t>رئي</w:t>
      </w:r>
      <w:r w:rsidRPr="00A81F08">
        <w:rPr>
          <w:rFonts w:ascii="Simplified Arabic" w:hAnsi="Simplified Arabic" w:cs="Simplified Arabic"/>
          <w:sz w:val="24"/>
          <w:szCs w:val="24"/>
          <w:rtl/>
        </w:rPr>
        <w:t>سية</w:t>
      </w:r>
      <w:r>
        <w:rPr>
          <w:rFonts w:ascii="Simplified Arabic" w:hAnsi="Simplified Arabic" w:cs="Simplified Arabic" w:hint="cs"/>
          <w:sz w:val="24"/>
          <w:szCs w:val="24"/>
          <w:rtl/>
        </w:rPr>
        <w:t xml:space="preserve"> التي تكمن</w:t>
      </w:r>
      <w:r w:rsidRPr="00A81F08">
        <w:rPr>
          <w:rFonts w:ascii="Simplified Arabic" w:hAnsi="Simplified Arabic" w:cs="Simplified Arabic"/>
          <w:sz w:val="24"/>
          <w:szCs w:val="24"/>
          <w:rtl/>
        </w:rPr>
        <w:t xml:space="preserve"> في صميم تنفيذ</w:t>
      </w:r>
      <w:r>
        <w:rPr>
          <w:rFonts w:ascii="Simplified Arabic" w:hAnsi="Simplified Arabic" w:cs="Simplified Arabic" w:hint="cs"/>
          <w:sz w:val="24"/>
          <w:szCs w:val="24"/>
          <w:rtl/>
        </w:rPr>
        <w:t xml:space="preserve"> نظام</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بما في ذلك: نطاق تطبيق بروتوكول ناغويا، ورصد استخدام الموارد الجينية، و</w:t>
      </w:r>
      <w:r>
        <w:rPr>
          <w:rFonts w:ascii="Simplified Arabic" w:hAnsi="Simplified Arabic" w:cs="Simplified Arabic" w:hint="cs"/>
          <w:sz w:val="24"/>
          <w:szCs w:val="24"/>
          <w:rtl/>
        </w:rPr>
        <w:t xml:space="preserve">تحديد </w:t>
      </w:r>
      <w:r w:rsidRPr="00A81F08">
        <w:rPr>
          <w:rFonts w:ascii="Simplified Arabic" w:hAnsi="Simplified Arabic" w:cs="Simplified Arabic"/>
          <w:sz w:val="24"/>
          <w:szCs w:val="24"/>
          <w:rtl/>
        </w:rPr>
        <w:t>الموارد الجينية التي يتم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81F08">
        <w:rPr>
          <w:rFonts w:ascii="Simplified Arabic" w:hAnsi="Simplified Arabic" w:cs="Simplified Arabic"/>
          <w:sz w:val="24"/>
          <w:szCs w:val="24"/>
          <w:rtl/>
        </w:rPr>
        <w:t>ليها كسلع</w:t>
      </w:r>
      <w:r>
        <w:rPr>
          <w:rFonts w:ascii="Simplified Arabic" w:hAnsi="Simplified Arabic" w:cs="Simplified Arabic" w:hint="cs"/>
          <w:sz w:val="24"/>
          <w:szCs w:val="24"/>
          <w:rtl/>
        </w:rPr>
        <w:t xml:space="preserve"> أساسية</w:t>
      </w:r>
      <w:r w:rsidRPr="00A81F08">
        <w:rPr>
          <w:rFonts w:ascii="Simplified Arabic" w:hAnsi="Simplified Arabic" w:cs="Simplified Arabic"/>
          <w:sz w:val="24"/>
          <w:szCs w:val="24"/>
          <w:rtl/>
        </w:rPr>
        <w:t>.</w:t>
      </w:r>
    </w:p>
    <w:p w14:paraId="65AFD27A" w14:textId="0A2C084C" w:rsidR="00E652E0" w:rsidRDefault="00E652E0" w:rsidP="00E652E0">
      <w:pPr>
        <w:pStyle w:val="CBDNormalNumber"/>
        <w:bidi/>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كخطوة أولى، يمكن تنظيم حوارات غير رسمية متعددة الأطراف لتعزيز</w:t>
      </w:r>
      <w:r>
        <w:rPr>
          <w:rFonts w:ascii="Simplified Arabic" w:hAnsi="Simplified Arabic" w:cs="Simplified Arabic" w:hint="cs"/>
          <w:sz w:val="24"/>
          <w:szCs w:val="24"/>
          <w:rtl/>
        </w:rPr>
        <w:t xml:space="preserve"> التوصل إلى</w:t>
      </w:r>
      <w:r w:rsidRPr="00A81F08">
        <w:rPr>
          <w:rFonts w:ascii="Simplified Arabic" w:hAnsi="Simplified Arabic" w:cs="Simplified Arabic"/>
          <w:sz w:val="24"/>
          <w:szCs w:val="24"/>
          <w:rtl/>
        </w:rPr>
        <w:t xml:space="preserve"> فهم أفضل للتحديات التي تواجهها البلدان</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 و</w:t>
      </w:r>
      <w:r>
        <w:rPr>
          <w:rFonts w:ascii="Simplified Arabic" w:hAnsi="Simplified Arabic" w:cs="Simplified Arabic" w:hint="cs"/>
          <w:sz w:val="24"/>
          <w:szCs w:val="24"/>
          <w:rtl/>
        </w:rPr>
        <w:t xml:space="preserve">خبرات </w:t>
      </w:r>
      <w:r w:rsidRPr="00A81F08">
        <w:rPr>
          <w:rFonts w:ascii="Simplified Arabic" w:hAnsi="Simplified Arabic" w:cs="Simplified Arabic"/>
          <w:sz w:val="24"/>
          <w:szCs w:val="24"/>
          <w:rtl/>
        </w:rPr>
        <w:t>البلدان في معالج</w:t>
      </w:r>
      <w:r>
        <w:rPr>
          <w:rFonts w:ascii="Simplified Arabic" w:hAnsi="Simplified Arabic" w:cs="Simplified Arabic" w:hint="cs"/>
          <w:sz w:val="24"/>
          <w:szCs w:val="24"/>
          <w:rtl/>
        </w:rPr>
        <w:t xml:space="preserve">ة </w:t>
      </w:r>
      <w:r w:rsidR="00BA6F7A">
        <w:rPr>
          <w:rFonts w:ascii="Simplified Arabic" w:hAnsi="Simplified Arabic" w:cs="Simplified Arabic" w:hint="cs"/>
          <w:sz w:val="24"/>
          <w:szCs w:val="24"/>
          <w:rtl/>
        </w:rPr>
        <w:t>هذه</w:t>
      </w:r>
      <w:r>
        <w:rPr>
          <w:rFonts w:ascii="Simplified Arabic" w:hAnsi="Simplified Arabic" w:cs="Simplified Arabic" w:hint="cs"/>
          <w:sz w:val="24"/>
          <w:szCs w:val="24"/>
          <w:rtl/>
        </w:rPr>
        <w:t xml:space="preserve"> ا</w:t>
      </w:r>
      <w:r w:rsidRPr="00A81F08">
        <w:rPr>
          <w:rFonts w:ascii="Simplified Arabic" w:hAnsi="Simplified Arabic" w:cs="Simplified Arabic"/>
          <w:sz w:val="24"/>
          <w:szCs w:val="24"/>
          <w:rtl/>
        </w:rPr>
        <w:t xml:space="preserve">لتحديات. وبناء على نتائج هذه الحوارات، يمكن النظر في الحاجة أو </w:t>
      </w:r>
      <w:r w:rsidR="00BA6F7A">
        <w:rPr>
          <w:rFonts w:ascii="Simplified Arabic" w:hAnsi="Simplified Arabic" w:cs="Simplified Arabic" w:hint="cs"/>
          <w:sz w:val="24"/>
          <w:szCs w:val="24"/>
          <w:rtl/>
        </w:rPr>
        <w:t>النزعة</w:t>
      </w:r>
      <w:r w:rsidRPr="00A81F08">
        <w:rPr>
          <w:rFonts w:ascii="Simplified Arabic" w:hAnsi="Simplified Arabic" w:cs="Simplified Arabic"/>
          <w:sz w:val="24"/>
          <w:szCs w:val="24"/>
          <w:rtl/>
        </w:rPr>
        <w:t xml:space="preserve"> </w:t>
      </w:r>
      <w:r w:rsidR="00BA6F7A">
        <w:rPr>
          <w:rFonts w:ascii="Simplified Arabic" w:hAnsi="Simplified Arabic" w:cs="Simplified Arabic" w:hint="cs"/>
          <w:sz w:val="24"/>
          <w:szCs w:val="24"/>
          <w:rtl/>
        </w:rPr>
        <w:t>إل</w:t>
      </w:r>
      <w:r w:rsidRPr="00A81F08">
        <w:rPr>
          <w:rFonts w:ascii="Simplified Arabic" w:hAnsi="Simplified Arabic" w:cs="Simplified Arabic"/>
          <w:sz w:val="24"/>
          <w:szCs w:val="24"/>
          <w:rtl/>
        </w:rPr>
        <w:t xml:space="preserve">ي وضع </w:t>
      </w:r>
      <w:r w:rsidR="00BA6F7A">
        <w:rPr>
          <w:rFonts w:ascii="Simplified Arabic" w:hAnsi="Simplified Arabic" w:cs="Simplified Arabic" w:hint="cs"/>
          <w:sz w:val="24"/>
          <w:szCs w:val="24"/>
          <w:rtl/>
        </w:rPr>
        <w:t>إرشاد</w:t>
      </w:r>
      <w:r w:rsidRPr="00A81F08">
        <w:rPr>
          <w:rFonts w:ascii="Simplified Arabic" w:hAnsi="Simplified Arabic" w:cs="Simplified Arabic"/>
          <w:sz w:val="24"/>
          <w:szCs w:val="24"/>
          <w:rtl/>
        </w:rPr>
        <w:t xml:space="preserve">ات إضافية أو إيجاد </w:t>
      </w:r>
      <w:r w:rsidR="002326CB">
        <w:rPr>
          <w:rFonts w:ascii="Simplified Arabic" w:hAnsi="Simplified Arabic" w:cs="Simplified Arabic" w:hint="cs"/>
          <w:sz w:val="24"/>
          <w:szCs w:val="24"/>
          <w:rtl/>
        </w:rPr>
        <w:t>سبل</w:t>
      </w:r>
      <w:r w:rsidRPr="00A81F08">
        <w:rPr>
          <w:rFonts w:ascii="Simplified Arabic" w:hAnsi="Simplified Arabic" w:cs="Simplified Arabic"/>
          <w:sz w:val="24"/>
          <w:szCs w:val="24"/>
          <w:rtl/>
        </w:rPr>
        <w:t xml:space="preserve"> أخرى لمعالجة</w:t>
      </w:r>
      <w:r w:rsidR="00BA6F7A">
        <w:rPr>
          <w:rFonts w:ascii="Simplified Arabic" w:hAnsi="Simplified Arabic" w:cs="Simplified Arabic" w:hint="cs"/>
          <w:sz w:val="24"/>
          <w:szCs w:val="24"/>
          <w:rtl/>
        </w:rPr>
        <w:t xml:space="preserve"> هذه</w:t>
      </w:r>
      <w:r w:rsidRPr="00A81F08">
        <w:rPr>
          <w:rFonts w:ascii="Simplified Arabic" w:hAnsi="Simplified Arabic" w:cs="Simplified Arabic"/>
          <w:sz w:val="24"/>
          <w:szCs w:val="24"/>
          <w:rtl/>
        </w:rPr>
        <w:t xml:space="preserve"> القضايا بهدف تحسين تنفيذ بروتوكول ناغويا.</w:t>
      </w:r>
    </w:p>
    <w:p w14:paraId="579C6727" w14:textId="47094755" w:rsidR="002326CB" w:rsidRDefault="002326CB" w:rsidP="002326CB">
      <w:pPr>
        <w:pStyle w:val="CBDNormalNumber"/>
        <w:bidi/>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يمكن </w:t>
      </w:r>
      <w:r>
        <w:rPr>
          <w:rFonts w:ascii="Simplified Arabic" w:hAnsi="Simplified Arabic" w:cs="Simplified Arabic" w:hint="cs"/>
          <w:sz w:val="24"/>
          <w:szCs w:val="24"/>
          <w:rtl/>
        </w:rPr>
        <w:t>أن يساعد توفير</w:t>
      </w:r>
      <w:r w:rsidRPr="009A2927">
        <w:rPr>
          <w:rFonts w:ascii="Simplified Arabic" w:hAnsi="Simplified Arabic" w:cs="Simplified Arabic"/>
          <w:sz w:val="24"/>
          <w:szCs w:val="24"/>
          <w:rtl/>
        </w:rPr>
        <w:t xml:space="preserve"> وسط</w:t>
      </w:r>
      <w:r>
        <w:rPr>
          <w:rFonts w:ascii="Simplified Arabic" w:hAnsi="Simplified Arabic" w:cs="Simplified Arabic" w:hint="cs"/>
          <w:sz w:val="24"/>
          <w:szCs w:val="24"/>
          <w:rtl/>
        </w:rPr>
        <w:t xml:space="preserve">اء أو </w:t>
      </w:r>
      <w:r w:rsidRPr="009A2927">
        <w:rPr>
          <w:rFonts w:ascii="Simplified Arabic" w:hAnsi="Simplified Arabic" w:cs="Simplified Arabic"/>
          <w:sz w:val="24"/>
          <w:szCs w:val="24"/>
          <w:rtl/>
        </w:rPr>
        <w:t>منصات</w:t>
      </w:r>
      <w:r w:rsidRPr="009A2927">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ل</w:t>
      </w:r>
      <w:r w:rsidRPr="009A2927">
        <w:rPr>
          <w:rFonts w:ascii="Simplified Arabic" w:hAnsi="Simplified Arabic" w:cs="Simplified Arabic" w:hint="cs"/>
          <w:sz w:val="24"/>
          <w:szCs w:val="24"/>
          <w:rtl/>
        </w:rPr>
        <w:t>ل</w:t>
      </w:r>
      <w:r w:rsidRPr="009A2927">
        <w:rPr>
          <w:rFonts w:ascii="Simplified Arabic" w:hAnsi="Simplified Arabic" w:cs="Simplified Arabic"/>
          <w:sz w:val="24"/>
          <w:szCs w:val="24"/>
          <w:rtl/>
        </w:rPr>
        <w:t>توفيق</w:t>
      </w:r>
      <w:r w:rsidRPr="00A81F08">
        <w:rPr>
          <w:rFonts w:ascii="Simplified Arabic" w:hAnsi="Simplified Arabic" w:cs="Simplified Arabic"/>
          <w:sz w:val="24"/>
          <w:szCs w:val="24"/>
          <w:rtl/>
        </w:rPr>
        <w:t xml:space="preserve"> بين مستخدمي ومقدمي ال</w:t>
      </w:r>
      <w:r>
        <w:rPr>
          <w:rFonts w:ascii="Simplified Arabic" w:hAnsi="Simplified Arabic" w:cs="Simplified Arabic" w:hint="cs"/>
          <w:sz w:val="24"/>
          <w:szCs w:val="24"/>
          <w:rtl/>
        </w:rPr>
        <w:t>موارد الجينية</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على</w:t>
      </w:r>
      <w:r w:rsidRPr="00A81F08">
        <w:rPr>
          <w:rFonts w:ascii="Simplified Arabic" w:hAnsi="Simplified Arabic" w:cs="Simplified Arabic"/>
          <w:sz w:val="24"/>
          <w:szCs w:val="24"/>
          <w:rtl/>
        </w:rPr>
        <w:t xml:space="preserve"> دعم زيادة تقاسم المنافع. و</w:t>
      </w:r>
      <w:r w:rsidR="003E501B">
        <w:rPr>
          <w:rFonts w:ascii="Simplified Arabic" w:hAnsi="Simplified Arabic" w:cs="Simplified Arabic" w:hint="cs"/>
          <w:sz w:val="24"/>
          <w:szCs w:val="24"/>
          <w:rtl/>
        </w:rPr>
        <w:t>هناك</w:t>
      </w:r>
      <w:r w:rsidRPr="00A81F08">
        <w:rPr>
          <w:rFonts w:ascii="Simplified Arabic" w:hAnsi="Simplified Arabic" w:cs="Simplified Arabic"/>
          <w:sz w:val="24"/>
          <w:szCs w:val="24"/>
          <w:rtl/>
        </w:rPr>
        <w:t xml:space="preserve"> عدد من </w:t>
      </w:r>
      <w:r w:rsidR="003E501B" w:rsidRPr="00A81F08">
        <w:rPr>
          <w:rFonts w:ascii="Simplified Arabic" w:hAnsi="Simplified Arabic" w:cs="Simplified Arabic"/>
          <w:sz w:val="24"/>
          <w:szCs w:val="24"/>
          <w:rtl/>
        </w:rPr>
        <w:t>البلدان</w:t>
      </w:r>
      <w:r w:rsidRPr="00A81F08">
        <w:rPr>
          <w:rFonts w:ascii="Simplified Arabic" w:hAnsi="Simplified Arabic" w:cs="Simplified Arabic"/>
          <w:sz w:val="24"/>
          <w:szCs w:val="24"/>
          <w:rtl/>
        </w:rPr>
        <w:t>، التي لديها أطر قانونية ومؤسسية وطنية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w:t>
      </w:r>
      <w:r w:rsidR="003E501B">
        <w:rPr>
          <w:rFonts w:ascii="Simplified Arabic" w:hAnsi="Simplified Arabic" w:cs="Simplified Arabic" w:hint="cs"/>
          <w:sz w:val="24"/>
          <w:szCs w:val="24"/>
          <w:rtl/>
        </w:rPr>
        <w:t>وقدر</w:t>
      </w:r>
      <w:r w:rsidRPr="00A81F08">
        <w:rPr>
          <w:rFonts w:ascii="Simplified Arabic" w:hAnsi="Simplified Arabic" w:cs="Simplified Arabic"/>
          <w:sz w:val="24"/>
          <w:szCs w:val="24"/>
          <w:rtl/>
        </w:rPr>
        <w:t xml:space="preserve"> من القدرات البحثية، </w:t>
      </w:r>
      <w:r w:rsidR="003E501B">
        <w:rPr>
          <w:rFonts w:ascii="Simplified Arabic" w:hAnsi="Simplified Arabic" w:cs="Simplified Arabic" w:hint="cs"/>
          <w:sz w:val="24"/>
          <w:szCs w:val="24"/>
          <w:rtl/>
        </w:rPr>
        <w:t xml:space="preserve">لديها </w:t>
      </w:r>
      <w:r w:rsidRPr="00A81F08">
        <w:rPr>
          <w:rFonts w:ascii="Simplified Arabic" w:hAnsi="Simplified Arabic" w:cs="Simplified Arabic"/>
          <w:sz w:val="24"/>
          <w:szCs w:val="24"/>
          <w:rtl/>
        </w:rPr>
        <w:t xml:space="preserve">مصلحة في </w:t>
      </w:r>
      <w:r w:rsidR="003E501B">
        <w:rPr>
          <w:rFonts w:ascii="Simplified Arabic" w:hAnsi="Simplified Arabic" w:cs="Simplified Arabic" w:hint="cs"/>
          <w:sz w:val="24"/>
          <w:szCs w:val="24"/>
          <w:rtl/>
        </w:rPr>
        <w:t>جذب</w:t>
      </w:r>
      <w:r w:rsidRPr="00A81F08">
        <w:rPr>
          <w:rFonts w:ascii="Simplified Arabic" w:hAnsi="Simplified Arabic" w:cs="Simplified Arabic"/>
          <w:sz w:val="24"/>
          <w:szCs w:val="24"/>
          <w:rtl/>
        </w:rPr>
        <w:t xml:space="preserve"> الشركات الأجنبية ب</w:t>
      </w:r>
      <w:r w:rsidR="004C00B9">
        <w:rPr>
          <w:rFonts w:ascii="Simplified Arabic" w:hAnsi="Simplified Arabic" w:cs="Simplified Arabic" w:hint="cs"/>
          <w:sz w:val="24"/>
          <w:szCs w:val="24"/>
          <w:rtl/>
        </w:rPr>
        <w:t>ُغية</w:t>
      </w:r>
      <w:r w:rsidRPr="00A81F08">
        <w:rPr>
          <w:rFonts w:ascii="Simplified Arabic" w:hAnsi="Simplified Arabic" w:cs="Simplified Arabic"/>
          <w:sz w:val="24"/>
          <w:szCs w:val="24"/>
          <w:rtl/>
        </w:rPr>
        <w:t xml:space="preserve"> بناء شراكات </w:t>
      </w:r>
      <w:r w:rsidR="00C849C7">
        <w:rPr>
          <w:rFonts w:ascii="Simplified Arabic" w:hAnsi="Simplified Arabic" w:cs="Simplified Arabic" w:hint="cs"/>
          <w:sz w:val="24"/>
          <w:szCs w:val="24"/>
          <w:rtl/>
        </w:rPr>
        <w:t>ت</w:t>
      </w:r>
      <w:r w:rsidR="004C00B9">
        <w:rPr>
          <w:rFonts w:ascii="Simplified Arabic" w:hAnsi="Simplified Arabic" w:cs="Simplified Arabic" w:hint="cs"/>
          <w:sz w:val="24"/>
          <w:szCs w:val="24"/>
          <w:rtl/>
        </w:rPr>
        <w:t>هدف</w:t>
      </w:r>
      <w:r w:rsidR="00C849C7">
        <w:rPr>
          <w:rFonts w:ascii="Simplified Arabic" w:hAnsi="Simplified Arabic" w:cs="Simplified Arabic" w:hint="cs"/>
          <w:sz w:val="24"/>
          <w:szCs w:val="24"/>
          <w:rtl/>
        </w:rPr>
        <w:t xml:space="preserve"> إلى</w:t>
      </w:r>
      <w:r w:rsidR="004C00B9">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 xml:space="preserve">تسويق المنتجات </w:t>
      </w:r>
      <w:r w:rsidR="004C00B9">
        <w:rPr>
          <w:rFonts w:ascii="Simplified Arabic" w:hAnsi="Simplified Arabic" w:cs="Simplified Arabic" w:hint="cs"/>
          <w:sz w:val="24"/>
          <w:szCs w:val="24"/>
          <w:rtl/>
        </w:rPr>
        <w:t>بناء</w:t>
      </w:r>
      <w:r w:rsidRPr="00A81F08">
        <w:rPr>
          <w:rFonts w:ascii="Simplified Arabic" w:hAnsi="Simplified Arabic" w:cs="Simplified Arabic"/>
          <w:sz w:val="24"/>
          <w:szCs w:val="24"/>
          <w:rtl/>
        </w:rPr>
        <w:t xml:space="preserve"> على مواردها الجينية و/أو المعارف التقليدية المرتبطة بها. ولتحقيق هذا الغرض، يمكن إنشاء مرافق أو منصات توفيق على المستويين الوطني و/أو الإقليمي لربط مستخدمي</w:t>
      </w:r>
      <w:r w:rsidR="004C00B9">
        <w:rPr>
          <w:rFonts w:ascii="Simplified Arabic" w:hAnsi="Simplified Arabic" w:cs="Simplified Arabic" w:hint="cs"/>
          <w:sz w:val="24"/>
          <w:szCs w:val="24"/>
          <w:rtl/>
        </w:rPr>
        <w:t xml:space="preserve"> الموارد</w:t>
      </w:r>
      <w:r w:rsidRPr="00A81F08">
        <w:rPr>
          <w:rFonts w:ascii="Simplified Arabic" w:hAnsi="Simplified Arabic" w:cs="Simplified Arabic"/>
          <w:sz w:val="24"/>
          <w:szCs w:val="24"/>
          <w:rtl/>
        </w:rPr>
        <w:t xml:space="preserve"> </w:t>
      </w:r>
      <w:r w:rsidR="004C00B9">
        <w:rPr>
          <w:rFonts w:ascii="Simplified Arabic" w:hAnsi="Simplified Arabic" w:cs="Simplified Arabic" w:hint="cs"/>
          <w:sz w:val="24"/>
          <w:szCs w:val="24"/>
          <w:rtl/>
        </w:rPr>
        <w:t>ب</w:t>
      </w:r>
      <w:r w:rsidRPr="00A81F08">
        <w:rPr>
          <w:rFonts w:ascii="Simplified Arabic" w:hAnsi="Simplified Arabic" w:cs="Simplified Arabic"/>
          <w:sz w:val="24"/>
          <w:szCs w:val="24"/>
          <w:rtl/>
        </w:rPr>
        <w:t>مقدمي</w:t>
      </w:r>
      <w:r w:rsidR="004C00B9">
        <w:rPr>
          <w:rFonts w:ascii="Simplified Arabic" w:hAnsi="Simplified Arabic" w:cs="Simplified Arabic" w:hint="cs"/>
          <w:sz w:val="24"/>
          <w:szCs w:val="24"/>
          <w:rtl/>
        </w:rPr>
        <w:t>ها</w:t>
      </w:r>
      <w:r w:rsidRPr="00A81F08">
        <w:rPr>
          <w:rFonts w:ascii="Simplified Arabic" w:hAnsi="Simplified Arabic" w:cs="Simplified Arabic"/>
          <w:sz w:val="24"/>
          <w:szCs w:val="24"/>
          <w:rtl/>
        </w:rPr>
        <w:t>.</w:t>
      </w:r>
    </w:p>
    <w:p w14:paraId="3F65A7C0" w14:textId="46F625E5" w:rsidR="00C849C7" w:rsidRPr="00C849C7" w:rsidRDefault="00C849C7" w:rsidP="00C849C7">
      <w:pPr>
        <w:pStyle w:val="CBDNormalNumber"/>
        <w:bidi/>
        <w:rPr>
          <w:sz w:val="24"/>
          <w:szCs w:val="24"/>
        </w:rPr>
      </w:pPr>
      <w:r w:rsidRPr="00C849C7">
        <w:rPr>
          <w:rFonts w:ascii="Simplified Arabic" w:hAnsi="Simplified Arabic" w:cs="Simplified Arabic" w:hint="cs"/>
          <w:sz w:val="24"/>
          <w:szCs w:val="24"/>
          <w:rtl/>
        </w:rPr>
        <w:lastRenderedPageBreak/>
        <w:t>و</w:t>
      </w:r>
      <w:r w:rsidRPr="00C849C7">
        <w:rPr>
          <w:rFonts w:ascii="Simplified Arabic" w:hAnsi="Simplified Arabic" w:cs="Simplified Arabic"/>
          <w:sz w:val="24"/>
          <w:szCs w:val="24"/>
          <w:rtl/>
        </w:rPr>
        <w:t xml:space="preserve">يُعد تعزيز دور ووظائف </w:t>
      </w:r>
      <w:r w:rsidRPr="00C849C7">
        <w:rPr>
          <w:rFonts w:cs="Simplified Arabic"/>
          <w:sz w:val="24"/>
          <w:szCs w:val="24"/>
          <w:rtl/>
          <w:lang w:bidi="ar-EG"/>
        </w:rPr>
        <w:t xml:space="preserve">غرفة تبادل </w:t>
      </w:r>
      <w:r w:rsidRPr="00C849C7">
        <w:rPr>
          <w:rFonts w:cs="Simplified Arabic" w:hint="cs"/>
          <w:sz w:val="24"/>
          <w:szCs w:val="24"/>
          <w:rtl/>
          <w:lang w:bidi="ar-EG"/>
        </w:rPr>
        <w:t>ال</w:t>
      </w:r>
      <w:r w:rsidRPr="00C849C7">
        <w:rPr>
          <w:rFonts w:cs="Simplified Arabic"/>
          <w:sz w:val="24"/>
          <w:szCs w:val="24"/>
          <w:rtl/>
          <w:lang w:bidi="ar-EG"/>
        </w:rPr>
        <w:t>معلومات</w:t>
      </w:r>
      <w:r w:rsidRPr="00C849C7">
        <w:rPr>
          <w:rFonts w:ascii="Simplified Arabic" w:hAnsi="Simplified Arabic" w:cs="Simplified Arabic"/>
          <w:sz w:val="24"/>
          <w:szCs w:val="24"/>
          <w:rtl/>
        </w:rPr>
        <w:t>، بوصفه</w:t>
      </w:r>
      <w:r w:rsidRPr="00C849C7">
        <w:rPr>
          <w:rFonts w:ascii="Simplified Arabic" w:hAnsi="Simplified Arabic" w:cs="Simplified Arabic" w:hint="cs"/>
          <w:sz w:val="24"/>
          <w:szCs w:val="24"/>
          <w:rtl/>
        </w:rPr>
        <w:t>ا</w:t>
      </w:r>
      <w:r w:rsidRPr="00C849C7">
        <w:rPr>
          <w:rFonts w:ascii="Simplified Arabic" w:hAnsi="Simplified Arabic" w:cs="Simplified Arabic"/>
          <w:sz w:val="24"/>
          <w:szCs w:val="24"/>
          <w:rtl/>
        </w:rPr>
        <w:t xml:space="preserve"> أداة مركزية لتبادل المعلومات </w:t>
      </w:r>
      <w:r w:rsidRPr="00C849C7">
        <w:rPr>
          <w:rFonts w:ascii="Simplified Arabic" w:hAnsi="Simplified Arabic" w:cs="Simplified Arabic" w:hint="cs"/>
          <w:sz w:val="24"/>
          <w:szCs w:val="24"/>
          <w:rtl/>
        </w:rPr>
        <w:t>عن</w:t>
      </w:r>
      <w:r w:rsidRPr="00C849C7">
        <w:rPr>
          <w:rFonts w:ascii="Simplified Arabic" w:hAnsi="Simplified Arabic" w:cs="Simplified Arabic"/>
          <w:sz w:val="24"/>
          <w:szCs w:val="24"/>
          <w:rtl/>
        </w:rPr>
        <w:t xml:space="preserve"> الحصول وتقاسم المنافع، ودعم تنفيذ بروتوكول ناغويا، </w:t>
      </w:r>
      <w:r>
        <w:rPr>
          <w:rFonts w:ascii="Simplified Arabic" w:hAnsi="Simplified Arabic" w:cs="Simplified Arabic" w:hint="cs"/>
          <w:sz w:val="24"/>
          <w:szCs w:val="24"/>
          <w:rtl/>
        </w:rPr>
        <w:t>من العناصر</w:t>
      </w:r>
      <w:r w:rsidRPr="00C849C7">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C849C7">
        <w:rPr>
          <w:rFonts w:ascii="Simplified Arabic" w:hAnsi="Simplified Arabic" w:cs="Simplified Arabic"/>
          <w:sz w:val="24"/>
          <w:szCs w:val="24"/>
          <w:rtl/>
        </w:rPr>
        <w:t>أساسية لتعزيز فعالية البروتوكول.</w:t>
      </w:r>
      <w:r w:rsidRPr="00C849C7">
        <w:rPr>
          <w:rStyle w:val="FootnoteReference"/>
          <w:sz w:val="24"/>
          <w:szCs w:val="24"/>
        </w:rPr>
        <w:t xml:space="preserve"> </w:t>
      </w:r>
      <w:r w:rsidRPr="00C849C7">
        <w:rPr>
          <w:rStyle w:val="FootnoteReference"/>
          <w:sz w:val="24"/>
          <w:szCs w:val="24"/>
        </w:rPr>
        <w:footnoteReference w:id="64"/>
      </w:r>
    </w:p>
    <w:p w14:paraId="454E1D84" w14:textId="33127A78" w:rsidR="00C849C7" w:rsidRPr="00BB2D09" w:rsidRDefault="00C849C7" w:rsidP="00C849C7">
      <w:pPr>
        <w:pStyle w:val="CBDNormalNumber"/>
        <w:bidi/>
        <w:rPr>
          <w:sz w:val="24"/>
          <w:szCs w:val="24"/>
        </w:rPr>
      </w:pPr>
      <w:r w:rsidRPr="00BB2D09">
        <w:rPr>
          <w:rFonts w:ascii="Simplified Arabic" w:hAnsi="Simplified Arabic" w:cs="Simplified Arabic" w:hint="cs"/>
          <w:sz w:val="24"/>
          <w:szCs w:val="24"/>
          <w:rtl/>
        </w:rPr>
        <w:t>وفي ضوء</w:t>
      </w:r>
      <w:r w:rsidRPr="00BB2D09">
        <w:rPr>
          <w:rFonts w:ascii="Simplified Arabic" w:hAnsi="Simplified Arabic" w:cs="Simplified Arabic"/>
          <w:sz w:val="24"/>
          <w:szCs w:val="24"/>
          <w:rtl/>
        </w:rPr>
        <w:t xml:space="preserve"> التحديات والأسباب الجذرية </w:t>
      </w:r>
      <w:r w:rsidRPr="00BB2D09">
        <w:rPr>
          <w:rFonts w:ascii="Simplified Arabic" w:hAnsi="Simplified Arabic" w:cs="Simplified Arabic" w:hint="cs"/>
          <w:sz w:val="24"/>
          <w:szCs w:val="24"/>
          <w:rtl/>
        </w:rPr>
        <w:t>التي تم تحديدها</w:t>
      </w:r>
      <w:r w:rsidRPr="00BB2D09">
        <w:rPr>
          <w:rFonts w:ascii="Simplified Arabic" w:hAnsi="Simplified Arabic" w:cs="Simplified Arabic"/>
          <w:sz w:val="24"/>
          <w:szCs w:val="24"/>
          <w:rtl/>
        </w:rPr>
        <w:t xml:space="preserve">، </w:t>
      </w:r>
      <w:r w:rsidR="00D371F9" w:rsidRPr="00BB2D09">
        <w:rPr>
          <w:rFonts w:ascii="Simplified Arabic" w:hAnsi="Simplified Arabic" w:cs="Simplified Arabic" w:hint="cs"/>
          <w:sz w:val="24"/>
          <w:szCs w:val="24"/>
          <w:rtl/>
        </w:rPr>
        <w:t>يتعين تنفيذ المزيد من أنشطة</w:t>
      </w:r>
      <w:r w:rsidRPr="00BB2D09">
        <w:rPr>
          <w:rFonts w:ascii="Simplified Arabic" w:hAnsi="Simplified Arabic" w:cs="Simplified Arabic"/>
          <w:sz w:val="24"/>
          <w:szCs w:val="24"/>
          <w:rtl/>
        </w:rPr>
        <w:t xml:space="preserve"> بناء </w:t>
      </w:r>
      <w:r w:rsidR="00D371F9" w:rsidRPr="00BB2D09">
        <w:rPr>
          <w:rFonts w:ascii="Simplified Arabic" w:hAnsi="Simplified Arabic" w:cs="Simplified Arabic" w:hint="cs"/>
          <w:sz w:val="24"/>
          <w:szCs w:val="24"/>
          <w:rtl/>
        </w:rPr>
        <w:t>ال</w:t>
      </w:r>
      <w:r w:rsidRPr="00BB2D09">
        <w:rPr>
          <w:rFonts w:ascii="Simplified Arabic" w:hAnsi="Simplified Arabic" w:cs="Simplified Arabic"/>
          <w:sz w:val="24"/>
          <w:szCs w:val="24"/>
          <w:rtl/>
        </w:rPr>
        <w:t>قدرات وتوفير موارد مالية</w:t>
      </w:r>
      <w:r w:rsidR="00D371F9" w:rsidRPr="00BB2D09">
        <w:rPr>
          <w:rFonts w:ascii="Simplified Arabic" w:hAnsi="Simplified Arabic" w:cs="Simplified Arabic" w:hint="cs"/>
          <w:sz w:val="24"/>
          <w:szCs w:val="24"/>
          <w:rtl/>
        </w:rPr>
        <w:t xml:space="preserve"> إضافية</w:t>
      </w:r>
      <w:r w:rsidR="00BB2D09" w:rsidRPr="00BB2D09">
        <w:rPr>
          <w:rStyle w:val="FootnoteReference"/>
          <w:sz w:val="24"/>
          <w:szCs w:val="24"/>
        </w:rPr>
        <w:footnoteReference w:id="65"/>
      </w:r>
      <w:r w:rsidRPr="00BB2D09">
        <w:rPr>
          <w:rFonts w:ascii="Simplified Arabic" w:hAnsi="Simplified Arabic" w:cs="Simplified Arabic"/>
          <w:sz w:val="24"/>
          <w:szCs w:val="24"/>
          <w:rtl/>
        </w:rPr>
        <w:t xml:space="preserve"> </w:t>
      </w:r>
      <w:r w:rsidR="00D371F9" w:rsidRPr="00BB2D09">
        <w:rPr>
          <w:rFonts w:ascii="Simplified Arabic" w:hAnsi="Simplified Arabic" w:cs="Simplified Arabic" w:hint="cs"/>
          <w:sz w:val="24"/>
          <w:szCs w:val="24"/>
          <w:rtl/>
        </w:rPr>
        <w:t>حتى يتسنّى</w:t>
      </w:r>
      <w:r w:rsidRPr="00BB2D09">
        <w:rPr>
          <w:rFonts w:ascii="Simplified Arabic" w:hAnsi="Simplified Arabic" w:cs="Simplified Arabic"/>
          <w:sz w:val="24"/>
          <w:szCs w:val="24"/>
          <w:rtl/>
        </w:rPr>
        <w:t xml:space="preserve"> إحراز تقدم في تنفيذ بروتوكول ناغويا في العديد من </w:t>
      </w:r>
      <w:r w:rsidR="00BB2D09" w:rsidRPr="00BB2D09">
        <w:rPr>
          <w:rFonts w:ascii="Simplified Arabic" w:hAnsi="Simplified Arabic" w:cs="Simplified Arabic"/>
          <w:sz w:val="24"/>
          <w:szCs w:val="24"/>
          <w:rtl/>
        </w:rPr>
        <w:t xml:space="preserve">البلدان </w:t>
      </w:r>
      <w:r w:rsidRPr="00BB2D09">
        <w:rPr>
          <w:rFonts w:ascii="Simplified Arabic" w:hAnsi="Simplified Arabic" w:cs="Simplified Arabic"/>
          <w:sz w:val="24"/>
          <w:szCs w:val="24"/>
          <w:rtl/>
        </w:rPr>
        <w:t xml:space="preserve">الأطراف، ولا سيما </w:t>
      </w:r>
      <w:r w:rsidR="00BB2D09" w:rsidRPr="00BB2D09">
        <w:rPr>
          <w:rFonts w:ascii="Simplified Arabic" w:hAnsi="Simplified Arabic" w:cs="Simplified Arabic"/>
          <w:sz w:val="24"/>
          <w:szCs w:val="24"/>
          <w:rtl/>
        </w:rPr>
        <w:t xml:space="preserve">البلدان </w:t>
      </w:r>
      <w:r w:rsidRPr="00BB2D09">
        <w:rPr>
          <w:rFonts w:ascii="Simplified Arabic" w:hAnsi="Simplified Arabic" w:cs="Simplified Arabic"/>
          <w:sz w:val="24"/>
          <w:szCs w:val="24"/>
          <w:rtl/>
        </w:rPr>
        <w:t xml:space="preserve">النامية. </w:t>
      </w:r>
      <w:r w:rsidR="006B7E5C">
        <w:rPr>
          <w:rFonts w:ascii="Simplified Arabic" w:hAnsi="Simplified Arabic" w:cs="Simplified Arabic" w:hint="cs"/>
          <w:sz w:val="24"/>
          <w:szCs w:val="24"/>
          <w:rtl/>
        </w:rPr>
        <w:t>و</w:t>
      </w:r>
      <w:r w:rsidRPr="00BB2D09">
        <w:rPr>
          <w:rFonts w:ascii="Simplified Arabic" w:hAnsi="Simplified Arabic" w:cs="Simplified Arabic"/>
          <w:sz w:val="24"/>
          <w:szCs w:val="24"/>
          <w:rtl/>
        </w:rPr>
        <w:t xml:space="preserve">مع </w:t>
      </w:r>
      <w:r w:rsidR="001D1AA1">
        <w:rPr>
          <w:rFonts w:ascii="Simplified Arabic" w:hAnsi="Simplified Arabic" w:cs="Simplified Arabic" w:hint="cs"/>
          <w:sz w:val="24"/>
          <w:szCs w:val="24"/>
          <w:rtl/>
        </w:rPr>
        <w:t xml:space="preserve">سير </w:t>
      </w:r>
      <w:r w:rsidRPr="00BB2D09">
        <w:rPr>
          <w:rFonts w:ascii="Simplified Arabic" w:hAnsi="Simplified Arabic" w:cs="Simplified Arabic"/>
          <w:sz w:val="24"/>
          <w:szCs w:val="24"/>
          <w:rtl/>
        </w:rPr>
        <w:t xml:space="preserve">الأطراف </w:t>
      </w:r>
      <w:r w:rsidR="001D1AA1">
        <w:rPr>
          <w:rFonts w:ascii="Simplified Arabic" w:hAnsi="Simplified Arabic" w:cs="Simplified Arabic" w:hint="cs"/>
          <w:sz w:val="24"/>
          <w:szCs w:val="24"/>
          <w:rtl/>
        </w:rPr>
        <w:t>نحو</w:t>
      </w:r>
      <w:r w:rsidRPr="00BB2D09">
        <w:rPr>
          <w:rFonts w:ascii="Simplified Arabic" w:hAnsi="Simplified Arabic" w:cs="Simplified Arabic"/>
          <w:sz w:val="24"/>
          <w:szCs w:val="24"/>
          <w:rtl/>
        </w:rPr>
        <w:t xml:space="preserve"> وضع تدابير الحصول وتقاسم المنافع والهياكل المؤسسية، تزداد أهمية تبادل الخبرات والدروس المستفادة لتعزيز فعالية التنفيذ.</w:t>
      </w:r>
    </w:p>
    <w:p w14:paraId="2649737D" w14:textId="130CCBBC" w:rsidR="003F3A1C" w:rsidRDefault="005B5BCC" w:rsidP="003F3A1C">
      <w:pPr>
        <w:pStyle w:val="CBDNormalNumber"/>
        <w:bidi/>
      </w:pPr>
      <w:r>
        <w:rPr>
          <w:rFonts w:ascii="Simplified Arabic" w:hAnsi="Simplified Arabic" w:cs="Simplified Arabic" w:hint="cs"/>
          <w:sz w:val="24"/>
          <w:szCs w:val="24"/>
          <w:rtl/>
        </w:rPr>
        <w:t>و</w:t>
      </w:r>
      <w:r w:rsidR="003F3A1C" w:rsidRPr="00A81F08">
        <w:rPr>
          <w:rFonts w:ascii="Simplified Arabic" w:hAnsi="Simplified Arabic" w:cs="Simplified Arabic"/>
          <w:sz w:val="24"/>
          <w:szCs w:val="24"/>
          <w:rtl/>
        </w:rPr>
        <w:t>يمكن للأطراف التي أ</w:t>
      </w:r>
      <w:r w:rsidR="003F3A1C">
        <w:rPr>
          <w:rFonts w:ascii="Simplified Arabic" w:hAnsi="Simplified Arabic" w:cs="Simplified Arabic" w:hint="cs"/>
          <w:sz w:val="24"/>
          <w:szCs w:val="24"/>
          <w:rtl/>
        </w:rPr>
        <w:t>بلغ</w:t>
      </w:r>
      <w:r w:rsidR="003F3A1C" w:rsidRPr="00A81F08">
        <w:rPr>
          <w:rFonts w:ascii="Simplified Arabic" w:hAnsi="Simplified Arabic" w:cs="Simplified Arabic"/>
          <w:sz w:val="24"/>
          <w:szCs w:val="24"/>
          <w:rtl/>
        </w:rPr>
        <w:t xml:space="preserve">ت </w:t>
      </w:r>
      <w:r w:rsidR="003F3A1C">
        <w:rPr>
          <w:rFonts w:ascii="Simplified Arabic" w:hAnsi="Simplified Arabic" w:cs="Simplified Arabic" w:hint="cs"/>
          <w:sz w:val="24"/>
          <w:szCs w:val="24"/>
          <w:rtl/>
        </w:rPr>
        <w:t xml:space="preserve">عن </w:t>
      </w:r>
      <w:r w:rsidR="00120955">
        <w:rPr>
          <w:rFonts w:ascii="Simplified Arabic" w:hAnsi="Simplified Arabic" w:cs="Simplified Arabic" w:hint="cs"/>
          <w:sz w:val="24"/>
          <w:szCs w:val="24"/>
          <w:rtl/>
        </w:rPr>
        <w:t>حصولها على</w:t>
      </w:r>
      <w:r w:rsidR="003F3A1C" w:rsidRPr="00A81F08">
        <w:rPr>
          <w:rFonts w:ascii="Simplified Arabic" w:hAnsi="Simplified Arabic" w:cs="Simplified Arabic"/>
          <w:sz w:val="24"/>
          <w:szCs w:val="24"/>
          <w:rtl/>
        </w:rPr>
        <w:t xml:space="preserve"> منافع </w:t>
      </w:r>
      <w:r w:rsidR="00120955">
        <w:rPr>
          <w:rFonts w:ascii="Simplified Arabic" w:hAnsi="Simplified Arabic" w:cs="Simplified Arabic" w:hint="cs"/>
          <w:sz w:val="24"/>
          <w:szCs w:val="24"/>
          <w:rtl/>
        </w:rPr>
        <w:t>نقدية</w:t>
      </w:r>
      <w:r w:rsidR="003F3A1C" w:rsidRPr="00A81F08">
        <w:rPr>
          <w:rFonts w:ascii="Simplified Arabic" w:hAnsi="Simplified Arabic" w:cs="Simplified Arabic"/>
          <w:sz w:val="24"/>
          <w:szCs w:val="24"/>
          <w:rtl/>
        </w:rPr>
        <w:t xml:space="preserve"> كبيرة وأصدرت عددا كبيرا من الشهادات أن تتبادل خبراتها و</w:t>
      </w:r>
      <w:r w:rsidR="00120955">
        <w:rPr>
          <w:rFonts w:ascii="Simplified Arabic" w:hAnsi="Simplified Arabic" w:cs="Simplified Arabic" w:hint="cs"/>
          <w:sz w:val="24"/>
          <w:szCs w:val="24"/>
          <w:rtl/>
        </w:rPr>
        <w:t>ال</w:t>
      </w:r>
      <w:r w:rsidR="003F3A1C" w:rsidRPr="00A81F08">
        <w:rPr>
          <w:rFonts w:ascii="Simplified Arabic" w:hAnsi="Simplified Arabic" w:cs="Simplified Arabic"/>
          <w:sz w:val="24"/>
          <w:szCs w:val="24"/>
          <w:rtl/>
        </w:rPr>
        <w:t>ن</w:t>
      </w:r>
      <w:r>
        <w:rPr>
          <w:rFonts w:ascii="Simplified Arabic" w:hAnsi="Simplified Arabic" w:cs="Simplified Arabic" w:hint="cs"/>
          <w:sz w:val="24"/>
          <w:szCs w:val="24"/>
          <w:rtl/>
        </w:rPr>
        <w:t>ُ</w:t>
      </w:r>
      <w:r w:rsidR="003F3A1C" w:rsidRPr="00A81F08">
        <w:rPr>
          <w:rFonts w:ascii="Simplified Arabic" w:hAnsi="Simplified Arabic" w:cs="Simplified Arabic"/>
          <w:sz w:val="24"/>
          <w:szCs w:val="24"/>
          <w:rtl/>
        </w:rPr>
        <w:t>هج</w:t>
      </w:r>
      <w:r w:rsidR="00120955">
        <w:rPr>
          <w:rFonts w:ascii="Simplified Arabic" w:hAnsi="Simplified Arabic" w:cs="Simplified Arabic" w:hint="cs"/>
          <w:sz w:val="24"/>
          <w:szCs w:val="24"/>
          <w:rtl/>
        </w:rPr>
        <w:t xml:space="preserve"> التي اتبعتها</w:t>
      </w:r>
      <w:r w:rsidR="003F3A1C" w:rsidRPr="00A81F08">
        <w:rPr>
          <w:rFonts w:ascii="Simplified Arabic" w:hAnsi="Simplified Arabic" w:cs="Simplified Arabic"/>
          <w:sz w:val="24"/>
          <w:szCs w:val="24"/>
          <w:rtl/>
        </w:rPr>
        <w:t xml:space="preserve"> في تنفيذ بروتوكول ناغويا. ويمكن</w:t>
      </w:r>
      <w:r>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أن تُظهر</w:t>
      </w:r>
      <w:r w:rsidR="003F3A1C" w:rsidRPr="00A81F08">
        <w:rPr>
          <w:rFonts w:ascii="Simplified Arabic" w:hAnsi="Simplified Arabic" w:cs="Simplified Arabic"/>
          <w:sz w:val="24"/>
          <w:szCs w:val="24"/>
          <w:rtl/>
        </w:rPr>
        <w:t xml:space="preserve"> هذه التجارب </w:t>
      </w:r>
      <w:r w:rsidR="00C66D02">
        <w:rPr>
          <w:rFonts w:ascii="Simplified Arabic" w:hAnsi="Simplified Arabic" w:cs="Simplified Arabic" w:hint="cs"/>
          <w:sz w:val="24"/>
          <w:szCs w:val="24"/>
          <w:rtl/>
        </w:rPr>
        <w:t>ال</w:t>
      </w:r>
      <w:r w:rsidR="00C66D02" w:rsidRPr="005F13A6">
        <w:rPr>
          <w:rFonts w:ascii="Simplified Arabic" w:hAnsi="Simplified Arabic" w:cs="Simplified Arabic"/>
          <w:sz w:val="24"/>
          <w:szCs w:val="24"/>
          <w:rtl/>
        </w:rPr>
        <w:t xml:space="preserve">إمكانات </w:t>
      </w:r>
      <w:r w:rsidR="00C66D02">
        <w:rPr>
          <w:rFonts w:ascii="Simplified Arabic" w:hAnsi="Simplified Arabic" w:cs="Simplified Arabic" w:hint="cs"/>
          <w:sz w:val="24"/>
          <w:szCs w:val="24"/>
          <w:rtl/>
        </w:rPr>
        <w:t>الإيجابية</w:t>
      </w:r>
      <w:r w:rsidR="00C66D02" w:rsidRPr="00A81F08">
        <w:rPr>
          <w:rFonts w:ascii="Simplified Arabic" w:hAnsi="Simplified Arabic" w:cs="Simplified Arabic"/>
          <w:sz w:val="24"/>
          <w:szCs w:val="24"/>
          <w:rtl/>
        </w:rPr>
        <w:t xml:space="preserve"> </w:t>
      </w:r>
      <w:r w:rsidR="00C66D02">
        <w:rPr>
          <w:rFonts w:ascii="Simplified Arabic" w:hAnsi="Simplified Arabic" w:cs="Simplified Arabic" w:hint="cs"/>
          <w:sz w:val="24"/>
          <w:szCs w:val="24"/>
          <w:rtl/>
        </w:rPr>
        <w:t>ل</w:t>
      </w:r>
      <w:r w:rsidR="003F3A1C" w:rsidRPr="00A81F08">
        <w:rPr>
          <w:rFonts w:ascii="Simplified Arabic" w:hAnsi="Simplified Arabic" w:cs="Simplified Arabic"/>
          <w:sz w:val="24"/>
          <w:szCs w:val="24"/>
          <w:rtl/>
        </w:rPr>
        <w:t>ل</w:t>
      </w:r>
      <w:r w:rsidR="003F3A1C">
        <w:rPr>
          <w:rFonts w:ascii="Simplified Arabic" w:hAnsi="Simplified Arabic" w:cs="Simplified Arabic"/>
          <w:sz w:val="24"/>
          <w:szCs w:val="24"/>
          <w:rtl/>
        </w:rPr>
        <w:t>حصول</w:t>
      </w:r>
      <w:r w:rsidR="003F3A1C" w:rsidRPr="00A81F08">
        <w:rPr>
          <w:rFonts w:ascii="Simplified Arabic" w:hAnsi="Simplified Arabic" w:cs="Simplified Arabic"/>
          <w:sz w:val="24"/>
          <w:szCs w:val="24"/>
          <w:rtl/>
        </w:rPr>
        <w:t xml:space="preserve"> وتقاسم المنافع بمجرد تنفيذ</w:t>
      </w:r>
      <w:r w:rsidR="00C66D02">
        <w:rPr>
          <w:rFonts w:ascii="Simplified Arabic" w:hAnsi="Simplified Arabic" w:cs="Simplified Arabic" w:hint="cs"/>
          <w:sz w:val="24"/>
          <w:szCs w:val="24"/>
          <w:rtl/>
        </w:rPr>
        <w:t xml:space="preserve"> و</w:t>
      </w:r>
      <w:r w:rsidR="00C66D02" w:rsidRPr="00A81F08">
        <w:rPr>
          <w:rFonts w:ascii="Simplified Arabic" w:hAnsi="Simplified Arabic" w:cs="Simplified Arabic"/>
          <w:sz w:val="24"/>
          <w:szCs w:val="24"/>
          <w:rtl/>
        </w:rPr>
        <w:t>تفعيل</w:t>
      </w:r>
      <w:r w:rsidR="003F3A1C" w:rsidRPr="00A81F08">
        <w:rPr>
          <w:rFonts w:ascii="Simplified Arabic" w:hAnsi="Simplified Arabic" w:cs="Simplified Arabic"/>
          <w:sz w:val="24"/>
          <w:szCs w:val="24"/>
          <w:rtl/>
        </w:rPr>
        <w:t xml:space="preserve"> </w:t>
      </w:r>
      <w:r w:rsidR="00C66D02">
        <w:rPr>
          <w:rFonts w:ascii="Simplified Arabic" w:hAnsi="Simplified Arabic" w:cs="Simplified Arabic" w:hint="cs"/>
          <w:sz w:val="24"/>
          <w:szCs w:val="24"/>
          <w:rtl/>
        </w:rPr>
        <w:t>ا</w:t>
      </w:r>
      <w:r w:rsidR="003F3A1C" w:rsidRPr="00A81F08">
        <w:rPr>
          <w:rFonts w:ascii="Simplified Arabic" w:hAnsi="Simplified Arabic" w:cs="Simplified Arabic"/>
          <w:sz w:val="24"/>
          <w:szCs w:val="24"/>
          <w:rtl/>
        </w:rPr>
        <w:t xml:space="preserve">لبروتوكول </w:t>
      </w:r>
      <w:r w:rsidR="00C66D02">
        <w:rPr>
          <w:rFonts w:ascii="Simplified Arabic" w:hAnsi="Simplified Arabic" w:cs="Simplified Arabic" w:hint="cs"/>
          <w:sz w:val="24"/>
          <w:szCs w:val="24"/>
          <w:rtl/>
        </w:rPr>
        <w:t xml:space="preserve">بشكل </w:t>
      </w:r>
      <w:r w:rsidR="00C66D02" w:rsidRPr="00A81F08">
        <w:rPr>
          <w:rFonts w:ascii="Simplified Arabic" w:hAnsi="Simplified Arabic" w:cs="Simplified Arabic"/>
          <w:sz w:val="24"/>
          <w:szCs w:val="24"/>
          <w:rtl/>
        </w:rPr>
        <w:t>كامل</w:t>
      </w:r>
      <w:r w:rsidR="003F3A1C" w:rsidRPr="00A81F08">
        <w:rPr>
          <w:rFonts w:ascii="Simplified Arabic" w:hAnsi="Simplified Arabic" w:cs="Simplified Arabic"/>
          <w:sz w:val="24"/>
          <w:szCs w:val="24"/>
          <w:rtl/>
        </w:rPr>
        <w:t xml:space="preserve"> و</w:t>
      </w:r>
      <w:r w:rsidR="00DE7D8A">
        <w:rPr>
          <w:rFonts w:ascii="Simplified Arabic" w:hAnsi="Simplified Arabic" w:cs="Simplified Arabic" w:hint="cs"/>
          <w:sz w:val="24"/>
          <w:szCs w:val="24"/>
          <w:rtl/>
        </w:rPr>
        <w:t>تحقيق الظروف المواتية</w:t>
      </w:r>
      <w:r w:rsidR="003F3A1C" w:rsidRPr="00A81F08">
        <w:rPr>
          <w:rFonts w:ascii="Simplified Arabic" w:hAnsi="Simplified Arabic" w:cs="Simplified Arabic"/>
          <w:sz w:val="24"/>
          <w:szCs w:val="24"/>
          <w:rtl/>
        </w:rPr>
        <w:t xml:space="preserve"> (مثل </w:t>
      </w:r>
      <w:r w:rsidR="00DE7D8A">
        <w:rPr>
          <w:rFonts w:ascii="Simplified Arabic" w:hAnsi="Simplified Arabic" w:cs="Simplified Arabic" w:hint="cs"/>
          <w:sz w:val="24"/>
          <w:szCs w:val="24"/>
          <w:rtl/>
        </w:rPr>
        <w:t>بناء</w:t>
      </w:r>
      <w:r w:rsidR="003F3A1C" w:rsidRPr="00A81F08">
        <w:rPr>
          <w:rFonts w:ascii="Simplified Arabic" w:hAnsi="Simplified Arabic" w:cs="Simplified Arabic"/>
          <w:sz w:val="24"/>
          <w:szCs w:val="24"/>
          <w:rtl/>
        </w:rPr>
        <w:t xml:space="preserve"> الإرادة السياسية والقدرات والموارد، وإشراك الشعوب الأصلية والمجتمعات المحلية وأصحاب المصلحة).</w:t>
      </w:r>
    </w:p>
    <w:p w14:paraId="7E8D3F6F" w14:textId="6962D863" w:rsidR="00DE7D8A" w:rsidRPr="00FD19CB" w:rsidRDefault="00DE7D8A" w:rsidP="00DE7D8A">
      <w:pPr>
        <w:pStyle w:val="CBDNormalNumber"/>
        <w:bidi/>
        <w:rPr>
          <w:sz w:val="24"/>
          <w:szCs w:val="24"/>
        </w:rPr>
      </w:pPr>
      <w:r w:rsidRPr="00FD19CB">
        <w:rPr>
          <w:rFonts w:ascii="Simplified Arabic" w:hAnsi="Simplified Arabic" w:cs="Simplified Arabic" w:hint="cs"/>
          <w:sz w:val="24"/>
          <w:szCs w:val="24"/>
          <w:rtl/>
        </w:rPr>
        <w:t>وت</w:t>
      </w:r>
      <w:r w:rsidRPr="00FD19CB">
        <w:rPr>
          <w:rFonts w:ascii="Simplified Arabic" w:hAnsi="Simplified Arabic" w:cs="Simplified Arabic"/>
          <w:sz w:val="24"/>
          <w:szCs w:val="24"/>
          <w:rtl/>
        </w:rPr>
        <w:t>دعو ال</w:t>
      </w:r>
      <w:r w:rsidRPr="00FD19CB">
        <w:rPr>
          <w:rFonts w:ascii="Simplified Arabic" w:hAnsi="Simplified Arabic" w:cs="Simplified Arabic" w:hint="cs"/>
          <w:sz w:val="24"/>
          <w:szCs w:val="24"/>
          <w:rtl/>
        </w:rPr>
        <w:t>غاية</w:t>
      </w:r>
      <w:r w:rsidRPr="00FD19CB">
        <w:rPr>
          <w:rFonts w:ascii="Simplified Arabic" w:hAnsi="Simplified Arabic" w:cs="Simplified Arabic"/>
          <w:sz w:val="24"/>
          <w:szCs w:val="24"/>
          <w:rtl/>
        </w:rPr>
        <w:t xml:space="preserve"> ج</w:t>
      </w:r>
      <w:r w:rsidRPr="00FD19CB">
        <w:rPr>
          <w:rFonts w:ascii="Simplified Arabic" w:hAnsi="Simplified Arabic" w:cs="Simplified Arabic" w:hint="cs"/>
          <w:sz w:val="24"/>
          <w:szCs w:val="24"/>
          <w:rtl/>
        </w:rPr>
        <w:t>يم</w:t>
      </w:r>
      <w:r w:rsidRPr="00FD19CB">
        <w:rPr>
          <w:rFonts w:ascii="Simplified Arabic" w:hAnsi="Simplified Arabic" w:cs="Simplified Arabic"/>
          <w:sz w:val="24"/>
          <w:szCs w:val="24"/>
          <w:rtl/>
        </w:rPr>
        <w:t xml:space="preserve"> وال</w:t>
      </w:r>
      <w:r w:rsidRPr="00FD19CB">
        <w:rPr>
          <w:rFonts w:ascii="Simplified Arabic" w:hAnsi="Simplified Arabic" w:cs="Simplified Arabic" w:hint="cs"/>
          <w:sz w:val="24"/>
          <w:szCs w:val="24"/>
          <w:rtl/>
        </w:rPr>
        <w:t>هدف</w:t>
      </w:r>
      <w:r w:rsidRPr="00FD19CB">
        <w:rPr>
          <w:rFonts w:ascii="Simplified Arabic" w:hAnsi="Simplified Arabic" w:cs="Simplified Arabic"/>
          <w:sz w:val="24"/>
          <w:szCs w:val="24"/>
          <w:rtl/>
        </w:rPr>
        <w:t xml:space="preserve"> 13 من إطار كونمينغ-مونتريال العالمي للتنوع البيولوجي إلى زيادة تقاسم المنافع. ولا تزال أطراف</w:t>
      </w:r>
      <w:r w:rsidR="003868B9" w:rsidRPr="00FD19CB">
        <w:rPr>
          <w:rFonts w:ascii="Simplified Arabic" w:hAnsi="Simplified Arabic" w:cs="Simplified Arabic" w:hint="cs"/>
          <w:sz w:val="24"/>
          <w:szCs w:val="24"/>
          <w:rtl/>
        </w:rPr>
        <w:t xml:space="preserve"> عديدة</w:t>
      </w:r>
      <w:r w:rsidRPr="00FD19CB">
        <w:rPr>
          <w:rFonts w:ascii="Simplified Arabic" w:hAnsi="Simplified Arabic" w:cs="Simplified Arabic"/>
          <w:sz w:val="24"/>
          <w:szCs w:val="24"/>
          <w:rtl/>
        </w:rPr>
        <w:t xml:space="preserve"> بحاجة إلى وضع آليات لتتب</w:t>
      </w:r>
      <w:r w:rsidR="003868B9" w:rsidRPr="00FD19CB">
        <w:rPr>
          <w:rFonts w:ascii="Simplified Arabic" w:hAnsi="Simplified Arabic" w:cs="Simplified Arabic" w:hint="cs"/>
          <w:sz w:val="24"/>
          <w:szCs w:val="24"/>
          <w:rtl/>
        </w:rPr>
        <w:t>ّ</w:t>
      </w:r>
      <w:r w:rsidRPr="00FD19CB">
        <w:rPr>
          <w:rFonts w:ascii="Simplified Arabic" w:hAnsi="Simplified Arabic" w:cs="Simplified Arabic"/>
          <w:sz w:val="24"/>
          <w:szCs w:val="24"/>
          <w:rtl/>
        </w:rPr>
        <w:t>ع المنافع المُستل</w:t>
      </w:r>
      <w:r w:rsidR="003868B9" w:rsidRPr="00FD19CB">
        <w:rPr>
          <w:rFonts w:ascii="Simplified Arabic" w:hAnsi="Simplified Arabic" w:cs="Simplified Arabic" w:hint="cs"/>
          <w:sz w:val="24"/>
          <w:szCs w:val="24"/>
          <w:rtl/>
        </w:rPr>
        <w:t>َ</w:t>
      </w:r>
      <w:r w:rsidRPr="00FD19CB">
        <w:rPr>
          <w:rFonts w:ascii="Simplified Arabic" w:hAnsi="Simplified Arabic" w:cs="Simplified Arabic"/>
          <w:sz w:val="24"/>
          <w:szCs w:val="24"/>
          <w:rtl/>
        </w:rPr>
        <w:t>مة وتنفيذ الشروط المتفق عليها</w:t>
      </w:r>
      <w:r w:rsidRPr="00FD19CB">
        <w:rPr>
          <w:rFonts w:ascii="Simplified Arabic" w:hAnsi="Simplified Arabic" w:cs="Simplified Arabic" w:hint="cs"/>
          <w:sz w:val="24"/>
          <w:szCs w:val="24"/>
          <w:rtl/>
        </w:rPr>
        <w:t xml:space="preserve"> بصورة متبادلة</w:t>
      </w:r>
      <w:r w:rsidRPr="00FD19CB">
        <w:rPr>
          <w:rFonts w:ascii="Simplified Arabic" w:hAnsi="Simplified Arabic" w:cs="Simplified Arabic"/>
          <w:sz w:val="24"/>
          <w:szCs w:val="24"/>
          <w:rtl/>
        </w:rPr>
        <w:t xml:space="preserve">، وقياس أثر الحصول وتقاسم المنافع في بلدانها، حسب الاقتضاء. وتتضمن </w:t>
      </w:r>
      <w:r w:rsidR="005D7312" w:rsidRPr="00FD19CB">
        <w:rPr>
          <w:rFonts w:ascii="Simplified Arabic" w:hAnsi="Simplified Arabic" w:cs="Simplified Arabic" w:hint="cs"/>
          <w:sz w:val="24"/>
          <w:szCs w:val="24"/>
          <w:rtl/>
        </w:rPr>
        <w:t>صحيفة</w:t>
      </w:r>
      <w:r w:rsidRPr="00FD19CB">
        <w:rPr>
          <w:rFonts w:ascii="Simplified Arabic" w:hAnsi="Simplified Arabic" w:cs="Simplified Arabic"/>
          <w:sz w:val="24"/>
          <w:szCs w:val="24"/>
          <w:rtl/>
        </w:rPr>
        <w:t xml:space="preserve"> البيانات الوصفية ال</w:t>
      </w:r>
      <w:r w:rsidR="005D7312" w:rsidRPr="00FD19CB">
        <w:rPr>
          <w:rFonts w:ascii="Simplified Arabic" w:hAnsi="Simplified Arabic" w:cs="Simplified Arabic" w:hint="cs"/>
          <w:sz w:val="24"/>
          <w:szCs w:val="24"/>
          <w:rtl/>
        </w:rPr>
        <w:t>تي وُضعت</w:t>
      </w:r>
      <w:r w:rsidRPr="00FD19CB">
        <w:rPr>
          <w:rFonts w:ascii="Simplified Arabic" w:hAnsi="Simplified Arabic" w:cs="Simplified Arabic"/>
          <w:sz w:val="24"/>
          <w:szCs w:val="24"/>
          <w:rtl/>
        </w:rPr>
        <w:t xml:space="preserve"> لقياس المنافع ال</w:t>
      </w:r>
      <w:r w:rsidR="005D7312" w:rsidRPr="00FD19CB">
        <w:rPr>
          <w:rFonts w:ascii="Simplified Arabic" w:hAnsi="Simplified Arabic" w:cs="Simplified Arabic" w:hint="cs"/>
          <w:sz w:val="24"/>
          <w:szCs w:val="24"/>
          <w:rtl/>
        </w:rPr>
        <w:t>نقد</w:t>
      </w:r>
      <w:r w:rsidRPr="00FD19CB">
        <w:rPr>
          <w:rFonts w:ascii="Simplified Arabic" w:hAnsi="Simplified Arabic" w:cs="Simplified Arabic"/>
          <w:sz w:val="24"/>
          <w:szCs w:val="24"/>
          <w:rtl/>
        </w:rPr>
        <w:t xml:space="preserve">ية وغير </w:t>
      </w:r>
      <w:r w:rsidR="005D7312" w:rsidRPr="00FD19CB">
        <w:rPr>
          <w:rFonts w:ascii="Simplified Arabic" w:hAnsi="Simplified Arabic" w:cs="Simplified Arabic"/>
          <w:sz w:val="24"/>
          <w:szCs w:val="24"/>
          <w:rtl/>
        </w:rPr>
        <w:t>ال</w:t>
      </w:r>
      <w:r w:rsidR="005D7312" w:rsidRPr="00FD19CB">
        <w:rPr>
          <w:rFonts w:ascii="Simplified Arabic" w:hAnsi="Simplified Arabic" w:cs="Simplified Arabic" w:hint="cs"/>
          <w:sz w:val="24"/>
          <w:szCs w:val="24"/>
          <w:rtl/>
        </w:rPr>
        <w:t>نقد</w:t>
      </w:r>
      <w:r w:rsidR="005D7312" w:rsidRPr="00FD19CB">
        <w:rPr>
          <w:rFonts w:ascii="Simplified Arabic" w:hAnsi="Simplified Arabic" w:cs="Simplified Arabic"/>
          <w:sz w:val="24"/>
          <w:szCs w:val="24"/>
          <w:rtl/>
        </w:rPr>
        <w:t xml:space="preserve">ية </w:t>
      </w:r>
      <w:r w:rsidRPr="00FD19CB">
        <w:rPr>
          <w:rFonts w:ascii="Simplified Arabic" w:hAnsi="Simplified Arabic" w:cs="Simplified Arabic"/>
          <w:sz w:val="24"/>
          <w:szCs w:val="24"/>
          <w:rtl/>
        </w:rPr>
        <w:t xml:space="preserve">بعض التوصيات لجمع </w:t>
      </w:r>
      <w:r w:rsidR="00FD19CB" w:rsidRPr="00FD19CB">
        <w:rPr>
          <w:rFonts w:ascii="Simplified Arabic" w:hAnsi="Simplified Arabic" w:cs="Simplified Arabic" w:hint="cs"/>
          <w:sz w:val="24"/>
          <w:szCs w:val="24"/>
          <w:rtl/>
        </w:rPr>
        <w:t>تلك</w:t>
      </w:r>
      <w:r w:rsidRPr="00FD19CB">
        <w:rPr>
          <w:rFonts w:ascii="Simplified Arabic" w:hAnsi="Simplified Arabic" w:cs="Simplified Arabic"/>
          <w:sz w:val="24"/>
          <w:szCs w:val="24"/>
          <w:rtl/>
        </w:rPr>
        <w:t xml:space="preserve"> المعلومات، مع مراعاة </w:t>
      </w:r>
      <w:r w:rsidR="00FD19CB" w:rsidRPr="00FD19CB">
        <w:rPr>
          <w:rFonts w:ascii="Simplified Arabic" w:hAnsi="Simplified Arabic" w:cs="Simplified Arabic" w:hint="cs"/>
          <w:sz w:val="24"/>
          <w:szCs w:val="24"/>
          <w:rtl/>
        </w:rPr>
        <w:t xml:space="preserve">أن </w:t>
      </w:r>
      <w:r w:rsidRPr="00FD19CB">
        <w:rPr>
          <w:rFonts w:ascii="Simplified Arabic" w:hAnsi="Simplified Arabic" w:cs="Simplified Arabic"/>
          <w:sz w:val="24"/>
          <w:szCs w:val="24"/>
          <w:rtl/>
        </w:rPr>
        <w:t>الظروف والأولويات والقدرات</w:t>
      </w:r>
      <w:r w:rsidR="00FD19CB" w:rsidRPr="00FD19CB">
        <w:rPr>
          <w:rFonts w:ascii="Simplified Arabic" w:hAnsi="Simplified Arabic" w:cs="Simplified Arabic" w:hint="cs"/>
          <w:sz w:val="24"/>
          <w:szCs w:val="24"/>
          <w:rtl/>
        </w:rPr>
        <w:t xml:space="preserve"> قد ت</w:t>
      </w:r>
      <w:r w:rsidR="00FD19CB" w:rsidRPr="00FD19CB">
        <w:rPr>
          <w:rFonts w:ascii="Simplified Arabic" w:hAnsi="Simplified Arabic" w:cs="Simplified Arabic"/>
          <w:sz w:val="24"/>
          <w:szCs w:val="24"/>
          <w:rtl/>
        </w:rPr>
        <w:t>ختلف</w:t>
      </w:r>
      <w:r w:rsidRPr="00FD19CB">
        <w:rPr>
          <w:rFonts w:ascii="Simplified Arabic" w:hAnsi="Simplified Arabic" w:cs="Simplified Arabic"/>
          <w:sz w:val="24"/>
          <w:szCs w:val="24"/>
          <w:rtl/>
        </w:rPr>
        <w:t xml:space="preserve"> </w:t>
      </w:r>
      <w:r w:rsidR="00FD19CB" w:rsidRPr="00FD19CB">
        <w:rPr>
          <w:rFonts w:ascii="Simplified Arabic" w:hAnsi="Simplified Arabic" w:cs="Simplified Arabic" w:hint="cs"/>
          <w:sz w:val="24"/>
          <w:szCs w:val="24"/>
          <w:rtl/>
        </w:rPr>
        <w:t>من</w:t>
      </w:r>
      <w:r w:rsidRPr="00FD19CB">
        <w:rPr>
          <w:rFonts w:ascii="Simplified Arabic" w:hAnsi="Simplified Arabic" w:cs="Simplified Arabic"/>
          <w:sz w:val="24"/>
          <w:szCs w:val="24"/>
          <w:rtl/>
        </w:rPr>
        <w:t xml:space="preserve"> بلد</w:t>
      </w:r>
      <w:r w:rsidR="00FD19CB" w:rsidRPr="00FD19CB">
        <w:rPr>
          <w:rFonts w:ascii="Simplified Arabic" w:hAnsi="Simplified Arabic" w:cs="Simplified Arabic" w:hint="cs"/>
          <w:sz w:val="24"/>
          <w:szCs w:val="24"/>
          <w:rtl/>
        </w:rPr>
        <w:t xml:space="preserve"> إلى آخر</w:t>
      </w:r>
      <w:r w:rsidRPr="00FD19CB">
        <w:rPr>
          <w:rFonts w:ascii="Simplified Arabic" w:hAnsi="Simplified Arabic" w:cs="Simplified Arabic"/>
          <w:sz w:val="24"/>
          <w:szCs w:val="24"/>
          <w:rtl/>
        </w:rPr>
        <w:t xml:space="preserve"> في هذا </w:t>
      </w:r>
      <w:r w:rsidR="00663000">
        <w:rPr>
          <w:rFonts w:ascii="Simplified Arabic" w:hAnsi="Simplified Arabic" w:cs="Simplified Arabic" w:hint="cs"/>
          <w:sz w:val="24"/>
          <w:szCs w:val="24"/>
          <w:rtl/>
        </w:rPr>
        <w:t>الصدد</w:t>
      </w:r>
      <w:r w:rsidRPr="00FD19CB">
        <w:rPr>
          <w:rFonts w:ascii="Simplified Arabic" w:hAnsi="Simplified Arabic" w:cs="Simplified Arabic"/>
          <w:sz w:val="24"/>
          <w:szCs w:val="24"/>
          <w:rtl/>
        </w:rPr>
        <w:t>.</w:t>
      </w:r>
      <w:r w:rsidR="00FD19CB" w:rsidRPr="00FD19CB">
        <w:rPr>
          <w:rStyle w:val="FootnoteReference"/>
          <w:sz w:val="24"/>
          <w:szCs w:val="24"/>
        </w:rPr>
        <w:t xml:space="preserve"> </w:t>
      </w:r>
      <w:r w:rsidR="00FD19CB" w:rsidRPr="00FD19CB">
        <w:rPr>
          <w:rStyle w:val="FootnoteReference"/>
          <w:sz w:val="24"/>
          <w:szCs w:val="24"/>
        </w:rPr>
        <w:footnoteReference w:id="66"/>
      </w:r>
    </w:p>
    <w:p w14:paraId="1955FAEC" w14:textId="308B89EC" w:rsidR="00663000" w:rsidRPr="00663000" w:rsidRDefault="00663000" w:rsidP="00663000">
      <w:pPr>
        <w:pStyle w:val="CBDH2"/>
        <w:bidi/>
        <w:rPr>
          <w:b w:val="0"/>
          <w:bCs/>
          <w:sz w:val="26"/>
          <w:szCs w:val="26"/>
          <w:rtl/>
        </w:rPr>
      </w:pPr>
      <w:bookmarkStart w:id="59" w:name="_Hlk231930382"/>
      <w:bookmarkStart w:id="60" w:name="_Toc231930732"/>
      <w:r w:rsidRPr="00663000">
        <w:rPr>
          <w:rFonts w:ascii="Simplified Arabic" w:hAnsi="Simplified Arabic" w:cs="Simplified Arabic"/>
          <w:b w:val="0"/>
          <w:bCs/>
          <w:sz w:val="26"/>
          <w:szCs w:val="26"/>
          <w:rtl/>
        </w:rPr>
        <w:t>ج</w:t>
      </w:r>
      <w:r w:rsidRPr="00663000">
        <w:rPr>
          <w:rFonts w:ascii="Simplified Arabic" w:hAnsi="Simplified Arabic" w:cs="Simplified Arabic" w:hint="cs"/>
          <w:b w:val="0"/>
          <w:bCs/>
          <w:sz w:val="26"/>
          <w:szCs w:val="26"/>
          <w:rtl/>
        </w:rPr>
        <w:t>يم-</w:t>
      </w:r>
      <w:r w:rsidRPr="00663000">
        <w:rPr>
          <w:rFonts w:ascii="Simplified Arabic" w:hAnsi="Simplified Arabic" w:cs="Simplified Arabic"/>
          <w:b w:val="0"/>
          <w:bCs/>
          <w:sz w:val="26"/>
          <w:szCs w:val="26"/>
          <w:rtl/>
        </w:rPr>
        <w:tab/>
        <w:t>تقييم الدعم المتاح للتنفيذ</w:t>
      </w:r>
      <w:bookmarkEnd w:id="59"/>
      <w:bookmarkEnd w:id="60"/>
    </w:p>
    <w:p w14:paraId="59941BB6" w14:textId="2E9548E1" w:rsidR="00DD0C9F" w:rsidRPr="00DD0C9F" w:rsidRDefault="00DD0C9F" w:rsidP="00DD0C9F">
      <w:pPr>
        <w:pStyle w:val="CBDH3"/>
        <w:bidi/>
        <w:rPr>
          <w:b w:val="0"/>
          <w:bCs/>
          <w:sz w:val="24"/>
          <w:szCs w:val="24"/>
          <w:rtl/>
        </w:rPr>
      </w:pPr>
      <w:r w:rsidRPr="00DD0C9F">
        <w:rPr>
          <w:rFonts w:ascii="Simplified Arabic" w:hAnsi="Simplified Arabic" w:cs="Simplified Arabic"/>
          <w:b w:val="0"/>
          <w:bCs/>
          <w:sz w:val="24"/>
          <w:szCs w:val="24"/>
          <w:rtl/>
        </w:rPr>
        <w:t>1</w:t>
      </w:r>
      <w:r w:rsidRPr="00DD0C9F">
        <w:rPr>
          <w:rFonts w:ascii="Simplified Arabic" w:hAnsi="Simplified Arabic" w:cs="Simplified Arabic" w:hint="cs"/>
          <w:b w:val="0"/>
          <w:bCs/>
          <w:sz w:val="24"/>
          <w:szCs w:val="24"/>
          <w:rtl/>
        </w:rPr>
        <w:t>-</w:t>
      </w:r>
      <w:r w:rsidRPr="00DD0C9F">
        <w:rPr>
          <w:rFonts w:ascii="Simplified Arabic" w:hAnsi="Simplified Arabic" w:cs="Simplified Arabic"/>
          <w:b w:val="0"/>
          <w:bCs/>
          <w:sz w:val="24"/>
          <w:szCs w:val="24"/>
          <w:rtl/>
        </w:rPr>
        <w:tab/>
        <w:t>القدرات (المادة 22)</w:t>
      </w:r>
      <w:r w:rsidRPr="00DD0C9F">
        <w:rPr>
          <w:rStyle w:val="FootnoteReference"/>
          <w:sz w:val="24"/>
          <w:szCs w:val="24"/>
        </w:rPr>
        <w:t xml:space="preserve"> </w:t>
      </w:r>
      <w:r w:rsidRPr="00DD0C9F">
        <w:rPr>
          <w:rStyle w:val="FootnoteReference"/>
          <w:sz w:val="24"/>
          <w:szCs w:val="24"/>
        </w:rPr>
        <w:footnoteReference w:id="67"/>
      </w:r>
    </w:p>
    <w:p w14:paraId="59644DC0" w14:textId="3FF49C59" w:rsidR="00DD0C9F" w:rsidRDefault="0027338A" w:rsidP="00DD0C9F">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6A2471BC" w14:textId="553BAA18" w:rsidR="0027338A" w:rsidRPr="009D7F97" w:rsidRDefault="0027338A" w:rsidP="0027338A">
      <w:pPr>
        <w:pStyle w:val="CBDNormalNumber"/>
        <w:bidi/>
        <w:rPr>
          <w:rFonts w:asciiTheme="majorBidi" w:hAnsiTheme="majorBidi" w:cstheme="majorBidi"/>
          <w:sz w:val="24"/>
          <w:szCs w:val="24"/>
        </w:rPr>
      </w:pPr>
      <w:r w:rsidRPr="009D7F97">
        <w:rPr>
          <w:rFonts w:ascii="Simplified Arabic" w:hAnsi="Simplified Arabic" w:cs="Simplified Arabic" w:hint="cs"/>
          <w:sz w:val="24"/>
          <w:szCs w:val="24"/>
          <w:rtl/>
        </w:rPr>
        <w:t>على النحو المبيَّن</w:t>
      </w:r>
      <w:r w:rsidRPr="009D7F97">
        <w:rPr>
          <w:rFonts w:ascii="Simplified Arabic" w:hAnsi="Simplified Arabic" w:cs="Simplified Arabic"/>
          <w:sz w:val="24"/>
          <w:szCs w:val="24"/>
          <w:rtl/>
        </w:rPr>
        <w:t xml:space="preserve"> في الجدول 9 أدناه، فإن الزيادة الموث</w:t>
      </w:r>
      <w:r w:rsidRPr="009D7F97">
        <w:rPr>
          <w:rFonts w:ascii="Simplified Arabic" w:hAnsi="Simplified Arabic" w:cs="Simplified Arabic" w:hint="cs"/>
          <w:sz w:val="24"/>
          <w:szCs w:val="24"/>
          <w:rtl/>
        </w:rPr>
        <w:t>َّ</w:t>
      </w:r>
      <w:r w:rsidRPr="009D7F97">
        <w:rPr>
          <w:rFonts w:ascii="Simplified Arabic" w:hAnsi="Simplified Arabic" w:cs="Simplified Arabic"/>
          <w:sz w:val="24"/>
          <w:szCs w:val="24"/>
          <w:rtl/>
        </w:rPr>
        <w:t xml:space="preserve">قة </w:t>
      </w:r>
      <w:r w:rsidR="00016363" w:rsidRPr="009D7F97">
        <w:rPr>
          <w:rFonts w:ascii="Simplified Arabic" w:hAnsi="Simplified Arabic" w:cs="Simplified Arabic" w:hint="cs"/>
          <w:sz w:val="24"/>
          <w:szCs w:val="24"/>
          <w:rtl/>
        </w:rPr>
        <w:t xml:space="preserve">بمقدار </w:t>
      </w:r>
      <w:r w:rsidRPr="009D7F97">
        <w:rPr>
          <w:rFonts w:ascii="Simplified Arabic" w:hAnsi="Simplified Arabic" w:cs="Simplified Arabic"/>
          <w:sz w:val="24"/>
          <w:szCs w:val="24"/>
          <w:rtl/>
        </w:rPr>
        <w:t>44 مبادرة لبناء القدرات وتنمي</w:t>
      </w:r>
      <w:r w:rsidR="00016363" w:rsidRPr="009D7F97">
        <w:rPr>
          <w:rFonts w:ascii="Simplified Arabic" w:hAnsi="Simplified Arabic" w:cs="Simplified Arabic" w:hint="cs"/>
          <w:sz w:val="24"/>
          <w:szCs w:val="24"/>
          <w:rtl/>
        </w:rPr>
        <w:t>تها</w:t>
      </w:r>
      <w:r w:rsidRPr="009D7F97">
        <w:rPr>
          <w:rFonts w:ascii="Simplified Arabic" w:hAnsi="Simplified Arabic" w:cs="Simplified Arabic"/>
          <w:sz w:val="24"/>
          <w:szCs w:val="24"/>
          <w:rtl/>
        </w:rPr>
        <w:t xml:space="preserve"> بين عامي 2018 و2026 تتناقض بشكل حاد مع تسجيل أربع مبادرات إضافية فقط في </w:t>
      </w:r>
      <w:bookmarkStart w:id="62" w:name="_Hlk231448125"/>
      <w:r w:rsidRPr="009D7F97">
        <w:rPr>
          <w:rFonts w:cs="Simplified Arabic"/>
          <w:sz w:val="24"/>
          <w:szCs w:val="24"/>
          <w:rtl/>
          <w:lang w:bidi="ar-EG"/>
        </w:rPr>
        <w:t xml:space="preserve">غرفة تبادل </w:t>
      </w:r>
      <w:r w:rsidRPr="009D7F97">
        <w:rPr>
          <w:rFonts w:cs="Simplified Arabic" w:hint="cs"/>
          <w:sz w:val="24"/>
          <w:szCs w:val="24"/>
          <w:rtl/>
          <w:lang w:bidi="ar-EG"/>
        </w:rPr>
        <w:t>ال</w:t>
      </w:r>
      <w:r w:rsidRPr="009D7F97">
        <w:rPr>
          <w:rFonts w:cs="Simplified Arabic"/>
          <w:sz w:val="24"/>
          <w:szCs w:val="24"/>
          <w:rtl/>
          <w:lang w:bidi="ar-EG"/>
        </w:rPr>
        <w:t>معلومات</w:t>
      </w:r>
      <w:bookmarkEnd w:id="62"/>
      <w:r w:rsidRPr="009D7F97">
        <w:rPr>
          <w:rFonts w:ascii="Simplified Arabic" w:hAnsi="Simplified Arabic" w:cs="Simplified Arabic"/>
          <w:sz w:val="24"/>
          <w:szCs w:val="24"/>
          <w:rtl/>
        </w:rPr>
        <w:t xml:space="preserve">. </w:t>
      </w:r>
      <w:r w:rsidRPr="009D7F97">
        <w:rPr>
          <w:rFonts w:ascii="Simplified Arabic" w:hAnsi="Simplified Arabic" w:cs="Simplified Arabic" w:hint="cs"/>
          <w:sz w:val="24"/>
          <w:szCs w:val="24"/>
          <w:rtl/>
        </w:rPr>
        <w:t>و</w:t>
      </w:r>
      <w:r w:rsidRPr="009D7F97">
        <w:rPr>
          <w:rFonts w:ascii="Simplified Arabic" w:hAnsi="Simplified Arabic" w:cs="Simplified Arabic"/>
          <w:sz w:val="24"/>
          <w:szCs w:val="24"/>
          <w:rtl/>
        </w:rPr>
        <w:t xml:space="preserve">يشير </w:t>
      </w:r>
      <w:r w:rsidRPr="009D7F97">
        <w:rPr>
          <w:rFonts w:ascii="Simplified Arabic" w:hAnsi="Simplified Arabic" w:cs="Simplified Arabic" w:hint="cs"/>
          <w:sz w:val="24"/>
          <w:szCs w:val="24"/>
          <w:rtl/>
        </w:rPr>
        <w:t>ذلك</w:t>
      </w:r>
      <w:r w:rsidRPr="009D7F97">
        <w:rPr>
          <w:rFonts w:ascii="Simplified Arabic" w:hAnsi="Simplified Arabic" w:cs="Simplified Arabic"/>
          <w:sz w:val="24"/>
          <w:szCs w:val="24"/>
          <w:rtl/>
        </w:rPr>
        <w:t xml:space="preserve"> إلى وجود فجوة مستمرة بين توسيع</w:t>
      </w:r>
      <w:r w:rsidR="009D7F97">
        <w:rPr>
          <w:rFonts w:ascii="Simplified Arabic" w:hAnsi="Simplified Arabic" w:cs="Simplified Arabic" w:hint="cs"/>
          <w:sz w:val="24"/>
          <w:szCs w:val="24"/>
          <w:rtl/>
        </w:rPr>
        <w:t xml:space="preserve"> نطاق</w:t>
      </w:r>
      <w:r w:rsidRPr="009D7F97">
        <w:rPr>
          <w:rFonts w:ascii="Simplified Arabic" w:hAnsi="Simplified Arabic" w:cs="Simplified Arabic"/>
          <w:sz w:val="24"/>
          <w:szCs w:val="24"/>
          <w:rtl/>
        </w:rPr>
        <w:t xml:space="preserve"> أنشطة التنفيذ والتوثيق المنهجي وتبادل المعرفة المتعلقة بتلك الأنشطة من خلال </w:t>
      </w:r>
      <w:r w:rsidRPr="009D7F97">
        <w:rPr>
          <w:rFonts w:cs="Simplified Arabic"/>
          <w:sz w:val="24"/>
          <w:szCs w:val="24"/>
          <w:rtl/>
          <w:lang w:bidi="ar-EG"/>
        </w:rPr>
        <w:t xml:space="preserve">غرفة تبادل </w:t>
      </w:r>
      <w:r w:rsidRPr="009D7F97">
        <w:rPr>
          <w:rFonts w:cs="Simplified Arabic" w:hint="cs"/>
          <w:sz w:val="24"/>
          <w:szCs w:val="24"/>
          <w:rtl/>
          <w:lang w:bidi="ar-EG"/>
        </w:rPr>
        <w:t>ال</w:t>
      </w:r>
      <w:r w:rsidRPr="009D7F97">
        <w:rPr>
          <w:rFonts w:cs="Simplified Arabic"/>
          <w:sz w:val="24"/>
          <w:szCs w:val="24"/>
          <w:rtl/>
          <w:lang w:bidi="ar-EG"/>
        </w:rPr>
        <w:t>معلومات</w:t>
      </w:r>
      <w:r w:rsidRPr="009D7F97">
        <w:rPr>
          <w:rFonts w:ascii="Simplified Arabic" w:hAnsi="Simplified Arabic" w:cs="Simplified Arabic"/>
          <w:sz w:val="24"/>
          <w:szCs w:val="24"/>
          <w:rtl/>
        </w:rPr>
        <w:t>. ومع ذلك، فقد كانت هناك زيادة كبيرة في عدد موارد المكتبة الافتراضية (أدوات</w:t>
      </w:r>
      <w:r w:rsidR="009D7F97" w:rsidRPr="009D7F97">
        <w:rPr>
          <w:rFonts w:ascii="Simplified Arabic" w:hAnsi="Simplified Arabic" w:cs="Simplified Arabic" w:hint="cs"/>
          <w:sz w:val="24"/>
          <w:szCs w:val="24"/>
          <w:rtl/>
        </w:rPr>
        <w:t xml:space="preserve"> زيادة</w:t>
      </w:r>
      <w:r w:rsidRPr="009D7F97">
        <w:rPr>
          <w:rFonts w:ascii="Simplified Arabic" w:hAnsi="Simplified Arabic" w:cs="Simplified Arabic"/>
          <w:sz w:val="24"/>
          <w:szCs w:val="24"/>
          <w:rtl/>
        </w:rPr>
        <w:t xml:space="preserve"> التوعية وبناء القدرات) في </w:t>
      </w:r>
      <w:r w:rsidRPr="009D7F97">
        <w:rPr>
          <w:rFonts w:cs="Simplified Arabic"/>
          <w:sz w:val="24"/>
          <w:szCs w:val="24"/>
          <w:rtl/>
          <w:lang w:bidi="ar-EG"/>
        </w:rPr>
        <w:t xml:space="preserve">غرفة تبادل </w:t>
      </w:r>
      <w:r w:rsidRPr="009D7F97">
        <w:rPr>
          <w:rFonts w:cs="Simplified Arabic" w:hint="cs"/>
          <w:sz w:val="24"/>
          <w:szCs w:val="24"/>
          <w:rtl/>
          <w:lang w:bidi="ar-EG"/>
        </w:rPr>
        <w:t>ال</w:t>
      </w:r>
      <w:r w:rsidRPr="009D7F97">
        <w:rPr>
          <w:rFonts w:cs="Simplified Arabic"/>
          <w:sz w:val="24"/>
          <w:szCs w:val="24"/>
          <w:rtl/>
          <w:lang w:bidi="ar-EG"/>
        </w:rPr>
        <w:t>معلومات</w:t>
      </w:r>
      <w:r w:rsidRPr="009D7F97">
        <w:rPr>
          <w:rFonts w:ascii="Simplified Arabic" w:hAnsi="Simplified Arabic" w:cs="Simplified Arabic"/>
          <w:sz w:val="24"/>
          <w:szCs w:val="24"/>
          <w:rtl/>
        </w:rPr>
        <w:t xml:space="preserve"> منذ التقييم وال</w:t>
      </w:r>
      <w:r w:rsidRPr="009D7F97">
        <w:rPr>
          <w:rFonts w:ascii="Simplified Arabic" w:hAnsi="Simplified Arabic" w:cs="Simplified Arabic" w:hint="cs"/>
          <w:sz w:val="24"/>
          <w:szCs w:val="24"/>
          <w:rtl/>
        </w:rPr>
        <w:t>استعراض</w:t>
      </w:r>
      <w:r w:rsidRPr="009D7F97">
        <w:rPr>
          <w:rFonts w:ascii="Simplified Arabic" w:hAnsi="Simplified Arabic" w:cs="Simplified Arabic"/>
          <w:sz w:val="24"/>
          <w:szCs w:val="24"/>
          <w:rtl/>
        </w:rPr>
        <w:t xml:space="preserve"> الأول للبروتوكول.</w:t>
      </w:r>
      <w:r w:rsidR="009D7F97" w:rsidRPr="009D7F97">
        <w:rPr>
          <w:rStyle w:val="FootnoteReference"/>
          <w:rFonts w:asciiTheme="majorBidi" w:hAnsiTheme="majorBidi" w:cstheme="majorBidi"/>
          <w:sz w:val="24"/>
          <w:szCs w:val="24"/>
        </w:rPr>
        <w:t xml:space="preserve"> </w:t>
      </w:r>
      <w:r w:rsidR="009D7F97" w:rsidRPr="009D7F97">
        <w:rPr>
          <w:rStyle w:val="FootnoteReference"/>
          <w:rFonts w:asciiTheme="majorBidi" w:hAnsiTheme="majorBidi" w:cstheme="majorBidi"/>
          <w:sz w:val="24"/>
          <w:szCs w:val="24"/>
        </w:rPr>
        <w:footnoteReference w:id="68"/>
      </w:r>
    </w:p>
    <w:p w14:paraId="65EC25C3" w14:textId="2E2E6C5D" w:rsidR="009D7F97" w:rsidRPr="00C95FBB" w:rsidRDefault="009D7F97" w:rsidP="009D7F97">
      <w:pPr>
        <w:pStyle w:val="CBDNormalNumber"/>
        <w:bidi/>
        <w:rPr>
          <w:rFonts w:asciiTheme="majorBidi" w:hAnsiTheme="majorBidi" w:cstheme="majorBidi"/>
          <w:sz w:val="24"/>
          <w:szCs w:val="24"/>
        </w:rPr>
      </w:pPr>
      <w:r w:rsidRPr="00C95FBB">
        <w:rPr>
          <w:rFonts w:ascii="Simplified Arabic" w:hAnsi="Simplified Arabic" w:cs="Simplified Arabic" w:hint="cs"/>
          <w:sz w:val="24"/>
          <w:szCs w:val="24"/>
          <w:rtl/>
        </w:rPr>
        <w:lastRenderedPageBreak/>
        <w:t>و</w:t>
      </w:r>
      <w:r w:rsidRPr="00C95FBB">
        <w:rPr>
          <w:rFonts w:ascii="Simplified Arabic" w:hAnsi="Simplified Arabic" w:cs="Simplified Arabic"/>
          <w:sz w:val="24"/>
          <w:szCs w:val="24"/>
          <w:rtl/>
        </w:rPr>
        <w:t>اتخذت غالبية الأطراف (59 في المائة) خطوات لبناء القدرات البشرية والمؤسسية</w:t>
      </w:r>
      <w:r w:rsidRPr="00C95FBB">
        <w:rPr>
          <w:rFonts w:ascii="Simplified Arabic" w:hAnsi="Simplified Arabic" w:cs="Simplified Arabic" w:hint="cs"/>
          <w:sz w:val="24"/>
          <w:szCs w:val="24"/>
          <w:rtl/>
        </w:rPr>
        <w:t xml:space="preserve"> اللازمة</w:t>
      </w:r>
      <w:r w:rsidRPr="00C95FBB">
        <w:rPr>
          <w:rFonts w:ascii="Simplified Arabic" w:hAnsi="Simplified Arabic" w:cs="Simplified Arabic"/>
          <w:sz w:val="24"/>
          <w:szCs w:val="24"/>
          <w:rtl/>
        </w:rPr>
        <w:t xml:space="preserve"> لتنفيذ بروتوكول ناغويا، و</w:t>
      </w:r>
      <w:r w:rsidR="007033B6" w:rsidRPr="00C95FBB">
        <w:rPr>
          <w:rFonts w:ascii="Simplified Arabic" w:hAnsi="Simplified Arabic" w:cs="Simplified Arabic" w:hint="cs"/>
          <w:sz w:val="24"/>
          <w:szCs w:val="24"/>
          <w:rtl/>
        </w:rPr>
        <w:t xml:space="preserve">كان </w:t>
      </w:r>
      <w:r w:rsidRPr="00C95FBB">
        <w:rPr>
          <w:rFonts w:ascii="Simplified Arabic" w:hAnsi="Simplified Arabic" w:cs="Simplified Arabic"/>
          <w:sz w:val="24"/>
          <w:szCs w:val="24"/>
          <w:rtl/>
        </w:rPr>
        <w:t xml:space="preserve">ذلك في </w:t>
      </w:r>
      <w:r w:rsidR="00D17F69">
        <w:rPr>
          <w:rFonts w:ascii="Simplified Arabic" w:hAnsi="Simplified Arabic" w:cs="Simplified Arabic" w:hint="cs"/>
          <w:sz w:val="24"/>
          <w:szCs w:val="24"/>
          <w:rtl/>
        </w:rPr>
        <w:t>الغالب</w:t>
      </w:r>
      <w:r w:rsidRPr="00C95FBB">
        <w:rPr>
          <w:rFonts w:ascii="Simplified Arabic" w:hAnsi="Simplified Arabic" w:cs="Simplified Arabic"/>
          <w:sz w:val="24"/>
          <w:szCs w:val="24"/>
          <w:rtl/>
        </w:rPr>
        <w:t xml:space="preserve"> من خلال التدريب و</w:t>
      </w:r>
      <w:r w:rsidR="007033B6" w:rsidRPr="00C95FBB">
        <w:rPr>
          <w:rFonts w:ascii="Simplified Arabic" w:hAnsi="Simplified Arabic" w:cs="Simplified Arabic" w:hint="cs"/>
          <w:sz w:val="24"/>
          <w:szCs w:val="24"/>
          <w:rtl/>
        </w:rPr>
        <w:t xml:space="preserve">زيادة </w:t>
      </w:r>
      <w:r w:rsidRPr="00C95FBB">
        <w:rPr>
          <w:rFonts w:ascii="Simplified Arabic" w:hAnsi="Simplified Arabic" w:cs="Simplified Arabic"/>
          <w:sz w:val="24"/>
          <w:szCs w:val="24"/>
          <w:rtl/>
        </w:rPr>
        <w:t>التوعية وتعزيز الجوانب القانونية والمؤسسية، بدعم من مبادرات بناء القدرات الدولية</w:t>
      </w:r>
      <w:r w:rsidR="00C95FBB" w:rsidRPr="00C95FBB">
        <w:rPr>
          <w:rFonts w:ascii="Simplified Arabic" w:hAnsi="Simplified Arabic" w:cs="Simplified Arabic" w:hint="cs"/>
          <w:sz w:val="24"/>
          <w:szCs w:val="24"/>
          <w:rtl/>
        </w:rPr>
        <w:t xml:space="preserve"> في كثير من الأحيان</w:t>
      </w:r>
      <w:r w:rsidRPr="00C95FBB">
        <w:rPr>
          <w:rFonts w:ascii="Simplified Arabic" w:hAnsi="Simplified Arabic" w:cs="Simplified Arabic"/>
          <w:sz w:val="24"/>
          <w:szCs w:val="24"/>
          <w:rtl/>
        </w:rPr>
        <w:t xml:space="preserve">، ولا سيما </w:t>
      </w:r>
      <w:r w:rsidR="00C95FBB" w:rsidRPr="00C95FBB">
        <w:rPr>
          <w:rFonts w:ascii="Simplified Arabic" w:hAnsi="Simplified Arabic" w:cs="Simplified Arabic" w:hint="cs"/>
          <w:sz w:val="24"/>
          <w:szCs w:val="24"/>
          <w:rtl/>
        </w:rPr>
        <w:t xml:space="preserve">بدعم </w:t>
      </w:r>
      <w:r w:rsidRPr="00C95FBB">
        <w:rPr>
          <w:rFonts w:ascii="Simplified Arabic" w:hAnsi="Simplified Arabic" w:cs="Simplified Arabic"/>
          <w:sz w:val="24"/>
          <w:szCs w:val="24"/>
          <w:rtl/>
        </w:rPr>
        <w:t>من مرفق البيئة العالمية، ومن خلال وكالات مثل برنامج الأمم المتحدة الإنمائي وبرنامج الأمم المتحدة للبيئة، بالإضافة إلى شركاء آخرين وخاصة الوكالة الألمانية للتعاون الدولي/الوزارة الاتحادية للتعاون الاقتصادي والتنمية.</w:t>
      </w:r>
      <w:r w:rsidR="00C95FBB" w:rsidRPr="00C95FBB">
        <w:rPr>
          <w:rStyle w:val="FootnoteReference"/>
          <w:rFonts w:asciiTheme="majorBidi" w:hAnsiTheme="majorBidi" w:cstheme="majorBidi"/>
          <w:sz w:val="24"/>
          <w:szCs w:val="24"/>
        </w:rPr>
        <w:t xml:space="preserve"> </w:t>
      </w:r>
      <w:r w:rsidR="00C95FBB" w:rsidRPr="00C95FBB">
        <w:rPr>
          <w:rStyle w:val="FootnoteReference"/>
          <w:rFonts w:asciiTheme="majorBidi" w:hAnsiTheme="majorBidi" w:cstheme="majorBidi"/>
          <w:sz w:val="24"/>
          <w:szCs w:val="24"/>
        </w:rPr>
        <w:footnoteReference w:id="69"/>
      </w:r>
    </w:p>
    <w:p w14:paraId="2DDB230C" w14:textId="6ACF2A89" w:rsidR="00A22D60" w:rsidRDefault="00A22D60" w:rsidP="00A22D60">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في ضوء التقدم المحرز في التنفيذ في البلدان المستفيدة، </w:t>
      </w:r>
      <w:r w:rsidR="008509FE">
        <w:rPr>
          <w:rFonts w:ascii="Simplified Arabic" w:hAnsi="Simplified Arabic" w:cs="Simplified Arabic" w:hint="cs"/>
          <w:sz w:val="24"/>
          <w:szCs w:val="24"/>
          <w:rtl/>
        </w:rPr>
        <w:t xml:space="preserve">فقد </w:t>
      </w:r>
      <w:r w:rsidRPr="00A81F08">
        <w:rPr>
          <w:rFonts w:ascii="Simplified Arabic" w:hAnsi="Simplified Arabic" w:cs="Simplified Arabic"/>
          <w:sz w:val="24"/>
          <w:szCs w:val="24"/>
          <w:rtl/>
        </w:rPr>
        <w:t>تطور</w:t>
      </w:r>
      <w:r w:rsidR="00B02E08">
        <w:rPr>
          <w:rFonts w:ascii="Simplified Arabic" w:hAnsi="Simplified Arabic" w:cs="Simplified Arabic" w:hint="cs"/>
          <w:sz w:val="24"/>
          <w:szCs w:val="24"/>
          <w:rtl/>
        </w:rPr>
        <w:t>ت مجالات</w:t>
      </w:r>
      <w:r w:rsidRPr="00A81F08">
        <w:rPr>
          <w:rFonts w:ascii="Simplified Arabic" w:hAnsi="Simplified Arabic" w:cs="Simplified Arabic"/>
          <w:sz w:val="24"/>
          <w:szCs w:val="24"/>
          <w:rtl/>
        </w:rPr>
        <w:t xml:space="preserve"> تركيز الأنشطة بمرور الوقت. ف</w:t>
      </w:r>
      <w:r w:rsidR="00B02E08">
        <w:rPr>
          <w:rFonts w:ascii="Simplified Arabic" w:hAnsi="Simplified Arabic" w:cs="Simplified Arabic" w:hint="cs"/>
          <w:sz w:val="24"/>
          <w:szCs w:val="24"/>
          <w:rtl/>
        </w:rPr>
        <w:t>في حين</w:t>
      </w:r>
      <w:r w:rsidRPr="00A81F08">
        <w:rPr>
          <w:rFonts w:ascii="Simplified Arabic" w:hAnsi="Simplified Arabic" w:cs="Simplified Arabic"/>
          <w:sz w:val="24"/>
          <w:szCs w:val="24"/>
          <w:rtl/>
        </w:rPr>
        <w:t xml:space="preserve"> انصب التركيز في البداية على تقديم الدعم للتصديق ووضع أطر وطنية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w:t>
      </w:r>
      <w:r w:rsidR="00B02E08">
        <w:rPr>
          <w:rFonts w:ascii="Simplified Arabic" w:hAnsi="Simplified Arabic" w:cs="Simplified Arabic" w:hint="cs"/>
          <w:sz w:val="24"/>
          <w:szCs w:val="24"/>
          <w:rtl/>
        </w:rPr>
        <w:t>إلا أن</w:t>
      </w:r>
      <w:r w:rsidRPr="00A81F08">
        <w:rPr>
          <w:rFonts w:ascii="Simplified Arabic" w:hAnsi="Simplified Arabic" w:cs="Simplified Arabic"/>
          <w:sz w:val="24"/>
          <w:szCs w:val="24"/>
          <w:rtl/>
        </w:rPr>
        <w:t xml:space="preserve"> ال</w:t>
      </w:r>
      <w:r w:rsidR="001718CF">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اللاحقة</w:t>
      </w:r>
      <w:r w:rsidR="00B02E08">
        <w:rPr>
          <w:rFonts w:ascii="Simplified Arabic" w:hAnsi="Simplified Arabic" w:cs="Simplified Arabic" w:hint="cs"/>
          <w:sz w:val="24"/>
          <w:szCs w:val="24"/>
          <w:rtl/>
        </w:rPr>
        <w:t xml:space="preserve"> شملت</w:t>
      </w:r>
      <w:r w:rsidRPr="00A81F08">
        <w:rPr>
          <w:rFonts w:ascii="Simplified Arabic" w:hAnsi="Simplified Arabic" w:cs="Simplified Arabic"/>
          <w:sz w:val="24"/>
          <w:szCs w:val="24"/>
          <w:rtl/>
        </w:rPr>
        <w:t xml:space="preserve"> أيضا دعم </w:t>
      </w:r>
      <w:r w:rsidR="00B02E08">
        <w:rPr>
          <w:rFonts w:ascii="Simplified Arabic" w:hAnsi="Simplified Arabic" w:cs="Simplified Arabic" w:hint="cs"/>
          <w:sz w:val="24"/>
          <w:szCs w:val="24"/>
          <w:rtl/>
        </w:rPr>
        <w:t>بناء</w:t>
      </w:r>
      <w:r w:rsidRPr="00A81F08">
        <w:rPr>
          <w:rFonts w:ascii="Simplified Arabic" w:hAnsi="Simplified Arabic" w:cs="Simplified Arabic"/>
          <w:sz w:val="24"/>
          <w:szCs w:val="24"/>
          <w:rtl/>
        </w:rPr>
        <w:t xml:space="preserve"> الشراكات بين </w:t>
      </w:r>
      <w:r w:rsidR="00B02E08" w:rsidRPr="00A81F08">
        <w:rPr>
          <w:rFonts w:ascii="Simplified Arabic" w:hAnsi="Simplified Arabic" w:cs="Simplified Arabic"/>
          <w:sz w:val="24"/>
          <w:szCs w:val="24"/>
          <w:rtl/>
        </w:rPr>
        <w:t>مستخدمي</w:t>
      </w:r>
      <w:r w:rsidR="00B02E08">
        <w:rPr>
          <w:rFonts w:ascii="Simplified Arabic" w:hAnsi="Simplified Arabic" w:cs="Simplified Arabic" w:hint="cs"/>
          <w:sz w:val="24"/>
          <w:szCs w:val="24"/>
          <w:rtl/>
        </w:rPr>
        <w:t xml:space="preserve"> الموارد</w:t>
      </w:r>
      <w:r w:rsidR="00B02E08" w:rsidRPr="00A81F08">
        <w:rPr>
          <w:rFonts w:ascii="Simplified Arabic" w:hAnsi="Simplified Arabic" w:cs="Simplified Arabic"/>
          <w:sz w:val="24"/>
          <w:szCs w:val="24"/>
          <w:rtl/>
        </w:rPr>
        <w:t xml:space="preserve"> </w:t>
      </w:r>
      <w:r w:rsidR="00B02E08">
        <w:rPr>
          <w:rFonts w:ascii="Simplified Arabic" w:hAnsi="Simplified Arabic" w:cs="Simplified Arabic" w:hint="cs"/>
          <w:sz w:val="24"/>
          <w:szCs w:val="24"/>
          <w:rtl/>
        </w:rPr>
        <w:t>و</w:t>
      </w:r>
      <w:r w:rsidR="00B02E08" w:rsidRPr="00A81F08">
        <w:rPr>
          <w:rFonts w:ascii="Simplified Arabic" w:hAnsi="Simplified Arabic" w:cs="Simplified Arabic"/>
          <w:sz w:val="24"/>
          <w:szCs w:val="24"/>
          <w:rtl/>
        </w:rPr>
        <w:t>مقدمي</w:t>
      </w:r>
      <w:r w:rsidR="00B02E08">
        <w:rPr>
          <w:rFonts w:ascii="Simplified Arabic" w:hAnsi="Simplified Arabic" w:cs="Simplified Arabic" w:hint="cs"/>
          <w:sz w:val="24"/>
          <w:szCs w:val="24"/>
          <w:rtl/>
        </w:rPr>
        <w:t>ها</w:t>
      </w:r>
      <w:r w:rsidR="00E00717">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وإبرام اتفاقات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وعلى مر السنين، طورت بلدان</w:t>
      </w:r>
      <w:r w:rsidR="00E00717">
        <w:rPr>
          <w:rFonts w:ascii="Simplified Arabic" w:hAnsi="Simplified Arabic" w:cs="Simplified Arabic" w:hint="cs"/>
          <w:sz w:val="24"/>
          <w:szCs w:val="24"/>
          <w:rtl/>
        </w:rPr>
        <w:t xml:space="preserve"> عديدة</w:t>
      </w:r>
      <w:r w:rsidRPr="00A81F08">
        <w:rPr>
          <w:rFonts w:ascii="Simplified Arabic" w:hAnsi="Simplified Arabic" w:cs="Simplified Arabic"/>
          <w:sz w:val="24"/>
          <w:szCs w:val="24"/>
          <w:rtl/>
        </w:rPr>
        <w:t xml:space="preserve"> قدراتها البحثية المتعلقة بالموارد الجينية، وهي تسعى الآن إلى إيجاد فرص للانتقال من البح</w:t>
      </w:r>
      <w:r w:rsidR="008509FE">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ث إلى </w:t>
      </w:r>
      <w:r w:rsidR="00F16DCD">
        <w:rPr>
          <w:rFonts w:ascii="Simplified Arabic" w:hAnsi="Simplified Arabic" w:cs="Simplified Arabic" w:hint="cs"/>
          <w:sz w:val="24"/>
          <w:szCs w:val="24"/>
          <w:rtl/>
        </w:rPr>
        <w:t>التسويق</w:t>
      </w:r>
      <w:r w:rsidR="008509FE">
        <w:rPr>
          <w:rFonts w:ascii="Simplified Arabic" w:hAnsi="Simplified Arabic" w:cs="Simplified Arabic" w:hint="cs"/>
          <w:sz w:val="24"/>
          <w:szCs w:val="24"/>
          <w:rtl/>
        </w:rPr>
        <w:t xml:space="preserve"> التجاري</w:t>
      </w:r>
      <w:r w:rsidRPr="00A81F08">
        <w:rPr>
          <w:rFonts w:ascii="Simplified Arabic" w:hAnsi="Simplified Arabic" w:cs="Simplified Arabic"/>
          <w:sz w:val="24"/>
          <w:szCs w:val="24"/>
          <w:rtl/>
        </w:rPr>
        <w:t xml:space="preserve"> وبناء شراكات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مع المستخدمين الأجانب.</w:t>
      </w:r>
    </w:p>
    <w:p w14:paraId="3D2D406B" w14:textId="395A2F40" w:rsidR="00657D2A" w:rsidRDefault="00657D2A" w:rsidP="00657D2A">
      <w:pPr>
        <w:pStyle w:val="CBDNormalNumber"/>
        <w:bidi/>
        <w:rPr>
          <w:rFonts w:asciiTheme="majorBidi" w:hAnsiTheme="majorBidi" w:cstheme="majorBidi"/>
        </w:rPr>
      </w:pPr>
      <w:r>
        <w:rPr>
          <w:rFonts w:ascii="Simplified Arabic" w:hAnsi="Simplified Arabic" w:cs="Simplified Arabic" w:hint="cs"/>
          <w:sz w:val="24"/>
          <w:szCs w:val="24"/>
          <w:rtl/>
        </w:rPr>
        <w:t>و</w:t>
      </w:r>
      <w:r w:rsidR="008D307B">
        <w:rPr>
          <w:rFonts w:ascii="Simplified Arabic" w:hAnsi="Simplified Arabic" w:cs="Simplified Arabic" w:hint="cs"/>
          <w:sz w:val="24"/>
          <w:szCs w:val="24"/>
          <w:rtl/>
        </w:rPr>
        <w:t>كانت</w:t>
      </w:r>
      <w:r w:rsidRPr="00A81F08">
        <w:rPr>
          <w:rFonts w:ascii="Simplified Arabic" w:hAnsi="Simplified Arabic" w:cs="Simplified Arabic"/>
          <w:sz w:val="24"/>
          <w:szCs w:val="24"/>
          <w:rtl/>
        </w:rPr>
        <w:t xml:space="preserve"> معظم مبادرات بناء القدرات لدعم الأطراف منذ دخول بروتوكول ناغويا حيز النفاذ</w:t>
      </w:r>
      <w:r w:rsidR="008D307B">
        <w:rPr>
          <w:rFonts w:ascii="Simplified Arabic" w:hAnsi="Simplified Arabic" w:cs="Simplified Arabic" w:hint="cs"/>
          <w:sz w:val="24"/>
          <w:szCs w:val="24"/>
          <w:rtl/>
        </w:rPr>
        <w:t xml:space="preserve"> قد </w:t>
      </w:r>
      <w:r w:rsidR="008D307B" w:rsidRPr="00A81F08">
        <w:rPr>
          <w:rFonts w:ascii="Simplified Arabic" w:hAnsi="Simplified Arabic" w:cs="Simplified Arabic"/>
          <w:sz w:val="24"/>
          <w:szCs w:val="24"/>
          <w:rtl/>
        </w:rPr>
        <w:t>نُفذت</w:t>
      </w:r>
      <w:r w:rsidRPr="00A81F08">
        <w:rPr>
          <w:rFonts w:ascii="Simplified Arabic" w:hAnsi="Simplified Arabic" w:cs="Simplified Arabic"/>
          <w:sz w:val="24"/>
          <w:szCs w:val="24"/>
          <w:rtl/>
        </w:rPr>
        <w:t xml:space="preserve"> على المستوى الوطني، مع تغطية إقليمية وعالمية محدودة. وتركزت هذه المبادرات بشكل رئيسي في أفريقيا ومنطقة آسيا والمحيط الهادئ، تليها أمريكا اللاتينية ومنطقة البحر الكاريبي. وانصبّ تركيز هذه المبادرات في المقام الأول على القدرات اللازمة ل</w:t>
      </w:r>
      <w:r w:rsidR="008D307B">
        <w:rPr>
          <w:rFonts w:ascii="Simplified Arabic" w:hAnsi="Simplified Arabic" w:cs="Simplified Arabic" w:hint="cs"/>
          <w:sz w:val="24"/>
          <w:szCs w:val="24"/>
          <w:rtl/>
        </w:rPr>
        <w:t>وضع</w:t>
      </w:r>
      <w:r w:rsidRPr="00A81F08">
        <w:rPr>
          <w:rFonts w:ascii="Simplified Arabic" w:hAnsi="Simplified Arabic" w:cs="Simplified Arabic"/>
          <w:sz w:val="24"/>
          <w:szCs w:val="24"/>
          <w:rtl/>
        </w:rPr>
        <w:t xml:space="preserve"> وتنفيذ تدابير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وقدرات الشعوب الأصلية والمجتمعات المحلية على تنفيذ البروتوكول، فضلا عن </w:t>
      </w:r>
      <w:r w:rsidR="008D307B">
        <w:rPr>
          <w:rFonts w:ascii="Simplified Arabic" w:hAnsi="Simplified Arabic" w:cs="Simplified Arabic" w:hint="cs"/>
          <w:sz w:val="24"/>
          <w:szCs w:val="24"/>
          <w:rtl/>
        </w:rPr>
        <w:t>ال</w:t>
      </w:r>
      <w:r w:rsidRPr="00A81F08">
        <w:rPr>
          <w:rFonts w:ascii="Simplified Arabic" w:hAnsi="Simplified Arabic" w:cs="Simplified Arabic"/>
          <w:sz w:val="24"/>
          <w:szCs w:val="24"/>
          <w:rtl/>
        </w:rPr>
        <w:t>قدرات</w:t>
      </w:r>
      <w:r w:rsidR="008D307B">
        <w:rPr>
          <w:rFonts w:ascii="Simplified Arabic" w:hAnsi="Simplified Arabic" w:cs="Simplified Arabic" w:hint="cs"/>
          <w:sz w:val="24"/>
          <w:szCs w:val="24"/>
          <w:rtl/>
        </w:rPr>
        <w:t xml:space="preserve"> اللازمة</w:t>
      </w:r>
      <w:r w:rsidRPr="00A81F08">
        <w:rPr>
          <w:rFonts w:ascii="Simplified Arabic" w:hAnsi="Simplified Arabic" w:cs="Simplified Arabic"/>
          <w:sz w:val="24"/>
          <w:szCs w:val="24"/>
          <w:rtl/>
        </w:rPr>
        <w:t xml:space="preserve"> </w:t>
      </w:r>
      <w:r w:rsidR="008D307B">
        <w:rPr>
          <w:rFonts w:ascii="Simplified Arabic" w:hAnsi="Simplified Arabic" w:cs="Simplified Arabic" w:hint="cs"/>
          <w:sz w:val="24"/>
          <w:szCs w:val="24"/>
          <w:rtl/>
        </w:rPr>
        <w:t>ل</w:t>
      </w:r>
      <w:r w:rsidRPr="00A81F08">
        <w:rPr>
          <w:rFonts w:ascii="Simplified Arabic" w:hAnsi="Simplified Arabic" w:cs="Simplified Arabic"/>
          <w:sz w:val="24"/>
          <w:szCs w:val="24"/>
          <w:rtl/>
        </w:rPr>
        <w:t>لتنفيذ والامتثال.</w:t>
      </w:r>
    </w:p>
    <w:p w14:paraId="185EE4E5" w14:textId="62E34D92" w:rsidR="0095428E" w:rsidRDefault="0095428E" w:rsidP="0095428E">
      <w:pPr>
        <w:pStyle w:val="CBDNormalNumber"/>
        <w:bidi/>
        <w:rPr>
          <w:rFonts w:asciiTheme="majorBidi" w:hAnsiTheme="majorBidi" w:cstheme="majorBidi"/>
        </w:rPr>
      </w:pPr>
      <w:r>
        <w:rPr>
          <w:rFonts w:ascii="Simplified Arabic" w:hAnsi="Simplified Arabic" w:cs="Simplified Arabic" w:hint="cs"/>
          <w:sz w:val="24"/>
          <w:szCs w:val="24"/>
          <w:rtl/>
        </w:rPr>
        <w:t>وق</w:t>
      </w:r>
      <w:r w:rsidRPr="00A81F08">
        <w:rPr>
          <w:rFonts w:ascii="Simplified Arabic" w:hAnsi="Simplified Arabic" w:cs="Simplified Arabic"/>
          <w:sz w:val="24"/>
          <w:szCs w:val="24"/>
          <w:rtl/>
        </w:rPr>
        <w:t>د</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م </w:t>
      </w:r>
      <w:r>
        <w:rPr>
          <w:rFonts w:ascii="Simplified Arabic" w:hAnsi="Simplified Arabic" w:cs="Simplified Arabic" w:hint="cs"/>
          <w:sz w:val="24"/>
          <w:szCs w:val="24"/>
          <w:rtl/>
        </w:rPr>
        <w:t>نحو</w:t>
      </w:r>
      <w:r w:rsidRPr="00A81F08">
        <w:rPr>
          <w:rFonts w:ascii="Simplified Arabic" w:hAnsi="Simplified Arabic" w:cs="Simplified Arabic"/>
          <w:sz w:val="24"/>
          <w:szCs w:val="24"/>
          <w:rtl/>
        </w:rPr>
        <w:t xml:space="preserve"> ثلث الأطراف (34</w:t>
      </w:r>
      <w:r>
        <w:rPr>
          <w:rFonts w:ascii="Simplified Arabic" w:hAnsi="Simplified Arabic" w:cs="Simplified Arabic"/>
          <w:sz w:val="24"/>
          <w:szCs w:val="24"/>
          <w:rtl/>
        </w:rPr>
        <w:t xml:space="preserve"> في المائة</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الدعم ل</w:t>
      </w:r>
      <w:r w:rsidRPr="00A81F08">
        <w:rPr>
          <w:rFonts w:ascii="Simplified Arabic" w:hAnsi="Simplified Arabic" w:cs="Simplified Arabic"/>
          <w:sz w:val="24"/>
          <w:szCs w:val="24"/>
          <w:rtl/>
        </w:rPr>
        <w:t>بناء القدرات في بلدان أخرى، و</w:t>
      </w:r>
      <w:r w:rsidR="00CD429C">
        <w:rPr>
          <w:rFonts w:ascii="Simplified Arabic" w:hAnsi="Simplified Arabic" w:cs="Simplified Arabic" w:hint="cs"/>
          <w:sz w:val="24"/>
          <w:szCs w:val="24"/>
          <w:rtl/>
        </w:rPr>
        <w:t xml:space="preserve">جرى </w:t>
      </w:r>
      <w:r w:rsidRPr="00A81F08">
        <w:rPr>
          <w:rFonts w:ascii="Simplified Arabic" w:hAnsi="Simplified Arabic" w:cs="Simplified Arabic"/>
          <w:sz w:val="24"/>
          <w:szCs w:val="24"/>
          <w:rtl/>
        </w:rPr>
        <w:t>ذلك بشكل رئيسي من خلال تبادل الخبرات و</w:t>
      </w:r>
      <w:r>
        <w:rPr>
          <w:rFonts w:ascii="Simplified Arabic" w:hAnsi="Simplified Arabic" w:cs="Simplified Arabic" w:hint="cs"/>
          <w:sz w:val="24"/>
          <w:szCs w:val="24"/>
          <w:rtl/>
        </w:rPr>
        <w:t xml:space="preserve">توفير </w:t>
      </w:r>
      <w:r w:rsidRPr="00A81F08">
        <w:rPr>
          <w:rFonts w:ascii="Simplified Arabic" w:hAnsi="Simplified Arabic" w:cs="Simplified Arabic"/>
          <w:sz w:val="24"/>
          <w:szCs w:val="24"/>
          <w:rtl/>
        </w:rPr>
        <w:t xml:space="preserve">المساعدة التقنية والتعاون الإقليمي أو الثنائي، بدلا من الدعم المالي المباشر. </w:t>
      </w:r>
      <w:r w:rsidR="00CD429C">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يمثل </w:t>
      </w:r>
      <w:r w:rsidR="00CD429C">
        <w:rPr>
          <w:rFonts w:ascii="Simplified Arabic" w:hAnsi="Simplified Arabic" w:cs="Simplified Arabic" w:hint="cs"/>
          <w:sz w:val="24"/>
          <w:szCs w:val="24"/>
          <w:rtl/>
        </w:rPr>
        <w:t>ذلك</w:t>
      </w:r>
      <w:r w:rsidRPr="00A81F08">
        <w:rPr>
          <w:rFonts w:ascii="Simplified Arabic" w:hAnsi="Simplified Arabic" w:cs="Simplified Arabic"/>
          <w:sz w:val="24"/>
          <w:szCs w:val="24"/>
          <w:rtl/>
        </w:rPr>
        <w:t xml:space="preserve"> زيادة طفيفة منذ </w:t>
      </w:r>
      <w:r w:rsidR="00CD429C">
        <w:rPr>
          <w:rFonts w:ascii="Simplified Arabic" w:hAnsi="Simplified Arabic" w:cs="Simplified Arabic" w:hint="cs"/>
          <w:sz w:val="24"/>
          <w:szCs w:val="24"/>
          <w:rtl/>
        </w:rPr>
        <w:t>وضع</w:t>
      </w:r>
      <w:r w:rsidR="00CD429C" w:rsidRPr="0086747F">
        <w:rPr>
          <w:rFonts w:ascii="Simplified Arabic" w:hAnsi="Simplified Arabic" w:cs="Simplified Arabic"/>
          <w:sz w:val="24"/>
          <w:szCs w:val="24"/>
          <w:rtl/>
        </w:rPr>
        <w:t xml:space="preserve"> </w:t>
      </w:r>
      <w:r w:rsidR="00CD429C">
        <w:rPr>
          <w:rFonts w:ascii="Simplified Arabic" w:hAnsi="Simplified Arabic" w:cs="Simplified Arabic" w:hint="cs"/>
          <w:sz w:val="24"/>
          <w:szCs w:val="24"/>
          <w:rtl/>
        </w:rPr>
        <w:t>ال</w:t>
      </w:r>
      <w:r w:rsidR="00CD429C" w:rsidRPr="0086747F">
        <w:rPr>
          <w:rFonts w:ascii="Simplified Arabic" w:hAnsi="Simplified Arabic" w:cs="Simplified Arabic"/>
          <w:sz w:val="24"/>
          <w:szCs w:val="24"/>
          <w:rtl/>
        </w:rPr>
        <w:t>نقطة</w:t>
      </w:r>
      <w:r w:rsidR="00CD429C" w:rsidRPr="00A81F08">
        <w:rPr>
          <w:rFonts w:ascii="Simplified Arabic" w:hAnsi="Simplified Arabic" w:cs="Simplified Arabic"/>
          <w:sz w:val="24"/>
          <w:szCs w:val="24"/>
          <w:rtl/>
        </w:rPr>
        <w:t xml:space="preserve"> </w:t>
      </w:r>
      <w:r w:rsidRPr="00A81F08">
        <w:rPr>
          <w:rFonts w:ascii="Simplified Arabic" w:hAnsi="Simplified Arabic" w:cs="Simplified Arabic"/>
          <w:sz w:val="24"/>
          <w:szCs w:val="24"/>
          <w:rtl/>
        </w:rPr>
        <w:t>المرجعية لعام 2018.</w:t>
      </w:r>
    </w:p>
    <w:p w14:paraId="19400DD0" w14:textId="11A1EBDF" w:rsidR="00792377" w:rsidRPr="00CD429C" w:rsidRDefault="00CD429C" w:rsidP="00CD429C">
      <w:pPr>
        <w:pStyle w:val="CBDTableTitle"/>
        <w:bidi/>
        <w:rPr>
          <w:b w:val="0"/>
          <w:bCs/>
        </w:rPr>
      </w:pPr>
      <w:r w:rsidRPr="00CD429C">
        <w:rPr>
          <w:rFonts w:ascii="Simplified Arabic" w:hAnsi="Simplified Arabic" w:cs="Simplified Arabic"/>
          <w:sz w:val="24"/>
          <w:szCs w:val="24"/>
          <w:rtl/>
        </w:rPr>
        <w:t>الجدول 9</w:t>
      </w:r>
      <w:r w:rsidR="00792377" w:rsidRPr="00CD429C">
        <w:rPr>
          <w:b w:val="0"/>
          <w:bCs/>
        </w:rPr>
        <w:t xml:space="preserve"> </w:t>
      </w:r>
      <w:r w:rsidR="0004180D" w:rsidRPr="00CD429C">
        <w:rPr>
          <w:b w:val="0"/>
          <w:bCs/>
        </w:rPr>
        <w:br/>
      </w:r>
      <w:r w:rsidRPr="00CD429C">
        <w:rPr>
          <w:rFonts w:ascii="Simplified Arabic" w:hAnsi="Simplified Arabic" w:cs="Simplified Arabic"/>
          <w:b w:val="0"/>
          <w:bCs/>
          <w:sz w:val="24"/>
          <w:szCs w:val="24"/>
          <w:rtl/>
        </w:rPr>
        <w:t>مؤشرات قياس التقدم المحرز في بناء وت</w:t>
      </w:r>
      <w:r w:rsidRPr="00CD429C">
        <w:rPr>
          <w:rFonts w:ascii="Simplified Arabic" w:hAnsi="Simplified Arabic" w:cs="Simplified Arabic" w:hint="cs"/>
          <w:b w:val="0"/>
          <w:bCs/>
          <w:sz w:val="24"/>
          <w:szCs w:val="24"/>
          <w:rtl/>
        </w:rPr>
        <w:t>نمية</w:t>
      </w:r>
      <w:r w:rsidRPr="00CD429C">
        <w:rPr>
          <w:rFonts w:ascii="Simplified Arabic" w:hAnsi="Simplified Arabic" w:cs="Simplified Arabic"/>
          <w:b w:val="0"/>
          <w:bCs/>
          <w:sz w:val="24"/>
          <w:szCs w:val="24"/>
          <w:rtl/>
        </w:rPr>
        <w:t xml:space="preserve"> القدرات لتنفيذ بروتوكول ناغويا</w:t>
      </w:r>
      <w:r w:rsidRPr="00CD429C">
        <w:rPr>
          <w:b w:val="0"/>
          <w:bCs/>
        </w:rPr>
        <w:t xml:space="preserve"> </w:t>
      </w:r>
    </w:p>
    <w:tbl>
      <w:tblPr>
        <w:bidiVisual/>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3655EA" w:rsidRPr="008F746C" w14:paraId="275C135E" w14:textId="77777777" w:rsidTr="005F5DE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12B28C9" w14:textId="06136199" w:rsidR="003655EA" w:rsidRPr="008F746C" w:rsidRDefault="00503AE2" w:rsidP="005F5DEF">
            <w:pPr>
              <w:keepNext/>
              <w:keepLines/>
              <w:suppressLineNumbers/>
              <w:suppressAutoHyphens/>
              <w:kinsoku w:val="0"/>
              <w:overflowPunct w:val="0"/>
              <w:autoSpaceDE w:val="0"/>
              <w:autoSpaceDN w:val="0"/>
              <w:bidi/>
              <w:adjustRightInd w:val="0"/>
              <w:snapToGrid w:val="0"/>
              <w:ind w:left="314" w:hanging="360"/>
              <w:jc w:val="left"/>
              <w:rPr>
                <w:rFonts w:ascii="Simplified Arabic" w:hAnsi="Simplified Arabic" w:cs="Simplified Arabic"/>
                <w:i/>
                <w:iCs/>
                <w:kern w:val="22"/>
                <w:sz w:val="20"/>
                <w:szCs w:val="20"/>
              </w:rPr>
            </w:pPr>
            <w:r w:rsidRPr="008F746C">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FC8983D" w14:textId="1A0712D1" w:rsidR="003655EA" w:rsidRPr="008F746C" w:rsidRDefault="00503AE2" w:rsidP="005F5DEF">
            <w:pPr>
              <w:keepNext/>
              <w:keepLines/>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8F746C">
              <w:rPr>
                <w:rFonts w:ascii="Simplified Arabic" w:hAnsi="Simplified Arabic" w:cs="Simplified Arabic"/>
                <w:i/>
                <w:iCs/>
                <w:sz w:val="20"/>
                <w:szCs w:val="20"/>
                <w:rtl/>
              </w:rPr>
              <w:t>النقطة المرجعية</w:t>
            </w:r>
            <w:r w:rsidRPr="008F746C">
              <w:rPr>
                <w:rFonts w:ascii="Simplified Arabic" w:eastAsia="Malgun Gothic" w:hAnsi="Simplified Arabic" w:cs="Simplified Arabic"/>
                <w:bCs/>
                <w:i/>
                <w:iCs/>
                <w:kern w:val="22"/>
                <w:sz w:val="20"/>
                <w:szCs w:val="20"/>
              </w:rPr>
              <w:t xml:space="preserve"> </w:t>
            </w:r>
            <w:r w:rsidRPr="008F746C">
              <w:rPr>
                <w:rFonts w:ascii="Simplified Arabic" w:eastAsia="Malgun Gothic" w:hAnsi="Simplified Arabic" w:cs="Simplified Arabic"/>
                <w:bCs/>
                <w:i/>
                <w:iCs/>
                <w:kern w:val="22"/>
                <w:sz w:val="20"/>
                <w:szCs w:val="20"/>
              </w:rPr>
              <w:br/>
            </w:r>
            <w:r w:rsidRPr="008F746C">
              <w:rPr>
                <w:rFonts w:ascii="Simplified Arabic" w:hAnsi="Simplified Arabic" w:cs="Simplified Arabic"/>
                <w:i/>
                <w:iCs/>
                <w:sz w:val="20"/>
                <w:szCs w:val="20"/>
                <w:rtl/>
              </w:rPr>
              <w:t>(حتى 22 فبراير/شباط 2018)</w:t>
            </w:r>
          </w:p>
        </w:tc>
        <w:tc>
          <w:tcPr>
            <w:tcW w:w="1506" w:type="dxa"/>
            <w:tcBorders>
              <w:top w:val="single" w:sz="4" w:space="0" w:color="auto"/>
              <w:left w:val="single" w:sz="4" w:space="0" w:color="auto"/>
              <w:bottom w:val="single" w:sz="4" w:space="0" w:color="auto"/>
              <w:right w:val="single" w:sz="4" w:space="0" w:color="auto"/>
            </w:tcBorders>
            <w:vAlign w:val="bottom"/>
          </w:tcPr>
          <w:p w14:paraId="6D852151" w14:textId="4CC9BE41" w:rsidR="003655EA" w:rsidRPr="008F746C" w:rsidRDefault="00503AE2" w:rsidP="005F5DEF">
            <w:pPr>
              <w:keepNext/>
              <w:keepLines/>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8F746C">
              <w:rPr>
                <w:rFonts w:ascii="Simplified Arabic" w:hAnsi="Simplified Arabic" w:cs="Simplified Arabic"/>
                <w:i/>
                <w:iCs/>
                <w:sz w:val="20"/>
                <w:szCs w:val="20"/>
                <w:rtl/>
              </w:rPr>
              <w:t>التقدم المحرز حتى 9 مارس/آذار 2026</w:t>
            </w:r>
          </w:p>
        </w:tc>
      </w:tr>
      <w:tr w:rsidR="003655EA" w:rsidRPr="008F746C" w14:paraId="41AF714F" w14:textId="77777777" w:rsidTr="005F5DE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25FC934" w14:textId="5686E27B" w:rsidR="003655EA" w:rsidRPr="008F746C" w:rsidRDefault="00503AE2" w:rsidP="00503AE2">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F746C">
              <w:rPr>
                <w:rFonts w:ascii="Simplified Arabic" w:eastAsia="PMingLiU" w:hAnsi="Simplified Arabic" w:cs="Simplified Arabic"/>
                <w:sz w:val="20"/>
                <w:szCs w:val="20"/>
                <w:rtl/>
                <w:lang w:val="fr-CA" w:eastAsia="ar-SA" w:bidi="ar-EG"/>
              </w:rPr>
              <w:t>عدد ونسبة الأطراف التي حصلت على دعم خارجي لبناء وتنمية القدرات على تنفيذ بروتوكول ناغويا منذ دخول البروتوكول حيز النفاذ</w:t>
            </w:r>
            <w:r w:rsidRPr="008F746C">
              <w:rPr>
                <w:rFonts w:ascii="Simplified Arabic" w:eastAsia="PMingLiU" w:hAnsi="Simplified Arabic" w:cs="Simplified Arabic"/>
                <w:i/>
                <w:iCs/>
                <w:sz w:val="20"/>
                <w:szCs w:val="20"/>
                <w:vertAlign w:val="superscript"/>
                <w:rtl/>
                <w:lang w:val="fr-CA" w:eastAsia="ar-SA" w:bidi="ar-EG"/>
              </w:rPr>
              <w:t>أ</w:t>
            </w:r>
            <w:r w:rsidR="003655EA" w:rsidRPr="008F746C">
              <w:rPr>
                <w:rFonts w:ascii="Simplified Arabic" w:hAnsi="Simplified Arabic" w:cs="Simplified Arabic"/>
                <w:kern w:val="22"/>
                <w:sz w:val="20"/>
                <w:szCs w:val="20"/>
              </w:rPr>
              <w:t xml:space="preserve"> </w:t>
            </w:r>
            <w:r w:rsidR="007B277F" w:rsidRPr="008F746C">
              <w:rPr>
                <w:rFonts w:ascii="Simplified Arabic" w:hAnsi="Simplified Arabic" w:cs="Simplified Arabic"/>
                <w:kern w:val="22"/>
                <w:sz w:val="20"/>
                <w:szCs w:val="20"/>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B69160" w14:textId="7D02D0B9" w:rsidR="003655EA" w:rsidRPr="008F746C" w:rsidRDefault="00503AE2"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sz w:val="20"/>
                <w:szCs w:val="20"/>
                <w:rtl/>
              </w:rPr>
              <w:t>45 (43 في المائة)</w:t>
            </w:r>
          </w:p>
        </w:tc>
        <w:tc>
          <w:tcPr>
            <w:tcW w:w="1506" w:type="dxa"/>
            <w:vAlign w:val="bottom"/>
          </w:tcPr>
          <w:p w14:paraId="19F406A4" w14:textId="61B6886C" w:rsidR="003655EA" w:rsidRPr="008F746C" w:rsidRDefault="00503AE2" w:rsidP="00503AE2">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sz w:val="20"/>
                <w:szCs w:val="20"/>
                <w:rtl/>
              </w:rPr>
              <w:t>لا تتوفر معلومات لتقديم البيانات</w:t>
            </w:r>
          </w:p>
        </w:tc>
      </w:tr>
      <w:tr w:rsidR="003655EA" w:rsidRPr="008F746C" w14:paraId="060187AD" w14:textId="77777777" w:rsidTr="005F5DE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9AB23A" w14:textId="76F214A0" w:rsidR="003655EA" w:rsidRPr="008F746C" w:rsidRDefault="003162E7" w:rsidP="003633B4">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F746C">
              <w:rPr>
                <w:rFonts w:ascii="Simplified Arabic" w:hAnsi="Simplified Arabic" w:cs="Simplified Arabic"/>
                <w:sz w:val="20"/>
                <w:szCs w:val="20"/>
                <w:rtl/>
              </w:rPr>
              <w:t xml:space="preserve">عدد ونسبة الأطراف التي اتخذت تدابير لبناء </w:t>
            </w:r>
            <w:r w:rsidRPr="008F746C">
              <w:rPr>
                <w:rFonts w:ascii="Simplified Arabic" w:eastAsia="PMingLiU" w:hAnsi="Simplified Arabic" w:cs="Simplified Arabic"/>
                <w:sz w:val="20"/>
                <w:szCs w:val="20"/>
                <w:rtl/>
                <w:lang w:val="fr-CA" w:eastAsia="ar-SA" w:bidi="ar-EG"/>
              </w:rPr>
              <w:t xml:space="preserve">وتنمية </w:t>
            </w:r>
            <w:r w:rsidRPr="008F746C">
              <w:rPr>
                <w:rFonts w:ascii="Simplified Arabic" w:hAnsi="Simplified Arabic" w:cs="Simplified Arabic"/>
                <w:sz w:val="20"/>
                <w:szCs w:val="20"/>
                <w:rtl/>
              </w:rPr>
              <w:t>قدراتها وتعزيز مواردها البشرية وقدراتها المؤسسية لتنفيذ البروتوكول بفعالية</w:t>
            </w:r>
            <w:r w:rsidR="003633B4" w:rsidRPr="008F746C">
              <w:rPr>
                <w:rFonts w:ascii="Simplified Arabic" w:hAnsi="Simplified Arabic" w:cs="Simplified Arabic"/>
                <w:i/>
                <w:iCs/>
                <w:sz w:val="20"/>
                <w:szCs w:val="20"/>
                <w:vertAlign w:val="superscript"/>
                <w:rtl/>
              </w:rPr>
              <w:t>ب</w:t>
            </w:r>
            <w:r w:rsidR="003655EA" w:rsidRPr="008F746C">
              <w:rPr>
                <w:rFonts w:ascii="Simplified Arabic" w:hAnsi="Simplified Arabic" w:cs="Simplified Arabic"/>
                <w:kern w:val="22"/>
                <w:sz w:val="20"/>
                <w:szCs w:val="20"/>
              </w:rPr>
              <w:t xml:space="preserve"> </w:t>
            </w:r>
            <w:r w:rsidR="007B277F" w:rsidRPr="008F746C">
              <w:rPr>
                <w:rFonts w:ascii="Simplified Arabic" w:hAnsi="Simplified Arabic" w:cs="Simplified Arabic"/>
                <w:kern w:val="22"/>
                <w:sz w:val="20"/>
                <w:szCs w:val="20"/>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3B41C56" w14:textId="63FCFA55" w:rsidR="003655EA" w:rsidRPr="008F746C" w:rsidRDefault="003633B4"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sz w:val="20"/>
                <w:szCs w:val="20"/>
                <w:rtl/>
              </w:rPr>
              <w:t>جديد</w:t>
            </w:r>
          </w:p>
        </w:tc>
        <w:tc>
          <w:tcPr>
            <w:tcW w:w="1506" w:type="dxa"/>
            <w:vAlign w:val="bottom"/>
          </w:tcPr>
          <w:p w14:paraId="2FAFCABD" w14:textId="04741B40" w:rsidR="003655EA" w:rsidRPr="008F746C" w:rsidRDefault="003633B4"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sz w:val="20"/>
                <w:szCs w:val="20"/>
                <w:rtl/>
              </w:rPr>
              <w:t>84 (59 في المائة)</w:t>
            </w:r>
          </w:p>
        </w:tc>
      </w:tr>
      <w:tr w:rsidR="003655EA" w:rsidRPr="008F746C" w14:paraId="4C5805AF" w14:textId="77777777" w:rsidTr="005F5DE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BEA5F8" w14:textId="45121BBB" w:rsidR="003655EA" w:rsidRPr="008F746C" w:rsidRDefault="003633B4" w:rsidP="003633B4">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F746C">
              <w:rPr>
                <w:rFonts w:ascii="Simplified Arabic" w:eastAsia="PMingLiU" w:hAnsi="Simplified Arabic" w:cs="Simplified Arabic"/>
                <w:sz w:val="20"/>
                <w:szCs w:val="20"/>
                <w:rtl/>
                <w:lang w:val="fr-CA" w:eastAsia="ar-SA" w:bidi="ar-EG"/>
              </w:rPr>
              <w:t xml:space="preserve">عدد ونسبة الأطراف التي قدمت دعما خارجيا لبناء وتنمية القدرات على تنفيذ بروتوكول ناغويا </w:t>
            </w:r>
            <w:r w:rsidRPr="008F746C">
              <w:rPr>
                <w:rFonts w:ascii="Simplified Arabic" w:eastAsia="PMingLiU" w:hAnsi="Simplified Arabic" w:cs="Simplified Arabic"/>
                <w:i/>
                <w:iCs/>
                <w:sz w:val="20"/>
                <w:szCs w:val="20"/>
                <w:rtl/>
                <w:lang w:val="fr-CA" w:eastAsia="ar-SA" w:bidi="ar-EG"/>
              </w:rPr>
              <w:t>منذ دخول البروتوكول حيز النفاذ</w:t>
            </w:r>
            <w:r w:rsidRPr="008F746C">
              <w:rPr>
                <w:rFonts w:ascii="Simplified Arabic" w:eastAsia="PMingLiU" w:hAnsi="Simplified Arabic" w:cs="Simplified Arabic"/>
                <w:i/>
                <w:iCs/>
                <w:sz w:val="20"/>
                <w:szCs w:val="20"/>
                <w:vertAlign w:val="superscript"/>
                <w:rtl/>
                <w:lang w:val="fr-CA" w:eastAsia="ar-SA" w:bidi="ar-EG"/>
              </w:rPr>
              <w:t>ج</w:t>
            </w:r>
            <w:r w:rsidRPr="008F746C">
              <w:rPr>
                <w:rFonts w:ascii="Simplified Arabic" w:hAnsi="Simplified Arabic" w:cs="Simplified Arabic"/>
                <w:i/>
                <w:iCs/>
                <w:kern w:val="22"/>
                <w:sz w:val="20"/>
                <w:szCs w:val="20"/>
                <w:rtl/>
              </w:rPr>
              <w:t xml:space="preserve">  </w:t>
            </w:r>
            <w:r w:rsidRPr="008F746C">
              <w:rPr>
                <w:rFonts w:ascii="Simplified Arabic" w:hAnsi="Simplified Arabic" w:cs="Simplified Arabic"/>
                <w:i/>
                <w:iCs/>
                <w:sz w:val="20"/>
                <w:szCs w:val="20"/>
                <w:rtl/>
              </w:rPr>
              <w:t>(يُقترح حذف هذه العبارة)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3F1DA12" w14:textId="495B939E" w:rsidR="003655EA" w:rsidRPr="008F746C" w:rsidRDefault="003633B4"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sz w:val="20"/>
                <w:szCs w:val="20"/>
                <w:rtl/>
              </w:rPr>
              <w:t>27 (26 في المائة)</w:t>
            </w:r>
          </w:p>
        </w:tc>
        <w:tc>
          <w:tcPr>
            <w:tcW w:w="1506" w:type="dxa"/>
            <w:vAlign w:val="bottom"/>
          </w:tcPr>
          <w:p w14:paraId="3047C4DC" w14:textId="642B54E9" w:rsidR="003655EA" w:rsidRPr="008F746C" w:rsidRDefault="003633B4"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sz w:val="20"/>
                <w:szCs w:val="20"/>
                <w:rtl/>
              </w:rPr>
              <w:t>48 (34 في المائة)</w:t>
            </w:r>
          </w:p>
        </w:tc>
      </w:tr>
      <w:tr w:rsidR="003655EA" w:rsidRPr="008F746C" w14:paraId="39C1A09B" w14:textId="77777777" w:rsidTr="005F5DE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7DEFBA4" w14:textId="7CA8A74F" w:rsidR="003655EA" w:rsidRPr="008F746C" w:rsidRDefault="001B6AD5" w:rsidP="001B6AD5">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F746C">
              <w:rPr>
                <w:rFonts w:ascii="Simplified Arabic" w:eastAsia="PMingLiU" w:hAnsi="Simplified Arabic" w:cs="Simplified Arabic"/>
                <w:sz w:val="20"/>
                <w:szCs w:val="20"/>
                <w:rtl/>
                <w:lang w:val="fr-CA" w:eastAsia="ar-SA" w:bidi="ar-EG"/>
              </w:rPr>
              <w:lastRenderedPageBreak/>
              <w:t>عدد مبادرات بناء وتنمية القدرات التي أُتيحت كاملة أو أُنجزت أو أُطلقت بعد اعتماد بروتوكول ناغويا في عام 2010 وتقدم، أو سبق أن قدمت، دعما مباشرا للأنشطة التي تُنفَّذ على المستوى القُطري وتسهم في التصديق على بروتوكول ناغويا وتنفيذه</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068A016" w14:textId="77777777" w:rsidR="003655EA" w:rsidRPr="008F746C" w:rsidRDefault="003655EA"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kern w:val="22"/>
                <w:sz w:val="20"/>
                <w:szCs w:val="20"/>
              </w:rPr>
              <w:t>90</w:t>
            </w:r>
          </w:p>
        </w:tc>
        <w:tc>
          <w:tcPr>
            <w:tcW w:w="1506" w:type="dxa"/>
            <w:vAlign w:val="bottom"/>
          </w:tcPr>
          <w:p w14:paraId="78D26034" w14:textId="77777777" w:rsidR="003655EA" w:rsidRPr="008F746C" w:rsidRDefault="003655EA"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kern w:val="22"/>
                <w:sz w:val="20"/>
                <w:szCs w:val="20"/>
              </w:rPr>
              <w:t>134</w:t>
            </w:r>
          </w:p>
        </w:tc>
      </w:tr>
      <w:tr w:rsidR="003655EA" w:rsidRPr="008F746C" w14:paraId="459E2DE9" w14:textId="77777777" w:rsidTr="005F5DE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3B1B92" w14:textId="4210BB34" w:rsidR="003655EA" w:rsidRPr="008F746C" w:rsidRDefault="008F746C" w:rsidP="008F746C">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F746C">
              <w:rPr>
                <w:rFonts w:ascii="Simplified Arabic" w:eastAsia="PMingLiU" w:hAnsi="Simplified Arabic" w:cs="Simplified Arabic"/>
                <w:sz w:val="20"/>
                <w:szCs w:val="20"/>
                <w:rtl/>
                <w:lang w:val="fr-CA" w:eastAsia="ar-SA" w:bidi="ar-EG"/>
              </w:rPr>
              <w:t>عدد مبادرات بناء وتنمية القدرات التي أتيحت لغرفة تبادل المعلومات بشأن الحصول وتقاسم المنافع</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9D91E4" w14:textId="77777777" w:rsidR="003655EA" w:rsidRPr="008F746C" w:rsidRDefault="003655EA" w:rsidP="005F5DEF">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8F746C">
              <w:rPr>
                <w:rFonts w:ascii="Simplified Arabic" w:eastAsia="Calibri" w:hAnsi="Simplified Arabic" w:cs="Simplified Arabic"/>
                <w:kern w:val="22"/>
                <w:sz w:val="20"/>
                <w:szCs w:val="20"/>
              </w:rPr>
              <w:t>57</w:t>
            </w:r>
          </w:p>
        </w:tc>
        <w:tc>
          <w:tcPr>
            <w:tcW w:w="1506" w:type="dxa"/>
            <w:vAlign w:val="bottom"/>
          </w:tcPr>
          <w:p w14:paraId="09F2E093" w14:textId="77777777" w:rsidR="003655EA" w:rsidRPr="008F746C" w:rsidRDefault="003655EA" w:rsidP="005F5DEF">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8F746C">
              <w:rPr>
                <w:rFonts w:ascii="Simplified Arabic" w:eastAsia="Calibri" w:hAnsi="Simplified Arabic" w:cs="Simplified Arabic"/>
                <w:kern w:val="22"/>
                <w:sz w:val="20"/>
                <w:szCs w:val="20"/>
              </w:rPr>
              <w:t>61</w:t>
            </w:r>
          </w:p>
        </w:tc>
      </w:tr>
      <w:tr w:rsidR="003655EA" w:rsidRPr="008F746C" w14:paraId="0B6E771E" w14:textId="77777777" w:rsidTr="005F5DEF">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0541A8F" w14:textId="1C650039" w:rsidR="003655EA" w:rsidRPr="008F746C" w:rsidRDefault="008F746C" w:rsidP="008F746C">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8F746C">
              <w:rPr>
                <w:rFonts w:ascii="Simplified Arabic" w:eastAsia="PMingLiU" w:hAnsi="Simplified Arabic" w:cs="Simplified Arabic"/>
                <w:sz w:val="20"/>
                <w:szCs w:val="20"/>
                <w:rtl/>
                <w:lang w:val="fr-CA" w:eastAsia="ar-SA" w:bidi="ar-EG"/>
              </w:rPr>
              <w:t xml:space="preserve">عدد أدوات وموارد بناء القدرات وزيادة التوعية </w:t>
            </w:r>
            <w:r w:rsidRPr="008F746C">
              <w:rPr>
                <w:rFonts w:ascii="Simplified Arabic" w:hAnsi="Simplified Arabic" w:cs="Simplified Arabic"/>
                <w:sz w:val="20"/>
                <w:szCs w:val="20"/>
                <w:rtl/>
              </w:rPr>
              <w:t>(موارد المكتبة الافتراضية)</w:t>
            </w:r>
            <w:r w:rsidRPr="008F746C">
              <w:rPr>
                <w:rFonts w:ascii="Simplified Arabic" w:hAnsi="Simplified Arabic" w:cs="Simplified Arabic"/>
                <w:i/>
                <w:iCs/>
                <w:sz w:val="20"/>
                <w:szCs w:val="20"/>
                <w:vertAlign w:val="superscript"/>
                <w:rtl/>
              </w:rPr>
              <w:t>د</w:t>
            </w:r>
            <w:r w:rsidRPr="008F746C">
              <w:rPr>
                <w:rFonts w:ascii="Simplified Arabic" w:eastAsia="PMingLiU" w:hAnsi="Simplified Arabic" w:cs="Simplified Arabic"/>
                <w:sz w:val="20"/>
                <w:szCs w:val="20"/>
                <w:rtl/>
                <w:lang w:val="fr-CA" w:eastAsia="ar-SA" w:bidi="ar-EG"/>
              </w:rPr>
              <w:t xml:space="preserve"> التي أتيحت</w:t>
            </w:r>
            <w:r w:rsidRPr="008F746C">
              <w:rPr>
                <w:rFonts w:ascii="Simplified Arabic" w:hAnsi="Simplified Arabic" w:cs="Simplified Arabic"/>
                <w:sz w:val="20"/>
                <w:szCs w:val="20"/>
                <w:rtl/>
              </w:rPr>
              <w:t xml:space="preserve"> كسجلات مرجعية</w:t>
            </w:r>
            <w:r w:rsidRPr="008F746C">
              <w:rPr>
                <w:rFonts w:ascii="Simplified Arabic" w:eastAsia="PMingLiU" w:hAnsi="Simplified Arabic" w:cs="Simplified Arabic"/>
                <w:sz w:val="20"/>
                <w:szCs w:val="20"/>
                <w:rtl/>
                <w:lang w:val="fr-CA" w:eastAsia="ar-SA" w:bidi="ar-EG"/>
              </w:rPr>
              <w:t xml:space="preserve"> لغرفة تبادل المعلومات بشأن الحصول وتقاسم المنافع</w:t>
            </w:r>
            <w:r w:rsidR="003655EA" w:rsidRPr="008F746C">
              <w:rPr>
                <w:rFonts w:ascii="Simplified Arabic" w:hAnsi="Simplified Arabic" w:cs="Simplified Arabic"/>
                <w:kern w:val="22"/>
                <w:sz w:val="20"/>
                <w:szCs w:val="20"/>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8BD4C4" w14:textId="77777777" w:rsidR="003655EA" w:rsidRPr="008F746C" w:rsidRDefault="003655EA" w:rsidP="005F5DEF">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8F746C">
              <w:rPr>
                <w:rFonts w:ascii="Simplified Arabic" w:eastAsia="Calibri" w:hAnsi="Simplified Arabic" w:cs="Simplified Arabic"/>
                <w:kern w:val="22"/>
                <w:sz w:val="20"/>
                <w:szCs w:val="20"/>
              </w:rPr>
              <w:t>34</w:t>
            </w:r>
          </w:p>
        </w:tc>
        <w:tc>
          <w:tcPr>
            <w:tcW w:w="1506" w:type="dxa"/>
            <w:tcBorders>
              <w:top w:val="single" w:sz="4" w:space="0" w:color="auto"/>
              <w:left w:val="single" w:sz="4" w:space="0" w:color="auto"/>
              <w:bottom w:val="single" w:sz="4" w:space="0" w:color="auto"/>
              <w:right w:val="single" w:sz="4" w:space="0" w:color="auto"/>
            </w:tcBorders>
            <w:vAlign w:val="bottom"/>
          </w:tcPr>
          <w:p w14:paraId="306E1D80" w14:textId="77777777" w:rsidR="003655EA" w:rsidRPr="008F746C" w:rsidRDefault="003655EA" w:rsidP="005F5DEF">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8F746C">
              <w:rPr>
                <w:rFonts w:ascii="Simplified Arabic" w:hAnsi="Simplified Arabic" w:cs="Simplified Arabic"/>
                <w:kern w:val="22"/>
                <w:sz w:val="20"/>
                <w:szCs w:val="20"/>
              </w:rPr>
              <w:t>367</w:t>
            </w:r>
          </w:p>
        </w:tc>
      </w:tr>
    </w:tbl>
    <w:p w14:paraId="55A16C10" w14:textId="4A80137E" w:rsidR="008F746C" w:rsidRDefault="008F746C" w:rsidP="008F746C">
      <w:pPr>
        <w:bidi/>
        <w:ind w:left="851" w:hanging="284"/>
        <w:rPr>
          <w:rFonts w:eastAsia="DengXian"/>
          <w:i/>
          <w:iCs/>
          <w:sz w:val="18"/>
          <w:szCs w:val="18"/>
          <w:vertAlign w:val="superscript"/>
          <w:rtl/>
          <w:lang w:eastAsia="zh-CN"/>
        </w:rPr>
      </w:pPr>
      <w:r w:rsidRPr="004D4EDD">
        <w:rPr>
          <w:rFonts w:ascii="Simplified Arabic" w:hAnsi="Simplified Arabic" w:cs="Simplified Arabic"/>
          <w:i/>
          <w:iCs/>
          <w:sz w:val="20"/>
          <w:szCs w:val="20"/>
          <w:rtl/>
        </w:rPr>
        <w:t>أ-</w:t>
      </w:r>
      <w:r w:rsidRPr="00006914">
        <w:rPr>
          <w:rFonts w:ascii="Simplified Arabic" w:hAnsi="Simplified Arabic" w:cs="Simplified Arabic"/>
          <w:sz w:val="20"/>
          <w:szCs w:val="20"/>
          <w:rtl/>
        </w:rPr>
        <w:t xml:space="preserve"> </w:t>
      </w:r>
      <w:r>
        <w:rPr>
          <w:rFonts w:ascii="Simplified Arabic" w:hAnsi="Simplified Arabic" w:cs="Simplified Arabic"/>
          <w:sz w:val="20"/>
          <w:szCs w:val="20"/>
          <w:rtl/>
        </w:rPr>
        <w:tab/>
      </w:r>
      <w:r w:rsidRPr="00006914">
        <w:rPr>
          <w:rFonts w:ascii="Simplified Arabic" w:hAnsi="Simplified Arabic" w:cs="Simplified Arabic"/>
          <w:sz w:val="20"/>
          <w:szCs w:val="20"/>
          <w:rtl/>
        </w:rPr>
        <w:t>لا يسمح نموذج التقرير الوطني الأول بجمع هذه المعلومات. يُقترح حذف هذا المؤشر.</w:t>
      </w:r>
    </w:p>
    <w:p w14:paraId="47589945" w14:textId="2109568A" w:rsidR="008F746C" w:rsidRDefault="008F746C" w:rsidP="008F746C">
      <w:pPr>
        <w:bidi/>
        <w:ind w:left="851" w:hanging="284"/>
        <w:rPr>
          <w:rFonts w:eastAsia="DengXian"/>
          <w:i/>
          <w:iCs/>
          <w:sz w:val="18"/>
          <w:szCs w:val="18"/>
          <w:vertAlign w:val="superscript"/>
          <w:rtl/>
          <w:lang w:eastAsia="zh-CN"/>
        </w:rPr>
      </w:pPr>
      <w:r w:rsidRPr="004D4EDD">
        <w:rPr>
          <w:rFonts w:ascii="Simplified Arabic" w:hAnsi="Simplified Arabic" w:cs="Simplified Arabic"/>
          <w:i/>
          <w:iCs/>
          <w:sz w:val="20"/>
          <w:szCs w:val="20"/>
          <w:rtl/>
        </w:rPr>
        <w:t>ب-</w:t>
      </w:r>
      <w:r w:rsidRPr="00006914">
        <w:rPr>
          <w:rFonts w:ascii="Simplified Arabic" w:hAnsi="Simplified Arabic" w:cs="Simplified Arabic"/>
          <w:sz w:val="20"/>
          <w:szCs w:val="20"/>
          <w:rtl/>
        </w:rPr>
        <w:t xml:space="preserve"> </w:t>
      </w:r>
      <w:r>
        <w:rPr>
          <w:rFonts w:ascii="Simplified Arabic" w:hAnsi="Simplified Arabic" w:cs="Simplified Arabic" w:hint="cs"/>
          <w:sz w:val="20"/>
          <w:szCs w:val="20"/>
          <w:rtl/>
        </w:rPr>
        <w:t>أُضيف</w:t>
      </w:r>
      <w:r w:rsidRPr="00006914">
        <w:rPr>
          <w:rFonts w:ascii="Simplified Arabic" w:hAnsi="Simplified Arabic" w:cs="Simplified Arabic"/>
          <w:sz w:val="20"/>
          <w:szCs w:val="20"/>
          <w:rtl/>
        </w:rPr>
        <w:t xml:space="preserve"> مؤشر جديد ليعكس السؤال الذي أُضيف إلى نموذج التقرير الوطني الأول.</w:t>
      </w:r>
    </w:p>
    <w:p w14:paraId="7C293F11" w14:textId="14322FCC" w:rsidR="008F746C" w:rsidRDefault="008F746C" w:rsidP="008F746C">
      <w:pPr>
        <w:bidi/>
        <w:ind w:left="851" w:hanging="284"/>
        <w:rPr>
          <w:rFonts w:eastAsia="DengXian"/>
          <w:i/>
          <w:iCs/>
          <w:sz w:val="18"/>
          <w:szCs w:val="18"/>
          <w:vertAlign w:val="superscript"/>
          <w:rtl/>
          <w:lang w:eastAsia="zh-CN"/>
        </w:rPr>
      </w:pPr>
      <w:r w:rsidRPr="004D4EDD">
        <w:rPr>
          <w:rFonts w:ascii="Simplified Arabic" w:hAnsi="Simplified Arabic" w:cs="Simplified Arabic"/>
          <w:i/>
          <w:iCs/>
          <w:sz w:val="20"/>
          <w:szCs w:val="20"/>
          <w:rtl/>
        </w:rPr>
        <w:t>ج-</w:t>
      </w:r>
      <w:r w:rsidRPr="00006914">
        <w:rPr>
          <w:rFonts w:ascii="Simplified Arabic" w:hAnsi="Simplified Arabic" w:cs="Simplified Arabic"/>
          <w:sz w:val="20"/>
          <w:szCs w:val="20"/>
          <w:rtl/>
        </w:rPr>
        <w:t xml:space="preserve"> ل</w:t>
      </w:r>
      <w:r w:rsidR="004D4EDD">
        <w:rPr>
          <w:rFonts w:ascii="Simplified Arabic" w:hAnsi="Simplified Arabic" w:cs="Simplified Arabic" w:hint="cs"/>
          <w:sz w:val="20"/>
          <w:szCs w:val="20"/>
          <w:rtl/>
        </w:rPr>
        <w:t>م</w:t>
      </w:r>
      <w:r w:rsidRPr="00006914">
        <w:rPr>
          <w:rFonts w:ascii="Simplified Arabic" w:hAnsi="Simplified Arabic" w:cs="Simplified Arabic"/>
          <w:sz w:val="20"/>
          <w:szCs w:val="20"/>
          <w:rtl/>
        </w:rPr>
        <w:t xml:space="preserve"> يحدد السؤال 55 من نموذج التقرير الوطني الأول أن المعلومات المقدمة </w:t>
      </w:r>
      <w:r w:rsidR="004D4EDD">
        <w:rPr>
          <w:rFonts w:ascii="Simplified Arabic" w:hAnsi="Simplified Arabic" w:cs="Simplified Arabic" w:hint="cs"/>
          <w:sz w:val="20"/>
          <w:szCs w:val="20"/>
          <w:rtl/>
        </w:rPr>
        <w:t>هي منذ</w:t>
      </w:r>
      <w:r w:rsidRPr="00006914">
        <w:rPr>
          <w:rFonts w:ascii="Simplified Arabic" w:hAnsi="Simplified Arabic" w:cs="Simplified Arabic"/>
          <w:sz w:val="20"/>
          <w:szCs w:val="20"/>
          <w:rtl/>
        </w:rPr>
        <w:t xml:space="preserve"> دخول البروتوكول حيز النف</w:t>
      </w:r>
      <w:r w:rsidR="004D4EDD">
        <w:rPr>
          <w:rFonts w:ascii="Simplified Arabic" w:hAnsi="Simplified Arabic" w:cs="Simplified Arabic" w:hint="cs"/>
          <w:sz w:val="20"/>
          <w:szCs w:val="20"/>
          <w:rtl/>
        </w:rPr>
        <w:t>ا</w:t>
      </w:r>
      <w:r w:rsidRPr="00006914">
        <w:rPr>
          <w:rFonts w:ascii="Simplified Arabic" w:hAnsi="Simplified Arabic" w:cs="Simplified Arabic"/>
          <w:sz w:val="20"/>
          <w:szCs w:val="20"/>
          <w:rtl/>
        </w:rPr>
        <w:t>ذ.</w:t>
      </w:r>
    </w:p>
    <w:p w14:paraId="322346E9" w14:textId="4A3529D6" w:rsidR="004D4EDD" w:rsidRDefault="004D4EDD" w:rsidP="004D4EDD">
      <w:pPr>
        <w:bidi/>
        <w:ind w:left="851" w:hanging="284"/>
        <w:rPr>
          <w:i/>
          <w:iCs/>
          <w:vertAlign w:val="superscript"/>
          <w:rtl/>
        </w:rPr>
      </w:pPr>
      <w:r w:rsidRPr="004D4EDD">
        <w:rPr>
          <w:rFonts w:ascii="Simplified Arabic" w:hAnsi="Simplified Arabic" w:cs="Simplified Arabic"/>
          <w:i/>
          <w:iCs/>
          <w:sz w:val="20"/>
          <w:szCs w:val="20"/>
          <w:rtl/>
        </w:rPr>
        <w:t>د-</w:t>
      </w:r>
      <w:r w:rsidRPr="00006914">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هذه </w:t>
      </w:r>
      <w:r w:rsidRPr="00006914">
        <w:rPr>
          <w:rFonts w:ascii="Simplified Arabic" w:hAnsi="Simplified Arabic" w:cs="Simplified Arabic"/>
          <w:sz w:val="20"/>
          <w:szCs w:val="20"/>
          <w:rtl/>
        </w:rPr>
        <w:t xml:space="preserve">إضافة مقترحة لتوضيح أن بيانات المؤشر تستند إلى المعلومات المتاحة كسجلات </w:t>
      </w:r>
      <w:r>
        <w:rPr>
          <w:rFonts w:ascii="Simplified Arabic" w:hAnsi="Simplified Arabic" w:cs="Simplified Arabic" w:hint="cs"/>
          <w:sz w:val="20"/>
          <w:szCs w:val="20"/>
          <w:rtl/>
        </w:rPr>
        <w:t>ل</w:t>
      </w:r>
      <w:r w:rsidRPr="00006914">
        <w:rPr>
          <w:rFonts w:ascii="Simplified Arabic" w:hAnsi="Simplified Arabic" w:cs="Simplified Arabic"/>
          <w:sz w:val="20"/>
          <w:szCs w:val="20"/>
          <w:rtl/>
        </w:rPr>
        <w:t>موارد المكتبة الافتراضية.</w:t>
      </w:r>
    </w:p>
    <w:p w14:paraId="0F95C8B3" w14:textId="65E775EF" w:rsidR="004D4EDD" w:rsidRDefault="004D4EDD" w:rsidP="004D4EDD">
      <w:pPr>
        <w:pStyle w:val="CBDH4"/>
        <w:bidi/>
        <w:rPr>
          <w:rtl/>
        </w:rPr>
      </w:pPr>
      <w:r w:rsidRPr="008B3789">
        <w:rPr>
          <w:rFonts w:ascii="Simplified Arabic" w:hAnsi="Simplified Arabic" w:cs="Simplified Arabic"/>
          <w:b w:val="0"/>
          <w:bCs/>
          <w:sz w:val="24"/>
          <w:szCs w:val="24"/>
          <w:rtl/>
        </w:rPr>
        <w:t>(ب)</w:t>
      </w:r>
      <w:r>
        <w:rPr>
          <w:rFonts w:ascii="Simplified Arabic" w:hAnsi="Simplified Arabic" w:cs="Simplified Arabic"/>
          <w:b w:val="0"/>
          <w:bCs/>
          <w:sz w:val="24"/>
          <w:szCs w:val="24"/>
          <w:rtl/>
        </w:rPr>
        <w:tab/>
      </w:r>
      <w:r w:rsidRPr="008B3789">
        <w:rPr>
          <w:rFonts w:ascii="Simplified Arabic" w:hAnsi="Simplified Arabic" w:cs="Simplified Arabic" w:hint="cs"/>
          <w:b w:val="0"/>
          <w:bCs/>
          <w:sz w:val="24"/>
          <w:szCs w:val="24"/>
          <w:rtl/>
        </w:rPr>
        <w:t>ال</w:t>
      </w:r>
      <w:r w:rsidRPr="008B3789">
        <w:rPr>
          <w:rFonts w:ascii="Simplified Arabic" w:hAnsi="Simplified Arabic" w:cs="Simplified Arabic"/>
          <w:b w:val="0"/>
          <w:bCs/>
          <w:sz w:val="24"/>
          <w:szCs w:val="24"/>
          <w:rtl/>
        </w:rPr>
        <w:t>تحديات</w:t>
      </w:r>
      <w:r w:rsidRPr="008B3789">
        <w:rPr>
          <w:rFonts w:ascii="Simplified Arabic" w:hAnsi="Simplified Arabic" w:cs="Simplified Arabic" w:hint="cs"/>
          <w:b w:val="0"/>
          <w:bCs/>
          <w:sz w:val="24"/>
          <w:szCs w:val="24"/>
          <w:rtl/>
        </w:rPr>
        <w:t xml:space="preserve"> التي </w:t>
      </w:r>
      <w:r>
        <w:rPr>
          <w:rFonts w:ascii="Simplified Arabic" w:hAnsi="Simplified Arabic" w:cs="Simplified Arabic" w:hint="cs"/>
          <w:b w:val="0"/>
          <w:bCs/>
          <w:sz w:val="24"/>
          <w:szCs w:val="24"/>
          <w:rtl/>
        </w:rPr>
        <w:t>تعترض</w:t>
      </w:r>
      <w:r w:rsidRPr="008B3789">
        <w:rPr>
          <w:rFonts w:ascii="Simplified Arabic" w:hAnsi="Simplified Arabic" w:cs="Simplified Arabic"/>
          <w:b w:val="0"/>
          <w:bCs/>
          <w:sz w:val="24"/>
          <w:szCs w:val="24"/>
          <w:rtl/>
        </w:rPr>
        <w:t xml:space="preserve"> التنفيذ وأسبابها الجذرية</w:t>
      </w:r>
    </w:p>
    <w:p w14:paraId="5E4AC3EC" w14:textId="04DC3387" w:rsidR="004D4EDD" w:rsidRDefault="0036076B" w:rsidP="004D4EDD">
      <w:pPr>
        <w:pStyle w:val="CBDNormalNumber"/>
        <w:bidi/>
        <w:rPr>
          <w:rFonts w:asciiTheme="majorBidi" w:eastAsia="DengXian Light" w:hAnsiTheme="majorBidi" w:cstheme="majorBidi"/>
        </w:rPr>
      </w:pPr>
      <w:r>
        <w:rPr>
          <w:rFonts w:ascii="Simplified Arabic" w:hAnsi="Simplified Arabic" w:cs="Simplified Arabic" w:hint="cs"/>
          <w:sz w:val="24"/>
          <w:szCs w:val="24"/>
          <w:rtl/>
        </w:rPr>
        <w:t>يتم تسليط</w:t>
      </w:r>
      <w:r w:rsidR="00FF1290">
        <w:rPr>
          <w:rFonts w:ascii="Simplified Arabic" w:hAnsi="Simplified Arabic" w:cs="Simplified Arabic" w:hint="cs"/>
          <w:sz w:val="24"/>
          <w:szCs w:val="24"/>
          <w:rtl/>
        </w:rPr>
        <w:t xml:space="preserve"> الضوء على ال</w:t>
      </w:r>
      <w:r w:rsidR="00FF1290" w:rsidRPr="00A81F08">
        <w:rPr>
          <w:rFonts w:ascii="Simplified Arabic" w:hAnsi="Simplified Arabic" w:cs="Simplified Arabic"/>
          <w:sz w:val="24"/>
          <w:szCs w:val="24"/>
          <w:rtl/>
        </w:rPr>
        <w:t>قيود</w:t>
      </w:r>
      <w:r w:rsidR="00FF1290">
        <w:rPr>
          <w:rFonts w:ascii="Simplified Arabic" w:hAnsi="Simplified Arabic" w:cs="Simplified Arabic" w:hint="cs"/>
          <w:sz w:val="24"/>
          <w:szCs w:val="24"/>
          <w:rtl/>
        </w:rPr>
        <w:t xml:space="preserve"> المتعلقة</w:t>
      </w:r>
      <w:r w:rsidR="00FF1290" w:rsidRPr="00A81F08">
        <w:rPr>
          <w:rFonts w:ascii="Simplified Arabic" w:hAnsi="Simplified Arabic" w:cs="Simplified Arabic"/>
          <w:sz w:val="24"/>
          <w:szCs w:val="24"/>
          <w:rtl/>
        </w:rPr>
        <w:t xml:space="preserve"> </w:t>
      </w:r>
      <w:r w:rsidR="00FF1290">
        <w:rPr>
          <w:rFonts w:ascii="Simplified Arabic" w:hAnsi="Simplified Arabic" w:cs="Simplified Arabic" w:hint="cs"/>
          <w:sz w:val="24"/>
          <w:szCs w:val="24"/>
          <w:rtl/>
        </w:rPr>
        <w:t>ب</w:t>
      </w:r>
      <w:r w:rsidR="004D4EDD" w:rsidRPr="00A81F08">
        <w:rPr>
          <w:rFonts w:ascii="Simplified Arabic" w:hAnsi="Simplified Arabic" w:cs="Simplified Arabic"/>
          <w:sz w:val="24"/>
          <w:szCs w:val="24"/>
          <w:rtl/>
        </w:rPr>
        <w:t>الموارد البشرية و</w:t>
      </w:r>
      <w:r w:rsidR="00FF1290" w:rsidRPr="00A81F08">
        <w:rPr>
          <w:rFonts w:ascii="Simplified Arabic" w:hAnsi="Simplified Arabic" w:cs="Simplified Arabic"/>
          <w:sz w:val="24"/>
          <w:szCs w:val="24"/>
          <w:rtl/>
        </w:rPr>
        <w:t xml:space="preserve">القدرات </w:t>
      </w:r>
      <w:r w:rsidR="004D4EDD" w:rsidRPr="00A81F08">
        <w:rPr>
          <w:rFonts w:ascii="Simplified Arabic" w:hAnsi="Simplified Arabic" w:cs="Simplified Arabic"/>
          <w:sz w:val="24"/>
          <w:szCs w:val="24"/>
          <w:rtl/>
        </w:rPr>
        <w:t>المؤسس</w:t>
      </w:r>
      <w:r w:rsidR="00FF1290">
        <w:rPr>
          <w:rFonts w:ascii="Simplified Arabic" w:hAnsi="Simplified Arabic" w:cs="Simplified Arabic" w:hint="cs"/>
          <w:sz w:val="24"/>
          <w:szCs w:val="24"/>
          <w:rtl/>
        </w:rPr>
        <w:t>ية</w:t>
      </w:r>
      <w:r w:rsidR="004D4EDD" w:rsidRPr="00A81F08">
        <w:rPr>
          <w:rFonts w:ascii="Simplified Arabic" w:hAnsi="Simplified Arabic" w:cs="Simplified Arabic"/>
          <w:sz w:val="24"/>
          <w:szCs w:val="24"/>
          <w:rtl/>
        </w:rPr>
        <w:t xml:space="preserve"> باستمرار كأحد أهم المعوقات. فضعف القدرات </w:t>
      </w:r>
      <w:r w:rsidR="00FF1290">
        <w:rPr>
          <w:rFonts w:ascii="Simplified Arabic" w:hAnsi="Simplified Arabic" w:cs="Simplified Arabic" w:hint="cs"/>
          <w:sz w:val="24"/>
          <w:szCs w:val="24"/>
          <w:rtl/>
        </w:rPr>
        <w:t>على</w:t>
      </w:r>
      <w:r w:rsidR="004D4EDD" w:rsidRPr="00A81F08">
        <w:rPr>
          <w:rFonts w:ascii="Simplified Arabic" w:hAnsi="Simplified Arabic" w:cs="Simplified Arabic"/>
          <w:sz w:val="24"/>
          <w:szCs w:val="24"/>
          <w:rtl/>
        </w:rPr>
        <w:t xml:space="preserve"> جمع التبرعات وتطوير ال</w:t>
      </w:r>
      <w:r w:rsidR="004D4EDD">
        <w:rPr>
          <w:rFonts w:ascii="Simplified Arabic" w:hAnsi="Simplified Arabic" w:cs="Simplified Arabic"/>
          <w:sz w:val="24"/>
          <w:szCs w:val="24"/>
          <w:rtl/>
        </w:rPr>
        <w:t>مشروعات</w:t>
      </w:r>
      <w:r w:rsidR="004D4EDD" w:rsidRPr="00A81F08">
        <w:rPr>
          <w:rFonts w:ascii="Simplified Arabic" w:hAnsi="Simplified Arabic" w:cs="Simplified Arabic"/>
          <w:sz w:val="24"/>
          <w:szCs w:val="24"/>
          <w:rtl/>
        </w:rPr>
        <w:t xml:space="preserve"> والتخطيط المالي، إلى جانب متطلبات الجهات المانحة الم</w:t>
      </w:r>
      <w:r w:rsidR="00FF1290">
        <w:rPr>
          <w:rFonts w:ascii="Simplified Arabic" w:hAnsi="Simplified Arabic" w:cs="Simplified Arabic" w:hint="cs"/>
          <w:sz w:val="24"/>
          <w:szCs w:val="24"/>
          <w:rtl/>
        </w:rPr>
        <w:t>ُ</w:t>
      </w:r>
      <w:r w:rsidR="004D4EDD" w:rsidRPr="00A81F08">
        <w:rPr>
          <w:rFonts w:ascii="Simplified Arabic" w:hAnsi="Simplified Arabic" w:cs="Simplified Arabic"/>
          <w:sz w:val="24"/>
          <w:szCs w:val="24"/>
          <w:rtl/>
        </w:rPr>
        <w:t>عق</w:t>
      </w:r>
      <w:r w:rsidR="00FF1290">
        <w:rPr>
          <w:rFonts w:ascii="Simplified Arabic" w:hAnsi="Simplified Arabic" w:cs="Simplified Arabic" w:hint="cs"/>
          <w:sz w:val="24"/>
          <w:szCs w:val="24"/>
          <w:rtl/>
        </w:rPr>
        <w:t>َّ</w:t>
      </w:r>
      <w:r w:rsidR="004D4EDD" w:rsidRPr="00A81F08">
        <w:rPr>
          <w:rFonts w:ascii="Simplified Arabic" w:hAnsi="Simplified Arabic" w:cs="Simplified Arabic"/>
          <w:sz w:val="24"/>
          <w:szCs w:val="24"/>
          <w:rtl/>
        </w:rPr>
        <w:t>دة، يعيق ال</w:t>
      </w:r>
      <w:r w:rsidR="004D4EDD">
        <w:rPr>
          <w:rFonts w:ascii="Simplified Arabic" w:hAnsi="Simplified Arabic" w:cs="Simplified Arabic"/>
          <w:sz w:val="24"/>
          <w:szCs w:val="24"/>
          <w:rtl/>
        </w:rPr>
        <w:t>حصول</w:t>
      </w:r>
      <w:r w:rsidR="004D4EDD" w:rsidRPr="00A81F08">
        <w:rPr>
          <w:rFonts w:ascii="Simplified Arabic" w:hAnsi="Simplified Arabic" w:cs="Simplified Arabic"/>
          <w:sz w:val="24"/>
          <w:szCs w:val="24"/>
          <w:rtl/>
        </w:rPr>
        <w:t xml:space="preserve"> </w:t>
      </w:r>
      <w:r w:rsidR="00FF1290">
        <w:rPr>
          <w:rFonts w:ascii="Simplified Arabic" w:hAnsi="Simplified Arabic" w:cs="Simplified Arabic" w:hint="cs"/>
          <w:sz w:val="24"/>
          <w:szCs w:val="24"/>
          <w:rtl/>
        </w:rPr>
        <w:t>ع</w:t>
      </w:r>
      <w:r w:rsidR="004D4EDD" w:rsidRPr="00A81F08">
        <w:rPr>
          <w:rFonts w:ascii="Simplified Arabic" w:hAnsi="Simplified Arabic" w:cs="Simplified Arabic"/>
          <w:sz w:val="24"/>
          <w:szCs w:val="24"/>
          <w:rtl/>
        </w:rPr>
        <w:t>لى الدعم الخارجي. كما أن الاعتماد على</w:t>
      </w:r>
      <w:r w:rsidR="00254758">
        <w:rPr>
          <w:rFonts w:ascii="Simplified Arabic" w:hAnsi="Simplified Arabic" w:cs="Simplified Arabic" w:hint="cs"/>
          <w:sz w:val="24"/>
          <w:szCs w:val="24"/>
          <w:rtl/>
        </w:rPr>
        <w:t xml:space="preserve"> دورات</w:t>
      </w:r>
      <w:r w:rsidR="004D4EDD" w:rsidRPr="00A81F08">
        <w:rPr>
          <w:rFonts w:ascii="Simplified Arabic" w:hAnsi="Simplified Arabic" w:cs="Simplified Arabic"/>
          <w:sz w:val="24"/>
          <w:szCs w:val="24"/>
          <w:rtl/>
        </w:rPr>
        <w:t xml:space="preserve"> التدريب</w:t>
      </w:r>
      <w:r w:rsidR="00254758">
        <w:rPr>
          <w:rFonts w:ascii="Simplified Arabic" w:hAnsi="Simplified Arabic" w:cs="Simplified Arabic" w:hint="cs"/>
          <w:sz w:val="24"/>
          <w:szCs w:val="24"/>
          <w:rtl/>
        </w:rPr>
        <w:t xml:space="preserve"> التي تُعقَد</w:t>
      </w:r>
      <w:r w:rsidR="004D4EDD" w:rsidRPr="00A81F08">
        <w:rPr>
          <w:rFonts w:ascii="Simplified Arabic" w:hAnsi="Simplified Arabic" w:cs="Simplified Arabic"/>
          <w:sz w:val="24"/>
          <w:szCs w:val="24"/>
          <w:rtl/>
        </w:rPr>
        <w:t xml:space="preserve"> لمرة واحدة، وارتفاع معدل دوران الموظفين، والتمويل القائم على ال</w:t>
      </w:r>
      <w:r w:rsidR="004D4EDD">
        <w:rPr>
          <w:rFonts w:ascii="Simplified Arabic" w:hAnsi="Simplified Arabic" w:cs="Simplified Arabic"/>
          <w:sz w:val="24"/>
          <w:szCs w:val="24"/>
          <w:rtl/>
        </w:rPr>
        <w:t>مشروعات</w:t>
      </w:r>
      <w:r w:rsidR="0036485B">
        <w:rPr>
          <w:rFonts w:ascii="Simplified Arabic" w:hAnsi="Simplified Arabic" w:cs="Simplified Arabic" w:hint="cs"/>
          <w:sz w:val="24"/>
          <w:szCs w:val="24"/>
          <w:rtl/>
        </w:rPr>
        <w:t xml:space="preserve"> كلها عوامل</w:t>
      </w:r>
      <w:r w:rsidR="004D4EDD" w:rsidRPr="00A81F08">
        <w:rPr>
          <w:rFonts w:ascii="Simplified Arabic" w:hAnsi="Simplified Arabic" w:cs="Simplified Arabic"/>
          <w:sz w:val="24"/>
          <w:szCs w:val="24"/>
          <w:rtl/>
        </w:rPr>
        <w:t xml:space="preserve"> </w:t>
      </w:r>
      <w:r w:rsidR="0036485B">
        <w:rPr>
          <w:rFonts w:ascii="Simplified Arabic" w:hAnsi="Simplified Arabic" w:cs="Simplified Arabic" w:hint="cs"/>
          <w:sz w:val="24"/>
          <w:szCs w:val="24"/>
          <w:rtl/>
        </w:rPr>
        <w:t>ت</w:t>
      </w:r>
      <w:r w:rsidR="004D4EDD" w:rsidRPr="00A81F08">
        <w:rPr>
          <w:rFonts w:ascii="Simplified Arabic" w:hAnsi="Simplified Arabic" w:cs="Simplified Arabic"/>
          <w:sz w:val="24"/>
          <w:szCs w:val="24"/>
          <w:rtl/>
        </w:rPr>
        <w:t>قو</w:t>
      </w:r>
      <w:r w:rsidR="00FF1290">
        <w:rPr>
          <w:rFonts w:ascii="Simplified Arabic" w:hAnsi="Simplified Arabic" w:cs="Simplified Arabic" w:hint="cs"/>
          <w:sz w:val="24"/>
          <w:szCs w:val="24"/>
          <w:rtl/>
        </w:rPr>
        <w:t>ّ</w:t>
      </w:r>
      <w:r w:rsidR="004D4EDD" w:rsidRPr="00A81F08">
        <w:rPr>
          <w:rFonts w:ascii="Simplified Arabic" w:hAnsi="Simplified Arabic" w:cs="Simplified Arabic"/>
          <w:sz w:val="24"/>
          <w:szCs w:val="24"/>
          <w:rtl/>
        </w:rPr>
        <w:t>ض التعلم المؤسسي والتنسيق والت</w:t>
      </w:r>
      <w:r w:rsidR="0036485B">
        <w:rPr>
          <w:rFonts w:ascii="Simplified Arabic" w:hAnsi="Simplified Arabic" w:cs="Simplified Arabic" w:hint="cs"/>
          <w:sz w:val="24"/>
          <w:szCs w:val="24"/>
          <w:rtl/>
        </w:rPr>
        <w:t>نمية</w:t>
      </w:r>
      <w:r w:rsidR="004D4EDD" w:rsidRPr="00A81F08">
        <w:rPr>
          <w:rFonts w:ascii="Simplified Arabic" w:hAnsi="Simplified Arabic" w:cs="Simplified Arabic"/>
          <w:sz w:val="24"/>
          <w:szCs w:val="24"/>
          <w:rtl/>
        </w:rPr>
        <w:t xml:space="preserve"> المستدام</w:t>
      </w:r>
      <w:r w:rsidR="0036485B">
        <w:rPr>
          <w:rFonts w:ascii="Simplified Arabic" w:hAnsi="Simplified Arabic" w:cs="Simplified Arabic" w:hint="cs"/>
          <w:sz w:val="24"/>
          <w:szCs w:val="24"/>
          <w:rtl/>
        </w:rPr>
        <w:t>ة</w:t>
      </w:r>
      <w:r w:rsidR="004D4EDD" w:rsidRPr="00A81F08">
        <w:rPr>
          <w:rFonts w:ascii="Simplified Arabic" w:hAnsi="Simplified Arabic" w:cs="Simplified Arabic"/>
          <w:sz w:val="24"/>
          <w:szCs w:val="24"/>
          <w:rtl/>
        </w:rPr>
        <w:t xml:space="preserve"> للمهارات المتعلقة بال</w:t>
      </w:r>
      <w:r w:rsidR="004D4EDD">
        <w:rPr>
          <w:rFonts w:ascii="Simplified Arabic" w:hAnsi="Simplified Arabic" w:cs="Simplified Arabic"/>
          <w:sz w:val="24"/>
          <w:szCs w:val="24"/>
          <w:rtl/>
        </w:rPr>
        <w:t>حصول</w:t>
      </w:r>
      <w:r w:rsidR="004D4EDD" w:rsidRPr="00A81F08">
        <w:rPr>
          <w:rFonts w:ascii="Simplified Arabic" w:hAnsi="Simplified Arabic" w:cs="Simplified Arabic"/>
          <w:sz w:val="24"/>
          <w:szCs w:val="24"/>
          <w:rtl/>
        </w:rPr>
        <w:t xml:space="preserve"> وتقاسم المنافع.</w:t>
      </w:r>
    </w:p>
    <w:p w14:paraId="58C2C25B" w14:textId="499B2AF9" w:rsidR="0036076B" w:rsidRPr="0036076B" w:rsidRDefault="0036076B" w:rsidP="0036076B">
      <w:pPr>
        <w:pStyle w:val="CBDNormalNumber"/>
        <w:bidi/>
        <w:rPr>
          <w:rFonts w:eastAsia="DengXian Light"/>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ركزت جهود بناء القدرات في مجال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بشكل أساسي على السلطات الحكومية، مع مشاركة محدودة وغير متكافئة للشعوب الأصلية والمجتمعات المحلية والباحثين وصناع السياسات. وقد أدى ذلك إلى تقييد الوعي والامتثال والمشاركة الفعالة بين </w:t>
      </w:r>
      <w:r>
        <w:rPr>
          <w:rFonts w:ascii="Simplified Arabic" w:hAnsi="Simplified Arabic" w:cs="Simplified Arabic" w:hint="cs"/>
          <w:sz w:val="24"/>
          <w:szCs w:val="24"/>
          <w:rtl/>
        </w:rPr>
        <w:t>أصحاب المصلحة</w:t>
      </w:r>
      <w:r w:rsidRPr="00A81F08">
        <w:rPr>
          <w:rFonts w:ascii="Simplified Arabic" w:hAnsi="Simplified Arabic" w:cs="Simplified Arabic"/>
          <w:sz w:val="24"/>
          <w:szCs w:val="24"/>
          <w:rtl/>
        </w:rPr>
        <w:t xml:space="preserve"> المعني</w:t>
      </w:r>
      <w:r>
        <w:rPr>
          <w:rFonts w:ascii="Simplified Arabic" w:hAnsi="Simplified Arabic" w:cs="Simplified Arabic" w:hint="cs"/>
          <w:sz w:val="24"/>
          <w:szCs w:val="24"/>
          <w:rtl/>
        </w:rPr>
        <w:t>ين</w:t>
      </w:r>
      <w:r w:rsidRPr="00A81F08">
        <w:rPr>
          <w:rFonts w:ascii="Simplified Arabic" w:hAnsi="Simplified Arabic" w:cs="Simplified Arabic"/>
          <w:sz w:val="24"/>
          <w:szCs w:val="24"/>
          <w:rtl/>
        </w:rPr>
        <w:t xml:space="preserve"> بال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كما أن عدم كفاية تصميم برامج بناء القدرات لتناسب مختلف الفئات قد حدّ من الاست</w:t>
      </w:r>
      <w:r>
        <w:rPr>
          <w:rFonts w:ascii="Simplified Arabic" w:hAnsi="Simplified Arabic" w:cs="Simplified Arabic" w:hint="cs"/>
          <w:sz w:val="24"/>
          <w:szCs w:val="24"/>
          <w:rtl/>
        </w:rPr>
        <w:t>فادة</w:t>
      </w:r>
      <w:r w:rsidRPr="00A81F08">
        <w:rPr>
          <w:rFonts w:ascii="Simplified Arabic" w:hAnsi="Simplified Arabic" w:cs="Simplified Arabic"/>
          <w:sz w:val="24"/>
          <w:szCs w:val="24"/>
          <w:rtl/>
        </w:rPr>
        <w:t xml:space="preserve"> العملي</w:t>
      </w:r>
      <w:r>
        <w:rPr>
          <w:rFonts w:ascii="Simplified Arabic" w:hAnsi="Simplified Arabic" w:cs="Simplified Arabic" w:hint="cs"/>
          <w:sz w:val="24"/>
          <w:szCs w:val="24"/>
          <w:rtl/>
        </w:rPr>
        <w:t xml:space="preserve">ة من </w:t>
      </w:r>
      <w:r w:rsidRPr="00A81F08">
        <w:rPr>
          <w:rFonts w:ascii="Simplified Arabic" w:hAnsi="Simplified Arabic" w:cs="Simplified Arabic"/>
          <w:sz w:val="24"/>
          <w:szCs w:val="24"/>
          <w:rtl/>
        </w:rPr>
        <w:t>أطر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وتطبيقها، مما قل</w:t>
      </w:r>
      <w:r w:rsidR="00C75BFD">
        <w:rPr>
          <w:rFonts w:ascii="Simplified Arabic" w:hAnsi="Simplified Arabic" w:cs="Simplified Arabic" w:hint="cs"/>
          <w:sz w:val="24"/>
          <w:szCs w:val="24"/>
          <w:rtl/>
        </w:rPr>
        <w:t>َّ</w:t>
      </w:r>
      <w:r w:rsidRPr="00A81F08">
        <w:rPr>
          <w:rFonts w:ascii="Simplified Arabic" w:hAnsi="Simplified Arabic" w:cs="Simplified Arabic"/>
          <w:sz w:val="24"/>
          <w:szCs w:val="24"/>
          <w:rtl/>
        </w:rPr>
        <w:t>ل من الفعالية الإجمالية لاستثمارات بناء القدرات.</w:t>
      </w:r>
    </w:p>
    <w:p w14:paraId="768970F9" w14:textId="76DEAE15" w:rsidR="00035D2B" w:rsidRDefault="00035D2B" w:rsidP="00035D2B">
      <w:pPr>
        <w:pStyle w:val="CBDNormalNumber"/>
        <w:bidi/>
        <w:rPr>
          <w:rFonts w:asciiTheme="majorBidi" w:eastAsia="DengXian Light"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على الرغم من التقدم المحرز في وضع أطر قانونية وسياساتية، لا تزال أطراف</w:t>
      </w:r>
      <w:r>
        <w:rPr>
          <w:rFonts w:ascii="Simplified Arabic" w:hAnsi="Simplified Arabic" w:cs="Simplified Arabic" w:hint="cs"/>
          <w:sz w:val="24"/>
          <w:szCs w:val="24"/>
          <w:rtl/>
        </w:rPr>
        <w:t xml:space="preserve"> عديدة</w:t>
      </w:r>
      <w:r w:rsidRPr="00A81F08">
        <w:rPr>
          <w:rFonts w:ascii="Simplified Arabic" w:hAnsi="Simplified Arabic" w:cs="Simplified Arabic"/>
          <w:sz w:val="24"/>
          <w:szCs w:val="24"/>
          <w:rtl/>
        </w:rPr>
        <w:t xml:space="preserve"> تواجه </w:t>
      </w:r>
      <w:r>
        <w:rPr>
          <w:rFonts w:ascii="Simplified Arabic" w:hAnsi="Simplified Arabic" w:cs="Simplified Arabic" w:hint="cs"/>
          <w:sz w:val="24"/>
          <w:szCs w:val="24"/>
          <w:rtl/>
        </w:rPr>
        <w:t>فجو</w:t>
      </w:r>
      <w:r w:rsidRPr="00A81F08">
        <w:rPr>
          <w:rFonts w:ascii="Simplified Arabic" w:hAnsi="Simplified Arabic" w:cs="Simplified Arabic"/>
          <w:sz w:val="24"/>
          <w:szCs w:val="24"/>
          <w:rtl/>
        </w:rPr>
        <w:t>ات في القدرات التشغيلية وال</w:t>
      </w:r>
      <w:r w:rsidR="00923FF0">
        <w:rPr>
          <w:rFonts w:ascii="Simplified Arabic" w:hAnsi="Simplified Arabic" w:cs="Simplified Arabic" w:hint="cs"/>
          <w:sz w:val="24"/>
          <w:szCs w:val="24"/>
          <w:rtl/>
        </w:rPr>
        <w:t>تق</w:t>
      </w:r>
      <w:r w:rsidRPr="00A81F08">
        <w:rPr>
          <w:rFonts w:ascii="Simplified Arabic" w:hAnsi="Simplified Arabic" w:cs="Simplified Arabic"/>
          <w:sz w:val="24"/>
          <w:szCs w:val="24"/>
          <w:rtl/>
        </w:rPr>
        <w:t>نية، مما يحد</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 من فعالية تنفيذ</w:t>
      </w:r>
      <w:r>
        <w:rPr>
          <w:rFonts w:ascii="Simplified Arabic" w:hAnsi="Simplified Arabic" w:cs="Simplified Arabic" w:hint="cs"/>
          <w:sz w:val="24"/>
          <w:szCs w:val="24"/>
          <w:rtl/>
        </w:rPr>
        <w:t xml:space="preserve"> نظام</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وعلى وجه الخصوص، تم تحديد مجالات بناء القدرات التالية </w:t>
      </w:r>
      <w:r w:rsidR="00923FF0">
        <w:rPr>
          <w:rFonts w:ascii="Simplified Arabic" w:hAnsi="Simplified Arabic" w:cs="Simplified Arabic" w:hint="cs"/>
          <w:sz w:val="24"/>
          <w:szCs w:val="24"/>
          <w:rtl/>
        </w:rPr>
        <w:t>على أنها</w:t>
      </w:r>
      <w:r w:rsidRPr="00A81F08">
        <w:rPr>
          <w:rFonts w:ascii="Simplified Arabic" w:hAnsi="Simplified Arabic" w:cs="Simplified Arabic"/>
          <w:sz w:val="24"/>
          <w:szCs w:val="24"/>
          <w:rtl/>
        </w:rPr>
        <w:t xml:space="preserve"> </w:t>
      </w:r>
      <w:r w:rsidR="00F16DCD">
        <w:rPr>
          <w:rFonts w:ascii="Simplified Arabic" w:hAnsi="Simplified Arabic" w:cs="Simplified Arabic" w:hint="cs"/>
          <w:sz w:val="24"/>
          <w:szCs w:val="24"/>
          <w:rtl/>
        </w:rPr>
        <w:t>تتطلب</w:t>
      </w:r>
      <w:r w:rsidRPr="00A81F08">
        <w:rPr>
          <w:rFonts w:ascii="Simplified Arabic" w:hAnsi="Simplified Arabic" w:cs="Simplified Arabic"/>
          <w:sz w:val="24"/>
          <w:szCs w:val="24"/>
          <w:rtl/>
        </w:rPr>
        <w:t xml:space="preserve"> مزيد</w:t>
      </w:r>
      <w:r w:rsidR="00F16DCD">
        <w:rPr>
          <w:rFonts w:ascii="Simplified Arabic" w:hAnsi="Simplified Arabic" w:cs="Simplified Arabic" w:hint="cs"/>
          <w:sz w:val="24"/>
          <w:szCs w:val="24"/>
          <w:rtl/>
        </w:rPr>
        <w:t>ا</w:t>
      </w:r>
      <w:r w:rsidRPr="00A81F08">
        <w:rPr>
          <w:rFonts w:ascii="Simplified Arabic" w:hAnsi="Simplified Arabic" w:cs="Simplified Arabic"/>
          <w:sz w:val="24"/>
          <w:szCs w:val="24"/>
          <w:rtl/>
        </w:rPr>
        <w:t xml:space="preserve"> من الدعم:</w:t>
      </w:r>
    </w:p>
    <w:p w14:paraId="19AC3A3E" w14:textId="48663F54" w:rsidR="00923FF0" w:rsidRDefault="00923FF0" w:rsidP="00923FF0">
      <w:pPr>
        <w:pStyle w:val="CBDNormalNumber"/>
        <w:numPr>
          <w:ilvl w:val="1"/>
          <w:numId w:val="7"/>
        </w:numPr>
        <w:bidi/>
      </w:pPr>
      <w:r>
        <w:rPr>
          <w:rFonts w:ascii="Simplified Arabic" w:hAnsi="Simplified Arabic" w:cs="Simplified Arabic" w:hint="cs"/>
          <w:sz w:val="24"/>
          <w:szCs w:val="24"/>
          <w:rtl/>
        </w:rPr>
        <w:t>وضع</w:t>
      </w:r>
      <w:r w:rsidRPr="00A81F08">
        <w:rPr>
          <w:rFonts w:ascii="Simplified Arabic" w:hAnsi="Simplified Arabic" w:cs="Simplified Arabic"/>
          <w:sz w:val="24"/>
          <w:szCs w:val="24"/>
          <w:rtl/>
        </w:rPr>
        <w:t xml:space="preserve"> أطر قانونية ومؤسسية وطنية</w:t>
      </w:r>
      <w:r w:rsidR="002E29C3">
        <w:rPr>
          <w:rFonts w:ascii="Simplified Arabic" w:hAnsi="Simplified Arabic" w:cs="Simplified Arabic" w:hint="cs"/>
          <w:sz w:val="24"/>
          <w:szCs w:val="24"/>
          <w:rtl/>
        </w:rPr>
        <w:t xml:space="preserve"> </w:t>
      </w:r>
      <w:r w:rsidR="002E29C3" w:rsidRPr="00A81F08">
        <w:rPr>
          <w:rFonts w:ascii="Simplified Arabic" w:hAnsi="Simplified Arabic" w:cs="Simplified Arabic"/>
          <w:sz w:val="24"/>
          <w:szCs w:val="24"/>
          <w:rtl/>
        </w:rPr>
        <w:t>وتنفيذ</w:t>
      </w:r>
      <w:r w:rsidR="002E29C3">
        <w:rPr>
          <w:rFonts w:ascii="Simplified Arabic" w:hAnsi="Simplified Arabic" w:cs="Simplified Arabic" w:hint="cs"/>
          <w:sz w:val="24"/>
          <w:szCs w:val="24"/>
          <w:rtl/>
        </w:rPr>
        <w:t>ها</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لا سيما فيما يتعلق بأحكام البروتوكول المتعلقة بالامتثال والشعوب الأصلية والمجتمعات المحلية؛</w:t>
      </w:r>
    </w:p>
    <w:p w14:paraId="65B6803A" w14:textId="5B2257DF" w:rsidR="00923FF0" w:rsidRDefault="00923FF0" w:rsidP="00923FF0">
      <w:pPr>
        <w:pStyle w:val="CBDNormalNumber"/>
        <w:numPr>
          <w:ilvl w:val="1"/>
          <w:numId w:val="7"/>
        </w:numPr>
        <w:bidi/>
      </w:pPr>
      <w:r w:rsidRPr="00A81F08">
        <w:rPr>
          <w:rFonts w:ascii="Simplified Arabic" w:hAnsi="Simplified Arabic" w:cs="Simplified Arabic"/>
          <w:sz w:val="24"/>
          <w:szCs w:val="24"/>
          <w:rtl/>
        </w:rPr>
        <w:t>فهم وتفعيل النظام الم</w:t>
      </w:r>
      <w:r>
        <w:rPr>
          <w:rFonts w:ascii="Simplified Arabic" w:hAnsi="Simplified Arabic" w:cs="Simplified Arabic" w:hint="cs"/>
          <w:sz w:val="24"/>
          <w:szCs w:val="24"/>
          <w:rtl/>
        </w:rPr>
        <w:t>ُ</w:t>
      </w:r>
      <w:r w:rsidRPr="00A81F08">
        <w:rPr>
          <w:rFonts w:ascii="Simplified Arabic" w:hAnsi="Simplified Arabic" w:cs="Simplified Arabic"/>
          <w:sz w:val="24"/>
          <w:szCs w:val="24"/>
          <w:rtl/>
        </w:rPr>
        <w:t>نشأ بموجب المادة 17 من البروتوكول لرصد استخدام الموارد الجينية، بما في ذلك ت</w:t>
      </w:r>
      <w:r w:rsidR="00F16DCD">
        <w:rPr>
          <w:rFonts w:ascii="Simplified Arabic" w:hAnsi="Simplified Arabic" w:cs="Simplified Arabic" w:hint="cs"/>
          <w:sz w:val="24"/>
          <w:szCs w:val="24"/>
          <w:rtl/>
        </w:rPr>
        <w:t xml:space="preserve">عيين </w:t>
      </w:r>
      <w:r w:rsidR="00F16DCD" w:rsidRPr="00A81F08">
        <w:rPr>
          <w:rFonts w:ascii="Simplified Arabic" w:hAnsi="Simplified Arabic" w:cs="Simplified Arabic"/>
          <w:sz w:val="24"/>
          <w:szCs w:val="24"/>
          <w:rtl/>
        </w:rPr>
        <w:t>وت</w:t>
      </w:r>
      <w:r w:rsidR="00F16DCD">
        <w:rPr>
          <w:rFonts w:ascii="Simplified Arabic" w:hAnsi="Simplified Arabic" w:cs="Simplified Arabic" w:hint="cs"/>
          <w:sz w:val="24"/>
          <w:szCs w:val="24"/>
          <w:rtl/>
        </w:rPr>
        <w:t>شغ</w:t>
      </w:r>
      <w:r w:rsidR="00F16DCD" w:rsidRPr="00A81F08">
        <w:rPr>
          <w:rFonts w:ascii="Simplified Arabic" w:hAnsi="Simplified Arabic" w:cs="Simplified Arabic"/>
          <w:sz w:val="24"/>
          <w:szCs w:val="24"/>
          <w:rtl/>
        </w:rPr>
        <w:t>يل</w:t>
      </w:r>
      <w:r w:rsidRPr="00A81F08">
        <w:rPr>
          <w:rFonts w:ascii="Simplified Arabic" w:hAnsi="Simplified Arabic" w:cs="Simplified Arabic"/>
          <w:sz w:val="24"/>
          <w:szCs w:val="24"/>
          <w:rtl/>
        </w:rPr>
        <w:t xml:space="preserve"> نقاط التفتيش</w:t>
      </w:r>
      <w:r w:rsidR="00F16DCD">
        <w:rPr>
          <w:rFonts w:ascii="Simplified Arabic" w:hAnsi="Simplified Arabic" w:cs="Simplified Arabic" w:hint="cs"/>
          <w:sz w:val="24"/>
          <w:szCs w:val="24"/>
          <w:rtl/>
        </w:rPr>
        <w:t xml:space="preserve"> بصورة فعالة</w:t>
      </w:r>
      <w:r w:rsidRPr="00A81F08">
        <w:rPr>
          <w:rFonts w:ascii="Simplified Arabic" w:hAnsi="Simplified Arabic" w:cs="Simplified Arabic"/>
          <w:sz w:val="24"/>
          <w:szCs w:val="24"/>
          <w:rtl/>
        </w:rPr>
        <w:t>؛</w:t>
      </w:r>
    </w:p>
    <w:p w14:paraId="094468C1" w14:textId="0E10D938" w:rsidR="00F16DCD" w:rsidRPr="00F16DCD" w:rsidRDefault="00F16DCD" w:rsidP="00F16DCD">
      <w:pPr>
        <w:pStyle w:val="CBDNormalNumber"/>
        <w:numPr>
          <w:ilvl w:val="1"/>
          <w:numId w:val="7"/>
        </w:numPr>
        <w:bidi/>
        <w:rPr>
          <w:rFonts w:eastAsia="DengXian Light"/>
        </w:rPr>
      </w:pPr>
      <w:r>
        <w:rPr>
          <w:rFonts w:ascii="Simplified Arabic" w:hAnsi="Simplified Arabic" w:cs="Simplified Arabic" w:hint="cs"/>
          <w:sz w:val="24"/>
          <w:szCs w:val="24"/>
          <w:rtl/>
        </w:rPr>
        <w:t xml:space="preserve">إنشاء </w:t>
      </w:r>
      <w:r w:rsidRPr="00A81F08">
        <w:rPr>
          <w:rFonts w:ascii="Simplified Arabic" w:hAnsi="Simplified Arabic" w:cs="Simplified Arabic"/>
          <w:sz w:val="24"/>
          <w:szCs w:val="24"/>
          <w:rtl/>
        </w:rPr>
        <w:t>آليات ونظم لرصد</w:t>
      </w:r>
      <w:r>
        <w:rPr>
          <w:rFonts w:ascii="Simplified Arabic" w:hAnsi="Simplified Arabic" w:cs="Simplified Arabic" w:hint="cs"/>
          <w:sz w:val="24"/>
          <w:szCs w:val="24"/>
          <w:rtl/>
        </w:rPr>
        <w:t xml:space="preserve"> وحصر وتوزيع</w:t>
      </w:r>
      <w:r w:rsidRPr="00A81F08">
        <w:rPr>
          <w:rFonts w:ascii="Simplified Arabic" w:hAnsi="Simplified Arabic" w:cs="Simplified Arabic"/>
          <w:sz w:val="24"/>
          <w:szCs w:val="24"/>
          <w:rtl/>
        </w:rPr>
        <w:t xml:space="preserve"> تقاسم المنافع، بما في ذلك تتب</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ع المنافع بمرور الوقت.</w:t>
      </w:r>
    </w:p>
    <w:p w14:paraId="7EEC3878" w14:textId="3FE638ED" w:rsidR="00E933C0" w:rsidRDefault="00E933C0" w:rsidP="00E933C0">
      <w:pPr>
        <w:pStyle w:val="CBDNormalNumber"/>
        <w:numPr>
          <w:ilvl w:val="1"/>
          <w:numId w:val="7"/>
        </w:numPr>
        <w:bidi/>
      </w:pPr>
      <w:r>
        <w:rPr>
          <w:rFonts w:ascii="Simplified Arabic" w:hAnsi="Simplified Arabic" w:cs="Simplified Arabic" w:hint="cs"/>
          <w:sz w:val="24"/>
          <w:szCs w:val="24"/>
          <w:rtl/>
        </w:rPr>
        <w:lastRenderedPageBreak/>
        <w:t xml:space="preserve">تعزيز </w:t>
      </w:r>
      <w:r w:rsidRPr="00A81F08">
        <w:rPr>
          <w:rFonts w:ascii="Simplified Arabic" w:hAnsi="Simplified Arabic" w:cs="Simplified Arabic"/>
          <w:sz w:val="24"/>
          <w:szCs w:val="24"/>
          <w:rtl/>
        </w:rPr>
        <w:t>القدر</w:t>
      </w:r>
      <w:r>
        <w:rPr>
          <w:rFonts w:ascii="Simplified Arabic" w:hAnsi="Simplified Arabic" w:cs="Simplified Arabic" w:hint="cs"/>
          <w:sz w:val="24"/>
          <w:szCs w:val="24"/>
          <w:rtl/>
        </w:rPr>
        <w:t>ات</w:t>
      </w:r>
      <w:r w:rsidRPr="00A81F08">
        <w:rPr>
          <w:rFonts w:ascii="Simplified Arabic" w:hAnsi="Simplified Arabic" w:cs="Simplified Arabic"/>
          <w:sz w:val="24"/>
          <w:szCs w:val="24"/>
          <w:rtl/>
        </w:rPr>
        <w:t xml:space="preserve"> القانونية والتقنية</w:t>
      </w:r>
      <w:r>
        <w:rPr>
          <w:rFonts w:ascii="Simplified Arabic" w:hAnsi="Simplified Arabic" w:cs="Simplified Arabic" w:hint="cs"/>
          <w:sz w:val="24"/>
          <w:szCs w:val="24"/>
          <w:rtl/>
        </w:rPr>
        <w:t xml:space="preserve"> اللازمة</w:t>
      </w:r>
      <w:r w:rsidRPr="00A81F08">
        <w:rPr>
          <w:rFonts w:ascii="Simplified Arabic" w:hAnsi="Simplified Arabic" w:cs="Simplified Arabic"/>
          <w:sz w:val="24"/>
          <w:szCs w:val="24"/>
          <w:rtl/>
        </w:rPr>
        <w:t xml:space="preserve"> للتفاوض </w:t>
      </w:r>
      <w:r>
        <w:rPr>
          <w:rFonts w:ascii="Simplified Arabic" w:hAnsi="Simplified Arabic" w:cs="Simplified Arabic" w:hint="cs"/>
          <w:sz w:val="24"/>
          <w:szCs w:val="24"/>
          <w:rtl/>
        </w:rPr>
        <w:t>على</w:t>
      </w:r>
      <w:r w:rsidRPr="00A81F08">
        <w:rPr>
          <w:rFonts w:ascii="Simplified Arabic" w:hAnsi="Simplified Arabic" w:cs="Simplified Arabic"/>
          <w:sz w:val="24"/>
          <w:szCs w:val="24"/>
          <w:rtl/>
        </w:rPr>
        <w:t xml:space="preserve"> اتفاقات الحصول وتقاسم المنافع، بما في ذلك تحسين فهم سلاسل القيمة المتعلقة بالحصول وتقاسم المنافع والأسواق ومسارات التسويق</w:t>
      </w:r>
      <w:r w:rsidR="002E29C3">
        <w:rPr>
          <w:rFonts w:ascii="Simplified Arabic" w:hAnsi="Simplified Arabic" w:cs="Simplified Arabic" w:hint="cs"/>
          <w:sz w:val="24"/>
          <w:szCs w:val="24"/>
          <w:rtl/>
        </w:rPr>
        <w:t xml:space="preserve"> التجاري</w:t>
      </w:r>
      <w:r w:rsidRPr="00A81F08">
        <w:rPr>
          <w:rFonts w:ascii="Simplified Arabic" w:hAnsi="Simplified Arabic" w:cs="Simplified Arabic"/>
          <w:sz w:val="24"/>
          <w:szCs w:val="24"/>
          <w:rtl/>
        </w:rPr>
        <w:t xml:space="preserve"> ذات الصلة بالحصول وتقاسم المنافع، وإنشاء اتفاقات/شراكات </w:t>
      </w:r>
      <w:r w:rsidR="002E29C3">
        <w:rPr>
          <w:rFonts w:ascii="Simplified Arabic" w:hAnsi="Simplified Arabic" w:cs="Simplified Arabic" w:hint="cs"/>
          <w:sz w:val="24"/>
          <w:szCs w:val="24"/>
          <w:rtl/>
        </w:rPr>
        <w:t>منصف</w:t>
      </w:r>
      <w:r w:rsidRPr="00A81F08">
        <w:rPr>
          <w:rFonts w:ascii="Simplified Arabic" w:hAnsi="Simplified Arabic" w:cs="Simplified Arabic"/>
          <w:sz w:val="24"/>
          <w:szCs w:val="24"/>
          <w:rtl/>
        </w:rPr>
        <w:t>ة</w:t>
      </w:r>
      <w:r w:rsidR="002E29C3">
        <w:rPr>
          <w:rFonts w:ascii="Simplified Arabic" w:hAnsi="Simplified Arabic" w:cs="Simplified Arabic" w:hint="cs"/>
          <w:sz w:val="24"/>
          <w:szCs w:val="24"/>
          <w:rtl/>
        </w:rPr>
        <w:t xml:space="preserve"> بشأن</w:t>
      </w:r>
      <w:r w:rsidRPr="00A81F08">
        <w:rPr>
          <w:rFonts w:ascii="Simplified Arabic" w:hAnsi="Simplified Arabic" w:cs="Simplified Arabic"/>
          <w:sz w:val="24"/>
          <w:szCs w:val="24"/>
          <w:rtl/>
        </w:rPr>
        <w:t xml:space="preserve"> </w:t>
      </w:r>
      <w:r w:rsidR="002E29C3">
        <w:rPr>
          <w:rFonts w:ascii="Simplified Arabic" w:hAnsi="Simplified Arabic" w:cs="Simplified Arabic" w:hint="cs"/>
          <w:sz w:val="24"/>
          <w:szCs w:val="24"/>
          <w:rtl/>
        </w:rPr>
        <w:t>ا</w:t>
      </w:r>
      <w:r w:rsidRPr="00A81F08">
        <w:rPr>
          <w:rFonts w:ascii="Simplified Arabic" w:hAnsi="Simplified Arabic" w:cs="Simplified Arabic"/>
          <w:sz w:val="24"/>
          <w:szCs w:val="24"/>
          <w:rtl/>
        </w:rPr>
        <w:t xml:space="preserve">لحصول وتقاسم المنافع بين </w:t>
      </w:r>
      <w:r w:rsidR="002E29C3" w:rsidRPr="00DD372C">
        <w:rPr>
          <w:rFonts w:ascii="Simplified Arabic" w:hAnsi="Simplified Arabic" w:cs="Simplified Arabic"/>
          <w:sz w:val="24"/>
          <w:szCs w:val="24"/>
          <w:rtl/>
        </w:rPr>
        <w:t>مستخدمي</w:t>
      </w:r>
      <w:r w:rsidR="002E29C3" w:rsidRPr="00DD372C">
        <w:rPr>
          <w:rFonts w:ascii="Simplified Arabic" w:hAnsi="Simplified Arabic" w:cs="Simplified Arabic" w:hint="cs"/>
          <w:sz w:val="24"/>
          <w:szCs w:val="24"/>
          <w:rtl/>
        </w:rPr>
        <w:t xml:space="preserve"> الموارد الجينية</w:t>
      </w:r>
      <w:r w:rsidR="002E29C3" w:rsidRPr="00DD372C">
        <w:rPr>
          <w:rFonts w:ascii="Simplified Arabic" w:hAnsi="Simplified Arabic" w:cs="Simplified Arabic"/>
          <w:sz w:val="24"/>
          <w:szCs w:val="24"/>
          <w:rtl/>
        </w:rPr>
        <w:t xml:space="preserve"> ومقدمي</w:t>
      </w:r>
      <w:r w:rsidR="002E29C3" w:rsidRPr="00DD372C">
        <w:rPr>
          <w:rFonts w:ascii="Simplified Arabic" w:hAnsi="Simplified Arabic" w:cs="Simplified Arabic" w:hint="cs"/>
          <w:sz w:val="24"/>
          <w:szCs w:val="24"/>
          <w:rtl/>
        </w:rPr>
        <w:t>ها</w:t>
      </w:r>
      <w:r w:rsidRPr="00A81F08">
        <w:rPr>
          <w:rFonts w:ascii="Simplified Arabic" w:hAnsi="Simplified Arabic" w:cs="Simplified Arabic"/>
          <w:sz w:val="24"/>
          <w:szCs w:val="24"/>
          <w:rtl/>
        </w:rPr>
        <w:t>؛</w:t>
      </w:r>
    </w:p>
    <w:p w14:paraId="53D3D62A" w14:textId="242C2788" w:rsidR="002E29C3" w:rsidRDefault="002E29C3" w:rsidP="002E29C3">
      <w:pPr>
        <w:pStyle w:val="CBDNormalNumber"/>
        <w:numPr>
          <w:ilvl w:val="1"/>
          <w:numId w:val="7"/>
        </w:numPr>
        <w:bidi/>
      </w:pPr>
      <w:r w:rsidRPr="00A81F08">
        <w:rPr>
          <w:rFonts w:ascii="Simplified Arabic" w:hAnsi="Simplified Arabic" w:cs="Simplified Arabic"/>
          <w:sz w:val="24"/>
          <w:szCs w:val="24"/>
          <w:rtl/>
        </w:rPr>
        <w:t>دعم الشعوب الأصلية والمجتمعات المحلية</w:t>
      </w:r>
      <w:r>
        <w:rPr>
          <w:rFonts w:ascii="Simplified Arabic" w:hAnsi="Simplified Arabic" w:cs="Simplified Arabic" w:hint="cs"/>
          <w:sz w:val="24"/>
          <w:szCs w:val="24"/>
          <w:rtl/>
        </w:rPr>
        <w:t xml:space="preserve"> من أجل</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A81F08">
        <w:rPr>
          <w:rFonts w:ascii="Simplified Arabic" w:hAnsi="Simplified Arabic" w:cs="Simplified Arabic"/>
          <w:sz w:val="24"/>
          <w:szCs w:val="24"/>
          <w:rtl/>
        </w:rPr>
        <w:t xml:space="preserve">لمشاركة بفعالية في عمليات الحصول وتقاسم المنافع، بما في ذلك </w:t>
      </w:r>
      <w:r>
        <w:rPr>
          <w:rFonts w:ascii="Simplified Arabic" w:hAnsi="Simplified Arabic" w:cs="Simplified Arabic" w:hint="cs"/>
          <w:sz w:val="24"/>
          <w:szCs w:val="24"/>
          <w:rtl/>
        </w:rPr>
        <w:t>وضع</w:t>
      </w:r>
      <w:r w:rsidRPr="00A81F08">
        <w:rPr>
          <w:rFonts w:ascii="Simplified Arabic" w:hAnsi="Simplified Arabic" w:cs="Simplified Arabic"/>
          <w:sz w:val="24"/>
          <w:szCs w:val="24"/>
          <w:rtl/>
        </w:rPr>
        <w:t xml:space="preserve"> وتنفيذ واستخدام البروتوكولات المجتمعية؛</w:t>
      </w:r>
    </w:p>
    <w:p w14:paraId="1B74A7CE" w14:textId="441146A4" w:rsidR="002E29C3" w:rsidRDefault="002E29C3" w:rsidP="002E29C3">
      <w:pPr>
        <w:pStyle w:val="CBDNormalNumber"/>
        <w:numPr>
          <w:ilvl w:val="1"/>
          <w:numId w:val="7"/>
        </w:numPr>
        <w:bidi/>
      </w:pPr>
      <w:r>
        <w:rPr>
          <w:rFonts w:ascii="Simplified Arabic" w:hAnsi="Simplified Arabic" w:cs="Simplified Arabic" w:hint="cs"/>
          <w:sz w:val="24"/>
          <w:szCs w:val="24"/>
          <w:rtl/>
        </w:rPr>
        <w:t>زيادة</w:t>
      </w:r>
      <w:r w:rsidRPr="00A81F08">
        <w:rPr>
          <w:rFonts w:ascii="Simplified Arabic" w:hAnsi="Simplified Arabic" w:cs="Simplified Arabic"/>
          <w:sz w:val="24"/>
          <w:szCs w:val="24"/>
          <w:rtl/>
        </w:rPr>
        <w:t xml:space="preserve"> ال</w:t>
      </w:r>
      <w:r>
        <w:rPr>
          <w:rFonts w:ascii="Simplified Arabic" w:hAnsi="Simplified Arabic" w:cs="Simplified Arabic" w:hint="cs"/>
          <w:sz w:val="24"/>
          <w:szCs w:val="24"/>
          <w:rtl/>
        </w:rPr>
        <w:t>ت</w:t>
      </w:r>
      <w:r w:rsidRPr="00A81F08">
        <w:rPr>
          <w:rFonts w:ascii="Simplified Arabic" w:hAnsi="Simplified Arabic" w:cs="Simplified Arabic"/>
          <w:sz w:val="24"/>
          <w:szCs w:val="24"/>
          <w:rtl/>
        </w:rPr>
        <w:t>وعي</w:t>
      </w:r>
      <w:r>
        <w:rPr>
          <w:rFonts w:ascii="Simplified Arabic" w:hAnsi="Simplified Arabic" w:cs="Simplified Arabic" w:hint="cs"/>
          <w:sz w:val="24"/>
          <w:szCs w:val="24"/>
          <w:rtl/>
        </w:rPr>
        <w:t>ة</w:t>
      </w:r>
      <w:r w:rsidRPr="00A81F08">
        <w:rPr>
          <w:rFonts w:ascii="Simplified Arabic" w:hAnsi="Simplified Arabic" w:cs="Simplified Arabic"/>
          <w:sz w:val="24"/>
          <w:szCs w:val="24"/>
          <w:rtl/>
        </w:rPr>
        <w:t xml:space="preserve"> </w:t>
      </w:r>
      <w:r w:rsidR="0082041A">
        <w:rPr>
          <w:rFonts w:ascii="Simplified Arabic" w:hAnsi="Simplified Arabic" w:cs="Simplified Arabic" w:hint="cs"/>
          <w:sz w:val="24"/>
          <w:szCs w:val="24"/>
          <w:rtl/>
        </w:rPr>
        <w:t xml:space="preserve">بعمليات </w:t>
      </w:r>
      <w:r w:rsidRPr="00A81F08">
        <w:rPr>
          <w:rFonts w:ascii="Simplified Arabic" w:hAnsi="Simplified Arabic" w:cs="Simplified Arabic"/>
          <w:sz w:val="24"/>
          <w:szCs w:val="24"/>
          <w:rtl/>
        </w:rPr>
        <w:t>الحصول وتقاسم المنافع و</w:t>
      </w:r>
      <w:r w:rsidR="0082041A">
        <w:rPr>
          <w:rFonts w:ascii="Simplified Arabic" w:hAnsi="Simplified Arabic" w:cs="Simplified Arabic" w:hint="cs"/>
          <w:sz w:val="24"/>
          <w:szCs w:val="24"/>
          <w:rtl/>
        </w:rPr>
        <w:t xml:space="preserve">تعزيز </w:t>
      </w:r>
      <w:r w:rsidRPr="00A81F08">
        <w:rPr>
          <w:rFonts w:ascii="Simplified Arabic" w:hAnsi="Simplified Arabic" w:cs="Simplified Arabic"/>
          <w:sz w:val="24"/>
          <w:szCs w:val="24"/>
          <w:rtl/>
        </w:rPr>
        <w:t xml:space="preserve">المشاركة المستدامة لأصحاب المصلحة، بما في ذلك </w:t>
      </w:r>
      <w:r w:rsidR="0082041A" w:rsidRPr="004740FB">
        <w:rPr>
          <w:rFonts w:ascii="Simplified Arabic" w:hAnsi="Simplified Arabic" w:cs="Simplified Arabic"/>
          <w:sz w:val="24"/>
          <w:szCs w:val="24"/>
          <w:rtl/>
        </w:rPr>
        <w:t>الأوساط التجارية والعلمية</w:t>
      </w:r>
      <w:r w:rsidRPr="00A81F08">
        <w:rPr>
          <w:rFonts w:ascii="Simplified Arabic" w:hAnsi="Simplified Arabic" w:cs="Simplified Arabic"/>
          <w:sz w:val="24"/>
          <w:szCs w:val="24"/>
          <w:rtl/>
        </w:rPr>
        <w:t>؛</w:t>
      </w:r>
    </w:p>
    <w:p w14:paraId="6619688A" w14:textId="0AD20DAA" w:rsidR="0082041A" w:rsidRPr="0082041A" w:rsidRDefault="0082041A" w:rsidP="0082041A">
      <w:pPr>
        <w:pStyle w:val="CBDNormalNumber"/>
        <w:numPr>
          <w:ilvl w:val="1"/>
          <w:numId w:val="7"/>
        </w:numPr>
        <w:bidi/>
        <w:rPr>
          <w:rFonts w:eastAsia="DengXian Light"/>
        </w:rPr>
      </w:pPr>
      <w:r w:rsidRPr="00A81F08">
        <w:rPr>
          <w:rFonts w:ascii="Simplified Arabic" w:hAnsi="Simplified Arabic" w:cs="Simplified Arabic"/>
          <w:sz w:val="24"/>
          <w:szCs w:val="24"/>
          <w:rtl/>
        </w:rPr>
        <w:t>تطوير وتشغيل وصيانة الأدوات الرقمية المتعلقة بالحصول وتقاسم المنافع، والنظم وقواعد البيانات الإ</w:t>
      </w:r>
      <w:r>
        <w:rPr>
          <w:rFonts w:ascii="Simplified Arabic" w:hAnsi="Simplified Arabic" w:cs="Simplified Arabic" w:hint="cs"/>
          <w:sz w:val="24"/>
          <w:szCs w:val="24"/>
          <w:rtl/>
        </w:rPr>
        <w:t>لكترونية</w:t>
      </w:r>
      <w:r w:rsidRPr="00A81F08">
        <w:rPr>
          <w:rFonts w:ascii="Simplified Arabic" w:hAnsi="Simplified Arabic" w:cs="Simplified Arabic"/>
          <w:sz w:val="24"/>
          <w:szCs w:val="24"/>
          <w:rtl/>
        </w:rPr>
        <w:t xml:space="preserve"> لدعم الحصول وتقاسم المنافع والامتثال؛</w:t>
      </w:r>
    </w:p>
    <w:p w14:paraId="6A9A9F0A" w14:textId="17CD7BAC" w:rsidR="0082041A" w:rsidRPr="0082041A" w:rsidRDefault="0082041A" w:rsidP="0082041A">
      <w:pPr>
        <w:pStyle w:val="CBDNormalNumber"/>
        <w:numPr>
          <w:ilvl w:val="1"/>
          <w:numId w:val="7"/>
        </w:numPr>
        <w:bidi/>
        <w:rPr>
          <w:rFonts w:eastAsia="DengXian Light"/>
        </w:rPr>
      </w:pPr>
      <w:r w:rsidRPr="00A81F08">
        <w:rPr>
          <w:rFonts w:ascii="Simplified Arabic" w:hAnsi="Simplified Arabic" w:cs="Simplified Arabic"/>
          <w:sz w:val="24"/>
          <w:szCs w:val="24"/>
          <w:rtl/>
        </w:rPr>
        <w:t>تعزيز التنسيق المؤسسي والتعاون القطاع</w:t>
      </w:r>
      <w:r>
        <w:rPr>
          <w:rFonts w:ascii="Simplified Arabic" w:hAnsi="Simplified Arabic" w:cs="Simplified Arabic" w:hint="cs"/>
          <w:sz w:val="24"/>
          <w:szCs w:val="24"/>
          <w:rtl/>
        </w:rPr>
        <w:t>ي</w:t>
      </w:r>
      <w:r w:rsidRPr="00A81F08">
        <w:rPr>
          <w:rFonts w:ascii="Simplified Arabic" w:hAnsi="Simplified Arabic" w:cs="Simplified Arabic"/>
          <w:sz w:val="24"/>
          <w:szCs w:val="24"/>
          <w:rtl/>
        </w:rPr>
        <w:t xml:space="preserve"> بين السلطات </w:t>
      </w:r>
      <w:r>
        <w:rPr>
          <w:rFonts w:ascii="Simplified Arabic" w:hAnsi="Simplified Arabic" w:cs="Simplified Arabic" w:hint="cs"/>
          <w:sz w:val="24"/>
          <w:szCs w:val="24"/>
          <w:rtl/>
        </w:rPr>
        <w:t xml:space="preserve">المعنية </w:t>
      </w:r>
      <w:r w:rsidRPr="00A81F08">
        <w:rPr>
          <w:rFonts w:ascii="Simplified Arabic" w:hAnsi="Simplified Arabic" w:cs="Simplified Arabic"/>
          <w:sz w:val="24"/>
          <w:szCs w:val="24"/>
          <w:rtl/>
        </w:rPr>
        <w:t>وأصحاب المصلحة المشاركين في تنفيذ الحصول وتقاسم المنافع.</w:t>
      </w:r>
    </w:p>
    <w:p w14:paraId="36E6AE6E" w14:textId="569FD1AA" w:rsidR="006762D5" w:rsidRPr="006762D5" w:rsidRDefault="006762D5" w:rsidP="006762D5">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لا </w:t>
      </w:r>
      <w:r>
        <w:rPr>
          <w:rFonts w:ascii="Simplified Arabic" w:hAnsi="Simplified Arabic" w:cs="Simplified Arabic" w:hint="cs"/>
          <w:sz w:val="24"/>
          <w:szCs w:val="24"/>
          <w:rtl/>
        </w:rPr>
        <w:t>ي</w:t>
      </w:r>
      <w:r w:rsidRPr="00A81F08">
        <w:rPr>
          <w:rFonts w:ascii="Simplified Arabic" w:hAnsi="Simplified Arabic" w:cs="Simplified Arabic"/>
          <w:sz w:val="24"/>
          <w:szCs w:val="24"/>
          <w:rtl/>
        </w:rPr>
        <w:t>زال</w:t>
      </w:r>
      <w:r>
        <w:rPr>
          <w:rFonts w:ascii="Simplified Arabic" w:hAnsi="Simplified Arabic" w:cs="Simplified Arabic" w:hint="cs"/>
          <w:sz w:val="24"/>
          <w:szCs w:val="24"/>
          <w:rtl/>
        </w:rPr>
        <w:t xml:space="preserve"> هناك نقص في</w:t>
      </w:r>
      <w:r w:rsidRPr="00A81F08">
        <w:rPr>
          <w:rFonts w:ascii="Simplified Arabic" w:hAnsi="Simplified Arabic" w:cs="Simplified Arabic"/>
          <w:sz w:val="24"/>
          <w:szCs w:val="24"/>
          <w:rtl/>
        </w:rPr>
        <w:t xml:space="preserve"> إدارة المعارف وتقاسم الخبرات في إطار جهود بناء القدرات المتعلقة بالحصول وتقاسم المنافع. ولا يتم توثيق أو نشر الدروس المستفادة والممارسات الجيدة ب</w:t>
      </w:r>
      <w:r>
        <w:rPr>
          <w:rFonts w:ascii="Simplified Arabic" w:hAnsi="Simplified Arabic" w:cs="Simplified Arabic" w:hint="cs"/>
          <w:sz w:val="24"/>
          <w:szCs w:val="24"/>
          <w:rtl/>
        </w:rPr>
        <w:t>صورة</w:t>
      </w:r>
      <w:r w:rsidRPr="00A81F08">
        <w:rPr>
          <w:rFonts w:ascii="Simplified Arabic" w:hAnsi="Simplified Arabic" w:cs="Simplified Arabic"/>
          <w:sz w:val="24"/>
          <w:szCs w:val="24"/>
          <w:rtl/>
        </w:rPr>
        <w:t xml:space="preserve"> منهجي</w:t>
      </w:r>
      <w:r>
        <w:rPr>
          <w:rFonts w:ascii="Simplified Arabic" w:hAnsi="Simplified Arabic" w:cs="Simplified Arabic" w:hint="cs"/>
          <w:sz w:val="24"/>
          <w:szCs w:val="24"/>
          <w:rtl/>
        </w:rPr>
        <w:t>ة</w:t>
      </w:r>
      <w:r w:rsidR="00E73187" w:rsidRPr="00E73187">
        <w:rPr>
          <w:rFonts w:ascii="Simplified Arabic" w:hAnsi="Simplified Arabic" w:cs="Simplified Arabic"/>
          <w:sz w:val="24"/>
          <w:szCs w:val="24"/>
          <w:rtl/>
        </w:rPr>
        <w:t xml:space="preserve"> </w:t>
      </w:r>
      <w:r w:rsidR="00E73187" w:rsidRPr="00A81F08">
        <w:rPr>
          <w:rFonts w:ascii="Simplified Arabic" w:hAnsi="Simplified Arabic" w:cs="Simplified Arabic"/>
          <w:sz w:val="24"/>
          <w:szCs w:val="24"/>
          <w:rtl/>
        </w:rPr>
        <w:t>دائما</w:t>
      </w:r>
      <w:r w:rsidRPr="00A81F08">
        <w:rPr>
          <w:rFonts w:ascii="Simplified Arabic" w:hAnsi="Simplified Arabic" w:cs="Simplified Arabic"/>
          <w:sz w:val="24"/>
          <w:szCs w:val="24"/>
          <w:rtl/>
        </w:rPr>
        <w:t xml:space="preserve">، بما في ذلك من خلال غرفة </w:t>
      </w:r>
      <w:r w:rsidR="00924B8A" w:rsidRPr="009A2927">
        <w:rPr>
          <w:rFonts w:cs="Simplified Arabic"/>
          <w:sz w:val="24"/>
          <w:szCs w:val="24"/>
          <w:rtl/>
          <w:lang w:bidi="ar-EG"/>
        </w:rPr>
        <w:t xml:space="preserve">تبادل </w:t>
      </w:r>
      <w:r w:rsidR="00924B8A" w:rsidRPr="009A2927">
        <w:rPr>
          <w:rFonts w:cs="Simplified Arabic" w:hint="cs"/>
          <w:sz w:val="24"/>
          <w:szCs w:val="24"/>
          <w:rtl/>
          <w:lang w:bidi="ar-EG"/>
        </w:rPr>
        <w:t>ال</w:t>
      </w:r>
      <w:r w:rsidR="00924B8A" w:rsidRPr="009A2927">
        <w:rPr>
          <w:rFonts w:cs="Simplified Arabic"/>
          <w:sz w:val="24"/>
          <w:szCs w:val="24"/>
          <w:rtl/>
          <w:lang w:bidi="ar-EG"/>
        </w:rPr>
        <w:t>معلومات</w:t>
      </w:r>
      <w:r w:rsidR="00924B8A" w:rsidRPr="009A2927">
        <w:rPr>
          <w:rFonts w:cs="Simplified Arabic" w:hint="cs"/>
          <w:sz w:val="24"/>
          <w:szCs w:val="24"/>
          <w:rtl/>
          <w:lang w:bidi="ar-EG"/>
        </w:rPr>
        <w:t xml:space="preserve"> بشأن</w:t>
      </w:r>
      <w:r w:rsidR="00924B8A" w:rsidRPr="009A2927">
        <w:rPr>
          <w:rFonts w:cs="Simplified Arabic"/>
          <w:sz w:val="24"/>
          <w:szCs w:val="24"/>
          <w:rtl/>
          <w:lang w:bidi="ar-EG"/>
        </w:rPr>
        <w:t xml:space="preserve"> الحصول وتقاسم</w:t>
      </w:r>
      <w:r w:rsidR="00924B8A">
        <w:rPr>
          <w:rFonts w:cs="Simplified Arabic" w:hint="cs"/>
          <w:sz w:val="24"/>
          <w:szCs w:val="24"/>
          <w:rtl/>
          <w:lang w:bidi="ar-EG"/>
        </w:rPr>
        <w:t xml:space="preserve"> المنافع</w:t>
      </w:r>
      <w:r w:rsidRPr="00A81F08">
        <w:rPr>
          <w:rFonts w:ascii="Simplified Arabic" w:hAnsi="Simplified Arabic" w:cs="Simplified Arabic"/>
          <w:sz w:val="24"/>
          <w:szCs w:val="24"/>
          <w:rtl/>
        </w:rPr>
        <w:t xml:space="preserve">، مما </w:t>
      </w:r>
      <w:r w:rsidR="00924B8A">
        <w:rPr>
          <w:rFonts w:ascii="Simplified Arabic" w:hAnsi="Simplified Arabic" w:cs="Simplified Arabic" w:hint="cs"/>
          <w:sz w:val="24"/>
          <w:szCs w:val="24"/>
          <w:rtl/>
        </w:rPr>
        <w:t>يعيق</w:t>
      </w:r>
      <w:r w:rsidRPr="00A81F08">
        <w:rPr>
          <w:rFonts w:ascii="Simplified Arabic" w:hAnsi="Simplified Arabic" w:cs="Simplified Arabic"/>
          <w:sz w:val="24"/>
          <w:szCs w:val="24"/>
          <w:rtl/>
        </w:rPr>
        <w:t xml:space="preserve"> التعلم التراكمي من خلال استثمارات بناء القدرات و</w:t>
      </w:r>
      <w:r w:rsidR="00924B8A">
        <w:rPr>
          <w:rFonts w:ascii="Simplified Arabic" w:hAnsi="Simplified Arabic" w:cs="Simplified Arabic" w:hint="cs"/>
          <w:sz w:val="24"/>
          <w:szCs w:val="24"/>
          <w:rtl/>
        </w:rPr>
        <w:t xml:space="preserve">يحدّ من </w:t>
      </w:r>
      <w:r w:rsidRPr="00A81F08">
        <w:rPr>
          <w:rFonts w:ascii="Simplified Arabic" w:hAnsi="Simplified Arabic" w:cs="Simplified Arabic"/>
          <w:sz w:val="24"/>
          <w:szCs w:val="24"/>
          <w:rtl/>
        </w:rPr>
        <w:t>فعاليتها.</w:t>
      </w:r>
    </w:p>
    <w:p w14:paraId="70FEE722" w14:textId="0A4D81CC" w:rsidR="00E73187" w:rsidRPr="00E73187" w:rsidRDefault="00E73187" w:rsidP="00E73187">
      <w:pPr>
        <w:pStyle w:val="CBDNormalNumber"/>
        <w:bidi/>
        <w:rPr>
          <w:rFonts w:eastAsia="DengXian Light"/>
        </w:rPr>
      </w:pPr>
      <w:r w:rsidRPr="00A81F08">
        <w:rPr>
          <w:rFonts w:ascii="Simplified Arabic" w:hAnsi="Simplified Arabic" w:cs="Simplified Arabic"/>
          <w:sz w:val="24"/>
          <w:szCs w:val="24"/>
          <w:rtl/>
        </w:rPr>
        <w:t>وقد أدى التركيز السائد على مشروعات بناء القدرات على المستوى الوطني إلى تقليل فرص التعلم المنظ</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م من الأقران والتعاون بين بلدان الجنوب الذي يسمح بتقاسم الخبرات المتعلقة بتنفيذ الحصول وتقاسم المنافع بين البلدان أو </w:t>
      </w:r>
      <w:r w:rsidR="00F602A1">
        <w:rPr>
          <w:rFonts w:ascii="Simplified Arabic" w:hAnsi="Simplified Arabic" w:cs="Simplified Arabic" w:hint="cs"/>
          <w:sz w:val="24"/>
          <w:szCs w:val="24"/>
          <w:rtl/>
        </w:rPr>
        <w:t>المناطق</w:t>
      </w:r>
      <w:r w:rsidRPr="00A81F08">
        <w:rPr>
          <w:rFonts w:ascii="Simplified Arabic" w:hAnsi="Simplified Arabic" w:cs="Simplified Arabic"/>
          <w:sz w:val="24"/>
          <w:szCs w:val="24"/>
          <w:rtl/>
        </w:rPr>
        <w:t>.</w:t>
      </w:r>
    </w:p>
    <w:p w14:paraId="0C6D6026" w14:textId="32623415" w:rsidR="00F602A1" w:rsidRPr="00F602A1" w:rsidRDefault="00F602A1" w:rsidP="00F602A1">
      <w:pPr>
        <w:pStyle w:val="CBDNormalNumber"/>
        <w:bidi/>
        <w:rPr>
          <w:rFonts w:eastAsia="DengXian Light"/>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ات</w:t>
      </w:r>
      <w:r w:rsidR="00615320">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سم بناء القدرات </w:t>
      </w:r>
      <w:r>
        <w:rPr>
          <w:rFonts w:ascii="Simplified Arabic" w:hAnsi="Simplified Arabic" w:cs="Simplified Arabic" w:hint="cs"/>
          <w:sz w:val="24"/>
          <w:szCs w:val="24"/>
          <w:rtl/>
        </w:rPr>
        <w:t>في إطار</w:t>
      </w:r>
      <w:r w:rsidRPr="00A81F08">
        <w:rPr>
          <w:rFonts w:ascii="Simplified Arabic" w:hAnsi="Simplified Arabic" w:cs="Simplified Arabic"/>
          <w:sz w:val="24"/>
          <w:szCs w:val="24"/>
          <w:rtl/>
        </w:rPr>
        <w:t xml:space="preserve"> بروتوكول ناغويا بنطاق محدود من مصادر التمويل ومقدمي خدمات بناء القدرات.</w:t>
      </w:r>
      <w:r w:rsidR="00615320">
        <w:rPr>
          <w:rFonts w:ascii="Simplified Arabic" w:hAnsi="Simplified Arabic" w:cs="Simplified Arabic" w:hint="cs"/>
          <w:sz w:val="24"/>
          <w:szCs w:val="24"/>
          <w:rtl/>
        </w:rPr>
        <w:t xml:space="preserve"> ف</w:t>
      </w:r>
      <w:r w:rsidR="00615320" w:rsidRPr="00A81F08">
        <w:rPr>
          <w:rFonts w:ascii="Simplified Arabic" w:hAnsi="Simplified Arabic" w:cs="Simplified Arabic"/>
          <w:sz w:val="24"/>
          <w:szCs w:val="24"/>
          <w:rtl/>
        </w:rPr>
        <w:t xml:space="preserve">قد </w:t>
      </w:r>
      <w:r w:rsidR="00674E91">
        <w:rPr>
          <w:rFonts w:ascii="Simplified Arabic" w:hAnsi="Simplified Arabic" w:cs="Simplified Arabic" w:hint="cs"/>
          <w:sz w:val="24"/>
          <w:szCs w:val="24"/>
          <w:rtl/>
        </w:rPr>
        <w:t>قُدِّمت خدمات</w:t>
      </w:r>
      <w:r w:rsidR="00615320" w:rsidRPr="00A81F08">
        <w:rPr>
          <w:rFonts w:ascii="Simplified Arabic" w:hAnsi="Simplified Arabic" w:cs="Simplified Arabic"/>
          <w:sz w:val="24"/>
          <w:szCs w:val="24"/>
          <w:rtl/>
        </w:rPr>
        <w:t xml:space="preserve"> بناء القدرات </w:t>
      </w:r>
      <w:r w:rsidR="00615320">
        <w:rPr>
          <w:rFonts w:ascii="Simplified Arabic" w:hAnsi="Simplified Arabic" w:cs="Simplified Arabic" w:hint="cs"/>
          <w:sz w:val="24"/>
          <w:szCs w:val="24"/>
          <w:rtl/>
        </w:rPr>
        <w:t>بشكل رئيسي</w:t>
      </w:r>
      <w:r w:rsidR="00615320" w:rsidRPr="00A81F08">
        <w:rPr>
          <w:rFonts w:ascii="Simplified Arabic" w:hAnsi="Simplified Arabic" w:cs="Simplified Arabic"/>
          <w:sz w:val="24"/>
          <w:szCs w:val="24"/>
          <w:rtl/>
        </w:rPr>
        <w:t xml:space="preserve"> من خلال </w:t>
      </w:r>
      <w:r w:rsidR="00615320">
        <w:rPr>
          <w:rFonts w:ascii="Simplified Arabic" w:hAnsi="Simplified Arabic" w:cs="Simplified Arabic"/>
          <w:sz w:val="24"/>
          <w:szCs w:val="24"/>
          <w:rtl/>
        </w:rPr>
        <w:t>مشروعات</w:t>
      </w:r>
      <w:r w:rsidR="00615320" w:rsidRPr="00A81F08">
        <w:rPr>
          <w:rFonts w:ascii="Simplified Arabic" w:hAnsi="Simplified Arabic" w:cs="Simplified Arabic"/>
          <w:sz w:val="24"/>
          <w:szCs w:val="24"/>
          <w:rtl/>
        </w:rPr>
        <w:t xml:space="preserve"> م</w:t>
      </w:r>
      <w:r w:rsidR="00615320">
        <w:rPr>
          <w:rFonts w:ascii="Simplified Arabic" w:hAnsi="Simplified Arabic" w:cs="Simplified Arabic" w:hint="cs"/>
          <w:sz w:val="24"/>
          <w:szCs w:val="24"/>
          <w:rtl/>
        </w:rPr>
        <w:t>ُ</w:t>
      </w:r>
      <w:r w:rsidR="00615320" w:rsidRPr="00A81F08">
        <w:rPr>
          <w:rFonts w:ascii="Simplified Arabic" w:hAnsi="Simplified Arabic" w:cs="Simplified Arabic"/>
          <w:sz w:val="24"/>
          <w:szCs w:val="24"/>
          <w:rtl/>
        </w:rPr>
        <w:t>مو</w:t>
      </w:r>
      <w:r w:rsidR="00615320">
        <w:rPr>
          <w:rFonts w:ascii="Simplified Arabic" w:hAnsi="Simplified Arabic" w:cs="Simplified Arabic" w:hint="cs"/>
          <w:sz w:val="24"/>
          <w:szCs w:val="24"/>
          <w:rtl/>
        </w:rPr>
        <w:t>َّ</w:t>
      </w:r>
      <w:r w:rsidR="00615320" w:rsidRPr="00A81F08">
        <w:rPr>
          <w:rFonts w:ascii="Simplified Arabic" w:hAnsi="Simplified Arabic" w:cs="Simplified Arabic"/>
          <w:sz w:val="24"/>
          <w:szCs w:val="24"/>
          <w:rtl/>
        </w:rPr>
        <w:t xml:space="preserve">لة دوليا، حيث </w:t>
      </w:r>
      <w:r w:rsidR="00615320">
        <w:rPr>
          <w:rFonts w:ascii="Simplified Arabic" w:hAnsi="Simplified Arabic" w:cs="Simplified Arabic" w:hint="cs"/>
          <w:sz w:val="24"/>
          <w:szCs w:val="24"/>
          <w:rtl/>
        </w:rPr>
        <w:t>ي</w:t>
      </w:r>
      <w:r w:rsidR="00615320" w:rsidRPr="00A81F08">
        <w:rPr>
          <w:rFonts w:ascii="Simplified Arabic" w:hAnsi="Simplified Arabic" w:cs="Simplified Arabic"/>
          <w:sz w:val="24"/>
          <w:szCs w:val="24"/>
          <w:rtl/>
        </w:rPr>
        <w:t>دعم</w:t>
      </w:r>
      <w:r w:rsidR="00615320">
        <w:rPr>
          <w:rFonts w:ascii="Simplified Arabic" w:hAnsi="Simplified Arabic" w:cs="Simplified Arabic" w:hint="cs"/>
          <w:sz w:val="24"/>
          <w:szCs w:val="24"/>
          <w:rtl/>
        </w:rPr>
        <w:t xml:space="preserve"> </w:t>
      </w:r>
      <w:r w:rsidR="00615320" w:rsidRPr="00A81F08">
        <w:rPr>
          <w:rFonts w:ascii="Simplified Arabic" w:hAnsi="Simplified Arabic" w:cs="Simplified Arabic"/>
          <w:sz w:val="24"/>
          <w:szCs w:val="24"/>
          <w:rtl/>
        </w:rPr>
        <w:t xml:space="preserve">مرفق البيئة العالمية </w:t>
      </w:r>
      <w:r w:rsidR="00615320">
        <w:rPr>
          <w:rFonts w:ascii="Simplified Arabic" w:hAnsi="Simplified Arabic" w:cs="Simplified Arabic" w:hint="cs"/>
          <w:sz w:val="24"/>
          <w:szCs w:val="24"/>
          <w:rtl/>
        </w:rPr>
        <w:t>نحو</w:t>
      </w:r>
      <w:r w:rsidR="00615320" w:rsidRPr="00A81F08">
        <w:rPr>
          <w:rFonts w:ascii="Simplified Arabic" w:hAnsi="Simplified Arabic" w:cs="Simplified Arabic"/>
          <w:sz w:val="24"/>
          <w:szCs w:val="24"/>
          <w:rtl/>
        </w:rPr>
        <w:t xml:space="preserve"> 90 في المائة من المبادرات الحالية </w:t>
      </w:r>
      <w:r w:rsidR="00615320">
        <w:rPr>
          <w:rFonts w:ascii="Simplified Arabic" w:hAnsi="Simplified Arabic" w:cs="Simplified Arabic" w:hint="cs"/>
          <w:sz w:val="24"/>
          <w:szCs w:val="24"/>
          <w:rtl/>
        </w:rPr>
        <w:t>وي</w:t>
      </w:r>
      <w:r w:rsidR="00615320" w:rsidRPr="00A81F08">
        <w:rPr>
          <w:rFonts w:ascii="Simplified Arabic" w:hAnsi="Simplified Arabic" w:cs="Simplified Arabic"/>
          <w:sz w:val="24"/>
          <w:szCs w:val="24"/>
          <w:rtl/>
        </w:rPr>
        <w:t xml:space="preserve">نفذها عدد </w:t>
      </w:r>
      <w:r w:rsidR="00615320">
        <w:rPr>
          <w:rFonts w:ascii="Simplified Arabic" w:hAnsi="Simplified Arabic" w:cs="Simplified Arabic" w:hint="cs"/>
          <w:sz w:val="24"/>
          <w:szCs w:val="24"/>
          <w:rtl/>
        </w:rPr>
        <w:t>قليل</w:t>
      </w:r>
      <w:r w:rsidR="00615320" w:rsidRPr="00A81F08">
        <w:rPr>
          <w:rFonts w:ascii="Simplified Arabic" w:hAnsi="Simplified Arabic" w:cs="Simplified Arabic"/>
          <w:sz w:val="24"/>
          <w:szCs w:val="24"/>
          <w:rtl/>
        </w:rPr>
        <w:t xml:space="preserve"> من الوكالات الكبيرة. وقد أدى إغلاق مبادرة تنمية القدرات إلى تضييق نطاق مقدمي خدمات بناء القدرات المتخصصين.</w:t>
      </w:r>
    </w:p>
    <w:p w14:paraId="2DD18C88" w14:textId="78C3CCA4" w:rsidR="00674E91" w:rsidRDefault="00674E91" w:rsidP="00674E91">
      <w:pPr>
        <w:pStyle w:val="CBDNormalNumber"/>
        <w:bidi/>
        <w:rPr>
          <w:rFonts w:asciiTheme="majorBidi" w:eastAsia="DengXian Light" w:hAnsiTheme="majorBidi" w:cstheme="majorBidi"/>
        </w:rPr>
      </w:pPr>
      <w:r w:rsidRPr="00A81F08">
        <w:rPr>
          <w:rFonts w:ascii="Simplified Arabic" w:hAnsi="Simplified Arabic" w:cs="Simplified Arabic"/>
          <w:sz w:val="24"/>
          <w:szCs w:val="24"/>
          <w:rtl/>
        </w:rPr>
        <w:t>وتت</w:t>
      </w:r>
      <w:r>
        <w:rPr>
          <w:rFonts w:ascii="Simplified Arabic" w:hAnsi="Simplified Arabic" w:cs="Simplified Arabic" w:hint="cs"/>
          <w:sz w:val="24"/>
          <w:szCs w:val="24"/>
          <w:rtl/>
        </w:rPr>
        <w:t>فاقم</w:t>
      </w:r>
      <w:r w:rsidRPr="00A81F08">
        <w:rPr>
          <w:rFonts w:ascii="Simplified Arabic" w:hAnsi="Simplified Arabic" w:cs="Simplified Arabic"/>
          <w:sz w:val="24"/>
          <w:szCs w:val="24"/>
          <w:rtl/>
        </w:rPr>
        <w:t xml:space="preserve"> هذه التحديات بسبب الطبيعة القصيرة الأجل للعديد من مبادرات بناء القدرات. وبما أن تنفيذ الحصول وتقاسم المنافع هو بطبيعته</w:t>
      </w:r>
      <w:r>
        <w:rPr>
          <w:rFonts w:ascii="Simplified Arabic" w:hAnsi="Simplified Arabic" w:cs="Simplified Arabic" w:hint="cs"/>
          <w:sz w:val="24"/>
          <w:szCs w:val="24"/>
          <w:rtl/>
        </w:rPr>
        <w:t xml:space="preserve"> عملية</w:t>
      </w:r>
      <w:r w:rsidRPr="00A81F08">
        <w:rPr>
          <w:rFonts w:ascii="Simplified Arabic" w:hAnsi="Simplified Arabic" w:cs="Simplified Arabic"/>
          <w:sz w:val="24"/>
          <w:szCs w:val="24"/>
          <w:rtl/>
        </w:rPr>
        <w:t xml:space="preserve"> طويل</w:t>
      </w:r>
      <w:r>
        <w:rPr>
          <w:rFonts w:ascii="Simplified Arabic" w:hAnsi="Simplified Arabic" w:cs="Simplified Arabic" w:hint="cs"/>
          <w:sz w:val="24"/>
          <w:szCs w:val="24"/>
          <w:rtl/>
        </w:rPr>
        <w:t>ة</w:t>
      </w:r>
      <w:r w:rsidRPr="00A81F08">
        <w:rPr>
          <w:rFonts w:ascii="Simplified Arabic" w:hAnsi="Simplified Arabic" w:cs="Simplified Arabic"/>
          <w:sz w:val="24"/>
          <w:szCs w:val="24"/>
          <w:rtl/>
        </w:rPr>
        <w:t xml:space="preserve"> الأ</w:t>
      </w:r>
      <w:r>
        <w:rPr>
          <w:rFonts w:ascii="Simplified Arabic" w:hAnsi="Simplified Arabic" w:cs="Simplified Arabic" w:hint="cs"/>
          <w:sz w:val="24"/>
          <w:szCs w:val="24"/>
          <w:rtl/>
        </w:rPr>
        <w:t>مد</w:t>
      </w:r>
      <w:r w:rsidRPr="00A81F08">
        <w:rPr>
          <w:rFonts w:ascii="Simplified Arabic" w:hAnsi="Simplified Arabic" w:cs="Simplified Arabic"/>
          <w:sz w:val="24"/>
          <w:szCs w:val="24"/>
          <w:rtl/>
        </w:rPr>
        <w:t xml:space="preserve"> و</w:t>
      </w:r>
      <w:r>
        <w:rPr>
          <w:rFonts w:ascii="Simplified Arabic" w:hAnsi="Simplified Arabic" w:cs="Simplified Arabic" w:hint="cs"/>
          <w:sz w:val="24"/>
          <w:szCs w:val="24"/>
          <w:rtl/>
        </w:rPr>
        <w:t>تدريجية</w:t>
      </w:r>
      <w:r w:rsidRPr="00A81F08">
        <w:rPr>
          <w:rFonts w:ascii="Simplified Arabic" w:hAnsi="Simplified Arabic" w:cs="Simplified Arabic"/>
          <w:sz w:val="24"/>
          <w:szCs w:val="24"/>
          <w:rtl/>
        </w:rPr>
        <w:t xml:space="preserve">، فإن الأمر يتطلب في كثير من الأحيان فترات </w:t>
      </w:r>
      <w:r w:rsidR="001F4C23">
        <w:rPr>
          <w:rFonts w:ascii="Simplified Arabic" w:hAnsi="Simplified Arabic" w:cs="Simplified Arabic" w:hint="cs"/>
          <w:sz w:val="24"/>
          <w:szCs w:val="24"/>
          <w:rtl/>
        </w:rPr>
        <w:t>طويلة</w:t>
      </w:r>
      <w:r w:rsidRPr="00A81F08">
        <w:rPr>
          <w:rFonts w:ascii="Simplified Arabic" w:hAnsi="Simplified Arabic" w:cs="Simplified Arabic"/>
          <w:sz w:val="24"/>
          <w:szCs w:val="24"/>
          <w:rtl/>
        </w:rPr>
        <w:t xml:space="preserve"> للانتقال من الأطر والإجراءات القانونية إلى نظم </w:t>
      </w:r>
      <w:r>
        <w:rPr>
          <w:rFonts w:ascii="Simplified Arabic" w:hAnsi="Simplified Arabic" w:cs="Simplified Arabic" w:hint="cs"/>
          <w:sz w:val="24"/>
          <w:szCs w:val="24"/>
          <w:rtl/>
        </w:rPr>
        <w:t>فعا</w:t>
      </w:r>
      <w:r w:rsidRPr="00A81F08">
        <w:rPr>
          <w:rFonts w:ascii="Simplified Arabic" w:hAnsi="Simplified Arabic" w:cs="Simplified Arabic"/>
          <w:sz w:val="24"/>
          <w:szCs w:val="24"/>
          <w:rtl/>
        </w:rPr>
        <w:t xml:space="preserve">لة </w:t>
      </w:r>
      <w:r>
        <w:rPr>
          <w:rFonts w:ascii="Simplified Arabic" w:hAnsi="Simplified Arabic" w:cs="Simplified Arabic" w:hint="cs"/>
          <w:sz w:val="24"/>
          <w:szCs w:val="24"/>
          <w:rtl/>
        </w:rPr>
        <w:t>تحقق</w:t>
      </w:r>
      <w:r w:rsidRPr="00A81F08">
        <w:rPr>
          <w:rFonts w:ascii="Simplified Arabic" w:hAnsi="Simplified Arabic" w:cs="Simplified Arabic"/>
          <w:sz w:val="24"/>
          <w:szCs w:val="24"/>
          <w:rtl/>
        </w:rPr>
        <w:t xml:space="preserve"> نتائج تقاسم المنافع. وفي غياب الدعم المتسلسل أو المتابعة، تواجه البلدان خطرا متكررا يتمثل في فقدان الموظفين المدر</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بين والمع</w:t>
      </w:r>
      <w:r>
        <w:rPr>
          <w:rFonts w:ascii="Simplified Arabic" w:hAnsi="Simplified Arabic" w:cs="Simplified Arabic" w:hint="cs"/>
          <w:sz w:val="24"/>
          <w:szCs w:val="24"/>
          <w:rtl/>
        </w:rPr>
        <w:t>ا</w:t>
      </w:r>
      <w:r w:rsidRPr="00A81F08">
        <w:rPr>
          <w:rFonts w:ascii="Simplified Arabic" w:hAnsi="Simplified Arabic" w:cs="Simplified Arabic"/>
          <w:sz w:val="24"/>
          <w:szCs w:val="24"/>
          <w:rtl/>
        </w:rPr>
        <w:t>رف المؤسسية والخبر</w:t>
      </w:r>
      <w:r w:rsidR="00AF141E">
        <w:rPr>
          <w:rFonts w:ascii="Simplified Arabic" w:hAnsi="Simplified Arabic" w:cs="Simplified Arabic" w:hint="cs"/>
          <w:sz w:val="24"/>
          <w:szCs w:val="24"/>
          <w:rtl/>
        </w:rPr>
        <w:t>ات</w:t>
      </w:r>
      <w:r w:rsidRPr="00A81F08">
        <w:rPr>
          <w:rFonts w:ascii="Simplified Arabic" w:hAnsi="Simplified Arabic" w:cs="Simplified Arabic"/>
          <w:sz w:val="24"/>
          <w:szCs w:val="24"/>
          <w:rtl/>
        </w:rPr>
        <w:t xml:space="preserve"> العملية قبل أن تصبح النظم الوطنية للحصول وتقاسم المنافع جاهزة للعمل.</w:t>
      </w:r>
    </w:p>
    <w:p w14:paraId="2C08DD6F" w14:textId="6F797333" w:rsidR="00316F21" w:rsidRPr="00316F21" w:rsidRDefault="00316F21" w:rsidP="00316F21">
      <w:pPr>
        <w:pStyle w:val="CBDH4"/>
        <w:bidi/>
        <w:rPr>
          <w:b w:val="0"/>
          <w:bCs/>
          <w:rtl/>
        </w:rPr>
      </w:pPr>
      <w:r w:rsidRPr="00316F21">
        <w:rPr>
          <w:rFonts w:ascii="Simplified Arabic" w:hAnsi="Simplified Arabic" w:cs="Simplified Arabic"/>
          <w:b w:val="0"/>
          <w:bCs/>
          <w:sz w:val="24"/>
          <w:szCs w:val="24"/>
          <w:rtl/>
        </w:rPr>
        <w:t xml:space="preserve">(ج) </w:t>
      </w:r>
      <w:r w:rsidRPr="00316F21">
        <w:rPr>
          <w:rFonts w:ascii="Simplified Arabic" w:hAnsi="Simplified Arabic" w:cs="Simplified Arabic"/>
          <w:b w:val="0"/>
          <w:bCs/>
          <w:sz w:val="24"/>
          <w:szCs w:val="24"/>
          <w:rtl/>
        </w:rPr>
        <w:tab/>
        <w:t>ال</w:t>
      </w:r>
      <w:r w:rsidRPr="00316F21">
        <w:rPr>
          <w:rFonts w:ascii="Simplified Arabic" w:hAnsi="Simplified Arabic" w:cs="Simplified Arabic" w:hint="cs"/>
          <w:b w:val="0"/>
          <w:bCs/>
          <w:sz w:val="24"/>
          <w:szCs w:val="24"/>
          <w:rtl/>
        </w:rPr>
        <w:t>سبل</w:t>
      </w:r>
      <w:r w:rsidRPr="00316F21">
        <w:rPr>
          <w:rFonts w:ascii="Simplified Arabic" w:hAnsi="Simplified Arabic" w:cs="Simplified Arabic"/>
          <w:b w:val="0"/>
          <w:bCs/>
          <w:sz w:val="24"/>
          <w:szCs w:val="24"/>
          <w:rtl/>
        </w:rPr>
        <w:t xml:space="preserve"> الممكنة لتعزيز بناء القدرات من أجل التنفيذ الفعال لبروتوكول ناغويا</w:t>
      </w:r>
    </w:p>
    <w:p w14:paraId="23FB1312" w14:textId="3298C406" w:rsidR="00316F21" w:rsidRDefault="00316F21" w:rsidP="00316F21">
      <w:pPr>
        <w:pStyle w:val="CBDNormalNumber"/>
        <w:bidi/>
      </w:pPr>
      <w:r w:rsidRPr="00A81F08">
        <w:rPr>
          <w:rFonts w:ascii="Simplified Arabic" w:hAnsi="Simplified Arabic" w:cs="Simplified Arabic"/>
          <w:sz w:val="24"/>
          <w:szCs w:val="24"/>
          <w:rtl/>
        </w:rPr>
        <w:t xml:space="preserve">تعزيز التخطيط </w:t>
      </w:r>
      <w:r>
        <w:rPr>
          <w:rFonts w:ascii="Simplified Arabic" w:hAnsi="Simplified Arabic" w:cs="Simplified Arabic" w:hint="cs"/>
          <w:sz w:val="24"/>
          <w:szCs w:val="24"/>
          <w:rtl/>
        </w:rPr>
        <w:t>ل</w:t>
      </w:r>
      <w:r w:rsidRPr="00A81F08">
        <w:rPr>
          <w:rFonts w:ascii="Simplified Arabic" w:hAnsi="Simplified Arabic" w:cs="Simplified Arabic"/>
          <w:sz w:val="24"/>
          <w:szCs w:val="24"/>
          <w:rtl/>
        </w:rPr>
        <w:t>بناء القدرات</w:t>
      </w:r>
      <w:r>
        <w:rPr>
          <w:rFonts w:ascii="Simplified Arabic" w:hAnsi="Simplified Arabic" w:cs="Simplified Arabic" w:hint="cs"/>
          <w:sz w:val="24"/>
          <w:szCs w:val="24"/>
          <w:rtl/>
        </w:rPr>
        <w:t xml:space="preserve"> على المدى الطويل</w:t>
      </w:r>
      <w:r w:rsidRPr="00A81F08">
        <w:rPr>
          <w:rFonts w:ascii="Simplified Arabic" w:hAnsi="Simplified Arabic" w:cs="Simplified Arabic"/>
          <w:sz w:val="24"/>
          <w:szCs w:val="24"/>
          <w:rtl/>
        </w:rPr>
        <w:t xml:space="preserve">: </w:t>
      </w:r>
      <w:r w:rsidR="00DF547B">
        <w:rPr>
          <w:rFonts w:ascii="Simplified Arabic" w:hAnsi="Simplified Arabic" w:cs="Simplified Arabic" w:hint="cs"/>
          <w:sz w:val="24"/>
          <w:szCs w:val="24"/>
          <w:rtl/>
        </w:rPr>
        <w:t xml:space="preserve">يمكن أن </w:t>
      </w:r>
      <w:r w:rsidRPr="00A81F08">
        <w:rPr>
          <w:rFonts w:ascii="Simplified Arabic" w:hAnsi="Simplified Arabic" w:cs="Simplified Arabic"/>
          <w:sz w:val="24"/>
          <w:szCs w:val="24"/>
          <w:rtl/>
        </w:rPr>
        <w:t xml:space="preserve">يستفيد بناء القدرات </w:t>
      </w:r>
      <w:r>
        <w:rPr>
          <w:rFonts w:ascii="Simplified Arabic" w:hAnsi="Simplified Arabic" w:cs="Simplified Arabic" w:hint="cs"/>
          <w:sz w:val="24"/>
          <w:szCs w:val="24"/>
          <w:rtl/>
        </w:rPr>
        <w:t>في إطار</w:t>
      </w:r>
      <w:r w:rsidRPr="00A81F08">
        <w:rPr>
          <w:rFonts w:ascii="Simplified Arabic" w:hAnsi="Simplified Arabic" w:cs="Simplified Arabic"/>
          <w:sz w:val="24"/>
          <w:szCs w:val="24"/>
          <w:rtl/>
        </w:rPr>
        <w:t xml:space="preserve"> بروتوكول ناغويا من </w:t>
      </w:r>
      <w:r>
        <w:rPr>
          <w:rFonts w:ascii="Simplified Arabic" w:hAnsi="Simplified Arabic" w:cs="Simplified Arabic" w:hint="cs"/>
          <w:sz w:val="24"/>
          <w:szCs w:val="24"/>
          <w:rtl/>
        </w:rPr>
        <w:t>تبنّي</w:t>
      </w:r>
      <w:r w:rsidRPr="00A81F08">
        <w:rPr>
          <w:rFonts w:ascii="Simplified Arabic" w:hAnsi="Simplified Arabic" w:cs="Simplified Arabic"/>
          <w:sz w:val="24"/>
          <w:szCs w:val="24"/>
          <w:rtl/>
        </w:rPr>
        <w:t xml:space="preserve"> منظور مرحلي طويل الأجل يمتد إلى ما هو أبعد من دورات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ال</w:t>
      </w:r>
      <w:r>
        <w:rPr>
          <w:rFonts w:ascii="Simplified Arabic" w:hAnsi="Simplified Arabic" w:cs="Simplified Arabic" w:hint="cs"/>
          <w:sz w:val="24"/>
          <w:szCs w:val="24"/>
          <w:rtl/>
        </w:rPr>
        <w:t>تقليد</w:t>
      </w:r>
      <w:r w:rsidRPr="00A81F08">
        <w:rPr>
          <w:rFonts w:ascii="Simplified Arabic" w:hAnsi="Simplified Arabic" w:cs="Simplified Arabic"/>
          <w:sz w:val="24"/>
          <w:szCs w:val="24"/>
          <w:rtl/>
        </w:rPr>
        <w:t xml:space="preserve">ية التي تتراوح </w:t>
      </w:r>
      <w:r>
        <w:rPr>
          <w:rFonts w:ascii="Simplified Arabic" w:hAnsi="Simplified Arabic" w:cs="Simplified Arabic" w:hint="cs"/>
          <w:sz w:val="24"/>
          <w:szCs w:val="24"/>
          <w:rtl/>
        </w:rPr>
        <w:t>بين</w:t>
      </w:r>
      <w:r w:rsidRPr="00A81F08">
        <w:rPr>
          <w:rFonts w:ascii="Simplified Arabic" w:hAnsi="Simplified Arabic" w:cs="Simplified Arabic"/>
          <w:sz w:val="24"/>
          <w:szCs w:val="24"/>
          <w:rtl/>
        </w:rPr>
        <w:t xml:space="preserve"> سنتين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خمس </w:t>
      </w:r>
      <w:r w:rsidRPr="00A81F08">
        <w:rPr>
          <w:rFonts w:ascii="Simplified Arabic" w:hAnsi="Simplified Arabic" w:cs="Simplified Arabic"/>
          <w:sz w:val="24"/>
          <w:szCs w:val="24"/>
          <w:rtl/>
        </w:rPr>
        <w:lastRenderedPageBreak/>
        <w:t>سنوات. ومن شأن هذا النهج أن يعكس بشكل أفضل الطبيعة الطويلة الأجل وال</w:t>
      </w:r>
      <w:r>
        <w:rPr>
          <w:rFonts w:ascii="Simplified Arabic" w:hAnsi="Simplified Arabic" w:cs="Simplified Arabic" w:hint="cs"/>
          <w:sz w:val="24"/>
          <w:szCs w:val="24"/>
          <w:rtl/>
        </w:rPr>
        <w:t>تدريجي</w:t>
      </w:r>
      <w:r w:rsidRPr="00A81F08">
        <w:rPr>
          <w:rFonts w:ascii="Simplified Arabic" w:hAnsi="Simplified Arabic" w:cs="Simplified Arabic"/>
          <w:sz w:val="24"/>
          <w:szCs w:val="24"/>
          <w:rtl/>
        </w:rPr>
        <w:t>ة ل</w:t>
      </w:r>
      <w:r w:rsidR="00DF547B">
        <w:rPr>
          <w:rFonts w:ascii="Simplified Arabic" w:hAnsi="Simplified Arabic" w:cs="Simplified Arabic" w:hint="cs"/>
          <w:sz w:val="24"/>
          <w:szCs w:val="24"/>
          <w:rtl/>
        </w:rPr>
        <w:t xml:space="preserve">عملية </w:t>
      </w:r>
      <w:r w:rsidRPr="00A81F08">
        <w:rPr>
          <w:rFonts w:ascii="Simplified Arabic" w:hAnsi="Simplified Arabic" w:cs="Simplified Arabic"/>
          <w:sz w:val="24"/>
          <w:szCs w:val="24"/>
          <w:rtl/>
        </w:rPr>
        <w:t xml:space="preserve">تنفيذ الحصول وتقاسم المنافع، وأن يتيح بناء القدرات وتوحيدها واستدامتها </w:t>
      </w:r>
      <w:r>
        <w:rPr>
          <w:rFonts w:ascii="Simplified Arabic" w:hAnsi="Simplified Arabic" w:cs="Simplified Arabic" w:hint="cs"/>
          <w:sz w:val="24"/>
          <w:szCs w:val="24"/>
          <w:rtl/>
        </w:rPr>
        <w:t>ب</w:t>
      </w:r>
      <w:r w:rsidRPr="00A81F08">
        <w:rPr>
          <w:rFonts w:ascii="Simplified Arabic" w:hAnsi="Simplified Arabic" w:cs="Simplified Arabic"/>
          <w:sz w:val="24"/>
          <w:szCs w:val="24"/>
          <w:rtl/>
        </w:rPr>
        <w:t>مرور الوقت.</w:t>
      </w:r>
    </w:p>
    <w:p w14:paraId="5530FEAA" w14:textId="6DEFF311" w:rsidR="00DF547B" w:rsidRDefault="00DF547B" w:rsidP="00DF547B">
      <w:pPr>
        <w:pStyle w:val="CBDNormalNumber"/>
        <w:bidi/>
        <w:rPr>
          <w:rFonts w:asciiTheme="majorBidi" w:hAnsiTheme="majorBidi" w:cstheme="majorBidi"/>
        </w:rPr>
      </w:pPr>
      <w:r w:rsidRPr="00A81F08">
        <w:rPr>
          <w:rFonts w:ascii="Simplified Arabic" w:hAnsi="Simplified Arabic" w:cs="Simplified Arabic"/>
          <w:sz w:val="24"/>
          <w:szCs w:val="24"/>
          <w:rtl/>
        </w:rPr>
        <w:t>وفي هذا السياق، يمكن تصميم بناء القدرات ك</w:t>
      </w:r>
      <w:r>
        <w:rPr>
          <w:rFonts w:ascii="Simplified Arabic" w:hAnsi="Simplified Arabic" w:cs="Simplified Arabic" w:hint="cs"/>
          <w:sz w:val="24"/>
          <w:szCs w:val="24"/>
          <w:rtl/>
        </w:rPr>
        <w:t>نوع من ال</w:t>
      </w:r>
      <w:r w:rsidRPr="00A81F08">
        <w:rPr>
          <w:rFonts w:ascii="Simplified Arabic" w:hAnsi="Simplified Arabic" w:cs="Simplified Arabic"/>
          <w:sz w:val="24"/>
          <w:szCs w:val="24"/>
          <w:rtl/>
        </w:rPr>
        <w:t xml:space="preserve">دعم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متسلسل،</w:t>
      </w:r>
      <w:r w:rsidR="00CE56CC">
        <w:rPr>
          <w:rFonts w:ascii="Simplified Arabic" w:hAnsi="Simplified Arabic" w:cs="Simplified Arabic" w:hint="cs"/>
          <w:sz w:val="24"/>
          <w:szCs w:val="24"/>
          <w:rtl/>
        </w:rPr>
        <w:t xml:space="preserve"> الذي</w:t>
      </w:r>
      <w:r w:rsidRPr="00A81F08">
        <w:rPr>
          <w:rFonts w:ascii="Simplified Arabic" w:hAnsi="Simplified Arabic" w:cs="Simplified Arabic"/>
          <w:sz w:val="24"/>
          <w:szCs w:val="24"/>
          <w:rtl/>
        </w:rPr>
        <w:t xml:space="preserve"> ي</w:t>
      </w:r>
      <w:r w:rsidR="00CE56CC">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شرك تدريجيا مجموعات أصحاب المصلحة الرئيسيين، حسب الاقتضاء، بما في ذلك السلطات الحكومية والشعوب الأصلية والمجتمعات المحلية والباحثين والجهات الفاعلة في القطاع الخاص. ومن شأن </w:t>
      </w:r>
      <w:r w:rsidR="00CE56CC">
        <w:rPr>
          <w:rFonts w:ascii="Simplified Arabic" w:hAnsi="Simplified Arabic" w:cs="Simplified Arabic" w:hint="cs"/>
          <w:sz w:val="24"/>
          <w:szCs w:val="24"/>
          <w:rtl/>
        </w:rPr>
        <w:t xml:space="preserve">هذه </w:t>
      </w:r>
      <w:r w:rsidRPr="00A81F08">
        <w:rPr>
          <w:rFonts w:ascii="Simplified Arabic" w:hAnsi="Simplified Arabic" w:cs="Simplified Arabic"/>
          <w:sz w:val="24"/>
          <w:szCs w:val="24"/>
          <w:rtl/>
        </w:rPr>
        <w:t xml:space="preserve">المشاركة المرحلية أن تساعد </w:t>
      </w:r>
      <w:r w:rsidR="00CE56CC">
        <w:rPr>
          <w:rFonts w:ascii="Simplified Arabic" w:hAnsi="Simplified Arabic" w:cs="Simplified Arabic" w:hint="cs"/>
          <w:sz w:val="24"/>
          <w:szCs w:val="24"/>
          <w:rtl/>
        </w:rPr>
        <w:t>على</w:t>
      </w:r>
      <w:r w:rsidRPr="00A81F08">
        <w:rPr>
          <w:rFonts w:ascii="Simplified Arabic" w:hAnsi="Simplified Arabic" w:cs="Simplified Arabic"/>
          <w:sz w:val="24"/>
          <w:szCs w:val="24"/>
          <w:rtl/>
        </w:rPr>
        <w:t xml:space="preserve"> تعزيز التعلم، والحد</w:t>
      </w:r>
      <w:r w:rsidR="00CE56CC">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 من فقدان القدرات المرتبط بدوران الموظفين</w:t>
      </w:r>
      <w:r w:rsidR="00CE56CC">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 ودعم استمرارية</w:t>
      </w:r>
      <w:r w:rsidR="00CE56CC">
        <w:rPr>
          <w:rFonts w:ascii="Simplified Arabic" w:hAnsi="Simplified Arabic" w:cs="Simplified Arabic" w:hint="cs"/>
          <w:sz w:val="24"/>
          <w:szCs w:val="24"/>
          <w:rtl/>
        </w:rPr>
        <w:t xml:space="preserve"> العمل</w:t>
      </w:r>
      <w:r w:rsidRPr="00A81F08">
        <w:rPr>
          <w:rFonts w:ascii="Simplified Arabic" w:hAnsi="Simplified Arabic" w:cs="Simplified Arabic"/>
          <w:sz w:val="24"/>
          <w:szCs w:val="24"/>
          <w:rtl/>
        </w:rPr>
        <w:t xml:space="preserve"> </w:t>
      </w:r>
      <w:r w:rsidR="00CE56CC">
        <w:rPr>
          <w:rFonts w:ascii="Simplified Arabic" w:hAnsi="Simplified Arabic" w:cs="Simplified Arabic" w:hint="cs"/>
          <w:sz w:val="24"/>
          <w:szCs w:val="24"/>
          <w:rtl/>
        </w:rPr>
        <w:t>في</w:t>
      </w:r>
      <w:r w:rsidRPr="00A81F08">
        <w:rPr>
          <w:rFonts w:ascii="Simplified Arabic" w:hAnsi="Simplified Arabic" w:cs="Simplified Arabic"/>
          <w:sz w:val="24"/>
          <w:szCs w:val="24"/>
          <w:rtl/>
        </w:rPr>
        <w:t xml:space="preserve"> </w:t>
      </w:r>
      <w:r w:rsidR="00CE56CC">
        <w:rPr>
          <w:rFonts w:ascii="Simplified Arabic" w:hAnsi="Simplified Arabic" w:cs="Simplified Arabic" w:hint="cs"/>
          <w:sz w:val="24"/>
          <w:szCs w:val="24"/>
          <w:rtl/>
        </w:rPr>
        <w:t xml:space="preserve">مختلف </w:t>
      </w:r>
      <w:r w:rsidRPr="00A81F08">
        <w:rPr>
          <w:rFonts w:ascii="Simplified Arabic" w:hAnsi="Simplified Arabic" w:cs="Simplified Arabic"/>
          <w:sz w:val="24"/>
          <w:szCs w:val="24"/>
          <w:rtl/>
        </w:rPr>
        <w:t>مراحل تنفيذ الحصول وتقاسم المنافع.</w:t>
      </w:r>
    </w:p>
    <w:p w14:paraId="4A1EFFD7" w14:textId="22BA6A82" w:rsidR="00CE56CC" w:rsidRPr="005038F2" w:rsidRDefault="00CE56CC" w:rsidP="00CE56CC">
      <w:pPr>
        <w:pStyle w:val="CBDNormalNumber"/>
        <w:bidi/>
        <w:rPr>
          <w:rFonts w:asciiTheme="majorBidi" w:hAnsiTheme="majorBidi" w:cstheme="majorBidi"/>
          <w:sz w:val="24"/>
          <w:szCs w:val="24"/>
        </w:rPr>
      </w:pPr>
      <w:r w:rsidRPr="005038F2">
        <w:rPr>
          <w:rFonts w:ascii="Simplified Arabic" w:hAnsi="Simplified Arabic" w:cs="Simplified Arabic"/>
          <w:sz w:val="24"/>
          <w:szCs w:val="24"/>
          <w:rtl/>
        </w:rPr>
        <w:t>وفي هذا الصدد، توفر خطة عمل بناء</w:t>
      </w:r>
      <w:r w:rsidRPr="005038F2">
        <w:rPr>
          <w:rFonts w:ascii="Simplified Arabic" w:hAnsi="Simplified Arabic" w:cs="Simplified Arabic" w:hint="cs"/>
          <w:sz w:val="24"/>
          <w:szCs w:val="24"/>
          <w:rtl/>
        </w:rPr>
        <w:t xml:space="preserve"> </w:t>
      </w:r>
      <w:r w:rsidRPr="005038F2">
        <w:rPr>
          <w:rFonts w:ascii="Simplified Arabic" w:hAnsi="Simplified Arabic" w:cs="Simplified Arabic"/>
          <w:sz w:val="24"/>
          <w:szCs w:val="24"/>
          <w:rtl/>
        </w:rPr>
        <w:t>القدرات</w:t>
      </w:r>
      <w:r w:rsidR="004E6D10" w:rsidRPr="005038F2">
        <w:rPr>
          <w:rFonts w:ascii="Simplified Arabic" w:hAnsi="Simplified Arabic" w:cs="Simplified Arabic" w:hint="cs"/>
          <w:sz w:val="24"/>
          <w:szCs w:val="24"/>
          <w:rtl/>
        </w:rPr>
        <w:t xml:space="preserve"> وتنميتها</w:t>
      </w:r>
      <w:r w:rsidRPr="005038F2">
        <w:rPr>
          <w:rFonts w:ascii="Simplified Arabic" w:hAnsi="Simplified Arabic" w:cs="Simplified Arabic"/>
          <w:sz w:val="24"/>
          <w:szCs w:val="24"/>
          <w:rtl/>
        </w:rPr>
        <w:t xml:space="preserve"> </w:t>
      </w:r>
      <w:r w:rsidR="004E6D10" w:rsidRPr="005038F2">
        <w:rPr>
          <w:rFonts w:ascii="Simplified Arabic" w:hAnsi="Simplified Arabic" w:cs="Simplified Arabic" w:hint="cs"/>
          <w:sz w:val="24"/>
          <w:szCs w:val="24"/>
          <w:rtl/>
        </w:rPr>
        <w:t xml:space="preserve">من أجل </w:t>
      </w:r>
      <w:r w:rsidRPr="005038F2">
        <w:rPr>
          <w:rFonts w:ascii="Simplified Arabic" w:hAnsi="Simplified Arabic" w:cs="Simplified Arabic"/>
          <w:sz w:val="24"/>
          <w:szCs w:val="24"/>
          <w:rtl/>
        </w:rPr>
        <w:t>بروتوكول ناغويا</w:t>
      </w:r>
      <w:r w:rsidR="004E6D10" w:rsidRPr="005038F2">
        <w:rPr>
          <w:rStyle w:val="FootnoteReference"/>
          <w:rFonts w:asciiTheme="majorBidi" w:hAnsiTheme="majorBidi" w:cstheme="majorBidi"/>
          <w:sz w:val="24"/>
          <w:szCs w:val="24"/>
        </w:rPr>
        <w:footnoteReference w:id="70"/>
      </w:r>
      <w:r w:rsidRPr="005038F2">
        <w:rPr>
          <w:rFonts w:ascii="Simplified Arabic" w:hAnsi="Simplified Arabic" w:cs="Simplified Arabic"/>
          <w:sz w:val="24"/>
          <w:szCs w:val="24"/>
          <w:rtl/>
        </w:rPr>
        <w:t xml:space="preserve"> إطارا مفيدا لدعم بناء القدرات</w:t>
      </w:r>
      <w:r w:rsidR="004E6D10" w:rsidRPr="005038F2">
        <w:rPr>
          <w:rFonts w:ascii="Simplified Arabic" w:hAnsi="Simplified Arabic" w:cs="Simplified Arabic" w:hint="cs"/>
          <w:sz w:val="24"/>
          <w:szCs w:val="24"/>
          <w:rtl/>
        </w:rPr>
        <w:t xml:space="preserve"> بشكل</w:t>
      </w:r>
      <w:r w:rsidRPr="005038F2">
        <w:rPr>
          <w:rFonts w:ascii="Simplified Arabic" w:hAnsi="Simplified Arabic" w:cs="Simplified Arabic"/>
          <w:sz w:val="24"/>
          <w:szCs w:val="24"/>
          <w:rtl/>
        </w:rPr>
        <w:t xml:space="preserve"> استراتيجي ومت</w:t>
      </w:r>
      <w:r w:rsidR="004E6D10" w:rsidRPr="005038F2">
        <w:rPr>
          <w:rFonts w:ascii="Simplified Arabic" w:hAnsi="Simplified Arabic" w:cs="Simplified Arabic" w:hint="cs"/>
          <w:sz w:val="24"/>
          <w:szCs w:val="24"/>
          <w:rtl/>
        </w:rPr>
        <w:t>سق</w:t>
      </w:r>
      <w:r w:rsidRPr="005038F2">
        <w:rPr>
          <w:rFonts w:ascii="Simplified Arabic" w:hAnsi="Simplified Arabic" w:cs="Simplified Arabic"/>
          <w:sz w:val="24"/>
          <w:szCs w:val="24"/>
          <w:rtl/>
        </w:rPr>
        <w:t xml:space="preserve"> ومرحلي </w:t>
      </w:r>
      <w:r w:rsidRPr="005038F2">
        <w:rPr>
          <w:rFonts w:ascii="Simplified Arabic" w:hAnsi="Simplified Arabic" w:cs="Simplified Arabic" w:hint="cs"/>
          <w:sz w:val="24"/>
          <w:szCs w:val="24"/>
          <w:rtl/>
        </w:rPr>
        <w:t>ب</w:t>
      </w:r>
      <w:r w:rsidRPr="005038F2">
        <w:rPr>
          <w:rFonts w:ascii="Simplified Arabic" w:hAnsi="Simplified Arabic" w:cs="Simplified Arabic"/>
          <w:sz w:val="24"/>
          <w:szCs w:val="24"/>
          <w:rtl/>
        </w:rPr>
        <w:t xml:space="preserve">مرور الوقت. </w:t>
      </w:r>
      <w:r w:rsidRPr="005038F2">
        <w:rPr>
          <w:rFonts w:ascii="Simplified Arabic" w:hAnsi="Simplified Arabic" w:cs="Simplified Arabic" w:hint="cs"/>
          <w:sz w:val="24"/>
          <w:szCs w:val="24"/>
          <w:rtl/>
        </w:rPr>
        <w:t>و</w:t>
      </w:r>
      <w:r w:rsidRPr="005038F2">
        <w:rPr>
          <w:rFonts w:ascii="Simplified Arabic" w:hAnsi="Simplified Arabic" w:cs="Simplified Arabic"/>
          <w:sz w:val="24"/>
          <w:szCs w:val="24"/>
          <w:rtl/>
        </w:rPr>
        <w:t xml:space="preserve">استنادا إلى المادة 22 من بروتوكول ناغويا والإطار الاستراتيجي </w:t>
      </w:r>
      <w:r w:rsidRPr="005038F2">
        <w:rPr>
          <w:rFonts w:ascii="Simplified Arabic" w:hAnsi="Simplified Arabic" w:cs="Simplified Arabic" w:hint="cs"/>
          <w:sz w:val="24"/>
          <w:szCs w:val="24"/>
          <w:rtl/>
        </w:rPr>
        <w:t>ال</w:t>
      </w:r>
      <w:r w:rsidRPr="005038F2">
        <w:rPr>
          <w:rFonts w:ascii="Simplified Arabic" w:hAnsi="Simplified Arabic" w:cs="Simplified Arabic"/>
          <w:sz w:val="24"/>
          <w:szCs w:val="24"/>
          <w:rtl/>
        </w:rPr>
        <w:t>طويل الأجل لبناء القدرات</w:t>
      </w:r>
      <w:r w:rsidR="004E6D10" w:rsidRPr="005038F2">
        <w:rPr>
          <w:rFonts w:ascii="Simplified Arabic" w:hAnsi="Simplified Arabic" w:cs="Simplified Arabic" w:hint="cs"/>
          <w:sz w:val="24"/>
          <w:szCs w:val="24"/>
          <w:rtl/>
        </w:rPr>
        <w:t xml:space="preserve"> وتنميتها</w:t>
      </w:r>
      <w:r w:rsidRPr="005038F2">
        <w:rPr>
          <w:rFonts w:ascii="Simplified Arabic" w:hAnsi="Simplified Arabic" w:cs="Simplified Arabic"/>
          <w:sz w:val="24"/>
          <w:szCs w:val="24"/>
          <w:rtl/>
        </w:rPr>
        <w:t>،</w:t>
      </w:r>
      <w:r w:rsidR="0021099A" w:rsidRPr="005038F2">
        <w:rPr>
          <w:rStyle w:val="FootnoteReference"/>
          <w:rFonts w:asciiTheme="majorBidi" w:hAnsiTheme="majorBidi" w:cstheme="majorBidi"/>
          <w:sz w:val="24"/>
          <w:szCs w:val="24"/>
        </w:rPr>
        <w:footnoteReference w:id="71"/>
      </w:r>
      <w:r w:rsidRPr="005038F2">
        <w:rPr>
          <w:rFonts w:ascii="Simplified Arabic" w:hAnsi="Simplified Arabic" w:cs="Simplified Arabic"/>
          <w:sz w:val="24"/>
          <w:szCs w:val="24"/>
          <w:rtl/>
        </w:rPr>
        <w:t xml:space="preserve"> يمكن استخدام خطة العمل لدعم التخطيط القائم على الاحتياجات، و</w:t>
      </w:r>
      <w:r w:rsidR="0021099A" w:rsidRPr="005038F2">
        <w:rPr>
          <w:rFonts w:ascii="Simplified Arabic" w:hAnsi="Simplified Arabic" w:cs="Simplified Arabic" w:hint="cs"/>
          <w:sz w:val="24"/>
          <w:szCs w:val="24"/>
          <w:rtl/>
        </w:rPr>
        <w:t>دمج</w:t>
      </w:r>
      <w:r w:rsidRPr="005038F2">
        <w:rPr>
          <w:rFonts w:ascii="Simplified Arabic" w:hAnsi="Simplified Arabic" w:cs="Simplified Arabic"/>
          <w:sz w:val="24"/>
          <w:szCs w:val="24"/>
          <w:rtl/>
        </w:rPr>
        <w:t xml:space="preserve"> الحصول وتقاسم المنافع ضمن </w:t>
      </w:r>
      <w:r w:rsidR="005038F2" w:rsidRPr="005038F2">
        <w:rPr>
          <w:rFonts w:ascii="Simplified Arabic" w:hAnsi="Simplified Arabic" w:cs="Simplified Arabic" w:hint="cs"/>
          <w:sz w:val="24"/>
          <w:szCs w:val="24"/>
          <w:rtl/>
        </w:rPr>
        <w:t>ال</w:t>
      </w:r>
      <w:r w:rsidRPr="005038F2">
        <w:rPr>
          <w:rFonts w:ascii="Simplified Arabic" w:hAnsi="Simplified Arabic" w:cs="Simplified Arabic"/>
          <w:sz w:val="24"/>
          <w:szCs w:val="24"/>
          <w:rtl/>
        </w:rPr>
        <w:t>جهود</w:t>
      </w:r>
      <w:r w:rsidR="005038F2" w:rsidRPr="005038F2">
        <w:rPr>
          <w:rFonts w:ascii="Simplified Arabic" w:hAnsi="Simplified Arabic" w:cs="Simplified Arabic" w:hint="cs"/>
          <w:sz w:val="24"/>
          <w:szCs w:val="24"/>
          <w:rtl/>
        </w:rPr>
        <w:t xml:space="preserve"> </w:t>
      </w:r>
      <w:r w:rsidR="005038F2" w:rsidRPr="005038F2">
        <w:rPr>
          <w:rFonts w:ascii="Simplified Arabic" w:hAnsi="Simplified Arabic" w:cs="Simplified Arabic"/>
          <w:sz w:val="24"/>
          <w:szCs w:val="24"/>
          <w:rtl/>
        </w:rPr>
        <w:t>الأوسع</w:t>
      </w:r>
      <w:r w:rsidRPr="005038F2">
        <w:rPr>
          <w:rFonts w:ascii="Simplified Arabic" w:hAnsi="Simplified Arabic" w:cs="Simplified Arabic"/>
          <w:sz w:val="24"/>
          <w:szCs w:val="24"/>
          <w:rtl/>
        </w:rPr>
        <w:t xml:space="preserve"> </w:t>
      </w:r>
      <w:r w:rsidR="005038F2" w:rsidRPr="005038F2">
        <w:rPr>
          <w:rFonts w:ascii="Simplified Arabic" w:hAnsi="Simplified Arabic" w:cs="Simplified Arabic" w:hint="cs"/>
          <w:sz w:val="24"/>
          <w:szCs w:val="24"/>
          <w:rtl/>
        </w:rPr>
        <w:t>ل</w:t>
      </w:r>
      <w:r w:rsidRPr="005038F2">
        <w:rPr>
          <w:rFonts w:ascii="Simplified Arabic" w:hAnsi="Simplified Arabic" w:cs="Simplified Arabic"/>
          <w:sz w:val="24"/>
          <w:szCs w:val="24"/>
          <w:rtl/>
        </w:rPr>
        <w:t xml:space="preserve">بناء القدرات </w:t>
      </w:r>
      <w:r w:rsidR="0021099A" w:rsidRPr="005038F2">
        <w:rPr>
          <w:rFonts w:ascii="Simplified Arabic" w:hAnsi="Simplified Arabic" w:cs="Simplified Arabic" w:hint="cs"/>
          <w:sz w:val="24"/>
          <w:szCs w:val="24"/>
          <w:rtl/>
        </w:rPr>
        <w:t>في مجال</w:t>
      </w:r>
      <w:r w:rsidRPr="005038F2">
        <w:rPr>
          <w:rFonts w:ascii="Simplified Arabic" w:hAnsi="Simplified Arabic" w:cs="Simplified Arabic"/>
          <w:sz w:val="24"/>
          <w:szCs w:val="24"/>
          <w:rtl/>
        </w:rPr>
        <w:t xml:space="preserve"> </w:t>
      </w:r>
      <w:r w:rsidR="0021099A" w:rsidRPr="005038F2">
        <w:rPr>
          <w:rFonts w:ascii="Simplified Arabic" w:hAnsi="Simplified Arabic" w:cs="Simplified Arabic" w:hint="cs"/>
          <w:sz w:val="24"/>
          <w:szCs w:val="24"/>
          <w:rtl/>
        </w:rPr>
        <w:t>ا</w:t>
      </w:r>
      <w:r w:rsidRPr="005038F2">
        <w:rPr>
          <w:rFonts w:ascii="Simplified Arabic" w:hAnsi="Simplified Arabic" w:cs="Simplified Arabic"/>
          <w:sz w:val="24"/>
          <w:szCs w:val="24"/>
          <w:rtl/>
        </w:rPr>
        <w:t>لتنوع البيولوجي، و</w:t>
      </w:r>
      <w:r w:rsidR="0021099A" w:rsidRPr="005038F2">
        <w:rPr>
          <w:rFonts w:ascii="Simplified Arabic" w:hAnsi="Simplified Arabic" w:cs="Simplified Arabic" w:hint="cs"/>
          <w:sz w:val="24"/>
          <w:szCs w:val="24"/>
          <w:rtl/>
        </w:rPr>
        <w:t>إشراك</w:t>
      </w:r>
      <w:r w:rsidRPr="005038F2">
        <w:rPr>
          <w:rFonts w:ascii="Simplified Arabic" w:hAnsi="Simplified Arabic" w:cs="Simplified Arabic"/>
          <w:sz w:val="24"/>
          <w:szCs w:val="24"/>
          <w:rtl/>
        </w:rPr>
        <w:t xml:space="preserve"> أصحاب المصلحة</w:t>
      </w:r>
      <w:r w:rsidR="0021099A" w:rsidRPr="005038F2">
        <w:rPr>
          <w:rFonts w:ascii="Simplified Arabic" w:hAnsi="Simplified Arabic" w:cs="Simplified Arabic" w:hint="cs"/>
          <w:sz w:val="24"/>
          <w:szCs w:val="24"/>
          <w:rtl/>
        </w:rPr>
        <w:t>،</w:t>
      </w:r>
      <w:r w:rsidRPr="005038F2">
        <w:rPr>
          <w:rFonts w:ascii="Simplified Arabic" w:hAnsi="Simplified Arabic" w:cs="Simplified Arabic"/>
          <w:sz w:val="24"/>
          <w:szCs w:val="24"/>
          <w:rtl/>
        </w:rPr>
        <w:t xml:space="preserve"> والتعاون على المستويات الوطنية والإقليمية والعالمية.</w:t>
      </w:r>
    </w:p>
    <w:p w14:paraId="6F82BD88" w14:textId="3532535B" w:rsidR="005038F2" w:rsidRDefault="00B156A0" w:rsidP="005038F2">
      <w:pPr>
        <w:pStyle w:val="CBDNormalNumber"/>
        <w:bidi/>
        <w:rPr>
          <w:rFonts w:asciiTheme="majorBidi" w:hAnsiTheme="majorBidi" w:cstheme="majorBidi"/>
        </w:rPr>
      </w:pPr>
      <w:r>
        <w:rPr>
          <w:rFonts w:ascii="Simplified Arabic" w:hAnsi="Simplified Arabic" w:cs="Simplified Arabic" w:hint="cs"/>
          <w:sz w:val="24"/>
          <w:szCs w:val="24"/>
          <w:rtl/>
        </w:rPr>
        <w:t>و</w:t>
      </w:r>
      <w:r w:rsidR="005038F2" w:rsidRPr="00A81F08">
        <w:rPr>
          <w:rFonts w:ascii="Simplified Arabic" w:hAnsi="Simplified Arabic" w:cs="Simplified Arabic"/>
          <w:sz w:val="24"/>
          <w:szCs w:val="24"/>
          <w:rtl/>
        </w:rPr>
        <w:t>تعزيز تبادل المع</w:t>
      </w:r>
      <w:r w:rsidR="005038F2">
        <w:rPr>
          <w:rFonts w:ascii="Simplified Arabic" w:hAnsi="Simplified Arabic" w:cs="Simplified Arabic" w:hint="cs"/>
          <w:sz w:val="24"/>
          <w:szCs w:val="24"/>
          <w:rtl/>
        </w:rPr>
        <w:t>ا</w:t>
      </w:r>
      <w:r w:rsidR="005038F2" w:rsidRPr="00A81F08">
        <w:rPr>
          <w:rFonts w:ascii="Simplified Arabic" w:hAnsi="Simplified Arabic" w:cs="Simplified Arabic"/>
          <w:sz w:val="24"/>
          <w:szCs w:val="24"/>
          <w:rtl/>
        </w:rPr>
        <w:t xml:space="preserve">رف وأنشطة التعلم من الأقران: يمكن تعزيز بناء القدرات </w:t>
      </w:r>
      <w:r w:rsidR="005038F2">
        <w:rPr>
          <w:rFonts w:ascii="Simplified Arabic" w:hAnsi="Simplified Arabic" w:cs="Simplified Arabic" w:hint="cs"/>
          <w:sz w:val="24"/>
          <w:szCs w:val="24"/>
          <w:rtl/>
        </w:rPr>
        <w:t>في إطار</w:t>
      </w:r>
      <w:r w:rsidR="005038F2" w:rsidRPr="00A81F08">
        <w:rPr>
          <w:rFonts w:ascii="Simplified Arabic" w:hAnsi="Simplified Arabic" w:cs="Simplified Arabic"/>
          <w:sz w:val="24"/>
          <w:szCs w:val="24"/>
          <w:rtl/>
        </w:rPr>
        <w:t xml:space="preserve"> بروتوكول ناغويا من خلال تعزيز </w:t>
      </w:r>
      <w:r w:rsidR="00B531E7">
        <w:rPr>
          <w:rFonts w:ascii="Simplified Arabic" w:hAnsi="Simplified Arabic" w:cs="Simplified Arabic"/>
          <w:sz w:val="24"/>
          <w:szCs w:val="24"/>
          <w:rtl/>
        </w:rPr>
        <w:t>أساليب</w:t>
      </w:r>
      <w:r w:rsidR="005038F2" w:rsidRPr="00A81F08">
        <w:rPr>
          <w:rFonts w:ascii="Simplified Arabic" w:hAnsi="Simplified Arabic" w:cs="Simplified Arabic"/>
          <w:sz w:val="24"/>
          <w:szCs w:val="24"/>
          <w:rtl/>
        </w:rPr>
        <w:t xml:space="preserve"> التنفيذ التي تسه</w:t>
      </w:r>
      <w:r>
        <w:rPr>
          <w:rFonts w:ascii="Simplified Arabic" w:hAnsi="Simplified Arabic" w:cs="Simplified Arabic" w:hint="cs"/>
          <w:sz w:val="24"/>
          <w:szCs w:val="24"/>
          <w:rtl/>
        </w:rPr>
        <w:t>ّ</w:t>
      </w:r>
      <w:r w:rsidR="005038F2" w:rsidRPr="00A81F08">
        <w:rPr>
          <w:rFonts w:ascii="Simplified Arabic" w:hAnsi="Simplified Arabic" w:cs="Simplified Arabic"/>
          <w:sz w:val="24"/>
          <w:szCs w:val="24"/>
          <w:rtl/>
        </w:rPr>
        <w:t xml:space="preserve">ل التعلم من الأقران والتعاون بين بلدان الجنوب وتبادل الخبرات والدروس المستفادة بين البلدان </w:t>
      </w:r>
      <w:r>
        <w:rPr>
          <w:rFonts w:ascii="Simplified Arabic" w:hAnsi="Simplified Arabic" w:cs="Simplified Arabic" w:hint="cs"/>
          <w:sz w:val="24"/>
          <w:szCs w:val="24"/>
          <w:rtl/>
        </w:rPr>
        <w:t>والمناطق</w:t>
      </w:r>
      <w:r w:rsidR="005038F2" w:rsidRPr="00A81F08">
        <w:rPr>
          <w:rFonts w:ascii="Simplified Arabic" w:hAnsi="Simplified Arabic" w:cs="Simplified Arabic"/>
          <w:sz w:val="24"/>
          <w:szCs w:val="24"/>
          <w:rtl/>
        </w:rPr>
        <w:t>، مع الاستمرار في الاستجابة للاحتياجات الوطنية والمحلية.</w:t>
      </w:r>
    </w:p>
    <w:p w14:paraId="0906CDA5" w14:textId="7D332745" w:rsidR="00B156A0" w:rsidRDefault="00B156A0" w:rsidP="00B156A0">
      <w:pPr>
        <w:pStyle w:val="CBDNormalNumber"/>
        <w:bidi/>
        <w:rPr>
          <w:rFonts w:asciiTheme="majorBidi" w:hAnsiTheme="majorBidi" w:cstheme="majorBidi"/>
        </w:rPr>
      </w:pPr>
      <w:r w:rsidRPr="00A81F08">
        <w:rPr>
          <w:rFonts w:ascii="Simplified Arabic" w:hAnsi="Simplified Arabic" w:cs="Simplified Arabic"/>
          <w:sz w:val="24"/>
          <w:szCs w:val="24"/>
          <w:rtl/>
        </w:rPr>
        <w:t>وتمشيا مع استنتاجات دراسة</w:t>
      </w:r>
      <w:r>
        <w:rPr>
          <w:rFonts w:ascii="Simplified Arabic" w:hAnsi="Simplified Arabic" w:cs="Simplified Arabic" w:hint="cs"/>
          <w:sz w:val="24"/>
          <w:szCs w:val="24"/>
          <w:rtl/>
        </w:rPr>
        <w:t xml:space="preserve"> تحديد</w:t>
      </w:r>
      <w:r w:rsidRPr="00A81F08">
        <w:rPr>
          <w:rFonts w:ascii="Simplified Arabic" w:hAnsi="Simplified Arabic" w:cs="Simplified Arabic"/>
          <w:sz w:val="24"/>
          <w:szCs w:val="24"/>
          <w:rtl/>
        </w:rPr>
        <w:t xml:space="preserve"> النطاق، قد تكون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الإقليمية والعالمية هي الأ</w:t>
      </w:r>
      <w:r>
        <w:rPr>
          <w:rFonts w:ascii="Simplified Arabic" w:hAnsi="Simplified Arabic" w:cs="Simplified Arabic" w:hint="cs"/>
          <w:sz w:val="24"/>
          <w:szCs w:val="24"/>
          <w:rtl/>
        </w:rPr>
        <w:t>نسب</w:t>
      </w:r>
      <w:r w:rsidRPr="00A81F08">
        <w:rPr>
          <w:rFonts w:ascii="Simplified Arabic" w:hAnsi="Simplified Arabic" w:cs="Simplified Arabic"/>
          <w:sz w:val="24"/>
          <w:szCs w:val="24"/>
          <w:rtl/>
        </w:rPr>
        <w:t xml:space="preserve"> للاستجابة للحاجة إلى </w:t>
      </w:r>
      <w:r>
        <w:rPr>
          <w:rFonts w:ascii="Simplified Arabic" w:hAnsi="Simplified Arabic" w:cs="Simplified Arabic" w:hint="cs"/>
          <w:sz w:val="24"/>
          <w:szCs w:val="24"/>
          <w:rtl/>
        </w:rPr>
        <w:t>زيادة</w:t>
      </w:r>
      <w:r w:rsidRPr="00A81F08">
        <w:rPr>
          <w:rFonts w:ascii="Simplified Arabic" w:hAnsi="Simplified Arabic" w:cs="Simplified Arabic"/>
          <w:sz w:val="24"/>
          <w:szCs w:val="24"/>
          <w:rtl/>
        </w:rPr>
        <w:t xml:space="preserve"> توحيد النُهج وتبادل الخبرات والدروس المستفادة في هذه المرحلة من تنفيذ بروتوكول ناغويا.</w:t>
      </w:r>
    </w:p>
    <w:p w14:paraId="272A200F" w14:textId="38995BE7" w:rsidR="00E32D1E" w:rsidRDefault="00E32D1E" w:rsidP="00E32D1E">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تشمل </w:t>
      </w:r>
      <w:r w:rsidR="00B531E7">
        <w:rPr>
          <w:rFonts w:ascii="Simplified Arabic" w:hAnsi="Simplified Arabic" w:cs="Simplified Arabic"/>
          <w:sz w:val="24"/>
          <w:szCs w:val="24"/>
          <w:rtl/>
        </w:rPr>
        <w:t>أساليب</w:t>
      </w:r>
      <w:r w:rsidRPr="00A81F08">
        <w:rPr>
          <w:rFonts w:ascii="Simplified Arabic" w:hAnsi="Simplified Arabic" w:cs="Simplified Arabic"/>
          <w:sz w:val="24"/>
          <w:szCs w:val="24"/>
          <w:rtl/>
        </w:rPr>
        <w:t xml:space="preserve"> التنفيذ الأخرى التي تعزز تبادل المع</w:t>
      </w:r>
      <w:r>
        <w:rPr>
          <w:rFonts w:ascii="Simplified Arabic" w:hAnsi="Simplified Arabic" w:cs="Simplified Arabic" w:hint="cs"/>
          <w:sz w:val="24"/>
          <w:szCs w:val="24"/>
          <w:rtl/>
        </w:rPr>
        <w:t>ا</w:t>
      </w:r>
      <w:r w:rsidRPr="00A81F08">
        <w:rPr>
          <w:rFonts w:ascii="Simplified Arabic" w:hAnsi="Simplified Arabic" w:cs="Simplified Arabic"/>
          <w:sz w:val="24"/>
          <w:szCs w:val="24"/>
          <w:rtl/>
        </w:rPr>
        <w:t xml:space="preserve">رف وأنشطة التعلم من الأقران التوثيق المنهجي وتبادل الدروس المستفادة والممارسات الجيدة، بما في ذلك من خلال منصات مثل </w:t>
      </w:r>
      <w:r w:rsidRPr="008A0918">
        <w:rPr>
          <w:rFonts w:cs="Simplified Arabic"/>
          <w:sz w:val="24"/>
          <w:szCs w:val="24"/>
          <w:rtl/>
          <w:lang w:bidi="ar-EG"/>
        </w:rPr>
        <w:t>غرفة</w:t>
      </w:r>
      <w:r w:rsidRPr="00A81F08">
        <w:rPr>
          <w:rFonts w:ascii="Simplified Arabic" w:hAnsi="Simplified Arabic" w:cs="Simplified Arabic"/>
          <w:sz w:val="24"/>
          <w:szCs w:val="24"/>
          <w:rtl/>
        </w:rPr>
        <w:t xml:space="preserve"> تبادل المعلومات، لتعزيز التعلم التراكمي وتحسين الكفاءة العامة لاستثمارات بناء القدرات.</w:t>
      </w:r>
    </w:p>
    <w:p w14:paraId="4958190A" w14:textId="14BA3733" w:rsidR="00E32D1E" w:rsidRDefault="00E32D1E" w:rsidP="00E32D1E">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تعزيز الظروف المواتية لبناء القدرات المستدام: في حين </w:t>
      </w:r>
      <w:r>
        <w:rPr>
          <w:rFonts w:ascii="Simplified Arabic" w:hAnsi="Simplified Arabic" w:cs="Simplified Arabic" w:hint="cs"/>
          <w:sz w:val="24"/>
          <w:szCs w:val="24"/>
          <w:rtl/>
        </w:rPr>
        <w:t xml:space="preserve">أن </w:t>
      </w:r>
      <w:r w:rsidRPr="00A81F08">
        <w:rPr>
          <w:rFonts w:ascii="Simplified Arabic" w:hAnsi="Simplified Arabic" w:cs="Simplified Arabic"/>
          <w:sz w:val="24"/>
          <w:szCs w:val="24"/>
          <w:rtl/>
        </w:rPr>
        <w:t>مرفق البيئة العالمية</w:t>
      </w:r>
      <w:r>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يظل</w:t>
      </w:r>
      <w:r>
        <w:rPr>
          <w:rFonts w:ascii="Simplified Arabic" w:hAnsi="Simplified Arabic" w:cs="Simplified Arabic" w:hint="cs"/>
          <w:sz w:val="24"/>
          <w:szCs w:val="24"/>
          <w:rtl/>
        </w:rPr>
        <w:t xml:space="preserve"> هو</w:t>
      </w:r>
      <w:r w:rsidRPr="00A81F08">
        <w:rPr>
          <w:rFonts w:ascii="Simplified Arabic" w:hAnsi="Simplified Arabic" w:cs="Simplified Arabic"/>
          <w:sz w:val="24"/>
          <w:szCs w:val="24"/>
          <w:rtl/>
        </w:rPr>
        <w:t xml:space="preserve"> المصدر الرئيسي للدعم المالي لبناء القدرات في مجال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إلا أن هناك مجالا لزيادة أثر هذا الاستثمار إلى أقصى حد</w:t>
      </w:r>
      <w:r w:rsidR="006D7916">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 من خلال</w:t>
      </w:r>
      <w:r w:rsidR="006D7916">
        <w:rPr>
          <w:rFonts w:ascii="Simplified Arabic" w:hAnsi="Simplified Arabic" w:cs="Simplified Arabic" w:hint="cs"/>
          <w:sz w:val="24"/>
          <w:szCs w:val="24"/>
          <w:rtl/>
        </w:rPr>
        <w:t xml:space="preserve"> تعزيز</w:t>
      </w:r>
      <w:r w:rsidRPr="00A81F08">
        <w:rPr>
          <w:rFonts w:ascii="Simplified Arabic" w:hAnsi="Simplified Arabic" w:cs="Simplified Arabic"/>
          <w:sz w:val="24"/>
          <w:szCs w:val="24"/>
          <w:rtl/>
        </w:rPr>
        <w:t xml:space="preserve"> </w:t>
      </w:r>
      <w:r w:rsidR="006D7916">
        <w:rPr>
          <w:rFonts w:ascii="Simplified Arabic" w:hAnsi="Simplified Arabic" w:cs="Simplified Arabic" w:hint="cs"/>
          <w:sz w:val="24"/>
          <w:szCs w:val="24"/>
          <w:rtl/>
        </w:rPr>
        <w:t>ال</w:t>
      </w:r>
      <w:r w:rsidRPr="00A81F08">
        <w:rPr>
          <w:rFonts w:ascii="Simplified Arabic" w:hAnsi="Simplified Arabic" w:cs="Simplified Arabic"/>
          <w:sz w:val="24"/>
          <w:szCs w:val="24"/>
          <w:rtl/>
        </w:rPr>
        <w:t>تنسيق و</w:t>
      </w:r>
      <w:r w:rsidR="006D7916">
        <w:rPr>
          <w:rFonts w:ascii="Simplified Arabic" w:hAnsi="Simplified Arabic" w:cs="Simplified Arabic" w:hint="cs"/>
          <w:sz w:val="24"/>
          <w:szCs w:val="24"/>
          <w:rtl/>
        </w:rPr>
        <w:t>ال</w:t>
      </w:r>
      <w:r w:rsidRPr="00A81F08">
        <w:rPr>
          <w:rFonts w:ascii="Simplified Arabic" w:hAnsi="Simplified Arabic" w:cs="Simplified Arabic"/>
          <w:sz w:val="24"/>
          <w:szCs w:val="24"/>
          <w:rtl/>
        </w:rPr>
        <w:t xml:space="preserve">عمل </w:t>
      </w:r>
      <w:r w:rsidR="006D7916">
        <w:rPr>
          <w:rFonts w:ascii="Simplified Arabic" w:hAnsi="Simplified Arabic" w:cs="Simplified Arabic" w:hint="cs"/>
          <w:sz w:val="24"/>
          <w:szCs w:val="24"/>
          <w:rtl/>
        </w:rPr>
        <w:t>ال</w:t>
      </w:r>
      <w:r w:rsidRPr="00A81F08">
        <w:rPr>
          <w:rFonts w:ascii="Simplified Arabic" w:hAnsi="Simplified Arabic" w:cs="Simplified Arabic"/>
          <w:sz w:val="24"/>
          <w:szCs w:val="24"/>
          <w:rtl/>
        </w:rPr>
        <w:t xml:space="preserve">جماعي. ويمكن أن يساعد التعاون الوثيق بين مرفق البيئة العالمية والوكالات المنفذة والأطراف المستفيدة وأمانة اتفاقية التنوع البيولوجي </w:t>
      </w:r>
      <w:r w:rsidR="00406D0C">
        <w:rPr>
          <w:rFonts w:ascii="Simplified Arabic" w:hAnsi="Simplified Arabic" w:cs="Simplified Arabic" w:hint="cs"/>
          <w:sz w:val="24"/>
          <w:szCs w:val="24"/>
          <w:rtl/>
        </w:rPr>
        <w:t>على</w:t>
      </w:r>
      <w:r w:rsidRPr="00A81F08">
        <w:rPr>
          <w:rFonts w:ascii="Simplified Arabic" w:hAnsi="Simplified Arabic" w:cs="Simplified Arabic"/>
          <w:sz w:val="24"/>
          <w:szCs w:val="24"/>
          <w:rtl/>
        </w:rPr>
        <w:t xml:space="preserve"> ضمان توظيف الموارد بطريقة أكثر استراتيجية وتكام</w:t>
      </w:r>
      <w:r w:rsidR="00406D0C">
        <w:rPr>
          <w:rFonts w:ascii="Simplified Arabic" w:hAnsi="Simplified Arabic" w:cs="Simplified Arabic" w:hint="cs"/>
          <w:sz w:val="24"/>
          <w:szCs w:val="24"/>
          <w:rtl/>
        </w:rPr>
        <w:t>لية</w:t>
      </w:r>
      <w:r w:rsidRPr="00A81F08">
        <w:rPr>
          <w:rFonts w:ascii="Simplified Arabic" w:hAnsi="Simplified Arabic" w:cs="Simplified Arabic"/>
          <w:sz w:val="24"/>
          <w:szCs w:val="24"/>
          <w:rtl/>
        </w:rPr>
        <w:t xml:space="preserve"> و</w:t>
      </w:r>
      <w:r w:rsidR="00406D0C">
        <w:rPr>
          <w:rFonts w:ascii="Simplified Arabic" w:hAnsi="Simplified Arabic" w:cs="Simplified Arabic" w:hint="cs"/>
          <w:sz w:val="24"/>
          <w:szCs w:val="24"/>
          <w:rtl/>
        </w:rPr>
        <w:t>م</w:t>
      </w:r>
      <w:r w:rsidRPr="00A81F08">
        <w:rPr>
          <w:rFonts w:ascii="Simplified Arabic" w:hAnsi="Simplified Arabic" w:cs="Simplified Arabic"/>
          <w:sz w:val="24"/>
          <w:szCs w:val="24"/>
          <w:rtl/>
        </w:rPr>
        <w:t>وج</w:t>
      </w:r>
      <w:r w:rsidR="00406D0C">
        <w:rPr>
          <w:rFonts w:ascii="Simplified Arabic" w:hAnsi="Simplified Arabic" w:cs="Simplified Arabic" w:hint="cs"/>
          <w:sz w:val="24"/>
          <w:szCs w:val="24"/>
          <w:rtl/>
        </w:rPr>
        <w:t>َّ</w:t>
      </w:r>
      <w:r w:rsidRPr="00A81F08">
        <w:rPr>
          <w:rFonts w:ascii="Simplified Arabic" w:hAnsi="Simplified Arabic" w:cs="Simplified Arabic"/>
          <w:sz w:val="24"/>
          <w:szCs w:val="24"/>
          <w:rtl/>
        </w:rPr>
        <w:t>ه</w:t>
      </w:r>
      <w:r w:rsidR="00406D0C">
        <w:rPr>
          <w:rFonts w:ascii="Simplified Arabic" w:hAnsi="Simplified Arabic" w:cs="Simplified Arabic" w:hint="cs"/>
          <w:sz w:val="24"/>
          <w:szCs w:val="24"/>
          <w:rtl/>
        </w:rPr>
        <w:t>ة</w:t>
      </w:r>
      <w:r w:rsidRPr="00A81F08">
        <w:rPr>
          <w:rFonts w:ascii="Simplified Arabic" w:hAnsi="Simplified Arabic" w:cs="Simplified Arabic"/>
          <w:sz w:val="24"/>
          <w:szCs w:val="24"/>
          <w:rtl/>
        </w:rPr>
        <w:t xml:space="preserve"> نحو</w:t>
      </w:r>
      <w:r w:rsidR="00406D0C">
        <w:rPr>
          <w:rFonts w:ascii="Simplified Arabic" w:hAnsi="Simplified Arabic" w:cs="Simplified Arabic" w:hint="cs"/>
          <w:sz w:val="24"/>
          <w:szCs w:val="24"/>
          <w:rtl/>
        </w:rPr>
        <w:t xml:space="preserve"> تحقيق</w:t>
      </w:r>
      <w:r w:rsidRPr="00A81F08">
        <w:rPr>
          <w:rFonts w:ascii="Simplified Arabic" w:hAnsi="Simplified Arabic" w:cs="Simplified Arabic"/>
          <w:sz w:val="24"/>
          <w:szCs w:val="24"/>
          <w:rtl/>
        </w:rPr>
        <w:t xml:space="preserve"> النتائج، </w:t>
      </w:r>
      <w:r w:rsidR="00406D0C">
        <w:rPr>
          <w:rFonts w:ascii="Simplified Arabic" w:hAnsi="Simplified Arabic" w:cs="Simplified Arabic" w:hint="cs"/>
          <w:sz w:val="24"/>
          <w:szCs w:val="24"/>
          <w:rtl/>
        </w:rPr>
        <w:t xml:space="preserve">وأكثر توافقا </w:t>
      </w:r>
      <w:r w:rsidRPr="00A81F08">
        <w:rPr>
          <w:rFonts w:ascii="Simplified Arabic" w:hAnsi="Simplified Arabic" w:cs="Simplified Arabic"/>
          <w:sz w:val="24"/>
          <w:szCs w:val="24"/>
          <w:rtl/>
        </w:rPr>
        <w:t xml:space="preserve">مع الطبيعة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طويلة الأجل والتدريجية ل</w:t>
      </w:r>
      <w:r w:rsidR="00406D0C">
        <w:rPr>
          <w:rFonts w:ascii="Simplified Arabic" w:hAnsi="Simplified Arabic" w:cs="Simplified Arabic" w:hint="cs"/>
          <w:sz w:val="24"/>
          <w:szCs w:val="24"/>
          <w:rtl/>
        </w:rPr>
        <w:t xml:space="preserve">عملية </w:t>
      </w:r>
      <w:r w:rsidRPr="00A81F08">
        <w:rPr>
          <w:rFonts w:ascii="Simplified Arabic" w:hAnsi="Simplified Arabic" w:cs="Simplified Arabic"/>
          <w:sz w:val="24"/>
          <w:szCs w:val="24"/>
          <w:rtl/>
        </w:rPr>
        <w:t>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w:t>
      </w:r>
    </w:p>
    <w:p w14:paraId="64267B86" w14:textId="64535D1A" w:rsidR="00406D0C" w:rsidRPr="0012792E" w:rsidRDefault="00406D0C" w:rsidP="00406D0C">
      <w:pPr>
        <w:pStyle w:val="CBDNormalNumber"/>
        <w:bidi/>
        <w:rPr>
          <w:rFonts w:asciiTheme="majorBidi" w:hAnsiTheme="majorBidi" w:cstheme="majorBidi"/>
          <w:sz w:val="24"/>
          <w:szCs w:val="24"/>
        </w:rPr>
      </w:pPr>
      <w:r w:rsidRPr="0012792E">
        <w:rPr>
          <w:rFonts w:ascii="Simplified Arabic" w:hAnsi="Simplified Arabic" w:cs="Simplified Arabic" w:hint="cs"/>
          <w:sz w:val="24"/>
          <w:szCs w:val="24"/>
          <w:rtl/>
        </w:rPr>
        <w:t>و</w:t>
      </w:r>
      <w:r w:rsidRPr="0012792E">
        <w:rPr>
          <w:rFonts w:ascii="Simplified Arabic" w:hAnsi="Simplified Arabic" w:cs="Simplified Arabic"/>
          <w:sz w:val="24"/>
          <w:szCs w:val="24"/>
          <w:rtl/>
        </w:rPr>
        <w:t>علاوة على ذلك، فإن توسيع نطاق الجهات الفاعلة المشاركة في تمويل وتنفيذ</w:t>
      </w:r>
      <w:r w:rsidRPr="0012792E">
        <w:rPr>
          <w:rFonts w:ascii="Simplified Arabic" w:hAnsi="Simplified Arabic" w:cs="Simplified Arabic" w:hint="cs"/>
          <w:sz w:val="24"/>
          <w:szCs w:val="24"/>
          <w:rtl/>
        </w:rPr>
        <w:t xml:space="preserve"> أنشطة</w:t>
      </w:r>
      <w:r w:rsidRPr="0012792E">
        <w:rPr>
          <w:rFonts w:ascii="Simplified Arabic" w:hAnsi="Simplified Arabic" w:cs="Simplified Arabic"/>
          <w:sz w:val="24"/>
          <w:szCs w:val="24"/>
          <w:rtl/>
        </w:rPr>
        <w:t xml:space="preserve"> بناء القدرات </w:t>
      </w:r>
      <w:r w:rsidRPr="0012792E">
        <w:rPr>
          <w:rFonts w:ascii="Simplified Arabic" w:hAnsi="Simplified Arabic" w:cs="Simplified Arabic" w:hint="cs"/>
          <w:sz w:val="24"/>
          <w:szCs w:val="24"/>
          <w:rtl/>
        </w:rPr>
        <w:t>يمكن</w:t>
      </w:r>
      <w:r w:rsidRPr="0012792E">
        <w:rPr>
          <w:rFonts w:ascii="Simplified Arabic" w:hAnsi="Simplified Arabic" w:cs="Simplified Arabic"/>
          <w:sz w:val="24"/>
          <w:szCs w:val="24"/>
          <w:rtl/>
        </w:rPr>
        <w:t xml:space="preserve"> أن يعزز القدرات القائمة. على سبيل المثال، يمكن للتعاون مع مراكز دعم التعاون التقني والعلمي</w:t>
      </w:r>
      <w:r w:rsidR="0012792E" w:rsidRPr="0012792E">
        <w:rPr>
          <w:rStyle w:val="FootnoteReference"/>
          <w:rFonts w:asciiTheme="majorBidi" w:hAnsiTheme="majorBidi" w:cstheme="majorBidi"/>
          <w:sz w:val="24"/>
          <w:szCs w:val="24"/>
        </w:rPr>
        <w:footnoteReference w:id="72"/>
      </w:r>
      <w:r w:rsidRPr="0012792E">
        <w:rPr>
          <w:rFonts w:ascii="Simplified Arabic" w:hAnsi="Simplified Arabic" w:cs="Simplified Arabic"/>
          <w:sz w:val="24"/>
          <w:szCs w:val="24"/>
          <w:rtl/>
        </w:rPr>
        <w:t xml:space="preserve"> أن يدعم</w:t>
      </w:r>
      <w:r w:rsidRPr="0012792E">
        <w:rPr>
          <w:rFonts w:ascii="Simplified Arabic" w:hAnsi="Simplified Arabic" w:cs="Simplified Arabic" w:hint="cs"/>
          <w:sz w:val="24"/>
          <w:szCs w:val="24"/>
          <w:rtl/>
        </w:rPr>
        <w:t xml:space="preserve"> </w:t>
      </w:r>
      <w:r w:rsidRPr="0012792E">
        <w:rPr>
          <w:rFonts w:ascii="Simplified Arabic" w:hAnsi="Simplified Arabic" w:cs="Simplified Arabic"/>
          <w:sz w:val="24"/>
          <w:szCs w:val="24"/>
          <w:rtl/>
        </w:rPr>
        <w:t>تنفيذ</w:t>
      </w:r>
      <w:r w:rsidRPr="0012792E">
        <w:rPr>
          <w:rFonts w:ascii="Simplified Arabic" w:hAnsi="Simplified Arabic" w:cs="Simplified Arabic" w:hint="cs"/>
          <w:sz w:val="24"/>
          <w:szCs w:val="24"/>
          <w:rtl/>
        </w:rPr>
        <w:t xml:space="preserve"> أنشطة</w:t>
      </w:r>
      <w:r w:rsidRPr="0012792E">
        <w:rPr>
          <w:rFonts w:ascii="Simplified Arabic" w:hAnsi="Simplified Arabic" w:cs="Simplified Arabic"/>
          <w:sz w:val="24"/>
          <w:szCs w:val="24"/>
          <w:rtl/>
        </w:rPr>
        <w:t xml:space="preserve"> بناء القدرات على المستويات الوطنية والإقليمية والعالمية، </w:t>
      </w:r>
      <w:r w:rsidR="0012792E" w:rsidRPr="0012792E">
        <w:rPr>
          <w:rFonts w:ascii="Simplified Arabic" w:hAnsi="Simplified Arabic" w:cs="Simplified Arabic" w:hint="cs"/>
          <w:sz w:val="24"/>
          <w:szCs w:val="24"/>
          <w:rtl/>
        </w:rPr>
        <w:t xml:space="preserve">في حين أن </w:t>
      </w:r>
      <w:r w:rsidRPr="0012792E">
        <w:rPr>
          <w:rFonts w:ascii="Simplified Arabic" w:hAnsi="Simplified Arabic" w:cs="Simplified Arabic"/>
          <w:sz w:val="24"/>
          <w:szCs w:val="24"/>
          <w:rtl/>
        </w:rPr>
        <w:t xml:space="preserve">دعم وتعزيز قدرات المؤسسات العاملة بالفعل في </w:t>
      </w:r>
      <w:r w:rsidRPr="0012792E">
        <w:rPr>
          <w:rFonts w:ascii="Simplified Arabic" w:hAnsi="Simplified Arabic" w:cs="Simplified Arabic"/>
          <w:sz w:val="24"/>
          <w:szCs w:val="24"/>
          <w:rtl/>
        </w:rPr>
        <w:lastRenderedPageBreak/>
        <w:t>مجال الحصول وتقاسم المنافع</w:t>
      </w:r>
      <w:r w:rsidR="0012792E" w:rsidRPr="0012792E">
        <w:rPr>
          <w:rFonts w:ascii="Simplified Arabic" w:hAnsi="Simplified Arabic" w:cs="Simplified Arabic"/>
          <w:sz w:val="24"/>
          <w:szCs w:val="24"/>
          <w:rtl/>
        </w:rPr>
        <w:t xml:space="preserve"> قد يس</w:t>
      </w:r>
      <w:r w:rsidR="0012792E" w:rsidRPr="0012792E">
        <w:rPr>
          <w:rFonts w:ascii="Simplified Arabic" w:hAnsi="Simplified Arabic" w:cs="Simplified Arabic" w:hint="cs"/>
          <w:sz w:val="24"/>
          <w:szCs w:val="24"/>
          <w:rtl/>
        </w:rPr>
        <w:t>اعد</w:t>
      </w:r>
      <w:r w:rsidRPr="0012792E">
        <w:rPr>
          <w:rFonts w:ascii="Simplified Arabic" w:hAnsi="Simplified Arabic" w:cs="Simplified Arabic"/>
          <w:sz w:val="24"/>
          <w:szCs w:val="24"/>
          <w:rtl/>
        </w:rPr>
        <w:t xml:space="preserve"> </w:t>
      </w:r>
      <w:r w:rsidR="0012792E" w:rsidRPr="0012792E">
        <w:rPr>
          <w:rFonts w:ascii="Simplified Arabic" w:hAnsi="Simplified Arabic" w:cs="Simplified Arabic" w:hint="cs"/>
          <w:sz w:val="24"/>
          <w:szCs w:val="24"/>
          <w:rtl/>
        </w:rPr>
        <w:t>على</w:t>
      </w:r>
      <w:r w:rsidRPr="0012792E">
        <w:rPr>
          <w:rFonts w:ascii="Simplified Arabic" w:hAnsi="Simplified Arabic" w:cs="Simplified Arabic"/>
          <w:sz w:val="24"/>
          <w:szCs w:val="24"/>
          <w:rtl/>
        </w:rPr>
        <w:t xml:space="preserve"> توسيع خيارات التنفيذ، وتعزيز الاستدامة المؤسسية، وتحسين نطاق وفعالية دعم بناء القدرات.</w:t>
      </w:r>
    </w:p>
    <w:p w14:paraId="061EC33F" w14:textId="60B99E24" w:rsidR="003F260A" w:rsidRDefault="003F260A" w:rsidP="003F260A">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لدعم استدامة جهود بناء القدرات، يمكن التركيز بشكل أكبر على تعزيز القدرات الوطنية المتعلقة بجمع التبرعات وتطوير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والتخطيط المالي و</w:t>
      </w:r>
      <w:r>
        <w:rPr>
          <w:rFonts w:ascii="Simplified Arabic" w:hAnsi="Simplified Arabic" w:cs="Simplified Arabic" w:hint="cs"/>
          <w:sz w:val="24"/>
          <w:szCs w:val="24"/>
          <w:rtl/>
        </w:rPr>
        <w:t>حشد</w:t>
      </w:r>
      <w:r w:rsidRPr="00A81F08">
        <w:rPr>
          <w:rFonts w:ascii="Simplified Arabic" w:hAnsi="Simplified Arabic" w:cs="Simplified Arabic"/>
          <w:sz w:val="24"/>
          <w:szCs w:val="24"/>
          <w:rtl/>
        </w:rPr>
        <w:t xml:space="preserve"> الموارد. وقد يساعد تعزيز هذه القدرات الأطراف على تحسين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81F08">
        <w:rPr>
          <w:rFonts w:ascii="Simplified Arabic" w:hAnsi="Simplified Arabic" w:cs="Simplified Arabic"/>
          <w:sz w:val="24"/>
          <w:szCs w:val="24"/>
          <w:rtl/>
        </w:rPr>
        <w:t>لى الدعم المالي لبناء القدرات في مجال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وإدار</w:t>
      </w:r>
      <w:r>
        <w:rPr>
          <w:rFonts w:ascii="Simplified Arabic" w:hAnsi="Simplified Arabic" w:cs="Simplified Arabic" w:hint="cs"/>
          <w:sz w:val="24"/>
          <w:szCs w:val="24"/>
          <w:rtl/>
        </w:rPr>
        <w:t>ة هذا الدعم</w:t>
      </w:r>
      <w:r w:rsidRPr="00A81F08">
        <w:rPr>
          <w:rFonts w:ascii="Simplified Arabic" w:hAnsi="Simplified Arabic" w:cs="Simplified Arabic"/>
          <w:sz w:val="24"/>
          <w:szCs w:val="24"/>
          <w:rtl/>
        </w:rPr>
        <w:t xml:space="preserve"> واستدامته بمرور الوقت، مع تقليل الاعتماد على المساعدات الخارجية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قصيرة الأجل والمخصصة 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محددة.</w:t>
      </w:r>
    </w:p>
    <w:p w14:paraId="54CD24AF" w14:textId="341112F0" w:rsidR="00AE3849" w:rsidRDefault="00AE3849" w:rsidP="00AE3849">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تمشيا مع دعوة </w:t>
      </w:r>
      <w:r>
        <w:rPr>
          <w:rFonts w:ascii="Simplified Arabic" w:hAnsi="Simplified Arabic" w:cs="Simplified Arabic"/>
          <w:sz w:val="24"/>
          <w:szCs w:val="24"/>
          <w:rtl/>
        </w:rPr>
        <w:t>دراسة تحديد النطاق</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إلى </w:t>
      </w:r>
      <w:r w:rsidRPr="00A81F08">
        <w:rPr>
          <w:rFonts w:ascii="Simplified Arabic" w:hAnsi="Simplified Arabic" w:cs="Simplified Arabic"/>
          <w:sz w:val="24"/>
          <w:szCs w:val="24"/>
          <w:rtl/>
        </w:rPr>
        <w:t xml:space="preserve">تغيير الخطاب السائد </w:t>
      </w:r>
      <w:r>
        <w:rPr>
          <w:rFonts w:ascii="Simplified Arabic" w:hAnsi="Simplified Arabic" w:cs="Simplified Arabic" w:hint="cs"/>
          <w:sz w:val="24"/>
          <w:szCs w:val="24"/>
          <w:rtl/>
        </w:rPr>
        <w:t>بشأن</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يمكن </w:t>
      </w:r>
      <w:r>
        <w:rPr>
          <w:rFonts w:ascii="Simplified Arabic" w:hAnsi="Simplified Arabic" w:cs="Simplified Arabic" w:hint="cs"/>
          <w:sz w:val="24"/>
          <w:szCs w:val="24"/>
          <w:rtl/>
        </w:rPr>
        <w:t>تعميم مفهوم</w:t>
      </w:r>
      <w:r w:rsidRPr="00A81F08">
        <w:rPr>
          <w:rFonts w:ascii="Simplified Arabic" w:hAnsi="Simplified Arabic" w:cs="Simplified Arabic"/>
          <w:sz w:val="24"/>
          <w:szCs w:val="24"/>
          <w:rtl/>
        </w:rPr>
        <w:t xml:space="preserve"> بناء القدرات بموجب بروتوكول ناغويا بشكل </w:t>
      </w:r>
      <w:r w:rsidR="009C6053">
        <w:rPr>
          <w:rFonts w:ascii="Simplified Arabic" w:hAnsi="Simplified Arabic" w:cs="Simplified Arabic" w:hint="cs"/>
          <w:sz w:val="24"/>
          <w:szCs w:val="24"/>
          <w:rtl/>
        </w:rPr>
        <w:t>أكبر</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في</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جداول </w:t>
      </w:r>
      <w:r w:rsidR="009C6053">
        <w:rPr>
          <w:rFonts w:ascii="Simplified Arabic" w:hAnsi="Simplified Arabic" w:cs="Simplified Arabic" w:hint="cs"/>
          <w:sz w:val="24"/>
          <w:szCs w:val="24"/>
          <w:rtl/>
        </w:rPr>
        <w:t>ال</w:t>
      </w:r>
      <w:r>
        <w:rPr>
          <w:rFonts w:ascii="Simplified Arabic" w:hAnsi="Simplified Arabic" w:cs="Simplified Arabic" w:hint="cs"/>
          <w:sz w:val="24"/>
          <w:szCs w:val="24"/>
          <w:rtl/>
        </w:rPr>
        <w:t>أعمال</w:t>
      </w:r>
      <w:r w:rsidRPr="00A81F08">
        <w:rPr>
          <w:rFonts w:ascii="Simplified Arabic" w:hAnsi="Simplified Arabic" w:cs="Simplified Arabic"/>
          <w:sz w:val="24"/>
          <w:szCs w:val="24"/>
          <w:rtl/>
        </w:rPr>
        <w:t xml:space="preserve"> </w:t>
      </w:r>
      <w:r w:rsidR="009C6053">
        <w:rPr>
          <w:rFonts w:ascii="Simplified Arabic" w:hAnsi="Simplified Arabic" w:cs="Simplified Arabic" w:hint="cs"/>
          <w:sz w:val="24"/>
          <w:szCs w:val="24"/>
          <w:rtl/>
        </w:rPr>
        <w:t>ال</w:t>
      </w:r>
      <w:r w:rsidRPr="00A81F08">
        <w:rPr>
          <w:rFonts w:ascii="Simplified Arabic" w:hAnsi="Simplified Arabic" w:cs="Simplified Arabic"/>
          <w:sz w:val="24"/>
          <w:szCs w:val="24"/>
          <w:rtl/>
        </w:rPr>
        <w:t xml:space="preserve">أوسع نطاقا للتنوع البيولوجي والتنمية المستدامة.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قد يس</w:t>
      </w:r>
      <w:r w:rsidR="00514D00">
        <w:rPr>
          <w:rFonts w:ascii="Simplified Arabic" w:hAnsi="Simplified Arabic" w:cs="Simplified Arabic" w:hint="cs"/>
          <w:sz w:val="24"/>
          <w:szCs w:val="24"/>
          <w:rtl/>
        </w:rPr>
        <w:t>ا</w:t>
      </w:r>
      <w:r w:rsidR="00327E28">
        <w:rPr>
          <w:rFonts w:ascii="Simplified Arabic" w:hAnsi="Simplified Arabic" w:cs="Simplified Arabic" w:hint="cs"/>
          <w:sz w:val="24"/>
          <w:szCs w:val="24"/>
          <w:rtl/>
        </w:rPr>
        <w:t>عد</w:t>
      </w:r>
      <w:r w:rsidRPr="00A81F08">
        <w:rPr>
          <w:rFonts w:ascii="Simplified Arabic" w:hAnsi="Simplified Arabic" w:cs="Simplified Arabic"/>
          <w:sz w:val="24"/>
          <w:szCs w:val="24"/>
          <w:rtl/>
        </w:rPr>
        <w:t xml:space="preserve"> دمج بناء قدرات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w:t>
      </w:r>
      <w:r w:rsidR="00514D00">
        <w:rPr>
          <w:rFonts w:ascii="Simplified Arabic" w:hAnsi="Simplified Arabic" w:cs="Simplified Arabic" w:hint="cs"/>
          <w:sz w:val="24"/>
          <w:szCs w:val="24"/>
          <w:rtl/>
        </w:rPr>
        <w:t>في</w:t>
      </w:r>
      <w:r w:rsidRPr="00A81F08">
        <w:rPr>
          <w:rFonts w:ascii="Simplified Arabic" w:hAnsi="Simplified Arabic" w:cs="Simplified Arabic"/>
          <w:sz w:val="24"/>
          <w:szCs w:val="24"/>
          <w:rtl/>
        </w:rPr>
        <w:t xml:space="preserve"> عمليات تخطيط وتمويل وتنفيذ</w:t>
      </w:r>
      <w:r w:rsidR="00514D00">
        <w:rPr>
          <w:rFonts w:ascii="Simplified Arabic" w:hAnsi="Simplified Arabic" w:cs="Simplified Arabic" w:hint="cs"/>
          <w:sz w:val="24"/>
          <w:szCs w:val="24"/>
          <w:rtl/>
        </w:rPr>
        <w:t xml:space="preserve"> ا</w:t>
      </w:r>
      <w:r w:rsidR="00514D00" w:rsidRPr="00A81F08">
        <w:rPr>
          <w:rFonts w:ascii="Simplified Arabic" w:hAnsi="Simplified Arabic" w:cs="Simplified Arabic"/>
          <w:sz w:val="24"/>
          <w:szCs w:val="24"/>
          <w:rtl/>
        </w:rPr>
        <w:t>لتنوع البيولوجي</w:t>
      </w:r>
      <w:r w:rsidRPr="00A81F08">
        <w:rPr>
          <w:rFonts w:ascii="Simplified Arabic" w:hAnsi="Simplified Arabic" w:cs="Simplified Arabic"/>
          <w:sz w:val="24"/>
          <w:szCs w:val="24"/>
          <w:rtl/>
        </w:rPr>
        <w:t xml:space="preserve"> الأوسع نطاقا </w:t>
      </w:r>
      <w:r w:rsidR="00327E28">
        <w:rPr>
          <w:rFonts w:ascii="Simplified Arabic" w:hAnsi="Simplified Arabic" w:cs="Simplified Arabic" w:hint="cs"/>
          <w:sz w:val="24"/>
          <w:szCs w:val="24"/>
          <w:rtl/>
        </w:rPr>
        <w:t>على</w:t>
      </w:r>
      <w:r w:rsidRPr="00A81F08">
        <w:rPr>
          <w:rFonts w:ascii="Simplified Arabic" w:hAnsi="Simplified Arabic" w:cs="Simplified Arabic"/>
          <w:sz w:val="24"/>
          <w:szCs w:val="24"/>
          <w:rtl/>
        </w:rPr>
        <w:t xml:space="preserve"> </w:t>
      </w:r>
      <w:r w:rsidR="00327E28">
        <w:rPr>
          <w:rFonts w:ascii="Simplified Arabic" w:hAnsi="Simplified Arabic" w:cs="Simplified Arabic" w:hint="cs"/>
          <w:sz w:val="24"/>
          <w:szCs w:val="24"/>
          <w:rtl/>
        </w:rPr>
        <w:t>إبراز</w:t>
      </w:r>
      <w:r w:rsidRPr="00A81F08">
        <w:rPr>
          <w:rFonts w:ascii="Simplified Arabic" w:hAnsi="Simplified Arabic" w:cs="Simplified Arabic"/>
          <w:sz w:val="24"/>
          <w:szCs w:val="24"/>
          <w:rtl/>
        </w:rPr>
        <w:t xml:space="preserve"> </w:t>
      </w:r>
      <w:r w:rsidR="00327E28">
        <w:rPr>
          <w:rFonts w:ascii="Simplified Arabic" w:hAnsi="Simplified Arabic" w:cs="Simplified Arabic" w:hint="cs"/>
          <w:sz w:val="24"/>
          <w:szCs w:val="24"/>
          <w:rtl/>
        </w:rPr>
        <w:t>أهيت</w:t>
      </w:r>
      <w:r w:rsidR="00514D00">
        <w:rPr>
          <w:rFonts w:ascii="Simplified Arabic" w:hAnsi="Simplified Arabic" w:cs="Simplified Arabic" w:hint="cs"/>
          <w:sz w:val="24"/>
          <w:szCs w:val="24"/>
          <w:rtl/>
        </w:rPr>
        <w:t>ه</w:t>
      </w:r>
      <w:r w:rsidRPr="00A81F08">
        <w:rPr>
          <w:rFonts w:ascii="Simplified Arabic" w:hAnsi="Simplified Arabic" w:cs="Simplified Arabic"/>
          <w:sz w:val="24"/>
          <w:szCs w:val="24"/>
          <w:rtl/>
        </w:rPr>
        <w:t>، و</w:t>
      </w:r>
      <w:r w:rsidR="00514D00">
        <w:rPr>
          <w:rFonts w:ascii="Simplified Arabic" w:hAnsi="Simplified Arabic" w:cs="Simplified Arabic" w:hint="cs"/>
          <w:sz w:val="24"/>
          <w:szCs w:val="24"/>
          <w:rtl/>
        </w:rPr>
        <w:t xml:space="preserve">تعزيز </w:t>
      </w:r>
      <w:r w:rsidR="00327E28">
        <w:rPr>
          <w:rFonts w:ascii="Simplified Arabic" w:hAnsi="Simplified Arabic" w:cs="Simplified Arabic" w:hint="cs"/>
          <w:sz w:val="24"/>
          <w:szCs w:val="24"/>
          <w:rtl/>
        </w:rPr>
        <w:t>ال</w:t>
      </w:r>
      <w:r w:rsidRPr="00A81F08">
        <w:rPr>
          <w:rFonts w:ascii="Simplified Arabic" w:hAnsi="Simplified Arabic" w:cs="Simplified Arabic"/>
          <w:sz w:val="24"/>
          <w:szCs w:val="24"/>
          <w:rtl/>
        </w:rPr>
        <w:t>دعم</w:t>
      </w:r>
      <w:r w:rsidR="00514D00">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السياسي، وتحسين مساهمته في تحقيق أهداف التنوع البيولوجي الأوسع</w:t>
      </w:r>
      <w:r w:rsidR="00327E28">
        <w:rPr>
          <w:rFonts w:ascii="Simplified Arabic" w:hAnsi="Simplified Arabic" w:cs="Simplified Arabic" w:hint="cs"/>
          <w:sz w:val="24"/>
          <w:szCs w:val="24"/>
          <w:rtl/>
        </w:rPr>
        <w:t xml:space="preserve"> نطاقا</w:t>
      </w:r>
      <w:r w:rsidRPr="00A81F08">
        <w:rPr>
          <w:rFonts w:ascii="Simplified Arabic" w:hAnsi="Simplified Arabic" w:cs="Simplified Arabic"/>
          <w:sz w:val="24"/>
          <w:szCs w:val="24"/>
          <w:rtl/>
        </w:rPr>
        <w:t>.</w:t>
      </w:r>
    </w:p>
    <w:p w14:paraId="0F4BE53C" w14:textId="0D8E7268" w:rsidR="00327E28" w:rsidRPr="00327E28" w:rsidRDefault="00327E28" w:rsidP="00327E28">
      <w:pPr>
        <w:pStyle w:val="CBDH3"/>
        <w:bidi/>
        <w:rPr>
          <w:b w:val="0"/>
          <w:bCs/>
          <w:sz w:val="24"/>
          <w:szCs w:val="24"/>
          <w:rtl/>
        </w:rPr>
      </w:pPr>
      <w:r w:rsidRPr="00327E28">
        <w:rPr>
          <w:rFonts w:ascii="Simplified Arabic" w:hAnsi="Simplified Arabic" w:cs="Simplified Arabic"/>
          <w:b w:val="0"/>
          <w:bCs/>
          <w:sz w:val="24"/>
          <w:szCs w:val="24"/>
          <w:rtl/>
        </w:rPr>
        <w:t>2</w:t>
      </w:r>
      <w:r w:rsidRPr="00327E28">
        <w:rPr>
          <w:rFonts w:ascii="Simplified Arabic" w:hAnsi="Simplified Arabic" w:cs="Simplified Arabic" w:hint="cs"/>
          <w:b w:val="0"/>
          <w:bCs/>
          <w:sz w:val="24"/>
          <w:szCs w:val="24"/>
          <w:rtl/>
        </w:rPr>
        <w:t>-</w:t>
      </w:r>
      <w:r w:rsidRPr="00327E28">
        <w:rPr>
          <w:rFonts w:ascii="Simplified Arabic" w:hAnsi="Simplified Arabic" w:cs="Simplified Arabic"/>
          <w:b w:val="0"/>
          <w:bCs/>
          <w:sz w:val="24"/>
          <w:szCs w:val="24"/>
          <w:rtl/>
        </w:rPr>
        <w:tab/>
        <w:t>الموارد المالية (المادة 25) و</w:t>
      </w:r>
      <w:r w:rsidRPr="00327E28">
        <w:rPr>
          <w:rFonts w:ascii="Simplified Arabic" w:hAnsi="Simplified Arabic" w:cs="Simplified Arabic" w:hint="cs"/>
          <w:b w:val="0"/>
          <w:bCs/>
          <w:sz w:val="24"/>
          <w:szCs w:val="24"/>
          <w:rtl/>
        </w:rPr>
        <w:t>حشد</w:t>
      </w:r>
      <w:r w:rsidRPr="00327E28">
        <w:rPr>
          <w:rFonts w:ascii="Simplified Arabic" w:hAnsi="Simplified Arabic" w:cs="Simplified Arabic"/>
          <w:b w:val="0"/>
          <w:bCs/>
          <w:sz w:val="24"/>
          <w:szCs w:val="24"/>
          <w:rtl/>
        </w:rPr>
        <w:t xml:space="preserve"> الموارد</w:t>
      </w:r>
      <w:r w:rsidRPr="00327E28">
        <w:rPr>
          <w:rStyle w:val="FootnoteReference"/>
          <w:sz w:val="24"/>
          <w:szCs w:val="24"/>
        </w:rPr>
        <w:footnoteReference w:id="73"/>
      </w:r>
    </w:p>
    <w:p w14:paraId="47108CA7" w14:textId="60F0B89C" w:rsidR="00327E28" w:rsidRDefault="00327E28" w:rsidP="00327E28">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00C4E304" w14:textId="4DBACC47" w:rsidR="00327E28" w:rsidRDefault="00327E28" w:rsidP="00327E28">
      <w:pPr>
        <w:pStyle w:val="CBDNormalNumber"/>
        <w:bidi/>
        <w:rPr>
          <w:rFonts w:asciiTheme="majorBidi" w:hAnsiTheme="majorBidi" w:cstheme="majorBidi"/>
        </w:rPr>
      </w:pPr>
      <w:r>
        <w:rPr>
          <w:rFonts w:ascii="Simplified Arabic" w:hAnsi="Simplified Arabic" w:cs="Simplified Arabic" w:hint="cs"/>
          <w:sz w:val="24"/>
          <w:szCs w:val="24"/>
          <w:rtl/>
        </w:rPr>
        <w:t>على النحو</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الم</w:t>
      </w:r>
      <w:r w:rsidRPr="00A81F08">
        <w:rPr>
          <w:rFonts w:ascii="Simplified Arabic" w:hAnsi="Simplified Arabic" w:cs="Simplified Arabic"/>
          <w:sz w:val="24"/>
          <w:szCs w:val="24"/>
          <w:rtl/>
        </w:rPr>
        <w:t>بي</w:t>
      </w:r>
      <w:r>
        <w:rPr>
          <w:rFonts w:ascii="Simplified Arabic" w:hAnsi="Simplified Arabic" w:cs="Simplified Arabic" w:hint="cs"/>
          <w:sz w:val="24"/>
          <w:szCs w:val="24"/>
          <w:rtl/>
        </w:rPr>
        <w:t>َّ</w:t>
      </w:r>
      <w:r w:rsidRPr="00A81F08">
        <w:rPr>
          <w:rFonts w:ascii="Simplified Arabic" w:hAnsi="Simplified Arabic" w:cs="Simplified Arabic"/>
          <w:sz w:val="24"/>
          <w:szCs w:val="24"/>
          <w:rtl/>
        </w:rPr>
        <w:t>ن</w:t>
      </w:r>
      <w:r>
        <w:rPr>
          <w:rFonts w:ascii="Simplified Arabic" w:hAnsi="Simplified Arabic" w:cs="Simplified Arabic" w:hint="cs"/>
          <w:sz w:val="24"/>
          <w:szCs w:val="24"/>
          <w:rtl/>
        </w:rPr>
        <w:t xml:space="preserve"> في</w:t>
      </w:r>
      <w:r w:rsidRPr="00A81F08">
        <w:rPr>
          <w:rFonts w:ascii="Simplified Arabic" w:hAnsi="Simplified Arabic" w:cs="Simplified Arabic"/>
          <w:sz w:val="24"/>
          <w:szCs w:val="24"/>
          <w:rtl/>
        </w:rPr>
        <w:t xml:space="preserve"> الجدول 10 أدناه، فقد أُحرز تقدم جيد في </w:t>
      </w:r>
      <w:r>
        <w:rPr>
          <w:rFonts w:ascii="Simplified Arabic" w:hAnsi="Simplified Arabic" w:cs="Simplified Arabic" w:hint="cs"/>
          <w:sz w:val="24"/>
          <w:szCs w:val="24"/>
          <w:rtl/>
        </w:rPr>
        <w:t>حشد</w:t>
      </w:r>
      <w:r w:rsidRPr="00A81F08">
        <w:rPr>
          <w:rFonts w:ascii="Simplified Arabic" w:hAnsi="Simplified Arabic" w:cs="Simplified Arabic"/>
          <w:sz w:val="24"/>
          <w:szCs w:val="24"/>
          <w:rtl/>
        </w:rPr>
        <w:t xml:space="preserve"> الموارد المالية. إذ أ</w:t>
      </w:r>
      <w:r>
        <w:rPr>
          <w:rFonts w:ascii="Simplified Arabic" w:hAnsi="Simplified Arabic" w:cs="Simplified Arabic" w:hint="cs"/>
          <w:sz w:val="24"/>
          <w:szCs w:val="24"/>
          <w:rtl/>
        </w:rPr>
        <w:t>بلغت</w:t>
      </w:r>
      <w:r w:rsidRPr="00A81F08">
        <w:rPr>
          <w:rFonts w:ascii="Simplified Arabic" w:hAnsi="Simplified Arabic" w:cs="Simplified Arabic"/>
          <w:sz w:val="24"/>
          <w:szCs w:val="24"/>
          <w:rtl/>
        </w:rPr>
        <w:t xml:space="preserve"> نسبة متزايدة من الأطراف </w:t>
      </w:r>
      <w:r>
        <w:rPr>
          <w:rFonts w:ascii="Simplified Arabic" w:hAnsi="Simplified Arabic" w:cs="Simplified Arabic" w:hint="cs"/>
          <w:sz w:val="24"/>
          <w:szCs w:val="24"/>
          <w:rtl/>
        </w:rPr>
        <w:t xml:space="preserve">عن </w:t>
      </w:r>
      <w:r w:rsidRPr="00A81F08">
        <w:rPr>
          <w:rFonts w:ascii="Simplified Arabic" w:hAnsi="Simplified Arabic" w:cs="Simplified Arabic"/>
          <w:sz w:val="24"/>
          <w:szCs w:val="24"/>
          <w:rtl/>
        </w:rPr>
        <w:t>حصولها على موارد مالية للتنفيذ، كما أنشأ عدد متزايد منها آليات لتخصيص موارد الميزاني</w:t>
      </w:r>
      <w:r w:rsidR="00EA7481">
        <w:rPr>
          <w:rFonts w:ascii="Simplified Arabic" w:hAnsi="Simplified Arabic" w:cs="Simplified Arabic" w:hint="cs"/>
          <w:sz w:val="24"/>
          <w:szCs w:val="24"/>
          <w:rtl/>
        </w:rPr>
        <w:t>ات</w:t>
      </w:r>
      <w:r w:rsidRPr="00A81F08">
        <w:rPr>
          <w:rFonts w:ascii="Simplified Arabic" w:hAnsi="Simplified Arabic" w:cs="Simplified Arabic"/>
          <w:sz w:val="24"/>
          <w:szCs w:val="24"/>
          <w:rtl/>
        </w:rPr>
        <w:t xml:space="preserve"> الوطنية.</w:t>
      </w:r>
    </w:p>
    <w:p w14:paraId="38D4554E" w14:textId="30AEA3DD" w:rsidR="00EA7481" w:rsidRDefault="00EA7481" w:rsidP="00EA7481">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لا يزال التمويل العام الدولي، و</w:t>
      </w:r>
      <w:r>
        <w:rPr>
          <w:rFonts w:ascii="Simplified Arabic" w:hAnsi="Simplified Arabic" w:cs="Simplified Arabic" w:hint="cs"/>
          <w:sz w:val="24"/>
          <w:szCs w:val="24"/>
          <w:rtl/>
        </w:rPr>
        <w:t>خاصة</w:t>
      </w:r>
      <w:r w:rsidRPr="00A81F08">
        <w:rPr>
          <w:rFonts w:ascii="Simplified Arabic" w:hAnsi="Simplified Arabic" w:cs="Simplified Arabic"/>
          <w:sz w:val="24"/>
          <w:szCs w:val="24"/>
          <w:rtl/>
        </w:rPr>
        <w:t xml:space="preserve"> من خلال مرفق البيئة العالمية، يمثل المصدر الرئيسي لتمويل 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وقد استُكمل ذلك بعدد محدود من الجهات المانحة الثنائية، ولا سيما من خلال وكالات التعاون الإنمائي (وتُعد </w:t>
      </w:r>
      <w:r w:rsidR="0047155F" w:rsidRPr="00C95FBB">
        <w:rPr>
          <w:rFonts w:ascii="Simplified Arabic" w:hAnsi="Simplified Arabic" w:cs="Simplified Arabic"/>
          <w:sz w:val="24"/>
          <w:szCs w:val="24"/>
          <w:rtl/>
        </w:rPr>
        <w:t>الوكالة الألمانية للتعاون الدولي/الوزارة الاتحادية للتعاون الاقتصادي والتنمية</w:t>
      </w:r>
      <w:r w:rsidRPr="00A81F08">
        <w:rPr>
          <w:rFonts w:ascii="Simplified Arabic" w:hAnsi="Simplified Arabic" w:cs="Simplified Arabic"/>
          <w:sz w:val="24"/>
          <w:szCs w:val="24"/>
          <w:rtl/>
        </w:rPr>
        <w:t xml:space="preserve"> ثاني أكثر الجهات المانحة شيوعا). وباستثناء هذه المصادر، لا تزال آليات التمويل البديلة والمبتكرة محدودة النطاق.</w:t>
      </w:r>
    </w:p>
    <w:p w14:paraId="117F5C76" w14:textId="60BD5C6A" w:rsidR="0047155F" w:rsidRDefault="0047155F" w:rsidP="0047155F">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فيما يتعلق بالموارد البشرية، تشير التقارير الوطنية إلى وجود </w:t>
      </w:r>
      <w:r>
        <w:rPr>
          <w:rFonts w:ascii="Simplified Arabic" w:hAnsi="Simplified Arabic" w:cs="Simplified Arabic" w:hint="cs"/>
          <w:sz w:val="24"/>
          <w:szCs w:val="24"/>
          <w:rtl/>
        </w:rPr>
        <w:t>حوالي</w:t>
      </w:r>
      <w:r w:rsidRPr="00A81F08">
        <w:rPr>
          <w:rFonts w:ascii="Simplified Arabic" w:hAnsi="Simplified Arabic" w:cs="Simplified Arabic"/>
          <w:sz w:val="24"/>
          <w:szCs w:val="24"/>
          <w:rtl/>
        </w:rPr>
        <w:t xml:space="preserve"> أربعة موظفين في المتوسط </w:t>
      </w:r>
      <w:r w:rsidRPr="00A81F08">
        <w:rPr>
          <w:rFonts w:hint="cs"/>
          <w:sz w:val="24"/>
          <w:szCs w:val="24"/>
          <w:rtl/>
        </w:rPr>
        <w:t>​​</w:t>
      </w:r>
      <w:r w:rsidRPr="00A81F08">
        <w:rPr>
          <w:rFonts w:ascii="Simplified Arabic" w:hAnsi="Simplified Arabic" w:cs="Simplified Arabic"/>
          <w:sz w:val="24"/>
          <w:szCs w:val="24"/>
          <w:rtl/>
        </w:rPr>
        <w:t>مخصصين لتنفيذ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وفي كثير من الحالات، تُؤدى هذه المهام بدوام جزئي أو تُ</w:t>
      </w:r>
      <w:r w:rsidR="00FB63F8">
        <w:rPr>
          <w:rFonts w:ascii="Simplified Arabic" w:hAnsi="Simplified Arabic" w:cs="Simplified Arabic" w:hint="cs"/>
          <w:sz w:val="24"/>
          <w:szCs w:val="24"/>
          <w:rtl/>
        </w:rPr>
        <w:t>جمَع</w:t>
      </w:r>
      <w:r w:rsidRPr="00A81F08">
        <w:rPr>
          <w:rFonts w:ascii="Simplified Arabic" w:hAnsi="Simplified Arabic" w:cs="Simplified Arabic"/>
          <w:sz w:val="24"/>
          <w:szCs w:val="24"/>
          <w:rtl/>
        </w:rPr>
        <w:t xml:space="preserve"> مع مسؤوليات أخرى بموجب صكوك أخرى متعلقة بالتنوع البيولوجي. ولا يزال ارتفاع معدل دوران الموظفين، والاعتماد على الوظائف </w:t>
      </w:r>
      <w:r w:rsidR="00F329F2">
        <w:rPr>
          <w:rFonts w:ascii="Simplified Arabic" w:hAnsi="Simplified Arabic" w:cs="Simplified Arabic" w:hint="cs"/>
          <w:sz w:val="24"/>
          <w:szCs w:val="24"/>
          <w:rtl/>
        </w:rPr>
        <w:t>المرتبطة</w:t>
      </w:r>
      <w:r w:rsidRPr="00A81F08">
        <w:rPr>
          <w:rFonts w:ascii="Simplified Arabic" w:hAnsi="Simplified Arabic" w:cs="Simplified Arabic"/>
          <w:sz w:val="24"/>
          <w:szCs w:val="24"/>
          <w:rtl/>
        </w:rPr>
        <w:t xml:space="preserve"> </w:t>
      </w:r>
      <w:r w:rsidR="00F329F2">
        <w:rPr>
          <w:rFonts w:ascii="Simplified Arabic" w:hAnsi="Simplified Arabic" w:cs="Simplified Arabic" w:hint="cs"/>
          <w:sz w:val="24"/>
          <w:szCs w:val="24"/>
          <w:rtl/>
        </w:rPr>
        <w:t>ب</w:t>
      </w:r>
      <w:r w:rsidRPr="00A81F08">
        <w:rPr>
          <w:rFonts w:ascii="Simplified Arabic" w:hAnsi="Simplified Arabic" w:cs="Simplified Arabic"/>
          <w:sz w:val="24"/>
          <w:szCs w:val="24"/>
          <w:rtl/>
        </w:rPr>
        <w:t>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ومحدودية الذاكرة المؤسسية، عوامل تقوّض الاستمرارية والفعالية، لا سيما في </w:t>
      </w:r>
      <w:r w:rsidR="009531EF">
        <w:rPr>
          <w:rFonts w:ascii="Simplified Arabic" w:hAnsi="Simplified Arabic" w:cs="Simplified Arabic" w:hint="cs"/>
          <w:sz w:val="24"/>
          <w:szCs w:val="24"/>
          <w:rtl/>
        </w:rPr>
        <w:t>المهام</w:t>
      </w:r>
      <w:r w:rsidRPr="00A81F08">
        <w:rPr>
          <w:rFonts w:ascii="Simplified Arabic" w:hAnsi="Simplified Arabic" w:cs="Simplified Arabic"/>
          <w:sz w:val="24"/>
          <w:szCs w:val="24"/>
          <w:rtl/>
        </w:rPr>
        <w:t xml:space="preserve"> الإدارية والمتعلقة</w:t>
      </w:r>
      <w:r w:rsidR="00F329F2">
        <w:rPr>
          <w:rFonts w:ascii="Simplified Arabic" w:hAnsi="Simplified Arabic" w:cs="Simplified Arabic" w:hint="cs"/>
          <w:sz w:val="24"/>
          <w:szCs w:val="24"/>
          <w:rtl/>
        </w:rPr>
        <w:t xml:space="preserve"> ب</w:t>
      </w:r>
      <w:r w:rsidR="00F329F2" w:rsidRPr="00A81F08">
        <w:rPr>
          <w:rFonts w:ascii="Simplified Arabic" w:hAnsi="Simplified Arabic" w:cs="Simplified Arabic"/>
          <w:sz w:val="24"/>
          <w:szCs w:val="24"/>
          <w:rtl/>
        </w:rPr>
        <w:t>الرصد</w:t>
      </w:r>
      <w:r w:rsidRPr="00A81F08">
        <w:rPr>
          <w:rFonts w:ascii="Simplified Arabic" w:hAnsi="Simplified Arabic" w:cs="Simplified Arabic"/>
          <w:sz w:val="24"/>
          <w:szCs w:val="24"/>
          <w:rtl/>
        </w:rPr>
        <w:t xml:space="preserve"> </w:t>
      </w:r>
      <w:r w:rsidR="00F329F2">
        <w:rPr>
          <w:rFonts w:ascii="Simplified Arabic" w:hAnsi="Simplified Arabic" w:cs="Simplified Arabic" w:hint="cs"/>
          <w:sz w:val="24"/>
          <w:szCs w:val="24"/>
          <w:rtl/>
        </w:rPr>
        <w:t>و</w:t>
      </w:r>
      <w:r w:rsidRPr="00A81F08">
        <w:rPr>
          <w:rFonts w:ascii="Simplified Arabic" w:hAnsi="Simplified Arabic" w:cs="Simplified Arabic"/>
          <w:sz w:val="24"/>
          <w:szCs w:val="24"/>
          <w:rtl/>
        </w:rPr>
        <w:t>الامتثال.</w:t>
      </w:r>
    </w:p>
    <w:p w14:paraId="73F48A0E" w14:textId="3657ED4D" w:rsidR="00FB63F8" w:rsidRDefault="00FB63F8" w:rsidP="00FB63F8">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تشير التقارير الوطنية باستمرار إلى أن الجمع بين الموارد العامة المحلية والتمويل الدولي القائم على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كان</w:t>
      </w:r>
      <w:r w:rsidRPr="00A81F08">
        <w:rPr>
          <w:rFonts w:ascii="Simplified Arabic" w:hAnsi="Simplified Arabic" w:cs="Simplified Arabic"/>
          <w:sz w:val="24"/>
          <w:szCs w:val="24"/>
          <w:rtl/>
        </w:rPr>
        <w:t xml:space="preserve"> من أكثر ال</w:t>
      </w:r>
      <w:r w:rsidR="0001396C">
        <w:rPr>
          <w:rFonts w:ascii="Simplified Arabic" w:hAnsi="Simplified Arabic" w:cs="Simplified Arabic" w:hint="cs"/>
          <w:sz w:val="24"/>
          <w:szCs w:val="24"/>
          <w:rtl/>
        </w:rPr>
        <w:t>نُهج</w:t>
      </w:r>
      <w:r w:rsidRPr="00A81F08">
        <w:rPr>
          <w:rFonts w:ascii="Simplified Arabic" w:hAnsi="Simplified Arabic" w:cs="Simplified Arabic"/>
          <w:sz w:val="24"/>
          <w:szCs w:val="24"/>
          <w:rtl/>
        </w:rPr>
        <w:t xml:space="preserve"> فعالية لضمان استدامة 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وعندما ت</w:t>
      </w:r>
      <w:r w:rsidR="0001396C">
        <w:rPr>
          <w:rFonts w:ascii="Simplified Arabic" w:hAnsi="Simplified Arabic" w:cs="Simplified Arabic" w:hint="cs"/>
          <w:sz w:val="24"/>
          <w:szCs w:val="24"/>
          <w:rtl/>
        </w:rPr>
        <w:t>ضع</w:t>
      </w:r>
      <w:r w:rsidRPr="00A81F08">
        <w:rPr>
          <w:rFonts w:ascii="Simplified Arabic" w:hAnsi="Simplified Arabic" w:cs="Simplified Arabic"/>
          <w:sz w:val="24"/>
          <w:szCs w:val="24"/>
          <w:rtl/>
        </w:rPr>
        <w:t xml:space="preserve"> الأطراف أطرا قانونية ومؤسسية واضحة، فإنها تكون في وضع أفضل ل</w:t>
      </w:r>
      <w:r>
        <w:rPr>
          <w:rFonts w:ascii="Simplified Arabic" w:hAnsi="Simplified Arabic" w:cs="Simplified Arabic" w:hint="cs"/>
          <w:sz w:val="24"/>
          <w:szCs w:val="24"/>
          <w:rtl/>
        </w:rPr>
        <w:t>حشد</w:t>
      </w:r>
      <w:r w:rsidRPr="00A81F08">
        <w:rPr>
          <w:rFonts w:ascii="Simplified Arabic" w:hAnsi="Simplified Arabic" w:cs="Simplified Arabic"/>
          <w:sz w:val="24"/>
          <w:szCs w:val="24"/>
          <w:rtl/>
        </w:rPr>
        <w:t xml:space="preserve"> الموارد المالية، وفي بعض الحالات لتسهيل مشاركة القطاع الخاص المحدودة من خلال ترتيبات تقاسم المنافع.</w:t>
      </w:r>
    </w:p>
    <w:p w14:paraId="754BFF2B" w14:textId="03E510FB" w:rsidR="007B2917" w:rsidRPr="00D2758E" w:rsidRDefault="0001396C" w:rsidP="0001396C">
      <w:pPr>
        <w:pStyle w:val="CBDTableTitle"/>
        <w:bidi/>
      </w:pPr>
      <w:r w:rsidRPr="00A81F08">
        <w:rPr>
          <w:rFonts w:ascii="Simplified Arabic" w:hAnsi="Simplified Arabic" w:cs="Simplified Arabic"/>
          <w:sz w:val="24"/>
          <w:szCs w:val="24"/>
          <w:rtl/>
        </w:rPr>
        <w:lastRenderedPageBreak/>
        <w:t xml:space="preserve">الجدول </w:t>
      </w:r>
      <w:r>
        <w:rPr>
          <w:rFonts w:ascii="Simplified Arabic" w:hAnsi="Simplified Arabic" w:cs="Simplified Arabic" w:hint="cs"/>
          <w:sz w:val="24"/>
          <w:szCs w:val="24"/>
          <w:rtl/>
        </w:rPr>
        <w:t>10</w:t>
      </w:r>
      <w:r w:rsidR="007B2917" w:rsidRPr="00D2758E">
        <w:t xml:space="preserve"> </w:t>
      </w:r>
      <w:r w:rsidR="004D631D">
        <w:br/>
      </w:r>
      <w:r w:rsidRPr="0001396C">
        <w:rPr>
          <w:rFonts w:ascii="Simplified Arabic" w:hAnsi="Simplified Arabic" w:cs="Simplified Arabic"/>
          <w:b w:val="0"/>
          <w:bCs/>
          <w:sz w:val="24"/>
          <w:szCs w:val="24"/>
          <w:rtl/>
        </w:rPr>
        <w:t>مؤشرات قياس التقدم الذي أحرزته الأطراف في حشد الموارد المالية</w:t>
      </w:r>
      <w:r w:rsidRPr="00D2758E">
        <w:t xml:space="preserve"> </w:t>
      </w:r>
    </w:p>
    <w:tbl>
      <w:tblPr>
        <w:bidiVisual/>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B2917" w:rsidRPr="009531EF" w14:paraId="2405DA76" w14:textId="77777777" w:rsidTr="0001396C">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88F919" w14:textId="675D26E1" w:rsidR="007B2917" w:rsidRPr="009531EF" w:rsidRDefault="0001396C" w:rsidP="0001396C">
            <w:pPr>
              <w:suppressLineNumbers/>
              <w:suppressAutoHyphens/>
              <w:kinsoku w:val="0"/>
              <w:overflowPunct w:val="0"/>
              <w:autoSpaceDE w:val="0"/>
              <w:autoSpaceDN w:val="0"/>
              <w:bidi/>
              <w:adjustRightInd w:val="0"/>
              <w:snapToGrid w:val="0"/>
              <w:ind w:left="314" w:hanging="360"/>
              <w:jc w:val="left"/>
              <w:rPr>
                <w:rFonts w:ascii="Simplified Arabic" w:hAnsi="Simplified Arabic" w:cs="Simplified Arabic"/>
                <w:i/>
                <w:iCs/>
                <w:kern w:val="22"/>
                <w:sz w:val="20"/>
                <w:szCs w:val="20"/>
              </w:rPr>
            </w:pPr>
            <w:r w:rsidRPr="009531EF">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C92440" w14:textId="0842EE9E" w:rsidR="007B2917" w:rsidRPr="009531EF" w:rsidRDefault="0001396C"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9531EF">
              <w:rPr>
                <w:rFonts w:ascii="Simplified Arabic" w:hAnsi="Simplified Arabic" w:cs="Simplified Arabic"/>
                <w:i/>
                <w:iCs/>
                <w:sz w:val="20"/>
                <w:szCs w:val="20"/>
                <w:rtl/>
              </w:rPr>
              <w:t>النقطة المرجعية</w:t>
            </w:r>
            <w:r w:rsidRPr="009531EF">
              <w:rPr>
                <w:rFonts w:ascii="Simplified Arabic" w:eastAsia="Malgun Gothic" w:hAnsi="Simplified Arabic" w:cs="Simplified Arabic"/>
                <w:bCs/>
                <w:i/>
                <w:iCs/>
                <w:kern w:val="22"/>
                <w:sz w:val="20"/>
                <w:szCs w:val="20"/>
              </w:rPr>
              <w:t xml:space="preserve"> </w:t>
            </w:r>
            <w:r w:rsidRPr="009531EF">
              <w:rPr>
                <w:rFonts w:ascii="Simplified Arabic" w:eastAsia="Malgun Gothic" w:hAnsi="Simplified Arabic" w:cs="Simplified Arabic"/>
                <w:bCs/>
                <w:i/>
                <w:iCs/>
                <w:kern w:val="22"/>
                <w:sz w:val="20"/>
                <w:szCs w:val="20"/>
              </w:rPr>
              <w:br/>
            </w:r>
            <w:r w:rsidRPr="009531EF">
              <w:rPr>
                <w:rFonts w:ascii="Simplified Arabic" w:hAnsi="Simplified Arabic" w:cs="Simplified Arabic"/>
                <w:i/>
                <w:iCs/>
                <w:sz w:val="20"/>
                <w:szCs w:val="20"/>
                <w:rtl/>
              </w:rPr>
              <w:t>(حتى 22 فبراير/شباط 2018)</w:t>
            </w:r>
          </w:p>
        </w:tc>
        <w:tc>
          <w:tcPr>
            <w:tcW w:w="1506" w:type="dxa"/>
            <w:tcBorders>
              <w:top w:val="single" w:sz="4" w:space="0" w:color="auto"/>
              <w:left w:val="single" w:sz="4" w:space="0" w:color="auto"/>
              <w:bottom w:val="single" w:sz="4" w:space="0" w:color="auto"/>
              <w:right w:val="single" w:sz="4" w:space="0" w:color="auto"/>
            </w:tcBorders>
            <w:vAlign w:val="bottom"/>
          </w:tcPr>
          <w:p w14:paraId="738081F0" w14:textId="23778659" w:rsidR="007B2917" w:rsidRPr="009531EF" w:rsidRDefault="0001396C"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9531EF">
              <w:rPr>
                <w:rFonts w:ascii="Simplified Arabic" w:hAnsi="Simplified Arabic" w:cs="Simplified Arabic"/>
                <w:i/>
                <w:iCs/>
                <w:sz w:val="20"/>
                <w:szCs w:val="20"/>
                <w:rtl/>
              </w:rPr>
              <w:t>التقدم المحرز حتى 9 مارس/آذار 2026</w:t>
            </w:r>
          </w:p>
        </w:tc>
      </w:tr>
      <w:tr w:rsidR="007B2917" w:rsidRPr="009531EF" w14:paraId="18EF153B" w14:textId="77777777" w:rsidTr="0001396C">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F9AA787" w14:textId="711E743B" w:rsidR="007B2917" w:rsidRPr="009531EF" w:rsidRDefault="009531EF" w:rsidP="009531EF">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9531EF">
              <w:rPr>
                <w:rFonts w:ascii="Simplified Arabic" w:eastAsia="PMingLiU" w:hAnsi="Simplified Arabic" w:cs="Simplified Arabic"/>
                <w:sz w:val="20"/>
                <w:szCs w:val="20"/>
                <w:rtl/>
                <w:lang w:val="fr-CA" w:eastAsia="ar-SA" w:bidi="ar-EG"/>
              </w:rPr>
              <w:t>عدد ونسبة الأطراف التي أتاحت موارد مالية لأطراف أخرى</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B19A489" w14:textId="61C6D31F" w:rsidR="007B2917" w:rsidRPr="009531EF" w:rsidRDefault="009531EF"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531EF">
              <w:rPr>
                <w:rFonts w:ascii="Simplified Arabic" w:hAnsi="Simplified Arabic" w:cs="Simplified Arabic"/>
                <w:sz w:val="20"/>
                <w:szCs w:val="20"/>
                <w:rtl/>
              </w:rPr>
              <w:t>13 (12 في المائة)</w:t>
            </w:r>
          </w:p>
        </w:tc>
        <w:tc>
          <w:tcPr>
            <w:tcW w:w="1506" w:type="dxa"/>
            <w:vAlign w:val="bottom"/>
          </w:tcPr>
          <w:p w14:paraId="61C9E1FA" w14:textId="346624E6" w:rsidR="007B2917" w:rsidRPr="009531EF" w:rsidRDefault="009531EF"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531EF">
              <w:rPr>
                <w:rFonts w:ascii="Simplified Arabic" w:hAnsi="Simplified Arabic" w:cs="Simplified Arabic"/>
                <w:sz w:val="20"/>
                <w:szCs w:val="20"/>
                <w:rtl/>
              </w:rPr>
              <w:t>13 (9 في المائة)</w:t>
            </w:r>
          </w:p>
        </w:tc>
      </w:tr>
      <w:tr w:rsidR="007B2917" w:rsidRPr="009531EF" w14:paraId="29126CF1" w14:textId="77777777" w:rsidTr="0001396C">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70E3102" w14:textId="0E88EE9C" w:rsidR="007B2917" w:rsidRPr="009531EF" w:rsidRDefault="009531EF" w:rsidP="009531EF">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9531EF">
              <w:rPr>
                <w:rFonts w:ascii="Simplified Arabic" w:eastAsia="PMingLiU" w:hAnsi="Simplified Arabic" w:cs="Simplified Arabic"/>
                <w:sz w:val="20"/>
                <w:szCs w:val="20"/>
                <w:rtl/>
                <w:lang w:val="fr-CA" w:eastAsia="ar-SA" w:bidi="ar-EG"/>
              </w:rPr>
              <w:t xml:space="preserve">عدد ونسبة الأطراف التي تلقت موارد مالية من أطراف أخرى </w:t>
            </w:r>
            <w:r w:rsidRPr="009531EF">
              <w:rPr>
                <w:rFonts w:ascii="Simplified Arabic" w:eastAsia="PMingLiU" w:hAnsi="Simplified Arabic" w:cs="Simplified Arabic"/>
                <w:sz w:val="20"/>
                <w:szCs w:val="20"/>
                <w:rtl/>
                <w:lang w:val="fr-CA" w:eastAsia="ar-SA"/>
              </w:rPr>
              <w:t>أو مؤسسات مالية لأغراض تنفيذ البروتوكول على النحو المنصوص عليه في المادة</w:t>
            </w:r>
            <w:r w:rsidRPr="009531EF">
              <w:rPr>
                <w:rFonts w:ascii="Simplified Arabic" w:eastAsia="PMingLiU" w:hAnsi="Simplified Arabic" w:cs="Simplified Arabic"/>
                <w:sz w:val="20"/>
                <w:szCs w:val="20"/>
                <w:rtl/>
                <w:lang w:val="fr-CA" w:eastAsia="ar-SA" w:bidi="ar-EG"/>
              </w:rPr>
              <w:t xml:space="preserve"> 25</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67AD285" w14:textId="46A36972" w:rsidR="007B2917" w:rsidRPr="009531EF" w:rsidRDefault="009531EF"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531EF">
              <w:rPr>
                <w:rFonts w:ascii="Simplified Arabic" w:hAnsi="Simplified Arabic" w:cs="Simplified Arabic"/>
                <w:sz w:val="20"/>
                <w:szCs w:val="20"/>
                <w:rtl/>
              </w:rPr>
              <w:t>35 (33 في المائة)</w:t>
            </w:r>
          </w:p>
        </w:tc>
        <w:tc>
          <w:tcPr>
            <w:tcW w:w="1506" w:type="dxa"/>
            <w:vAlign w:val="bottom"/>
          </w:tcPr>
          <w:p w14:paraId="10EB2C62" w14:textId="6BFCD711" w:rsidR="007B2917" w:rsidRPr="009531EF" w:rsidRDefault="009531EF"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531EF">
              <w:rPr>
                <w:rFonts w:ascii="Simplified Arabic" w:hAnsi="Simplified Arabic" w:cs="Simplified Arabic"/>
                <w:sz w:val="20"/>
                <w:szCs w:val="20"/>
                <w:rtl/>
              </w:rPr>
              <w:t>59 (61 في المائة)</w:t>
            </w:r>
          </w:p>
        </w:tc>
      </w:tr>
      <w:tr w:rsidR="007B2917" w:rsidRPr="009531EF" w14:paraId="23509D4B" w14:textId="77777777" w:rsidTr="0001396C">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2EA1C03" w14:textId="4B6F0A9F" w:rsidR="007B2917" w:rsidRPr="009531EF" w:rsidRDefault="009531EF" w:rsidP="009531EF">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9531EF">
              <w:rPr>
                <w:rFonts w:ascii="Simplified Arabic" w:eastAsia="PMingLiU" w:hAnsi="Simplified Arabic" w:cs="Simplified Arabic"/>
                <w:sz w:val="20"/>
                <w:szCs w:val="20"/>
                <w:rtl/>
                <w:lang w:val="fr-CA" w:eastAsia="ar-SA"/>
              </w:rPr>
              <w:t xml:space="preserve">عدد </w:t>
            </w:r>
            <w:r w:rsidRPr="009531EF">
              <w:rPr>
                <w:rFonts w:ascii="Simplified Arabic" w:eastAsia="PMingLiU" w:hAnsi="Simplified Arabic" w:cs="Simplified Arabic"/>
                <w:sz w:val="20"/>
                <w:szCs w:val="20"/>
                <w:rtl/>
                <w:lang w:val="fr-CA" w:eastAsia="ar-SA" w:bidi="ar-EG"/>
              </w:rPr>
              <w:t>ونسبة</w:t>
            </w:r>
            <w:r w:rsidRPr="009531EF">
              <w:rPr>
                <w:rFonts w:ascii="Simplified Arabic" w:eastAsia="PMingLiU" w:hAnsi="Simplified Arabic" w:cs="Simplified Arabic"/>
                <w:sz w:val="20"/>
                <w:szCs w:val="20"/>
                <w:rtl/>
                <w:lang w:val="fr-CA" w:eastAsia="ar-SA"/>
              </w:rPr>
              <w:t xml:space="preserve"> الأطراف التي وضعت آلية </w:t>
            </w:r>
            <w:r w:rsidRPr="009531EF">
              <w:rPr>
                <w:rFonts w:ascii="Simplified Arabic" w:eastAsia="PMingLiU" w:hAnsi="Simplified Arabic" w:cs="Simplified Arabic"/>
                <w:sz w:val="20"/>
                <w:szCs w:val="20"/>
                <w:rtl/>
                <w:lang w:val="fr-CA" w:eastAsia="ar-SA" w:bidi="ar-EG"/>
              </w:rPr>
              <w:t>لتخصيص أموال من الميزانية</w:t>
            </w:r>
            <w:r w:rsidRPr="009531EF">
              <w:rPr>
                <w:rFonts w:ascii="Simplified Arabic" w:eastAsia="PMingLiU" w:hAnsi="Simplified Arabic" w:cs="Simplified Arabic"/>
                <w:sz w:val="20"/>
                <w:szCs w:val="20"/>
                <w:rtl/>
                <w:lang w:val="fr-CA" w:eastAsia="ar-SA"/>
              </w:rPr>
              <w:t xml:space="preserve"> لتنفيذ بروتوكول ناغويا</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A417D5A" w14:textId="4EE9E8D2" w:rsidR="007B2917" w:rsidRPr="009531EF" w:rsidRDefault="009531EF"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531EF">
              <w:rPr>
                <w:rFonts w:ascii="Simplified Arabic" w:hAnsi="Simplified Arabic" w:cs="Simplified Arabic"/>
                <w:sz w:val="20"/>
                <w:szCs w:val="20"/>
                <w:rtl/>
              </w:rPr>
              <w:t>24 (23 في المائة)</w:t>
            </w:r>
          </w:p>
        </w:tc>
        <w:tc>
          <w:tcPr>
            <w:tcW w:w="1506" w:type="dxa"/>
            <w:vAlign w:val="bottom"/>
          </w:tcPr>
          <w:p w14:paraId="2D72AC81" w14:textId="28C57AE1" w:rsidR="007B2917" w:rsidRPr="009531EF" w:rsidRDefault="009531EF"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531EF">
              <w:rPr>
                <w:rFonts w:ascii="Simplified Arabic" w:hAnsi="Simplified Arabic" w:cs="Simplified Arabic"/>
                <w:sz w:val="20"/>
                <w:szCs w:val="20"/>
                <w:rtl/>
              </w:rPr>
              <w:t>44 (31 في المائة)</w:t>
            </w:r>
          </w:p>
        </w:tc>
      </w:tr>
      <w:tr w:rsidR="007B2917" w:rsidRPr="009531EF" w14:paraId="57E78099" w14:textId="77777777" w:rsidTr="0001396C">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6AF0436" w14:textId="57177702" w:rsidR="007B2917" w:rsidRPr="009531EF" w:rsidRDefault="009531EF" w:rsidP="009531EF">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9531EF">
              <w:rPr>
                <w:rFonts w:ascii="Simplified Arabic" w:eastAsia="PMingLiU" w:hAnsi="Simplified Arabic" w:cs="Simplified Arabic"/>
                <w:sz w:val="20"/>
                <w:szCs w:val="20"/>
                <w:rtl/>
                <w:lang w:val="fr-CA" w:eastAsia="ar-SA"/>
              </w:rPr>
              <w:t>متوسط عدد الموظفين المتفرغين الذين يتولون إدارة المهام المتصلة مباشرة بتنفيذ بروتوكول ناغويا في كل طرف</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3416DC5" w14:textId="4C5065C6" w:rsidR="007B2917" w:rsidRPr="009531EF" w:rsidRDefault="009531EF" w:rsidP="0001396C">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9531EF">
              <w:rPr>
                <w:rFonts w:ascii="Simplified Arabic" w:eastAsia="PMingLiU" w:hAnsi="Simplified Arabic" w:cs="Simplified Arabic"/>
                <w:sz w:val="20"/>
                <w:szCs w:val="20"/>
                <w:rtl/>
                <w:lang w:val="fr-CA" w:eastAsia="ar-SA"/>
              </w:rPr>
              <w:t>بيانات غير قاطعة</w:t>
            </w:r>
          </w:p>
        </w:tc>
        <w:tc>
          <w:tcPr>
            <w:tcW w:w="1506" w:type="dxa"/>
            <w:vAlign w:val="bottom"/>
          </w:tcPr>
          <w:p w14:paraId="601D1CD2" w14:textId="77777777" w:rsidR="007B2917" w:rsidRPr="009531EF" w:rsidRDefault="007B2917" w:rsidP="0001396C">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9531EF">
              <w:rPr>
                <w:rFonts w:ascii="Simplified Arabic" w:hAnsi="Simplified Arabic" w:cs="Simplified Arabic"/>
                <w:kern w:val="22"/>
                <w:sz w:val="20"/>
                <w:szCs w:val="20"/>
              </w:rPr>
              <w:t>4</w:t>
            </w:r>
          </w:p>
        </w:tc>
      </w:tr>
    </w:tbl>
    <w:p w14:paraId="0E8C9EAD" w14:textId="43AFF95C" w:rsidR="00CF27EF" w:rsidRDefault="00CF27EF" w:rsidP="00CF27EF">
      <w:pPr>
        <w:pStyle w:val="CBDH4"/>
        <w:bidi/>
        <w:rPr>
          <w:rtl/>
        </w:rPr>
      </w:pPr>
      <w:r w:rsidRPr="008B3789">
        <w:rPr>
          <w:rFonts w:ascii="Simplified Arabic" w:hAnsi="Simplified Arabic" w:cs="Simplified Arabic"/>
          <w:b w:val="0"/>
          <w:bCs/>
          <w:sz w:val="24"/>
          <w:szCs w:val="24"/>
          <w:rtl/>
        </w:rPr>
        <w:t>(ب)</w:t>
      </w:r>
      <w:r>
        <w:rPr>
          <w:rFonts w:ascii="Simplified Arabic" w:hAnsi="Simplified Arabic" w:cs="Simplified Arabic"/>
          <w:b w:val="0"/>
          <w:bCs/>
          <w:sz w:val="24"/>
          <w:szCs w:val="24"/>
          <w:rtl/>
        </w:rPr>
        <w:tab/>
      </w:r>
      <w:r w:rsidRPr="008B3789">
        <w:rPr>
          <w:rFonts w:ascii="Simplified Arabic" w:hAnsi="Simplified Arabic" w:cs="Simplified Arabic" w:hint="cs"/>
          <w:b w:val="0"/>
          <w:bCs/>
          <w:sz w:val="24"/>
          <w:szCs w:val="24"/>
          <w:rtl/>
        </w:rPr>
        <w:t>ال</w:t>
      </w:r>
      <w:r w:rsidRPr="008B3789">
        <w:rPr>
          <w:rFonts w:ascii="Simplified Arabic" w:hAnsi="Simplified Arabic" w:cs="Simplified Arabic"/>
          <w:b w:val="0"/>
          <w:bCs/>
          <w:sz w:val="24"/>
          <w:szCs w:val="24"/>
          <w:rtl/>
        </w:rPr>
        <w:t>تحديات</w:t>
      </w:r>
      <w:r w:rsidRPr="008B3789">
        <w:rPr>
          <w:rFonts w:ascii="Simplified Arabic" w:hAnsi="Simplified Arabic" w:cs="Simplified Arabic" w:hint="cs"/>
          <w:b w:val="0"/>
          <w:bCs/>
          <w:sz w:val="24"/>
          <w:szCs w:val="24"/>
          <w:rtl/>
        </w:rPr>
        <w:t xml:space="preserve"> التي </w:t>
      </w:r>
      <w:r>
        <w:rPr>
          <w:rFonts w:ascii="Simplified Arabic" w:hAnsi="Simplified Arabic" w:cs="Simplified Arabic" w:hint="cs"/>
          <w:b w:val="0"/>
          <w:bCs/>
          <w:sz w:val="24"/>
          <w:szCs w:val="24"/>
          <w:rtl/>
        </w:rPr>
        <w:t>تعترض</w:t>
      </w:r>
      <w:r w:rsidRPr="008B3789">
        <w:rPr>
          <w:rFonts w:ascii="Simplified Arabic" w:hAnsi="Simplified Arabic" w:cs="Simplified Arabic"/>
          <w:b w:val="0"/>
          <w:bCs/>
          <w:sz w:val="24"/>
          <w:szCs w:val="24"/>
          <w:rtl/>
        </w:rPr>
        <w:t xml:space="preserve"> التنفيذ وأسبابها الجذرية</w:t>
      </w:r>
    </w:p>
    <w:p w14:paraId="531F842B" w14:textId="5B63750B" w:rsidR="00CF27EF" w:rsidRDefault="00CF27EF" w:rsidP="00CF27EF">
      <w:pPr>
        <w:pStyle w:val="CBDNormalNumber"/>
        <w:bidi/>
        <w:rPr>
          <w:rFonts w:asciiTheme="majorBidi" w:hAnsiTheme="majorBidi" w:cstheme="majorBidi"/>
        </w:rPr>
      </w:pPr>
      <w:r>
        <w:rPr>
          <w:rFonts w:ascii="Simplified Arabic" w:hAnsi="Simplified Arabic" w:cs="Simplified Arabic" w:hint="cs"/>
          <w:sz w:val="24"/>
          <w:szCs w:val="24"/>
          <w:rtl/>
        </w:rPr>
        <w:t xml:space="preserve">لا </w:t>
      </w:r>
      <w:r w:rsidR="00D34771">
        <w:rPr>
          <w:rFonts w:ascii="Simplified Arabic" w:hAnsi="Simplified Arabic" w:cs="Simplified Arabic" w:hint="cs"/>
          <w:sz w:val="24"/>
          <w:szCs w:val="24"/>
          <w:rtl/>
        </w:rPr>
        <w:t>ي</w:t>
      </w:r>
      <w:r>
        <w:rPr>
          <w:rFonts w:ascii="Simplified Arabic" w:hAnsi="Simplified Arabic" w:cs="Simplified Arabic" w:hint="cs"/>
          <w:sz w:val="24"/>
          <w:szCs w:val="24"/>
          <w:rtl/>
        </w:rPr>
        <w:t>زال</w:t>
      </w:r>
      <w:r w:rsidR="00D34771">
        <w:rPr>
          <w:rFonts w:ascii="Simplified Arabic" w:hAnsi="Simplified Arabic" w:cs="Simplified Arabic" w:hint="cs"/>
          <w:sz w:val="24"/>
          <w:szCs w:val="24"/>
          <w:rtl/>
        </w:rPr>
        <w:t xml:space="preserve"> </w:t>
      </w:r>
      <w:r w:rsidR="009C6331">
        <w:rPr>
          <w:rFonts w:ascii="Simplified Arabic" w:hAnsi="Simplified Arabic" w:cs="Simplified Arabic" w:hint="cs"/>
          <w:sz w:val="24"/>
          <w:szCs w:val="24"/>
          <w:rtl/>
        </w:rPr>
        <w:t>توافر</w:t>
      </w:r>
      <w:r w:rsidRPr="00A81F08">
        <w:rPr>
          <w:rFonts w:ascii="Simplified Arabic" w:hAnsi="Simplified Arabic" w:cs="Simplified Arabic"/>
          <w:sz w:val="24"/>
          <w:szCs w:val="24"/>
          <w:rtl/>
        </w:rPr>
        <w:t xml:space="preserve"> موارد مالية كافية ومتوق</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عة ومستدامة </w:t>
      </w:r>
      <w:r>
        <w:rPr>
          <w:rFonts w:ascii="Simplified Arabic" w:hAnsi="Simplified Arabic" w:cs="Simplified Arabic" w:hint="cs"/>
          <w:sz w:val="24"/>
          <w:szCs w:val="24"/>
          <w:rtl/>
        </w:rPr>
        <w:t>محدِ</w:t>
      </w:r>
      <w:r w:rsidR="00D34771">
        <w:rPr>
          <w:rFonts w:ascii="Simplified Arabic" w:hAnsi="Simplified Arabic" w:cs="Simplified Arabic" w:hint="cs"/>
          <w:sz w:val="24"/>
          <w:szCs w:val="24"/>
          <w:rtl/>
        </w:rPr>
        <w:t>ّ</w:t>
      </w:r>
      <w:r>
        <w:rPr>
          <w:rFonts w:ascii="Simplified Arabic" w:hAnsi="Simplified Arabic" w:cs="Simplified Arabic" w:hint="cs"/>
          <w:sz w:val="24"/>
          <w:szCs w:val="24"/>
          <w:rtl/>
        </w:rPr>
        <w:t>دا</w:t>
      </w:r>
      <w:r w:rsidRPr="00A81F08">
        <w:rPr>
          <w:rFonts w:ascii="Simplified Arabic" w:hAnsi="Simplified Arabic" w:cs="Simplified Arabic"/>
          <w:sz w:val="24"/>
          <w:szCs w:val="24"/>
          <w:rtl/>
        </w:rPr>
        <w:t xml:space="preserve"> أساسيا </w:t>
      </w:r>
      <w:r>
        <w:rPr>
          <w:rFonts w:ascii="Simplified Arabic" w:hAnsi="Simplified Arabic" w:cs="Simplified Arabic" w:hint="cs"/>
          <w:sz w:val="24"/>
          <w:szCs w:val="24"/>
          <w:rtl/>
        </w:rPr>
        <w:t>لفعالية</w:t>
      </w:r>
      <w:r w:rsidRPr="00A81F08">
        <w:rPr>
          <w:rFonts w:ascii="Simplified Arabic" w:hAnsi="Simplified Arabic" w:cs="Simplified Arabic"/>
          <w:sz w:val="24"/>
          <w:szCs w:val="24"/>
          <w:rtl/>
        </w:rPr>
        <w:t xml:space="preserve"> تنفيذ بروتوكول ناغويا. </w:t>
      </w:r>
      <w:r w:rsidR="00D34771">
        <w:rPr>
          <w:rFonts w:ascii="Simplified Arabic" w:hAnsi="Simplified Arabic" w:cs="Simplified Arabic" w:hint="cs"/>
          <w:sz w:val="24"/>
          <w:szCs w:val="24"/>
          <w:rtl/>
        </w:rPr>
        <w:t>و</w:t>
      </w:r>
      <w:r w:rsidRPr="00A81F08">
        <w:rPr>
          <w:rFonts w:ascii="Simplified Arabic" w:hAnsi="Simplified Arabic" w:cs="Simplified Arabic"/>
          <w:sz w:val="24"/>
          <w:szCs w:val="24"/>
          <w:rtl/>
        </w:rPr>
        <w:t>تشير جميع المعلومات المتاحة إلى أنه على الرغم من إحراز تقدم ملموس في حشد الدعم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إلا أن التحديات الهيكلية المستمرة لا تزال تعيق التنفيذ والامتثال على المدى الطويل. وتشمل هذه التحديات ما يلي:</w:t>
      </w:r>
    </w:p>
    <w:p w14:paraId="7BE9F303" w14:textId="7D38241B" w:rsidR="00D21966" w:rsidRPr="00D21966" w:rsidRDefault="00D21966" w:rsidP="00D21966">
      <w:pPr>
        <w:pStyle w:val="CBDNormalNumber"/>
        <w:numPr>
          <w:ilvl w:val="1"/>
          <w:numId w:val="7"/>
        </w:numPr>
        <w:bidi/>
      </w:pPr>
      <w:r w:rsidRPr="00A81F08">
        <w:rPr>
          <w:rFonts w:ascii="Simplified Arabic" w:hAnsi="Simplified Arabic" w:cs="Simplified Arabic"/>
          <w:sz w:val="24"/>
          <w:szCs w:val="24"/>
          <w:rtl/>
        </w:rPr>
        <w:t>انخفاض</w:t>
      </w:r>
      <w:r>
        <w:rPr>
          <w:rFonts w:ascii="Simplified Arabic" w:hAnsi="Simplified Arabic" w:cs="Simplified Arabic" w:hint="cs"/>
          <w:sz w:val="24"/>
          <w:szCs w:val="24"/>
          <w:rtl/>
        </w:rPr>
        <w:t xml:space="preserve"> درجة</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أولوية</w:t>
      </w:r>
      <w:r>
        <w:rPr>
          <w:rFonts w:ascii="Simplified Arabic" w:hAnsi="Simplified Arabic" w:cs="Simplified Arabic" w:hint="cs"/>
          <w:sz w:val="24"/>
          <w:szCs w:val="24"/>
          <w:rtl/>
        </w:rPr>
        <w:t xml:space="preserve"> المُعطاة</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A81F08">
        <w:rPr>
          <w:rFonts w:ascii="Simplified Arabic" w:hAnsi="Simplified Arabic" w:cs="Simplified Arabic"/>
          <w:sz w:val="24"/>
          <w:szCs w:val="24"/>
          <w:rtl/>
        </w:rPr>
        <w:t>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ضمن أطر الميزانيات الوطنية وبرامج التمويل الدولية؛</w:t>
      </w:r>
    </w:p>
    <w:p w14:paraId="28D46819" w14:textId="59E9F0B6" w:rsidR="00D21966" w:rsidRPr="00D21966" w:rsidRDefault="00D21966" w:rsidP="00D21966">
      <w:pPr>
        <w:pStyle w:val="CBDNormalNumber"/>
        <w:numPr>
          <w:ilvl w:val="1"/>
          <w:numId w:val="7"/>
        </w:numPr>
        <w:bidi/>
      </w:pPr>
      <w:r w:rsidRPr="00A81F08">
        <w:rPr>
          <w:rFonts w:ascii="Simplified Arabic" w:hAnsi="Simplified Arabic" w:cs="Simplified Arabic"/>
          <w:sz w:val="24"/>
          <w:szCs w:val="24"/>
          <w:rtl/>
        </w:rPr>
        <w:t>القيود المزمنة على التمويل العام وال</w:t>
      </w:r>
      <w:r>
        <w:rPr>
          <w:rFonts w:ascii="Simplified Arabic" w:hAnsi="Simplified Arabic" w:cs="Simplified Arabic" w:hint="cs"/>
          <w:sz w:val="24"/>
          <w:szCs w:val="24"/>
          <w:rtl/>
        </w:rPr>
        <w:t>ت</w:t>
      </w:r>
      <w:r w:rsidRPr="00A81F08">
        <w:rPr>
          <w:rFonts w:ascii="Simplified Arabic" w:hAnsi="Simplified Arabic" w:cs="Simplified Arabic"/>
          <w:sz w:val="24"/>
          <w:szCs w:val="24"/>
          <w:rtl/>
        </w:rPr>
        <w:t xml:space="preserve">نافس مع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 xml:space="preserve">أولويات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 xml:space="preserve">أوسع نطاقا </w:t>
      </w:r>
      <w:r>
        <w:rPr>
          <w:rFonts w:ascii="Simplified Arabic" w:hAnsi="Simplified Arabic" w:cs="Simplified Arabic" w:hint="cs"/>
          <w:sz w:val="24"/>
          <w:szCs w:val="24"/>
          <w:rtl/>
        </w:rPr>
        <w:t>الم</w:t>
      </w:r>
      <w:r w:rsidRPr="00A81F08">
        <w:rPr>
          <w:rFonts w:ascii="Simplified Arabic" w:hAnsi="Simplified Arabic" w:cs="Simplified Arabic"/>
          <w:sz w:val="24"/>
          <w:szCs w:val="24"/>
          <w:rtl/>
        </w:rPr>
        <w:t>تعلق</w:t>
      </w:r>
      <w:r>
        <w:rPr>
          <w:rFonts w:ascii="Simplified Arabic" w:hAnsi="Simplified Arabic" w:cs="Simplified Arabic" w:hint="cs"/>
          <w:sz w:val="24"/>
          <w:szCs w:val="24"/>
          <w:rtl/>
        </w:rPr>
        <w:t>ة</w:t>
      </w:r>
      <w:r w:rsidRPr="00A81F08">
        <w:rPr>
          <w:rFonts w:ascii="Simplified Arabic" w:hAnsi="Simplified Arabic" w:cs="Simplified Arabic"/>
          <w:sz w:val="24"/>
          <w:szCs w:val="24"/>
          <w:rtl/>
        </w:rPr>
        <w:t xml:space="preserve"> بالتنوع البيولوجي والمناخ والتنمية؛</w:t>
      </w:r>
    </w:p>
    <w:p w14:paraId="6355E897" w14:textId="5E9B271D" w:rsidR="007B73EE" w:rsidRDefault="007B73EE" w:rsidP="007B73EE">
      <w:pPr>
        <w:pStyle w:val="CBDNormalNumber"/>
        <w:numPr>
          <w:ilvl w:val="1"/>
          <w:numId w:val="7"/>
        </w:numPr>
        <w:bidi/>
      </w:pPr>
      <w:r w:rsidRPr="00A81F08">
        <w:rPr>
          <w:rFonts w:ascii="Simplified Arabic" w:hAnsi="Simplified Arabic" w:cs="Simplified Arabic"/>
          <w:sz w:val="24"/>
          <w:szCs w:val="24"/>
          <w:rtl/>
        </w:rPr>
        <w:t>الاعتماد الكبير على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 xml:space="preserve">قصيرة الأجل التي </w:t>
      </w:r>
      <w:r>
        <w:rPr>
          <w:rFonts w:ascii="Simplified Arabic" w:hAnsi="Simplified Arabic" w:cs="Simplified Arabic" w:hint="cs"/>
          <w:sz w:val="24"/>
          <w:szCs w:val="24"/>
          <w:rtl/>
        </w:rPr>
        <w:t>يوجّهها</w:t>
      </w:r>
      <w:r w:rsidRPr="00A81F08">
        <w:rPr>
          <w:rFonts w:ascii="Simplified Arabic" w:hAnsi="Simplified Arabic" w:cs="Simplified Arabic"/>
          <w:sz w:val="24"/>
          <w:szCs w:val="24"/>
          <w:rtl/>
        </w:rPr>
        <w:t xml:space="preserve"> المانحون، مما </w:t>
      </w:r>
      <w:r w:rsidR="00363B9D">
        <w:rPr>
          <w:rFonts w:ascii="Simplified Arabic" w:hAnsi="Simplified Arabic" w:cs="Simplified Arabic" w:hint="cs"/>
          <w:sz w:val="24"/>
          <w:szCs w:val="24"/>
          <w:rtl/>
        </w:rPr>
        <w:t>أدى</w:t>
      </w:r>
      <w:r w:rsidRPr="00A81F08">
        <w:rPr>
          <w:rFonts w:ascii="Simplified Arabic" w:hAnsi="Simplified Arabic" w:cs="Simplified Arabic"/>
          <w:sz w:val="24"/>
          <w:szCs w:val="24"/>
          <w:rtl/>
        </w:rPr>
        <w:t xml:space="preserve"> إلى</w:t>
      </w:r>
      <w:r w:rsidR="00363B9D">
        <w:rPr>
          <w:rFonts w:ascii="Simplified Arabic" w:hAnsi="Simplified Arabic" w:cs="Simplified Arabic" w:hint="cs"/>
          <w:sz w:val="24"/>
          <w:szCs w:val="24"/>
          <w:rtl/>
        </w:rPr>
        <w:t xml:space="preserve"> تنفيذ</w:t>
      </w:r>
      <w:r w:rsidRPr="00A81F08">
        <w:rPr>
          <w:rFonts w:ascii="Simplified Arabic" w:hAnsi="Simplified Arabic" w:cs="Simplified Arabic"/>
          <w:sz w:val="24"/>
          <w:szCs w:val="24"/>
          <w:rtl/>
        </w:rPr>
        <w:t xml:space="preserve"> تدخلات مجزأة ومحدودة زمنيا؛</w:t>
      </w:r>
    </w:p>
    <w:p w14:paraId="2A0EB01C" w14:textId="084E62F7" w:rsidR="007B73EE" w:rsidRDefault="007B73EE" w:rsidP="007B73EE">
      <w:pPr>
        <w:pStyle w:val="CBDNormalNumber"/>
        <w:numPr>
          <w:ilvl w:val="1"/>
          <w:numId w:val="7"/>
        </w:numPr>
        <w:bidi/>
      </w:pPr>
      <w:r w:rsidRPr="00A81F08">
        <w:rPr>
          <w:rFonts w:ascii="Simplified Arabic" w:hAnsi="Simplified Arabic" w:cs="Simplified Arabic"/>
          <w:sz w:val="24"/>
          <w:szCs w:val="24"/>
          <w:rtl/>
        </w:rPr>
        <w:t xml:space="preserve">محدودية القدرات التقنية والعلمية والقانونية والتقييمية، مما </w:t>
      </w:r>
      <w:r w:rsidR="00363B9D">
        <w:rPr>
          <w:rFonts w:ascii="Simplified Arabic" w:hAnsi="Simplified Arabic" w:cs="Simplified Arabic" w:hint="cs"/>
          <w:sz w:val="24"/>
          <w:szCs w:val="24"/>
          <w:rtl/>
        </w:rPr>
        <w:t>ي</w:t>
      </w:r>
      <w:r w:rsidRPr="00A81F08">
        <w:rPr>
          <w:rFonts w:ascii="Simplified Arabic" w:hAnsi="Simplified Arabic" w:cs="Simplified Arabic"/>
          <w:sz w:val="24"/>
          <w:szCs w:val="24"/>
          <w:rtl/>
        </w:rPr>
        <w:t>قل</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ل من القدرة على </w:t>
      </w:r>
      <w:r>
        <w:rPr>
          <w:rFonts w:ascii="Simplified Arabic" w:hAnsi="Simplified Arabic" w:cs="Simplified Arabic" w:hint="cs"/>
          <w:sz w:val="24"/>
          <w:szCs w:val="24"/>
          <w:rtl/>
        </w:rPr>
        <w:t>إنشاء</w:t>
      </w:r>
      <w:r w:rsidRPr="00A81F08">
        <w:rPr>
          <w:rFonts w:ascii="Simplified Arabic" w:hAnsi="Simplified Arabic" w:cs="Simplified Arabic"/>
          <w:sz w:val="24"/>
          <w:szCs w:val="24"/>
          <w:rtl/>
        </w:rPr>
        <w:t xml:space="preserve"> مبادرات قوية وقابلة للتمويل </w:t>
      </w:r>
      <w:r>
        <w:rPr>
          <w:rFonts w:ascii="Simplified Arabic" w:hAnsi="Simplified Arabic" w:cs="Simplified Arabic" w:hint="cs"/>
          <w:sz w:val="24"/>
          <w:szCs w:val="24"/>
          <w:rtl/>
        </w:rPr>
        <w:t>في مجال ا</w:t>
      </w:r>
      <w:r w:rsidRPr="00A81F08">
        <w:rPr>
          <w:rFonts w:ascii="Simplified Arabic" w:hAnsi="Simplified Arabic" w:cs="Simplified Arabic"/>
          <w:sz w:val="24"/>
          <w:szCs w:val="24"/>
          <w:rtl/>
        </w:rPr>
        <w:t>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أو جذب الاستثمار</w:t>
      </w:r>
      <w:r>
        <w:rPr>
          <w:rFonts w:ascii="Simplified Arabic" w:hAnsi="Simplified Arabic" w:cs="Simplified Arabic" w:hint="cs"/>
          <w:sz w:val="24"/>
          <w:szCs w:val="24"/>
          <w:rtl/>
        </w:rPr>
        <w:t>ات</w:t>
      </w:r>
      <w:r w:rsidRPr="00A81F08">
        <w:rPr>
          <w:rFonts w:ascii="Simplified Arabic" w:hAnsi="Simplified Arabic" w:cs="Simplified Arabic"/>
          <w:sz w:val="24"/>
          <w:szCs w:val="24"/>
          <w:rtl/>
        </w:rPr>
        <w:t xml:space="preserve"> الخاص</w:t>
      </w:r>
      <w:r>
        <w:rPr>
          <w:rFonts w:ascii="Simplified Arabic" w:hAnsi="Simplified Arabic" w:cs="Simplified Arabic" w:hint="cs"/>
          <w:sz w:val="24"/>
          <w:szCs w:val="24"/>
          <w:rtl/>
        </w:rPr>
        <w:t>ة</w:t>
      </w:r>
      <w:r w:rsidRPr="00A81F08">
        <w:rPr>
          <w:rFonts w:ascii="Simplified Arabic" w:hAnsi="Simplified Arabic" w:cs="Simplified Arabic"/>
          <w:sz w:val="24"/>
          <w:szCs w:val="24"/>
          <w:rtl/>
        </w:rPr>
        <w:t>؛</w:t>
      </w:r>
    </w:p>
    <w:p w14:paraId="4A106DFD" w14:textId="44EBFE0E" w:rsidR="009A3A6F" w:rsidRPr="009A3A6F" w:rsidRDefault="009A3A6F" w:rsidP="009A3A6F">
      <w:pPr>
        <w:pStyle w:val="CBDNormalNumber"/>
        <w:numPr>
          <w:ilvl w:val="1"/>
          <w:numId w:val="7"/>
        </w:numPr>
        <w:bidi/>
        <w:rPr>
          <w:rFonts w:eastAsia="Aptos"/>
        </w:rPr>
      </w:pPr>
      <w:r w:rsidRPr="00A81F08">
        <w:rPr>
          <w:rFonts w:ascii="Simplified Arabic" w:hAnsi="Simplified Arabic" w:cs="Simplified Arabic"/>
          <w:sz w:val="24"/>
          <w:szCs w:val="24"/>
          <w:rtl/>
        </w:rPr>
        <w:t>تعقيد متطلبات تقديم طلبات التمويل و</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إ</w:t>
      </w:r>
      <w:r>
        <w:rPr>
          <w:rFonts w:ascii="Simplified Arabic" w:hAnsi="Simplified Arabic" w:cs="Simplified Arabic" w:hint="cs"/>
          <w:sz w:val="24"/>
          <w:szCs w:val="24"/>
          <w:rtl/>
        </w:rPr>
        <w:t>بلاغ عن التمويل</w:t>
      </w:r>
      <w:r w:rsidRPr="00A81F08">
        <w:rPr>
          <w:rFonts w:ascii="Simplified Arabic" w:hAnsi="Simplified Arabic" w:cs="Simplified Arabic"/>
          <w:sz w:val="24"/>
          <w:szCs w:val="24"/>
          <w:rtl/>
        </w:rPr>
        <w:t xml:space="preserve">، إلى جانب محدودية القدرات الوطنية </w:t>
      </w:r>
      <w:r w:rsidR="00363B9D">
        <w:rPr>
          <w:rFonts w:ascii="Simplified Arabic" w:hAnsi="Simplified Arabic" w:cs="Simplified Arabic" w:hint="cs"/>
          <w:sz w:val="24"/>
          <w:szCs w:val="24"/>
          <w:rtl/>
        </w:rPr>
        <w:t>على</w:t>
      </w:r>
      <w:r w:rsidRPr="00A81F08">
        <w:rPr>
          <w:rFonts w:ascii="Simplified Arabic" w:hAnsi="Simplified Arabic" w:cs="Simplified Arabic"/>
          <w:sz w:val="24"/>
          <w:szCs w:val="24"/>
          <w:rtl/>
        </w:rPr>
        <w:t xml:space="preserve"> جمع التبرعات وتصميم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والإدارة المالية؛</w:t>
      </w:r>
    </w:p>
    <w:p w14:paraId="01E00686" w14:textId="17B9C63E" w:rsidR="00363B9D" w:rsidRPr="00363B9D" w:rsidRDefault="00363B9D" w:rsidP="00363B9D">
      <w:pPr>
        <w:pStyle w:val="CBDNormalNumber"/>
        <w:numPr>
          <w:ilvl w:val="1"/>
          <w:numId w:val="7"/>
        </w:numPr>
        <w:bidi/>
        <w:rPr>
          <w:rFonts w:eastAsia="Aptos"/>
        </w:rPr>
      </w:pPr>
      <w:r w:rsidRPr="00A81F08">
        <w:rPr>
          <w:rFonts w:ascii="Simplified Arabic" w:hAnsi="Simplified Arabic" w:cs="Simplified Arabic"/>
          <w:sz w:val="24"/>
          <w:szCs w:val="24"/>
          <w:rtl/>
        </w:rPr>
        <w:t xml:space="preserve">استمرار الاعتماد على مرفق البيئة العالمية كمصدر رئيسي للتمويل الدولي </w:t>
      </w:r>
      <w:r>
        <w:rPr>
          <w:rFonts w:ascii="Simplified Arabic" w:hAnsi="Simplified Arabic" w:cs="Simplified Arabic" w:hint="cs"/>
          <w:sz w:val="24"/>
          <w:szCs w:val="24"/>
          <w:rtl/>
        </w:rPr>
        <w:t>ل</w:t>
      </w:r>
      <w:r w:rsidRPr="00A81F08">
        <w:rPr>
          <w:rFonts w:ascii="Simplified Arabic" w:hAnsi="Simplified Arabic" w:cs="Simplified Arabic"/>
          <w:sz w:val="24"/>
          <w:szCs w:val="24"/>
          <w:rtl/>
        </w:rPr>
        <w:t>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إلى جانب</w:t>
      </w:r>
      <w:r>
        <w:rPr>
          <w:rFonts w:ascii="Simplified Arabic" w:hAnsi="Simplified Arabic" w:cs="Simplified Arabic" w:hint="cs"/>
          <w:sz w:val="24"/>
          <w:szCs w:val="24"/>
          <w:rtl/>
        </w:rPr>
        <w:t xml:space="preserve"> أن</w:t>
      </w:r>
      <w:r w:rsidRPr="00A81F08">
        <w:rPr>
          <w:rFonts w:ascii="Simplified Arabic" w:hAnsi="Simplified Arabic" w:cs="Simplified Arabic"/>
          <w:sz w:val="24"/>
          <w:szCs w:val="24"/>
          <w:rtl/>
        </w:rPr>
        <w:t xml:space="preserve"> قاعدة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مانحين صغيرة نسبيا ومتناقصة وغير متنوعة خارج نطاق المرفق، مما يحد</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 من إمكانية التنبؤ بحجم الدعم المالي</w:t>
      </w:r>
      <w:r w:rsidR="00BD4EDD">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 xml:space="preserve">للتنفيذ </w:t>
      </w:r>
      <w:r w:rsidR="00BD4EDD">
        <w:rPr>
          <w:rFonts w:ascii="Simplified Arabic" w:hAnsi="Simplified Arabic" w:cs="Simplified Arabic" w:hint="cs"/>
          <w:sz w:val="24"/>
          <w:szCs w:val="24"/>
          <w:rtl/>
        </w:rPr>
        <w:t>ال</w:t>
      </w:r>
      <w:r w:rsidRPr="00A81F08">
        <w:rPr>
          <w:rFonts w:ascii="Simplified Arabic" w:hAnsi="Simplified Arabic" w:cs="Simplified Arabic"/>
          <w:sz w:val="24"/>
          <w:szCs w:val="24"/>
          <w:rtl/>
        </w:rPr>
        <w:t>طويل الأجل</w:t>
      </w:r>
      <w:r w:rsidR="00BD4EDD">
        <w:rPr>
          <w:rFonts w:ascii="Simplified Arabic" w:hAnsi="Simplified Arabic" w:cs="Simplified Arabic" w:hint="cs"/>
          <w:sz w:val="24"/>
          <w:szCs w:val="24"/>
          <w:rtl/>
        </w:rPr>
        <w:t xml:space="preserve"> </w:t>
      </w:r>
      <w:r w:rsidR="00BD4EDD" w:rsidRPr="00A81F08">
        <w:rPr>
          <w:rFonts w:ascii="Simplified Arabic" w:hAnsi="Simplified Arabic" w:cs="Simplified Arabic"/>
          <w:sz w:val="24"/>
          <w:szCs w:val="24"/>
          <w:rtl/>
        </w:rPr>
        <w:t>واستدامته</w:t>
      </w:r>
      <w:r w:rsidRPr="00A81F08">
        <w:rPr>
          <w:rFonts w:ascii="Simplified Arabic" w:hAnsi="Simplified Arabic" w:cs="Simplified Arabic"/>
          <w:sz w:val="24"/>
          <w:szCs w:val="24"/>
          <w:rtl/>
        </w:rPr>
        <w:t>.</w:t>
      </w:r>
    </w:p>
    <w:p w14:paraId="2E5E7EF3" w14:textId="6DD44EA5" w:rsidR="00BD4EDD" w:rsidRDefault="00BD4EDD" w:rsidP="00BD4EDD">
      <w:pPr>
        <w:pStyle w:val="CBDNormalNumber"/>
        <w:bidi/>
        <w:rPr>
          <w:rFonts w:asciiTheme="majorBidi" w:hAnsiTheme="majorBidi" w:cstheme="majorBidi"/>
        </w:rPr>
      </w:pPr>
      <w:r w:rsidRPr="00A81F08">
        <w:rPr>
          <w:rFonts w:ascii="Simplified Arabic" w:hAnsi="Simplified Arabic" w:cs="Simplified Arabic"/>
          <w:sz w:val="24"/>
          <w:szCs w:val="24"/>
          <w:rtl/>
        </w:rPr>
        <w:t>وت</w:t>
      </w:r>
      <w:r>
        <w:rPr>
          <w:rFonts w:ascii="Simplified Arabic" w:hAnsi="Simplified Arabic" w:cs="Simplified Arabic" w:hint="cs"/>
          <w:sz w:val="24"/>
          <w:szCs w:val="24"/>
          <w:rtl/>
        </w:rPr>
        <w:t>رتكز</w:t>
      </w:r>
      <w:r w:rsidRPr="00A81F08">
        <w:rPr>
          <w:rFonts w:ascii="Simplified Arabic" w:hAnsi="Simplified Arabic" w:cs="Simplified Arabic"/>
          <w:sz w:val="24"/>
          <w:szCs w:val="24"/>
          <w:rtl/>
        </w:rPr>
        <w:t xml:space="preserve"> هذه التحديات </w:t>
      </w:r>
      <w:r>
        <w:rPr>
          <w:rFonts w:ascii="Simplified Arabic" w:hAnsi="Simplified Arabic" w:cs="Simplified Arabic" w:hint="cs"/>
          <w:sz w:val="24"/>
          <w:szCs w:val="24"/>
          <w:rtl/>
        </w:rPr>
        <w:t>ع</w:t>
      </w:r>
      <w:r w:rsidRPr="00A81F08">
        <w:rPr>
          <w:rFonts w:ascii="Simplified Arabic" w:hAnsi="Simplified Arabic" w:cs="Simplified Arabic"/>
          <w:sz w:val="24"/>
          <w:szCs w:val="24"/>
          <w:rtl/>
        </w:rPr>
        <w:t xml:space="preserve">لى مجموعة من العوامل الهيكلية، </w:t>
      </w:r>
      <w:r w:rsidR="00115093">
        <w:rPr>
          <w:rFonts w:ascii="Simplified Arabic" w:hAnsi="Simplified Arabic" w:cs="Simplified Arabic" w:hint="cs"/>
          <w:sz w:val="24"/>
          <w:szCs w:val="24"/>
          <w:rtl/>
        </w:rPr>
        <w:t>من بينها</w:t>
      </w:r>
      <w:r w:rsidRPr="00A81F08">
        <w:rPr>
          <w:rFonts w:ascii="Simplified Arabic" w:hAnsi="Simplified Arabic" w:cs="Simplified Arabic"/>
          <w:sz w:val="24"/>
          <w:szCs w:val="24"/>
          <w:rtl/>
        </w:rPr>
        <w:t xml:space="preserve"> </w:t>
      </w:r>
      <w:r w:rsidR="00B1056F" w:rsidRPr="005F13A6">
        <w:rPr>
          <w:rFonts w:ascii="Simplified Arabic" w:hAnsi="Simplified Arabic" w:cs="Simplified Arabic"/>
          <w:sz w:val="24"/>
          <w:szCs w:val="24"/>
          <w:rtl/>
        </w:rPr>
        <w:t>ت</w:t>
      </w:r>
      <w:r w:rsidR="00B1056F">
        <w:rPr>
          <w:rFonts w:ascii="Simplified Arabic" w:hAnsi="Simplified Arabic" w:cs="Simplified Arabic" w:hint="cs"/>
          <w:sz w:val="24"/>
          <w:szCs w:val="24"/>
          <w:rtl/>
        </w:rPr>
        <w:t>جزؤ</w:t>
      </w:r>
      <w:r w:rsidR="00B1056F" w:rsidRPr="005F13A6">
        <w:rPr>
          <w:rFonts w:ascii="Simplified Arabic" w:hAnsi="Simplified Arabic" w:cs="Simplified Arabic"/>
          <w:sz w:val="24"/>
          <w:szCs w:val="24"/>
          <w:rtl/>
        </w:rPr>
        <w:t xml:space="preserve"> الولايات</w:t>
      </w:r>
      <w:r w:rsidR="00B1056F">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 xml:space="preserve">المؤسسية، ومحدودية الوعي </w:t>
      </w:r>
      <w:r w:rsidR="00115093">
        <w:rPr>
          <w:rFonts w:ascii="Simplified Arabic" w:hAnsi="Simplified Arabic" w:cs="Simplified Arabic" w:hint="cs"/>
          <w:sz w:val="24"/>
          <w:szCs w:val="24"/>
          <w:rtl/>
        </w:rPr>
        <w:t>ب</w:t>
      </w:r>
      <w:r w:rsidRPr="00A81F08">
        <w:rPr>
          <w:rFonts w:ascii="Simplified Arabic" w:hAnsi="Simplified Arabic" w:cs="Simplified Arabic"/>
          <w:sz w:val="24"/>
          <w:szCs w:val="24"/>
          <w:rtl/>
        </w:rPr>
        <w:t>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لدى صناع القرار السياسي والمالي، والفارق الزمني المتأصل بين العمليات التنظيمية </w:t>
      </w:r>
      <w:r w:rsidR="00B1056F">
        <w:rPr>
          <w:rFonts w:ascii="Simplified Arabic" w:hAnsi="Simplified Arabic" w:cs="Simplified Arabic" w:hint="cs"/>
          <w:sz w:val="24"/>
          <w:szCs w:val="24"/>
          <w:rtl/>
        </w:rPr>
        <w:t>المتعلقة</w:t>
      </w:r>
      <w:r w:rsidRPr="00A81F08">
        <w:rPr>
          <w:rFonts w:ascii="Simplified Arabic" w:hAnsi="Simplified Arabic" w:cs="Simplified Arabic"/>
          <w:sz w:val="24"/>
          <w:szCs w:val="24"/>
          <w:rtl/>
        </w:rPr>
        <w:t xml:space="preserve"> </w:t>
      </w:r>
      <w:r w:rsidR="00B1056F">
        <w:rPr>
          <w:rFonts w:ascii="Simplified Arabic" w:hAnsi="Simplified Arabic" w:cs="Simplified Arabic" w:hint="cs"/>
          <w:sz w:val="24"/>
          <w:szCs w:val="24"/>
          <w:rtl/>
        </w:rPr>
        <w:lastRenderedPageBreak/>
        <w:t>ب</w:t>
      </w:r>
      <w:r w:rsidRPr="00A81F08">
        <w:rPr>
          <w:rFonts w:ascii="Simplified Arabic" w:hAnsi="Simplified Arabic" w:cs="Simplified Arabic"/>
          <w:sz w:val="24"/>
          <w:szCs w:val="24"/>
          <w:rtl/>
        </w:rPr>
        <w:t>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وتحقيق المنافع. </w:t>
      </w:r>
      <w:r>
        <w:rPr>
          <w:rFonts w:ascii="Simplified Arabic" w:hAnsi="Simplified Arabic" w:cs="Simplified Arabic" w:hint="cs"/>
          <w:sz w:val="24"/>
          <w:szCs w:val="24"/>
          <w:rtl/>
        </w:rPr>
        <w:t>و</w:t>
      </w:r>
      <w:r w:rsidR="00B1056F">
        <w:rPr>
          <w:rFonts w:ascii="Simplified Arabic" w:hAnsi="Simplified Arabic" w:cs="Simplified Arabic" w:hint="cs"/>
          <w:sz w:val="24"/>
          <w:szCs w:val="24"/>
          <w:rtl/>
        </w:rPr>
        <w:t xml:space="preserve">يؤدي </w:t>
      </w:r>
      <w:r w:rsidRPr="00A81F08">
        <w:rPr>
          <w:rFonts w:ascii="Simplified Arabic" w:hAnsi="Simplified Arabic" w:cs="Simplified Arabic"/>
          <w:sz w:val="24"/>
          <w:szCs w:val="24"/>
          <w:rtl/>
        </w:rPr>
        <w:t>هذا التباين الزمني</w:t>
      </w:r>
      <w:r w:rsidR="00B1056F">
        <w:rPr>
          <w:rFonts w:ascii="Simplified Arabic" w:hAnsi="Simplified Arabic" w:cs="Simplified Arabic" w:hint="cs"/>
          <w:sz w:val="24"/>
          <w:szCs w:val="24"/>
          <w:rtl/>
        </w:rPr>
        <w:t xml:space="preserve"> إلى عدم توافق</w:t>
      </w:r>
      <w:r w:rsidRPr="00A81F08">
        <w:rPr>
          <w:rFonts w:ascii="Simplified Arabic" w:hAnsi="Simplified Arabic" w:cs="Simplified Arabic"/>
          <w:sz w:val="24"/>
          <w:szCs w:val="24"/>
          <w:rtl/>
        </w:rPr>
        <w:t xml:space="preserve"> 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مع دورات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والتمويل التقليدية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قصيرة الأجل، ويتفاقم الأمر بسبب الترك</w:t>
      </w:r>
      <w:r w:rsidR="00115093">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ز العالي للتمويل الدولي في عدد محدود من المصادر، ولا سيما مرفق البيئة العالمية، </w:t>
      </w:r>
      <w:r w:rsidR="00115093" w:rsidRPr="00A81F08">
        <w:rPr>
          <w:rFonts w:ascii="Simplified Arabic" w:hAnsi="Simplified Arabic" w:cs="Simplified Arabic"/>
          <w:sz w:val="24"/>
          <w:szCs w:val="24"/>
          <w:rtl/>
        </w:rPr>
        <w:t>مما يحد</w:t>
      </w:r>
      <w:r w:rsidR="00115093">
        <w:rPr>
          <w:rFonts w:ascii="Simplified Arabic" w:hAnsi="Simplified Arabic" w:cs="Simplified Arabic" w:hint="cs"/>
          <w:sz w:val="24"/>
          <w:szCs w:val="24"/>
          <w:rtl/>
        </w:rPr>
        <w:t>ّ</w:t>
      </w:r>
      <w:r w:rsidR="00115093" w:rsidRPr="00A81F08">
        <w:rPr>
          <w:rFonts w:ascii="Simplified Arabic" w:hAnsi="Simplified Arabic" w:cs="Simplified Arabic"/>
          <w:sz w:val="24"/>
          <w:szCs w:val="24"/>
          <w:rtl/>
        </w:rPr>
        <w:t xml:space="preserve"> من إمكانية التنبؤ بحجم الدعم المالي</w:t>
      </w:r>
      <w:r w:rsidRPr="00A81F08">
        <w:rPr>
          <w:rFonts w:ascii="Simplified Arabic" w:hAnsi="Simplified Arabic" w:cs="Simplified Arabic"/>
          <w:sz w:val="24"/>
          <w:szCs w:val="24"/>
          <w:rtl/>
        </w:rPr>
        <w:t xml:space="preserve"> واستمراريته.</w:t>
      </w:r>
    </w:p>
    <w:p w14:paraId="2B4188A0" w14:textId="2B2108AD" w:rsidR="00115093" w:rsidRDefault="00115093" w:rsidP="00115093">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لا تزال معظم أنشطة بناء القدرات التي تدعم 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تعتمد على التمويل الخارجي. </w:t>
      </w:r>
      <w:r w:rsidR="00110AAF">
        <w:rPr>
          <w:rFonts w:ascii="Simplified Arabic" w:hAnsi="Simplified Arabic" w:cs="Simplified Arabic" w:hint="cs"/>
          <w:sz w:val="24"/>
          <w:szCs w:val="24"/>
          <w:rtl/>
        </w:rPr>
        <w:t>وفي حين</w:t>
      </w:r>
      <w:r w:rsidRPr="00A81F08">
        <w:rPr>
          <w:rFonts w:ascii="Simplified Arabic" w:hAnsi="Simplified Arabic" w:cs="Simplified Arabic"/>
          <w:sz w:val="24"/>
          <w:szCs w:val="24"/>
          <w:rtl/>
        </w:rPr>
        <w:t xml:space="preserve"> أن هذا الدعم قد حقق نتائج ملموسة، إلا أن طبيعته المؤقتة تشكل تحديات أمام استدامة المهارات والترتيبات المؤسسية والنظم على المدى الطويل. وتتزايد عدم كفاية مبادرات التدريب </w:t>
      </w:r>
      <w:r w:rsidR="00254758">
        <w:rPr>
          <w:rFonts w:ascii="Simplified Arabic" w:hAnsi="Simplified Arabic" w:cs="Simplified Arabic" w:hint="cs"/>
          <w:sz w:val="24"/>
          <w:szCs w:val="24"/>
          <w:rtl/>
        </w:rPr>
        <w:t>التي تُنظَّم لمرة واحدة</w:t>
      </w:r>
      <w:r w:rsidRPr="00A81F08">
        <w:rPr>
          <w:rFonts w:ascii="Simplified Arabic" w:hAnsi="Simplified Arabic" w:cs="Simplified Arabic"/>
          <w:sz w:val="24"/>
          <w:szCs w:val="24"/>
          <w:rtl/>
        </w:rPr>
        <w:t xml:space="preserve"> في سياق يتطلب فيه </w:t>
      </w:r>
      <w:r w:rsidR="00110AAF">
        <w:rPr>
          <w:rFonts w:ascii="Simplified Arabic" w:hAnsi="Simplified Arabic" w:cs="Simplified Arabic" w:hint="cs"/>
          <w:sz w:val="24"/>
          <w:szCs w:val="24"/>
          <w:rtl/>
        </w:rPr>
        <w:t>تنفيذ</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تكي</w:t>
      </w:r>
      <w:r w:rsidR="00254758">
        <w:rPr>
          <w:rFonts w:ascii="Simplified Arabic" w:hAnsi="Simplified Arabic" w:cs="Simplified Arabic" w:hint="cs"/>
          <w:sz w:val="24"/>
          <w:szCs w:val="24"/>
          <w:rtl/>
        </w:rPr>
        <w:t>ّ</w:t>
      </w:r>
      <w:r w:rsidRPr="00A81F08">
        <w:rPr>
          <w:rFonts w:ascii="Simplified Arabic" w:hAnsi="Simplified Arabic" w:cs="Simplified Arabic"/>
          <w:sz w:val="24"/>
          <w:szCs w:val="24"/>
          <w:rtl/>
        </w:rPr>
        <w:t>فا مستمرا مع التطورات القانونية والعلمية والتكنولوجية المتسارعة.</w:t>
      </w:r>
    </w:p>
    <w:p w14:paraId="1F2AB846" w14:textId="11ED9AA7" w:rsidR="00254758" w:rsidRDefault="00254758" w:rsidP="00254758">
      <w:pPr>
        <w:pStyle w:val="CBDNormalNumber"/>
        <w:bidi/>
        <w:rPr>
          <w:rFonts w:asciiTheme="majorBidi" w:hAnsiTheme="majorBidi" w:cstheme="majorBidi"/>
        </w:rPr>
      </w:pPr>
      <w:r>
        <w:rPr>
          <w:rFonts w:ascii="Simplified Arabic" w:hAnsi="Simplified Arabic" w:cs="Simplified Arabic" w:hint="cs"/>
          <w:sz w:val="24"/>
          <w:szCs w:val="24"/>
          <w:rtl/>
        </w:rPr>
        <w:t xml:space="preserve">وقد </w:t>
      </w:r>
      <w:r w:rsidRPr="00A81F08">
        <w:rPr>
          <w:rFonts w:ascii="Simplified Arabic" w:hAnsi="Simplified Arabic" w:cs="Simplified Arabic"/>
          <w:sz w:val="24"/>
          <w:szCs w:val="24"/>
          <w:rtl/>
        </w:rPr>
        <w:t>أثبتت المبادرات العالمية والإقليمية فعاليتها بشكل خاص في تعزيز الن</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هج الموحدة والتعلم من الأقران وتبادل الخبرات.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في الوقت نفسه، انخفض عدد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الخاصة بال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التي تمت الموافقة عليها في فترات تجديد موارد مرفق البيئة العالمية الأخيرة، مما </w:t>
      </w:r>
      <w:r>
        <w:rPr>
          <w:rFonts w:ascii="Simplified Arabic" w:hAnsi="Simplified Arabic" w:cs="Simplified Arabic" w:hint="cs"/>
          <w:sz w:val="24"/>
          <w:szCs w:val="24"/>
          <w:rtl/>
        </w:rPr>
        <w:t xml:space="preserve">يؤكد </w:t>
      </w:r>
      <w:r w:rsidRPr="00A81F08">
        <w:rPr>
          <w:rFonts w:ascii="Simplified Arabic" w:hAnsi="Simplified Arabic" w:cs="Simplified Arabic"/>
          <w:sz w:val="24"/>
          <w:szCs w:val="24"/>
          <w:rtl/>
        </w:rPr>
        <w:t>أهمية فرص التمويل ال</w:t>
      </w:r>
      <w:r>
        <w:rPr>
          <w:rFonts w:ascii="Simplified Arabic" w:hAnsi="Simplified Arabic" w:cs="Simplified Arabic" w:hint="cs"/>
          <w:sz w:val="24"/>
          <w:szCs w:val="24"/>
          <w:rtl/>
        </w:rPr>
        <w:t>مرتقب</w:t>
      </w:r>
      <w:r w:rsidRPr="00A81F08">
        <w:rPr>
          <w:rFonts w:ascii="Simplified Arabic" w:hAnsi="Simplified Arabic" w:cs="Simplified Arabic"/>
          <w:sz w:val="24"/>
          <w:szCs w:val="24"/>
          <w:rtl/>
        </w:rPr>
        <w:t>ة، بما في</w:t>
      </w:r>
      <w:r w:rsidR="001972FC">
        <w:rPr>
          <w:rFonts w:ascii="Simplified Arabic" w:hAnsi="Simplified Arabic" w:cs="Simplified Arabic" w:hint="cs"/>
          <w:sz w:val="24"/>
          <w:szCs w:val="24"/>
          <w:rtl/>
        </w:rPr>
        <w:t>ها تلك التي تُتاح</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بموجب</w:t>
      </w:r>
      <w:r w:rsidRPr="00A81F08">
        <w:rPr>
          <w:rFonts w:ascii="Simplified Arabic" w:hAnsi="Simplified Arabic" w:cs="Simplified Arabic"/>
          <w:sz w:val="24"/>
          <w:szCs w:val="24"/>
          <w:rtl/>
        </w:rPr>
        <w:t xml:space="preserve"> صندوق</w:t>
      </w:r>
      <w:r w:rsidR="001972FC">
        <w:rPr>
          <w:rFonts w:ascii="Simplified Arabic" w:hAnsi="Simplified Arabic" w:cs="Simplified Arabic" w:hint="cs"/>
          <w:sz w:val="24"/>
          <w:szCs w:val="24"/>
          <w:rtl/>
        </w:rPr>
        <w:t xml:space="preserve"> تنفيذ</w:t>
      </w:r>
      <w:r w:rsidRPr="00A81F08">
        <w:rPr>
          <w:rFonts w:ascii="Simplified Arabic" w:hAnsi="Simplified Arabic" w:cs="Simplified Arabic"/>
          <w:sz w:val="24"/>
          <w:szCs w:val="24"/>
          <w:rtl/>
        </w:rPr>
        <w:t xml:space="preserve"> الإطار العالمي للتنوع البيولوجي والتجديد التاسع لصندوق مرفق البيئة العالمية الاستئماني.</w:t>
      </w:r>
    </w:p>
    <w:p w14:paraId="616C5730" w14:textId="18F44FA7" w:rsidR="001850D8" w:rsidRPr="00C53373" w:rsidRDefault="001850D8" w:rsidP="001850D8">
      <w:pPr>
        <w:pStyle w:val="CBDH4"/>
        <w:bidi/>
        <w:rPr>
          <w:b w:val="0"/>
          <w:bCs/>
          <w:rtl/>
        </w:rPr>
      </w:pPr>
      <w:r w:rsidRPr="00C53373">
        <w:rPr>
          <w:rFonts w:ascii="Simplified Arabic" w:hAnsi="Simplified Arabic" w:cs="Simplified Arabic"/>
          <w:b w:val="0"/>
          <w:bCs/>
          <w:sz w:val="24"/>
          <w:szCs w:val="24"/>
          <w:rtl/>
        </w:rPr>
        <w:t>(ج)</w:t>
      </w:r>
      <w:r w:rsidRPr="00C53373">
        <w:rPr>
          <w:rFonts w:ascii="Simplified Arabic" w:hAnsi="Simplified Arabic" w:cs="Simplified Arabic"/>
          <w:b w:val="0"/>
          <w:bCs/>
          <w:sz w:val="24"/>
          <w:szCs w:val="24"/>
          <w:rtl/>
        </w:rPr>
        <w:tab/>
        <w:t xml:space="preserve">السبل الممكنة لتعزيز الحصول </w:t>
      </w:r>
      <w:r w:rsidR="00C53373" w:rsidRPr="00C53373">
        <w:rPr>
          <w:rFonts w:ascii="Simplified Arabic" w:hAnsi="Simplified Arabic" w:cs="Simplified Arabic" w:hint="cs"/>
          <w:b w:val="0"/>
          <w:bCs/>
          <w:sz w:val="24"/>
          <w:szCs w:val="24"/>
          <w:rtl/>
        </w:rPr>
        <w:t>ع</w:t>
      </w:r>
      <w:r w:rsidRPr="00C53373">
        <w:rPr>
          <w:rFonts w:ascii="Simplified Arabic" w:hAnsi="Simplified Arabic" w:cs="Simplified Arabic"/>
          <w:b w:val="0"/>
          <w:bCs/>
          <w:sz w:val="24"/>
          <w:szCs w:val="24"/>
          <w:rtl/>
        </w:rPr>
        <w:t>لى الموارد المالية و</w:t>
      </w:r>
      <w:r w:rsidR="00C53373" w:rsidRPr="00C53373">
        <w:rPr>
          <w:rFonts w:ascii="Simplified Arabic" w:hAnsi="Simplified Arabic" w:cs="Simplified Arabic" w:hint="cs"/>
          <w:b w:val="0"/>
          <w:bCs/>
          <w:sz w:val="24"/>
          <w:szCs w:val="24"/>
          <w:rtl/>
        </w:rPr>
        <w:t>حشد</w:t>
      </w:r>
      <w:r w:rsidRPr="00C53373">
        <w:rPr>
          <w:rFonts w:ascii="Simplified Arabic" w:hAnsi="Simplified Arabic" w:cs="Simplified Arabic"/>
          <w:b w:val="0"/>
          <w:bCs/>
          <w:sz w:val="24"/>
          <w:szCs w:val="24"/>
          <w:rtl/>
        </w:rPr>
        <w:t xml:space="preserve"> الموارد لتنفيذ البروتوكول</w:t>
      </w:r>
      <w:r w:rsidR="001972FC" w:rsidRPr="00C53373">
        <w:rPr>
          <w:b w:val="0"/>
          <w:bCs/>
        </w:rPr>
        <w:t xml:space="preserve"> </w:t>
      </w:r>
    </w:p>
    <w:p w14:paraId="0684ACC9" w14:textId="27642C1C" w:rsidR="006D1C43" w:rsidRDefault="006D1C43" w:rsidP="006D1C43">
      <w:pPr>
        <w:pStyle w:val="CBDNormalNumber"/>
        <w:bidi/>
        <w:rPr>
          <w:rFonts w:asciiTheme="majorBidi" w:hAnsiTheme="majorBidi" w:cstheme="majorBidi"/>
        </w:rPr>
      </w:pPr>
      <w:r w:rsidRPr="00A81F08">
        <w:rPr>
          <w:rFonts w:ascii="Simplified Arabic" w:hAnsi="Simplified Arabic" w:cs="Simplified Arabic"/>
          <w:sz w:val="24"/>
          <w:szCs w:val="24"/>
          <w:rtl/>
        </w:rPr>
        <w:t>حد</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د</w:t>
      </w:r>
      <w:r>
        <w:rPr>
          <w:rFonts w:ascii="Simplified Arabic" w:hAnsi="Simplified Arabic" w:cs="Simplified Arabic" w:hint="cs"/>
          <w:sz w:val="24"/>
          <w:szCs w:val="24"/>
          <w:rtl/>
        </w:rPr>
        <w:t>ت</w:t>
      </w:r>
      <w:r w:rsidRPr="00A81F08">
        <w:rPr>
          <w:rFonts w:ascii="Simplified Arabic" w:hAnsi="Simplified Arabic" w:cs="Simplified Arabic"/>
          <w:sz w:val="24"/>
          <w:szCs w:val="24"/>
          <w:rtl/>
        </w:rPr>
        <w:t xml:space="preserve"> نتائج التحليل عدة فرص لتعزيز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81F08">
        <w:rPr>
          <w:rFonts w:ascii="Simplified Arabic" w:hAnsi="Simplified Arabic" w:cs="Simplified Arabic"/>
          <w:sz w:val="24"/>
          <w:szCs w:val="24"/>
          <w:rtl/>
        </w:rPr>
        <w:t xml:space="preserve">لى الموارد المالية وتحسين </w:t>
      </w:r>
      <w:r>
        <w:rPr>
          <w:rFonts w:ascii="Simplified Arabic" w:hAnsi="Simplified Arabic" w:cs="Simplified Arabic" w:hint="cs"/>
          <w:sz w:val="24"/>
          <w:szCs w:val="24"/>
          <w:rtl/>
        </w:rPr>
        <w:t>حشد</w:t>
      </w:r>
      <w:r w:rsidRPr="00A81F08">
        <w:rPr>
          <w:rFonts w:ascii="Simplified Arabic" w:hAnsi="Simplified Arabic" w:cs="Simplified Arabic"/>
          <w:sz w:val="24"/>
          <w:szCs w:val="24"/>
          <w:rtl/>
        </w:rPr>
        <w:t xml:space="preserve"> الموارد لدعم التنفيذ الفعال لبروتوكول ناغويا، بما في ذلك</w:t>
      </w:r>
      <w:r>
        <w:rPr>
          <w:rFonts w:ascii="Simplified Arabic" w:hAnsi="Simplified Arabic" w:cs="Simplified Arabic" w:hint="cs"/>
          <w:sz w:val="24"/>
          <w:szCs w:val="24"/>
          <w:rtl/>
        </w:rPr>
        <w:t xml:space="preserve"> ما يلي</w:t>
      </w:r>
      <w:r w:rsidRPr="00A81F08">
        <w:rPr>
          <w:rFonts w:ascii="Simplified Arabic" w:hAnsi="Simplified Arabic" w:cs="Simplified Arabic"/>
          <w:sz w:val="24"/>
          <w:szCs w:val="24"/>
          <w:rtl/>
        </w:rPr>
        <w:t>:</w:t>
      </w:r>
    </w:p>
    <w:p w14:paraId="11E9CED9" w14:textId="0B36FF08" w:rsidR="006D1C43" w:rsidRDefault="006D1C43" w:rsidP="006D1C43">
      <w:pPr>
        <w:pStyle w:val="CBDNormalNumber"/>
        <w:numPr>
          <w:ilvl w:val="1"/>
          <w:numId w:val="7"/>
        </w:numPr>
        <w:bidi/>
        <w:rPr>
          <w:rFonts w:eastAsia="Aptos"/>
        </w:rPr>
      </w:pPr>
      <w:r w:rsidRPr="00A81F08">
        <w:rPr>
          <w:rFonts w:ascii="Simplified Arabic" w:hAnsi="Simplified Arabic" w:cs="Simplified Arabic"/>
          <w:sz w:val="24"/>
          <w:szCs w:val="24"/>
          <w:rtl/>
        </w:rPr>
        <w:t>تحسين دمج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في الاستراتيجيات الوطنية لتمويل التنوع البيولوجي بما يتماشى مع إطار كونمينغ-مونتريال العالمي للتنوع البيولوجي؛</w:t>
      </w:r>
    </w:p>
    <w:p w14:paraId="1AE06738" w14:textId="0987A4C4" w:rsidR="006D1C43" w:rsidRPr="006D1C43" w:rsidRDefault="006D1C43" w:rsidP="006D1C43">
      <w:pPr>
        <w:pStyle w:val="CBDNormalNumber"/>
        <w:numPr>
          <w:ilvl w:val="1"/>
          <w:numId w:val="7"/>
        </w:numPr>
        <w:bidi/>
        <w:rPr>
          <w:rFonts w:eastAsia="Aptos"/>
        </w:rPr>
      </w:pPr>
      <w:r w:rsidRPr="00A81F08">
        <w:rPr>
          <w:rFonts w:ascii="Simplified Arabic" w:hAnsi="Simplified Arabic" w:cs="Simplified Arabic"/>
          <w:sz w:val="24"/>
          <w:szCs w:val="24"/>
          <w:rtl/>
        </w:rPr>
        <w:t>تعزيز استخدام مرفق البيئة العالمية، باعتباره الآلية المالية للاتفاقية والبروتوكول، لدعم</w:t>
      </w:r>
      <w:r>
        <w:rPr>
          <w:rFonts w:ascii="Simplified Arabic" w:hAnsi="Simplified Arabic" w:cs="Simplified Arabic" w:hint="cs"/>
          <w:sz w:val="24"/>
          <w:szCs w:val="24"/>
          <w:rtl/>
        </w:rPr>
        <w:t xml:space="preserve"> </w:t>
      </w:r>
      <w:r w:rsidR="008437F4">
        <w:rPr>
          <w:rFonts w:ascii="Simplified Arabic" w:hAnsi="Simplified Arabic" w:cs="Simplified Arabic" w:hint="cs"/>
          <w:sz w:val="24"/>
          <w:szCs w:val="24"/>
          <w:rtl/>
        </w:rPr>
        <w:t>اتّباع</w:t>
      </w:r>
      <w:r w:rsidRPr="00A81F08">
        <w:rPr>
          <w:rFonts w:ascii="Simplified Arabic" w:hAnsi="Simplified Arabic" w:cs="Simplified Arabic"/>
          <w:sz w:val="24"/>
          <w:szCs w:val="24"/>
          <w:rtl/>
        </w:rPr>
        <w:t xml:space="preserve"> ن</w:t>
      </w:r>
      <w:r>
        <w:rPr>
          <w:rFonts w:ascii="Simplified Arabic" w:hAnsi="Simplified Arabic" w:cs="Simplified Arabic" w:hint="cs"/>
          <w:sz w:val="24"/>
          <w:szCs w:val="24"/>
          <w:rtl/>
        </w:rPr>
        <w:t>ُ</w:t>
      </w:r>
      <w:r w:rsidRPr="00A81F08">
        <w:rPr>
          <w:rFonts w:ascii="Simplified Arabic" w:hAnsi="Simplified Arabic" w:cs="Simplified Arabic"/>
          <w:sz w:val="24"/>
          <w:szCs w:val="24"/>
          <w:rtl/>
        </w:rPr>
        <w:t>هج أكثر شمولية وطويلة الأجل وتحفيزية لتنفيذ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بما في ذلك من خلال زيادة الدعم للمبادرات الإقليمية ودون الإقليمية والعالمية، والاستفادة من التمويل المشترك، والتكامل مع استثمارات التنوع البيولوجي الأوسع نطاقا، ودعم بناء القدرات الن</w:t>
      </w:r>
      <w:r w:rsidR="003C36DC">
        <w:rPr>
          <w:rFonts w:ascii="Simplified Arabic" w:hAnsi="Simplified Arabic" w:cs="Simplified Arabic" w:hint="cs"/>
          <w:sz w:val="24"/>
          <w:szCs w:val="24"/>
          <w:rtl/>
        </w:rPr>
        <w:t>ُظم</w:t>
      </w:r>
      <w:r w:rsidRPr="00A81F08">
        <w:rPr>
          <w:rFonts w:ascii="Simplified Arabic" w:hAnsi="Simplified Arabic" w:cs="Simplified Arabic"/>
          <w:sz w:val="24"/>
          <w:szCs w:val="24"/>
          <w:rtl/>
        </w:rPr>
        <w:t>ية بما يتجاوز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المستقلة؛</w:t>
      </w:r>
    </w:p>
    <w:p w14:paraId="7441F268" w14:textId="555438A6" w:rsidR="003C36DC" w:rsidRDefault="003C36DC" w:rsidP="003C36DC">
      <w:pPr>
        <w:pStyle w:val="CBDNormalNumber"/>
        <w:numPr>
          <w:ilvl w:val="1"/>
          <w:numId w:val="7"/>
        </w:numPr>
        <w:bidi/>
        <w:rPr>
          <w:rFonts w:eastAsia="Aptos"/>
        </w:rPr>
      </w:pPr>
      <w:r w:rsidRPr="00A81F08">
        <w:rPr>
          <w:rFonts w:ascii="Simplified Arabic" w:hAnsi="Simplified Arabic" w:cs="Simplified Arabic"/>
          <w:sz w:val="24"/>
          <w:szCs w:val="24"/>
          <w:rtl/>
        </w:rPr>
        <w:t>زيادة القدرة على التنبؤ بالتمويل المحلي وإضفاء الطابع المؤسسي عليه لدعم الوظائف الإدارية الأساسية</w:t>
      </w:r>
      <w:r>
        <w:rPr>
          <w:rFonts w:ascii="Simplified Arabic" w:hAnsi="Simplified Arabic" w:cs="Simplified Arabic" w:hint="cs"/>
          <w:sz w:val="24"/>
          <w:szCs w:val="24"/>
          <w:rtl/>
        </w:rPr>
        <w:t xml:space="preserve"> وتلك</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المتعلقة</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A81F08">
        <w:rPr>
          <w:rFonts w:ascii="Simplified Arabic" w:hAnsi="Simplified Arabic" w:cs="Simplified Arabic"/>
          <w:sz w:val="24"/>
          <w:szCs w:val="24"/>
          <w:rtl/>
        </w:rPr>
        <w:t>الرصد والامتثال؛</w:t>
      </w:r>
    </w:p>
    <w:p w14:paraId="6FEB5B1E" w14:textId="51429EB0" w:rsidR="003C36DC" w:rsidRDefault="003C36DC" w:rsidP="003C36DC">
      <w:pPr>
        <w:pStyle w:val="CBDNormalNumber"/>
        <w:numPr>
          <w:ilvl w:val="1"/>
          <w:numId w:val="7"/>
        </w:numPr>
        <w:bidi/>
        <w:rPr>
          <w:rFonts w:eastAsia="Aptos"/>
        </w:rPr>
      </w:pPr>
      <w:r w:rsidRPr="00A81F08">
        <w:rPr>
          <w:rFonts w:ascii="Simplified Arabic" w:hAnsi="Simplified Arabic" w:cs="Simplified Arabic"/>
          <w:sz w:val="24"/>
          <w:szCs w:val="24"/>
          <w:rtl/>
        </w:rPr>
        <w:t>الاستثمار الاستراتيجي في نظم ال</w:t>
      </w:r>
      <w:r>
        <w:rPr>
          <w:rFonts w:ascii="Simplified Arabic" w:hAnsi="Simplified Arabic" w:cs="Simplified Arabic" w:hint="cs"/>
          <w:sz w:val="24"/>
          <w:szCs w:val="24"/>
          <w:rtl/>
        </w:rPr>
        <w:t>تصاريح</w:t>
      </w:r>
      <w:r w:rsidRPr="00A81F08">
        <w:rPr>
          <w:rFonts w:ascii="Simplified Arabic" w:hAnsi="Simplified Arabic" w:cs="Simplified Arabic"/>
          <w:sz w:val="24"/>
          <w:szCs w:val="24"/>
          <w:rtl/>
        </w:rPr>
        <w:t xml:space="preserve"> الرقمية والبنية التحتية للمعلومات وأدوات الرصد؛</w:t>
      </w:r>
    </w:p>
    <w:p w14:paraId="51B81853" w14:textId="53E3F9A7" w:rsidR="00702602" w:rsidRPr="00702602" w:rsidRDefault="00702602" w:rsidP="00702602">
      <w:pPr>
        <w:pStyle w:val="CBDNormalNumber"/>
        <w:numPr>
          <w:ilvl w:val="1"/>
          <w:numId w:val="7"/>
        </w:numPr>
        <w:bidi/>
        <w:rPr>
          <w:rFonts w:eastAsia="Aptos"/>
        </w:rPr>
      </w:pPr>
      <w:r w:rsidRPr="00A81F08">
        <w:rPr>
          <w:rFonts w:ascii="Simplified Arabic" w:hAnsi="Simplified Arabic" w:cs="Simplified Arabic"/>
          <w:sz w:val="24"/>
          <w:szCs w:val="24"/>
          <w:rtl/>
        </w:rPr>
        <w:t>تعزيز الجهود المبذولة لل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81F08">
        <w:rPr>
          <w:rFonts w:ascii="Simplified Arabic" w:hAnsi="Simplified Arabic" w:cs="Simplified Arabic"/>
          <w:sz w:val="24"/>
          <w:szCs w:val="24"/>
          <w:rtl/>
        </w:rPr>
        <w:t>لى الموارد المالية و</w:t>
      </w:r>
      <w:r>
        <w:rPr>
          <w:rFonts w:ascii="Simplified Arabic" w:hAnsi="Simplified Arabic" w:cs="Simplified Arabic" w:hint="cs"/>
          <w:sz w:val="24"/>
          <w:szCs w:val="24"/>
          <w:rtl/>
        </w:rPr>
        <w:t>حشد</w:t>
      </w:r>
      <w:r w:rsidRPr="00A81F08">
        <w:rPr>
          <w:rFonts w:ascii="Simplified Arabic" w:hAnsi="Simplified Arabic" w:cs="Simplified Arabic"/>
          <w:sz w:val="24"/>
          <w:szCs w:val="24"/>
          <w:rtl/>
        </w:rPr>
        <w:t>ها واستخدامها بفعالية لدعم 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بما في ذلك </w:t>
      </w:r>
      <w:r>
        <w:rPr>
          <w:rFonts w:ascii="Simplified Arabic" w:hAnsi="Simplified Arabic" w:cs="Simplified Arabic" w:hint="cs"/>
          <w:sz w:val="24"/>
          <w:szCs w:val="24"/>
          <w:rtl/>
        </w:rPr>
        <w:t>إنشاء</w:t>
      </w:r>
      <w:r w:rsidRPr="00A81F08">
        <w:rPr>
          <w:rFonts w:ascii="Simplified Arabic" w:hAnsi="Simplified Arabic" w:cs="Simplified Arabic"/>
          <w:sz w:val="24"/>
          <w:szCs w:val="24"/>
          <w:rtl/>
        </w:rPr>
        <w:t xml:space="preserve"> </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قابلة للتمويل واستدامة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مؤسسات</w:t>
      </w:r>
      <w:r>
        <w:rPr>
          <w:rFonts w:ascii="Simplified Arabic" w:hAnsi="Simplified Arabic" w:cs="Simplified Arabic" w:hint="cs"/>
          <w:sz w:val="24"/>
          <w:szCs w:val="24"/>
          <w:rtl/>
        </w:rPr>
        <w:t xml:space="preserve"> المعنية</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A81F08">
        <w:rPr>
          <w:rFonts w:ascii="Simplified Arabic" w:hAnsi="Simplified Arabic" w:cs="Simplified Arabic"/>
          <w:sz w:val="24"/>
          <w:szCs w:val="24"/>
          <w:rtl/>
        </w:rPr>
        <w:t>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w:t>
      </w:r>
    </w:p>
    <w:p w14:paraId="79C88CF9" w14:textId="1B896DD7" w:rsidR="00DB304F" w:rsidRDefault="00DB304F" w:rsidP="00DB304F">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في حين أن </w:t>
      </w:r>
      <w:r>
        <w:rPr>
          <w:rFonts w:ascii="Simplified Arabic" w:hAnsi="Simplified Arabic" w:cs="Simplified Arabic" w:hint="cs"/>
          <w:sz w:val="24"/>
          <w:szCs w:val="24"/>
          <w:rtl/>
        </w:rPr>
        <w:t>نُهج</w:t>
      </w:r>
      <w:r w:rsidRPr="00A81F08">
        <w:rPr>
          <w:rFonts w:ascii="Simplified Arabic" w:hAnsi="Simplified Arabic" w:cs="Simplified Arabic"/>
          <w:sz w:val="24"/>
          <w:szCs w:val="24"/>
          <w:rtl/>
        </w:rPr>
        <w:t xml:space="preserve"> التمويل الناشئة، بما في ذلك التمويل المختلط والمبتكر، لا تزال في مرحلة استكشافية</w:t>
      </w:r>
      <w:r>
        <w:rPr>
          <w:rFonts w:ascii="Simplified Arabic" w:hAnsi="Simplified Arabic" w:cs="Simplified Arabic" w:hint="cs"/>
          <w:sz w:val="24"/>
          <w:szCs w:val="24"/>
          <w:rtl/>
        </w:rPr>
        <w:t xml:space="preserve"> بالنسبة</w:t>
      </w:r>
      <w:r w:rsidRPr="00A81F08">
        <w:rPr>
          <w:rFonts w:ascii="Simplified Arabic" w:hAnsi="Simplified Arabic" w:cs="Simplified Arabic"/>
          <w:sz w:val="24"/>
          <w:szCs w:val="24"/>
          <w:rtl/>
        </w:rPr>
        <w:t xml:space="preserve"> لتنفيذ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w:t>
      </w:r>
      <w:r>
        <w:rPr>
          <w:rFonts w:ascii="Simplified Arabic" w:hAnsi="Simplified Arabic" w:cs="Simplified Arabic" w:hint="cs"/>
          <w:sz w:val="24"/>
          <w:szCs w:val="24"/>
          <w:rtl/>
        </w:rPr>
        <w:t xml:space="preserve">إلا أنها </w:t>
      </w:r>
      <w:r w:rsidRPr="00A81F08">
        <w:rPr>
          <w:rFonts w:ascii="Simplified Arabic" w:hAnsi="Simplified Arabic" w:cs="Simplified Arabic"/>
          <w:sz w:val="24"/>
          <w:szCs w:val="24"/>
          <w:rtl/>
        </w:rPr>
        <w:t>قد تصبح ذات أهمية متزايدة لأنشطة محددة مرتبطة بالبحث والتطوير والتسويق</w:t>
      </w:r>
      <w:r>
        <w:rPr>
          <w:rFonts w:ascii="Simplified Arabic" w:hAnsi="Simplified Arabic" w:cs="Simplified Arabic" w:hint="cs"/>
          <w:sz w:val="24"/>
          <w:szCs w:val="24"/>
          <w:rtl/>
        </w:rPr>
        <w:t xml:space="preserve"> التجاري،</w:t>
      </w:r>
      <w:r w:rsidRPr="00A81F08">
        <w:rPr>
          <w:rFonts w:ascii="Simplified Arabic" w:hAnsi="Simplified Arabic" w:cs="Simplified Arabic"/>
          <w:sz w:val="24"/>
          <w:szCs w:val="24"/>
          <w:rtl/>
        </w:rPr>
        <w:t xml:space="preserve"> وتستدعي استمرار رصد</w:t>
      </w:r>
      <w:r>
        <w:rPr>
          <w:rFonts w:ascii="Simplified Arabic" w:hAnsi="Simplified Arabic" w:cs="Simplified Arabic" w:hint="cs"/>
          <w:sz w:val="24"/>
          <w:szCs w:val="24"/>
          <w:rtl/>
        </w:rPr>
        <w:t>ها</w:t>
      </w:r>
      <w:r w:rsidRPr="00A81F08">
        <w:rPr>
          <w:rFonts w:ascii="Simplified Arabic" w:hAnsi="Simplified Arabic" w:cs="Simplified Arabic"/>
          <w:sz w:val="24"/>
          <w:szCs w:val="24"/>
          <w:rtl/>
        </w:rPr>
        <w:t xml:space="preserve"> وت</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عل</w:t>
      </w:r>
      <w:r>
        <w:rPr>
          <w:rFonts w:ascii="Simplified Arabic" w:hAnsi="Simplified Arabic" w:cs="Simplified Arabic" w:hint="cs"/>
          <w:sz w:val="24"/>
          <w:szCs w:val="24"/>
          <w:rtl/>
        </w:rPr>
        <w:t>ُّ</w:t>
      </w:r>
      <w:r w:rsidRPr="00A81F08">
        <w:rPr>
          <w:rFonts w:ascii="Simplified Arabic" w:hAnsi="Simplified Arabic" w:cs="Simplified Arabic"/>
          <w:sz w:val="24"/>
          <w:szCs w:val="24"/>
          <w:rtl/>
        </w:rPr>
        <w:t>م</w:t>
      </w:r>
      <w:r>
        <w:rPr>
          <w:rFonts w:ascii="Simplified Arabic" w:hAnsi="Simplified Arabic" w:cs="Simplified Arabic" w:hint="cs"/>
          <w:sz w:val="24"/>
          <w:szCs w:val="24"/>
          <w:rtl/>
        </w:rPr>
        <w:t>ها</w:t>
      </w:r>
      <w:r w:rsidRPr="00A81F08">
        <w:rPr>
          <w:rFonts w:ascii="Simplified Arabic" w:hAnsi="Simplified Arabic" w:cs="Simplified Arabic"/>
          <w:sz w:val="24"/>
          <w:szCs w:val="24"/>
          <w:rtl/>
        </w:rPr>
        <w:t>.</w:t>
      </w:r>
    </w:p>
    <w:p w14:paraId="3987BB4F" w14:textId="116C75EE" w:rsidR="00DB304F" w:rsidRDefault="00DB304F" w:rsidP="00DB304F">
      <w:pPr>
        <w:pStyle w:val="CBDNormalNumber"/>
        <w:bidi/>
        <w:rPr>
          <w:rFonts w:asciiTheme="majorBidi" w:hAnsiTheme="majorBidi" w:cstheme="majorBidi"/>
        </w:rPr>
      </w:pPr>
      <w:r>
        <w:rPr>
          <w:rFonts w:ascii="Simplified Arabic" w:hAnsi="Simplified Arabic" w:cs="Simplified Arabic" w:hint="cs"/>
          <w:sz w:val="24"/>
          <w:szCs w:val="24"/>
          <w:rtl/>
        </w:rPr>
        <w:t>واستشرافا</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A81F08">
        <w:rPr>
          <w:rFonts w:ascii="Simplified Arabic" w:hAnsi="Simplified Arabic" w:cs="Simplified Arabic"/>
          <w:sz w:val="24"/>
          <w:szCs w:val="24"/>
          <w:rtl/>
        </w:rPr>
        <w:t>لمستقبل، س</w:t>
      </w:r>
      <w:r>
        <w:rPr>
          <w:rFonts w:ascii="Simplified Arabic" w:hAnsi="Simplified Arabic" w:cs="Simplified Arabic" w:hint="cs"/>
          <w:sz w:val="24"/>
          <w:szCs w:val="24"/>
          <w:rtl/>
        </w:rPr>
        <w:t xml:space="preserve">وف </w:t>
      </w:r>
      <w:r w:rsidRPr="00A81F08">
        <w:rPr>
          <w:rFonts w:ascii="Simplified Arabic" w:hAnsi="Simplified Arabic" w:cs="Simplified Arabic"/>
          <w:sz w:val="24"/>
          <w:szCs w:val="24"/>
          <w:rtl/>
        </w:rPr>
        <w:t>تعتمد الفعالية المعز</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زة على</w:t>
      </w:r>
      <w:r>
        <w:rPr>
          <w:rFonts w:ascii="Simplified Arabic" w:hAnsi="Simplified Arabic" w:cs="Simplified Arabic" w:hint="cs"/>
          <w:sz w:val="24"/>
          <w:szCs w:val="24"/>
          <w:rtl/>
        </w:rPr>
        <w:t xml:space="preserve"> ما يلي</w:t>
      </w:r>
      <w:r w:rsidRPr="00A81F08">
        <w:rPr>
          <w:rFonts w:ascii="Simplified Arabic" w:hAnsi="Simplified Arabic" w:cs="Simplified Arabic"/>
          <w:sz w:val="24"/>
          <w:szCs w:val="24"/>
          <w:rtl/>
        </w:rPr>
        <w:t>:</w:t>
      </w:r>
    </w:p>
    <w:p w14:paraId="28233076" w14:textId="2F240D32" w:rsidR="00DB304F" w:rsidRDefault="00DB304F" w:rsidP="00DB304F">
      <w:pPr>
        <w:pStyle w:val="CBDNormalNumber"/>
        <w:numPr>
          <w:ilvl w:val="1"/>
          <w:numId w:val="7"/>
        </w:numPr>
        <w:bidi/>
        <w:rPr>
          <w:rFonts w:eastAsia="Aptos"/>
        </w:rPr>
      </w:pPr>
      <w:r w:rsidRPr="00A81F08">
        <w:rPr>
          <w:rFonts w:ascii="Simplified Arabic" w:hAnsi="Simplified Arabic" w:cs="Simplified Arabic"/>
          <w:sz w:val="24"/>
          <w:szCs w:val="24"/>
          <w:rtl/>
        </w:rPr>
        <w:lastRenderedPageBreak/>
        <w:t>اعتبار</w:t>
      </w:r>
      <w:r w:rsidR="00CE25A0">
        <w:rPr>
          <w:rFonts w:ascii="Simplified Arabic" w:hAnsi="Simplified Arabic" w:cs="Simplified Arabic" w:hint="cs"/>
          <w:sz w:val="24"/>
          <w:szCs w:val="24"/>
          <w:rtl/>
        </w:rPr>
        <w:t xml:space="preserve"> تنفيذ</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أولوية </w:t>
      </w:r>
      <w:r w:rsidR="00CE25A0">
        <w:rPr>
          <w:rFonts w:ascii="Simplified Arabic" w:hAnsi="Simplified Arabic" w:cs="Simplified Arabic" w:hint="cs"/>
          <w:sz w:val="24"/>
          <w:szCs w:val="24"/>
          <w:rtl/>
        </w:rPr>
        <w:t>إدارية</w:t>
      </w:r>
      <w:r w:rsidRPr="00A81F08">
        <w:rPr>
          <w:rFonts w:ascii="Simplified Arabic" w:hAnsi="Simplified Arabic" w:cs="Simplified Arabic"/>
          <w:sz w:val="24"/>
          <w:szCs w:val="24"/>
          <w:rtl/>
        </w:rPr>
        <w:t xml:space="preserve"> طويلة الأجل واستثمارا في البنية التحتية العامة، بدلا من اعتباره نشاطا تنظيميا أو قائما على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بشكل مستقل، وذلك لربط قرارات التمويل بالاحتياجات المؤسسية المستدامة والنتائج </w:t>
      </w:r>
      <w:r w:rsidR="00CE25A0">
        <w:rPr>
          <w:rFonts w:ascii="Simplified Arabic" w:hAnsi="Simplified Arabic" w:cs="Simplified Arabic" w:hint="cs"/>
          <w:sz w:val="24"/>
          <w:szCs w:val="24"/>
          <w:rtl/>
        </w:rPr>
        <w:t>ال</w:t>
      </w:r>
      <w:r w:rsidRPr="00A81F08">
        <w:rPr>
          <w:rFonts w:ascii="Simplified Arabic" w:hAnsi="Simplified Arabic" w:cs="Simplified Arabic"/>
          <w:sz w:val="24"/>
          <w:szCs w:val="24"/>
          <w:rtl/>
        </w:rPr>
        <w:t>طويلة الأجل؛</w:t>
      </w:r>
    </w:p>
    <w:p w14:paraId="32CA4C0E" w14:textId="692A8CF2" w:rsidR="00CE25A0" w:rsidRDefault="00CE25A0" w:rsidP="00CE25A0">
      <w:pPr>
        <w:pStyle w:val="CBDNormalNumber"/>
        <w:numPr>
          <w:ilvl w:val="1"/>
          <w:numId w:val="7"/>
        </w:numPr>
        <w:bidi/>
        <w:rPr>
          <w:rFonts w:eastAsia="Aptos"/>
        </w:rPr>
      </w:pPr>
      <w:r w:rsidRPr="00A81F08">
        <w:rPr>
          <w:rFonts w:ascii="Simplified Arabic" w:hAnsi="Simplified Arabic" w:cs="Simplified Arabic"/>
          <w:sz w:val="24"/>
          <w:szCs w:val="24"/>
          <w:rtl/>
        </w:rPr>
        <w:t>النظر في الن</w:t>
      </w:r>
      <w:r>
        <w:rPr>
          <w:rFonts w:ascii="Simplified Arabic" w:hAnsi="Simplified Arabic" w:cs="Simplified Arabic" w:hint="cs"/>
          <w:sz w:val="24"/>
          <w:szCs w:val="24"/>
          <w:rtl/>
        </w:rPr>
        <w:t>ُ</w:t>
      </w:r>
      <w:r w:rsidRPr="00A81F08">
        <w:rPr>
          <w:rFonts w:ascii="Simplified Arabic" w:hAnsi="Simplified Arabic" w:cs="Simplified Arabic"/>
          <w:sz w:val="24"/>
          <w:szCs w:val="24"/>
          <w:rtl/>
        </w:rPr>
        <w:t>هج التي تُؤطِّر تمويل</w:t>
      </w:r>
      <w:r w:rsidR="002727F2">
        <w:rPr>
          <w:rFonts w:ascii="Simplified Arabic" w:hAnsi="Simplified Arabic" w:cs="Simplified Arabic" w:hint="cs"/>
          <w:sz w:val="24"/>
          <w:szCs w:val="24"/>
          <w:rtl/>
        </w:rPr>
        <w:t xml:space="preserve"> أنشطة</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كاستثمار جماعي في اليقين القانوني وتقاسم المنافع بشكل </w:t>
      </w:r>
      <w:r w:rsidR="00F7096A">
        <w:rPr>
          <w:rFonts w:ascii="Simplified Arabic" w:hAnsi="Simplified Arabic" w:cs="Simplified Arabic" w:hint="cs"/>
          <w:sz w:val="24"/>
          <w:szCs w:val="24"/>
          <w:rtl/>
        </w:rPr>
        <w:t>منصف</w:t>
      </w:r>
      <w:r w:rsidRPr="00A81F08">
        <w:rPr>
          <w:rFonts w:ascii="Simplified Arabic" w:hAnsi="Simplified Arabic" w:cs="Simplified Arabic"/>
          <w:sz w:val="24"/>
          <w:szCs w:val="24"/>
          <w:rtl/>
        </w:rPr>
        <w:t xml:space="preserve"> وال</w:t>
      </w:r>
      <w:r w:rsidR="00F7096A">
        <w:rPr>
          <w:rFonts w:ascii="Simplified Arabic" w:hAnsi="Simplified Arabic" w:cs="Simplified Arabic" w:hint="cs"/>
          <w:sz w:val="24"/>
          <w:szCs w:val="24"/>
          <w:rtl/>
        </w:rPr>
        <w:t>إدار</w:t>
      </w:r>
      <w:r w:rsidRPr="00A81F08">
        <w:rPr>
          <w:rFonts w:ascii="Simplified Arabic" w:hAnsi="Simplified Arabic" w:cs="Simplified Arabic"/>
          <w:sz w:val="24"/>
          <w:szCs w:val="24"/>
          <w:rtl/>
        </w:rPr>
        <w:t>ة العالمية للتنوع البيولوجي، مع الاعتراف بالأدوار والقدرات المتباينة بين الأطراف، والمساهمات التكميلية لل</w:t>
      </w:r>
      <w:r w:rsidR="00F7096A">
        <w:rPr>
          <w:rFonts w:ascii="Simplified Arabic" w:hAnsi="Simplified Arabic" w:cs="Simplified Arabic" w:hint="cs"/>
          <w:sz w:val="24"/>
          <w:szCs w:val="24"/>
          <w:rtl/>
        </w:rPr>
        <w:t>ب</w:t>
      </w:r>
      <w:r w:rsidRPr="00A81F08">
        <w:rPr>
          <w:rFonts w:ascii="Simplified Arabic" w:hAnsi="Simplified Arabic" w:cs="Simplified Arabic"/>
          <w:sz w:val="24"/>
          <w:szCs w:val="24"/>
          <w:rtl/>
        </w:rPr>
        <w:t>ل</w:t>
      </w:r>
      <w:r w:rsidR="00F7096A">
        <w:rPr>
          <w:rFonts w:ascii="Simplified Arabic" w:hAnsi="Simplified Arabic" w:cs="Simplified Arabic" w:hint="cs"/>
          <w:sz w:val="24"/>
          <w:szCs w:val="24"/>
          <w:rtl/>
        </w:rPr>
        <w:t>دان</w:t>
      </w:r>
      <w:r w:rsidRPr="00A81F08">
        <w:rPr>
          <w:rFonts w:ascii="Simplified Arabic" w:hAnsi="Simplified Arabic" w:cs="Simplified Arabic"/>
          <w:sz w:val="24"/>
          <w:szCs w:val="24"/>
          <w:rtl/>
        </w:rPr>
        <w:t xml:space="preserve"> المست</w:t>
      </w:r>
      <w:r w:rsidR="00F7096A">
        <w:rPr>
          <w:rFonts w:ascii="Simplified Arabic" w:hAnsi="Simplified Arabic" w:cs="Simplified Arabic" w:hint="cs"/>
          <w:sz w:val="24"/>
          <w:szCs w:val="24"/>
          <w:rtl/>
        </w:rPr>
        <w:t>خدم</w:t>
      </w:r>
      <w:r w:rsidRPr="00A81F08">
        <w:rPr>
          <w:rFonts w:ascii="Simplified Arabic" w:hAnsi="Simplified Arabic" w:cs="Simplified Arabic"/>
          <w:sz w:val="24"/>
          <w:szCs w:val="24"/>
          <w:rtl/>
        </w:rPr>
        <w:t>ة</w:t>
      </w:r>
      <w:r w:rsidR="00F7096A">
        <w:rPr>
          <w:rFonts w:ascii="Simplified Arabic" w:hAnsi="Simplified Arabic" w:cs="Simplified Arabic" w:hint="cs"/>
          <w:sz w:val="24"/>
          <w:szCs w:val="24"/>
          <w:rtl/>
        </w:rPr>
        <w:t xml:space="preserve"> للموارد</w:t>
      </w:r>
      <w:r w:rsidRPr="00A81F08">
        <w:rPr>
          <w:rFonts w:ascii="Simplified Arabic" w:hAnsi="Simplified Arabic" w:cs="Simplified Arabic"/>
          <w:sz w:val="24"/>
          <w:szCs w:val="24"/>
          <w:rtl/>
        </w:rPr>
        <w:t xml:space="preserve"> والجهات الفاعلة الأخرى ذات الصلة من خلال أشكال الدعم المالي والثنائي والعيني، بما في ذلك </w:t>
      </w:r>
      <w:r w:rsidR="00F7096A">
        <w:rPr>
          <w:rFonts w:ascii="Simplified Arabic" w:hAnsi="Simplified Arabic" w:cs="Simplified Arabic" w:hint="cs"/>
          <w:sz w:val="24"/>
          <w:szCs w:val="24"/>
          <w:rtl/>
        </w:rPr>
        <w:t>ل</w:t>
      </w:r>
      <w:r w:rsidRPr="00A81F08">
        <w:rPr>
          <w:rFonts w:ascii="Simplified Arabic" w:hAnsi="Simplified Arabic" w:cs="Simplified Arabic"/>
          <w:sz w:val="24"/>
          <w:szCs w:val="24"/>
          <w:rtl/>
        </w:rPr>
        <w:t>نظم الامتثال والرصد والشفافية؛</w:t>
      </w:r>
    </w:p>
    <w:p w14:paraId="23056DCC" w14:textId="1B90C65E" w:rsidR="00F7096A" w:rsidRDefault="00F7096A" w:rsidP="00F7096A">
      <w:pPr>
        <w:pStyle w:val="CBDNormalNumber"/>
        <w:numPr>
          <w:ilvl w:val="1"/>
          <w:numId w:val="7"/>
        </w:numPr>
        <w:bidi/>
        <w:rPr>
          <w:rFonts w:eastAsia="Aptos"/>
        </w:rPr>
      </w:pPr>
      <w:r w:rsidRPr="00A81F08">
        <w:rPr>
          <w:rFonts w:ascii="Simplified Arabic" w:hAnsi="Simplified Arabic" w:cs="Simplified Arabic"/>
          <w:sz w:val="24"/>
          <w:szCs w:val="24"/>
          <w:rtl/>
        </w:rPr>
        <w:t>التحول التدريجي في ن</w:t>
      </w:r>
      <w:r>
        <w:rPr>
          <w:rFonts w:ascii="Simplified Arabic" w:hAnsi="Simplified Arabic" w:cs="Simplified Arabic" w:hint="cs"/>
          <w:sz w:val="24"/>
          <w:szCs w:val="24"/>
          <w:rtl/>
        </w:rPr>
        <w:t>ُ</w:t>
      </w:r>
      <w:r w:rsidRPr="00A81F08">
        <w:rPr>
          <w:rFonts w:ascii="Simplified Arabic" w:hAnsi="Simplified Arabic" w:cs="Simplified Arabic"/>
          <w:sz w:val="24"/>
          <w:szCs w:val="24"/>
          <w:rtl/>
        </w:rPr>
        <w:t>هج التمويل من أنشطة بناء القدرات العرضية والقائمة على ال</w:t>
      </w:r>
      <w:r>
        <w:rPr>
          <w:rFonts w:ascii="Simplified Arabic" w:hAnsi="Simplified Arabic" w:cs="Simplified Arabic"/>
          <w:sz w:val="24"/>
          <w:szCs w:val="24"/>
          <w:rtl/>
        </w:rPr>
        <w:t>مشروعات</w:t>
      </w:r>
      <w:r w:rsidRPr="00A81F08">
        <w:rPr>
          <w:rFonts w:ascii="Simplified Arabic" w:hAnsi="Simplified Arabic" w:cs="Simplified Arabic"/>
          <w:sz w:val="24"/>
          <w:szCs w:val="24"/>
          <w:rtl/>
        </w:rPr>
        <w:t xml:space="preserve"> إلى دعم مستدام طويل الأجل لتطوير النظم والقدرات المؤسسية والرصد والامتثال، </w:t>
      </w:r>
      <w:r w:rsidR="000156CF">
        <w:rPr>
          <w:rFonts w:ascii="Simplified Arabic" w:hAnsi="Simplified Arabic" w:cs="Simplified Arabic" w:hint="cs"/>
          <w:sz w:val="24"/>
          <w:szCs w:val="24"/>
          <w:rtl/>
        </w:rPr>
        <w:t>وذلك</w:t>
      </w:r>
      <w:r w:rsidRPr="00A81F08">
        <w:rPr>
          <w:rFonts w:ascii="Simplified Arabic" w:hAnsi="Simplified Arabic" w:cs="Simplified Arabic"/>
          <w:sz w:val="24"/>
          <w:szCs w:val="24"/>
          <w:rtl/>
        </w:rPr>
        <w:t xml:space="preserve"> من خلال ترتيبات تمويل منسقة وبرنامجية تتوافق مع نهج المسؤولية المشتركة؛</w:t>
      </w:r>
    </w:p>
    <w:p w14:paraId="3F646959" w14:textId="217993DB" w:rsidR="00FB6AE6" w:rsidRDefault="00FB6AE6" w:rsidP="00FB6AE6">
      <w:pPr>
        <w:pStyle w:val="CBDNormalNumber"/>
        <w:numPr>
          <w:ilvl w:val="1"/>
          <w:numId w:val="7"/>
        </w:numPr>
        <w:bidi/>
        <w:rPr>
          <w:rFonts w:eastAsia="Aptos"/>
        </w:rPr>
      </w:pPr>
      <w:r w:rsidRPr="00A81F08">
        <w:rPr>
          <w:rFonts w:ascii="Simplified Arabic" w:hAnsi="Simplified Arabic" w:cs="Simplified Arabic"/>
          <w:sz w:val="24"/>
          <w:szCs w:val="24"/>
          <w:rtl/>
        </w:rPr>
        <w:t xml:space="preserve">استمرار استجابة وكفاية الآلية المالية، بما في ذلك قدرتها على دعم الاستثمارات على مستوى النظم والاستثمارات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طويلة الأجل في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w:t>
      </w:r>
      <w:r>
        <w:rPr>
          <w:rFonts w:ascii="Simplified Arabic" w:hAnsi="Simplified Arabic" w:cs="Simplified Arabic" w:hint="cs"/>
          <w:sz w:val="24"/>
          <w:szCs w:val="24"/>
          <w:rtl/>
        </w:rPr>
        <w:t>ب</w:t>
      </w:r>
      <w:r w:rsidR="007F645A">
        <w:rPr>
          <w:rFonts w:ascii="Simplified Arabic" w:hAnsi="Simplified Arabic" w:cs="Simplified Arabic" w:hint="cs"/>
          <w:sz w:val="24"/>
          <w:szCs w:val="24"/>
          <w:rtl/>
        </w:rPr>
        <w:t>و</w:t>
      </w:r>
      <w:r>
        <w:rPr>
          <w:rFonts w:ascii="Simplified Arabic" w:hAnsi="Simplified Arabic" w:cs="Simplified Arabic" w:hint="cs"/>
          <w:sz w:val="24"/>
          <w:szCs w:val="24"/>
          <w:rtl/>
        </w:rPr>
        <w:t xml:space="preserve">صفه </w:t>
      </w:r>
      <w:r w:rsidRPr="00A81F08">
        <w:rPr>
          <w:rFonts w:ascii="Simplified Arabic" w:hAnsi="Simplified Arabic" w:cs="Simplified Arabic"/>
          <w:sz w:val="24"/>
          <w:szCs w:val="24"/>
          <w:rtl/>
        </w:rPr>
        <w:t>وظيفة</w:t>
      </w:r>
      <w:r>
        <w:rPr>
          <w:rFonts w:ascii="Simplified Arabic" w:hAnsi="Simplified Arabic" w:cs="Simplified Arabic" w:hint="cs"/>
          <w:sz w:val="24"/>
          <w:szCs w:val="24"/>
          <w:rtl/>
        </w:rPr>
        <w:t xml:space="preserve"> من وظائف الإدارة</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أساسية، تمش</w:t>
      </w:r>
      <w:r w:rsidR="007F645A">
        <w:rPr>
          <w:rFonts w:ascii="Simplified Arabic" w:hAnsi="Simplified Arabic" w:cs="Simplified Arabic" w:hint="cs"/>
          <w:sz w:val="24"/>
          <w:szCs w:val="24"/>
          <w:rtl/>
        </w:rPr>
        <w:t>يا</w:t>
      </w:r>
      <w:r w:rsidRPr="00A81F08">
        <w:rPr>
          <w:rFonts w:ascii="Simplified Arabic" w:hAnsi="Simplified Arabic" w:cs="Simplified Arabic"/>
          <w:sz w:val="24"/>
          <w:szCs w:val="24"/>
          <w:rtl/>
        </w:rPr>
        <w:t xml:space="preserve"> مع احتياجات التنفيذ المت</w:t>
      </w:r>
      <w:r w:rsidR="007F645A">
        <w:rPr>
          <w:rFonts w:ascii="Simplified Arabic" w:hAnsi="Simplified Arabic" w:cs="Simplified Arabic" w:hint="cs"/>
          <w:sz w:val="24"/>
          <w:szCs w:val="24"/>
          <w:rtl/>
        </w:rPr>
        <w:t>غي</w:t>
      </w:r>
      <w:r w:rsidRPr="00A81F08">
        <w:rPr>
          <w:rFonts w:ascii="Simplified Arabic" w:hAnsi="Simplified Arabic" w:cs="Simplified Arabic"/>
          <w:sz w:val="24"/>
          <w:szCs w:val="24"/>
          <w:rtl/>
        </w:rPr>
        <w:t>رة؛</w:t>
      </w:r>
    </w:p>
    <w:p w14:paraId="45D5A3ED" w14:textId="768265A1" w:rsidR="007F645A" w:rsidRDefault="007F645A" w:rsidP="007F645A">
      <w:pPr>
        <w:pStyle w:val="CBDNormalNumber"/>
        <w:numPr>
          <w:ilvl w:val="1"/>
          <w:numId w:val="7"/>
        </w:numPr>
        <w:bidi/>
        <w:rPr>
          <w:rFonts w:eastAsia="Aptos"/>
        </w:rPr>
      </w:pPr>
      <w:r>
        <w:rPr>
          <w:rFonts w:ascii="Simplified Arabic" w:hAnsi="Simplified Arabic" w:cs="Simplified Arabic" w:hint="cs"/>
          <w:sz w:val="24"/>
          <w:szCs w:val="24"/>
          <w:rtl/>
        </w:rPr>
        <w:t>زيادة</w:t>
      </w:r>
      <w:r w:rsidRPr="00A81F08">
        <w:rPr>
          <w:rFonts w:ascii="Simplified Arabic" w:hAnsi="Simplified Arabic" w:cs="Simplified Arabic"/>
          <w:sz w:val="24"/>
          <w:szCs w:val="24"/>
          <w:rtl/>
        </w:rPr>
        <w:t xml:space="preserve"> ال</w:t>
      </w:r>
      <w:r>
        <w:rPr>
          <w:rFonts w:ascii="Simplified Arabic" w:hAnsi="Simplified Arabic" w:cs="Simplified Arabic" w:hint="cs"/>
          <w:sz w:val="24"/>
          <w:szCs w:val="24"/>
          <w:rtl/>
        </w:rPr>
        <w:t>ا</w:t>
      </w:r>
      <w:r w:rsidRPr="00A81F08">
        <w:rPr>
          <w:rFonts w:ascii="Simplified Arabic" w:hAnsi="Simplified Arabic" w:cs="Simplified Arabic"/>
          <w:sz w:val="24"/>
          <w:szCs w:val="24"/>
          <w:rtl/>
        </w:rPr>
        <w:t>تس</w:t>
      </w:r>
      <w:r>
        <w:rPr>
          <w:rFonts w:ascii="Simplified Arabic" w:hAnsi="Simplified Arabic" w:cs="Simplified Arabic" w:hint="cs"/>
          <w:sz w:val="24"/>
          <w:szCs w:val="24"/>
          <w:rtl/>
        </w:rPr>
        <w:t>اق</w:t>
      </w:r>
      <w:r w:rsidRPr="00A81F08">
        <w:rPr>
          <w:rFonts w:ascii="Simplified Arabic" w:hAnsi="Simplified Arabic" w:cs="Simplified Arabic"/>
          <w:sz w:val="24"/>
          <w:szCs w:val="24"/>
          <w:rtl/>
        </w:rPr>
        <w:t xml:space="preserve"> والتنسيق والشفافية </w:t>
      </w:r>
      <w:r>
        <w:rPr>
          <w:rFonts w:ascii="Simplified Arabic" w:hAnsi="Simplified Arabic" w:cs="Simplified Arabic" w:hint="cs"/>
          <w:sz w:val="24"/>
          <w:szCs w:val="24"/>
          <w:rtl/>
        </w:rPr>
        <w:t>بين</w:t>
      </w:r>
      <w:r w:rsidRPr="00A81F08">
        <w:rPr>
          <w:rFonts w:ascii="Simplified Arabic" w:hAnsi="Simplified Arabic" w:cs="Simplified Arabic"/>
          <w:sz w:val="24"/>
          <w:szCs w:val="24"/>
          <w:rtl/>
        </w:rPr>
        <w:t xml:space="preserve"> مصادر التمويل الدولية والثنائية والوطنية، بما في ذلك تحسين مواءمة دعم التمويل مع الأولويات الناشئة عن التقييم وال</w:t>
      </w:r>
      <w:r>
        <w:rPr>
          <w:rFonts w:ascii="Simplified Arabic" w:hAnsi="Simplified Arabic" w:cs="Simplified Arabic" w:hint="cs"/>
          <w:sz w:val="24"/>
          <w:szCs w:val="24"/>
          <w:rtl/>
        </w:rPr>
        <w:t>استعراض؛</w:t>
      </w:r>
    </w:p>
    <w:p w14:paraId="371C240A" w14:textId="26BC1FF5" w:rsidR="007F645A" w:rsidRDefault="007F645A" w:rsidP="007F645A">
      <w:pPr>
        <w:pStyle w:val="CBDNormalNumber"/>
        <w:numPr>
          <w:ilvl w:val="1"/>
          <w:numId w:val="7"/>
        </w:numPr>
        <w:bidi/>
        <w:rPr>
          <w:rFonts w:eastAsia="Aptos"/>
        </w:rPr>
      </w:pPr>
      <w:r w:rsidRPr="00A81F08">
        <w:rPr>
          <w:rFonts w:ascii="Simplified Arabic" w:hAnsi="Simplified Arabic" w:cs="Simplified Arabic"/>
          <w:sz w:val="24"/>
          <w:szCs w:val="24"/>
          <w:rtl/>
        </w:rPr>
        <w:t xml:space="preserve">تعزيز </w:t>
      </w:r>
      <w:r>
        <w:rPr>
          <w:rFonts w:ascii="Simplified Arabic" w:hAnsi="Simplified Arabic" w:cs="Simplified Arabic" w:hint="cs"/>
          <w:sz w:val="24"/>
          <w:szCs w:val="24"/>
          <w:rtl/>
        </w:rPr>
        <w:t>حشد</w:t>
      </w:r>
      <w:r w:rsidRPr="00A81F08">
        <w:rPr>
          <w:rFonts w:ascii="Simplified Arabic" w:hAnsi="Simplified Arabic" w:cs="Simplified Arabic"/>
          <w:sz w:val="24"/>
          <w:szCs w:val="24"/>
          <w:rtl/>
        </w:rPr>
        <w:t xml:space="preserve"> الموارد المحلية وإضفاء الطابع المؤسسي على تمويل</w:t>
      </w:r>
      <w:r>
        <w:rPr>
          <w:rFonts w:ascii="Simplified Arabic" w:hAnsi="Simplified Arabic" w:cs="Simplified Arabic" w:hint="cs"/>
          <w:sz w:val="24"/>
          <w:szCs w:val="24"/>
          <w:rtl/>
        </w:rPr>
        <w:t xml:space="preserve"> أنشطة</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بما في ذلك من خلال دمجه في الاستراتيجيات الوطنية لتمويل التنوع البيولوجي وأ</w:t>
      </w:r>
      <w:r w:rsidR="00523AF1">
        <w:rPr>
          <w:rFonts w:ascii="Simplified Arabic" w:hAnsi="Simplified Arabic" w:cs="Simplified Arabic" w:hint="cs"/>
          <w:sz w:val="24"/>
          <w:szCs w:val="24"/>
          <w:rtl/>
        </w:rPr>
        <w:t>ُ</w:t>
      </w:r>
      <w:r w:rsidRPr="00A81F08">
        <w:rPr>
          <w:rFonts w:ascii="Simplified Arabic" w:hAnsi="Simplified Arabic" w:cs="Simplified Arabic"/>
          <w:sz w:val="24"/>
          <w:szCs w:val="24"/>
          <w:rtl/>
        </w:rPr>
        <w:t>طر التخطيط ال</w:t>
      </w:r>
      <w:r>
        <w:rPr>
          <w:rFonts w:ascii="Simplified Arabic" w:hAnsi="Simplified Arabic" w:cs="Simplified Arabic" w:hint="cs"/>
          <w:sz w:val="24"/>
          <w:szCs w:val="24"/>
          <w:rtl/>
        </w:rPr>
        <w:t>إ</w:t>
      </w:r>
      <w:r w:rsidRPr="00A81F08">
        <w:rPr>
          <w:rFonts w:ascii="Simplified Arabic" w:hAnsi="Simplified Arabic" w:cs="Simplified Arabic"/>
          <w:sz w:val="24"/>
          <w:szCs w:val="24"/>
          <w:rtl/>
        </w:rPr>
        <w:t>نم</w:t>
      </w:r>
      <w:r>
        <w:rPr>
          <w:rFonts w:ascii="Simplified Arabic" w:hAnsi="Simplified Arabic" w:cs="Simplified Arabic" w:hint="cs"/>
          <w:sz w:val="24"/>
          <w:szCs w:val="24"/>
          <w:rtl/>
        </w:rPr>
        <w:t>ائ</w:t>
      </w:r>
      <w:r w:rsidRPr="00A81F08">
        <w:rPr>
          <w:rFonts w:ascii="Simplified Arabic" w:hAnsi="Simplified Arabic" w:cs="Simplified Arabic"/>
          <w:sz w:val="24"/>
          <w:szCs w:val="24"/>
          <w:rtl/>
        </w:rPr>
        <w:t>ي، مع مراعاة الظروف والقدرات الوطنية؛</w:t>
      </w:r>
    </w:p>
    <w:p w14:paraId="27465D22" w14:textId="334CE3BF" w:rsidR="00523AF1" w:rsidRDefault="00523AF1" w:rsidP="00523AF1">
      <w:pPr>
        <w:pStyle w:val="CBDNormalNumber"/>
        <w:numPr>
          <w:ilvl w:val="1"/>
          <w:numId w:val="7"/>
        </w:numPr>
        <w:bidi/>
        <w:rPr>
          <w:rFonts w:eastAsia="Aptos"/>
        </w:rPr>
      </w:pPr>
      <w:r w:rsidRPr="00A81F08">
        <w:rPr>
          <w:rFonts w:ascii="Simplified Arabic" w:hAnsi="Simplified Arabic" w:cs="Simplified Arabic"/>
          <w:sz w:val="24"/>
          <w:szCs w:val="24"/>
          <w:rtl/>
        </w:rPr>
        <w:t>تعزيز تكامل الدعم المالي مع عوامل تمكين النظام، بما في ذلك بناء القدرات وتنمي</w:t>
      </w:r>
      <w:r>
        <w:rPr>
          <w:rFonts w:ascii="Simplified Arabic" w:hAnsi="Simplified Arabic" w:cs="Simplified Arabic" w:hint="cs"/>
          <w:sz w:val="24"/>
          <w:szCs w:val="24"/>
          <w:rtl/>
        </w:rPr>
        <w:t>تها</w:t>
      </w:r>
      <w:r w:rsidRPr="00A81F08">
        <w:rPr>
          <w:rFonts w:ascii="Simplified Arabic" w:hAnsi="Simplified Arabic" w:cs="Simplified Arabic"/>
          <w:sz w:val="24"/>
          <w:szCs w:val="24"/>
          <w:rtl/>
        </w:rPr>
        <w:t xml:space="preserve"> و</w:t>
      </w:r>
      <w:r w:rsidRPr="008A0918">
        <w:rPr>
          <w:rFonts w:cs="Simplified Arabic"/>
          <w:sz w:val="24"/>
          <w:szCs w:val="24"/>
          <w:rtl/>
          <w:lang w:bidi="ar-EG"/>
        </w:rPr>
        <w:t xml:space="preserve">غرفة تبادل </w:t>
      </w:r>
      <w:r w:rsidRPr="008A0918">
        <w:rPr>
          <w:rFonts w:cs="Simplified Arabic" w:hint="cs"/>
          <w:sz w:val="24"/>
          <w:szCs w:val="24"/>
          <w:rtl/>
          <w:lang w:bidi="ar-EG"/>
        </w:rPr>
        <w:t>ال</w:t>
      </w:r>
      <w:r w:rsidRPr="008A0918">
        <w:rPr>
          <w:rFonts w:cs="Simplified Arabic"/>
          <w:sz w:val="24"/>
          <w:szCs w:val="24"/>
          <w:rtl/>
          <w:lang w:bidi="ar-EG"/>
        </w:rPr>
        <w:t>معلومات</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بشأن </w:t>
      </w:r>
      <w:r w:rsidRPr="00A81F08">
        <w:rPr>
          <w:rFonts w:ascii="Simplified Arabic" w:hAnsi="Simplified Arabic" w:cs="Simplified Arabic"/>
          <w:sz w:val="24"/>
          <w:szCs w:val="24"/>
          <w:rtl/>
        </w:rPr>
        <w:t>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وذلك من خلال مواءمة الاستثمارات في القدرات المؤسسية والأدوات الرقمية ونظم المعلومات مع الأولويات </w:t>
      </w:r>
      <w:r>
        <w:rPr>
          <w:rFonts w:ascii="Simplified Arabic" w:hAnsi="Simplified Arabic" w:cs="Simplified Arabic" w:hint="cs"/>
          <w:sz w:val="24"/>
          <w:szCs w:val="24"/>
          <w:rtl/>
        </w:rPr>
        <w:t>التي حددها</w:t>
      </w:r>
      <w:r w:rsidRPr="00A81F08">
        <w:rPr>
          <w:rFonts w:ascii="Simplified Arabic" w:hAnsi="Simplified Arabic" w:cs="Simplified Arabic"/>
          <w:sz w:val="24"/>
          <w:szCs w:val="24"/>
          <w:rtl/>
        </w:rPr>
        <w:t xml:space="preserve"> التقييم وال</w:t>
      </w:r>
      <w:r>
        <w:rPr>
          <w:rFonts w:ascii="Simplified Arabic" w:hAnsi="Simplified Arabic" w:cs="Simplified Arabic" w:hint="cs"/>
          <w:sz w:val="24"/>
          <w:szCs w:val="24"/>
          <w:rtl/>
        </w:rPr>
        <w:t>استعراض</w:t>
      </w:r>
      <w:r w:rsidRPr="00A81F08">
        <w:rPr>
          <w:rFonts w:ascii="Simplified Arabic" w:hAnsi="Simplified Arabic" w:cs="Simplified Arabic"/>
          <w:sz w:val="24"/>
          <w:szCs w:val="24"/>
          <w:rtl/>
        </w:rPr>
        <w:t>، بما في ذلك من خلال الن</w:t>
      </w:r>
      <w:r w:rsidR="00F235C7">
        <w:rPr>
          <w:rFonts w:ascii="Simplified Arabic" w:hAnsi="Simplified Arabic" w:cs="Simplified Arabic" w:hint="cs"/>
          <w:sz w:val="24"/>
          <w:szCs w:val="24"/>
          <w:rtl/>
        </w:rPr>
        <w:t>ُ</w:t>
      </w:r>
      <w:r w:rsidRPr="00A81F08">
        <w:rPr>
          <w:rFonts w:ascii="Simplified Arabic" w:hAnsi="Simplified Arabic" w:cs="Simplified Arabic"/>
          <w:sz w:val="24"/>
          <w:szCs w:val="24"/>
          <w:rtl/>
        </w:rPr>
        <w:t>هج البرنامجية، وعند الاقتضاء الن</w:t>
      </w:r>
      <w:r w:rsidR="00F235C7">
        <w:rPr>
          <w:rFonts w:ascii="Simplified Arabic" w:hAnsi="Simplified Arabic" w:cs="Simplified Arabic" w:hint="cs"/>
          <w:sz w:val="24"/>
          <w:szCs w:val="24"/>
          <w:rtl/>
        </w:rPr>
        <w:t>ُ</w:t>
      </w:r>
      <w:r w:rsidRPr="00A81F08">
        <w:rPr>
          <w:rFonts w:ascii="Simplified Arabic" w:hAnsi="Simplified Arabic" w:cs="Simplified Arabic"/>
          <w:sz w:val="24"/>
          <w:szCs w:val="24"/>
          <w:rtl/>
        </w:rPr>
        <w:t>هج الإقليمية أو العالمية.</w:t>
      </w:r>
    </w:p>
    <w:p w14:paraId="23995715" w14:textId="7F9C5E5F" w:rsidR="00F235C7" w:rsidRDefault="00F235C7" w:rsidP="00F235C7">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تؤكد هذه النتائج على أهمية معالجة الموارد المالية و</w:t>
      </w:r>
      <w:r>
        <w:rPr>
          <w:rFonts w:ascii="Simplified Arabic" w:hAnsi="Simplified Arabic" w:cs="Simplified Arabic" w:hint="cs"/>
          <w:sz w:val="24"/>
          <w:szCs w:val="24"/>
          <w:rtl/>
        </w:rPr>
        <w:t>حشد</w:t>
      </w:r>
      <w:r w:rsidRPr="00A81F08">
        <w:rPr>
          <w:rFonts w:ascii="Simplified Arabic" w:hAnsi="Simplified Arabic" w:cs="Simplified Arabic"/>
          <w:sz w:val="24"/>
          <w:szCs w:val="24"/>
          <w:rtl/>
        </w:rPr>
        <w:t>ها ليس فقط كمسألة تنفيذية، بل كعامل تمكين أساسي لليقين القانوني والامتثال والتشغيل ال</w:t>
      </w:r>
      <w:r>
        <w:rPr>
          <w:rFonts w:ascii="Simplified Arabic" w:hAnsi="Simplified Arabic" w:cs="Simplified Arabic" w:hint="cs"/>
          <w:sz w:val="24"/>
          <w:szCs w:val="24"/>
          <w:rtl/>
        </w:rPr>
        <w:t>منصف</w:t>
      </w:r>
      <w:r w:rsidRPr="00A81F08">
        <w:rPr>
          <w:rFonts w:ascii="Simplified Arabic" w:hAnsi="Simplified Arabic" w:cs="Simplified Arabic"/>
          <w:sz w:val="24"/>
          <w:szCs w:val="24"/>
          <w:rtl/>
        </w:rPr>
        <w:t xml:space="preserve"> والفعال لنظام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بموجب بروتوكول ناغويا.</w:t>
      </w:r>
    </w:p>
    <w:p w14:paraId="25DDBB97" w14:textId="161DE5B7" w:rsidR="00F235C7" w:rsidRPr="002658A3" w:rsidRDefault="002658A3" w:rsidP="00F235C7">
      <w:pPr>
        <w:pStyle w:val="CBDH2"/>
        <w:bidi/>
        <w:rPr>
          <w:b w:val="0"/>
          <w:bCs/>
          <w:sz w:val="26"/>
          <w:szCs w:val="26"/>
          <w:rtl/>
        </w:rPr>
      </w:pPr>
      <w:bookmarkStart w:id="64" w:name="_Hlk231930404"/>
      <w:bookmarkStart w:id="65" w:name="_Toc231930733"/>
      <w:r w:rsidRPr="002658A3">
        <w:rPr>
          <w:rFonts w:ascii="Simplified Arabic" w:hAnsi="Simplified Arabic" w:cs="Simplified Arabic" w:hint="cs"/>
          <w:b w:val="0"/>
          <w:bCs/>
          <w:sz w:val="26"/>
          <w:szCs w:val="26"/>
          <w:rtl/>
        </w:rPr>
        <w:lastRenderedPageBreak/>
        <w:t>دال</w:t>
      </w:r>
      <w:r>
        <w:rPr>
          <w:rFonts w:ascii="Simplified Arabic" w:hAnsi="Simplified Arabic" w:cs="Simplified Arabic" w:hint="cs"/>
          <w:b w:val="0"/>
          <w:bCs/>
          <w:sz w:val="26"/>
          <w:szCs w:val="26"/>
          <w:rtl/>
        </w:rPr>
        <w:t>-</w:t>
      </w:r>
      <w:r>
        <w:rPr>
          <w:rFonts w:ascii="Simplified Arabic" w:hAnsi="Simplified Arabic" w:cs="Simplified Arabic"/>
          <w:b w:val="0"/>
          <w:bCs/>
          <w:sz w:val="26"/>
          <w:szCs w:val="26"/>
          <w:rtl/>
        </w:rPr>
        <w:tab/>
      </w:r>
      <w:r w:rsidR="00F235C7" w:rsidRPr="002658A3">
        <w:rPr>
          <w:rFonts w:ascii="Simplified Arabic" w:hAnsi="Simplified Arabic" w:cs="Simplified Arabic"/>
          <w:b w:val="0"/>
          <w:bCs/>
          <w:sz w:val="26"/>
          <w:szCs w:val="26"/>
          <w:rtl/>
        </w:rPr>
        <w:t>تقييم فعالية المادة 18 (مدى التنفيذ)</w:t>
      </w:r>
      <w:bookmarkEnd w:id="64"/>
      <w:r w:rsidRPr="002658A3">
        <w:rPr>
          <w:rStyle w:val="FootnoteReference"/>
          <w:rFonts w:asciiTheme="majorBidi" w:hAnsiTheme="majorBidi"/>
          <w:sz w:val="26"/>
          <w:szCs w:val="26"/>
        </w:rPr>
        <w:t xml:space="preserve"> </w:t>
      </w:r>
      <w:r w:rsidRPr="002658A3">
        <w:rPr>
          <w:rStyle w:val="FootnoteReference"/>
          <w:rFonts w:asciiTheme="majorBidi" w:hAnsiTheme="majorBidi"/>
          <w:sz w:val="26"/>
          <w:szCs w:val="26"/>
        </w:rPr>
        <w:footnoteReference w:id="74"/>
      </w:r>
      <w:bookmarkEnd w:id="65"/>
    </w:p>
    <w:p w14:paraId="17510E30" w14:textId="28EC6E7D" w:rsidR="002658A3" w:rsidRDefault="002658A3" w:rsidP="002658A3">
      <w:pPr>
        <w:pStyle w:val="CBDH3"/>
        <w:bidi/>
        <w:rPr>
          <w:rtl/>
        </w:rPr>
      </w:pPr>
      <w:r w:rsidRPr="00A81F08">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597B99">
        <w:rPr>
          <w:rFonts w:ascii="Simplified Arabic" w:hAnsi="Simplified Arabic" w:cs="Simplified Arabic"/>
          <w:b w:val="0"/>
          <w:bCs/>
          <w:sz w:val="24"/>
          <w:szCs w:val="24"/>
          <w:rtl/>
        </w:rPr>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45336493" w14:textId="34ABACCD" w:rsidR="002658A3" w:rsidRPr="00750F30" w:rsidRDefault="002658A3" w:rsidP="002658A3">
      <w:pPr>
        <w:pStyle w:val="CBDNormalNumber"/>
        <w:bidi/>
        <w:rPr>
          <w:rFonts w:asciiTheme="majorBidi" w:hAnsiTheme="majorBidi" w:cstheme="majorBidi"/>
          <w:sz w:val="24"/>
          <w:szCs w:val="24"/>
        </w:rPr>
      </w:pPr>
      <w:r w:rsidRPr="00750F30">
        <w:rPr>
          <w:rFonts w:ascii="Simplified Arabic" w:hAnsi="Simplified Arabic" w:cs="Simplified Arabic" w:hint="cs"/>
          <w:sz w:val="24"/>
          <w:szCs w:val="24"/>
          <w:rtl/>
        </w:rPr>
        <w:t>على النحو الذي</w:t>
      </w:r>
      <w:r w:rsidRPr="00750F30">
        <w:rPr>
          <w:rFonts w:ascii="Simplified Arabic" w:hAnsi="Simplified Arabic" w:cs="Simplified Arabic"/>
          <w:sz w:val="24"/>
          <w:szCs w:val="24"/>
          <w:rtl/>
        </w:rPr>
        <w:t xml:space="preserve"> ت</w:t>
      </w:r>
      <w:r w:rsidRPr="00750F30">
        <w:rPr>
          <w:rFonts w:ascii="Simplified Arabic" w:hAnsi="Simplified Arabic" w:cs="Simplified Arabic" w:hint="cs"/>
          <w:sz w:val="24"/>
          <w:szCs w:val="24"/>
          <w:rtl/>
        </w:rPr>
        <w:t>و</w:t>
      </w:r>
      <w:r w:rsidRPr="00750F30">
        <w:rPr>
          <w:rFonts w:ascii="Simplified Arabic" w:hAnsi="Simplified Arabic" w:cs="Simplified Arabic"/>
          <w:sz w:val="24"/>
          <w:szCs w:val="24"/>
          <w:rtl/>
        </w:rPr>
        <w:t>ضح</w:t>
      </w:r>
      <w:r w:rsidRPr="00750F30">
        <w:rPr>
          <w:rFonts w:ascii="Simplified Arabic" w:hAnsi="Simplified Arabic" w:cs="Simplified Arabic" w:hint="cs"/>
          <w:sz w:val="24"/>
          <w:szCs w:val="24"/>
          <w:rtl/>
        </w:rPr>
        <w:t>ه</w:t>
      </w:r>
      <w:r w:rsidRPr="00750F30">
        <w:rPr>
          <w:rFonts w:ascii="Simplified Arabic" w:hAnsi="Simplified Arabic" w:cs="Simplified Arabic"/>
          <w:sz w:val="24"/>
          <w:szCs w:val="24"/>
          <w:rtl/>
        </w:rPr>
        <w:t xml:space="preserve"> المؤشرات الواردة في الجدول 11 أدناه، فقد أُحرز تقدم جيد في تنفيذ المادة 18 منذ </w:t>
      </w:r>
      <w:r w:rsidRPr="00750F30">
        <w:rPr>
          <w:rFonts w:ascii="Simplified Arabic" w:hAnsi="Simplified Arabic" w:cs="Simplified Arabic" w:hint="cs"/>
          <w:sz w:val="24"/>
          <w:szCs w:val="24"/>
          <w:rtl/>
        </w:rPr>
        <w:t>إنشاء</w:t>
      </w:r>
      <w:r w:rsidRPr="00750F30">
        <w:rPr>
          <w:rFonts w:ascii="Simplified Arabic" w:hAnsi="Simplified Arabic" w:cs="Simplified Arabic"/>
          <w:sz w:val="24"/>
          <w:szCs w:val="24"/>
          <w:rtl/>
        </w:rPr>
        <w:t xml:space="preserve"> آخر نقطة مرجعية في فبراير</w:t>
      </w:r>
      <w:r w:rsidRPr="00750F30">
        <w:rPr>
          <w:rFonts w:ascii="Simplified Arabic" w:hAnsi="Simplified Arabic" w:cs="Simplified Arabic" w:hint="cs"/>
          <w:sz w:val="24"/>
          <w:szCs w:val="24"/>
          <w:rtl/>
        </w:rPr>
        <w:t>/شباط</w:t>
      </w:r>
      <w:r w:rsidRPr="00750F30">
        <w:rPr>
          <w:rFonts w:ascii="Simplified Arabic" w:hAnsi="Simplified Arabic" w:cs="Simplified Arabic"/>
          <w:sz w:val="24"/>
          <w:szCs w:val="24"/>
          <w:rtl/>
        </w:rPr>
        <w:t xml:space="preserve"> 2018. ولا تزال استنتاجات التقييم وال</w:t>
      </w:r>
      <w:r w:rsidRPr="00750F30">
        <w:rPr>
          <w:rFonts w:ascii="Simplified Arabic" w:hAnsi="Simplified Arabic" w:cs="Simplified Arabic" w:hint="cs"/>
          <w:sz w:val="24"/>
          <w:szCs w:val="24"/>
          <w:rtl/>
        </w:rPr>
        <w:t>استعراض</w:t>
      </w:r>
      <w:r w:rsidRPr="00750F30">
        <w:rPr>
          <w:rFonts w:ascii="Simplified Arabic" w:hAnsi="Simplified Arabic" w:cs="Simplified Arabic"/>
          <w:sz w:val="24"/>
          <w:szCs w:val="24"/>
          <w:rtl/>
        </w:rPr>
        <w:t xml:space="preserve"> الأول لبروتوكول ناغويا ذات صلة بهذا العنصر.</w:t>
      </w:r>
      <w:r w:rsidR="00750F30" w:rsidRPr="00750F30">
        <w:rPr>
          <w:rStyle w:val="FootnoteReference"/>
          <w:rFonts w:asciiTheme="majorBidi" w:hAnsiTheme="majorBidi" w:cstheme="majorBidi"/>
          <w:sz w:val="24"/>
          <w:szCs w:val="24"/>
        </w:rPr>
        <w:t xml:space="preserve"> </w:t>
      </w:r>
      <w:r w:rsidR="00750F30" w:rsidRPr="00750F30">
        <w:rPr>
          <w:rStyle w:val="FootnoteReference"/>
          <w:rFonts w:asciiTheme="majorBidi" w:hAnsiTheme="majorBidi" w:cstheme="majorBidi"/>
          <w:sz w:val="24"/>
          <w:szCs w:val="24"/>
        </w:rPr>
        <w:footnoteReference w:id="75"/>
      </w:r>
    </w:p>
    <w:p w14:paraId="2AB05076" w14:textId="6D6A040C" w:rsidR="00750F30" w:rsidRPr="0036786D" w:rsidRDefault="00750F30" w:rsidP="00750F30">
      <w:pPr>
        <w:pStyle w:val="CBDNormalNumber"/>
        <w:bidi/>
        <w:rPr>
          <w:rFonts w:ascii="Simplified Arabic" w:hAnsi="Simplified Arabic" w:cs="Simplified Arabic"/>
          <w:sz w:val="24"/>
          <w:szCs w:val="24"/>
        </w:rPr>
      </w:pPr>
      <w:r w:rsidRPr="0036786D">
        <w:rPr>
          <w:rFonts w:ascii="Simplified Arabic" w:hAnsi="Simplified Arabic" w:cs="Simplified Arabic"/>
          <w:sz w:val="24"/>
          <w:szCs w:val="24"/>
          <w:rtl/>
        </w:rPr>
        <w:t xml:space="preserve">وتشير المعلومات التي قدمتها الأطراف إلى نقص الخبرة في </w:t>
      </w:r>
      <w:r w:rsidR="0036786D">
        <w:rPr>
          <w:rFonts w:ascii="Simplified Arabic" w:hAnsi="Simplified Arabic" w:cs="Simplified Arabic" w:hint="cs"/>
          <w:sz w:val="24"/>
          <w:szCs w:val="24"/>
          <w:rtl/>
        </w:rPr>
        <w:t>حالات</w:t>
      </w:r>
      <w:r w:rsidRPr="0036786D">
        <w:rPr>
          <w:rFonts w:ascii="Simplified Arabic" w:hAnsi="Simplified Arabic" w:cs="Simplified Arabic"/>
          <w:sz w:val="24"/>
          <w:szCs w:val="24"/>
          <w:rtl/>
        </w:rPr>
        <w:t xml:space="preserve"> تسوية المنازعات في مجال الحصول وتقاسم المنافع. وفيما يتعلق بالفقرة 1 من المادة 18، أبلغت الأطراف </w:t>
      </w:r>
      <w:r w:rsidRPr="0036786D">
        <w:rPr>
          <w:rFonts w:ascii="Simplified Arabic" w:hAnsi="Simplified Arabic" w:cs="Simplified Arabic" w:hint="cs"/>
          <w:sz w:val="24"/>
          <w:szCs w:val="24"/>
          <w:rtl/>
        </w:rPr>
        <w:t xml:space="preserve">عن </w:t>
      </w:r>
      <w:r w:rsidRPr="0036786D">
        <w:rPr>
          <w:rFonts w:ascii="Simplified Arabic" w:hAnsi="Simplified Arabic" w:cs="Simplified Arabic"/>
          <w:sz w:val="24"/>
          <w:szCs w:val="24"/>
          <w:rtl/>
        </w:rPr>
        <w:t xml:space="preserve">إمكانية إدراج أحكام تسوية المنازعات </w:t>
      </w:r>
      <w:r w:rsidR="009C0E00" w:rsidRPr="0036786D">
        <w:rPr>
          <w:rFonts w:ascii="Simplified Arabic" w:hAnsi="Simplified Arabic" w:cs="Simplified Arabic" w:hint="cs"/>
          <w:sz w:val="24"/>
          <w:szCs w:val="24"/>
          <w:rtl/>
        </w:rPr>
        <w:t>بشأن</w:t>
      </w:r>
      <w:r w:rsidRPr="0036786D">
        <w:rPr>
          <w:rFonts w:ascii="Simplified Arabic" w:hAnsi="Simplified Arabic" w:cs="Simplified Arabic" w:hint="cs"/>
          <w:sz w:val="24"/>
          <w:szCs w:val="24"/>
          <w:rtl/>
        </w:rPr>
        <w:t xml:space="preserve"> ال</w:t>
      </w:r>
      <w:r w:rsidRPr="0036786D">
        <w:rPr>
          <w:rFonts w:ascii="Simplified Arabic" w:hAnsi="Simplified Arabic" w:cs="Simplified Arabic"/>
          <w:sz w:val="24"/>
          <w:szCs w:val="24"/>
          <w:rtl/>
        </w:rPr>
        <w:t xml:space="preserve">شروط </w:t>
      </w:r>
      <w:r w:rsidRPr="0036786D">
        <w:rPr>
          <w:rFonts w:ascii="Simplified Arabic" w:hAnsi="Simplified Arabic" w:cs="Simplified Arabic" w:hint="cs"/>
          <w:sz w:val="24"/>
          <w:szCs w:val="24"/>
          <w:rtl/>
        </w:rPr>
        <w:t>ال</w:t>
      </w:r>
      <w:r w:rsidRPr="0036786D">
        <w:rPr>
          <w:rFonts w:ascii="Simplified Arabic" w:hAnsi="Simplified Arabic" w:cs="Simplified Arabic"/>
          <w:sz w:val="24"/>
          <w:szCs w:val="24"/>
          <w:rtl/>
        </w:rPr>
        <w:t>متفق عليها</w:t>
      </w:r>
      <w:r w:rsidRPr="0036786D">
        <w:rPr>
          <w:rFonts w:ascii="Simplified Arabic" w:hAnsi="Simplified Arabic" w:cs="Simplified Arabic" w:hint="cs"/>
          <w:sz w:val="24"/>
          <w:szCs w:val="24"/>
          <w:rtl/>
        </w:rPr>
        <w:t xml:space="preserve"> بصورة</w:t>
      </w:r>
      <w:r w:rsidRPr="0036786D">
        <w:rPr>
          <w:rFonts w:ascii="Simplified Arabic" w:hAnsi="Simplified Arabic" w:cs="Simplified Arabic"/>
          <w:sz w:val="24"/>
          <w:szCs w:val="24"/>
          <w:rtl/>
        </w:rPr>
        <w:t xml:space="preserve"> </w:t>
      </w:r>
      <w:r w:rsidRPr="0036786D">
        <w:rPr>
          <w:rFonts w:ascii="Simplified Arabic" w:hAnsi="Simplified Arabic" w:cs="Simplified Arabic" w:hint="cs"/>
          <w:sz w:val="24"/>
          <w:szCs w:val="24"/>
          <w:rtl/>
        </w:rPr>
        <w:t>متبادلة</w:t>
      </w:r>
      <w:r w:rsidRPr="0036786D">
        <w:rPr>
          <w:rFonts w:ascii="Simplified Arabic" w:hAnsi="Simplified Arabic" w:cs="Simplified Arabic"/>
          <w:sz w:val="24"/>
          <w:szCs w:val="24"/>
          <w:rtl/>
        </w:rPr>
        <w:t xml:space="preserve"> في تدابير الحصول وتقاسم المنافع، أو في </w:t>
      </w:r>
      <w:r w:rsidRPr="0036786D">
        <w:rPr>
          <w:rFonts w:ascii="Simplified Arabic" w:hAnsi="Simplified Arabic" w:cs="Simplified Arabic" w:hint="cs"/>
          <w:sz w:val="24"/>
          <w:szCs w:val="24"/>
          <w:rtl/>
        </w:rPr>
        <w:t>ال</w:t>
      </w:r>
      <w:r w:rsidRPr="0036786D">
        <w:rPr>
          <w:rFonts w:ascii="Simplified Arabic" w:hAnsi="Simplified Arabic" w:cs="Simplified Arabic"/>
          <w:sz w:val="24"/>
          <w:szCs w:val="24"/>
          <w:rtl/>
        </w:rPr>
        <w:t>بنود التعاقد</w:t>
      </w:r>
      <w:r w:rsidRPr="0036786D">
        <w:rPr>
          <w:rFonts w:ascii="Simplified Arabic" w:hAnsi="Simplified Arabic" w:cs="Simplified Arabic" w:hint="cs"/>
          <w:sz w:val="24"/>
          <w:szCs w:val="24"/>
          <w:rtl/>
        </w:rPr>
        <w:t>ية</w:t>
      </w:r>
      <w:r w:rsidRPr="0036786D">
        <w:rPr>
          <w:rFonts w:ascii="Simplified Arabic" w:hAnsi="Simplified Arabic" w:cs="Simplified Arabic"/>
          <w:sz w:val="24"/>
          <w:szCs w:val="24"/>
          <w:rtl/>
        </w:rPr>
        <w:t xml:space="preserve"> النموذجية، أو في كليهما. ومع ذلك، توجد أحكام أخرى في الفقرتين 2 و3 من المادة 18 </w:t>
      </w:r>
      <w:r w:rsidRPr="0036786D">
        <w:rPr>
          <w:rFonts w:hint="cs"/>
          <w:sz w:val="24"/>
          <w:szCs w:val="24"/>
          <w:rtl/>
        </w:rPr>
        <w:t>​​</w:t>
      </w:r>
      <w:r w:rsidRPr="0036786D">
        <w:rPr>
          <w:rFonts w:ascii="Simplified Arabic" w:hAnsi="Simplified Arabic" w:cs="Simplified Arabic"/>
          <w:sz w:val="24"/>
          <w:szCs w:val="24"/>
          <w:rtl/>
        </w:rPr>
        <w:t>تُنف</w:t>
      </w:r>
      <w:r w:rsidR="009C0E00" w:rsidRPr="0036786D">
        <w:rPr>
          <w:rFonts w:ascii="Simplified Arabic" w:hAnsi="Simplified Arabic" w:cs="Simplified Arabic" w:hint="cs"/>
          <w:sz w:val="24"/>
          <w:szCs w:val="24"/>
          <w:rtl/>
        </w:rPr>
        <w:t>َّ</w:t>
      </w:r>
      <w:r w:rsidRPr="0036786D">
        <w:rPr>
          <w:rFonts w:ascii="Simplified Arabic" w:hAnsi="Simplified Arabic" w:cs="Simplified Arabic"/>
          <w:sz w:val="24"/>
          <w:szCs w:val="24"/>
          <w:rtl/>
        </w:rPr>
        <w:t>ذ غالبا على المستوى الوطني من خلال قانون العق</w:t>
      </w:r>
      <w:r w:rsidR="009C0E00" w:rsidRPr="0036786D">
        <w:rPr>
          <w:rFonts w:ascii="Simplified Arabic" w:hAnsi="Simplified Arabic" w:cs="Simplified Arabic" w:hint="cs"/>
          <w:sz w:val="24"/>
          <w:szCs w:val="24"/>
          <w:rtl/>
        </w:rPr>
        <w:t>و</w:t>
      </w:r>
      <w:r w:rsidRPr="0036786D">
        <w:rPr>
          <w:rFonts w:ascii="Simplified Arabic" w:hAnsi="Simplified Arabic" w:cs="Simplified Arabic"/>
          <w:sz w:val="24"/>
          <w:szCs w:val="24"/>
          <w:rtl/>
        </w:rPr>
        <w:t xml:space="preserve">د القائم، والقانون الدولي الخاص، والتدابير المحلية المتعلقة بقوانين </w:t>
      </w:r>
      <w:r w:rsidR="009C0E00" w:rsidRPr="0036786D">
        <w:rPr>
          <w:rFonts w:ascii="Simplified Arabic" w:hAnsi="Simplified Arabic" w:cs="Simplified Arabic" w:hint="cs"/>
          <w:sz w:val="24"/>
          <w:szCs w:val="24"/>
          <w:rtl/>
        </w:rPr>
        <w:t>اللجوء</w:t>
      </w:r>
      <w:r w:rsidRPr="0036786D">
        <w:rPr>
          <w:rFonts w:ascii="Simplified Arabic" w:hAnsi="Simplified Arabic" w:cs="Simplified Arabic"/>
          <w:sz w:val="24"/>
          <w:szCs w:val="24"/>
          <w:rtl/>
        </w:rPr>
        <w:t xml:space="preserve"> إلى العدالة، </w:t>
      </w:r>
      <w:r w:rsidR="0036786D" w:rsidRPr="0036786D">
        <w:rPr>
          <w:rFonts w:ascii="Simplified Arabic" w:hAnsi="Simplified Arabic" w:cs="Simplified Arabic" w:hint="cs"/>
          <w:sz w:val="24"/>
          <w:szCs w:val="24"/>
          <w:rtl/>
        </w:rPr>
        <w:t>وليس</w:t>
      </w:r>
      <w:r w:rsidRPr="0036786D">
        <w:rPr>
          <w:rFonts w:ascii="Simplified Arabic" w:hAnsi="Simplified Arabic" w:cs="Simplified Arabic"/>
          <w:sz w:val="24"/>
          <w:szCs w:val="24"/>
          <w:rtl/>
        </w:rPr>
        <w:t xml:space="preserve"> من خلال تدابير الحصول وتقاسم المنافع.</w:t>
      </w:r>
      <w:r w:rsidR="0036786D" w:rsidRPr="0036786D">
        <w:rPr>
          <w:rStyle w:val="FootnoteReference"/>
          <w:rFonts w:asciiTheme="majorBidi" w:hAnsiTheme="majorBidi" w:cstheme="majorBidi"/>
          <w:sz w:val="24"/>
          <w:szCs w:val="24"/>
        </w:rPr>
        <w:footnoteReference w:id="76"/>
      </w:r>
      <w:r w:rsidRPr="0036786D">
        <w:rPr>
          <w:rFonts w:ascii="Simplified Arabic" w:hAnsi="Simplified Arabic" w:cs="Simplified Arabic"/>
          <w:sz w:val="24"/>
          <w:szCs w:val="24"/>
          <w:rtl/>
        </w:rPr>
        <w:t xml:space="preserve"> وقد </w:t>
      </w:r>
      <w:r w:rsidR="0036786D">
        <w:rPr>
          <w:rFonts w:ascii="Simplified Arabic" w:hAnsi="Simplified Arabic" w:cs="Simplified Arabic" w:hint="cs"/>
          <w:sz w:val="24"/>
          <w:szCs w:val="24"/>
          <w:rtl/>
        </w:rPr>
        <w:t>شهد</w:t>
      </w:r>
      <w:r w:rsidRPr="0036786D">
        <w:rPr>
          <w:rFonts w:ascii="Simplified Arabic" w:hAnsi="Simplified Arabic" w:cs="Simplified Arabic"/>
          <w:sz w:val="24"/>
          <w:szCs w:val="24"/>
          <w:rtl/>
        </w:rPr>
        <w:t xml:space="preserve">ت هذه الجوانب الأخيرة تقدما </w:t>
      </w:r>
      <w:r w:rsidR="0036786D">
        <w:rPr>
          <w:rFonts w:ascii="Simplified Arabic" w:hAnsi="Simplified Arabic" w:cs="Simplified Arabic" w:hint="cs"/>
          <w:sz w:val="24"/>
          <w:szCs w:val="24"/>
          <w:rtl/>
        </w:rPr>
        <w:t>معقول</w:t>
      </w:r>
      <w:r w:rsidRPr="0036786D">
        <w:rPr>
          <w:rFonts w:ascii="Simplified Arabic" w:hAnsi="Simplified Arabic" w:cs="Simplified Arabic"/>
          <w:sz w:val="24"/>
          <w:szCs w:val="24"/>
          <w:rtl/>
        </w:rPr>
        <w:t>ا.</w:t>
      </w:r>
    </w:p>
    <w:p w14:paraId="4FA3D15D" w14:textId="7873DD62" w:rsidR="00F0696D" w:rsidRPr="00D2758E" w:rsidRDefault="0036786D" w:rsidP="0036786D">
      <w:pPr>
        <w:pStyle w:val="CBDTableTitle"/>
        <w:bidi/>
      </w:pPr>
      <w:r w:rsidRPr="0036786D">
        <w:rPr>
          <w:rFonts w:ascii="Simplified Arabic" w:hAnsi="Simplified Arabic" w:cs="Simplified Arabic"/>
          <w:sz w:val="24"/>
          <w:szCs w:val="24"/>
          <w:rtl/>
        </w:rPr>
        <w:t>الجدول 11</w:t>
      </w:r>
      <w:r w:rsidR="00F0696D" w:rsidRPr="0036786D">
        <w:rPr>
          <w:b w:val="0"/>
          <w:bCs/>
        </w:rPr>
        <w:t xml:space="preserve"> </w:t>
      </w:r>
      <w:r w:rsidR="004D631D" w:rsidRPr="0036786D">
        <w:rPr>
          <w:b w:val="0"/>
          <w:bCs/>
        </w:rPr>
        <w:br/>
      </w:r>
      <w:r w:rsidRPr="0036786D">
        <w:rPr>
          <w:rFonts w:ascii="Simplified Arabic" w:hAnsi="Simplified Arabic" w:cs="Simplified Arabic"/>
          <w:b w:val="0"/>
          <w:bCs/>
          <w:sz w:val="24"/>
          <w:szCs w:val="24"/>
          <w:rtl/>
        </w:rPr>
        <w:t>مؤشرات قياس التقدم المحرز في تنفيذ المادة 18 من بروتوكول ناغويا</w:t>
      </w:r>
      <w:r w:rsidRPr="0036786D">
        <w:rPr>
          <w:b w:val="0"/>
          <w:bCs/>
        </w:rPr>
        <w:t xml:space="preserve"> </w:t>
      </w:r>
    </w:p>
    <w:tbl>
      <w:tblPr>
        <w:bidiVisual/>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F0696D" w:rsidRPr="0071627B" w14:paraId="02BFD4CE" w14:textId="77777777" w:rsidTr="003678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A3ADC8" w14:textId="49AFD8EA" w:rsidR="00F0696D" w:rsidRPr="0071627B" w:rsidRDefault="0036786D" w:rsidP="0036786D">
            <w:pPr>
              <w:suppressLineNumbers/>
              <w:suppressAutoHyphens/>
              <w:kinsoku w:val="0"/>
              <w:overflowPunct w:val="0"/>
              <w:autoSpaceDE w:val="0"/>
              <w:autoSpaceDN w:val="0"/>
              <w:bidi/>
              <w:adjustRightInd w:val="0"/>
              <w:snapToGrid w:val="0"/>
              <w:ind w:left="314" w:hanging="360"/>
              <w:jc w:val="left"/>
              <w:rPr>
                <w:rFonts w:ascii="Simplified Arabic" w:hAnsi="Simplified Arabic" w:cs="Simplified Arabic"/>
                <w:i/>
                <w:iCs/>
                <w:kern w:val="22"/>
                <w:sz w:val="20"/>
                <w:szCs w:val="20"/>
              </w:rPr>
            </w:pPr>
            <w:r w:rsidRPr="0071627B">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44EB90E" w14:textId="4FB956B5" w:rsidR="00F0696D" w:rsidRPr="0071627B" w:rsidRDefault="0036786D"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i/>
                <w:iCs/>
                <w:kern w:val="22"/>
                <w:sz w:val="20"/>
                <w:szCs w:val="20"/>
              </w:rPr>
            </w:pPr>
            <w:r w:rsidRPr="0071627B">
              <w:rPr>
                <w:rFonts w:ascii="Simplified Arabic" w:hAnsi="Simplified Arabic" w:cs="Simplified Arabic"/>
                <w:i/>
                <w:iCs/>
                <w:sz w:val="20"/>
                <w:szCs w:val="20"/>
                <w:rtl/>
              </w:rPr>
              <w:t>النقطة المرجعية</w:t>
            </w:r>
            <w:r w:rsidRPr="0071627B">
              <w:rPr>
                <w:rFonts w:ascii="Simplified Arabic" w:eastAsia="Malgun Gothic" w:hAnsi="Simplified Arabic" w:cs="Simplified Arabic"/>
                <w:bCs/>
                <w:i/>
                <w:iCs/>
                <w:kern w:val="22"/>
                <w:sz w:val="20"/>
                <w:szCs w:val="20"/>
              </w:rPr>
              <w:t xml:space="preserve"> </w:t>
            </w:r>
            <w:r w:rsidRPr="0071627B">
              <w:rPr>
                <w:rFonts w:ascii="Simplified Arabic" w:eastAsia="Malgun Gothic" w:hAnsi="Simplified Arabic" w:cs="Simplified Arabic"/>
                <w:bCs/>
                <w:i/>
                <w:iCs/>
                <w:kern w:val="22"/>
                <w:sz w:val="20"/>
                <w:szCs w:val="20"/>
              </w:rPr>
              <w:br/>
            </w:r>
            <w:r w:rsidRPr="0071627B">
              <w:rPr>
                <w:rFonts w:ascii="Simplified Arabic" w:hAnsi="Simplified Arabic" w:cs="Simplified Arabic"/>
                <w:i/>
                <w:iCs/>
                <w:sz w:val="20"/>
                <w:szCs w:val="20"/>
                <w:rtl/>
              </w:rPr>
              <w:t>(حتى 22 فبراير/شباط 2018)</w:t>
            </w:r>
          </w:p>
        </w:tc>
        <w:tc>
          <w:tcPr>
            <w:tcW w:w="1512" w:type="dxa"/>
            <w:tcBorders>
              <w:top w:val="single" w:sz="4" w:space="0" w:color="auto"/>
              <w:left w:val="single" w:sz="4" w:space="0" w:color="auto"/>
              <w:bottom w:val="single" w:sz="4" w:space="0" w:color="auto"/>
              <w:right w:val="single" w:sz="4" w:space="0" w:color="auto"/>
            </w:tcBorders>
            <w:vAlign w:val="bottom"/>
          </w:tcPr>
          <w:p w14:paraId="6B1E4166" w14:textId="2FB0A76A" w:rsidR="00F0696D" w:rsidRPr="0071627B" w:rsidRDefault="0036786D"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i/>
                <w:iCs/>
                <w:kern w:val="22"/>
                <w:sz w:val="20"/>
                <w:szCs w:val="20"/>
              </w:rPr>
            </w:pPr>
            <w:r w:rsidRPr="0071627B">
              <w:rPr>
                <w:rFonts w:ascii="Simplified Arabic" w:hAnsi="Simplified Arabic" w:cs="Simplified Arabic"/>
                <w:i/>
                <w:iCs/>
                <w:sz w:val="20"/>
                <w:szCs w:val="20"/>
                <w:rtl/>
              </w:rPr>
              <w:t>التقدم المحرز حتى 9 مارس/آذار 2026</w:t>
            </w:r>
          </w:p>
        </w:tc>
      </w:tr>
      <w:tr w:rsidR="00F0696D" w:rsidRPr="0071627B" w14:paraId="2F8AEC4F" w14:textId="77777777" w:rsidTr="003678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5381EF" w14:textId="6F58B2AA" w:rsidR="00F0696D" w:rsidRPr="0071627B" w:rsidRDefault="00B33960" w:rsidP="00B33960">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1627B">
              <w:rPr>
                <w:rFonts w:ascii="Simplified Arabic" w:eastAsia="PMingLiU" w:hAnsi="Simplified Arabic" w:cs="Simplified Arabic"/>
                <w:sz w:val="20"/>
                <w:szCs w:val="20"/>
                <w:rtl/>
                <w:lang w:val="fr-CA" w:eastAsia="ar-SA" w:bidi="ar-EG"/>
              </w:rPr>
              <w:t xml:space="preserve">عدد </w:t>
            </w:r>
            <w:r w:rsidRPr="0071627B">
              <w:rPr>
                <w:rFonts w:ascii="Simplified Arabic" w:eastAsia="PMingLiU" w:hAnsi="Simplified Arabic" w:cs="Simplified Arabic"/>
                <w:sz w:val="20"/>
                <w:szCs w:val="20"/>
                <w:rtl/>
                <w:lang w:val="fr-CA" w:eastAsia="ar-SA"/>
              </w:rPr>
              <w:t>ونسبة</w:t>
            </w:r>
            <w:r w:rsidRPr="0071627B">
              <w:rPr>
                <w:rFonts w:ascii="Simplified Arabic" w:eastAsia="PMingLiU" w:hAnsi="Simplified Arabic" w:cs="Simplified Arabic"/>
                <w:sz w:val="20"/>
                <w:szCs w:val="20"/>
                <w:rtl/>
                <w:lang w:val="fr-CA" w:eastAsia="ar-SA" w:bidi="ar-EG"/>
              </w:rPr>
              <w:t xml:space="preserve"> الأطراف التي تشجع على إدراج أحكام بشأن </w:t>
            </w:r>
            <w:r w:rsidRPr="0071627B">
              <w:rPr>
                <w:rFonts w:ascii="Simplified Arabic" w:eastAsia="PMingLiU" w:hAnsi="Simplified Arabic" w:cs="Simplified Arabic"/>
                <w:sz w:val="20"/>
                <w:szCs w:val="20"/>
                <w:rtl/>
                <w:lang w:val="fr-CA" w:eastAsia="ar-SA"/>
              </w:rPr>
              <w:t>الشروط المتفق عليها بصورة متبادلة لتغطية تسوية المنازعات</w:t>
            </w:r>
            <w:r w:rsidRPr="0071627B">
              <w:rPr>
                <w:rFonts w:ascii="Simplified Arabic" w:eastAsia="PMingLiU" w:hAnsi="Simplified Arabic" w:cs="Simplified Arabic"/>
                <w:sz w:val="20"/>
                <w:szCs w:val="20"/>
                <w:rtl/>
                <w:lang w:val="fr-CA" w:eastAsia="ar-SA" w:bidi="ar-EG"/>
              </w:rPr>
              <w:t xml:space="preserve"> </w:t>
            </w:r>
            <w:r w:rsidRPr="0071627B">
              <w:rPr>
                <w:rFonts w:ascii="Simplified Arabic" w:eastAsia="PMingLiU" w:hAnsi="Simplified Arabic" w:cs="Simplified Arabic"/>
                <w:sz w:val="20"/>
                <w:szCs w:val="20"/>
                <w:rtl/>
                <w:lang w:val="fr-CA" w:eastAsia="ar-SA"/>
              </w:rPr>
              <w:t>على النحو المنصوص عليه</w:t>
            </w:r>
            <w:r w:rsidRPr="0071627B">
              <w:rPr>
                <w:rFonts w:ascii="Simplified Arabic" w:eastAsia="PMingLiU" w:hAnsi="Simplified Arabic" w:cs="Simplified Arabic"/>
                <w:sz w:val="20"/>
                <w:szCs w:val="20"/>
                <w:rtl/>
                <w:lang w:val="fr-CA" w:eastAsia="ar-SA" w:bidi="ar-EG"/>
              </w:rPr>
              <w:t xml:space="preserve"> في المادة 18-1</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2AC6FE9" w14:textId="6919ACC2" w:rsidR="00F0696D" w:rsidRPr="0071627B" w:rsidRDefault="00B33960"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36 (34 في المائة)</w:t>
            </w:r>
          </w:p>
        </w:tc>
        <w:tc>
          <w:tcPr>
            <w:tcW w:w="1512" w:type="dxa"/>
            <w:vAlign w:val="bottom"/>
          </w:tcPr>
          <w:p w14:paraId="0C4E366F" w14:textId="0AF060FE" w:rsidR="00F0696D" w:rsidRPr="0071627B" w:rsidRDefault="00B33960"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65 (46 في المائة)</w:t>
            </w:r>
          </w:p>
        </w:tc>
      </w:tr>
      <w:tr w:rsidR="00F0696D" w:rsidRPr="0071627B" w14:paraId="5A2B9308" w14:textId="77777777" w:rsidTr="003678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985E13" w14:textId="0BE9FA61" w:rsidR="00F0696D" w:rsidRPr="0071627B" w:rsidRDefault="00B33960" w:rsidP="00B33960">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1627B">
              <w:rPr>
                <w:rFonts w:ascii="Simplified Arabic" w:eastAsia="PMingLiU" w:hAnsi="Simplified Arabic" w:cs="Simplified Arabic"/>
                <w:sz w:val="20"/>
                <w:szCs w:val="20"/>
                <w:rtl/>
                <w:lang w:val="fr-CA" w:eastAsia="ar-SA" w:bidi="ar-EG"/>
              </w:rPr>
              <w:t xml:space="preserve">عدد ونسبة الأطراف التي تكفل فرصة </w:t>
            </w:r>
            <w:r w:rsidRPr="0071627B">
              <w:rPr>
                <w:rFonts w:ascii="Simplified Arabic" w:eastAsia="PMingLiU" w:hAnsi="Simplified Arabic" w:cs="Simplified Arabic"/>
                <w:sz w:val="20"/>
                <w:szCs w:val="20"/>
                <w:rtl/>
                <w:lang w:val="fr-CA" w:eastAsia="ar-SA"/>
              </w:rPr>
              <w:t>اللجوء إلى العدالة بموجب نُظمه</w:t>
            </w:r>
            <w:r w:rsidRPr="0071627B">
              <w:rPr>
                <w:rFonts w:ascii="Simplified Arabic" w:eastAsia="PMingLiU" w:hAnsi="Simplified Arabic" w:cs="Simplified Arabic"/>
                <w:sz w:val="20"/>
                <w:szCs w:val="20"/>
                <w:rtl/>
                <w:lang w:val="fr-CA" w:eastAsia="ar-SA" w:bidi="ar-EG"/>
              </w:rPr>
              <w:t>ا</w:t>
            </w:r>
            <w:r w:rsidRPr="0071627B">
              <w:rPr>
                <w:rFonts w:ascii="Simplified Arabic" w:eastAsia="PMingLiU" w:hAnsi="Simplified Arabic" w:cs="Simplified Arabic"/>
                <w:sz w:val="20"/>
                <w:szCs w:val="20"/>
                <w:rtl/>
                <w:lang w:val="fr-CA" w:eastAsia="ar-SA"/>
              </w:rPr>
              <w:t xml:space="preserve"> القانونية في حالات المنازعات الناشئة عن الشروط المتفق عليها بصورة متبادلة على النحو المنصوص عليه في المادة</w:t>
            </w:r>
            <w:r w:rsidRPr="0071627B">
              <w:rPr>
                <w:rFonts w:ascii="Simplified Arabic" w:eastAsia="PMingLiU" w:hAnsi="Simplified Arabic" w:cs="Simplified Arabic"/>
                <w:sz w:val="20"/>
                <w:szCs w:val="20"/>
                <w:rtl/>
                <w:lang w:val="fr-CA" w:eastAsia="ar-SA" w:bidi="ar-EG"/>
              </w:rPr>
              <w:t xml:space="preserve"> 18-2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35DF4C5" w14:textId="29131304" w:rsidR="00F0696D" w:rsidRPr="0071627B" w:rsidRDefault="00B33960"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51 (49 في المائة)</w:t>
            </w:r>
          </w:p>
        </w:tc>
        <w:tc>
          <w:tcPr>
            <w:tcW w:w="1512" w:type="dxa"/>
            <w:vAlign w:val="bottom"/>
          </w:tcPr>
          <w:p w14:paraId="1683D268" w14:textId="3EACE0EF" w:rsidR="00F0696D" w:rsidRPr="0071627B" w:rsidRDefault="00B33960"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83 (58 في المائة)</w:t>
            </w:r>
          </w:p>
        </w:tc>
      </w:tr>
      <w:tr w:rsidR="00F0696D" w:rsidRPr="0071627B" w14:paraId="6B848F79" w14:textId="77777777" w:rsidTr="003678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B47D09" w14:textId="059CA314" w:rsidR="00F0696D" w:rsidRPr="0071627B" w:rsidRDefault="0071627B" w:rsidP="0071627B">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1627B">
              <w:rPr>
                <w:rFonts w:ascii="Simplified Arabic" w:eastAsia="PMingLiU" w:hAnsi="Simplified Arabic" w:cs="Simplified Arabic"/>
                <w:sz w:val="20"/>
                <w:szCs w:val="20"/>
                <w:rtl/>
                <w:lang w:val="fr-CA" w:eastAsia="ar-SA" w:bidi="ar-EG"/>
              </w:rPr>
              <w:t xml:space="preserve">عدد ونسبة الأطراف التي لديها تدابير تتعلق </w:t>
            </w:r>
            <w:r w:rsidRPr="0071627B">
              <w:rPr>
                <w:rFonts w:ascii="Simplified Arabic" w:eastAsia="PMingLiU" w:hAnsi="Simplified Arabic" w:cs="Simplified Arabic"/>
                <w:sz w:val="20"/>
                <w:szCs w:val="20"/>
                <w:rtl/>
                <w:lang w:val="fr-CA" w:eastAsia="ar-SA"/>
              </w:rPr>
              <w:t xml:space="preserve">باللجوء </w:t>
            </w:r>
            <w:r w:rsidRPr="0071627B">
              <w:rPr>
                <w:rFonts w:ascii="Simplified Arabic" w:eastAsia="PMingLiU" w:hAnsi="Simplified Arabic" w:cs="Simplified Arabic"/>
                <w:sz w:val="20"/>
                <w:szCs w:val="20"/>
                <w:rtl/>
                <w:lang w:val="fr-CA" w:eastAsia="ar-SA" w:bidi="ar-EG"/>
              </w:rPr>
              <w:t>إلى العدالة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2DA806" w14:textId="5B1AF0F6" w:rsidR="00F0696D" w:rsidRPr="0071627B" w:rsidRDefault="0071627B"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47 (45 في المائة)</w:t>
            </w:r>
          </w:p>
        </w:tc>
        <w:tc>
          <w:tcPr>
            <w:tcW w:w="1512" w:type="dxa"/>
            <w:vAlign w:val="bottom"/>
          </w:tcPr>
          <w:p w14:paraId="1193BB49" w14:textId="3BAD6FB4" w:rsidR="00F0696D" w:rsidRPr="0071627B" w:rsidRDefault="0071627B"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84 (59 في المائة)</w:t>
            </w:r>
          </w:p>
        </w:tc>
      </w:tr>
      <w:tr w:rsidR="00F0696D" w:rsidRPr="0071627B" w14:paraId="3CD3C96E" w14:textId="77777777" w:rsidTr="003678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780F863" w14:textId="034CE49F" w:rsidR="00F0696D" w:rsidRPr="0071627B" w:rsidRDefault="0071627B" w:rsidP="0071627B">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1627B">
              <w:rPr>
                <w:rFonts w:ascii="Simplified Arabic" w:eastAsia="PMingLiU" w:hAnsi="Simplified Arabic" w:cs="Simplified Arabic"/>
                <w:sz w:val="20"/>
                <w:szCs w:val="20"/>
                <w:rtl/>
                <w:lang w:val="fr-CA" w:eastAsia="ar-SA" w:bidi="ar-EG"/>
              </w:rPr>
              <w:t xml:space="preserve">عدد ونسبة الأطراف التي لديها تدابير تتعلق باستخدام </w:t>
            </w:r>
            <w:r w:rsidRPr="0071627B">
              <w:rPr>
                <w:rFonts w:ascii="Simplified Arabic" w:eastAsia="PMingLiU" w:hAnsi="Simplified Arabic" w:cs="Simplified Arabic"/>
                <w:sz w:val="20"/>
                <w:szCs w:val="20"/>
                <w:rtl/>
                <w:lang w:val="fr-CA" w:eastAsia="ar-SA"/>
              </w:rPr>
              <w:t>آليات فيما يتعلق بالاعتراف المتبادل بالأحكام وقرارات التحكيم الأجنبية وإنفاذها</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9C5C94E" w14:textId="4673CBC6" w:rsidR="00F0696D" w:rsidRPr="0071627B" w:rsidRDefault="0071627B"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38 (36 في المائة)</w:t>
            </w:r>
          </w:p>
        </w:tc>
        <w:tc>
          <w:tcPr>
            <w:tcW w:w="1512" w:type="dxa"/>
            <w:vAlign w:val="bottom"/>
          </w:tcPr>
          <w:p w14:paraId="03C878ED" w14:textId="1E1A0D7A" w:rsidR="00F0696D" w:rsidRPr="0071627B" w:rsidRDefault="0071627B" w:rsidP="0036786D">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71627B">
              <w:rPr>
                <w:rFonts w:ascii="Simplified Arabic" w:hAnsi="Simplified Arabic" w:cs="Simplified Arabic"/>
                <w:sz w:val="20"/>
                <w:szCs w:val="20"/>
                <w:rtl/>
              </w:rPr>
              <w:t>65 (45 في المائة)</w:t>
            </w:r>
          </w:p>
        </w:tc>
      </w:tr>
    </w:tbl>
    <w:p w14:paraId="11B28400" w14:textId="1D1E8CB4" w:rsidR="0071627B" w:rsidRPr="0071627B" w:rsidRDefault="0071627B" w:rsidP="0071627B">
      <w:pPr>
        <w:pStyle w:val="CBDH3"/>
        <w:bidi/>
        <w:rPr>
          <w:b w:val="0"/>
          <w:bCs/>
          <w:rtl/>
        </w:rPr>
      </w:pPr>
      <w:r w:rsidRPr="0071627B">
        <w:rPr>
          <w:rFonts w:ascii="Simplified Arabic" w:hAnsi="Simplified Arabic" w:cs="Simplified Arabic"/>
          <w:b w:val="0"/>
          <w:bCs/>
          <w:sz w:val="24"/>
          <w:szCs w:val="24"/>
          <w:rtl/>
        </w:rPr>
        <w:t>2</w:t>
      </w:r>
      <w:r w:rsidRPr="0071627B">
        <w:rPr>
          <w:rFonts w:ascii="Simplified Arabic" w:hAnsi="Simplified Arabic" w:cs="Simplified Arabic" w:hint="cs"/>
          <w:b w:val="0"/>
          <w:bCs/>
          <w:sz w:val="24"/>
          <w:szCs w:val="24"/>
          <w:rtl/>
        </w:rPr>
        <w:t>-</w:t>
      </w:r>
      <w:r w:rsidRPr="0071627B">
        <w:rPr>
          <w:rFonts w:ascii="Simplified Arabic" w:hAnsi="Simplified Arabic" w:cs="Simplified Arabic"/>
          <w:b w:val="0"/>
          <w:bCs/>
          <w:sz w:val="24"/>
          <w:szCs w:val="24"/>
          <w:rtl/>
        </w:rPr>
        <w:tab/>
        <w:t>التحديات وأسباب</w:t>
      </w:r>
      <w:r w:rsidRPr="0071627B">
        <w:rPr>
          <w:rFonts w:ascii="Simplified Arabic" w:hAnsi="Simplified Arabic" w:cs="Simplified Arabic" w:hint="cs"/>
          <w:b w:val="0"/>
          <w:bCs/>
          <w:sz w:val="24"/>
          <w:szCs w:val="24"/>
          <w:rtl/>
        </w:rPr>
        <w:t>ها</w:t>
      </w:r>
      <w:r w:rsidRPr="0071627B">
        <w:rPr>
          <w:rFonts w:ascii="Simplified Arabic" w:hAnsi="Simplified Arabic" w:cs="Simplified Arabic"/>
          <w:b w:val="0"/>
          <w:bCs/>
          <w:sz w:val="24"/>
          <w:szCs w:val="24"/>
          <w:rtl/>
        </w:rPr>
        <w:t xml:space="preserve"> الجذرية والسبل الممكنة لتعزيز تنفيذ المادة 18 من البروتوكول</w:t>
      </w:r>
    </w:p>
    <w:p w14:paraId="0B0EB8E9" w14:textId="3DB0FEC8" w:rsidR="0071627B" w:rsidRDefault="0071627B" w:rsidP="0071627B">
      <w:pPr>
        <w:pStyle w:val="CBDNormalNumber"/>
        <w:bidi/>
        <w:rPr>
          <w:rFonts w:asciiTheme="majorBidi" w:hAnsiTheme="majorBidi" w:cstheme="majorBidi"/>
        </w:rPr>
      </w:pPr>
      <w:r w:rsidRPr="00A81F08">
        <w:rPr>
          <w:rFonts w:ascii="Simplified Arabic" w:hAnsi="Simplified Arabic" w:cs="Simplified Arabic"/>
          <w:sz w:val="24"/>
          <w:szCs w:val="24"/>
          <w:rtl/>
        </w:rPr>
        <w:t xml:space="preserve">قد لا يكون القائمون </w:t>
      </w:r>
      <w:r>
        <w:rPr>
          <w:rFonts w:ascii="Simplified Arabic" w:hAnsi="Simplified Arabic" w:cs="Simplified Arabic" w:hint="cs"/>
          <w:sz w:val="24"/>
          <w:szCs w:val="24"/>
          <w:rtl/>
        </w:rPr>
        <w:t>ب</w:t>
      </w:r>
      <w:r w:rsidRPr="00A81F08">
        <w:rPr>
          <w:rFonts w:ascii="Simplified Arabic" w:hAnsi="Simplified Arabic" w:cs="Simplified Arabic"/>
          <w:sz w:val="24"/>
          <w:szCs w:val="24"/>
          <w:rtl/>
        </w:rPr>
        <w:t>وضع تدابير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أو القائمون </w:t>
      </w:r>
      <w:r>
        <w:rPr>
          <w:rFonts w:ascii="Simplified Arabic" w:hAnsi="Simplified Arabic" w:cs="Simplified Arabic" w:hint="cs"/>
          <w:sz w:val="24"/>
          <w:szCs w:val="24"/>
          <w:rtl/>
        </w:rPr>
        <w:t>ب</w:t>
      </w:r>
      <w:r w:rsidRPr="00A81F08">
        <w:rPr>
          <w:rFonts w:ascii="Simplified Arabic" w:hAnsi="Simplified Arabic" w:cs="Simplified Arabic"/>
          <w:sz w:val="24"/>
          <w:szCs w:val="24"/>
          <w:rtl/>
        </w:rPr>
        <w:t>تنفيذ البروتوكول، على دراية بجميع التشريعات ال</w:t>
      </w:r>
      <w:r w:rsidR="00F329D0">
        <w:rPr>
          <w:rFonts w:ascii="Simplified Arabic" w:hAnsi="Simplified Arabic" w:cs="Simplified Arabic" w:hint="cs"/>
          <w:sz w:val="24"/>
          <w:szCs w:val="24"/>
          <w:rtl/>
        </w:rPr>
        <w:t>مُطبق</w:t>
      </w:r>
      <w:r w:rsidRPr="00A81F08">
        <w:rPr>
          <w:rFonts w:ascii="Simplified Arabic" w:hAnsi="Simplified Arabic" w:cs="Simplified Arabic"/>
          <w:sz w:val="24"/>
          <w:szCs w:val="24"/>
          <w:rtl/>
        </w:rPr>
        <w:t xml:space="preserve">ة المتعلقة بقانون العقود </w:t>
      </w:r>
      <w:r>
        <w:rPr>
          <w:rFonts w:ascii="Simplified Arabic" w:hAnsi="Simplified Arabic" w:cs="Simplified Arabic" w:hint="cs"/>
          <w:sz w:val="24"/>
          <w:szCs w:val="24"/>
          <w:rtl/>
        </w:rPr>
        <w:t>أ</w:t>
      </w:r>
      <w:r w:rsidRPr="00A81F08">
        <w:rPr>
          <w:rFonts w:ascii="Simplified Arabic" w:hAnsi="Simplified Arabic" w:cs="Simplified Arabic"/>
          <w:sz w:val="24"/>
          <w:szCs w:val="24"/>
          <w:rtl/>
        </w:rPr>
        <w:t>و</w:t>
      </w:r>
      <w:r>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 xml:space="preserve">القانون الدولي الخاص أو التدابير المحلية </w:t>
      </w:r>
      <w:r w:rsidR="00F329D0" w:rsidRPr="0036786D">
        <w:rPr>
          <w:rFonts w:ascii="Simplified Arabic" w:hAnsi="Simplified Arabic" w:cs="Simplified Arabic"/>
          <w:sz w:val="24"/>
          <w:szCs w:val="24"/>
          <w:rtl/>
        </w:rPr>
        <w:t>المتعلقة</w:t>
      </w:r>
      <w:r w:rsidRPr="00A81F08">
        <w:rPr>
          <w:rFonts w:ascii="Simplified Arabic" w:hAnsi="Simplified Arabic" w:cs="Simplified Arabic"/>
          <w:sz w:val="24"/>
          <w:szCs w:val="24"/>
          <w:rtl/>
        </w:rPr>
        <w:t xml:space="preserve"> بال</w:t>
      </w:r>
      <w:r>
        <w:rPr>
          <w:rFonts w:ascii="Simplified Arabic" w:hAnsi="Simplified Arabic" w:cs="Simplified Arabic" w:hint="cs"/>
          <w:sz w:val="24"/>
          <w:szCs w:val="24"/>
          <w:rtl/>
        </w:rPr>
        <w:t>لجوء</w:t>
      </w:r>
      <w:r w:rsidRPr="00A81F08">
        <w:rPr>
          <w:rFonts w:ascii="Simplified Arabic" w:hAnsi="Simplified Arabic" w:cs="Simplified Arabic"/>
          <w:sz w:val="24"/>
          <w:szCs w:val="24"/>
          <w:rtl/>
        </w:rPr>
        <w:t xml:space="preserve"> إلى العدالة.</w:t>
      </w:r>
      <w:r w:rsidR="00820269">
        <w:rPr>
          <w:rFonts w:ascii="Simplified Arabic" w:hAnsi="Simplified Arabic" w:cs="Simplified Arabic" w:hint="cs"/>
          <w:sz w:val="24"/>
          <w:szCs w:val="24"/>
          <w:rtl/>
        </w:rPr>
        <w:t xml:space="preserve"> </w:t>
      </w:r>
      <w:r w:rsidR="00820269" w:rsidRPr="00A81F08">
        <w:rPr>
          <w:rFonts w:ascii="Simplified Arabic" w:hAnsi="Simplified Arabic" w:cs="Simplified Arabic"/>
          <w:sz w:val="24"/>
          <w:szCs w:val="24"/>
          <w:rtl/>
        </w:rPr>
        <w:t>ويمكن أن يس</w:t>
      </w:r>
      <w:r w:rsidR="00820269">
        <w:rPr>
          <w:rFonts w:ascii="Simplified Arabic" w:hAnsi="Simplified Arabic" w:cs="Simplified Arabic" w:hint="cs"/>
          <w:sz w:val="24"/>
          <w:szCs w:val="24"/>
          <w:rtl/>
        </w:rPr>
        <w:t>ا</w:t>
      </w:r>
      <w:r w:rsidR="00820269" w:rsidRPr="00A81F08">
        <w:rPr>
          <w:rFonts w:ascii="Simplified Arabic" w:hAnsi="Simplified Arabic" w:cs="Simplified Arabic"/>
          <w:sz w:val="24"/>
          <w:szCs w:val="24"/>
          <w:rtl/>
        </w:rPr>
        <w:t>هم وضع بنود تعاقدية نموذجية، أو إدخال بعض الجوانب المحددة في تدابير ال</w:t>
      </w:r>
      <w:r w:rsidR="00820269">
        <w:rPr>
          <w:rFonts w:ascii="Simplified Arabic" w:hAnsi="Simplified Arabic" w:cs="Simplified Arabic"/>
          <w:sz w:val="24"/>
          <w:szCs w:val="24"/>
          <w:rtl/>
        </w:rPr>
        <w:t>حصول</w:t>
      </w:r>
      <w:r w:rsidR="00820269" w:rsidRPr="00A81F08">
        <w:rPr>
          <w:rFonts w:ascii="Simplified Arabic" w:hAnsi="Simplified Arabic" w:cs="Simplified Arabic"/>
          <w:sz w:val="24"/>
          <w:szCs w:val="24"/>
          <w:rtl/>
        </w:rPr>
        <w:t xml:space="preserve"> وتقاسم المنافع، في تعزيز قدرات المؤسسات </w:t>
      </w:r>
      <w:r w:rsidR="00820269">
        <w:rPr>
          <w:rFonts w:ascii="Simplified Arabic" w:hAnsi="Simplified Arabic" w:cs="Simplified Arabic" w:hint="cs"/>
          <w:sz w:val="24"/>
          <w:szCs w:val="24"/>
          <w:rtl/>
        </w:rPr>
        <w:t>التي تنفذ</w:t>
      </w:r>
      <w:r w:rsidR="00820269" w:rsidRPr="00A81F08">
        <w:rPr>
          <w:rFonts w:ascii="Simplified Arabic" w:hAnsi="Simplified Arabic" w:cs="Simplified Arabic"/>
          <w:sz w:val="24"/>
          <w:szCs w:val="24"/>
          <w:rtl/>
        </w:rPr>
        <w:t xml:space="preserve"> هذه التدابير، وذلك من خلال توفير إرشادات واضحة عند التفاوض على الشروط </w:t>
      </w:r>
      <w:r w:rsidR="00820269" w:rsidRPr="00A81F08">
        <w:rPr>
          <w:rFonts w:ascii="Simplified Arabic" w:hAnsi="Simplified Arabic" w:cs="Simplified Arabic"/>
          <w:sz w:val="24"/>
          <w:szCs w:val="24"/>
          <w:rtl/>
        </w:rPr>
        <w:lastRenderedPageBreak/>
        <w:t>المتفق عليها</w:t>
      </w:r>
      <w:r w:rsidR="00820269">
        <w:rPr>
          <w:rFonts w:ascii="Simplified Arabic" w:hAnsi="Simplified Arabic" w:cs="Simplified Arabic" w:hint="cs"/>
          <w:sz w:val="24"/>
          <w:szCs w:val="24"/>
          <w:rtl/>
        </w:rPr>
        <w:t xml:space="preserve"> </w:t>
      </w:r>
      <w:r w:rsidR="00820269" w:rsidRPr="0036786D">
        <w:rPr>
          <w:rFonts w:ascii="Simplified Arabic" w:hAnsi="Simplified Arabic" w:cs="Simplified Arabic" w:hint="cs"/>
          <w:sz w:val="24"/>
          <w:szCs w:val="24"/>
          <w:rtl/>
        </w:rPr>
        <w:t>بصورة</w:t>
      </w:r>
      <w:r w:rsidR="00820269" w:rsidRPr="0036786D">
        <w:rPr>
          <w:rFonts w:ascii="Simplified Arabic" w:hAnsi="Simplified Arabic" w:cs="Simplified Arabic"/>
          <w:sz w:val="24"/>
          <w:szCs w:val="24"/>
          <w:rtl/>
        </w:rPr>
        <w:t xml:space="preserve"> </w:t>
      </w:r>
      <w:r w:rsidR="00820269" w:rsidRPr="0036786D">
        <w:rPr>
          <w:rFonts w:ascii="Simplified Arabic" w:hAnsi="Simplified Arabic" w:cs="Simplified Arabic" w:hint="cs"/>
          <w:sz w:val="24"/>
          <w:szCs w:val="24"/>
          <w:rtl/>
        </w:rPr>
        <w:t>متبادلة</w:t>
      </w:r>
      <w:r w:rsidR="00820269" w:rsidRPr="00A81F08">
        <w:rPr>
          <w:rFonts w:ascii="Simplified Arabic" w:hAnsi="Simplified Arabic" w:cs="Simplified Arabic"/>
          <w:sz w:val="24"/>
          <w:szCs w:val="24"/>
          <w:rtl/>
        </w:rPr>
        <w:t>. ويمكن الاستناد في هذه الجهود إلى أفضل الممارسات لضمان الامتثال للشروط المتفق عليها</w:t>
      </w:r>
      <w:r w:rsidR="00820269">
        <w:rPr>
          <w:rFonts w:ascii="Simplified Arabic" w:hAnsi="Simplified Arabic" w:cs="Simplified Arabic" w:hint="cs"/>
          <w:sz w:val="24"/>
          <w:szCs w:val="24"/>
          <w:rtl/>
        </w:rPr>
        <w:t xml:space="preserve"> </w:t>
      </w:r>
      <w:r w:rsidR="00820269" w:rsidRPr="0036786D">
        <w:rPr>
          <w:rFonts w:ascii="Simplified Arabic" w:hAnsi="Simplified Arabic" w:cs="Simplified Arabic" w:hint="cs"/>
          <w:sz w:val="24"/>
          <w:szCs w:val="24"/>
          <w:rtl/>
        </w:rPr>
        <w:t>بصورة</w:t>
      </w:r>
      <w:r w:rsidR="00820269" w:rsidRPr="0036786D">
        <w:rPr>
          <w:rFonts w:ascii="Simplified Arabic" w:hAnsi="Simplified Arabic" w:cs="Simplified Arabic"/>
          <w:sz w:val="24"/>
          <w:szCs w:val="24"/>
          <w:rtl/>
        </w:rPr>
        <w:t xml:space="preserve"> </w:t>
      </w:r>
      <w:r w:rsidR="00820269" w:rsidRPr="0036786D">
        <w:rPr>
          <w:rFonts w:ascii="Simplified Arabic" w:hAnsi="Simplified Arabic" w:cs="Simplified Arabic" w:hint="cs"/>
          <w:sz w:val="24"/>
          <w:szCs w:val="24"/>
          <w:rtl/>
        </w:rPr>
        <w:t>متبادلة</w:t>
      </w:r>
      <w:r w:rsidR="00820269" w:rsidRPr="00A81F08">
        <w:rPr>
          <w:rFonts w:ascii="Simplified Arabic" w:hAnsi="Simplified Arabic" w:cs="Simplified Arabic"/>
          <w:sz w:val="24"/>
          <w:szCs w:val="24"/>
          <w:rtl/>
        </w:rPr>
        <w:t xml:space="preserve"> المستمدة من مجالات الخبرة القانونية الأخرى.</w:t>
      </w:r>
    </w:p>
    <w:p w14:paraId="580D7649" w14:textId="3165C9F7" w:rsidR="0035442C" w:rsidRDefault="0035442C" w:rsidP="0035442C">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قد تكون المعلومات الواردة في التقرير الوطني الأول، </w:t>
      </w:r>
      <w:r>
        <w:rPr>
          <w:rFonts w:ascii="Simplified Arabic" w:hAnsi="Simplified Arabic" w:cs="Simplified Arabic" w:hint="cs"/>
          <w:sz w:val="24"/>
          <w:szCs w:val="24"/>
          <w:rtl/>
        </w:rPr>
        <w:t>وكذلك عملية</w:t>
      </w:r>
      <w:r w:rsidRPr="00A81F08">
        <w:rPr>
          <w:rFonts w:ascii="Simplified Arabic" w:hAnsi="Simplified Arabic" w:cs="Simplified Arabic"/>
          <w:sz w:val="24"/>
          <w:szCs w:val="24"/>
          <w:rtl/>
        </w:rPr>
        <w:t xml:space="preserve"> تبادل الخبرات، مفيدة للأطراف في فهم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كيفية</w:t>
      </w:r>
      <w:r>
        <w:rPr>
          <w:rFonts w:ascii="Simplified Arabic" w:hAnsi="Simplified Arabic" w:cs="Simplified Arabic" w:hint="cs"/>
          <w:sz w:val="24"/>
          <w:szCs w:val="24"/>
          <w:rtl/>
        </w:rPr>
        <w:t xml:space="preserve"> التي يمكن بها</w:t>
      </w:r>
      <w:r w:rsidRPr="00A81F08">
        <w:rPr>
          <w:rFonts w:ascii="Simplified Arabic" w:hAnsi="Simplified Arabic" w:cs="Simplified Arabic"/>
          <w:sz w:val="24"/>
          <w:szCs w:val="24"/>
          <w:rtl/>
        </w:rPr>
        <w:t xml:space="preserve"> دعم تنفيذ المادة 18 من البروتوكول.</w:t>
      </w:r>
    </w:p>
    <w:p w14:paraId="1C842CEE" w14:textId="63299DAC" w:rsidR="005974B2" w:rsidRPr="005974B2" w:rsidRDefault="005974B2" w:rsidP="005974B2">
      <w:pPr>
        <w:pStyle w:val="CBDH2"/>
        <w:bidi/>
        <w:jc w:val="left"/>
        <w:rPr>
          <w:b w:val="0"/>
          <w:bCs/>
          <w:sz w:val="26"/>
          <w:szCs w:val="26"/>
          <w:rtl/>
        </w:rPr>
      </w:pPr>
      <w:bookmarkStart w:id="67" w:name="_Hlk231930425"/>
      <w:bookmarkStart w:id="68" w:name="_Toc231930734"/>
      <w:r w:rsidRPr="005974B2">
        <w:rPr>
          <w:rFonts w:ascii="Simplified Arabic" w:hAnsi="Simplified Arabic" w:cs="Simplified Arabic"/>
          <w:b w:val="0"/>
          <w:bCs/>
          <w:sz w:val="26"/>
          <w:szCs w:val="26"/>
          <w:rtl/>
        </w:rPr>
        <w:t>ه</w:t>
      </w:r>
      <w:r w:rsidRPr="005974B2">
        <w:rPr>
          <w:rFonts w:ascii="Simplified Arabic" w:hAnsi="Simplified Arabic" w:cs="Simplified Arabic" w:hint="cs"/>
          <w:b w:val="0"/>
          <w:bCs/>
          <w:sz w:val="26"/>
          <w:szCs w:val="26"/>
          <w:rtl/>
        </w:rPr>
        <w:t>اء-</w:t>
      </w:r>
      <w:r w:rsidRPr="005974B2">
        <w:rPr>
          <w:rFonts w:ascii="Simplified Arabic" w:hAnsi="Simplified Arabic" w:cs="Simplified Arabic"/>
          <w:b w:val="0"/>
          <w:bCs/>
          <w:sz w:val="26"/>
          <w:szCs w:val="26"/>
          <w:rtl/>
        </w:rPr>
        <w:tab/>
        <w:t>تقييم تنفيذ المادة 16 في ضوء التطورات في المنظمات الدولية الأخرى ذات الصلة، بما في ذلك المنظمة العالمية للملكية الفكرية</w:t>
      </w:r>
      <w:bookmarkEnd w:id="67"/>
      <w:r w:rsidRPr="004E63D2">
        <w:rPr>
          <w:rStyle w:val="FootnoteReference"/>
          <w:rFonts w:asciiTheme="majorBidi" w:hAnsiTheme="majorBidi"/>
          <w:sz w:val="26"/>
          <w:szCs w:val="26"/>
        </w:rPr>
        <w:footnoteReference w:id="77"/>
      </w:r>
      <w:bookmarkEnd w:id="68"/>
    </w:p>
    <w:p w14:paraId="6820F03D" w14:textId="75B0241D" w:rsidR="004E63D2" w:rsidRDefault="004E63D2" w:rsidP="004E63D2">
      <w:pPr>
        <w:pStyle w:val="CBDH3"/>
        <w:bidi/>
        <w:rPr>
          <w:rtl/>
        </w:rPr>
      </w:pPr>
      <w:r w:rsidRPr="00A81F08">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597B99">
        <w:rPr>
          <w:rFonts w:ascii="Simplified Arabic" w:hAnsi="Simplified Arabic" w:cs="Simplified Arabic"/>
          <w:b w:val="0"/>
          <w:bCs/>
          <w:sz w:val="24"/>
          <w:szCs w:val="24"/>
          <w:rtl/>
        </w:rPr>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0593ED38" w14:textId="5F6D74C8" w:rsidR="004E63D2" w:rsidRDefault="004E63D2" w:rsidP="004E63D2">
      <w:pPr>
        <w:pStyle w:val="CBDNormalNumber"/>
        <w:bidi/>
        <w:rPr>
          <w:rFonts w:asciiTheme="majorBidi" w:hAnsiTheme="majorBidi" w:cstheme="majorBidi"/>
        </w:rPr>
      </w:pPr>
      <w:r>
        <w:rPr>
          <w:rFonts w:ascii="Simplified Arabic" w:hAnsi="Simplified Arabic" w:cs="Simplified Arabic" w:hint="cs"/>
          <w:sz w:val="24"/>
          <w:szCs w:val="24"/>
          <w:rtl/>
        </w:rPr>
        <w:t>لقد</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A81F08">
        <w:rPr>
          <w:rFonts w:ascii="Simplified Arabic" w:hAnsi="Simplified Arabic" w:cs="Simplified Arabic"/>
          <w:sz w:val="24"/>
          <w:szCs w:val="24"/>
          <w:rtl/>
        </w:rPr>
        <w:t>حر</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ز تقدم </w:t>
      </w:r>
      <w:r>
        <w:rPr>
          <w:rFonts w:ascii="Simplified Arabic" w:hAnsi="Simplified Arabic" w:cs="Simplified Arabic" w:hint="cs"/>
          <w:sz w:val="24"/>
          <w:szCs w:val="24"/>
          <w:rtl/>
        </w:rPr>
        <w:t>ملحوظ</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بشأن</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A81F08">
        <w:rPr>
          <w:rFonts w:ascii="Simplified Arabic" w:hAnsi="Simplified Arabic" w:cs="Simplified Arabic"/>
          <w:sz w:val="24"/>
          <w:szCs w:val="24"/>
          <w:rtl/>
        </w:rPr>
        <w:t>تدابير</w:t>
      </w:r>
      <w:r>
        <w:rPr>
          <w:rFonts w:ascii="Simplified Arabic" w:hAnsi="Simplified Arabic" w:cs="Simplified Arabic" w:hint="cs"/>
          <w:sz w:val="24"/>
          <w:szCs w:val="24"/>
          <w:rtl/>
        </w:rPr>
        <w:t xml:space="preserve"> الرامية إلى</w:t>
      </w:r>
      <w:r w:rsidRPr="00A81F08">
        <w:rPr>
          <w:rFonts w:ascii="Simplified Arabic" w:hAnsi="Simplified Arabic" w:cs="Simplified Arabic"/>
          <w:sz w:val="24"/>
          <w:szCs w:val="24"/>
          <w:rtl/>
        </w:rPr>
        <w:t xml:space="preserve"> تنفيذ المادة 16، </w:t>
      </w:r>
      <w:r>
        <w:rPr>
          <w:rFonts w:ascii="Simplified Arabic" w:hAnsi="Simplified Arabic" w:cs="Simplified Arabic" w:hint="cs"/>
          <w:sz w:val="24"/>
          <w:szCs w:val="24"/>
          <w:rtl/>
        </w:rPr>
        <w:t>على النحو الذي توضحه</w:t>
      </w:r>
      <w:r w:rsidRPr="00A81F08">
        <w:rPr>
          <w:rFonts w:ascii="Simplified Arabic" w:hAnsi="Simplified Arabic" w:cs="Simplified Arabic"/>
          <w:sz w:val="24"/>
          <w:szCs w:val="24"/>
          <w:rtl/>
        </w:rPr>
        <w:t xml:space="preserve"> المؤشرات</w:t>
      </w:r>
      <w:r>
        <w:rPr>
          <w:rFonts w:ascii="Simplified Arabic" w:hAnsi="Simplified Arabic" w:cs="Simplified Arabic" w:hint="cs"/>
          <w:sz w:val="24"/>
          <w:szCs w:val="24"/>
          <w:rtl/>
        </w:rPr>
        <w:t xml:space="preserve"> الواردة</w:t>
      </w:r>
      <w:r w:rsidRPr="00A81F08">
        <w:rPr>
          <w:rFonts w:ascii="Simplified Arabic" w:hAnsi="Simplified Arabic" w:cs="Simplified Arabic"/>
          <w:sz w:val="24"/>
          <w:szCs w:val="24"/>
          <w:rtl/>
        </w:rPr>
        <w:t xml:space="preserve"> في الجدول 12 أدناه.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بالنسبة للعديد من الأطراف، فإن التدابير المت</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خ</w:t>
      </w:r>
      <w:r w:rsidR="00634EA7">
        <w:rPr>
          <w:rFonts w:ascii="Simplified Arabic" w:hAnsi="Simplified Arabic" w:cs="Simplified Arabic" w:hint="cs"/>
          <w:sz w:val="24"/>
          <w:szCs w:val="24"/>
          <w:rtl/>
        </w:rPr>
        <w:t>َ</w:t>
      </w:r>
      <w:r w:rsidRPr="00A81F08">
        <w:rPr>
          <w:rFonts w:ascii="Simplified Arabic" w:hAnsi="Simplified Arabic" w:cs="Simplified Arabic"/>
          <w:sz w:val="24"/>
          <w:szCs w:val="24"/>
          <w:rtl/>
        </w:rPr>
        <w:t>ذة لتنفيذ المادة 16 (المتعلقة بالموارد الجينية) هي نفسها المت</w:t>
      </w:r>
      <w:r w:rsidR="009C6A77">
        <w:rPr>
          <w:rFonts w:ascii="Simplified Arabic" w:hAnsi="Simplified Arabic" w:cs="Simplified Arabic" w:hint="cs"/>
          <w:sz w:val="24"/>
          <w:szCs w:val="24"/>
          <w:rtl/>
        </w:rPr>
        <w:t>ّ</w:t>
      </w:r>
      <w:r w:rsidRPr="00A81F08">
        <w:rPr>
          <w:rFonts w:ascii="Simplified Arabic" w:hAnsi="Simplified Arabic" w:cs="Simplified Arabic"/>
          <w:sz w:val="24"/>
          <w:szCs w:val="24"/>
          <w:rtl/>
        </w:rPr>
        <w:t>خ</w:t>
      </w:r>
      <w:r w:rsidR="00634EA7">
        <w:rPr>
          <w:rFonts w:ascii="Simplified Arabic" w:hAnsi="Simplified Arabic" w:cs="Simplified Arabic" w:hint="cs"/>
          <w:sz w:val="24"/>
          <w:szCs w:val="24"/>
          <w:rtl/>
        </w:rPr>
        <w:t>َ</w:t>
      </w:r>
      <w:r w:rsidRPr="00A81F08">
        <w:rPr>
          <w:rFonts w:ascii="Simplified Arabic" w:hAnsi="Simplified Arabic" w:cs="Simplified Arabic"/>
          <w:sz w:val="24"/>
          <w:szCs w:val="24"/>
          <w:rtl/>
        </w:rPr>
        <w:t>ذة لتنفيذ المادة 15.</w:t>
      </w:r>
    </w:p>
    <w:p w14:paraId="0F552607" w14:textId="7839981D" w:rsidR="00634EA7" w:rsidRDefault="00634EA7" w:rsidP="00634EA7">
      <w:pPr>
        <w:pStyle w:val="CBDNormalNumber"/>
        <w:bidi/>
        <w:rPr>
          <w:rFonts w:asciiTheme="majorBidi" w:hAnsiTheme="majorBidi" w:cstheme="majorBidi"/>
        </w:rPr>
      </w:pPr>
      <w:r w:rsidRPr="00A81F08">
        <w:rPr>
          <w:rFonts w:ascii="Simplified Arabic" w:hAnsi="Simplified Arabic" w:cs="Simplified Arabic"/>
          <w:sz w:val="24"/>
          <w:szCs w:val="24"/>
          <w:rtl/>
        </w:rPr>
        <w:t>و</w:t>
      </w:r>
      <w:r w:rsidR="00847C3D">
        <w:rPr>
          <w:rFonts w:ascii="Simplified Arabic" w:hAnsi="Simplified Arabic" w:cs="Simplified Arabic" w:hint="cs"/>
          <w:sz w:val="24"/>
          <w:szCs w:val="24"/>
          <w:rtl/>
        </w:rPr>
        <w:t>لكن</w:t>
      </w:r>
      <w:r w:rsidRPr="00A81F08">
        <w:rPr>
          <w:rFonts w:ascii="Simplified Arabic" w:hAnsi="Simplified Arabic" w:cs="Simplified Arabic"/>
          <w:sz w:val="24"/>
          <w:szCs w:val="24"/>
          <w:rtl/>
        </w:rPr>
        <w:t xml:space="preserve"> استنادا إلى المعلومات المقدمة بشأن تنفيذ المادة 16</w:t>
      </w:r>
      <w:r>
        <w:rPr>
          <w:rFonts w:ascii="Simplified Arabic" w:hAnsi="Simplified Arabic" w:cs="Simplified Arabic" w:hint="cs"/>
          <w:sz w:val="24"/>
          <w:szCs w:val="24"/>
          <w:rtl/>
        </w:rPr>
        <w:t>،</w:t>
      </w:r>
      <w:r w:rsidRPr="00A81F08">
        <w:rPr>
          <w:rFonts w:ascii="Simplified Arabic" w:hAnsi="Simplified Arabic" w:cs="Simplified Arabic"/>
          <w:sz w:val="24"/>
          <w:szCs w:val="24"/>
          <w:rtl/>
        </w:rPr>
        <w:t xml:space="preserve"> إلى</w:t>
      </w:r>
      <w:r>
        <w:rPr>
          <w:rFonts w:ascii="Simplified Arabic" w:hAnsi="Simplified Arabic" w:cs="Simplified Arabic" w:hint="cs"/>
          <w:sz w:val="24"/>
          <w:szCs w:val="24"/>
          <w:rtl/>
        </w:rPr>
        <w:t xml:space="preserve"> جانب</w:t>
      </w:r>
      <w:r w:rsidRPr="00A81F08">
        <w:rPr>
          <w:rFonts w:ascii="Simplified Arabic" w:hAnsi="Simplified Arabic" w:cs="Simplified Arabic"/>
          <w:sz w:val="24"/>
          <w:szCs w:val="24"/>
          <w:rtl/>
        </w:rPr>
        <w:t xml:space="preserve"> البيانات المستم</w:t>
      </w:r>
      <w:r>
        <w:rPr>
          <w:rFonts w:ascii="Simplified Arabic" w:hAnsi="Simplified Arabic" w:cs="Simplified Arabic" w:hint="cs"/>
          <w:sz w:val="24"/>
          <w:szCs w:val="24"/>
          <w:rtl/>
        </w:rPr>
        <w:t>َ</w:t>
      </w:r>
      <w:r w:rsidRPr="00A81F08">
        <w:rPr>
          <w:rFonts w:ascii="Simplified Arabic" w:hAnsi="Simplified Arabic" w:cs="Simplified Arabic"/>
          <w:sz w:val="24"/>
          <w:szCs w:val="24"/>
          <w:rtl/>
        </w:rPr>
        <w:t>دة من تنفيذ أحكام الامتثال بموجب البروتوكول (انظر القسم</w:t>
      </w:r>
      <w:r w:rsidR="00847C3D">
        <w:rPr>
          <w:rFonts w:ascii="Simplified Arabic" w:hAnsi="Simplified Arabic" w:cs="Simplified Arabic" w:hint="cs"/>
          <w:sz w:val="24"/>
          <w:szCs w:val="24"/>
          <w:rtl/>
        </w:rPr>
        <w:t xml:space="preserve"> ثالثا-ألف-5</w:t>
      </w:r>
      <w:r w:rsidRPr="00A81F08">
        <w:rPr>
          <w:rFonts w:ascii="Simplified Arabic" w:hAnsi="Simplified Arabic" w:cs="Simplified Arabic"/>
          <w:sz w:val="24"/>
          <w:szCs w:val="24"/>
          <w:rtl/>
        </w:rPr>
        <w:t xml:space="preserve"> أعلاه) والبيانات المتعلقة بالشعوب الأصلية والمجتمعات المحلية (انظر القسم </w:t>
      </w:r>
      <w:r w:rsidR="00847C3D">
        <w:rPr>
          <w:rFonts w:ascii="Simplified Arabic" w:hAnsi="Simplified Arabic" w:cs="Simplified Arabic" w:hint="cs"/>
          <w:sz w:val="24"/>
          <w:szCs w:val="24"/>
          <w:rtl/>
        </w:rPr>
        <w:t>ثالثا-ألف-7</w:t>
      </w:r>
      <w:r w:rsidRPr="00A81F08">
        <w:rPr>
          <w:rFonts w:ascii="Simplified Arabic" w:hAnsi="Simplified Arabic" w:cs="Simplified Arabic"/>
          <w:sz w:val="24"/>
          <w:szCs w:val="24"/>
          <w:rtl/>
        </w:rPr>
        <w:t xml:space="preserve"> أعلاه)، تجدر الإشارة إلى أنه على الرغم من أن أطراف</w:t>
      </w:r>
      <w:r w:rsidR="00847C3D">
        <w:rPr>
          <w:rFonts w:ascii="Simplified Arabic" w:hAnsi="Simplified Arabic" w:cs="Simplified Arabic" w:hint="cs"/>
          <w:sz w:val="24"/>
          <w:szCs w:val="24"/>
          <w:rtl/>
        </w:rPr>
        <w:t>ا عديدة</w:t>
      </w:r>
      <w:r w:rsidRPr="00A81F08">
        <w:rPr>
          <w:rFonts w:ascii="Simplified Arabic" w:hAnsi="Simplified Arabic" w:cs="Simplified Arabic"/>
          <w:sz w:val="24"/>
          <w:szCs w:val="24"/>
          <w:rtl/>
        </w:rPr>
        <w:t xml:space="preserve"> قد وضعت تدابير، إلا أن هذه التدابير </w:t>
      </w:r>
      <w:r w:rsidR="009023F6">
        <w:rPr>
          <w:rFonts w:ascii="Simplified Arabic" w:hAnsi="Simplified Arabic" w:cs="Simplified Arabic" w:hint="cs"/>
          <w:sz w:val="24"/>
          <w:szCs w:val="24"/>
          <w:rtl/>
        </w:rPr>
        <w:t>في ال</w:t>
      </w:r>
      <w:r w:rsidRPr="00A81F08">
        <w:rPr>
          <w:rFonts w:ascii="Simplified Arabic" w:hAnsi="Simplified Arabic" w:cs="Simplified Arabic"/>
          <w:sz w:val="24"/>
          <w:szCs w:val="24"/>
          <w:rtl/>
        </w:rPr>
        <w:t xml:space="preserve">غالب </w:t>
      </w:r>
      <w:r w:rsidR="00847C3D">
        <w:rPr>
          <w:rFonts w:ascii="Simplified Arabic" w:hAnsi="Simplified Arabic" w:cs="Simplified Arabic" w:hint="cs"/>
          <w:sz w:val="24"/>
          <w:szCs w:val="24"/>
          <w:rtl/>
        </w:rPr>
        <w:t>لم يتم</w:t>
      </w:r>
      <w:r w:rsidRPr="00A81F08">
        <w:rPr>
          <w:rFonts w:ascii="Simplified Arabic" w:hAnsi="Simplified Arabic" w:cs="Simplified Arabic"/>
          <w:sz w:val="24"/>
          <w:szCs w:val="24"/>
          <w:rtl/>
        </w:rPr>
        <w:t xml:space="preserve"> </w:t>
      </w:r>
      <w:r w:rsidR="00847C3D">
        <w:rPr>
          <w:rFonts w:ascii="Simplified Arabic" w:hAnsi="Simplified Arabic" w:cs="Simplified Arabic" w:hint="cs"/>
          <w:sz w:val="24"/>
          <w:szCs w:val="24"/>
          <w:rtl/>
        </w:rPr>
        <w:t>ت</w:t>
      </w:r>
      <w:r w:rsidRPr="00A81F08">
        <w:rPr>
          <w:rFonts w:ascii="Simplified Arabic" w:hAnsi="Simplified Arabic" w:cs="Simplified Arabic"/>
          <w:sz w:val="24"/>
          <w:szCs w:val="24"/>
          <w:rtl/>
        </w:rPr>
        <w:t>فع</w:t>
      </w:r>
      <w:r w:rsidR="00847C3D">
        <w:rPr>
          <w:rFonts w:ascii="Simplified Arabic" w:hAnsi="Simplified Arabic" w:cs="Simplified Arabic" w:hint="cs"/>
          <w:sz w:val="24"/>
          <w:szCs w:val="24"/>
          <w:rtl/>
        </w:rPr>
        <w:t>ي</w:t>
      </w:r>
      <w:r w:rsidRPr="00A81F08">
        <w:rPr>
          <w:rFonts w:ascii="Simplified Arabic" w:hAnsi="Simplified Arabic" w:cs="Simplified Arabic"/>
          <w:sz w:val="24"/>
          <w:szCs w:val="24"/>
          <w:rtl/>
        </w:rPr>
        <w:t>ل</w:t>
      </w:r>
      <w:r w:rsidR="00847C3D">
        <w:rPr>
          <w:rFonts w:ascii="Simplified Arabic" w:hAnsi="Simplified Arabic" w:cs="Simplified Arabic" w:hint="cs"/>
          <w:sz w:val="24"/>
          <w:szCs w:val="24"/>
          <w:rtl/>
        </w:rPr>
        <w:t>ها</w:t>
      </w:r>
      <w:r w:rsidRPr="00A81F08">
        <w:rPr>
          <w:rFonts w:ascii="Simplified Arabic" w:hAnsi="Simplified Arabic" w:cs="Simplified Arabic"/>
          <w:sz w:val="24"/>
          <w:szCs w:val="24"/>
          <w:rtl/>
        </w:rPr>
        <w:t xml:space="preserve"> ب</w:t>
      </w:r>
      <w:r w:rsidR="009023F6">
        <w:rPr>
          <w:rFonts w:ascii="Simplified Arabic" w:hAnsi="Simplified Arabic" w:cs="Simplified Arabic" w:hint="cs"/>
          <w:sz w:val="24"/>
          <w:szCs w:val="24"/>
          <w:rtl/>
        </w:rPr>
        <w:t xml:space="preserve">شكل </w:t>
      </w:r>
      <w:r w:rsidRPr="00A81F08">
        <w:rPr>
          <w:rFonts w:ascii="Simplified Arabic" w:hAnsi="Simplified Arabic" w:cs="Simplified Arabic"/>
          <w:sz w:val="24"/>
          <w:szCs w:val="24"/>
          <w:rtl/>
        </w:rPr>
        <w:t>كامل أو أن هناك نقصا عاما في الخبرة العملية في تنفيذ</w:t>
      </w:r>
      <w:r w:rsidR="009023F6">
        <w:rPr>
          <w:rFonts w:ascii="Simplified Arabic" w:hAnsi="Simplified Arabic" w:cs="Simplified Arabic" w:hint="cs"/>
          <w:sz w:val="24"/>
          <w:szCs w:val="24"/>
          <w:rtl/>
        </w:rPr>
        <w:t>ها</w:t>
      </w:r>
      <w:r w:rsidRPr="00A81F08">
        <w:rPr>
          <w:rFonts w:ascii="Simplified Arabic" w:hAnsi="Simplified Arabic" w:cs="Simplified Arabic"/>
          <w:sz w:val="24"/>
          <w:szCs w:val="24"/>
          <w:rtl/>
        </w:rPr>
        <w:t>.</w:t>
      </w:r>
    </w:p>
    <w:p w14:paraId="5761357F" w14:textId="114895CB" w:rsidR="009023F6" w:rsidRDefault="009023F6" w:rsidP="009023F6">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وفقا للمعلومات الواردة في التقارير، </w:t>
      </w:r>
      <w:r w:rsidR="00760950">
        <w:rPr>
          <w:rFonts w:ascii="Simplified Arabic" w:hAnsi="Simplified Arabic" w:cs="Simplified Arabic" w:hint="cs"/>
          <w:sz w:val="24"/>
          <w:szCs w:val="24"/>
          <w:rtl/>
        </w:rPr>
        <w:t>ي</w:t>
      </w:r>
      <w:r w:rsidRPr="00A81F08">
        <w:rPr>
          <w:rFonts w:ascii="Simplified Arabic" w:hAnsi="Simplified Arabic" w:cs="Simplified Arabic"/>
          <w:sz w:val="24"/>
          <w:szCs w:val="24"/>
          <w:rtl/>
        </w:rPr>
        <w:t>بدو</w:t>
      </w:r>
      <w:r w:rsidR="00760950">
        <w:rPr>
          <w:rFonts w:ascii="Simplified Arabic" w:hAnsi="Simplified Arabic" w:cs="Simplified Arabic" w:hint="cs"/>
          <w:sz w:val="24"/>
          <w:szCs w:val="24"/>
          <w:rtl/>
        </w:rPr>
        <w:t xml:space="preserve"> أن</w:t>
      </w:r>
      <w:r w:rsidRPr="00A81F08">
        <w:rPr>
          <w:rFonts w:ascii="Simplified Arabic" w:hAnsi="Simplified Arabic" w:cs="Simplified Arabic"/>
          <w:sz w:val="24"/>
          <w:szCs w:val="24"/>
          <w:rtl/>
        </w:rPr>
        <w:t xml:space="preserve"> الخبرة في معالجة حالات عدم الامتثال للتدابير المتعلقة بال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81F08">
        <w:rPr>
          <w:rFonts w:ascii="Simplified Arabic" w:hAnsi="Simplified Arabic" w:cs="Simplified Arabic"/>
          <w:sz w:val="24"/>
          <w:szCs w:val="24"/>
          <w:rtl/>
        </w:rPr>
        <w:t>لى المعارف التقليدية المرتبطة ب</w:t>
      </w:r>
      <w:r>
        <w:rPr>
          <w:rFonts w:ascii="Simplified Arabic" w:hAnsi="Simplified Arabic" w:cs="Simplified Arabic" w:hint="cs"/>
          <w:sz w:val="24"/>
          <w:szCs w:val="24"/>
          <w:rtl/>
        </w:rPr>
        <w:t>الموارد الجينية</w:t>
      </w:r>
      <w:r w:rsidR="00760950">
        <w:rPr>
          <w:rFonts w:ascii="Simplified Arabic" w:hAnsi="Simplified Arabic" w:cs="Simplified Arabic" w:hint="cs"/>
          <w:sz w:val="24"/>
          <w:szCs w:val="24"/>
          <w:rtl/>
        </w:rPr>
        <w:t xml:space="preserve"> هي</w:t>
      </w:r>
      <w:r w:rsidRPr="00A81F08">
        <w:rPr>
          <w:rFonts w:ascii="Simplified Arabic" w:hAnsi="Simplified Arabic" w:cs="Simplified Arabic"/>
          <w:sz w:val="24"/>
          <w:szCs w:val="24"/>
          <w:rtl/>
        </w:rPr>
        <w:t xml:space="preserve"> مجرد </w:t>
      </w:r>
      <w:r w:rsidR="00760950">
        <w:rPr>
          <w:rFonts w:ascii="Simplified Arabic" w:hAnsi="Simplified Arabic" w:cs="Simplified Arabic" w:hint="cs"/>
          <w:sz w:val="24"/>
          <w:szCs w:val="24"/>
          <w:rtl/>
        </w:rPr>
        <w:t>خبرة قائمة على بيانات سردي</w:t>
      </w:r>
      <w:r w:rsidRPr="00A81F08">
        <w:rPr>
          <w:rFonts w:ascii="Simplified Arabic" w:hAnsi="Simplified Arabic" w:cs="Simplified Arabic"/>
          <w:sz w:val="24"/>
          <w:szCs w:val="24"/>
          <w:rtl/>
        </w:rPr>
        <w:t>ة.</w:t>
      </w:r>
    </w:p>
    <w:p w14:paraId="29CBC258" w14:textId="7762E902" w:rsidR="00760950" w:rsidRPr="005670D0" w:rsidRDefault="00760950" w:rsidP="00760950">
      <w:pPr>
        <w:pStyle w:val="CBDNormalNumber"/>
        <w:bidi/>
        <w:rPr>
          <w:rFonts w:asciiTheme="majorBidi" w:hAnsiTheme="majorBidi" w:cstheme="majorBidi"/>
          <w:sz w:val="24"/>
          <w:szCs w:val="24"/>
        </w:rPr>
      </w:pPr>
      <w:r w:rsidRPr="005670D0">
        <w:rPr>
          <w:rFonts w:ascii="Simplified Arabic" w:hAnsi="Simplified Arabic" w:cs="Simplified Arabic" w:hint="cs"/>
          <w:sz w:val="24"/>
          <w:szCs w:val="24"/>
          <w:rtl/>
        </w:rPr>
        <w:t>و</w:t>
      </w:r>
      <w:r w:rsidRPr="005670D0">
        <w:rPr>
          <w:rFonts w:ascii="Simplified Arabic" w:hAnsi="Simplified Arabic" w:cs="Simplified Arabic"/>
          <w:sz w:val="24"/>
          <w:szCs w:val="24"/>
          <w:rtl/>
        </w:rPr>
        <w:t>فيما يتعلق بالتقدم المحرز في المنظمة العالمية للملكية الفكرية، فقد اعت</w:t>
      </w:r>
      <w:r w:rsidRPr="005670D0">
        <w:rPr>
          <w:rFonts w:ascii="Simplified Arabic" w:hAnsi="Simplified Arabic" w:cs="Simplified Arabic" w:hint="cs"/>
          <w:sz w:val="24"/>
          <w:szCs w:val="24"/>
          <w:rtl/>
        </w:rPr>
        <w:t>ُ</w:t>
      </w:r>
      <w:r w:rsidRPr="005670D0">
        <w:rPr>
          <w:rFonts w:ascii="Simplified Arabic" w:hAnsi="Simplified Arabic" w:cs="Simplified Arabic"/>
          <w:sz w:val="24"/>
          <w:szCs w:val="24"/>
          <w:rtl/>
        </w:rPr>
        <w:t>مد</w:t>
      </w:r>
      <w:r w:rsidRPr="005670D0">
        <w:rPr>
          <w:rFonts w:ascii="Simplified Arabic" w:hAnsi="Simplified Arabic" w:cs="Simplified Arabic" w:hint="cs"/>
          <w:sz w:val="24"/>
          <w:szCs w:val="24"/>
          <w:rtl/>
        </w:rPr>
        <w:t>ت</w:t>
      </w:r>
      <w:r w:rsidRPr="005670D0">
        <w:rPr>
          <w:rFonts w:ascii="Simplified Arabic" w:hAnsi="Simplified Arabic" w:cs="Simplified Arabic"/>
          <w:sz w:val="24"/>
          <w:szCs w:val="24"/>
          <w:rtl/>
        </w:rPr>
        <w:t xml:space="preserve"> معاهدة الملكية الفكرية والموارد الجينية والمعارف التقليدية المرتبطة بها في 24 مايو</w:t>
      </w:r>
      <w:r w:rsidRPr="005670D0">
        <w:rPr>
          <w:rFonts w:ascii="Simplified Arabic" w:hAnsi="Simplified Arabic" w:cs="Simplified Arabic" w:hint="cs"/>
          <w:sz w:val="24"/>
          <w:szCs w:val="24"/>
          <w:rtl/>
        </w:rPr>
        <w:t>/أيار</w:t>
      </w:r>
      <w:r w:rsidRPr="005670D0">
        <w:rPr>
          <w:rFonts w:ascii="Simplified Arabic" w:hAnsi="Simplified Arabic" w:cs="Simplified Arabic"/>
          <w:sz w:val="24"/>
          <w:szCs w:val="24"/>
          <w:rtl/>
        </w:rPr>
        <w:t xml:space="preserve"> 2024.</w:t>
      </w:r>
      <w:r w:rsidR="005670D0" w:rsidRPr="005670D0">
        <w:rPr>
          <w:rStyle w:val="FootnoteReference"/>
          <w:rFonts w:asciiTheme="majorBidi" w:hAnsiTheme="majorBidi" w:cstheme="majorBidi"/>
          <w:sz w:val="24"/>
          <w:szCs w:val="24"/>
        </w:rPr>
        <w:footnoteReference w:id="78"/>
      </w:r>
      <w:r w:rsidRPr="005670D0">
        <w:rPr>
          <w:rFonts w:ascii="Simplified Arabic" w:hAnsi="Simplified Arabic" w:cs="Simplified Arabic"/>
          <w:sz w:val="24"/>
          <w:szCs w:val="24"/>
          <w:rtl/>
        </w:rPr>
        <w:t xml:space="preserve"> وقد صد</w:t>
      </w:r>
      <w:r w:rsidR="001740FD" w:rsidRPr="005670D0">
        <w:rPr>
          <w:rFonts w:ascii="Simplified Arabic" w:hAnsi="Simplified Arabic" w:cs="Simplified Arabic" w:hint="cs"/>
          <w:sz w:val="24"/>
          <w:szCs w:val="24"/>
          <w:rtl/>
        </w:rPr>
        <w:t>ّ</w:t>
      </w:r>
      <w:r w:rsidRPr="005670D0">
        <w:rPr>
          <w:rFonts w:ascii="Simplified Arabic" w:hAnsi="Simplified Arabic" w:cs="Simplified Arabic"/>
          <w:sz w:val="24"/>
          <w:szCs w:val="24"/>
          <w:rtl/>
        </w:rPr>
        <w:t>قت ثلاثة أطراف على المعاهدة</w:t>
      </w:r>
      <w:r w:rsidR="004E1BA2" w:rsidRPr="005670D0">
        <w:rPr>
          <w:rFonts w:ascii="Simplified Arabic" w:hAnsi="Simplified Arabic" w:cs="Simplified Arabic" w:hint="cs"/>
          <w:sz w:val="24"/>
          <w:szCs w:val="24"/>
          <w:rtl/>
        </w:rPr>
        <w:t xml:space="preserve"> حتى الآن</w:t>
      </w:r>
      <w:r w:rsidRPr="005670D0">
        <w:rPr>
          <w:rFonts w:ascii="Simplified Arabic" w:hAnsi="Simplified Arabic" w:cs="Simplified Arabic"/>
          <w:sz w:val="24"/>
          <w:szCs w:val="24"/>
          <w:rtl/>
        </w:rPr>
        <w:t>.</w:t>
      </w:r>
    </w:p>
    <w:p w14:paraId="23D3D328" w14:textId="2F3D1494" w:rsidR="005670D0" w:rsidRDefault="005670D0" w:rsidP="005670D0">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ستواصل اللجنة الحكومية الدولية المعنية بالملكية الفكرية والموارد الجينية والمعارف التقليدية والفولكلور عملها في حماية المعارف التقليدية والتعبيرات الثقافية التقليدية. </w:t>
      </w:r>
      <w:r>
        <w:rPr>
          <w:rFonts w:ascii="Simplified Arabic" w:hAnsi="Simplified Arabic" w:cs="Simplified Arabic" w:hint="cs"/>
          <w:sz w:val="24"/>
          <w:szCs w:val="24"/>
          <w:rtl/>
        </w:rPr>
        <w:t>و</w:t>
      </w:r>
      <w:r w:rsidRPr="00A81F08">
        <w:rPr>
          <w:rFonts w:ascii="Simplified Arabic" w:hAnsi="Simplified Arabic" w:cs="Simplified Arabic"/>
          <w:sz w:val="24"/>
          <w:szCs w:val="24"/>
          <w:rtl/>
        </w:rPr>
        <w:t>علاوة على ذلك، ستقوم الجمعية العامة للمنظمة العالمية للملكية الفكرية في عام 2027 بتقييم التقدم المحرز، وستقرر ما إذا كانت ستعقد مؤتمرا دبلوماسيا و/أو ستواصل المفاوضات. وسيستند القرار إلى مدى نضج النص (</w:t>
      </w:r>
      <w:r w:rsidR="003E26FD">
        <w:rPr>
          <w:rFonts w:ascii="Simplified Arabic" w:hAnsi="Simplified Arabic" w:cs="Simplified Arabic" w:hint="cs"/>
          <w:sz w:val="24"/>
          <w:szCs w:val="24"/>
          <w:rtl/>
        </w:rPr>
        <w:t xml:space="preserve">أو </w:t>
      </w:r>
      <w:r w:rsidRPr="00A81F08">
        <w:rPr>
          <w:rFonts w:ascii="Simplified Arabic" w:hAnsi="Simplified Arabic" w:cs="Simplified Arabic"/>
          <w:sz w:val="24"/>
          <w:szCs w:val="24"/>
          <w:rtl/>
        </w:rPr>
        <w:t>النصوص)، بما في ذلك مستويات الاتفاق على الأهداف والنطاق وطبيعة الصك (</w:t>
      </w:r>
      <w:r w:rsidR="003E26FD">
        <w:rPr>
          <w:rFonts w:ascii="Simplified Arabic" w:hAnsi="Simplified Arabic" w:cs="Simplified Arabic" w:hint="cs"/>
          <w:sz w:val="24"/>
          <w:szCs w:val="24"/>
          <w:rtl/>
        </w:rPr>
        <w:t xml:space="preserve">أو </w:t>
      </w:r>
      <w:r w:rsidRPr="00A81F08">
        <w:rPr>
          <w:rFonts w:ascii="Simplified Arabic" w:hAnsi="Simplified Arabic" w:cs="Simplified Arabic"/>
          <w:sz w:val="24"/>
          <w:szCs w:val="24"/>
          <w:rtl/>
        </w:rPr>
        <w:t>الصكوك).</w:t>
      </w:r>
    </w:p>
    <w:p w14:paraId="0E6D17BD" w14:textId="0B88EA6C" w:rsidR="00CC433E" w:rsidRPr="0022347A" w:rsidRDefault="0022347A" w:rsidP="0022347A">
      <w:pPr>
        <w:pStyle w:val="CBDTableTitle"/>
        <w:bidi/>
        <w:rPr>
          <w:b w:val="0"/>
          <w:bCs/>
        </w:rPr>
      </w:pPr>
      <w:r w:rsidRPr="0022347A">
        <w:rPr>
          <w:rFonts w:ascii="Simplified Arabic" w:hAnsi="Simplified Arabic" w:cs="Simplified Arabic"/>
          <w:sz w:val="24"/>
          <w:szCs w:val="24"/>
          <w:rtl/>
        </w:rPr>
        <w:lastRenderedPageBreak/>
        <w:t>الجدول 12</w:t>
      </w:r>
      <w:r w:rsidR="00CC433E" w:rsidRPr="0022347A">
        <w:rPr>
          <w:b w:val="0"/>
          <w:bCs/>
        </w:rPr>
        <w:t xml:space="preserve"> </w:t>
      </w:r>
      <w:r w:rsidR="00061EFF" w:rsidRPr="0022347A">
        <w:rPr>
          <w:b w:val="0"/>
          <w:bCs/>
        </w:rPr>
        <w:br/>
      </w:r>
      <w:r w:rsidRPr="0022347A">
        <w:rPr>
          <w:rFonts w:ascii="Simplified Arabic" w:hAnsi="Simplified Arabic" w:cs="Simplified Arabic"/>
          <w:b w:val="0"/>
          <w:bCs/>
          <w:sz w:val="24"/>
          <w:szCs w:val="24"/>
          <w:rtl/>
        </w:rPr>
        <w:t>مؤشرات قياس التقدم المحرز في تنفيذ المادة 16 من البروتوكول</w:t>
      </w:r>
      <w:r w:rsidRPr="0022347A">
        <w:rPr>
          <w:b w:val="0"/>
          <w:bCs/>
        </w:rPr>
        <w:t xml:space="preserve"> </w:t>
      </w:r>
    </w:p>
    <w:tbl>
      <w:tblPr>
        <w:bidiVisual/>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CC433E" w:rsidRPr="006D6F93" w14:paraId="7D43F613" w14:textId="77777777" w:rsidTr="006D6F9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346BC8" w14:textId="547F092D" w:rsidR="00CC433E" w:rsidRPr="006D6F93" w:rsidRDefault="006D6F93" w:rsidP="006D6F93">
            <w:pPr>
              <w:suppressLineNumbers/>
              <w:suppressAutoHyphens/>
              <w:kinsoku w:val="0"/>
              <w:overflowPunct w:val="0"/>
              <w:autoSpaceDE w:val="0"/>
              <w:autoSpaceDN w:val="0"/>
              <w:bidi/>
              <w:adjustRightInd w:val="0"/>
              <w:snapToGrid w:val="0"/>
              <w:ind w:left="314" w:hanging="360"/>
              <w:jc w:val="left"/>
              <w:rPr>
                <w:rFonts w:ascii="Simplified Arabic" w:eastAsia="Malgun Gothic" w:hAnsi="Simplified Arabic" w:cs="Simplified Arabic"/>
                <w:i/>
                <w:iCs/>
                <w:kern w:val="22"/>
                <w:sz w:val="20"/>
                <w:szCs w:val="20"/>
              </w:rPr>
            </w:pPr>
            <w:r w:rsidRPr="006D6F93">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8177B06" w14:textId="1A52760A" w:rsidR="00CC433E" w:rsidRPr="006D6F93" w:rsidRDefault="006D6F93" w:rsidP="006D6F93">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6D6F93">
              <w:rPr>
                <w:rFonts w:ascii="Simplified Arabic" w:hAnsi="Simplified Arabic" w:cs="Simplified Arabic"/>
                <w:i/>
                <w:iCs/>
                <w:sz w:val="20"/>
                <w:szCs w:val="20"/>
                <w:rtl/>
              </w:rPr>
              <w:t>النقطة المرجعية</w:t>
            </w:r>
            <w:r w:rsidRPr="006D6F93">
              <w:rPr>
                <w:rFonts w:ascii="Simplified Arabic" w:eastAsia="Malgun Gothic" w:hAnsi="Simplified Arabic" w:cs="Simplified Arabic"/>
                <w:bCs/>
                <w:i/>
                <w:iCs/>
                <w:kern w:val="22"/>
                <w:sz w:val="20"/>
                <w:szCs w:val="20"/>
              </w:rPr>
              <w:t xml:space="preserve"> </w:t>
            </w:r>
            <w:r w:rsidRPr="006D6F93">
              <w:rPr>
                <w:rFonts w:ascii="Simplified Arabic" w:eastAsia="Malgun Gothic" w:hAnsi="Simplified Arabic" w:cs="Simplified Arabic"/>
                <w:bCs/>
                <w:i/>
                <w:iCs/>
                <w:kern w:val="22"/>
                <w:sz w:val="20"/>
                <w:szCs w:val="20"/>
              </w:rPr>
              <w:br/>
            </w:r>
            <w:r w:rsidRPr="006D6F93">
              <w:rPr>
                <w:rFonts w:ascii="Simplified Arabic" w:hAnsi="Simplified Arabic" w:cs="Simplified Arabic"/>
                <w:i/>
                <w:iCs/>
                <w:sz w:val="20"/>
                <w:szCs w:val="20"/>
                <w:rtl/>
              </w:rPr>
              <w:t>(حتى 22 فبراير/شباط 2018)</w:t>
            </w:r>
          </w:p>
        </w:tc>
        <w:tc>
          <w:tcPr>
            <w:tcW w:w="1512" w:type="dxa"/>
            <w:tcBorders>
              <w:top w:val="single" w:sz="4" w:space="0" w:color="auto"/>
              <w:left w:val="single" w:sz="4" w:space="0" w:color="auto"/>
              <w:bottom w:val="single" w:sz="4" w:space="0" w:color="auto"/>
              <w:right w:val="single" w:sz="4" w:space="0" w:color="auto"/>
            </w:tcBorders>
            <w:vAlign w:val="bottom"/>
          </w:tcPr>
          <w:p w14:paraId="57D764D4" w14:textId="05077465" w:rsidR="00CC433E" w:rsidRPr="006D6F93" w:rsidRDefault="006D6F93" w:rsidP="006D6F93">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6D6F93">
              <w:rPr>
                <w:rFonts w:ascii="Simplified Arabic" w:hAnsi="Simplified Arabic" w:cs="Simplified Arabic"/>
                <w:i/>
                <w:iCs/>
                <w:sz w:val="20"/>
                <w:szCs w:val="20"/>
                <w:rtl/>
              </w:rPr>
              <w:t>التقدم المحرز حتى 9 مارس/آذار 2026</w:t>
            </w:r>
          </w:p>
        </w:tc>
      </w:tr>
      <w:tr w:rsidR="00CC433E" w:rsidRPr="006D6F93" w14:paraId="17AE4740" w14:textId="77777777" w:rsidTr="006D6F9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4427AC" w14:textId="2DDF8E41" w:rsidR="00CC433E" w:rsidRPr="006D6F93" w:rsidRDefault="006D6F93" w:rsidP="006D6F93">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sz w:val="20"/>
                <w:szCs w:val="20"/>
              </w:rPr>
            </w:pPr>
            <w:r w:rsidRPr="006D6F93">
              <w:rPr>
                <w:rFonts w:ascii="Simplified Arabic" w:eastAsia="PMingLiU" w:hAnsi="Simplified Arabic" w:cs="Simplified Arabic"/>
                <w:sz w:val="20"/>
                <w:szCs w:val="20"/>
                <w:rtl/>
                <w:lang w:val="fr-CA" w:eastAsia="ar-SA"/>
              </w:rPr>
              <w:t xml:space="preserve">عدد ونسبة الأطراف التي اتخذت تدابير تشريعية أو إدارية أو سياساتية ملائمة وفعالة ومتناسبة لتنفيذ المادة </w:t>
            </w:r>
            <w:r w:rsidRPr="006D6F93">
              <w:rPr>
                <w:rFonts w:ascii="Simplified Arabic" w:hAnsi="Simplified Arabic" w:cs="Simplified Arabic"/>
                <w:sz w:val="20"/>
                <w:szCs w:val="20"/>
                <w:rtl/>
              </w:rPr>
              <w:t>16 (1)</w:t>
            </w:r>
            <w:r w:rsidRPr="006D6F93">
              <w:rPr>
                <w:rFonts w:ascii="Simplified Arabic" w:eastAsia="PMingLiU" w:hAnsi="Simplified Arabic" w:cs="Simplified Arabic"/>
                <w:sz w:val="20"/>
                <w:szCs w:val="20"/>
                <w:rtl/>
                <w:lang w:val="fr-CA" w:eastAsia="ar-SA"/>
              </w:rPr>
              <w:t xml:space="preserve"> (المعارف التقليدية المرتبطة بالموارد الجينية)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B332" w14:textId="46CFE047" w:rsidR="00CC433E" w:rsidRPr="006D6F93" w:rsidRDefault="006D6F93" w:rsidP="006D6F93">
            <w:pPr>
              <w:bidi/>
              <w:jc w:val="right"/>
              <w:rPr>
                <w:rFonts w:ascii="Simplified Arabic" w:hAnsi="Simplified Arabic" w:cs="Simplified Arabic"/>
                <w:sz w:val="20"/>
                <w:szCs w:val="20"/>
              </w:rPr>
            </w:pPr>
            <w:r w:rsidRPr="006D6F93">
              <w:rPr>
                <w:rFonts w:ascii="Simplified Arabic" w:hAnsi="Simplified Arabic" w:cs="Simplified Arabic"/>
                <w:sz w:val="20"/>
                <w:szCs w:val="20"/>
                <w:rtl/>
              </w:rPr>
              <w:t>33 (31 في المائة)</w:t>
            </w:r>
          </w:p>
        </w:tc>
        <w:tc>
          <w:tcPr>
            <w:tcW w:w="1512" w:type="dxa"/>
            <w:vAlign w:val="bottom"/>
          </w:tcPr>
          <w:p w14:paraId="5A916A77" w14:textId="5B6E77E7" w:rsidR="00CC433E" w:rsidRPr="006D6F93" w:rsidRDefault="006D6F93" w:rsidP="006D6F93">
            <w:pPr>
              <w:bidi/>
              <w:jc w:val="right"/>
              <w:rPr>
                <w:rFonts w:ascii="Simplified Arabic" w:hAnsi="Simplified Arabic" w:cs="Simplified Arabic"/>
                <w:sz w:val="20"/>
                <w:szCs w:val="20"/>
              </w:rPr>
            </w:pPr>
            <w:r w:rsidRPr="006D6F93">
              <w:rPr>
                <w:rFonts w:ascii="Simplified Arabic" w:hAnsi="Simplified Arabic" w:cs="Simplified Arabic"/>
                <w:sz w:val="20"/>
                <w:szCs w:val="20"/>
                <w:rtl/>
              </w:rPr>
              <w:t>71 (50 في المائة)</w:t>
            </w:r>
          </w:p>
        </w:tc>
      </w:tr>
    </w:tbl>
    <w:p w14:paraId="13F02AEF" w14:textId="77777777" w:rsidR="00CC433E" w:rsidRPr="00D2758E" w:rsidRDefault="00CC433E" w:rsidP="00C7580A"/>
    <w:p w14:paraId="260BD040" w14:textId="3618B0FB" w:rsidR="006D6F93" w:rsidRPr="006D6F93" w:rsidRDefault="006D6F93" w:rsidP="006D6F93">
      <w:pPr>
        <w:pStyle w:val="CBDH3"/>
        <w:bidi/>
        <w:rPr>
          <w:b w:val="0"/>
          <w:bCs/>
          <w:sz w:val="24"/>
          <w:szCs w:val="24"/>
          <w:rtl/>
        </w:rPr>
      </w:pPr>
      <w:r w:rsidRPr="006D6F93">
        <w:rPr>
          <w:rFonts w:ascii="Simplified Arabic" w:hAnsi="Simplified Arabic" w:cs="Simplified Arabic"/>
          <w:b w:val="0"/>
          <w:bCs/>
          <w:sz w:val="24"/>
          <w:szCs w:val="24"/>
          <w:rtl/>
        </w:rPr>
        <w:t>2</w:t>
      </w:r>
      <w:r w:rsidRPr="006D6F93">
        <w:rPr>
          <w:rFonts w:ascii="Simplified Arabic" w:hAnsi="Simplified Arabic" w:cs="Simplified Arabic" w:hint="cs"/>
          <w:b w:val="0"/>
          <w:bCs/>
          <w:sz w:val="24"/>
          <w:szCs w:val="24"/>
          <w:rtl/>
        </w:rPr>
        <w:t>-</w:t>
      </w:r>
      <w:r w:rsidRPr="006D6F93">
        <w:rPr>
          <w:rFonts w:ascii="Simplified Arabic" w:hAnsi="Simplified Arabic" w:cs="Simplified Arabic"/>
          <w:b w:val="0"/>
          <w:bCs/>
          <w:sz w:val="24"/>
          <w:szCs w:val="24"/>
          <w:rtl/>
        </w:rPr>
        <w:tab/>
        <w:t>التحديات وأسباب</w:t>
      </w:r>
      <w:r w:rsidRPr="006D6F93">
        <w:rPr>
          <w:rFonts w:ascii="Simplified Arabic" w:hAnsi="Simplified Arabic" w:cs="Simplified Arabic" w:hint="cs"/>
          <w:b w:val="0"/>
          <w:bCs/>
          <w:sz w:val="24"/>
          <w:szCs w:val="24"/>
          <w:rtl/>
        </w:rPr>
        <w:t>ها</w:t>
      </w:r>
      <w:r w:rsidRPr="006D6F93">
        <w:rPr>
          <w:rFonts w:ascii="Simplified Arabic" w:hAnsi="Simplified Arabic" w:cs="Simplified Arabic"/>
          <w:b w:val="0"/>
          <w:bCs/>
          <w:sz w:val="24"/>
          <w:szCs w:val="24"/>
          <w:rtl/>
        </w:rPr>
        <w:t xml:space="preserve"> الجذرية والسبل الممكنة </w:t>
      </w:r>
      <w:r w:rsidRPr="006D6F93">
        <w:rPr>
          <w:rFonts w:ascii="Simplified Arabic" w:hAnsi="Simplified Arabic" w:cs="Simplified Arabic" w:hint="cs"/>
          <w:b w:val="0"/>
          <w:bCs/>
          <w:sz w:val="24"/>
          <w:szCs w:val="24"/>
          <w:rtl/>
        </w:rPr>
        <w:t>ل</w:t>
      </w:r>
      <w:r w:rsidRPr="006D6F93">
        <w:rPr>
          <w:rFonts w:ascii="Simplified Arabic" w:hAnsi="Simplified Arabic" w:cs="Simplified Arabic"/>
          <w:b w:val="0"/>
          <w:bCs/>
          <w:sz w:val="24"/>
          <w:szCs w:val="24"/>
          <w:rtl/>
        </w:rPr>
        <w:t>تعزيز تنفيذ بروتوكول ناغويا في ضوء التطورات في المنظمات الدولية الأخرى ذات الصلة</w:t>
      </w:r>
    </w:p>
    <w:p w14:paraId="45547EF9" w14:textId="5D1F6164" w:rsidR="006D6F93" w:rsidRDefault="001B5339" w:rsidP="006D6F93">
      <w:pPr>
        <w:pStyle w:val="CBDNormalNumber"/>
        <w:bidi/>
        <w:rPr>
          <w:rFonts w:asciiTheme="majorBidi" w:hAnsiTheme="majorBidi" w:cstheme="majorBidi"/>
        </w:rPr>
      </w:pPr>
      <w:r>
        <w:rPr>
          <w:rFonts w:ascii="Simplified Arabic" w:hAnsi="Simplified Arabic" w:cs="Simplified Arabic" w:hint="cs"/>
          <w:sz w:val="24"/>
          <w:szCs w:val="24"/>
          <w:rtl/>
        </w:rPr>
        <w:t>تُعدّ</w:t>
      </w:r>
      <w:r w:rsidR="006D6F93" w:rsidRPr="00A81F08">
        <w:rPr>
          <w:rFonts w:ascii="Simplified Arabic" w:hAnsi="Simplified Arabic" w:cs="Simplified Arabic"/>
          <w:sz w:val="24"/>
          <w:szCs w:val="24"/>
          <w:rtl/>
        </w:rPr>
        <w:t xml:space="preserve"> التحديات المتعلقة بتنفيذ تدابير ال</w:t>
      </w:r>
      <w:r w:rsidR="006D6F93">
        <w:rPr>
          <w:rFonts w:ascii="Simplified Arabic" w:hAnsi="Simplified Arabic" w:cs="Simplified Arabic"/>
          <w:sz w:val="24"/>
          <w:szCs w:val="24"/>
          <w:rtl/>
        </w:rPr>
        <w:t>حصول</w:t>
      </w:r>
      <w:r w:rsidR="006D6F93" w:rsidRPr="00A81F08">
        <w:rPr>
          <w:rFonts w:ascii="Simplified Arabic" w:hAnsi="Simplified Arabic" w:cs="Simplified Arabic"/>
          <w:sz w:val="24"/>
          <w:szCs w:val="24"/>
          <w:rtl/>
        </w:rPr>
        <w:t xml:space="preserve"> وتقاسم المنافع المتعلقة بالمعارف التقليدية المرتبطة بالموارد الجينية، </w:t>
      </w:r>
      <w:r>
        <w:rPr>
          <w:rFonts w:ascii="Simplified Arabic" w:hAnsi="Simplified Arabic" w:cs="Simplified Arabic" w:hint="cs"/>
          <w:sz w:val="24"/>
          <w:szCs w:val="24"/>
          <w:rtl/>
        </w:rPr>
        <w:t>على النحو</w:t>
      </w:r>
      <w:r w:rsidR="006D6F93"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006D6F93" w:rsidRPr="00A81F08">
        <w:rPr>
          <w:rFonts w:ascii="Simplified Arabic" w:hAnsi="Simplified Arabic" w:cs="Simplified Arabic"/>
          <w:sz w:val="24"/>
          <w:szCs w:val="24"/>
          <w:rtl/>
        </w:rPr>
        <w:t xml:space="preserve">منصوص عليه في المادة 16، مماثلة لتلك المتعلقة بتنفيذ البروتوكول </w:t>
      </w:r>
      <w:r w:rsidR="007B6F6B">
        <w:rPr>
          <w:rFonts w:ascii="Simplified Arabic" w:hAnsi="Simplified Arabic" w:cs="Simplified Arabic" w:hint="cs"/>
          <w:sz w:val="24"/>
          <w:szCs w:val="24"/>
          <w:rtl/>
        </w:rPr>
        <w:t>ل</w:t>
      </w:r>
      <w:r w:rsidR="006D6F93" w:rsidRPr="00A81F08">
        <w:rPr>
          <w:rFonts w:ascii="Simplified Arabic" w:hAnsi="Simplified Arabic" w:cs="Simplified Arabic"/>
          <w:sz w:val="24"/>
          <w:szCs w:val="24"/>
          <w:rtl/>
        </w:rPr>
        <w:t>ي</w:t>
      </w:r>
      <w:r w:rsidR="00925DC4">
        <w:rPr>
          <w:rFonts w:ascii="Simplified Arabic" w:hAnsi="Simplified Arabic" w:cs="Simplified Arabic" w:hint="cs"/>
          <w:sz w:val="24"/>
          <w:szCs w:val="24"/>
          <w:rtl/>
        </w:rPr>
        <w:t>تضمن</w:t>
      </w:r>
      <w:r w:rsidR="006D6F93" w:rsidRPr="00A81F08">
        <w:rPr>
          <w:rFonts w:ascii="Simplified Arabic" w:hAnsi="Simplified Arabic" w:cs="Simplified Arabic"/>
          <w:sz w:val="24"/>
          <w:szCs w:val="24"/>
          <w:rtl/>
        </w:rPr>
        <w:t xml:space="preserve"> الموارد الجينية (انظر القسم </w:t>
      </w:r>
      <w:r w:rsidR="00925DC4">
        <w:rPr>
          <w:rFonts w:ascii="Simplified Arabic" w:hAnsi="Simplified Arabic" w:cs="Simplified Arabic" w:hint="cs"/>
          <w:sz w:val="24"/>
          <w:szCs w:val="24"/>
          <w:rtl/>
        </w:rPr>
        <w:t>ثالثا-ألف-5</w:t>
      </w:r>
      <w:r w:rsidR="006D6F93" w:rsidRPr="00A81F08">
        <w:rPr>
          <w:rFonts w:ascii="Simplified Arabic" w:hAnsi="Simplified Arabic" w:cs="Simplified Arabic"/>
          <w:sz w:val="24"/>
          <w:szCs w:val="24"/>
          <w:rtl/>
        </w:rPr>
        <w:t xml:space="preserve"> أعلاه) وتلك </w:t>
      </w:r>
      <w:r w:rsidR="007B6F6B">
        <w:rPr>
          <w:rFonts w:ascii="Simplified Arabic" w:hAnsi="Simplified Arabic" w:cs="Simplified Arabic" w:hint="cs"/>
          <w:sz w:val="24"/>
          <w:szCs w:val="24"/>
          <w:rtl/>
        </w:rPr>
        <w:t>التي حُدِّدت</w:t>
      </w:r>
      <w:r w:rsidR="006D6F93" w:rsidRPr="00A81F08">
        <w:rPr>
          <w:rFonts w:ascii="Simplified Arabic" w:hAnsi="Simplified Arabic" w:cs="Simplified Arabic"/>
          <w:sz w:val="24"/>
          <w:szCs w:val="24"/>
          <w:rtl/>
        </w:rPr>
        <w:t xml:space="preserve"> لتنفيذ أحكام البروتوكول المتعلقة بالشعوب الأصلية والمجتمعات المحلية (انظر القسم </w:t>
      </w:r>
      <w:r w:rsidR="007B6F6B">
        <w:rPr>
          <w:rFonts w:ascii="Simplified Arabic" w:hAnsi="Simplified Arabic" w:cs="Simplified Arabic" w:hint="cs"/>
          <w:sz w:val="24"/>
          <w:szCs w:val="24"/>
          <w:rtl/>
        </w:rPr>
        <w:t>ثالثا-ألف-7</w:t>
      </w:r>
      <w:r w:rsidR="006D6F93" w:rsidRPr="00A81F08">
        <w:rPr>
          <w:rFonts w:ascii="Simplified Arabic" w:hAnsi="Simplified Arabic" w:cs="Simplified Arabic"/>
          <w:sz w:val="24"/>
          <w:szCs w:val="24"/>
          <w:rtl/>
        </w:rPr>
        <w:t xml:space="preserve"> أعلاه).</w:t>
      </w:r>
    </w:p>
    <w:p w14:paraId="01562ADC" w14:textId="15B50550" w:rsidR="007B6F6B" w:rsidRDefault="007B6F6B" w:rsidP="007B6F6B">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يتطلب</w:t>
      </w:r>
      <w:r>
        <w:rPr>
          <w:rFonts w:ascii="Simplified Arabic" w:hAnsi="Simplified Arabic" w:cs="Simplified Arabic" w:hint="cs"/>
          <w:sz w:val="24"/>
          <w:szCs w:val="24"/>
          <w:rtl/>
        </w:rPr>
        <w:t xml:space="preserve"> </w:t>
      </w:r>
      <w:r w:rsidRPr="00A81F08">
        <w:rPr>
          <w:rFonts w:ascii="Simplified Arabic" w:hAnsi="Simplified Arabic" w:cs="Simplified Arabic"/>
          <w:sz w:val="24"/>
          <w:szCs w:val="24"/>
          <w:rtl/>
        </w:rPr>
        <w:t xml:space="preserve">كلا المجالين دعما إضافيا من الأطراف لتنفيذ البروتوكول وضمان تقاسم المنافع مع الشعوب الأصلية والمجتمعات المحلية، حسب الاقتضاء. ويمكن أن </w:t>
      </w:r>
      <w:r>
        <w:rPr>
          <w:rFonts w:ascii="Simplified Arabic" w:hAnsi="Simplified Arabic" w:cs="Simplified Arabic" w:hint="cs"/>
          <w:sz w:val="24"/>
          <w:szCs w:val="24"/>
          <w:rtl/>
        </w:rPr>
        <w:t>يساهم</w:t>
      </w:r>
      <w:r w:rsidRPr="00A81F08">
        <w:rPr>
          <w:rFonts w:ascii="Simplified Arabic" w:hAnsi="Simplified Arabic" w:cs="Simplified Arabic"/>
          <w:sz w:val="24"/>
          <w:szCs w:val="24"/>
          <w:rtl/>
        </w:rPr>
        <w:t xml:space="preserve"> دخول معاهدة </w:t>
      </w:r>
      <w:r w:rsidRPr="005670D0">
        <w:rPr>
          <w:rFonts w:ascii="Simplified Arabic" w:hAnsi="Simplified Arabic" w:cs="Simplified Arabic"/>
          <w:sz w:val="24"/>
          <w:szCs w:val="24"/>
          <w:rtl/>
        </w:rPr>
        <w:t>الملكية الفكرية والموارد الجينية والمعارف التقليدية المرتبطة بها</w:t>
      </w:r>
      <w:r w:rsidRPr="00A81F08">
        <w:rPr>
          <w:rFonts w:ascii="Simplified Arabic" w:hAnsi="Simplified Arabic" w:cs="Simplified Arabic"/>
          <w:sz w:val="24"/>
          <w:szCs w:val="24"/>
          <w:rtl/>
        </w:rPr>
        <w:t xml:space="preserve"> حيز النفاذ وتنفيذها </w:t>
      </w:r>
      <w:r>
        <w:rPr>
          <w:rFonts w:ascii="Simplified Arabic" w:hAnsi="Simplified Arabic" w:cs="Simplified Arabic" w:hint="cs"/>
          <w:sz w:val="24"/>
          <w:szCs w:val="24"/>
          <w:rtl/>
        </w:rPr>
        <w:t xml:space="preserve">في دعم </w:t>
      </w:r>
      <w:r w:rsidRPr="00A81F08">
        <w:rPr>
          <w:rFonts w:ascii="Simplified Arabic" w:hAnsi="Simplified Arabic" w:cs="Simplified Arabic"/>
          <w:sz w:val="24"/>
          <w:szCs w:val="24"/>
          <w:rtl/>
        </w:rPr>
        <w:t>هذه الجهود.</w:t>
      </w:r>
    </w:p>
    <w:p w14:paraId="1B1BAB3C" w14:textId="1EDC6062" w:rsidR="006A1559" w:rsidRPr="00FE09BC" w:rsidRDefault="006A1559" w:rsidP="006A1559">
      <w:pPr>
        <w:pStyle w:val="CBDH2"/>
        <w:bidi/>
        <w:jc w:val="left"/>
        <w:rPr>
          <w:b w:val="0"/>
          <w:bCs/>
          <w:sz w:val="26"/>
          <w:szCs w:val="26"/>
          <w:rtl/>
        </w:rPr>
      </w:pPr>
      <w:bookmarkStart w:id="69" w:name="_Hlk231930446"/>
      <w:bookmarkStart w:id="70" w:name="_Toc231930735"/>
      <w:r w:rsidRPr="00FE09BC">
        <w:rPr>
          <w:rFonts w:ascii="Simplified Arabic" w:hAnsi="Simplified Arabic" w:cs="Simplified Arabic"/>
          <w:b w:val="0"/>
          <w:bCs/>
          <w:sz w:val="26"/>
          <w:szCs w:val="26"/>
          <w:rtl/>
        </w:rPr>
        <w:t>و</w:t>
      </w:r>
      <w:r w:rsidRPr="00FE09BC">
        <w:rPr>
          <w:rFonts w:ascii="Simplified Arabic" w:hAnsi="Simplified Arabic" w:cs="Simplified Arabic" w:hint="cs"/>
          <w:b w:val="0"/>
          <w:bCs/>
          <w:sz w:val="26"/>
          <w:szCs w:val="26"/>
          <w:rtl/>
        </w:rPr>
        <w:t>او-</w:t>
      </w:r>
      <w:r w:rsidRPr="00FE09BC">
        <w:rPr>
          <w:rFonts w:ascii="Simplified Arabic" w:hAnsi="Simplified Arabic" w:cs="Simplified Arabic"/>
          <w:b w:val="0"/>
          <w:bCs/>
          <w:sz w:val="26"/>
          <w:szCs w:val="26"/>
          <w:rtl/>
        </w:rPr>
        <w:tab/>
      </w:r>
      <w:r w:rsidRPr="00FE09BC">
        <w:rPr>
          <w:rFonts w:cs="Simplified Arabic"/>
          <w:b w:val="0"/>
          <w:bCs/>
          <w:snapToGrid w:val="0"/>
          <w:kern w:val="22"/>
          <w:sz w:val="26"/>
          <w:szCs w:val="26"/>
          <w:rtl/>
        </w:rPr>
        <w:t>تقييم استخدام ال</w:t>
      </w:r>
      <w:r w:rsidR="00FE09BC" w:rsidRPr="00FE09BC">
        <w:rPr>
          <w:rFonts w:cs="Simplified Arabic" w:hint="cs"/>
          <w:b w:val="0"/>
          <w:bCs/>
          <w:snapToGrid w:val="0"/>
          <w:kern w:val="22"/>
          <w:sz w:val="26"/>
          <w:szCs w:val="26"/>
          <w:rtl/>
        </w:rPr>
        <w:t>بنود</w:t>
      </w:r>
      <w:r w:rsidRPr="00FE09BC">
        <w:rPr>
          <w:rFonts w:cs="Simplified Arabic"/>
          <w:b w:val="0"/>
          <w:bCs/>
          <w:snapToGrid w:val="0"/>
          <w:kern w:val="22"/>
          <w:sz w:val="26"/>
          <w:szCs w:val="26"/>
          <w:rtl/>
        </w:rPr>
        <w:t xml:space="preserve"> التعاقدية النموذجية، ومدونات السلوك، والمبادئ التوجيهية، وأفضل الممارسات والمعايير، فضلا عن القوانين العرفية </w:t>
      </w:r>
      <w:r w:rsidRPr="00FE09BC">
        <w:rPr>
          <w:rFonts w:cs="Simplified Arabic" w:hint="cs"/>
          <w:b w:val="0"/>
          <w:bCs/>
          <w:snapToGrid w:val="0"/>
          <w:kern w:val="22"/>
          <w:sz w:val="26"/>
          <w:szCs w:val="26"/>
          <w:rtl/>
        </w:rPr>
        <w:t xml:space="preserve">والبروتوكولات والإجراءات المجتمعية </w:t>
      </w:r>
      <w:r w:rsidRPr="00FE09BC">
        <w:rPr>
          <w:rFonts w:cs="Simplified Arabic"/>
          <w:b w:val="0"/>
          <w:bCs/>
          <w:snapToGrid w:val="0"/>
          <w:kern w:val="22"/>
          <w:sz w:val="26"/>
          <w:szCs w:val="26"/>
          <w:rtl/>
        </w:rPr>
        <w:t>للشعوب الأصلية والمجتمعات المحلية</w:t>
      </w:r>
      <w:bookmarkEnd w:id="69"/>
      <w:r w:rsidR="00FE09BC" w:rsidRPr="00FE09BC">
        <w:rPr>
          <w:rStyle w:val="FootnoteReference"/>
          <w:rFonts w:hint="eastAsia"/>
          <w:sz w:val="26"/>
          <w:szCs w:val="26"/>
        </w:rPr>
        <w:footnoteReference w:id="79"/>
      </w:r>
      <w:bookmarkEnd w:id="70"/>
    </w:p>
    <w:p w14:paraId="45411B39" w14:textId="2921CD6A" w:rsidR="00FE09BC" w:rsidRPr="00FE09BC" w:rsidRDefault="00FE09BC" w:rsidP="00FE09BC">
      <w:pPr>
        <w:pStyle w:val="CBDH3"/>
        <w:bidi/>
        <w:rPr>
          <w:b w:val="0"/>
          <w:bCs/>
          <w:sz w:val="24"/>
          <w:szCs w:val="24"/>
          <w:rtl/>
        </w:rPr>
      </w:pPr>
      <w:r w:rsidRPr="00FE09BC">
        <w:rPr>
          <w:rFonts w:ascii="Simplified Arabic" w:hAnsi="Simplified Arabic" w:cs="Simplified Arabic" w:hint="cs"/>
          <w:b w:val="0"/>
          <w:bCs/>
          <w:sz w:val="24"/>
          <w:szCs w:val="24"/>
          <w:rtl/>
        </w:rPr>
        <w:t>1-</w:t>
      </w:r>
      <w:r w:rsidRPr="00FE09BC">
        <w:rPr>
          <w:rFonts w:ascii="Simplified Arabic" w:hAnsi="Simplified Arabic" w:cs="Simplified Arabic"/>
          <w:b w:val="0"/>
          <w:bCs/>
          <w:sz w:val="24"/>
          <w:szCs w:val="24"/>
          <w:rtl/>
        </w:rPr>
        <w:tab/>
      </w:r>
      <w:r w:rsidRPr="00FE09BC">
        <w:rPr>
          <w:rFonts w:cs="Simplified Arabic" w:hint="cs"/>
          <w:b w:val="0"/>
          <w:bCs/>
          <w:snapToGrid w:val="0"/>
          <w:kern w:val="22"/>
          <w:sz w:val="24"/>
          <w:szCs w:val="24"/>
          <w:rtl/>
        </w:rPr>
        <w:t xml:space="preserve">البروتوكولات والإجراءات المجتمعية </w:t>
      </w:r>
      <w:r w:rsidRPr="00FE09BC">
        <w:rPr>
          <w:rFonts w:cs="Simplified Arabic"/>
          <w:b w:val="0"/>
          <w:bCs/>
          <w:snapToGrid w:val="0"/>
          <w:kern w:val="22"/>
          <w:sz w:val="24"/>
          <w:szCs w:val="24"/>
          <w:rtl/>
        </w:rPr>
        <w:t>للشعوب الأصلية والمجتمعات المحلية</w:t>
      </w:r>
    </w:p>
    <w:p w14:paraId="28269F7F" w14:textId="6CC191F1" w:rsidR="00FE09BC" w:rsidRDefault="00FE09BC" w:rsidP="00FE09BC">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4151626E" w14:textId="4EC9BF6C" w:rsidR="00FE09BC" w:rsidRPr="00B56FC5" w:rsidRDefault="00FE09BC" w:rsidP="00FE09BC">
      <w:pPr>
        <w:pStyle w:val="CBDNormalNumber"/>
        <w:bidi/>
        <w:rPr>
          <w:rFonts w:asciiTheme="majorBidi" w:hAnsiTheme="majorBidi" w:cstheme="majorBidi"/>
          <w:sz w:val="24"/>
          <w:szCs w:val="24"/>
        </w:rPr>
      </w:pPr>
      <w:r w:rsidRPr="00B56FC5">
        <w:rPr>
          <w:rFonts w:ascii="Simplified Arabic" w:hAnsi="Simplified Arabic" w:cs="Simplified Arabic"/>
          <w:sz w:val="24"/>
          <w:szCs w:val="24"/>
          <w:rtl/>
        </w:rPr>
        <w:t xml:space="preserve">تُظهر المؤشرات الواردة في الجدول </w:t>
      </w:r>
      <w:r w:rsidRPr="00B56FC5">
        <w:rPr>
          <w:rFonts w:ascii="Simplified Arabic" w:hAnsi="Simplified Arabic" w:cs="Simplified Arabic" w:hint="cs"/>
          <w:sz w:val="24"/>
          <w:szCs w:val="24"/>
          <w:rtl/>
        </w:rPr>
        <w:t>13</w:t>
      </w:r>
      <w:r w:rsidRPr="00B56FC5">
        <w:rPr>
          <w:rFonts w:ascii="Simplified Arabic" w:hAnsi="Simplified Arabic" w:cs="Simplified Arabic"/>
          <w:sz w:val="24"/>
          <w:szCs w:val="24"/>
          <w:rtl/>
        </w:rPr>
        <w:t xml:space="preserve"> أدناه زيادة ملحوظة في عدد </w:t>
      </w:r>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B56FC5">
        <w:rPr>
          <w:rFonts w:cs="Simplified Arabic" w:hint="cs"/>
          <w:b/>
          <w:bCs/>
          <w:snapToGrid w:val="0"/>
          <w:kern w:val="22"/>
          <w:sz w:val="24"/>
          <w:szCs w:val="24"/>
          <w:rtl/>
        </w:rPr>
        <w:t xml:space="preserve"> </w:t>
      </w:r>
      <w:r w:rsidRPr="00B56FC5">
        <w:rPr>
          <w:rFonts w:ascii="Simplified Arabic" w:hAnsi="Simplified Arabic" w:cs="Simplified Arabic"/>
          <w:sz w:val="24"/>
          <w:szCs w:val="24"/>
          <w:rtl/>
        </w:rPr>
        <w:t xml:space="preserve">(من </w:t>
      </w:r>
      <w:r w:rsidRPr="00B56FC5">
        <w:rPr>
          <w:rFonts w:ascii="Simplified Arabic" w:hAnsi="Simplified Arabic" w:cs="Simplified Arabic" w:hint="cs"/>
          <w:sz w:val="24"/>
          <w:szCs w:val="24"/>
          <w:rtl/>
        </w:rPr>
        <w:t>3</w:t>
      </w:r>
      <w:r w:rsidRPr="00B56FC5">
        <w:rPr>
          <w:rFonts w:ascii="Simplified Arabic" w:hAnsi="Simplified Arabic" w:cs="Simplified Arabic"/>
          <w:sz w:val="24"/>
          <w:szCs w:val="24"/>
          <w:rtl/>
        </w:rPr>
        <w:t xml:space="preserve"> إلى </w:t>
      </w:r>
      <w:r w:rsidRPr="00B56FC5">
        <w:rPr>
          <w:rFonts w:ascii="Simplified Arabic" w:hAnsi="Simplified Arabic" w:cs="Simplified Arabic" w:hint="cs"/>
          <w:sz w:val="24"/>
          <w:szCs w:val="24"/>
          <w:rtl/>
        </w:rPr>
        <w:t>48</w:t>
      </w:r>
      <w:r w:rsidRPr="00B56FC5">
        <w:rPr>
          <w:rFonts w:ascii="Simplified Arabic" w:hAnsi="Simplified Arabic" w:cs="Simplified Arabic"/>
          <w:sz w:val="24"/>
          <w:szCs w:val="24"/>
          <w:rtl/>
        </w:rPr>
        <w:t xml:space="preserve">) </w:t>
      </w:r>
      <w:r w:rsidRPr="00B56FC5">
        <w:rPr>
          <w:rFonts w:ascii="Simplified Arabic" w:hAnsi="Simplified Arabic" w:cs="Simplified Arabic" w:hint="cs"/>
          <w:sz w:val="24"/>
          <w:szCs w:val="24"/>
          <w:rtl/>
        </w:rPr>
        <w:t>التي نُشرت</w:t>
      </w:r>
      <w:r w:rsidRPr="00B56FC5">
        <w:rPr>
          <w:rFonts w:ascii="Simplified Arabic" w:hAnsi="Simplified Arabic" w:cs="Simplified Arabic"/>
          <w:sz w:val="24"/>
          <w:szCs w:val="24"/>
          <w:rtl/>
        </w:rPr>
        <w:t xml:space="preserve"> في </w:t>
      </w:r>
      <w:r w:rsidRPr="00B56FC5">
        <w:rPr>
          <w:rFonts w:cs="Simplified Arabic"/>
          <w:sz w:val="24"/>
          <w:szCs w:val="24"/>
          <w:rtl/>
          <w:lang w:bidi="ar-EG"/>
        </w:rPr>
        <w:t>غرفة</w:t>
      </w:r>
      <w:r w:rsidRPr="00B56FC5">
        <w:rPr>
          <w:rFonts w:ascii="Simplified Arabic" w:hAnsi="Simplified Arabic" w:cs="Simplified Arabic"/>
          <w:sz w:val="24"/>
          <w:szCs w:val="24"/>
          <w:rtl/>
        </w:rPr>
        <w:t xml:space="preserve"> تبادل المعلومات منذ</w:t>
      </w:r>
      <w:r w:rsidRPr="00B56FC5">
        <w:rPr>
          <w:rFonts w:ascii="Simplified Arabic" w:hAnsi="Simplified Arabic" w:cs="Simplified Arabic" w:hint="cs"/>
          <w:sz w:val="24"/>
          <w:szCs w:val="24"/>
          <w:rtl/>
        </w:rPr>
        <w:t xml:space="preserve"> إجراء</w:t>
      </w:r>
      <w:r w:rsidRPr="00B56FC5">
        <w:rPr>
          <w:rFonts w:ascii="Simplified Arabic" w:hAnsi="Simplified Arabic" w:cs="Simplified Arabic"/>
          <w:sz w:val="24"/>
          <w:szCs w:val="24"/>
          <w:rtl/>
        </w:rPr>
        <w:t xml:space="preserve"> </w:t>
      </w:r>
      <w:r w:rsidRPr="00B56FC5">
        <w:rPr>
          <w:rFonts w:ascii="Simplified Arabic" w:hAnsi="Simplified Arabic" w:cs="Simplified Arabic" w:hint="cs"/>
          <w:sz w:val="24"/>
          <w:szCs w:val="24"/>
          <w:rtl/>
        </w:rPr>
        <w:t xml:space="preserve">عملية </w:t>
      </w:r>
      <w:r w:rsidRPr="00B56FC5">
        <w:rPr>
          <w:rFonts w:ascii="Simplified Arabic" w:hAnsi="Simplified Arabic" w:cs="Simplified Arabic"/>
          <w:sz w:val="24"/>
          <w:szCs w:val="24"/>
          <w:rtl/>
        </w:rPr>
        <w:t>التقييم وال</w:t>
      </w:r>
      <w:r w:rsidRPr="00B56FC5">
        <w:rPr>
          <w:rFonts w:ascii="Simplified Arabic" w:hAnsi="Simplified Arabic" w:cs="Simplified Arabic" w:hint="cs"/>
          <w:sz w:val="24"/>
          <w:szCs w:val="24"/>
          <w:rtl/>
        </w:rPr>
        <w:t>استعراض</w:t>
      </w:r>
      <w:r w:rsidRPr="00B56FC5">
        <w:rPr>
          <w:rFonts w:ascii="Simplified Arabic" w:hAnsi="Simplified Arabic" w:cs="Simplified Arabic"/>
          <w:sz w:val="24"/>
          <w:szCs w:val="24"/>
          <w:rtl/>
        </w:rPr>
        <w:t xml:space="preserve"> الأخير</w:t>
      </w:r>
      <w:r w:rsidRPr="00B56FC5">
        <w:rPr>
          <w:rFonts w:ascii="Simplified Arabic" w:hAnsi="Simplified Arabic" w:cs="Simplified Arabic" w:hint="cs"/>
          <w:sz w:val="24"/>
          <w:szCs w:val="24"/>
          <w:rtl/>
        </w:rPr>
        <w:t>ة</w:t>
      </w:r>
      <w:r w:rsidRPr="00B56FC5">
        <w:rPr>
          <w:rFonts w:ascii="Simplified Arabic" w:hAnsi="Simplified Arabic" w:cs="Simplified Arabic"/>
          <w:sz w:val="24"/>
          <w:szCs w:val="24"/>
          <w:rtl/>
        </w:rPr>
        <w:t xml:space="preserve"> في عام </w:t>
      </w:r>
      <w:r w:rsidRPr="00B56FC5">
        <w:rPr>
          <w:rFonts w:ascii="Simplified Arabic" w:hAnsi="Simplified Arabic" w:cs="Simplified Arabic" w:hint="cs"/>
          <w:sz w:val="24"/>
          <w:szCs w:val="24"/>
          <w:rtl/>
        </w:rPr>
        <w:t>2018</w:t>
      </w:r>
      <w:r w:rsidRPr="00B56FC5">
        <w:rPr>
          <w:rFonts w:ascii="Simplified Arabic" w:hAnsi="Simplified Arabic" w:cs="Simplified Arabic"/>
          <w:sz w:val="24"/>
          <w:szCs w:val="24"/>
          <w:rtl/>
        </w:rPr>
        <w:t xml:space="preserve">. ومع ذلك، فقد </w:t>
      </w:r>
      <w:r w:rsidR="00A77E03">
        <w:rPr>
          <w:rFonts w:ascii="Simplified Arabic" w:hAnsi="Simplified Arabic" w:cs="Simplified Arabic" w:hint="cs"/>
          <w:sz w:val="24"/>
          <w:szCs w:val="24"/>
          <w:rtl/>
        </w:rPr>
        <w:t>وُضعت</w:t>
      </w:r>
      <w:r w:rsidRPr="00B56FC5">
        <w:rPr>
          <w:rFonts w:ascii="Simplified Arabic" w:hAnsi="Simplified Arabic" w:cs="Simplified Arabic"/>
          <w:sz w:val="24"/>
          <w:szCs w:val="24"/>
          <w:rtl/>
        </w:rPr>
        <w:t xml:space="preserve"> هذه البروتوكولات في عدد قليل نسبيا من البلدان (</w:t>
      </w:r>
      <w:r w:rsidRPr="00B56FC5">
        <w:rPr>
          <w:rFonts w:ascii="Simplified Arabic" w:hAnsi="Simplified Arabic" w:cs="Simplified Arabic" w:hint="cs"/>
          <w:sz w:val="24"/>
          <w:szCs w:val="24"/>
          <w:rtl/>
        </w:rPr>
        <w:t>14</w:t>
      </w:r>
      <w:r w:rsidRPr="00B56FC5">
        <w:rPr>
          <w:rFonts w:ascii="Simplified Arabic" w:hAnsi="Simplified Arabic" w:cs="Simplified Arabic"/>
          <w:sz w:val="24"/>
          <w:szCs w:val="24"/>
          <w:rtl/>
        </w:rPr>
        <w:t>) و</w:t>
      </w:r>
      <w:r w:rsidR="00B56FC5">
        <w:rPr>
          <w:rFonts w:ascii="Simplified Arabic" w:hAnsi="Simplified Arabic" w:cs="Simplified Arabic" w:hint="cs"/>
          <w:sz w:val="24"/>
          <w:szCs w:val="24"/>
          <w:rtl/>
        </w:rPr>
        <w:t xml:space="preserve">غالبا </w:t>
      </w:r>
      <w:r w:rsidRPr="00B56FC5">
        <w:rPr>
          <w:rFonts w:ascii="Simplified Arabic" w:hAnsi="Simplified Arabic" w:cs="Simplified Arabic"/>
          <w:sz w:val="24"/>
          <w:szCs w:val="24"/>
          <w:rtl/>
        </w:rPr>
        <w:t>في سياق مشروعات التعاون أو بناء القدرات.</w:t>
      </w:r>
      <w:r w:rsidR="00B56FC5" w:rsidRPr="00B56FC5">
        <w:rPr>
          <w:rStyle w:val="FootnoteReference"/>
          <w:rFonts w:asciiTheme="majorBidi" w:hAnsiTheme="majorBidi" w:cstheme="majorBidi"/>
          <w:sz w:val="24"/>
          <w:szCs w:val="24"/>
        </w:rPr>
        <w:t xml:space="preserve"> </w:t>
      </w:r>
      <w:r w:rsidR="00B56FC5" w:rsidRPr="00B56FC5">
        <w:rPr>
          <w:rStyle w:val="FootnoteReference"/>
          <w:rFonts w:asciiTheme="majorBidi" w:hAnsiTheme="majorBidi" w:cstheme="majorBidi"/>
          <w:sz w:val="24"/>
          <w:szCs w:val="24"/>
        </w:rPr>
        <w:footnoteReference w:id="80"/>
      </w:r>
    </w:p>
    <w:p w14:paraId="6277EE37" w14:textId="18AB19D9" w:rsidR="00B56FC5" w:rsidRDefault="00B56FC5" w:rsidP="00B56FC5">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 xml:space="preserve">من خلال </w:t>
      </w:r>
      <w:r w:rsidRPr="008A0918">
        <w:rPr>
          <w:rFonts w:cs="Simplified Arabic"/>
          <w:sz w:val="24"/>
          <w:szCs w:val="24"/>
          <w:rtl/>
          <w:lang w:bidi="ar-EG"/>
        </w:rPr>
        <w:t>غرفة</w:t>
      </w:r>
      <w:r w:rsidRPr="00A81F08">
        <w:rPr>
          <w:rFonts w:ascii="Simplified Arabic" w:hAnsi="Simplified Arabic" w:cs="Simplified Arabic"/>
          <w:sz w:val="24"/>
          <w:szCs w:val="24"/>
          <w:rtl/>
        </w:rPr>
        <w:t xml:space="preserve"> تبادل المعلومات، تُتاح لل</w:t>
      </w:r>
      <w:r>
        <w:rPr>
          <w:rFonts w:ascii="Simplified Arabic" w:hAnsi="Simplified Arabic" w:cs="Simplified Arabic" w:hint="cs"/>
          <w:sz w:val="24"/>
          <w:szCs w:val="24"/>
          <w:rtl/>
        </w:rPr>
        <w:t>ب</w:t>
      </w:r>
      <w:r w:rsidRPr="00A81F08">
        <w:rPr>
          <w:rFonts w:ascii="Simplified Arabic" w:hAnsi="Simplified Arabic" w:cs="Simplified Arabic"/>
          <w:sz w:val="24"/>
          <w:szCs w:val="24"/>
          <w:rtl/>
        </w:rPr>
        <w:t>ل</w:t>
      </w:r>
      <w:r>
        <w:rPr>
          <w:rFonts w:ascii="Simplified Arabic" w:hAnsi="Simplified Arabic" w:cs="Simplified Arabic" w:hint="cs"/>
          <w:sz w:val="24"/>
          <w:szCs w:val="24"/>
          <w:rtl/>
        </w:rPr>
        <w:t>دان</w:t>
      </w:r>
      <w:r w:rsidRPr="00A81F08">
        <w:rPr>
          <w:rFonts w:ascii="Simplified Arabic" w:hAnsi="Simplified Arabic" w:cs="Simplified Arabic"/>
          <w:sz w:val="24"/>
          <w:szCs w:val="24"/>
          <w:rtl/>
        </w:rPr>
        <w:t xml:space="preserve"> إمكانية نشر </w:t>
      </w:r>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A81F08">
        <w:rPr>
          <w:rFonts w:ascii="Simplified Arabic" w:hAnsi="Simplified Arabic" w:cs="Simplified Arabic"/>
          <w:sz w:val="24"/>
          <w:szCs w:val="24"/>
          <w:rtl/>
        </w:rPr>
        <w:t xml:space="preserve"> كسجلات وطنية، وبالتالي كجزء من إطارها</w:t>
      </w:r>
      <w:r w:rsidR="00C63F80">
        <w:rPr>
          <w:rFonts w:ascii="Simplified Arabic" w:hAnsi="Simplified Arabic" w:cs="Simplified Arabic" w:hint="cs"/>
          <w:sz w:val="24"/>
          <w:szCs w:val="24"/>
          <w:rtl/>
        </w:rPr>
        <w:t xml:space="preserve"> وملفها</w:t>
      </w:r>
      <w:r w:rsidRPr="00A81F08">
        <w:rPr>
          <w:rFonts w:ascii="Simplified Arabic" w:hAnsi="Simplified Arabic" w:cs="Simplified Arabic"/>
          <w:sz w:val="24"/>
          <w:szCs w:val="24"/>
          <w:rtl/>
        </w:rPr>
        <w:t xml:space="preserve"> الوطني. ولم </w:t>
      </w:r>
      <w:r>
        <w:rPr>
          <w:rFonts w:ascii="Simplified Arabic" w:hAnsi="Simplified Arabic" w:cs="Simplified Arabic" w:hint="cs"/>
          <w:sz w:val="24"/>
          <w:szCs w:val="24"/>
          <w:rtl/>
        </w:rPr>
        <w:t>ي</w:t>
      </w:r>
      <w:r w:rsidRPr="00A81F08">
        <w:rPr>
          <w:rFonts w:ascii="Simplified Arabic" w:hAnsi="Simplified Arabic" w:cs="Simplified Arabic"/>
          <w:sz w:val="24"/>
          <w:szCs w:val="24"/>
          <w:rtl/>
        </w:rPr>
        <w:t xml:space="preserve">ستخدم أي </w:t>
      </w:r>
      <w:r>
        <w:rPr>
          <w:rFonts w:ascii="Simplified Arabic" w:hAnsi="Simplified Arabic" w:cs="Simplified Arabic" w:hint="cs"/>
          <w:sz w:val="24"/>
          <w:szCs w:val="24"/>
          <w:rtl/>
        </w:rPr>
        <w:t>ب</w:t>
      </w:r>
      <w:r w:rsidRPr="00A81F08">
        <w:rPr>
          <w:rFonts w:ascii="Simplified Arabic" w:hAnsi="Simplified Arabic" w:cs="Simplified Arabic"/>
          <w:sz w:val="24"/>
          <w:szCs w:val="24"/>
          <w:rtl/>
        </w:rPr>
        <w:t>ل</w:t>
      </w:r>
      <w:r>
        <w:rPr>
          <w:rFonts w:ascii="Simplified Arabic" w:hAnsi="Simplified Arabic" w:cs="Simplified Arabic" w:hint="cs"/>
          <w:sz w:val="24"/>
          <w:szCs w:val="24"/>
          <w:rtl/>
        </w:rPr>
        <w:t>د</w:t>
      </w:r>
      <w:r w:rsidRPr="00A81F08">
        <w:rPr>
          <w:rFonts w:ascii="Simplified Arabic" w:hAnsi="Simplified Arabic" w:cs="Simplified Arabic"/>
          <w:sz w:val="24"/>
          <w:szCs w:val="24"/>
          <w:rtl/>
        </w:rPr>
        <w:t xml:space="preserve"> هذا الخيار</w:t>
      </w:r>
      <w:r w:rsidR="00C63F80">
        <w:rPr>
          <w:rFonts w:ascii="Simplified Arabic" w:hAnsi="Simplified Arabic" w:cs="Simplified Arabic" w:hint="cs"/>
          <w:sz w:val="24"/>
          <w:szCs w:val="24"/>
          <w:rtl/>
        </w:rPr>
        <w:t xml:space="preserve"> </w:t>
      </w:r>
      <w:r w:rsidR="00C63F80" w:rsidRPr="00A81F08">
        <w:rPr>
          <w:rFonts w:ascii="Simplified Arabic" w:hAnsi="Simplified Arabic" w:cs="Simplified Arabic"/>
          <w:sz w:val="24"/>
          <w:szCs w:val="24"/>
          <w:rtl/>
        </w:rPr>
        <w:t>حتى الآن</w:t>
      </w:r>
      <w:r w:rsidRPr="00A81F08">
        <w:rPr>
          <w:rFonts w:ascii="Simplified Arabic" w:hAnsi="Simplified Arabic" w:cs="Simplified Arabic"/>
          <w:sz w:val="24"/>
          <w:szCs w:val="24"/>
          <w:rtl/>
        </w:rPr>
        <w:t>.</w:t>
      </w:r>
    </w:p>
    <w:p w14:paraId="16831273" w14:textId="2692493D" w:rsidR="00C63F80" w:rsidRDefault="00C63F80" w:rsidP="00C63F80">
      <w:pPr>
        <w:pStyle w:val="CBDNormalNumber"/>
        <w:bidi/>
        <w:rPr>
          <w:rFonts w:asciiTheme="majorBidi" w:hAnsiTheme="majorBidi" w:cstheme="majorBidi"/>
        </w:rPr>
      </w:pPr>
      <w:r>
        <w:rPr>
          <w:rFonts w:ascii="Simplified Arabic" w:hAnsi="Simplified Arabic" w:cs="Simplified Arabic" w:hint="cs"/>
          <w:sz w:val="24"/>
          <w:szCs w:val="24"/>
          <w:rtl/>
        </w:rPr>
        <w:lastRenderedPageBreak/>
        <w:t>و</w:t>
      </w:r>
      <w:r w:rsidRPr="00A81F08">
        <w:rPr>
          <w:rFonts w:ascii="Simplified Arabic" w:hAnsi="Simplified Arabic" w:cs="Simplified Arabic"/>
          <w:sz w:val="24"/>
          <w:szCs w:val="24"/>
          <w:rtl/>
        </w:rPr>
        <w:t xml:space="preserve">يُعدّ </w:t>
      </w:r>
      <w:r w:rsidR="00A77E03">
        <w:rPr>
          <w:rFonts w:ascii="Simplified Arabic" w:hAnsi="Simplified Arabic" w:cs="Simplified Arabic" w:hint="cs"/>
          <w:sz w:val="24"/>
          <w:szCs w:val="24"/>
          <w:rtl/>
        </w:rPr>
        <w:t>وضع</w:t>
      </w:r>
      <w:r w:rsidRPr="00A81F08">
        <w:rPr>
          <w:rFonts w:ascii="Simplified Arabic" w:hAnsi="Simplified Arabic" w:cs="Simplified Arabic"/>
          <w:sz w:val="24"/>
          <w:szCs w:val="24"/>
          <w:rtl/>
        </w:rPr>
        <w:t xml:space="preserve"> </w:t>
      </w:r>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A81F08">
        <w:rPr>
          <w:rFonts w:ascii="Simplified Arabic" w:hAnsi="Simplified Arabic" w:cs="Simplified Arabic"/>
          <w:sz w:val="24"/>
          <w:szCs w:val="24"/>
          <w:rtl/>
        </w:rPr>
        <w:t xml:space="preserve"> وتنفيذها عنصرا أساسيا في تطبيق أحكام بروتوكول ناغويا المتعلقة بالشعوب الأصلية والمجتمعات المحلية بطريقة تشاركية ومراعية للسياق. </w:t>
      </w:r>
      <w:r w:rsidR="001D4165">
        <w:rPr>
          <w:rFonts w:ascii="Simplified Arabic" w:hAnsi="Simplified Arabic" w:cs="Simplified Arabic" w:hint="cs"/>
          <w:sz w:val="24"/>
          <w:szCs w:val="24"/>
          <w:rtl/>
        </w:rPr>
        <w:t>و</w:t>
      </w:r>
      <w:r w:rsidRPr="00A81F08">
        <w:rPr>
          <w:rFonts w:ascii="Simplified Arabic" w:hAnsi="Simplified Arabic" w:cs="Simplified Arabic"/>
          <w:sz w:val="24"/>
          <w:szCs w:val="24"/>
          <w:rtl/>
        </w:rPr>
        <w:t>بالنسبة للشعوب الأصلية والمجتمعات المحلية الساعية إلى المشاركة في عمليات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وتقاسم المنافع، غالبا ما يكون </w:t>
      </w:r>
      <w:r w:rsidR="00A77E03">
        <w:rPr>
          <w:rFonts w:ascii="Simplified Arabic" w:hAnsi="Simplified Arabic" w:cs="Simplified Arabic" w:hint="cs"/>
          <w:sz w:val="24"/>
          <w:szCs w:val="24"/>
          <w:rtl/>
        </w:rPr>
        <w:t>وضع</w:t>
      </w:r>
      <w:r w:rsidRPr="00A81F08">
        <w:rPr>
          <w:rFonts w:ascii="Simplified Arabic" w:hAnsi="Simplified Arabic" w:cs="Simplified Arabic"/>
          <w:sz w:val="24"/>
          <w:szCs w:val="24"/>
          <w:rtl/>
        </w:rPr>
        <w:t xml:space="preserve"> </w:t>
      </w:r>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A81F08">
        <w:rPr>
          <w:rFonts w:ascii="Simplified Arabic" w:hAnsi="Simplified Arabic" w:cs="Simplified Arabic"/>
          <w:sz w:val="24"/>
          <w:szCs w:val="24"/>
          <w:rtl/>
        </w:rPr>
        <w:t xml:space="preserve"> خطوة أولى حاسمة، إذ يمكّ</w:t>
      </w:r>
      <w:r w:rsidR="00A77E03">
        <w:rPr>
          <w:rFonts w:ascii="Simplified Arabic" w:hAnsi="Simplified Arabic" w:cs="Simplified Arabic" w:hint="cs"/>
          <w:sz w:val="24"/>
          <w:szCs w:val="24"/>
          <w:rtl/>
        </w:rPr>
        <w:t>ِ</w:t>
      </w:r>
      <w:r w:rsidRPr="00A81F08">
        <w:rPr>
          <w:rFonts w:ascii="Simplified Arabic" w:hAnsi="Simplified Arabic" w:cs="Simplified Arabic"/>
          <w:sz w:val="24"/>
          <w:szCs w:val="24"/>
          <w:rtl/>
        </w:rPr>
        <w:t>نها ذلك من التعبير عن قيمها وممارساتها العرفية وتطلعاتها، وإيصال هذه القيم والممارسات والتطلعات بفعالية إلى المستخدمين والسلطات الحكومية.</w:t>
      </w:r>
    </w:p>
    <w:p w14:paraId="3C4EA4C6" w14:textId="46343AD4" w:rsidR="00021DA0" w:rsidRDefault="00021DA0" w:rsidP="00021DA0">
      <w:pPr>
        <w:pStyle w:val="CBDNormalNumber"/>
        <w:bidi/>
        <w:rPr>
          <w:rFonts w:asciiTheme="majorBidi" w:hAnsiTheme="majorBidi" w:cstheme="majorBidi"/>
        </w:rPr>
      </w:pPr>
      <w:r>
        <w:rPr>
          <w:rFonts w:ascii="Simplified Arabic" w:hAnsi="Simplified Arabic" w:cs="Simplified Arabic" w:hint="cs"/>
          <w:sz w:val="24"/>
          <w:szCs w:val="24"/>
          <w:rtl/>
        </w:rPr>
        <w:t>و</w:t>
      </w:r>
      <w:r w:rsidRPr="00A81F08">
        <w:rPr>
          <w:rFonts w:ascii="Simplified Arabic" w:hAnsi="Simplified Arabic" w:cs="Simplified Arabic"/>
          <w:sz w:val="24"/>
          <w:szCs w:val="24"/>
          <w:rtl/>
        </w:rPr>
        <w:t>يمكن ل</w:t>
      </w:r>
      <w:r w:rsidRPr="00B56FC5">
        <w:rPr>
          <w:rFonts w:ascii="Simplified Arabic" w:hAnsi="Simplified Arabic" w:cs="Simplified Arabic" w:hint="cs"/>
          <w:sz w:val="24"/>
          <w:szCs w:val="24"/>
          <w:rtl/>
        </w:rPr>
        <w:t>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A81F08">
        <w:rPr>
          <w:rFonts w:ascii="Simplified Arabic" w:hAnsi="Simplified Arabic" w:cs="Simplified Arabic"/>
          <w:sz w:val="24"/>
          <w:szCs w:val="24"/>
          <w:rtl/>
        </w:rPr>
        <w:t xml:space="preserve"> أن تدعم الحكومات في تنفيذ أحكام البروتوكول المتعلقة بالشعوب الأصلية والمجتمعات المحلية، وأن توفر مزيدا من الوضوح واليقين القانوني للمستخدمين المحتملين فيما يتعلق بالشروط التي يمكن بموجبها منح</w:t>
      </w:r>
      <w:r>
        <w:rPr>
          <w:rFonts w:ascii="Simplified Arabic" w:hAnsi="Simplified Arabic" w:cs="Simplified Arabic" w:hint="cs"/>
          <w:sz w:val="24"/>
          <w:szCs w:val="24"/>
          <w:rtl/>
        </w:rPr>
        <w:t xml:space="preserve"> حق</w:t>
      </w:r>
      <w:r w:rsidRPr="00A81F08">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81F08">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81F08">
        <w:rPr>
          <w:rFonts w:ascii="Simplified Arabic" w:hAnsi="Simplified Arabic" w:cs="Simplified Arabic"/>
          <w:sz w:val="24"/>
          <w:szCs w:val="24"/>
          <w:rtl/>
        </w:rPr>
        <w:t>لى الموارد الجينية و/أو المعارف التقليدية المرتبطة بها التي ت</w:t>
      </w:r>
      <w:r>
        <w:rPr>
          <w:rFonts w:ascii="Simplified Arabic" w:hAnsi="Simplified Arabic" w:cs="Simplified Arabic" w:hint="cs"/>
          <w:sz w:val="24"/>
          <w:szCs w:val="24"/>
          <w:rtl/>
        </w:rPr>
        <w:t>حوز</w:t>
      </w:r>
      <w:r w:rsidRPr="00A81F08">
        <w:rPr>
          <w:rFonts w:ascii="Simplified Arabic" w:hAnsi="Simplified Arabic" w:cs="Simplified Arabic"/>
          <w:sz w:val="24"/>
          <w:szCs w:val="24"/>
          <w:rtl/>
        </w:rPr>
        <w:t>ها الشعوب الأصلية والمجتمعات المحلية.</w:t>
      </w:r>
    </w:p>
    <w:p w14:paraId="77228FF3" w14:textId="6B1AF3EC" w:rsidR="005063BA" w:rsidRPr="00021DA0" w:rsidRDefault="00021DA0" w:rsidP="00021DA0">
      <w:pPr>
        <w:pStyle w:val="CBDTableTitle"/>
        <w:bidi/>
        <w:rPr>
          <w:b w:val="0"/>
          <w:bCs/>
        </w:rPr>
      </w:pPr>
      <w:r w:rsidRPr="00021DA0">
        <w:rPr>
          <w:rFonts w:ascii="Simplified Arabic" w:hAnsi="Simplified Arabic" w:cs="Simplified Arabic"/>
          <w:sz w:val="24"/>
          <w:szCs w:val="24"/>
          <w:rtl/>
        </w:rPr>
        <w:t>الجدول 13</w:t>
      </w:r>
      <w:r w:rsidR="005063BA" w:rsidRPr="00021DA0">
        <w:rPr>
          <w:b w:val="0"/>
          <w:bCs/>
        </w:rPr>
        <w:t xml:space="preserve"> </w:t>
      </w:r>
      <w:r w:rsidR="00755898" w:rsidRPr="00021DA0">
        <w:rPr>
          <w:b w:val="0"/>
          <w:bCs/>
        </w:rPr>
        <w:br/>
      </w:r>
      <w:r w:rsidRPr="00021DA0">
        <w:rPr>
          <w:rFonts w:ascii="Simplified Arabic" w:hAnsi="Simplified Arabic" w:cs="Simplified Arabic"/>
          <w:b w:val="0"/>
          <w:bCs/>
          <w:sz w:val="24"/>
          <w:szCs w:val="24"/>
          <w:rtl/>
        </w:rPr>
        <w:t xml:space="preserve">مؤشرات قياس التقدم المحرز </w:t>
      </w:r>
      <w:r w:rsidRPr="00021DA0">
        <w:rPr>
          <w:rFonts w:ascii="Simplified Arabic" w:hAnsi="Simplified Arabic" w:cs="Simplified Arabic" w:hint="cs"/>
          <w:b w:val="0"/>
          <w:bCs/>
          <w:sz w:val="24"/>
          <w:szCs w:val="24"/>
          <w:rtl/>
        </w:rPr>
        <w:t>بشأن</w:t>
      </w:r>
      <w:r w:rsidRPr="00021DA0">
        <w:rPr>
          <w:rFonts w:ascii="Simplified Arabic" w:hAnsi="Simplified Arabic" w:cs="Simplified Arabic"/>
          <w:b w:val="0"/>
          <w:bCs/>
          <w:sz w:val="24"/>
          <w:szCs w:val="24"/>
          <w:rtl/>
        </w:rPr>
        <w:t xml:space="preserve"> </w:t>
      </w:r>
      <w:r w:rsidRPr="00021DA0">
        <w:rPr>
          <w:rFonts w:ascii="Simplified Arabic" w:hAnsi="Simplified Arabic" w:cs="Simplified Arabic" w:hint="cs"/>
          <w:b w:val="0"/>
          <w:bCs/>
          <w:sz w:val="24"/>
          <w:szCs w:val="24"/>
          <w:rtl/>
        </w:rPr>
        <w:t>ال</w:t>
      </w:r>
      <w:r w:rsidRPr="00021DA0">
        <w:rPr>
          <w:rFonts w:ascii="Simplified Arabic" w:hAnsi="Simplified Arabic" w:cs="Simplified Arabic"/>
          <w:b w:val="0"/>
          <w:bCs/>
          <w:sz w:val="24"/>
          <w:szCs w:val="24"/>
          <w:rtl/>
        </w:rPr>
        <w:t xml:space="preserve">بروتوكولات </w:t>
      </w:r>
      <w:r w:rsidRPr="00021DA0">
        <w:rPr>
          <w:rFonts w:cs="Simplified Arabic" w:hint="cs"/>
          <w:b w:val="0"/>
          <w:bCs/>
          <w:snapToGrid w:val="0"/>
          <w:kern w:val="22"/>
          <w:sz w:val="24"/>
          <w:szCs w:val="24"/>
          <w:rtl/>
        </w:rPr>
        <w:t>المجتمعية</w:t>
      </w:r>
      <w:r w:rsidRPr="00021DA0">
        <w:rPr>
          <w:b w:val="0"/>
          <w:bCs/>
        </w:rPr>
        <w:t xml:space="preserve"> </w:t>
      </w:r>
    </w:p>
    <w:tbl>
      <w:tblPr>
        <w:bidiVisual/>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5063BA" w:rsidRPr="00FA6F78" w14:paraId="468D6ECB" w14:textId="77777777" w:rsidTr="00021DA0">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3F9450F" w14:textId="03ABA557" w:rsidR="005063BA" w:rsidRPr="00FA6F78" w:rsidRDefault="00021DA0" w:rsidP="00021DA0">
            <w:pPr>
              <w:suppressLineNumbers/>
              <w:suppressAutoHyphens/>
              <w:kinsoku w:val="0"/>
              <w:overflowPunct w:val="0"/>
              <w:autoSpaceDE w:val="0"/>
              <w:autoSpaceDN w:val="0"/>
              <w:bidi/>
              <w:adjustRightInd w:val="0"/>
              <w:snapToGrid w:val="0"/>
              <w:ind w:left="314" w:hanging="360"/>
              <w:jc w:val="left"/>
              <w:rPr>
                <w:rFonts w:ascii="Simplified Arabic" w:hAnsi="Simplified Arabic" w:cs="Simplified Arabic"/>
                <w:i/>
                <w:iCs/>
                <w:kern w:val="22"/>
                <w:sz w:val="20"/>
                <w:szCs w:val="20"/>
              </w:rPr>
            </w:pPr>
            <w:r w:rsidRPr="00FA6F78">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CDAF398" w14:textId="7C6542BF" w:rsidR="005063BA" w:rsidRPr="00FA6F78" w:rsidRDefault="00021DA0" w:rsidP="00021DA0">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FA6F78">
              <w:rPr>
                <w:rFonts w:ascii="Simplified Arabic" w:hAnsi="Simplified Arabic" w:cs="Simplified Arabic"/>
                <w:i/>
                <w:iCs/>
                <w:sz w:val="20"/>
                <w:szCs w:val="20"/>
                <w:rtl/>
              </w:rPr>
              <w:t>النقطة المرجعية</w:t>
            </w:r>
            <w:r w:rsidRPr="00FA6F78">
              <w:rPr>
                <w:rFonts w:ascii="Simplified Arabic" w:eastAsia="Malgun Gothic" w:hAnsi="Simplified Arabic" w:cs="Simplified Arabic"/>
                <w:bCs/>
                <w:i/>
                <w:iCs/>
                <w:kern w:val="22"/>
                <w:sz w:val="20"/>
                <w:szCs w:val="20"/>
              </w:rPr>
              <w:t xml:space="preserve"> </w:t>
            </w:r>
            <w:r w:rsidRPr="00FA6F78">
              <w:rPr>
                <w:rFonts w:ascii="Simplified Arabic" w:eastAsia="Malgun Gothic" w:hAnsi="Simplified Arabic" w:cs="Simplified Arabic"/>
                <w:bCs/>
                <w:i/>
                <w:iCs/>
                <w:kern w:val="22"/>
                <w:sz w:val="20"/>
                <w:szCs w:val="20"/>
              </w:rPr>
              <w:br/>
            </w:r>
            <w:r w:rsidRPr="00FA6F78">
              <w:rPr>
                <w:rFonts w:ascii="Simplified Arabic" w:hAnsi="Simplified Arabic" w:cs="Simplified Arabic"/>
                <w:i/>
                <w:iCs/>
                <w:sz w:val="20"/>
                <w:szCs w:val="20"/>
                <w:rtl/>
              </w:rPr>
              <w:t>(حتى 22 فبراير/شباط 2018)</w:t>
            </w:r>
          </w:p>
        </w:tc>
        <w:tc>
          <w:tcPr>
            <w:tcW w:w="1512" w:type="dxa"/>
            <w:tcBorders>
              <w:top w:val="single" w:sz="4" w:space="0" w:color="auto"/>
              <w:left w:val="single" w:sz="4" w:space="0" w:color="auto"/>
              <w:bottom w:val="single" w:sz="4" w:space="0" w:color="auto"/>
              <w:right w:val="single" w:sz="4" w:space="0" w:color="auto"/>
            </w:tcBorders>
            <w:vAlign w:val="bottom"/>
          </w:tcPr>
          <w:p w14:paraId="46BFC8F6" w14:textId="6C5D9032" w:rsidR="005063BA" w:rsidRPr="00FA6F78" w:rsidRDefault="00021DA0" w:rsidP="00021DA0">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FA6F78">
              <w:rPr>
                <w:rFonts w:ascii="Simplified Arabic" w:hAnsi="Simplified Arabic" w:cs="Simplified Arabic"/>
                <w:i/>
                <w:iCs/>
                <w:sz w:val="20"/>
                <w:szCs w:val="20"/>
                <w:rtl/>
              </w:rPr>
              <w:t>التقدم المحرز حتى 9 مارس/آذار 2026</w:t>
            </w:r>
          </w:p>
        </w:tc>
      </w:tr>
      <w:tr w:rsidR="005063BA" w:rsidRPr="00FA6F78" w14:paraId="76DC58B7" w14:textId="77777777" w:rsidTr="00021DA0">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AE02B07" w14:textId="402E3199" w:rsidR="005063BA" w:rsidRPr="00FA6F78" w:rsidRDefault="00FA6F78" w:rsidP="00FA6F78">
            <w:pPr>
              <w:suppressLineNumbers/>
              <w:suppressAutoHyphens/>
              <w:kinsoku w:val="0"/>
              <w:overflowPunct w:val="0"/>
              <w:autoSpaceDE w:val="0"/>
              <w:autoSpaceDN w:val="0"/>
              <w:bidi/>
              <w:adjustRightInd w:val="0"/>
              <w:snapToGrid w:val="0"/>
              <w:ind w:left="22"/>
              <w:jc w:val="left"/>
              <w:rPr>
                <w:rFonts w:ascii="Simplified Arabic" w:hAnsi="Simplified Arabic" w:cs="Simplified Arabic"/>
                <w:kern w:val="22"/>
                <w:sz w:val="20"/>
                <w:szCs w:val="20"/>
              </w:rPr>
            </w:pPr>
            <w:r w:rsidRPr="00FA6F78">
              <w:rPr>
                <w:rFonts w:ascii="Simplified Arabic" w:eastAsia="PMingLiU" w:hAnsi="Simplified Arabic" w:cs="Simplified Arabic"/>
                <w:sz w:val="20"/>
                <w:szCs w:val="20"/>
                <w:rtl/>
                <w:lang w:val="fr-CA" w:eastAsia="ar-SA" w:bidi="ar-EG"/>
              </w:rPr>
              <w:t>عدد البروتوكولات والإجراءات المجتمعية التي وضعتها الشعوب الأصلية والمجتمعات المحلية</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DF77BF" w14:textId="7800E2F6" w:rsidR="005063BA" w:rsidRPr="00FA6F78" w:rsidRDefault="00FA6F78" w:rsidP="00021DA0">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FA6F78">
              <w:rPr>
                <w:rFonts w:ascii="Simplified Arabic" w:eastAsia="PMingLiU" w:hAnsi="Simplified Arabic" w:cs="Simplified Arabic"/>
                <w:sz w:val="20"/>
                <w:szCs w:val="20"/>
                <w:rtl/>
                <w:lang w:val="fr-CA" w:eastAsia="ar-SA"/>
              </w:rPr>
              <w:t>بيانات غير قاطعة</w:t>
            </w:r>
          </w:p>
        </w:tc>
        <w:tc>
          <w:tcPr>
            <w:tcW w:w="1512" w:type="dxa"/>
            <w:tcBorders>
              <w:top w:val="single" w:sz="4" w:space="0" w:color="auto"/>
            </w:tcBorders>
            <w:vAlign w:val="bottom"/>
          </w:tcPr>
          <w:p w14:paraId="4C01A9CF" w14:textId="77777777" w:rsidR="005063BA" w:rsidRPr="00FA6F78" w:rsidRDefault="005063BA" w:rsidP="00021DA0">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FA6F78">
              <w:rPr>
                <w:rFonts w:ascii="Simplified Arabic" w:hAnsi="Simplified Arabic" w:cs="Simplified Arabic"/>
                <w:kern w:val="22"/>
                <w:sz w:val="20"/>
                <w:szCs w:val="20"/>
              </w:rPr>
              <w:t>48</w:t>
            </w:r>
          </w:p>
        </w:tc>
      </w:tr>
      <w:tr w:rsidR="005063BA" w:rsidRPr="00FA6F78" w14:paraId="41BFC65B" w14:textId="77777777" w:rsidTr="00021DA0">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44619B" w14:textId="741B8426" w:rsidR="005063BA" w:rsidRPr="00FA6F78" w:rsidRDefault="00FA6F78" w:rsidP="00FA6F78">
            <w:pPr>
              <w:suppressLineNumbers/>
              <w:suppressAutoHyphens/>
              <w:kinsoku w:val="0"/>
              <w:overflowPunct w:val="0"/>
              <w:autoSpaceDE w:val="0"/>
              <w:autoSpaceDN w:val="0"/>
              <w:bidi/>
              <w:adjustRightInd w:val="0"/>
              <w:snapToGrid w:val="0"/>
              <w:ind w:left="22"/>
              <w:jc w:val="left"/>
              <w:rPr>
                <w:rFonts w:ascii="Simplified Arabic" w:hAnsi="Simplified Arabic" w:cs="Simplified Arabic"/>
                <w:kern w:val="22"/>
                <w:sz w:val="20"/>
                <w:szCs w:val="20"/>
              </w:rPr>
            </w:pPr>
            <w:r w:rsidRPr="00FA6F78">
              <w:rPr>
                <w:rFonts w:ascii="Simplified Arabic" w:eastAsia="PMingLiU" w:hAnsi="Simplified Arabic" w:cs="Simplified Arabic"/>
                <w:sz w:val="20"/>
                <w:szCs w:val="20"/>
                <w:rtl/>
                <w:lang w:val="fr-CA" w:eastAsia="ar-SA" w:bidi="ar-EG"/>
              </w:rPr>
              <w:t xml:space="preserve">عدد القوانين العرفية والبروتوكولات والإجراءات المجتمعية الخاصة بالشعوب الأصلية والمجتمعات المحلية التي أُتيحت </w:t>
            </w:r>
            <w:r w:rsidRPr="00FA6F78">
              <w:rPr>
                <w:rFonts w:ascii="Simplified Arabic" w:hAnsi="Simplified Arabic" w:cs="Simplified Arabic"/>
                <w:sz w:val="20"/>
                <w:szCs w:val="20"/>
                <w:rtl/>
              </w:rPr>
              <w:t>كسجلات مرجعية</w:t>
            </w:r>
            <w:r w:rsidRPr="00FA6F78">
              <w:rPr>
                <w:rFonts w:ascii="Simplified Arabic" w:eastAsia="PMingLiU" w:hAnsi="Simplified Arabic" w:cs="Simplified Arabic"/>
                <w:sz w:val="20"/>
                <w:szCs w:val="20"/>
                <w:rtl/>
                <w:lang w:val="fr-CA" w:eastAsia="ar-SA" w:bidi="ar-EG"/>
              </w:rPr>
              <w:t xml:space="preserve"> في غرفة تبادل المعلومات بشأن الحصول وتقاسم المنافع</w:t>
            </w:r>
            <w:r w:rsidRPr="00FA6F78">
              <w:rPr>
                <w:rFonts w:ascii="Simplified Arabic" w:eastAsia="PMingLiU" w:hAnsi="Simplified Arabic" w:cs="Simplified Arabic"/>
                <w:i/>
                <w:iCs/>
                <w:sz w:val="20"/>
                <w:szCs w:val="20"/>
                <w:vertAlign w:val="superscript"/>
                <w:rtl/>
                <w:lang w:val="fr-CA" w:eastAsia="ar-SA" w:bidi="ar-EG"/>
              </w:rPr>
              <w:t>أ</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6184B3" w14:textId="77777777" w:rsidR="005063BA" w:rsidRPr="00FA6F78" w:rsidRDefault="005063BA" w:rsidP="00021DA0">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FA6F78">
              <w:rPr>
                <w:rFonts w:ascii="Simplified Arabic" w:hAnsi="Simplified Arabic" w:cs="Simplified Arabic"/>
                <w:kern w:val="22"/>
                <w:sz w:val="20"/>
                <w:szCs w:val="20"/>
              </w:rPr>
              <w:t>3</w:t>
            </w:r>
          </w:p>
        </w:tc>
        <w:tc>
          <w:tcPr>
            <w:tcW w:w="1512" w:type="dxa"/>
            <w:vAlign w:val="bottom"/>
          </w:tcPr>
          <w:p w14:paraId="582C9793" w14:textId="4AA03D53" w:rsidR="005063BA" w:rsidRPr="00FA6F78" w:rsidRDefault="00FA6F78" w:rsidP="00021DA0">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FA6F78">
              <w:rPr>
                <w:rFonts w:ascii="Simplified Arabic" w:hAnsi="Simplified Arabic" w:cs="Simplified Arabic"/>
                <w:sz w:val="20"/>
                <w:szCs w:val="20"/>
                <w:rtl/>
              </w:rPr>
              <w:t>44 (92 في المائة)</w:t>
            </w:r>
          </w:p>
        </w:tc>
      </w:tr>
    </w:tbl>
    <w:p w14:paraId="43F5E491" w14:textId="595DB494" w:rsidR="00B235DD" w:rsidRDefault="00B235DD" w:rsidP="00B235DD">
      <w:pPr>
        <w:bidi/>
        <w:ind w:left="993" w:hanging="284"/>
        <w:rPr>
          <w:i/>
          <w:iCs/>
          <w:vertAlign w:val="superscript"/>
          <w:rtl/>
        </w:rPr>
      </w:pPr>
      <w:r w:rsidRPr="00B235DD">
        <w:rPr>
          <w:rFonts w:ascii="Simplified Arabic" w:hAnsi="Simplified Arabic" w:cs="Simplified Arabic"/>
          <w:i/>
          <w:iCs/>
          <w:sz w:val="20"/>
          <w:szCs w:val="20"/>
          <w:rtl/>
        </w:rPr>
        <w:t>أ-</w:t>
      </w:r>
      <w:r>
        <w:rPr>
          <w:rFonts w:ascii="Simplified Arabic" w:hAnsi="Simplified Arabic" w:cs="Simplified Arabic"/>
          <w:sz w:val="20"/>
          <w:szCs w:val="20"/>
          <w:rtl/>
        </w:rPr>
        <w:tab/>
      </w:r>
      <w:r w:rsidRPr="00FA6D65">
        <w:rPr>
          <w:rFonts w:ascii="Simplified Arabic" w:hAnsi="Simplified Arabic" w:cs="Simplified Arabic"/>
          <w:sz w:val="20"/>
          <w:szCs w:val="20"/>
          <w:rtl/>
        </w:rPr>
        <w:t>تم تعديل المؤشر لتوضيح أنه يأخذ في الاعتبار المعلومات المقد</w:t>
      </w:r>
      <w:r>
        <w:rPr>
          <w:rFonts w:ascii="Simplified Arabic" w:hAnsi="Simplified Arabic" w:cs="Simplified Arabic" w:hint="cs"/>
          <w:sz w:val="20"/>
          <w:szCs w:val="20"/>
          <w:rtl/>
        </w:rPr>
        <w:t>َّ</w:t>
      </w:r>
      <w:r w:rsidRPr="00FA6D65">
        <w:rPr>
          <w:rFonts w:ascii="Simplified Arabic" w:hAnsi="Simplified Arabic" w:cs="Simplified Arabic"/>
          <w:sz w:val="20"/>
          <w:szCs w:val="20"/>
          <w:rtl/>
        </w:rPr>
        <w:t>مة كسجلات مرجعية في فئة</w:t>
      </w:r>
      <w:r>
        <w:rPr>
          <w:rFonts w:ascii="Simplified Arabic" w:hAnsi="Simplified Arabic" w:cs="Simplified Arabic" w:hint="cs"/>
          <w:sz w:val="20"/>
          <w:szCs w:val="20"/>
          <w:rtl/>
        </w:rPr>
        <w:t xml:space="preserve"> سجلات</w:t>
      </w:r>
      <w:r w:rsidRPr="00FA6D65">
        <w:rPr>
          <w:rFonts w:ascii="Simplified Arabic" w:hAnsi="Simplified Arabic" w:cs="Simplified Arabic"/>
          <w:sz w:val="20"/>
          <w:szCs w:val="20"/>
          <w:rtl/>
        </w:rPr>
        <w:t xml:space="preserve"> "</w:t>
      </w:r>
      <w:r w:rsidRPr="00FA6F78">
        <w:rPr>
          <w:rFonts w:ascii="Simplified Arabic" w:eastAsia="PMingLiU" w:hAnsi="Simplified Arabic" w:cs="Simplified Arabic"/>
          <w:sz w:val="20"/>
          <w:szCs w:val="20"/>
          <w:rtl/>
          <w:lang w:val="fr-CA" w:eastAsia="ar-SA" w:bidi="ar-EG"/>
        </w:rPr>
        <w:t>البروتوكولات والإجراءات المجتمعية</w:t>
      </w:r>
      <w:r w:rsidRPr="00FA6D65">
        <w:rPr>
          <w:rFonts w:ascii="Simplified Arabic" w:hAnsi="Simplified Arabic" w:cs="Simplified Arabic"/>
          <w:sz w:val="20"/>
          <w:szCs w:val="20"/>
          <w:rtl/>
        </w:rPr>
        <w:t xml:space="preserve"> والقانون العرفي".</w:t>
      </w:r>
    </w:p>
    <w:p w14:paraId="72BEE3B4" w14:textId="143AF6CC" w:rsidR="00752E3A" w:rsidRPr="00B048C4" w:rsidRDefault="00752E3A" w:rsidP="00752E3A">
      <w:pPr>
        <w:pStyle w:val="CBDH4"/>
        <w:bidi/>
        <w:rPr>
          <w:b w:val="0"/>
          <w:bCs/>
          <w:rtl/>
        </w:rPr>
      </w:pPr>
      <w:r w:rsidRPr="00B048C4">
        <w:rPr>
          <w:rFonts w:ascii="Simplified Arabic" w:hAnsi="Simplified Arabic" w:cs="Simplified Arabic"/>
          <w:b w:val="0"/>
          <w:bCs/>
          <w:sz w:val="24"/>
          <w:szCs w:val="24"/>
          <w:rtl/>
        </w:rPr>
        <w:t>(ب)</w:t>
      </w:r>
      <w:r w:rsidRPr="00B048C4">
        <w:rPr>
          <w:rFonts w:ascii="Simplified Arabic" w:hAnsi="Simplified Arabic" w:cs="Simplified Arabic"/>
          <w:b w:val="0"/>
          <w:bCs/>
          <w:sz w:val="24"/>
          <w:szCs w:val="24"/>
          <w:rtl/>
        </w:rPr>
        <w:tab/>
        <w:t>التحديات وأسباب</w:t>
      </w:r>
      <w:r w:rsidRPr="00B048C4">
        <w:rPr>
          <w:rFonts w:ascii="Simplified Arabic" w:hAnsi="Simplified Arabic" w:cs="Simplified Arabic" w:hint="cs"/>
          <w:b w:val="0"/>
          <w:bCs/>
          <w:sz w:val="24"/>
          <w:szCs w:val="24"/>
          <w:rtl/>
        </w:rPr>
        <w:t>ها</w:t>
      </w:r>
      <w:r w:rsidRPr="00B048C4">
        <w:rPr>
          <w:rFonts w:ascii="Simplified Arabic" w:hAnsi="Simplified Arabic" w:cs="Simplified Arabic"/>
          <w:b w:val="0"/>
          <w:bCs/>
          <w:sz w:val="24"/>
          <w:szCs w:val="24"/>
          <w:rtl/>
        </w:rPr>
        <w:t xml:space="preserve"> الجذرية والسبل الممكنة لتعزيز استخدام </w:t>
      </w:r>
      <w:r w:rsidRPr="00B048C4">
        <w:rPr>
          <w:rFonts w:ascii="Simplified Arabic" w:hAnsi="Simplified Arabic" w:cs="Simplified Arabic" w:hint="cs"/>
          <w:b w:val="0"/>
          <w:bCs/>
          <w:sz w:val="24"/>
          <w:szCs w:val="24"/>
          <w:rtl/>
        </w:rPr>
        <w:t>ال</w:t>
      </w:r>
      <w:r w:rsidRPr="00B048C4">
        <w:rPr>
          <w:rFonts w:ascii="Simplified Arabic" w:hAnsi="Simplified Arabic" w:cs="Simplified Arabic"/>
          <w:b w:val="0"/>
          <w:bCs/>
          <w:sz w:val="24"/>
          <w:szCs w:val="24"/>
          <w:rtl/>
        </w:rPr>
        <w:t xml:space="preserve">بروتوكولات </w:t>
      </w:r>
      <w:r w:rsidRPr="00B048C4">
        <w:rPr>
          <w:rFonts w:cs="Simplified Arabic" w:hint="cs"/>
          <w:b w:val="0"/>
          <w:bCs/>
          <w:snapToGrid w:val="0"/>
          <w:kern w:val="22"/>
          <w:sz w:val="24"/>
          <w:szCs w:val="24"/>
          <w:rtl/>
        </w:rPr>
        <w:t>المجتمعية</w:t>
      </w:r>
      <w:r w:rsidRPr="00B048C4">
        <w:rPr>
          <w:rFonts w:ascii="Simplified Arabic" w:hAnsi="Simplified Arabic" w:cs="Simplified Arabic"/>
          <w:b w:val="0"/>
          <w:bCs/>
          <w:sz w:val="24"/>
          <w:szCs w:val="24"/>
          <w:rtl/>
        </w:rPr>
        <w:t xml:space="preserve"> لدعم تنفيذ بروتوكول ناغويا.</w:t>
      </w:r>
    </w:p>
    <w:p w14:paraId="541F6C2D" w14:textId="3E985C9A" w:rsidR="00BF6195" w:rsidRDefault="00BF6195" w:rsidP="00BF6195">
      <w:pPr>
        <w:pStyle w:val="CBDNormalNumber"/>
        <w:bidi/>
        <w:rPr>
          <w:rFonts w:asciiTheme="majorBidi" w:hAnsiTheme="majorBidi" w:cstheme="majorBidi"/>
        </w:rPr>
      </w:pPr>
      <w:r w:rsidRPr="00A37723">
        <w:rPr>
          <w:rFonts w:ascii="Simplified Arabic" w:hAnsi="Simplified Arabic" w:cs="Simplified Arabic"/>
          <w:sz w:val="24"/>
          <w:szCs w:val="24"/>
          <w:rtl/>
        </w:rPr>
        <w:t xml:space="preserve">يبدو أن معظم الجهود المبذولة لدعم </w:t>
      </w:r>
      <w:r>
        <w:rPr>
          <w:rFonts w:ascii="Simplified Arabic" w:hAnsi="Simplified Arabic" w:cs="Simplified Arabic" w:hint="cs"/>
          <w:sz w:val="24"/>
          <w:szCs w:val="24"/>
          <w:rtl/>
        </w:rPr>
        <w:t>وضع</w:t>
      </w:r>
      <w:r w:rsidRPr="00A37723">
        <w:rPr>
          <w:rFonts w:ascii="Simplified Arabic" w:hAnsi="Simplified Arabic" w:cs="Simplified Arabic"/>
          <w:sz w:val="24"/>
          <w:szCs w:val="24"/>
          <w:rtl/>
        </w:rPr>
        <w:t xml:space="preserve"> وتنفيذ </w:t>
      </w:r>
      <w:bookmarkStart w:id="71" w:name="_Hlk231660964"/>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bookmarkEnd w:id="71"/>
      <w:r w:rsidRPr="00A37723">
        <w:rPr>
          <w:rFonts w:ascii="Simplified Arabic" w:hAnsi="Simplified Arabic" w:cs="Simplified Arabic"/>
          <w:sz w:val="24"/>
          <w:szCs w:val="24"/>
          <w:rtl/>
        </w:rPr>
        <w:t xml:space="preserve"> قد نُف</w:t>
      </w:r>
      <w:r>
        <w:rPr>
          <w:rFonts w:ascii="Simplified Arabic" w:hAnsi="Simplified Arabic" w:cs="Simplified Arabic" w:hint="cs"/>
          <w:sz w:val="24"/>
          <w:szCs w:val="24"/>
          <w:rtl/>
        </w:rPr>
        <w:t>ِّ</w:t>
      </w:r>
      <w:r w:rsidRPr="00A37723">
        <w:rPr>
          <w:rFonts w:ascii="Simplified Arabic" w:hAnsi="Simplified Arabic" w:cs="Simplified Arabic"/>
          <w:sz w:val="24"/>
          <w:szCs w:val="24"/>
          <w:rtl/>
        </w:rPr>
        <w:t>ذت من خلال مشر</w:t>
      </w:r>
      <w:r>
        <w:rPr>
          <w:rFonts w:ascii="Simplified Arabic" w:hAnsi="Simplified Arabic" w:cs="Simplified Arabic" w:hint="cs"/>
          <w:sz w:val="24"/>
          <w:szCs w:val="24"/>
          <w:rtl/>
        </w:rPr>
        <w:t>و</w:t>
      </w:r>
      <w:r w:rsidRPr="00A37723">
        <w:rPr>
          <w:rFonts w:ascii="Simplified Arabic" w:hAnsi="Simplified Arabic" w:cs="Simplified Arabic"/>
          <w:sz w:val="24"/>
          <w:szCs w:val="24"/>
          <w:rtl/>
        </w:rPr>
        <w:t>ع</w:t>
      </w:r>
      <w:r>
        <w:rPr>
          <w:rFonts w:ascii="Simplified Arabic" w:hAnsi="Simplified Arabic" w:cs="Simplified Arabic" w:hint="cs"/>
          <w:sz w:val="24"/>
          <w:szCs w:val="24"/>
          <w:rtl/>
        </w:rPr>
        <w:t>ات</w:t>
      </w:r>
      <w:r w:rsidRPr="00A37723">
        <w:rPr>
          <w:rFonts w:ascii="Simplified Arabic" w:hAnsi="Simplified Arabic" w:cs="Simplified Arabic"/>
          <w:sz w:val="24"/>
          <w:szCs w:val="24"/>
          <w:rtl/>
        </w:rPr>
        <w:t xml:space="preserve"> ومبادرات بناء القدرات. على سبيل المثال، </w:t>
      </w:r>
      <w:r w:rsidR="00A712CB">
        <w:rPr>
          <w:rFonts w:ascii="Simplified Arabic" w:hAnsi="Simplified Arabic" w:cs="Simplified Arabic" w:hint="cs"/>
          <w:sz w:val="24"/>
          <w:szCs w:val="24"/>
          <w:rtl/>
        </w:rPr>
        <w:t xml:space="preserve">فإن </w:t>
      </w:r>
      <w:r w:rsidRPr="00A37723">
        <w:rPr>
          <w:rFonts w:ascii="Simplified Arabic" w:hAnsi="Simplified Arabic" w:cs="Simplified Arabic"/>
          <w:sz w:val="24"/>
          <w:szCs w:val="24"/>
          <w:rtl/>
        </w:rPr>
        <w:t xml:space="preserve">العديد من البروتوكولات المنشورة حاليا في </w:t>
      </w:r>
      <w:r>
        <w:rPr>
          <w:rFonts w:ascii="Simplified Arabic" w:hAnsi="Simplified Arabic" w:cs="Simplified Arabic" w:hint="cs"/>
          <w:sz w:val="24"/>
          <w:szCs w:val="24"/>
          <w:rtl/>
        </w:rPr>
        <w:t>غرفة</w:t>
      </w:r>
      <w:r w:rsidRPr="00A37723">
        <w:rPr>
          <w:rFonts w:ascii="Simplified Arabic" w:hAnsi="Simplified Arabic" w:cs="Simplified Arabic"/>
          <w:sz w:val="24"/>
          <w:szCs w:val="24"/>
          <w:rtl/>
        </w:rPr>
        <w:t xml:space="preserve"> تبادل المعلومات هي نتاج مشر</w:t>
      </w:r>
      <w:r>
        <w:rPr>
          <w:rFonts w:ascii="Simplified Arabic" w:hAnsi="Simplified Arabic" w:cs="Simplified Arabic" w:hint="cs"/>
          <w:sz w:val="24"/>
          <w:szCs w:val="24"/>
          <w:rtl/>
        </w:rPr>
        <w:t>و</w:t>
      </w:r>
      <w:r w:rsidRPr="00A37723">
        <w:rPr>
          <w:rFonts w:ascii="Simplified Arabic" w:hAnsi="Simplified Arabic" w:cs="Simplified Arabic"/>
          <w:sz w:val="24"/>
          <w:szCs w:val="24"/>
          <w:rtl/>
        </w:rPr>
        <w:t>ع</w:t>
      </w:r>
      <w:r>
        <w:rPr>
          <w:rFonts w:ascii="Simplified Arabic" w:hAnsi="Simplified Arabic" w:cs="Simplified Arabic" w:hint="cs"/>
          <w:sz w:val="24"/>
          <w:szCs w:val="24"/>
          <w:rtl/>
        </w:rPr>
        <w:t>ات</w:t>
      </w:r>
      <w:r w:rsidRPr="00A37723">
        <w:rPr>
          <w:rFonts w:ascii="Simplified Arabic" w:hAnsi="Simplified Arabic" w:cs="Simplified Arabic"/>
          <w:sz w:val="24"/>
          <w:szCs w:val="24"/>
          <w:rtl/>
        </w:rPr>
        <w:t xml:space="preserve"> مختلفة م</w:t>
      </w:r>
      <w:r w:rsidR="00A712CB">
        <w:rPr>
          <w:rFonts w:ascii="Simplified Arabic" w:hAnsi="Simplified Arabic" w:cs="Simplified Arabic" w:hint="cs"/>
          <w:sz w:val="24"/>
          <w:szCs w:val="24"/>
          <w:rtl/>
        </w:rPr>
        <w:t>ُ</w:t>
      </w:r>
      <w:r w:rsidRPr="00A37723">
        <w:rPr>
          <w:rFonts w:ascii="Simplified Arabic" w:hAnsi="Simplified Arabic" w:cs="Simplified Arabic"/>
          <w:sz w:val="24"/>
          <w:szCs w:val="24"/>
          <w:rtl/>
        </w:rPr>
        <w:t>مو</w:t>
      </w:r>
      <w:r w:rsidR="00A712CB">
        <w:rPr>
          <w:rFonts w:ascii="Simplified Arabic" w:hAnsi="Simplified Arabic" w:cs="Simplified Arabic" w:hint="cs"/>
          <w:sz w:val="24"/>
          <w:szCs w:val="24"/>
          <w:rtl/>
        </w:rPr>
        <w:t>َّ</w:t>
      </w:r>
      <w:r w:rsidRPr="00A37723">
        <w:rPr>
          <w:rFonts w:ascii="Simplified Arabic" w:hAnsi="Simplified Arabic" w:cs="Simplified Arabic"/>
          <w:sz w:val="24"/>
          <w:szCs w:val="24"/>
          <w:rtl/>
        </w:rPr>
        <w:t>لة من مرفق البيئة العالمية. وبدون موارد إضافية، لا تمتلك الأطراف والشعوب الأصلية والمجتمعات المحلية عموما القدرة على القيام بهذ</w:t>
      </w:r>
      <w:r w:rsidR="00A712CB">
        <w:rPr>
          <w:rFonts w:ascii="Simplified Arabic" w:hAnsi="Simplified Arabic" w:cs="Simplified Arabic" w:hint="cs"/>
          <w:sz w:val="24"/>
          <w:szCs w:val="24"/>
          <w:rtl/>
        </w:rPr>
        <w:t>ه الجهود</w:t>
      </w:r>
      <w:r w:rsidRPr="00A37723">
        <w:rPr>
          <w:rFonts w:ascii="Simplified Arabic" w:hAnsi="Simplified Arabic" w:cs="Simplified Arabic"/>
          <w:sz w:val="24"/>
          <w:szCs w:val="24"/>
          <w:rtl/>
        </w:rPr>
        <w:t xml:space="preserve">. ويجري </w:t>
      </w:r>
      <w:r w:rsidR="00B12762">
        <w:rPr>
          <w:rFonts w:ascii="Simplified Arabic" w:hAnsi="Simplified Arabic" w:cs="Simplified Arabic" w:hint="cs"/>
          <w:sz w:val="24"/>
          <w:szCs w:val="24"/>
          <w:rtl/>
        </w:rPr>
        <w:t>إعداد</w:t>
      </w:r>
      <w:r w:rsidRPr="00A37723">
        <w:rPr>
          <w:rFonts w:ascii="Simplified Arabic" w:hAnsi="Simplified Arabic" w:cs="Simplified Arabic"/>
          <w:sz w:val="24"/>
          <w:szCs w:val="24"/>
          <w:rtl/>
        </w:rPr>
        <w:t xml:space="preserve"> </w:t>
      </w:r>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A37723">
        <w:rPr>
          <w:rFonts w:ascii="Simplified Arabic" w:hAnsi="Simplified Arabic" w:cs="Simplified Arabic"/>
          <w:sz w:val="24"/>
          <w:szCs w:val="24"/>
          <w:rtl/>
        </w:rPr>
        <w:t xml:space="preserve"> واستخدامها في سياقات متنوعة، </w:t>
      </w:r>
      <w:r w:rsidR="00B12762">
        <w:rPr>
          <w:rFonts w:ascii="Simplified Arabic" w:hAnsi="Simplified Arabic" w:cs="Simplified Arabic" w:hint="cs"/>
          <w:sz w:val="24"/>
          <w:szCs w:val="24"/>
          <w:rtl/>
        </w:rPr>
        <w:t>من بينها</w:t>
      </w:r>
      <w:r w:rsidRPr="00A37723">
        <w:rPr>
          <w:rFonts w:ascii="Simplified Arabic" w:hAnsi="Simplified Arabic" w:cs="Simplified Arabic"/>
          <w:sz w:val="24"/>
          <w:szCs w:val="24"/>
          <w:rtl/>
        </w:rPr>
        <w:t xml:space="preserve"> على سبيل المثال لا الحصر ال</w:t>
      </w:r>
      <w:r>
        <w:rPr>
          <w:rFonts w:ascii="Simplified Arabic" w:hAnsi="Simplified Arabic" w:cs="Simplified Arabic" w:hint="cs"/>
          <w:sz w:val="24"/>
          <w:szCs w:val="24"/>
          <w:rtl/>
        </w:rPr>
        <w:t>ح</w:t>
      </w:r>
      <w:r w:rsidRPr="00A37723">
        <w:rPr>
          <w:rFonts w:ascii="Simplified Arabic" w:hAnsi="Simplified Arabic" w:cs="Simplified Arabic"/>
          <w:sz w:val="24"/>
          <w:szCs w:val="24"/>
          <w:rtl/>
        </w:rPr>
        <w:t>صول وتقاسم المنافع. وقد يس</w:t>
      </w:r>
      <w:r>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هم دمج </w:t>
      </w:r>
      <w:r w:rsidRPr="009C2028">
        <w:rPr>
          <w:rFonts w:ascii="Simplified Arabic" w:hAnsi="Simplified Arabic" w:cs="Simplified Arabic"/>
          <w:sz w:val="24"/>
          <w:szCs w:val="24"/>
          <w:rtl/>
        </w:rPr>
        <w:t>عناصر</w:t>
      </w:r>
      <w:r w:rsidRPr="00A37723">
        <w:rPr>
          <w:rFonts w:ascii="Simplified Arabic" w:hAnsi="Simplified Arabic" w:cs="Simplified Arabic"/>
          <w:sz w:val="24"/>
          <w:szCs w:val="24"/>
          <w:rtl/>
        </w:rPr>
        <w:t xml:space="preserve"> ال</w:t>
      </w:r>
      <w:r>
        <w:rPr>
          <w:rFonts w:ascii="Simplified Arabic" w:hAnsi="Simplified Arabic" w:cs="Simplified Arabic" w:hint="cs"/>
          <w:sz w:val="24"/>
          <w:szCs w:val="24"/>
          <w:rtl/>
        </w:rPr>
        <w:t>ح</w:t>
      </w:r>
      <w:r w:rsidRPr="00A37723">
        <w:rPr>
          <w:rFonts w:ascii="Simplified Arabic" w:hAnsi="Simplified Arabic" w:cs="Simplified Arabic"/>
          <w:sz w:val="24"/>
          <w:szCs w:val="24"/>
          <w:rtl/>
        </w:rPr>
        <w:t xml:space="preserve">صول وتقاسم المنافع في </w:t>
      </w:r>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A37723">
        <w:rPr>
          <w:rFonts w:ascii="Simplified Arabic" w:hAnsi="Simplified Arabic" w:cs="Simplified Arabic"/>
          <w:sz w:val="24"/>
          <w:szCs w:val="24"/>
          <w:rtl/>
        </w:rPr>
        <w:t xml:space="preserve"> القائمة التي تتناول إدارة الموارد أو الأراضي أو التجارة البيولوجية في </w:t>
      </w:r>
      <w:r w:rsidR="003C55FD" w:rsidRPr="00A37723">
        <w:rPr>
          <w:rFonts w:ascii="Simplified Arabic" w:hAnsi="Simplified Arabic" w:cs="Simplified Arabic"/>
          <w:sz w:val="24"/>
          <w:szCs w:val="24"/>
          <w:rtl/>
        </w:rPr>
        <w:t xml:space="preserve">تيسير </w:t>
      </w:r>
      <w:r w:rsidRPr="00A37723">
        <w:rPr>
          <w:rFonts w:ascii="Simplified Arabic" w:hAnsi="Simplified Arabic" w:cs="Simplified Arabic"/>
          <w:sz w:val="24"/>
          <w:szCs w:val="24"/>
          <w:rtl/>
        </w:rPr>
        <w:t>هذه العملية.</w:t>
      </w:r>
    </w:p>
    <w:p w14:paraId="0FECBF2E" w14:textId="5D0D07C2" w:rsidR="00893640" w:rsidRDefault="00893640" w:rsidP="00893640">
      <w:pPr>
        <w:pStyle w:val="CBDNormalNumber"/>
        <w:bidi/>
        <w:rPr>
          <w:rFonts w:asciiTheme="majorBidi" w:hAnsiTheme="majorBidi" w:cstheme="majorBidi"/>
        </w:rPr>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على الرغم من أن المجتمعات المحلية في عدد من البلدان قد </w:t>
      </w:r>
      <w:r>
        <w:rPr>
          <w:rFonts w:ascii="Simplified Arabic" w:hAnsi="Simplified Arabic" w:cs="Simplified Arabic" w:hint="cs"/>
          <w:sz w:val="24"/>
          <w:szCs w:val="24"/>
          <w:rtl/>
        </w:rPr>
        <w:t>وضع</w:t>
      </w:r>
      <w:r w:rsidRPr="00A37723">
        <w:rPr>
          <w:rFonts w:ascii="Simplified Arabic" w:hAnsi="Simplified Arabic" w:cs="Simplified Arabic"/>
          <w:sz w:val="24"/>
          <w:szCs w:val="24"/>
          <w:rtl/>
        </w:rPr>
        <w:t xml:space="preserve">ت بروتوكولات مجتمعية، إلا أن الاعتراف الرسمي بها من </w:t>
      </w:r>
      <w:r>
        <w:rPr>
          <w:rFonts w:ascii="Simplified Arabic" w:hAnsi="Simplified Arabic" w:cs="Simplified Arabic" w:hint="cs"/>
          <w:sz w:val="24"/>
          <w:szCs w:val="24"/>
          <w:rtl/>
        </w:rPr>
        <w:t>جانب</w:t>
      </w:r>
      <w:r w:rsidRPr="00A37723">
        <w:rPr>
          <w:rFonts w:ascii="Simplified Arabic" w:hAnsi="Simplified Arabic" w:cs="Simplified Arabic"/>
          <w:sz w:val="24"/>
          <w:szCs w:val="24"/>
          <w:rtl/>
        </w:rPr>
        <w:t xml:space="preserve"> السلطات الوطنية المعنية بال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يختلف من بلد إلى آخر. </w:t>
      </w:r>
      <w:r w:rsidR="00FA3E9D">
        <w:rPr>
          <w:rFonts w:ascii="Simplified Arabic" w:hAnsi="Simplified Arabic" w:cs="Simplified Arabic" w:hint="cs"/>
          <w:sz w:val="24"/>
          <w:szCs w:val="24"/>
          <w:rtl/>
        </w:rPr>
        <w:t>و</w:t>
      </w:r>
      <w:r w:rsidRPr="00A37723">
        <w:rPr>
          <w:rFonts w:ascii="Simplified Arabic" w:hAnsi="Simplified Arabic" w:cs="Simplified Arabic"/>
          <w:sz w:val="24"/>
          <w:szCs w:val="24"/>
          <w:rtl/>
        </w:rPr>
        <w:t>علاوة على ذلك، ف</w:t>
      </w:r>
      <w:r>
        <w:rPr>
          <w:rFonts w:ascii="Simplified Arabic" w:hAnsi="Simplified Arabic" w:cs="Simplified Arabic" w:hint="cs"/>
          <w:sz w:val="24"/>
          <w:szCs w:val="24"/>
          <w:rtl/>
        </w:rPr>
        <w:t>في حين</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أن</w:t>
      </w:r>
      <w:r w:rsidR="00FA3E9D">
        <w:rPr>
          <w:rFonts w:ascii="Simplified Arabic" w:hAnsi="Simplified Arabic" w:cs="Simplified Arabic" w:hint="cs"/>
          <w:sz w:val="24"/>
          <w:szCs w:val="24"/>
          <w:rtl/>
        </w:rPr>
        <w:t xml:space="preserve"> هذه </w:t>
      </w:r>
      <w:r w:rsidR="00FA3E9D" w:rsidRPr="00A37723">
        <w:rPr>
          <w:rFonts w:ascii="Simplified Arabic" w:hAnsi="Simplified Arabic" w:cs="Simplified Arabic"/>
          <w:sz w:val="24"/>
          <w:szCs w:val="24"/>
          <w:rtl/>
        </w:rPr>
        <w:t>البروتوكولات</w:t>
      </w:r>
      <w:r w:rsidR="00FA3E9D">
        <w:rPr>
          <w:rFonts w:ascii="Simplified Arabic" w:hAnsi="Simplified Arabic" w:cs="Simplified Arabic" w:hint="cs"/>
          <w:sz w:val="24"/>
          <w:szCs w:val="24"/>
          <w:rtl/>
        </w:rPr>
        <w:t xml:space="preserve"> قد يكون</w:t>
      </w:r>
      <w:r w:rsidRPr="00A37723">
        <w:rPr>
          <w:rFonts w:ascii="Simplified Arabic" w:hAnsi="Simplified Arabic" w:cs="Simplified Arabic"/>
          <w:sz w:val="24"/>
          <w:szCs w:val="24"/>
          <w:rtl/>
        </w:rPr>
        <w:t xml:space="preserve"> </w:t>
      </w:r>
      <w:r w:rsidR="00FA3E9D">
        <w:rPr>
          <w:rFonts w:ascii="Simplified Arabic" w:hAnsi="Simplified Arabic" w:cs="Simplified Arabic" w:hint="cs"/>
          <w:sz w:val="24"/>
          <w:szCs w:val="24"/>
          <w:rtl/>
        </w:rPr>
        <w:t>م</w:t>
      </w:r>
      <w:r w:rsidRPr="00A37723">
        <w:rPr>
          <w:rFonts w:ascii="Simplified Arabic" w:hAnsi="Simplified Arabic" w:cs="Simplified Arabic"/>
          <w:sz w:val="24"/>
          <w:szCs w:val="24"/>
          <w:rtl/>
        </w:rPr>
        <w:t>عترف بها</w:t>
      </w:r>
      <w:r w:rsidR="00FA3E9D">
        <w:rPr>
          <w:rFonts w:ascii="Simplified Arabic" w:hAnsi="Simplified Arabic" w:cs="Simplified Arabic" w:hint="cs"/>
          <w:sz w:val="24"/>
          <w:szCs w:val="24"/>
          <w:rtl/>
        </w:rPr>
        <w:t xml:space="preserve"> </w:t>
      </w:r>
      <w:r w:rsidR="00FA3E9D" w:rsidRPr="00A37723">
        <w:rPr>
          <w:rFonts w:ascii="Simplified Arabic" w:hAnsi="Simplified Arabic" w:cs="Simplified Arabic"/>
          <w:sz w:val="24"/>
          <w:szCs w:val="24"/>
          <w:rtl/>
        </w:rPr>
        <w:t>رسميا</w:t>
      </w:r>
      <w:r w:rsidR="00FA3E9D">
        <w:rPr>
          <w:rFonts w:ascii="Simplified Arabic" w:hAnsi="Simplified Arabic" w:cs="Simplified Arabic" w:hint="cs"/>
          <w:sz w:val="24"/>
          <w:szCs w:val="24"/>
          <w:rtl/>
        </w:rPr>
        <w:t xml:space="preserve"> من</w:t>
      </w:r>
      <w:r w:rsidRPr="00A37723">
        <w:rPr>
          <w:rFonts w:ascii="Simplified Arabic" w:hAnsi="Simplified Arabic" w:cs="Simplified Arabic"/>
          <w:sz w:val="24"/>
          <w:szCs w:val="24"/>
          <w:rtl/>
        </w:rPr>
        <w:t xml:space="preserve"> الحكومات، </w:t>
      </w:r>
      <w:r w:rsidR="00FA3E9D">
        <w:rPr>
          <w:rFonts w:ascii="Simplified Arabic" w:hAnsi="Simplified Arabic" w:cs="Simplified Arabic" w:hint="cs"/>
          <w:sz w:val="24"/>
          <w:szCs w:val="24"/>
          <w:rtl/>
        </w:rPr>
        <w:t xml:space="preserve">إلا أن </w:t>
      </w:r>
      <w:r w:rsidRPr="00A37723">
        <w:rPr>
          <w:rFonts w:ascii="Simplified Arabic" w:hAnsi="Simplified Arabic" w:cs="Simplified Arabic"/>
          <w:sz w:val="24"/>
          <w:szCs w:val="24"/>
          <w:rtl/>
        </w:rPr>
        <w:t>تطبيقها</w:t>
      </w:r>
      <w:r w:rsidR="00FA3E9D">
        <w:rPr>
          <w:rFonts w:ascii="Simplified Arabic" w:hAnsi="Simplified Arabic" w:cs="Simplified Arabic" w:hint="cs"/>
          <w:sz w:val="24"/>
          <w:szCs w:val="24"/>
          <w:rtl/>
        </w:rPr>
        <w:t xml:space="preserve"> </w:t>
      </w:r>
      <w:r w:rsidR="00FA3E9D" w:rsidRPr="00A37723">
        <w:rPr>
          <w:rFonts w:ascii="Simplified Arabic" w:hAnsi="Simplified Arabic" w:cs="Simplified Arabic"/>
          <w:sz w:val="24"/>
          <w:szCs w:val="24"/>
          <w:rtl/>
        </w:rPr>
        <w:t>قد يكون</w:t>
      </w:r>
      <w:r w:rsidRPr="00A37723">
        <w:rPr>
          <w:rFonts w:ascii="Simplified Arabic" w:hAnsi="Simplified Arabic" w:cs="Simplified Arabic"/>
          <w:sz w:val="24"/>
          <w:szCs w:val="24"/>
          <w:rtl/>
        </w:rPr>
        <w:t xml:space="preserve"> غير مت</w:t>
      </w:r>
      <w:r w:rsidR="00FA3E9D">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سق. وفي بلدان أخرى، </w:t>
      </w:r>
      <w:r w:rsidR="00FA3E9D">
        <w:rPr>
          <w:rFonts w:ascii="Simplified Arabic" w:hAnsi="Simplified Arabic" w:cs="Simplified Arabic" w:hint="cs"/>
          <w:sz w:val="24"/>
          <w:szCs w:val="24"/>
          <w:rtl/>
        </w:rPr>
        <w:t xml:space="preserve">وُجد أنه </w:t>
      </w:r>
      <w:r w:rsidRPr="00A37723">
        <w:rPr>
          <w:rFonts w:ascii="Simplified Arabic" w:hAnsi="Simplified Arabic" w:cs="Simplified Arabic"/>
          <w:sz w:val="24"/>
          <w:szCs w:val="24"/>
          <w:rtl/>
        </w:rPr>
        <w:t>على الرغم من عدم وجود إطار وطني لل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حتى الآن، </w:t>
      </w:r>
      <w:r w:rsidR="00FA3E9D">
        <w:rPr>
          <w:rFonts w:ascii="Simplified Arabic" w:hAnsi="Simplified Arabic" w:cs="Simplified Arabic" w:hint="cs"/>
          <w:sz w:val="24"/>
          <w:szCs w:val="24"/>
          <w:rtl/>
        </w:rPr>
        <w:t xml:space="preserve">إلا أن </w:t>
      </w:r>
      <w:r w:rsidRPr="00A37723">
        <w:rPr>
          <w:rFonts w:ascii="Simplified Arabic" w:hAnsi="Simplified Arabic" w:cs="Simplified Arabic"/>
          <w:sz w:val="24"/>
          <w:szCs w:val="24"/>
          <w:rtl/>
        </w:rPr>
        <w:t xml:space="preserve">مجتمعات محلية </w:t>
      </w:r>
      <w:r w:rsidRPr="00A37723">
        <w:rPr>
          <w:rFonts w:ascii="Simplified Arabic" w:hAnsi="Simplified Arabic" w:cs="Simplified Arabic"/>
          <w:sz w:val="24"/>
          <w:szCs w:val="24"/>
          <w:rtl/>
        </w:rPr>
        <w:lastRenderedPageBreak/>
        <w:t>مختلفة</w:t>
      </w:r>
      <w:r w:rsidR="00FA3E9D">
        <w:rPr>
          <w:rFonts w:ascii="Simplified Arabic" w:hAnsi="Simplified Arabic" w:cs="Simplified Arabic" w:hint="cs"/>
          <w:sz w:val="24"/>
          <w:szCs w:val="24"/>
          <w:rtl/>
        </w:rPr>
        <w:t xml:space="preserve"> </w:t>
      </w:r>
      <w:r w:rsidR="00FA3E9D" w:rsidRPr="00A37723">
        <w:rPr>
          <w:rFonts w:ascii="Simplified Arabic" w:hAnsi="Simplified Arabic" w:cs="Simplified Arabic"/>
          <w:sz w:val="24"/>
          <w:szCs w:val="24"/>
          <w:rtl/>
        </w:rPr>
        <w:t>قد وضعت</w:t>
      </w:r>
      <w:r w:rsidRPr="00A37723">
        <w:rPr>
          <w:rFonts w:ascii="Simplified Arabic" w:hAnsi="Simplified Arabic" w:cs="Simplified Arabic"/>
          <w:sz w:val="24"/>
          <w:szCs w:val="24"/>
          <w:rtl/>
        </w:rPr>
        <w:t xml:space="preserve"> بروتوكولات مجتمعية تغطي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37723">
        <w:rPr>
          <w:rFonts w:ascii="Simplified Arabic" w:hAnsi="Simplified Arabic" w:cs="Simplified Arabic"/>
          <w:sz w:val="24"/>
          <w:szCs w:val="24"/>
          <w:rtl/>
        </w:rPr>
        <w:t xml:space="preserve">لى الموارد الجينية والمعارف التقليدية المرتبطة بها. </w:t>
      </w:r>
      <w:r>
        <w:rPr>
          <w:rFonts w:ascii="Simplified Arabic" w:hAnsi="Simplified Arabic" w:cs="Simplified Arabic" w:hint="cs"/>
          <w:sz w:val="24"/>
          <w:szCs w:val="24"/>
          <w:rtl/>
        </w:rPr>
        <w:t>و</w:t>
      </w:r>
      <w:r w:rsidRPr="00A37723">
        <w:rPr>
          <w:rFonts w:ascii="Simplified Arabic" w:hAnsi="Simplified Arabic" w:cs="Simplified Arabic"/>
          <w:sz w:val="24"/>
          <w:szCs w:val="24"/>
          <w:rtl/>
        </w:rPr>
        <w:t>قد يشك</w:t>
      </w:r>
      <w:r w:rsidR="00FA3E9D">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ل عدم إلمام السلطات الحكومية بهذه البروتوكولات تحديا للمستخدمين </w:t>
      </w:r>
      <w:r w:rsidR="00FA3E9D">
        <w:rPr>
          <w:rFonts w:ascii="Simplified Arabic" w:hAnsi="Simplified Arabic" w:cs="Simplified Arabic" w:hint="cs"/>
          <w:sz w:val="24"/>
          <w:szCs w:val="24"/>
          <w:rtl/>
        </w:rPr>
        <w:t>عند</w:t>
      </w:r>
      <w:r w:rsidRPr="00A37723">
        <w:rPr>
          <w:rFonts w:ascii="Simplified Arabic" w:hAnsi="Simplified Arabic" w:cs="Simplified Arabic"/>
          <w:sz w:val="24"/>
          <w:szCs w:val="24"/>
          <w:rtl/>
        </w:rPr>
        <w:t xml:space="preserve"> بحث</w:t>
      </w:r>
      <w:r w:rsidR="00FA3E9D">
        <w:rPr>
          <w:rFonts w:ascii="Simplified Arabic" w:hAnsi="Simplified Arabic" w:cs="Simplified Arabic" w:hint="cs"/>
          <w:sz w:val="24"/>
          <w:szCs w:val="24"/>
          <w:rtl/>
        </w:rPr>
        <w:t>هم</w:t>
      </w:r>
      <w:r w:rsidRPr="00A37723">
        <w:rPr>
          <w:rFonts w:ascii="Simplified Arabic" w:hAnsi="Simplified Arabic" w:cs="Simplified Arabic"/>
          <w:sz w:val="24"/>
          <w:szCs w:val="24"/>
          <w:rtl/>
        </w:rPr>
        <w:t xml:space="preserve"> عن معلومات عنها.</w:t>
      </w:r>
    </w:p>
    <w:p w14:paraId="6C691AD8" w14:textId="4097605C" w:rsidR="003C55FD" w:rsidRDefault="003C55FD" w:rsidP="003C55FD">
      <w:pPr>
        <w:pStyle w:val="CBDNormalNumber"/>
        <w:bidi/>
        <w:rPr>
          <w:rFonts w:asciiTheme="majorBidi" w:hAnsiTheme="majorBidi" w:cstheme="majorBidi"/>
        </w:rPr>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يساعد تبادل المعلومات </w:t>
      </w:r>
      <w:r>
        <w:rPr>
          <w:rFonts w:ascii="Simplified Arabic" w:hAnsi="Simplified Arabic" w:cs="Simplified Arabic" w:hint="cs"/>
          <w:sz w:val="24"/>
          <w:szCs w:val="24"/>
          <w:rtl/>
        </w:rPr>
        <w:t>عن</w:t>
      </w:r>
      <w:r w:rsidRPr="00A37723">
        <w:rPr>
          <w:rFonts w:ascii="Simplified Arabic" w:hAnsi="Simplified Arabic" w:cs="Simplified Arabic"/>
          <w:sz w:val="24"/>
          <w:szCs w:val="24"/>
          <w:rtl/>
        </w:rPr>
        <w:t xml:space="preserve"> </w:t>
      </w:r>
      <w:r w:rsidRPr="00B56FC5">
        <w:rPr>
          <w:rFonts w:ascii="Simplified Arabic" w:hAnsi="Simplified Arabic" w:cs="Simplified Arabic" w:hint="cs"/>
          <w:sz w:val="24"/>
          <w:szCs w:val="24"/>
          <w:rtl/>
        </w:rPr>
        <w:t>ال</w:t>
      </w:r>
      <w:r w:rsidRPr="00B56FC5">
        <w:rPr>
          <w:rFonts w:ascii="Simplified Arabic" w:hAnsi="Simplified Arabic" w:cs="Simplified Arabic"/>
          <w:sz w:val="24"/>
          <w:szCs w:val="24"/>
          <w:rtl/>
        </w:rPr>
        <w:t xml:space="preserve">بروتوكولات </w:t>
      </w:r>
      <w:r w:rsidRPr="00B56FC5">
        <w:rPr>
          <w:rFonts w:cs="Simplified Arabic" w:hint="cs"/>
          <w:snapToGrid w:val="0"/>
          <w:kern w:val="22"/>
          <w:sz w:val="24"/>
          <w:szCs w:val="24"/>
          <w:rtl/>
        </w:rPr>
        <w:t>المجتمعية</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من خلال</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غرفة</w:t>
      </w:r>
      <w:r w:rsidRPr="00A37723">
        <w:rPr>
          <w:rFonts w:ascii="Simplified Arabic" w:hAnsi="Simplified Arabic" w:cs="Simplified Arabic"/>
          <w:sz w:val="24"/>
          <w:szCs w:val="24"/>
          <w:rtl/>
        </w:rPr>
        <w:t xml:space="preserve"> تبادل المعلومات المستخدمين المحتملين على فهم كيفية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37723">
        <w:rPr>
          <w:rFonts w:ascii="Simplified Arabic" w:hAnsi="Simplified Arabic" w:cs="Simplified Arabic"/>
          <w:sz w:val="24"/>
          <w:szCs w:val="24"/>
          <w:rtl/>
        </w:rPr>
        <w:t xml:space="preserve">لى المعارف التقليدية المرتبطة بالموارد الجينية داخل المجتمع. </w:t>
      </w: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علاوة على ذلك، يمكن </w:t>
      </w:r>
      <w:r>
        <w:rPr>
          <w:rFonts w:ascii="Simplified Arabic" w:hAnsi="Simplified Arabic" w:cs="Simplified Arabic" w:hint="cs"/>
          <w:sz w:val="24"/>
          <w:szCs w:val="24"/>
          <w:rtl/>
        </w:rPr>
        <w:t>أن ت</w:t>
      </w:r>
      <w:r w:rsidRPr="00A37723">
        <w:rPr>
          <w:rFonts w:ascii="Simplified Arabic" w:hAnsi="Simplified Arabic" w:cs="Simplified Arabic"/>
          <w:sz w:val="24"/>
          <w:szCs w:val="24"/>
          <w:rtl/>
        </w:rPr>
        <w:t xml:space="preserve">نشر </w:t>
      </w:r>
      <w:r>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لأطراف هذه المعلومات </w:t>
      </w:r>
      <w:r>
        <w:rPr>
          <w:rFonts w:ascii="Simplified Arabic" w:hAnsi="Simplified Arabic" w:cs="Simplified Arabic" w:hint="cs"/>
          <w:sz w:val="24"/>
          <w:szCs w:val="24"/>
          <w:rtl/>
        </w:rPr>
        <w:t>ض</w:t>
      </w:r>
      <w:r w:rsidRPr="00A37723">
        <w:rPr>
          <w:rFonts w:ascii="Simplified Arabic" w:hAnsi="Simplified Arabic" w:cs="Simplified Arabic"/>
          <w:sz w:val="24"/>
          <w:szCs w:val="24"/>
          <w:rtl/>
        </w:rPr>
        <w:t>من السجلات الوطنية ل</w:t>
      </w:r>
      <w:r>
        <w:rPr>
          <w:rFonts w:ascii="Simplified Arabic" w:hAnsi="Simplified Arabic" w:cs="Simplified Arabic" w:hint="cs"/>
          <w:sz w:val="24"/>
          <w:szCs w:val="24"/>
          <w:rtl/>
        </w:rPr>
        <w:t>غرفة</w:t>
      </w:r>
      <w:r w:rsidRPr="00A37723">
        <w:rPr>
          <w:rFonts w:ascii="Simplified Arabic" w:hAnsi="Simplified Arabic" w:cs="Simplified Arabic"/>
          <w:sz w:val="24"/>
          <w:szCs w:val="24"/>
          <w:rtl/>
        </w:rPr>
        <w:t xml:space="preserve"> تبادل المعلومات كوسيلة لتيسير الاعتراف بهذه الأدوات ك</w:t>
      </w:r>
      <w:r>
        <w:rPr>
          <w:rFonts w:ascii="Simplified Arabic" w:hAnsi="Simplified Arabic" w:cs="Simplified Arabic" w:hint="cs"/>
          <w:sz w:val="24"/>
          <w:szCs w:val="24"/>
          <w:rtl/>
        </w:rPr>
        <w:t>أحد</w:t>
      </w:r>
      <w:r w:rsidRPr="00A37723">
        <w:rPr>
          <w:rFonts w:ascii="Simplified Arabic" w:hAnsi="Simplified Arabic" w:cs="Simplified Arabic"/>
          <w:sz w:val="24"/>
          <w:szCs w:val="24"/>
          <w:rtl/>
        </w:rPr>
        <w:t xml:space="preserve"> مكونات الإطار الوطني لل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w:t>
      </w:r>
    </w:p>
    <w:p w14:paraId="2D67CE94" w14:textId="181FB69C" w:rsidR="003C55FD" w:rsidRPr="00C32911" w:rsidRDefault="003C55FD" w:rsidP="003C55FD">
      <w:pPr>
        <w:pStyle w:val="CBDNormalNumber"/>
        <w:bidi/>
        <w:rPr>
          <w:rFonts w:asciiTheme="majorBidi" w:hAnsiTheme="majorBidi" w:cstheme="majorBidi"/>
        </w:rPr>
      </w:pPr>
      <w:r w:rsidRPr="00C32911">
        <w:rPr>
          <w:rFonts w:ascii="Simplified Arabic" w:hAnsi="Simplified Arabic" w:cs="Simplified Arabic" w:hint="cs"/>
          <w:sz w:val="24"/>
          <w:szCs w:val="24"/>
          <w:rtl/>
        </w:rPr>
        <w:t>و</w:t>
      </w:r>
      <w:r w:rsidRPr="00C32911">
        <w:rPr>
          <w:rFonts w:ascii="Simplified Arabic" w:hAnsi="Simplified Arabic" w:cs="Simplified Arabic"/>
          <w:sz w:val="24"/>
          <w:szCs w:val="24"/>
          <w:rtl/>
        </w:rPr>
        <w:t>يمكن أن يكون تبادل الخبرات</w:t>
      </w:r>
      <w:r w:rsidRPr="00C32911">
        <w:rPr>
          <w:rFonts w:ascii="Simplified Arabic" w:hAnsi="Simplified Arabic" w:cs="Simplified Arabic" w:hint="cs"/>
          <w:sz w:val="24"/>
          <w:szCs w:val="24"/>
          <w:rtl/>
        </w:rPr>
        <w:t xml:space="preserve"> القائمة</w:t>
      </w:r>
      <w:r w:rsidRPr="00C32911">
        <w:rPr>
          <w:rFonts w:ascii="Simplified Arabic" w:hAnsi="Simplified Arabic" w:cs="Simplified Arabic"/>
          <w:sz w:val="24"/>
          <w:szCs w:val="24"/>
          <w:rtl/>
        </w:rPr>
        <w:t xml:space="preserve"> والدروس المستفادة من </w:t>
      </w:r>
      <w:r w:rsidRPr="00C32911">
        <w:rPr>
          <w:rFonts w:ascii="Simplified Arabic" w:hAnsi="Simplified Arabic" w:cs="Simplified Arabic" w:hint="cs"/>
          <w:sz w:val="24"/>
          <w:szCs w:val="24"/>
          <w:rtl/>
        </w:rPr>
        <w:t>وضع</w:t>
      </w:r>
      <w:r w:rsidRPr="00C32911">
        <w:rPr>
          <w:rFonts w:ascii="Simplified Arabic" w:hAnsi="Simplified Arabic" w:cs="Simplified Arabic"/>
          <w:sz w:val="24"/>
          <w:szCs w:val="24"/>
          <w:rtl/>
        </w:rPr>
        <w:t xml:space="preserve"> وتنفيذ </w:t>
      </w:r>
      <w:r w:rsidRPr="00C32911">
        <w:rPr>
          <w:rFonts w:cs="Simplified Arabic" w:hint="cs"/>
          <w:snapToGrid w:val="0"/>
          <w:kern w:val="22"/>
          <w:sz w:val="24"/>
          <w:szCs w:val="24"/>
          <w:rtl/>
        </w:rPr>
        <w:t>البروتوكولات والإجراءات المجتمعية</w:t>
      </w:r>
      <w:r w:rsidRPr="00C32911">
        <w:rPr>
          <w:rFonts w:ascii="Simplified Arabic" w:hAnsi="Simplified Arabic" w:cs="Simplified Arabic"/>
          <w:sz w:val="24"/>
          <w:szCs w:val="24"/>
          <w:rtl/>
        </w:rPr>
        <w:t xml:space="preserve"> مفيدا للعاملين على </w:t>
      </w:r>
      <w:r w:rsidRPr="00C32911">
        <w:rPr>
          <w:rFonts w:ascii="Simplified Arabic" w:hAnsi="Simplified Arabic" w:cs="Simplified Arabic" w:hint="cs"/>
          <w:sz w:val="24"/>
          <w:szCs w:val="24"/>
          <w:rtl/>
        </w:rPr>
        <w:t>وضع</w:t>
      </w:r>
      <w:r w:rsidRPr="00C32911">
        <w:rPr>
          <w:rFonts w:ascii="Simplified Arabic" w:hAnsi="Simplified Arabic" w:cs="Simplified Arabic"/>
          <w:sz w:val="24"/>
          <w:szCs w:val="24"/>
          <w:rtl/>
        </w:rPr>
        <w:t xml:space="preserve"> هذه البروتوكولات أو لمن يخططون للقيام بذلك. </w:t>
      </w:r>
    </w:p>
    <w:p w14:paraId="2A4428B7" w14:textId="0D5E7DED" w:rsidR="003C55FD" w:rsidRPr="000A1E07" w:rsidRDefault="000A1E07" w:rsidP="003C55FD">
      <w:pPr>
        <w:pStyle w:val="CBDH3"/>
        <w:bidi/>
        <w:rPr>
          <w:b w:val="0"/>
          <w:bCs/>
          <w:sz w:val="24"/>
          <w:szCs w:val="24"/>
          <w:rtl/>
        </w:rPr>
      </w:pPr>
      <w:r w:rsidRPr="000A1E07">
        <w:rPr>
          <w:rFonts w:ascii="Simplified Arabic" w:hAnsi="Simplified Arabic" w:cs="Simplified Arabic" w:hint="cs"/>
          <w:b w:val="0"/>
          <w:bCs/>
          <w:sz w:val="24"/>
          <w:szCs w:val="24"/>
          <w:rtl/>
        </w:rPr>
        <w:t>2-</w:t>
      </w:r>
      <w:r w:rsidRPr="000A1E07">
        <w:rPr>
          <w:rFonts w:ascii="Simplified Arabic" w:hAnsi="Simplified Arabic" w:cs="Simplified Arabic"/>
          <w:b w:val="0"/>
          <w:bCs/>
          <w:sz w:val="24"/>
          <w:szCs w:val="24"/>
          <w:rtl/>
        </w:rPr>
        <w:tab/>
      </w:r>
      <w:r w:rsidRPr="000A1E07">
        <w:rPr>
          <w:rFonts w:cs="Simplified Arabic"/>
          <w:b w:val="0"/>
          <w:bCs/>
          <w:snapToGrid w:val="0"/>
          <w:kern w:val="22"/>
          <w:sz w:val="24"/>
          <w:szCs w:val="24"/>
          <w:rtl/>
        </w:rPr>
        <w:t>ال</w:t>
      </w:r>
      <w:r w:rsidRPr="000A1E07">
        <w:rPr>
          <w:rFonts w:cs="Simplified Arabic" w:hint="cs"/>
          <w:b w:val="0"/>
          <w:bCs/>
          <w:snapToGrid w:val="0"/>
          <w:kern w:val="22"/>
          <w:sz w:val="24"/>
          <w:szCs w:val="24"/>
          <w:rtl/>
        </w:rPr>
        <w:t>بنود</w:t>
      </w:r>
      <w:r w:rsidRPr="000A1E07">
        <w:rPr>
          <w:rFonts w:cs="Simplified Arabic"/>
          <w:b w:val="0"/>
          <w:bCs/>
          <w:snapToGrid w:val="0"/>
          <w:kern w:val="22"/>
          <w:sz w:val="24"/>
          <w:szCs w:val="24"/>
          <w:rtl/>
        </w:rPr>
        <w:t xml:space="preserve"> التعاقدية النموذجية، ومدونات السلوك، والمبادئ التوجيهية، وأفضل الممارسات والمعايير</w:t>
      </w:r>
      <w:r w:rsidR="003C55FD" w:rsidRPr="000A1E07">
        <w:rPr>
          <w:rFonts w:ascii="Simplified Arabic" w:hAnsi="Simplified Arabic" w:cs="Simplified Arabic"/>
          <w:b w:val="0"/>
          <w:bCs/>
          <w:sz w:val="24"/>
          <w:szCs w:val="24"/>
          <w:rtl/>
        </w:rPr>
        <w:t xml:space="preserve"> (المادتان </w:t>
      </w:r>
      <w:r w:rsidRPr="000A1E07">
        <w:rPr>
          <w:rFonts w:ascii="Simplified Arabic" w:hAnsi="Simplified Arabic" w:cs="Simplified Arabic" w:hint="cs"/>
          <w:b w:val="0"/>
          <w:bCs/>
          <w:sz w:val="24"/>
          <w:szCs w:val="24"/>
          <w:rtl/>
        </w:rPr>
        <w:t>19</w:t>
      </w:r>
      <w:r w:rsidR="003C55FD" w:rsidRPr="000A1E07">
        <w:rPr>
          <w:rFonts w:ascii="Simplified Arabic" w:hAnsi="Simplified Arabic" w:cs="Simplified Arabic"/>
          <w:b w:val="0"/>
          <w:bCs/>
          <w:sz w:val="24"/>
          <w:szCs w:val="24"/>
          <w:rtl/>
        </w:rPr>
        <w:t xml:space="preserve"> و</w:t>
      </w:r>
      <w:r w:rsidRPr="000A1E07">
        <w:rPr>
          <w:rFonts w:ascii="Simplified Arabic" w:hAnsi="Simplified Arabic" w:cs="Simplified Arabic" w:hint="cs"/>
          <w:b w:val="0"/>
          <w:bCs/>
          <w:sz w:val="24"/>
          <w:szCs w:val="24"/>
          <w:rtl/>
        </w:rPr>
        <w:t>20</w:t>
      </w:r>
      <w:r w:rsidR="003C55FD" w:rsidRPr="000A1E07">
        <w:rPr>
          <w:rFonts w:ascii="Simplified Arabic" w:hAnsi="Simplified Arabic" w:cs="Simplified Arabic"/>
          <w:b w:val="0"/>
          <w:bCs/>
          <w:sz w:val="24"/>
          <w:szCs w:val="24"/>
          <w:rtl/>
        </w:rPr>
        <w:t>)</w:t>
      </w:r>
      <w:r w:rsidRPr="000A1E07">
        <w:rPr>
          <w:rStyle w:val="FootnoteReference"/>
          <w:rFonts w:hint="eastAsia"/>
          <w:sz w:val="24"/>
          <w:szCs w:val="24"/>
        </w:rPr>
        <w:t xml:space="preserve"> </w:t>
      </w:r>
      <w:r w:rsidRPr="000A1E07">
        <w:rPr>
          <w:rStyle w:val="FootnoteReference"/>
          <w:rFonts w:hint="eastAsia"/>
          <w:sz w:val="24"/>
          <w:szCs w:val="24"/>
        </w:rPr>
        <w:footnoteReference w:id="81"/>
      </w:r>
    </w:p>
    <w:p w14:paraId="3B3419FF" w14:textId="58D61E82" w:rsidR="000A1E07" w:rsidRDefault="000A1E07" w:rsidP="000A1E07">
      <w:pPr>
        <w:pStyle w:val="CBDH4"/>
        <w:bidi/>
        <w:rPr>
          <w:rtl/>
        </w:rPr>
      </w:pPr>
      <w:r w:rsidRPr="00597B99">
        <w:rPr>
          <w:rFonts w:ascii="Simplified Arabic" w:hAnsi="Simplified Arabic" w:cs="Simplified Arabic"/>
          <w:b w:val="0"/>
          <w:bCs/>
          <w:sz w:val="24"/>
          <w:szCs w:val="24"/>
          <w:rtl/>
        </w:rPr>
        <w:t>(أ)</w:t>
      </w:r>
      <w:r w:rsidRPr="00597B99">
        <w:rPr>
          <w:rFonts w:ascii="Simplified Arabic" w:hAnsi="Simplified Arabic" w:cs="Simplified Arabic"/>
          <w:b w:val="0"/>
          <w:bCs/>
          <w:sz w:val="24"/>
          <w:szCs w:val="24"/>
          <w:rtl/>
        </w:rPr>
        <w:tab/>
        <w:t>التقدم المحرز في التنفيذ وبيانات المؤشرات الم</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حد</w:t>
      </w:r>
      <w:r w:rsidRPr="00597B99">
        <w:rPr>
          <w:rFonts w:ascii="Simplified Arabic" w:hAnsi="Simplified Arabic" w:cs="Simplified Arabic" w:hint="cs"/>
          <w:b w:val="0"/>
          <w:bCs/>
          <w:sz w:val="24"/>
          <w:szCs w:val="24"/>
          <w:rtl/>
        </w:rPr>
        <w:t>َّ</w:t>
      </w:r>
      <w:r w:rsidRPr="00597B99">
        <w:rPr>
          <w:rFonts w:ascii="Simplified Arabic" w:hAnsi="Simplified Arabic" w:cs="Simplified Arabic"/>
          <w:b w:val="0"/>
          <w:bCs/>
          <w:sz w:val="24"/>
          <w:szCs w:val="24"/>
          <w:rtl/>
        </w:rPr>
        <w:t>ثة</w:t>
      </w:r>
    </w:p>
    <w:p w14:paraId="43488722" w14:textId="60945666" w:rsidR="000A1E07" w:rsidRPr="000A1E07" w:rsidRDefault="000A1E07" w:rsidP="000A1E07">
      <w:pPr>
        <w:pStyle w:val="CBDNormalNumber"/>
        <w:bidi/>
        <w:rPr>
          <w:rFonts w:asciiTheme="majorBidi" w:hAnsiTheme="majorBidi" w:cstheme="majorBidi"/>
          <w:sz w:val="24"/>
          <w:szCs w:val="24"/>
        </w:rPr>
      </w:pPr>
      <w:r w:rsidRPr="000A1E07">
        <w:rPr>
          <w:rFonts w:ascii="Simplified Arabic" w:hAnsi="Simplified Arabic" w:cs="Simplified Arabic"/>
          <w:sz w:val="24"/>
          <w:szCs w:val="24"/>
          <w:rtl/>
        </w:rPr>
        <w:t>تضطلع منظمات</w:t>
      </w:r>
      <w:r w:rsidRPr="000A1E07">
        <w:rPr>
          <w:rFonts w:ascii="Simplified Arabic" w:hAnsi="Simplified Arabic" w:cs="Simplified Arabic" w:hint="cs"/>
          <w:sz w:val="24"/>
          <w:szCs w:val="24"/>
          <w:rtl/>
        </w:rPr>
        <w:t xml:space="preserve"> </w:t>
      </w:r>
      <w:r w:rsidRPr="000A1E07">
        <w:rPr>
          <w:rFonts w:ascii="Simplified Arabic" w:hAnsi="Simplified Arabic" w:cs="Simplified Arabic"/>
          <w:sz w:val="24"/>
          <w:szCs w:val="24"/>
          <w:rtl/>
        </w:rPr>
        <w:t xml:space="preserve">وشبكات المستخدمين بدور هام في تلبية احتياجات أعضائها من خلال </w:t>
      </w:r>
      <w:r w:rsidRPr="000A1E07">
        <w:rPr>
          <w:rFonts w:ascii="Simplified Arabic" w:hAnsi="Simplified Arabic" w:cs="Simplified Arabic" w:hint="cs"/>
          <w:sz w:val="24"/>
          <w:szCs w:val="24"/>
          <w:rtl/>
        </w:rPr>
        <w:t>وضع</w:t>
      </w:r>
      <w:r w:rsidRPr="000A1E07">
        <w:rPr>
          <w:rFonts w:ascii="Simplified Arabic" w:hAnsi="Simplified Arabic" w:cs="Simplified Arabic"/>
          <w:sz w:val="24"/>
          <w:szCs w:val="24"/>
          <w:rtl/>
        </w:rPr>
        <w:t xml:space="preserve"> أدوات توضح كيفية دمج الحصول وتقاسم المنافع في ممارساتهم، ومساعدة المنظمات الأعضاء على الامتثال لمتطلبات الحصول وتقاسم المنافع. وتُعد البنود التعاقدية النموذجية وقواعد السلوك والمبادئ التوجيهية وأفضل الممارسات والمعايير من بين هذه الأدوات.</w:t>
      </w:r>
      <w:r w:rsidRPr="000A1E07">
        <w:rPr>
          <w:rStyle w:val="FootnoteReference"/>
          <w:rFonts w:asciiTheme="majorBidi" w:hAnsiTheme="majorBidi" w:cstheme="majorBidi"/>
          <w:sz w:val="24"/>
          <w:szCs w:val="24"/>
        </w:rPr>
        <w:t xml:space="preserve"> </w:t>
      </w:r>
      <w:r w:rsidRPr="000A1E07">
        <w:rPr>
          <w:rStyle w:val="FootnoteReference"/>
          <w:rFonts w:asciiTheme="majorBidi" w:hAnsiTheme="majorBidi" w:cstheme="majorBidi"/>
          <w:sz w:val="24"/>
          <w:szCs w:val="24"/>
        </w:rPr>
        <w:footnoteReference w:id="82"/>
      </w:r>
    </w:p>
    <w:p w14:paraId="2E2CE4E6" w14:textId="032FB1AD" w:rsidR="000A1E07" w:rsidRPr="001250C1" w:rsidRDefault="000A1E07" w:rsidP="000A1E07">
      <w:pPr>
        <w:pStyle w:val="CBDNormalNumber"/>
        <w:bidi/>
        <w:rPr>
          <w:rFonts w:asciiTheme="majorBidi" w:hAnsiTheme="majorBidi" w:cstheme="majorBidi"/>
          <w:sz w:val="24"/>
          <w:szCs w:val="24"/>
        </w:rPr>
      </w:pPr>
      <w:r w:rsidRPr="001250C1">
        <w:rPr>
          <w:rFonts w:ascii="Simplified Arabic" w:hAnsi="Simplified Arabic" w:cs="Simplified Arabic" w:hint="cs"/>
          <w:sz w:val="24"/>
          <w:szCs w:val="24"/>
          <w:rtl/>
        </w:rPr>
        <w:t>و</w:t>
      </w:r>
      <w:r w:rsidRPr="001250C1">
        <w:rPr>
          <w:rFonts w:ascii="Simplified Arabic" w:hAnsi="Simplified Arabic" w:cs="Simplified Arabic"/>
          <w:sz w:val="24"/>
          <w:szCs w:val="24"/>
          <w:rtl/>
        </w:rPr>
        <w:t>نتيجة للتغييرات التي أُدخلت على المنهجية الم</w:t>
      </w:r>
      <w:r w:rsidR="001250C1" w:rsidRPr="001250C1">
        <w:rPr>
          <w:rFonts w:ascii="Simplified Arabic" w:hAnsi="Simplified Arabic" w:cs="Simplified Arabic" w:hint="cs"/>
          <w:sz w:val="24"/>
          <w:szCs w:val="24"/>
          <w:rtl/>
        </w:rPr>
        <w:t>ُ</w:t>
      </w:r>
      <w:r w:rsidRPr="001250C1">
        <w:rPr>
          <w:rFonts w:ascii="Simplified Arabic" w:hAnsi="Simplified Arabic" w:cs="Simplified Arabic"/>
          <w:sz w:val="24"/>
          <w:szCs w:val="24"/>
          <w:rtl/>
        </w:rPr>
        <w:t>طب</w:t>
      </w:r>
      <w:r w:rsidR="001250C1" w:rsidRPr="001250C1">
        <w:rPr>
          <w:rFonts w:ascii="Simplified Arabic" w:hAnsi="Simplified Arabic" w:cs="Simplified Arabic" w:hint="cs"/>
          <w:sz w:val="24"/>
          <w:szCs w:val="24"/>
          <w:rtl/>
        </w:rPr>
        <w:t>ّ</w:t>
      </w:r>
      <w:r w:rsidRPr="001250C1">
        <w:rPr>
          <w:rFonts w:ascii="Simplified Arabic" w:hAnsi="Simplified Arabic" w:cs="Simplified Arabic"/>
          <w:sz w:val="24"/>
          <w:szCs w:val="24"/>
          <w:rtl/>
        </w:rPr>
        <w:t>قة،</w:t>
      </w:r>
      <w:r w:rsidR="001250C1" w:rsidRPr="001250C1">
        <w:rPr>
          <w:rFonts w:asciiTheme="majorBidi" w:hAnsiTheme="majorBidi" w:cstheme="majorBidi"/>
          <w:sz w:val="24"/>
          <w:szCs w:val="24"/>
          <w:vertAlign w:val="superscript"/>
        </w:rPr>
        <w:footnoteReference w:id="83"/>
      </w:r>
      <w:r w:rsidRPr="001250C1">
        <w:rPr>
          <w:rFonts w:ascii="Simplified Arabic" w:hAnsi="Simplified Arabic" w:cs="Simplified Arabic"/>
          <w:sz w:val="24"/>
          <w:szCs w:val="24"/>
          <w:rtl/>
        </w:rPr>
        <w:t xml:space="preserve"> فإن النتائج الم</w:t>
      </w:r>
      <w:r w:rsidR="001250C1" w:rsidRPr="001250C1">
        <w:rPr>
          <w:rFonts w:ascii="Simplified Arabic" w:hAnsi="Simplified Arabic" w:cs="Simplified Arabic" w:hint="cs"/>
          <w:sz w:val="24"/>
          <w:szCs w:val="24"/>
          <w:rtl/>
        </w:rPr>
        <w:t>ُ</w:t>
      </w:r>
      <w:r w:rsidRPr="001250C1">
        <w:rPr>
          <w:rFonts w:ascii="Simplified Arabic" w:hAnsi="Simplified Arabic" w:cs="Simplified Arabic"/>
          <w:sz w:val="24"/>
          <w:szCs w:val="24"/>
          <w:rtl/>
        </w:rPr>
        <w:t>ستخل</w:t>
      </w:r>
      <w:r w:rsidR="001250C1" w:rsidRPr="001250C1">
        <w:rPr>
          <w:rFonts w:ascii="Simplified Arabic" w:hAnsi="Simplified Arabic" w:cs="Simplified Arabic" w:hint="cs"/>
          <w:sz w:val="24"/>
          <w:szCs w:val="24"/>
          <w:rtl/>
        </w:rPr>
        <w:t>َ</w:t>
      </w:r>
      <w:r w:rsidRPr="001250C1">
        <w:rPr>
          <w:rFonts w:ascii="Simplified Arabic" w:hAnsi="Simplified Arabic" w:cs="Simplified Arabic"/>
          <w:sz w:val="24"/>
          <w:szCs w:val="24"/>
          <w:rtl/>
        </w:rPr>
        <w:t>صة من عملية التقييم هذه لا تُقار</w:t>
      </w:r>
      <w:r w:rsidR="001250C1" w:rsidRPr="001250C1">
        <w:rPr>
          <w:rFonts w:ascii="Simplified Arabic" w:hAnsi="Simplified Arabic" w:cs="Simplified Arabic" w:hint="cs"/>
          <w:sz w:val="24"/>
          <w:szCs w:val="24"/>
          <w:rtl/>
        </w:rPr>
        <w:t>َ</w:t>
      </w:r>
      <w:r w:rsidRPr="001250C1">
        <w:rPr>
          <w:rFonts w:ascii="Simplified Arabic" w:hAnsi="Simplified Arabic" w:cs="Simplified Arabic"/>
          <w:sz w:val="24"/>
          <w:szCs w:val="24"/>
          <w:rtl/>
        </w:rPr>
        <w:t>ن مباشرة ب</w:t>
      </w:r>
      <w:r w:rsidR="001250C1">
        <w:rPr>
          <w:rFonts w:ascii="Simplified Arabic" w:hAnsi="Simplified Arabic" w:cs="Simplified Arabic" w:hint="cs"/>
          <w:sz w:val="24"/>
          <w:szCs w:val="24"/>
          <w:rtl/>
        </w:rPr>
        <w:t>ال</w:t>
      </w:r>
      <w:r w:rsidRPr="001250C1">
        <w:rPr>
          <w:rFonts w:ascii="Simplified Arabic" w:hAnsi="Simplified Arabic" w:cs="Simplified Arabic"/>
          <w:sz w:val="24"/>
          <w:szCs w:val="24"/>
          <w:rtl/>
        </w:rPr>
        <w:t>نتائج</w:t>
      </w:r>
      <w:r w:rsidR="001250C1">
        <w:rPr>
          <w:rFonts w:ascii="Simplified Arabic" w:hAnsi="Simplified Arabic" w:cs="Simplified Arabic" w:hint="cs"/>
          <w:sz w:val="24"/>
          <w:szCs w:val="24"/>
          <w:rtl/>
        </w:rPr>
        <w:t xml:space="preserve"> التي استُخلصت</w:t>
      </w:r>
      <w:r w:rsidRPr="001250C1">
        <w:rPr>
          <w:rFonts w:ascii="Simplified Arabic" w:hAnsi="Simplified Arabic" w:cs="Simplified Arabic"/>
          <w:sz w:val="24"/>
          <w:szCs w:val="24"/>
          <w:rtl/>
        </w:rPr>
        <w:t xml:space="preserve"> </w:t>
      </w:r>
      <w:r w:rsidR="001250C1">
        <w:rPr>
          <w:rFonts w:ascii="Simplified Arabic" w:hAnsi="Simplified Arabic" w:cs="Simplified Arabic" w:hint="cs"/>
          <w:sz w:val="24"/>
          <w:szCs w:val="24"/>
          <w:rtl/>
        </w:rPr>
        <w:t xml:space="preserve">من </w:t>
      </w:r>
      <w:r w:rsidRPr="001250C1">
        <w:rPr>
          <w:rFonts w:ascii="Simplified Arabic" w:hAnsi="Simplified Arabic" w:cs="Simplified Arabic" w:hint="cs"/>
          <w:sz w:val="24"/>
          <w:szCs w:val="24"/>
          <w:rtl/>
        </w:rPr>
        <w:t>ال</w:t>
      </w:r>
      <w:r w:rsidRPr="001250C1">
        <w:rPr>
          <w:rFonts w:ascii="Simplified Arabic" w:hAnsi="Simplified Arabic" w:cs="Simplified Arabic"/>
          <w:sz w:val="24"/>
          <w:szCs w:val="24"/>
          <w:rtl/>
        </w:rPr>
        <w:t xml:space="preserve">نقطة </w:t>
      </w:r>
      <w:r w:rsidRPr="001250C1">
        <w:rPr>
          <w:rFonts w:ascii="Simplified Arabic" w:hAnsi="Simplified Arabic" w:cs="Simplified Arabic" w:hint="cs"/>
          <w:sz w:val="24"/>
          <w:szCs w:val="24"/>
          <w:rtl/>
        </w:rPr>
        <w:t>ال</w:t>
      </w:r>
      <w:r w:rsidRPr="001250C1">
        <w:rPr>
          <w:rFonts w:ascii="Simplified Arabic" w:hAnsi="Simplified Arabic" w:cs="Simplified Arabic"/>
          <w:sz w:val="24"/>
          <w:szCs w:val="24"/>
          <w:rtl/>
        </w:rPr>
        <w:t xml:space="preserve">مرجعية </w:t>
      </w:r>
      <w:r w:rsidRPr="001250C1">
        <w:rPr>
          <w:rFonts w:ascii="Simplified Arabic" w:hAnsi="Simplified Arabic" w:cs="Simplified Arabic" w:hint="cs"/>
          <w:sz w:val="24"/>
          <w:szCs w:val="24"/>
          <w:rtl/>
        </w:rPr>
        <w:t>ل</w:t>
      </w:r>
      <w:r w:rsidRPr="001250C1">
        <w:rPr>
          <w:rFonts w:ascii="Simplified Arabic" w:hAnsi="Simplified Arabic" w:cs="Simplified Arabic"/>
          <w:sz w:val="24"/>
          <w:szCs w:val="24"/>
          <w:rtl/>
        </w:rPr>
        <w:t xml:space="preserve">عام </w:t>
      </w:r>
      <w:r w:rsidRPr="001250C1">
        <w:rPr>
          <w:rFonts w:ascii="Simplified Arabic" w:hAnsi="Simplified Arabic" w:cs="Simplified Arabic" w:hint="cs"/>
          <w:sz w:val="24"/>
          <w:szCs w:val="24"/>
          <w:rtl/>
        </w:rPr>
        <w:t>2018</w:t>
      </w:r>
      <w:r w:rsidRPr="001250C1">
        <w:rPr>
          <w:rFonts w:ascii="Simplified Arabic" w:hAnsi="Simplified Arabic" w:cs="Simplified Arabic"/>
          <w:sz w:val="24"/>
          <w:szCs w:val="24"/>
          <w:rtl/>
        </w:rPr>
        <w:t xml:space="preserve"> (انظر الجدول </w:t>
      </w:r>
      <w:r w:rsidRPr="001250C1">
        <w:rPr>
          <w:rFonts w:ascii="Simplified Arabic" w:hAnsi="Simplified Arabic" w:cs="Simplified Arabic" w:hint="cs"/>
          <w:sz w:val="24"/>
          <w:szCs w:val="24"/>
          <w:rtl/>
        </w:rPr>
        <w:t>14</w:t>
      </w:r>
      <w:r w:rsidRPr="001250C1">
        <w:rPr>
          <w:rFonts w:ascii="Simplified Arabic" w:hAnsi="Simplified Arabic" w:cs="Simplified Arabic"/>
          <w:sz w:val="24"/>
          <w:szCs w:val="24"/>
          <w:rtl/>
        </w:rPr>
        <w:t xml:space="preserve"> أدناه). </w:t>
      </w:r>
      <w:r w:rsidRPr="001250C1">
        <w:rPr>
          <w:rFonts w:ascii="Simplified Arabic" w:hAnsi="Simplified Arabic" w:cs="Simplified Arabic" w:hint="cs"/>
          <w:sz w:val="24"/>
          <w:szCs w:val="24"/>
          <w:rtl/>
        </w:rPr>
        <w:t>وبال</w:t>
      </w:r>
      <w:r w:rsidRPr="001250C1">
        <w:rPr>
          <w:rFonts w:ascii="Simplified Arabic" w:hAnsi="Simplified Arabic" w:cs="Simplified Arabic"/>
          <w:sz w:val="24"/>
          <w:szCs w:val="24"/>
          <w:rtl/>
        </w:rPr>
        <w:t>إضافة إلى ذلك، تتضمن بعض الوثائق أنواعا متعددة من الأدوات (على سبيل المثال، قد تتضمن وثيقة واحدة معايير الحصول وتقاسم المنافع و</w:t>
      </w:r>
      <w:r w:rsidR="001250C1" w:rsidRPr="001250C1">
        <w:rPr>
          <w:rFonts w:ascii="Simplified Arabic" w:hAnsi="Simplified Arabic" w:cs="Simplified Arabic" w:hint="cs"/>
          <w:sz w:val="24"/>
          <w:szCs w:val="24"/>
          <w:rtl/>
        </w:rPr>
        <w:t xml:space="preserve">كذلك </w:t>
      </w:r>
      <w:r w:rsidRPr="001250C1">
        <w:rPr>
          <w:rFonts w:ascii="Simplified Arabic" w:hAnsi="Simplified Arabic" w:cs="Simplified Arabic"/>
          <w:sz w:val="24"/>
          <w:szCs w:val="24"/>
          <w:rtl/>
        </w:rPr>
        <w:t xml:space="preserve">البنود التعاقدية النموذجية). </w:t>
      </w:r>
      <w:r w:rsidR="001250C1" w:rsidRPr="001250C1">
        <w:rPr>
          <w:rFonts w:ascii="Simplified Arabic" w:hAnsi="Simplified Arabic" w:cs="Simplified Arabic" w:hint="cs"/>
          <w:sz w:val="24"/>
          <w:szCs w:val="24"/>
          <w:rtl/>
        </w:rPr>
        <w:t>و</w:t>
      </w:r>
      <w:r w:rsidRPr="001250C1">
        <w:rPr>
          <w:rFonts w:ascii="Simplified Arabic" w:hAnsi="Simplified Arabic" w:cs="Simplified Arabic"/>
          <w:sz w:val="24"/>
          <w:szCs w:val="24"/>
          <w:rtl/>
        </w:rPr>
        <w:t>لذ</w:t>
      </w:r>
      <w:r w:rsidR="001250C1" w:rsidRPr="001250C1">
        <w:rPr>
          <w:rFonts w:ascii="Simplified Arabic" w:hAnsi="Simplified Arabic" w:cs="Simplified Arabic" w:hint="cs"/>
          <w:sz w:val="24"/>
          <w:szCs w:val="24"/>
          <w:rtl/>
        </w:rPr>
        <w:t>لك</w:t>
      </w:r>
      <w:r w:rsidRPr="001250C1">
        <w:rPr>
          <w:rFonts w:ascii="Simplified Arabic" w:hAnsi="Simplified Arabic" w:cs="Simplified Arabic"/>
          <w:sz w:val="24"/>
          <w:szCs w:val="24"/>
          <w:rtl/>
        </w:rPr>
        <w:t xml:space="preserve"> يوجد تداخل بين الأدوات الم</w:t>
      </w:r>
      <w:r w:rsidR="001250C1" w:rsidRPr="001250C1">
        <w:rPr>
          <w:rFonts w:ascii="Simplified Arabic" w:hAnsi="Simplified Arabic" w:cs="Simplified Arabic" w:hint="cs"/>
          <w:sz w:val="24"/>
          <w:szCs w:val="24"/>
          <w:rtl/>
        </w:rPr>
        <w:t>ُبلَّغ عنها بموجب</w:t>
      </w:r>
      <w:r w:rsidRPr="001250C1">
        <w:rPr>
          <w:rFonts w:ascii="Simplified Arabic" w:hAnsi="Simplified Arabic" w:cs="Simplified Arabic"/>
          <w:sz w:val="24"/>
          <w:szCs w:val="24"/>
          <w:rtl/>
        </w:rPr>
        <w:t xml:space="preserve"> المادة 19 وتلك </w:t>
      </w:r>
      <w:r w:rsidR="001250C1" w:rsidRPr="001250C1">
        <w:rPr>
          <w:rFonts w:ascii="Simplified Arabic" w:hAnsi="Simplified Arabic" w:cs="Simplified Arabic"/>
          <w:sz w:val="24"/>
          <w:szCs w:val="24"/>
          <w:rtl/>
        </w:rPr>
        <w:t>الم</w:t>
      </w:r>
      <w:r w:rsidR="001250C1" w:rsidRPr="001250C1">
        <w:rPr>
          <w:rFonts w:ascii="Simplified Arabic" w:hAnsi="Simplified Arabic" w:cs="Simplified Arabic" w:hint="cs"/>
          <w:sz w:val="24"/>
          <w:szCs w:val="24"/>
          <w:rtl/>
        </w:rPr>
        <w:t>ُبلَّغ عنها بموجب</w:t>
      </w:r>
      <w:r w:rsidRPr="001250C1">
        <w:rPr>
          <w:rFonts w:ascii="Simplified Arabic" w:hAnsi="Simplified Arabic" w:cs="Simplified Arabic"/>
          <w:sz w:val="24"/>
          <w:szCs w:val="24"/>
          <w:rtl/>
        </w:rPr>
        <w:t xml:space="preserve"> المادة 20.</w:t>
      </w:r>
    </w:p>
    <w:p w14:paraId="113E87EF" w14:textId="050E1849" w:rsidR="00F451FF" w:rsidRPr="002B195C" w:rsidRDefault="001250C1" w:rsidP="0054039A">
      <w:pPr>
        <w:pStyle w:val="CBDNormalNumber"/>
        <w:bidi/>
        <w:rPr>
          <w:rFonts w:asciiTheme="majorBidi" w:hAnsiTheme="majorBidi" w:cstheme="majorBidi"/>
          <w:sz w:val="24"/>
          <w:szCs w:val="24"/>
        </w:rPr>
      </w:pPr>
      <w:r w:rsidRPr="002B195C">
        <w:rPr>
          <w:rFonts w:ascii="Simplified Arabic" w:hAnsi="Simplified Arabic" w:cs="Simplified Arabic" w:hint="cs"/>
          <w:sz w:val="24"/>
          <w:szCs w:val="24"/>
          <w:rtl/>
        </w:rPr>
        <w:t>و</w:t>
      </w:r>
      <w:r w:rsidRPr="002B195C">
        <w:rPr>
          <w:rFonts w:ascii="Simplified Arabic" w:hAnsi="Simplified Arabic" w:cs="Simplified Arabic"/>
          <w:sz w:val="24"/>
          <w:szCs w:val="24"/>
          <w:rtl/>
        </w:rPr>
        <w:t xml:space="preserve">بالإضافة إلى الأدوات المذكورة في المادتين 19 و20، </w:t>
      </w:r>
      <w:r w:rsidRPr="002B195C">
        <w:rPr>
          <w:rFonts w:ascii="Simplified Arabic" w:hAnsi="Simplified Arabic" w:cs="Simplified Arabic" w:hint="cs"/>
          <w:sz w:val="24"/>
          <w:szCs w:val="24"/>
          <w:rtl/>
        </w:rPr>
        <w:t>وضع</w:t>
      </w:r>
      <w:r w:rsidRPr="002B195C">
        <w:rPr>
          <w:rFonts w:ascii="Simplified Arabic" w:hAnsi="Simplified Arabic" w:cs="Simplified Arabic"/>
          <w:sz w:val="24"/>
          <w:szCs w:val="24"/>
          <w:rtl/>
        </w:rPr>
        <w:t>ت منظمات المستخدمين والجهات الفاعلة الأخرى ذات الصلة عددا من الن</w:t>
      </w:r>
      <w:r w:rsidRPr="002B195C">
        <w:rPr>
          <w:rFonts w:ascii="Simplified Arabic" w:hAnsi="Simplified Arabic" w:cs="Simplified Arabic" w:hint="cs"/>
          <w:sz w:val="24"/>
          <w:szCs w:val="24"/>
          <w:rtl/>
        </w:rPr>
        <w:t>ُ</w:t>
      </w:r>
      <w:r w:rsidRPr="002B195C">
        <w:rPr>
          <w:rFonts w:ascii="Simplified Arabic" w:hAnsi="Simplified Arabic" w:cs="Simplified Arabic"/>
          <w:sz w:val="24"/>
          <w:szCs w:val="24"/>
          <w:rtl/>
        </w:rPr>
        <w:t xml:space="preserve">هج والموارد لضمان الامتثال </w:t>
      </w:r>
      <w:r w:rsidR="00BC3453" w:rsidRPr="002B195C">
        <w:rPr>
          <w:rFonts w:ascii="Simplified Arabic" w:hAnsi="Simplified Arabic" w:cs="Simplified Arabic" w:hint="cs"/>
          <w:sz w:val="24"/>
          <w:szCs w:val="24"/>
          <w:rtl/>
        </w:rPr>
        <w:t>ل</w:t>
      </w:r>
      <w:r w:rsidRPr="002B195C">
        <w:rPr>
          <w:rFonts w:ascii="Simplified Arabic" w:hAnsi="Simplified Arabic" w:cs="Simplified Arabic"/>
          <w:sz w:val="24"/>
          <w:szCs w:val="24"/>
          <w:rtl/>
        </w:rPr>
        <w:t>لمتطلبات</w:t>
      </w:r>
      <w:r w:rsidR="00BC3453" w:rsidRPr="002B195C">
        <w:rPr>
          <w:rFonts w:ascii="Simplified Arabic" w:hAnsi="Simplified Arabic" w:cs="Simplified Arabic" w:hint="cs"/>
          <w:sz w:val="24"/>
          <w:szCs w:val="24"/>
          <w:rtl/>
        </w:rPr>
        <w:t xml:space="preserve"> </w:t>
      </w:r>
      <w:r w:rsidR="00BC3453" w:rsidRPr="002B195C">
        <w:rPr>
          <w:rFonts w:ascii="Simplified Arabic" w:hAnsi="Simplified Arabic" w:cs="Simplified Arabic"/>
          <w:sz w:val="24"/>
          <w:szCs w:val="24"/>
          <w:rtl/>
        </w:rPr>
        <w:t>القانوني</w:t>
      </w:r>
      <w:r w:rsidR="00BC3453" w:rsidRPr="002B195C">
        <w:rPr>
          <w:rFonts w:ascii="Simplified Arabic" w:hAnsi="Simplified Arabic" w:cs="Simplified Arabic" w:hint="cs"/>
          <w:sz w:val="24"/>
          <w:szCs w:val="24"/>
          <w:rtl/>
        </w:rPr>
        <w:t>ة</w:t>
      </w:r>
      <w:r w:rsidR="00BC3453" w:rsidRPr="002B195C">
        <w:rPr>
          <w:rFonts w:ascii="Simplified Arabic" w:hAnsi="Simplified Arabic" w:cs="Simplified Arabic"/>
          <w:sz w:val="24"/>
          <w:szCs w:val="24"/>
          <w:rtl/>
        </w:rPr>
        <w:t xml:space="preserve"> الوطني</w:t>
      </w:r>
      <w:r w:rsidR="00BC3453" w:rsidRPr="002B195C">
        <w:rPr>
          <w:rFonts w:ascii="Simplified Arabic" w:hAnsi="Simplified Arabic" w:cs="Simplified Arabic" w:hint="cs"/>
          <w:sz w:val="24"/>
          <w:szCs w:val="24"/>
          <w:rtl/>
        </w:rPr>
        <w:t>ة</w:t>
      </w:r>
      <w:r w:rsidRPr="002B195C">
        <w:rPr>
          <w:rFonts w:ascii="Simplified Arabic" w:hAnsi="Simplified Arabic" w:cs="Simplified Arabic"/>
          <w:sz w:val="24"/>
          <w:szCs w:val="24"/>
          <w:rtl/>
        </w:rPr>
        <w:t xml:space="preserve"> </w:t>
      </w:r>
      <w:r w:rsidR="00BC3453" w:rsidRPr="002B195C">
        <w:rPr>
          <w:rFonts w:ascii="Simplified Arabic" w:hAnsi="Simplified Arabic" w:cs="Simplified Arabic" w:hint="cs"/>
          <w:sz w:val="24"/>
          <w:szCs w:val="24"/>
          <w:rtl/>
        </w:rPr>
        <w:t>ل</w:t>
      </w:r>
      <w:r w:rsidRPr="002B195C">
        <w:rPr>
          <w:rFonts w:ascii="Simplified Arabic" w:hAnsi="Simplified Arabic" w:cs="Simplified Arabic"/>
          <w:sz w:val="24"/>
          <w:szCs w:val="24"/>
          <w:rtl/>
        </w:rPr>
        <w:t>لحصول وتقاسم المنافع في ال</w:t>
      </w:r>
      <w:r w:rsidRPr="002B195C">
        <w:rPr>
          <w:rFonts w:ascii="Simplified Arabic" w:hAnsi="Simplified Arabic" w:cs="Simplified Arabic" w:hint="cs"/>
          <w:sz w:val="24"/>
          <w:szCs w:val="24"/>
          <w:rtl/>
        </w:rPr>
        <w:t>ب</w:t>
      </w:r>
      <w:r w:rsidRPr="002B195C">
        <w:rPr>
          <w:rFonts w:ascii="Simplified Arabic" w:hAnsi="Simplified Arabic" w:cs="Simplified Arabic"/>
          <w:sz w:val="24"/>
          <w:szCs w:val="24"/>
          <w:rtl/>
        </w:rPr>
        <w:t>ل</w:t>
      </w:r>
      <w:r w:rsidRPr="002B195C">
        <w:rPr>
          <w:rFonts w:ascii="Simplified Arabic" w:hAnsi="Simplified Arabic" w:cs="Simplified Arabic" w:hint="cs"/>
          <w:sz w:val="24"/>
          <w:szCs w:val="24"/>
          <w:rtl/>
        </w:rPr>
        <w:t>دان</w:t>
      </w:r>
      <w:r w:rsidRPr="002B195C">
        <w:rPr>
          <w:rFonts w:ascii="Simplified Arabic" w:hAnsi="Simplified Arabic" w:cs="Simplified Arabic"/>
          <w:sz w:val="24"/>
          <w:szCs w:val="24"/>
          <w:rtl/>
        </w:rPr>
        <w:t xml:space="preserve"> </w:t>
      </w:r>
      <w:r w:rsidRPr="002B195C">
        <w:rPr>
          <w:rFonts w:ascii="Simplified Arabic" w:hAnsi="Simplified Arabic" w:cs="Simplified Arabic"/>
          <w:sz w:val="24"/>
          <w:szCs w:val="24"/>
          <w:rtl/>
        </w:rPr>
        <w:lastRenderedPageBreak/>
        <w:t>المُقدِّمة والمستخدمة</w:t>
      </w:r>
      <w:r w:rsidRPr="002B195C">
        <w:rPr>
          <w:rFonts w:ascii="Simplified Arabic" w:hAnsi="Simplified Arabic" w:cs="Simplified Arabic" w:hint="cs"/>
          <w:sz w:val="24"/>
          <w:szCs w:val="24"/>
          <w:rtl/>
        </w:rPr>
        <w:t xml:space="preserve"> للموارد الجينية</w:t>
      </w:r>
      <w:r w:rsidR="00BC3453" w:rsidRPr="002B195C">
        <w:rPr>
          <w:rFonts w:ascii="Simplified Arabic" w:hAnsi="Simplified Arabic" w:cs="Simplified Arabic" w:hint="cs"/>
          <w:sz w:val="24"/>
          <w:szCs w:val="24"/>
          <w:rtl/>
        </w:rPr>
        <w:t xml:space="preserve"> على حدّ سواء</w:t>
      </w:r>
      <w:r w:rsidRPr="002B195C">
        <w:rPr>
          <w:rFonts w:ascii="Simplified Arabic" w:hAnsi="Simplified Arabic" w:cs="Simplified Arabic"/>
          <w:sz w:val="24"/>
          <w:szCs w:val="24"/>
          <w:rtl/>
        </w:rPr>
        <w:t>.</w:t>
      </w:r>
      <w:r w:rsidR="002B195C">
        <w:rPr>
          <w:rFonts w:ascii="Simplified Arabic" w:hAnsi="Simplified Arabic" w:cs="Simplified Arabic" w:hint="cs"/>
          <w:sz w:val="24"/>
          <w:szCs w:val="24"/>
          <w:rtl/>
        </w:rPr>
        <w:t xml:space="preserve"> </w:t>
      </w:r>
      <w:r w:rsidR="00F451FF" w:rsidRPr="002B195C">
        <w:rPr>
          <w:rFonts w:ascii="Simplified Arabic" w:hAnsi="Simplified Arabic" w:cs="Simplified Arabic"/>
          <w:sz w:val="24"/>
          <w:szCs w:val="24"/>
          <w:rtl/>
        </w:rPr>
        <w:t>وتشمل هذه الن</w:t>
      </w:r>
      <w:r w:rsidR="00F451FF" w:rsidRPr="002B195C">
        <w:rPr>
          <w:rFonts w:ascii="Simplified Arabic" w:hAnsi="Simplified Arabic" w:cs="Simplified Arabic" w:hint="cs"/>
          <w:sz w:val="24"/>
          <w:szCs w:val="24"/>
          <w:rtl/>
        </w:rPr>
        <w:t>ُ</w:t>
      </w:r>
      <w:r w:rsidR="00F451FF" w:rsidRPr="002B195C">
        <w:rPr>
          <w:rFonts w:ascii="Simplified Arabic" w:hAnsi="Simplified Arabic" w:cs="Simplified Arabic"/>
          <w:sz w:val="24"/>
          <w:szCs w:val="24"/>
          <w:rtl/>
        </w:rPr>
        <w:t>هج والموارد نظم وقواعد بيانات داخلية إ</w:t>
      </w:r>
      <w:r w:rsidR="00F451FF" w:rsidRPr="002B195C">
        <w:rPr>
          <w:rFonts w:ascii="Simplified Arabic" w:hAnsi="Simplified Arabic" w:cs="Simplified Arabic" w:hint="cs"/>
          <w:sz w:val="24"/>
          <w:szCs w:val="24"/>
          <w:rtl/>
        </w:rPr>
        <w:t>لك</w:t>
      </w:r>
      <w:r w:rsidR="00F451FF" w:rsidRPr="002B195C">
        <w:rPr>
          <w:rFonts w:ascii="Simplified Arabic" w:hAnsi="Simplified Arabic" w:cs="Simplified Arabic"/>
          <w:sz w:val="24"/>
          <w:szCs w:val="24"/>
          <w:rtl/>
        </w:rPr>
        <w:t>تر</w:t>
      </w:r>
      <w:r w:rsidR="00F451FF" w:rsidRPr="002B195C">
        <w:rPr>
          <w:rFonts w:ascii="Simplified Arabic" w:hAnsi="Simplified Arabic" w:cs="Simplified Arabic" w:hint="cs"/>
          <w:sz w:val="24"/>
          <w:szCs w:val="24"/>
          <w:rtl/>
        </w:rPr>
        <w:t>و</w:t>
      </w:r>
      <w:r w:rsidR="00F451FF" w:rsidRPr="002B195C">
        <w:rPr>
          <w:rFonts w:ascii="Simplified Arabic" w:hAnsi="Simplified Arabic" w:cs="Simplified Arabic"/>
          <w:sz w:val="24"/>
          <w:szCs w:val="24"/>
          <w:rtl/>
        </w:rPr>
        <w:t>ن</w:t>
      </w:r>
      <w:r w:rsidR="00F451FF" w:rsidRPr="002B195C">
        <w:rPr>
          <w:rFonts w:ascii="Simplified Arabic" w:hAnsi="Simplified Arabic" w:cs="Simplified Arabic" w:hint="cs"/>
          <w:sz w:val="24"/>
          <w:szCs w:val="24"/>
          <w:rtl/>
        </w:rPr>
        <w:t>ية</w:t>
      </w:r>
      <w:r w:rsidR="00F451FF" w:rsidRPr="002B195C">
        <w:rPr>
          <w:rFonts w:ascii="Simplified Arabic" w:hAnsi="Simplified Arabic" w:cs="Simplified Arabic"/>
          <w:sz w:val="24"/>
          <w:szCs w:val="24"/>
          <w:rtl/>
        </w:rPr>
        <w:t xml:space="preserve"> بشأن </w:t>
      </w:r>
      <w:r w:rsidR="00F451FF" w:rsidRPr="002B195C">
        <w:rPr>
          <w:rFonts w:ascii="Simplified Arabic" w:hAnsi="Simplified Arabic" w:cs="Simplified Arabic" w:hint="cs"/>
          <w:sz w:val="24"/>
          <w:szCs w:val="24"/>
          <w:rtl/>
        </w:rPr>
        <w:t>ال</w:t>
      </w:r>
      <w:r w:rsidR="00F451FF" w:rsidRPr="002B195C">
        <w:rPr>
          <w:rFonts w:ascii="Simplified Arabic" w:hAnsi="Simplified Arabic" w:cs="Simplified Arabic"/>
          <w:sz w:val="24"/>
          <w:szCs w:val="24"/>
          <w:rtl/>
        </w:rPr>
        <w:t>تدابير</w:t>
      </w:r>
      <w:r w:rsidR="00F451FF" w:rsidRPr="002B195C">
        <w:rPr>
          <w:rFonts w:ascii="Simplified Arabic" w:hAnsi="Simplified Arabic" w:cs="Simplified Arabic" w:hint="cs"/>
          <w:sz w:val="24"/>
          <w:szCs w:val="24"/>
          <w:rtl/>
        </w:rPr>
        <w:t xml:space="preserve"> </w:t>
      </w:r>
      <w:r w:rsidR="00F451FF" w:rsidRPr="002B195C">
        <w:rPr>
          <w:rFonts w:ascii="Simplified Arabic" w:hAnsi="Simplified Arabic" w:cs="Simplified Arabic"/>
          <w:sz w:val="24"/>
          <w:szCs w:val="24"/>
          <w:rtl/>
        </w:rPr>
        <w:t xml:space="preserve">الوطنية </w:t>
      </w:r>
      <w:r w:rsidR="00F451FF" w:rsidRPr="002B195C">
        <w:rPr>
          <w:rFonts w:ascii="Simplified Arabic" w:hAnsi="Simplified Arabic" w:cs="Simplified Arabic" w:hint="cs"/>
          <w:sz w:val="24"/>
          <w:szCs w:val="24"/>
          <w:rtl/>
        </w:rPr>
        <w:t>ل</w:t>
      </w:r>
      <w:r w:rsidR="00F451FF" w:rsidRPr="002B195C">
        <w:rPr>
          <w:rFonts w:ascii="Simplified Arabic" w:hAnsi="Simplified Arabic" w:cs="Simplified Arabic"/>
          <w:sz w:val="24"/>
          <w:szCs w:val="24"/>
          <w:rtl/>
        </w:rPr>
        <w:t>لحصول وتقاسم المنافع، وقوائم مرجع</w:t>
      </w:r>
      <w:r w:rsidR="00F451FF" w:rsidRPr="002B195C">
        <w:rPr>
          <w:rFonts w:ascii="Simplified Arabic" w:hAnsi="Simplified Arabic" w:cs="Simplified Arabic" w:hint="cs"/>
          <w:sz w:val="24"/>
          <w:szCs w:val="24"/>
          <w:rtl/>
        </w:rPr>
        <w:t>ي</w:t>
      </w:r>
      <w:r w:rsidR="00F451FF" w:rsidRPr="002B195C">
        <w:rPr>
          <w:rFonts w:ascii="Simplified Arabic" w:hAnsi="Simplified Arabic" w:cs="Simplified Arabic"/>
          <w:sz w:val="24"/>
          <w:szCs w:val="24"/>
          <w:rtl/>
        </w:rPr>
        <w:t>ة، ونظم داخلية للعناية الواجبة في</w:t>
      </w:r>
      <w:r w:rsidR="00D56CFF" w:rsidRPr="002B195C">
        <w:rPr>
          <w:rFonts w:ascii="Simplified Arabic" w:hAnsi="Simplified Arabic" w:cs="Simplified Arabic" w:hint="cs"/>
          <w:sz w:val="24"/>
          <w:szCs w:val="24"/>
          <w:rtl/>
        </w:rPr>
        <w:t xml:space="preserve"> التحقق من</w:t>
      </w:r>
      <w:r w:rsidR="00F451FF" w:rsidRPr="002B195C">
        <w:rPr>
          <w:rFonts w:ascii="Simplified Arabic" w:hAnsi="Simplified Arabic" w:cs="Simplified Arabic"/>
          <w:sz w:val="24"/>
          <w:szCs w:val="24"/>
          <w:rtl/>
        </w:rPr>
        <w:t xml:space="preserve"> الحصول وتقاسم المنافع، وإجراءات تشغيل موحدة، بما في ذلك مسارات عمل واضحة وبروتوكولات توثيق، وجلسات توعية وتدريب داخلية، وخدمات استشارية. وقد استفادت المؤسسات الأصغر</w:t>
      </w:r>
      <w:r w:rsidR="00D56CFF" w:rsidRPr="002B195C">
        <w:rPr>
          <w:rFonts w:ascii="Simplified Arabic" w:hAnsi="Simplified Arabic" w:cs="Simplified Arabic" w:hint="cs"/>
          <w:sz w:val="24"/>
          <w:szCs w:val="24"/>
          <w:rtl/>
        </w:rPr>
        <w:t xml:space="preserve"> حجما</w:t>
      </w:r>
      <w:r w:rsidR="00F451FF" w:rsidRPr="002B195C">
        <w:rPr>
          <w:rFonts w:ascii="Simplified Arabic" w:hAnsi="Simplified Arabic" w:cs="Simplified Arabic"/>
          <w:sz w:val="24"/>
          <w:szCs w:val="24"/>
          <w:rtl/>
        </w:rPr>
        <w:t xml:space="preserve"> ذات الموارد المحدودة من الدعم القانوني وال</w:t>
      </w:r>
      <w:r w:rsidR="00F451FF" w:rsidRPr="002B195C">
        <w:rPr>
          <w:rFonts w:ascii="Simplified Arabic" w:hAnsi="Simplified Arabic" w:cs="Simplified Arabic" w:hint="cs"/>
          <w:sz w:val="24"/>
          <w:szCs w:val="24"/>
          <w:rtl/>
        </w:rPr>
        <w:t>تق</w:t>
      </w:r>
      <w:r w:rsidR="00F451FF" w:rsidRPr="002B195C">
        <w:rPr>
          <w:rFonts w:ascii="Simplified Arabic" w:hAnsi="Simplified Arabic" w:cs="Simplified Arabic"/>
          <w:sz w:val="24"/>
          <w:szCs w:val="24"/>
          <w:rtl/>
        </w:rPr>
        <w:t>ني الخارجي.</w:t>
      </w:r>
      <w:r w:rsidR="00F451FF" w:rsidRPr="00F451FF">
        <w:rPr>
          <w:rStyle w:val="FootnoteReference"/>
          <w:sz w:val="24"/>
          <w:szCs w:val="24"/>
        </w:rPr>
        <w:footnoteReference w:id="84"/>
      </w:r>
    </w:p>
    <w:p w14:paraId="15138E5B" w14:textId="38A2548A" w:rsidR="00A67E73" w:rsidRDefault="00A67E73" w:rsidP="00A67E73">
      <w:pPr>
        <w:pStyle w:val="CBDNormalNumber"/>
        <w:bidi/>
        <w:rPr>
          <w:rFonts w:asciiTheme="majorBidi" w:hAnsiTheme="majorBidi" w:cstheme="majorBidi"/>
        </w:rPr>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في التقارير الوطنية الأولى، </w:t>
      </w:r>
      <w:r>
        <w:rPr>
          <w:rFonts w:ascii="Simplified Arabic" w:hAnsi="Simplified Arabic" w:cs="Simplified Arabic"/>
          <w:sz w:val="24"/>
          <w:szCs w:val="24"/>
          <w:rtl/>
        </w:rPr>
        <w:t>أبلغ</w:t>
      </w:r>
      <w:r w:rsidRPr="00A37723">
        <w:rPr>
          <w:rFonts w:ascii="Simplified Arabic" w:hAnsi="Simplified Arabic" w:cs="Simplified Arabic"/>
          <w:sz w:val="24"/>
          <w:szCs w:val="24"/>
          <w:rtl/>
        </w:rPr>
        <w:t xml:space="preserve"> 62 طرفا (43</w:t>
      </w:r>
      <w:r>
        <w:rPr>
          <w:rFonts w:ascii="Simplified Arabic" w:hAnsi="Simplified Arabic" w:cs="Simplified Arabic"/>
          <w:sz w:val="24"/>
          <w:szCs w:val="24"/>
          <w:rtl/>
        </w:rPr>
        <w:t xml:space="preserve"> في المائة</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عن </w:t>
      </w:r>
      <w:r w:rsidRPr="00A37723">
        <w:rPr>
          <w:rFonts w:ascii="Simplified Arabic" w:hAnsi="Simplified Arabic" w:cs="Simplified Arabic"/>
          <w:sz w:val="24"/>
          <w:szCs w:val="24"/>
          <w:rtl/>
        </w:rPr>
        <w:t xml:space="preserve">أن </w:t>
      </w:r>
      <w:r>
        <w:rPr>
          <w:rFonts w:ascii="Simplified Arabic" w:hAnsi="Simplified Arabic" w:cs="Simplified Arabic"/>
          <w:sz w:val="24"/>
          <w:szCs w:val="24"/>
          <w:rtl/>
        </w:rPr>
        <w:t>بلد</w:t>
      </w:r>
      <w:r>
        <w:rPr>
          <w:rFonts w:ascii="Simplified Arabic" w:hAnsi="Simplified Arabic" w:cs="Simplified Arabic" w:hint="cs"/>
          <w:sz w:val="24"/>
          <w:szCs w:val="24"/>
          <w:rtl/>
        </w:rPr>
        <w:t>ه قد</w:t>
      </w:r>
      <w:r w:rsidRPr="00A37723">
        <w:rPr>
          <w:rFonts w:ascii="Simplified Arabic" w:hAnsi="Simplified Arabic" w:cs="Simplified Arabic"/>
          <w:sz w:val="24"/>
          <w:szCs w:val="24"/>
          <w:rtl/>
        </w:rPr>
        <w:t xml:space="preserve"> شج</w:t>
      </w:r>
      <w:r w:rsidR="001D4A54">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ع الجهات الفاعلة الأخرى على </w:t>
      </w:r>
      <w:r>
        <w:rPr>
          <w:rFonts w:ascii="Simplified Arabic" w:hAnsi="Simplified Arabic" w:cs="Simplified Arabic" w:hint="cs"/>
          <w:sz w:val="24"/>
          <w:szCs w:val="24"/>
          <w:rtl/>
        </w:rPr>
        <w:t>وضع</w:t>
      </w:r>
      <w:r w:rsidRPr="00A37723">
        <w:rPr>
          <w:rFonts w:ascii="Simplified Arabic" w:hAnsi="Simplified Arabic" w:cs="Simplified Arabic"/>
          <w:sz w:val="24"/>
          <w:szCs w:val="24"/>
          <w:rtl/>
        </w:rPr>
        <w:t xml:space="preserve"> وتحديث واستخدام </w:t>
      </w:r>
      <w:r w:rsidR="001D4A54">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بنود </w:t>
      </w:r>
      <w:r w:rsidR="001D4A54">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تعاقدية </w:t>
      </w:r>
      <w:r w:rsidR="001D4A54">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نموذجية </w:t>
      </w:r>
      <w:r>
        <w:rPr>
          <w:rFonts w:ascii="Simplified Arabic" w:hAnsi="Simplified Arabic" w:cs="Simplified Arabic" w:hint="cs"/>
          <w:sz w:val="24"/>
          <w:szCs w:val="24"/>
          <w:rtl/>
        </w:rPr>
        <w:t>ل</w:t>
      </w:r>
      <w:r w:rsidRPr="00A37723">
        <w:rPr>
          <w:rFonts w:ascii="Simplified Arabic" w:hAnsi="Simplified Arabic" w:cs="Simplified Arabic"/>
          <w:sz w:val="24"/>
          <w:szCs w:val="24"/>
          <w:rtl/>
        </w:rPr>
        <w:t xml:space="preserve">لشروط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متفق عليها</w:t>
      </w:r>
      <w:r>
        <w:rPr>
          <w:rFonts w:ascii="Simplified Arabic" w:hAnsi="Simplified Arabic" w:cs="Simplified Arabic" w:hint="cs"/>
          <w:sz w:val="24"/>
          <w:szCs w:val="24"/>
          <w:rtl/>
        </w:rPr>
        <w:t xml:space="preserve"> </w:t>
      </w:r>
      <w:r w:rsidRPr="002234D6">
        <w:rPr>
          <w:rFonts w:ascii="Simplified Arabic" w:hAnsi="Simplified Arabic" w:cs="Simplified Arabic" w:hint="cs"/>
          <w:sz w:val="24"/>
          <w:szCs w:val="24"/>
          <w:rtl/>
        </w:rPr>
        <w:t>بصورة متبادلة</w:t>
      </w:r>
      <w:r w:rsidRPr="00A37723">
        <w:rPr>
          <w:rFonts w:ascii="Simplified Arabic" w:hAnsi="Simplified Arabic" w:cs="Simplified Arabic"/>
          <w:sz w:val="24"/>
          <w:szCs w:val="24"/>
          <w:rtl/>
        </w:rPr>
        <w:t>، و</w:t>
      </w:r>
      <w:r>
        <w:rPr>
          <w:rFonts w:ascii="Simplified Arabic" w:hAnsi="Simplified Arabic" w:cs="Simplified Arabic"/>
          <w:sz w:val="24"/>
          <w:szCs w:val="24"/>
          <w:rtl/>
        </w:rPr>
        <w:t>أبلغ</w:t>
      </w:r>
      <w:r w:rsidRPr="00A37723">
        <w:rPr>
          <w:rFonts w:ascii="Simplified Arabic" w:hAnsi="Simplified Arabic" w:cs="Simplified Arabic"/>
          <w:sz w:val="24"/>
          <w:szCs w:val="24"/>
          <w:rtl/>
        </w:rPr>
        <w:t xml:space="preserve"> 68 طرفا (48</w:t>
      </w:r>
      <w:r>
        <w:rPr>
          <w:rFonts w:ascii="Simplified Arabic" w:hAnsi="Simplified Arabic" w:cs="Simplified Arabic"/>
          <w:sz w:val="24"/>
          <w:szCs w:val="24"/>
          <w:rtl/>
        </w:rPr>
        <w:t xml:space="preserve"> في المائة</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عن </w:t>
      </w:r>
      <w:r w:rsidRPr="00A37723">
        <w:rPr>
          <w:rFonts w:ascii="Simplified Arabic" w:hAnsi="Simplified Arabic" w:cs="Simplified Arabic"/>
          <w:sz w:val="24"/>
          <w:szCs w:val="24"/>
          <w:rtl/>
        </w:rPr>
        <w:t xml:space="preserve">أن </w:t>
      </w:r>
      <w:r>
        <w:rPr>
          <w:rFonts w:ascii="Simplified Arabic" w:hAnsi="Simplified Arabic" w:cs="Simplified Arabic"/>
          <w:sz w:val="24"/>
          <w:szCs w:val="24"/>
          <w:rtl/>
        </w:rPr>
        <w:t>بلد</w:t>
      </w:r>
      <w:r>
        <w:rPr>
          <w:rFonts w:ascii="Simplified Arabic" w:hAnsi="Simplified Arabic" w:cs="Simplified Arabic" w:hint="cs"/>
          <w:sz w:val="24"/>
          <w:szCs w:val="24"/>
          <w:rtl/>
        </w:rPr>
        <w:t>ه قد</w:t>
      </w:r>
      <w:r w:rsidRPr="00A37723">
        <w:rPr>
          <w:rFonts w:ascii="Simplified Arabic" w:hAnsi="Simplified Arabic" w:cs="Simplified Arabic"/>
          <w:sz w:val="24"/>
          <w:szCs w:val="24"/>
          <w:rtl/>
        </w:rPr>
        <w:t xml:space="preserve"> شج</w:t>
      </w:r>
      <w:r w:rsidR="001D4A54">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ع الجهات الفاعلة الأخرى على </w:t>
      </w:r>
      <w:r>
        <w:rPr>
          <w:rFonts w:ascii="Simplified Arabic" w:hAnsi="Simplified Arabic" w:cs="Simplified Arabic" w:hint="cs"/>
          <w:sz w:val="24"/>
          <w:szCs w:val="24"/>
          <w:rtl/>
        </w:rPr>
        <w:t>وضع</w:t>
      </w:r>
      <w:r w:rsidRPr="00A37723">
        <w:rPr>
          <w:rFonts w:ascii="Simplified Arabic" w:hAnsi="Simplified Arabic" w:cs="Simplified Arabic"/>
          <w:sz w:val="24"/>
          <w:szCs w:val="24"/>
          <w:rtl/>
        </w:rPr>
        <w:t xml:space="preserve"> وتحديث واستخدام مدونات السلوك والمبادئ التوجيهية وأفضل الممارسات أو المعايير.</w:t>
      </w:r>
    </w:p>
    <w:p w14:paraId="19EB1B5F" w14:textId="6B416834" w:rsidR="006C1DF9" w:rsidRPr="007F477A" w:rsidRDefault="007F477A" w:rsidP="007F477A">
      <w:pPr>
        <w:pStyle w:val="CBDTableTitle"/>
        <w:bidi/>
        <w:rPr>
          <w:b w:val="0"/>
          <w:bCs/>
        </w:rPr>
      </w:pPr>
      <w:r w:rsidRPr="007F477A">
        <w:rPr>
          <w:rFonts w:ascii="Simplified Arabic" w:hAnsi="Simplified Arabic" w:cs="Simplified Arabic"/>
          <w:sz w:val="24"/>
          <w:szCs w:val="24"/>
          <w:rtl/>
        </w:rPr>
        <w:t>الجدول 14</w:t>
      </w:r>
      <w:r w:rsidR="006C1DF9" w:rsidRPr="007F477A">
        <w:rPr>
          <w:b w:val="0"/>
          <w:bCs/>
        </w:rPr>
        <w:t xml:space="preserve"> </w:t>
      </w:r>
      <w:r w:rsidR="0004088C" w:rsidRPr="007F477A">
        <w:rPr>
          <w:b w:val="0"/>
          <w:bCs/>
        </w:rPr>
        <w:br/>
      </w:r>
      <w:r w:rsidRPr="007F477A">
        <w:rPr>
          <w:rFonts w:ascii="Simplified Arabic" w:hAnsi="Simplified Arabic" w:cs="Simplified Arabic"/>
          <w:b w:val="0"/>
          <w:bCs/>
          <w:sz w:val="24"/>
          <w:szCs w:val="24"/>
          <w:rtl/>
        </w:rPr>
        <w:t xml:space="preserve">مؤشرات قياس التقدم المحرز </w:t>
      </w:r>
      <w:r w:rsidRPr="007F477A">
        <w:rPr>
          <w:rFonts w:ascii="Simplified Arabic" w:hAnsi="Simplified Arabic" w:cs="Simplified Arabic" w:hint="cs"/>
          <w:b w:val="0"/>
          <w:bCs/>
          <w:sz w:val="24"/>
          <w:szCs w:val="24"/>
          <w:rtl/>
        </w:rPr>
        <w:t>بشأن</w:t>
      </w:r>
      <w:r w:rsidRPr="007F477A">
        <w:rPr>
          <w:rFonts w:ascii="Simplified Arabic" w:hAnsi="Simplified Arabic" w:cs="Simplified Arabic"/>
          <w:b w:val="0"/>
          <w:bCs/>
          <w:sz w:val="24"/>
          <w:szCs w:val="24"/>
          <w:rtl/>
        </w:rPr>
        <w:t xml:space="preserve"> المادتين 19 و20 من البروتوكول</w:t>
      </w:r>
      <w:r w:rsidRPr="007F477A">
        <w:rPr>
          <w:b w:val="0"/>
          <w:bCs/>
        </w:rPr>
        <w:t xml:space="preserve"> </w:t>
      </w:r>
    </w:p>
    <w:tbl>
      <w:tblPr>
        <w:bidiVisual/>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710"/>
        <w:gridCol w:w="1418"/>
      </w:tblGrid>
      <w:tr w:rsidR="006C1DF9" w:rsidRPr="007C1D17" w14:paraId="25B805B2" w14:textId="77777777" w:rsidTr="007F477A">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B85BBC3" w14:textId="36D85219" w:rsidR="006C1DF9" w:rsidRPr="007C1D17" w:rsidRDefault="007F477A" w:rsidP="007F477A">
            <w:pPr>
              <w:keepNext/>
              <w:suppressLineNumbers/>
              <w:suppressAutoHyphens/>
              <w:kinsoku w:val="0"/>
              <w:overflowPunct w:val="0"/>
              <w:autoSpaceDE w:val="0"/>
              <w:autoSpaceDN w:val="0"/>
              <w:bidi/>
              <w:adjustRightInd w:val="0"/>
              <w:snapToGrid w:val="0"/>
              <w:ind w:left="317" w:hanging="360"/>
              <w:jc w:val="left"/>
              <w:rPr>
                <w:rFonts w:ascii="Simplified Arabic" w:hAnsi="Simplified Arabic" w:cs="Simplified Arabic"/>
                <w:i/>
                <w:iCs/>
                <w:kern w:val="22"/>
                <w:sz w:val="20"/>
                <w:szCs w:val="20"/>
              </w:rPr>
            </w:pPr>
            <w:r w:rsidRPr="007C1D17">
              <w:rPr>
                <w:rFonts w:ascii="Simplified Arabic" w:eastAsia="PMingLiU" w:hAnsi="Simplified Arabic" w:cs="Simplified Arabic"/>
                <w:i/>
                <w:iCs/>
                <w:sz w:val="20"/>
                <w:szCs w:val="20"/>
                <w:rtl/>
                <w:lang w:val="fr-CA" w:eastAsia="ar-SA"/>
              </w:rPr>
              <w:t>إطار المؤشرات</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4812726" w14:textId="10D38B0B" w:rsidR="006C1DF9" w:rsidRPr="007C1D17" w:rsidRDefault="007F477A" w:rsidP="007F477A">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7C1D17">
              <w:rPr>
                <w:rFonts w:ascii="Simplified Arabic" w:hAnsi="Simplified Arabic" w:cs="Simplified Arabic"/>
                <w:i/>
                <w:iCs/>
                <w:sz w:val="20"/>
                <w:szCs w:val="20"/>
                <w:rtl/>
              </w:rPr>
              <w:t>النقطة المرجعية</w:t>
            </w:r>
            <w:r w:rsidRPr="007C1D17">
              <w:rPr>
                <w:rFonts w:ascii="Simplified Arabic" w:eastAsia="Malgun Gothic" w:hAnsi="Simplified Arabic" w:cs="Simplified Arabic"/>
                <w:bCs/>
                <w:i/>
                <w:iCs/>
                <w:kern w:val="22"/>
                <w:sz w:val="20"/>
                <w:szCs w:val="20"/>
              </w:rPr>
              <w:t xml:space="preserve"> </w:t>
            </w:r>
            <w:r w:rsidRPr="007C1D17">
              <w:rPr>
                <w:rFonts w:ascii="Simplified Arabic" w:eastAsia="Malgun Gothic" w:hAnsi="Simplified Arabic" w:cs="Simplified Arabic"/>
                <w:bCs/>
                <w:i/>
                <w:iCs/>
                <w:kern w:val="22"/>
                <w:sz w:val="20"/>
                <w:szCs w:val="20"/>
              </w:rPr>
              <w:br/>
            </w:r>
            <w:r w:rsidRPr="007C1D17">
              <w:rPr>
                <w:rFonts w:ascii="Simplified Arabic" w:hAnsi="Simplified Arabic" w:cs="Simplified Arabic"/>
                <w:i/>
                <w:iCs/>
                <w:sz w:val="20"/>
                <w:szCs w:val="20"/>
                <w:rtl/>
              </w:rPr>
              <w:t>(حتى 22 فبراير/شباط 2018)</w:t>
            </w:r>
          </w:p>
        </w:tc>
        <w:tc>
          <w:tcPr>
            <w:tcW w:w="1418" w:type="dxa"/>
            <w:tcBorders>
              <w:top w:val="single" w:sz="4" w:space="0" w:color="auto"/>
              <w:left w:val="single" w:sz="4" w:space="0" w:color="auto"/>
              <w:bottom w:val="single" w:sz="4" w:space="0" w:color="auto"/>
              <w:right w:val="single" w:sz="4" w:space="0" w:color="auto"/>
            </w:tcBorders>
            <w:vAlign w:val="bottom"/>
          </w:tcPr>
          <w:p w14:paraId="69C7814B" w14:textId="521A7F96" w:rsidR="006C1DF9" w:rsidRPr="007C1D17" w:rsidRDefault="007F477A" w:rsidP="007F477A">
            <w:pPr>
              <w:suppressLineNumbers/>
              <w:suppressAutoHyphens/>
              <w:kinsoku w:val="0"/>
              <w:overflowPunct w:val="0"/>
              <w:autoSpaceDE w:val="0"/>
              <w:autoSpaceDN w:val="0"/>
              <w:bidi/>
              <w:adjustRightInd w:val="0"/>
              <w:snapToGrid w:val="0"/>
              <w:jc w:val="right"/>
              <w:rPr>
                <w:rFonts w:ascii="Simplified Arabic" w:hAnsi="Simplified Arabic" w:cs="Simplified Arabic"/>
                <w:i/>
                <w:iCs/>
                <w:kern w:val="22"/>
                <w:sz w:val="20"/>
                <w:szCs w:val="20"/>
              </w:rPr>
            </w:pPr>
            <w:r w:rsidRPr="007C1D17">
              <w:rPr>
                <w:rFonts w:ascii="Simplified Arabic" w:hAnsi="Simplified Arabic" w:cs="Simplified Arabic"/>
                <w:i/>
                <w:iCs/>
                <w:sz w:val="20"/>
                <w:szCs w:val="20"/>
                <w:rtl/>
              </w:rPr>
              <w:t>التقدم المحرز حتى 9 مارس/آذار 2026</w:t>
            </w:r>
          </w:p>
        </w:tc>
      </w:tr>
      <w:tr w:rsidR="006C1DF9" w:rsidRPr="007C1D17" w14:paraId="221D2260" w14:textId="77777777" w:rsidTr="007F477A">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FBF4346" w14:textId="71A1F442" w:rsidR="006C1DF9" w:rsidRPr="007C1D17" w:rsidRDefault="007F477A" w:rsidP="007F477A">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C1D17">
              <w:rPr>
                <w:rFonts w:ascii="Simplified Arabic" w:eastAsia="PMingLiU" w:hAnsi="Simplified Arabic" w:cs="Simplified Arabic"/>
                <w:sz w:val="20"/>
                <w:szCs w:val="20"/>
                <w:rtl/>
                <w:lang w:val="fr-CA" w:eastAsia="ar-SA" w:bidi="ar-EG"/>
              </w:rPr>
              <w:t xml:space="preserve">عدد البنود التعاقدية النموذجية التي وُضعت </w:t>
            </w:r>
            <w:r w:rsidRPr="007C1D17">
              <w:rPr>
                <w:rFonts w:ascii="Simplified Arabic" w:hAnsi="Simplified Arabic" w:cs="Simplified Arabic"/>
                <w:i/>
                <w:iCs/>
                <w:sz w:val="20"/>
                <w:szCs w:val="20"/>
                <w:rtl/>
              </w:rPr>
              <w:t>(تغيير في المنهجية)</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84A475" w14:textId="77777777" w:rsidR="006C1DF9" w:rsidRPr="007C1D17" w:rsidRDefault="006C1DF9" w:rsidP="007F477A">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7C1D17">
              <w:rPr>
                <w:rFonts w:ascii="Simplified Arabic" w:hAnsi="Simplified Arabic" w:cs="Simplified Arabic"/>
                <w:kern w:val="22"/>
                <w:sz w:val="20"/>
                <w:szCs w:val="20"/>
              </w:rPr>
              <w:t>29</w:t>
            </w:r>
          </w:p>
        </w:tc>
        <w:tc>
          <w:tcPr>
            <w:tcW w:w="1418" w:type="dxa"/>
            <w:tcBorders>
              <w:top w:val="single" w:sz="4" w:space="0" w:color="auto"/>
              <w:left w:val="single" w:sz="4" w:space="0" w:color="auto"/>
              <w:bottom w:val="single" w:sz="4" w:space="0" w:color="auto"/>
              <w:right w:val="single" w:sz="4" w:space="0" w:color="auto"/>
            </w:tcBorders>
            <w:vAlign w:val="bottom"/>
          </w:tcPr>
          <w:p w14:paraId="06A5CFAF" w14:textId="77777777" w:rsidR="006C1DF9" w:rsidRPr="007C1D17" w:rsidRDefault="006C1DF9" w:rsidP="007F477A">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7C1D17">
              <w:rPr>
                <w:rFonts w:ascii="Simplified Arabic" w:hAnsi="Simplified Arabic" w:cs="Simplified Arabic"/>
                <w:kern w:val="22"/>
                <w:sz w:val="20"/>
                <w:szCs w:val="20"/>
              </w:rPr>
              <w:t>12</w:t>
            </w:r>
          </w:p>
        </w:tc>
      </w:tr>
      <w:tr w:rsidR="006C1DF9" w:rsidRPr="007C1D17" w14:paraId="30144724" w14:textId="77777777" w:rsidTr="007F477A">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9622B2" w14:textId="1019A09C" w:rsidR="006C1DF9" w:rsidRPr="007C1D17" w:rsidRDefault="007F477A" w:rsidP="007F477A">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C1D17">
              <w:rPr>
                <w:rFonts w:ascii="Simplified Arabic" w:eastAsia="PMingLiU" w:hAnsi="Simplified Arabic" w:cs="Simplified Arabic"/>
                <w:sz w:val="20"/>
                <w:szCs w:val="20"/>
                <w:rtl/>
                <w:lang w:val="fr-CA" w:eastAsia="ar-SA" w:bidi="ar-EG"/>
              </w:rPr>
              <w:t xml:space="preserve">عدد مدونات السلوك والمبادئ التوجيهية وأفضل الممارسات والمعايير التي وُضعت </w:t>
            </w:r>
            <w:r w:rsidRPr="007C1D17">
              <w:rPr>
                <w:rFonts w:ascii="Simplified Arabic" w:hAnsi="Simplified Arabic" w:cs="Simplified Arabic"/>
                <w:i/>
                <w:iCs/>
                <w:sz w:val="20"/>
                <w:szCs w:val="20"/>
                <w:rtl/>
              </w:rPr>
              <w:t>(تغيير في المنهجية)</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BDBA24" w14:textId="77777777" w:rsidR="006C1DF9" w:rsidRPr="007C1D17" w:rsidRDefault="006C1DF9" w:rsidP="007F477A">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7C1D17">
              <w:rPr>
                <w:rFonts w:ascii="Simplified Arabic" w:hAnsi="Simplified Arabic" w:cs="Simplified Arabic"/>
                <w:kern w:val="22"/>
                <w:sz w:val="20"/>
                <w:szCs w:val="20"/>
              </w:rPr>
              <w:t>33</w:t>
            </w:r>
          </w:p>
        </w:tc>
        <w:tc>
          <w:tcPr>
            <w:tcW w:w="1418" w:type="dxa"/>
            <w:tcBorders>
              <w:top w:val="single" w:sz="4" w:space="0" w:color="auto"/>
              <w:left w:val="single" w:sz="4" w:space="0" w:color="auto"/>
              <w:bottom w:val="single" w:sz="4" w:space="0" w:color="auto"/>
              <w:right w:val="single" w:sz="4" w:space="0" w:color="auto"/>
            </w:tcBorders>
            <w:vAlign w:val="bottom"/>
          </w:tcPr>
          <w:p w14:paraId="3F9AC8C0" w14:textId="77777777" w:rsidR="006C1DF9" w:rsidRPr="007C1D17" w:rsidRDefault="006C1DF9" w:rsidP="007F477A">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7C1D17">
              <w:rPr>
                <w:rFonts w:ascii="Simplified Arabic" w:hAnsi="Simplified Arabic" w:cs="Simplified Arabic"/>
                <w:kern w:val="22"/>
                <w:sz w:val="20"/>
                <w:szCs w:val="20"/>
              </w:rPr>
              <w:t>29</w:t>
            </w:r>
          </w:p>
        </w:tc>
      </w:tr>
      <w:tr w:rsidR="006C1DF9" w:rsidRPr="007C1D17" w14:paraId="484B75C3" w14:textId="77777777" w:rsidTr="007F477A">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F9FE4E" w14:textId="106F5083" w:rsidR="006C1DF9" w:rsidRPr="007C1D17" w:rsidRDefault="007F477A" w:rsidP="00646E49">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C1D17">
              <w:rPr>
                <w:rFonts w:ascii="Simplified Arabic" w:eastAsia="PMingLiU" w:hAnsi="Simplified Arabic" w:cs="Simplified Arabic"/>
                <w:sz w:val="20"/>
                <w:szCs w:val="20"/>
                <w:rtl/>
                <w:lang w:val="fr-CA" w:eastAsia="ar-SA" w:bidi="ar-EG"/>
              </w:rPr>
              <w:t xml:space="preserve">عدد ونسبة البنود التعاقدية النموذجية التي </w:t>
            </w:r>
            <w:r w:rsidR="00646E49" w:rsidRPr="007C1D17">
              <w:rPr>
                <w:rFonts w:ascii="Simplified Arabic" w:eastAsia="PMingLiU" w:hAnsi="Simplified Arabic" w:cs="Simplified Arabic"/>
                <w:sz w:val="20"/>
                <w:szCs w:val="20"/>
                <w:rtl/>
                <w:lang w:val="fr-CA" w:eastAsia="ar-SA" w:bidi="ar-EG"/>
              </w:rPr>
              <w:t xml:space="preserve">اُتيحت </w:t>
            </w:r>
            <w:r w:rsidR="00646E49" w:rsidRPr="007C1D17">
              <w:rPr>
                <w:rFonts w:ascii="Simplified Arabic" w:hAnsi="Simplified Arabic" w:cs="Simplified Arabic"/>
                <w:sz w:val="20"/>
                <w:szCs w:val="20"/>
                <w:rtl/>
              </w:rPr>
              <w:t>كسجلات مرجعية</w:t>
            </w:r>
            <w:r w:rsidRPr="007C1D17">
              <w:rPr>
                <w:rFonts w:ascii="Simplified Arabic" w:eastAsia="PMingLiU" w:hAnsi="Simplified Arabic" w:cs="Simplified Arabic"/>
                <w:sz w:val="20"/>
                <w:szCs w:val="20"/>
                <w:rtl/>
                <w:lang w:val="fr-CA" w:eastAsia="ar-SA" w:bidi="ar-EG"/>
              </w:rPr>
              <w:t xml:space="preserve"> في غرفة تبادل المعلومات بشأن الحصول وتقاسم المنافع</w:t>
            </w:r>
            <w:r w:rsidR="00646E49" w:rsidRPr="007C1D17">
              <w:rPr>
                <w:rFonts w:ascii="Simplified Arabic" w:eastAsia="PMingLiU" w:hAnsi="Simplified Arabic" w:cs="Simplified Arabic"/>
                <w:sz w:val="20"/>
                <w:szCs w:val="20"/>
                <w:vertAlign w:val="subscript"/>
                <w:rtl/>
                <w:lang w:val="fr-CA" w:eastAsia="ar-SA" w:bidi="ar-EG"/>
              </w:rPr>
              <w:t>أ</w:t>
            </w:r>
            <w:r w:rsidR="00646E49" w:rsidRPr="007C1D17">
              <w:rPr>
                <w:rFonts w:ascii="Simplified Arabic" w:eastAsia="PMingLiU" w:hAnsi="Simplified Arabic" w:cs="Simplified Arabic"/>
                <w:i/>
                <w:iCs/>
                <w:sz w:val="20"/>
                <w:szCs w:val="20"/>
                <w:vertAlign w:val="subscript"/>
                <w:rtl/>
                <w:lang w:val="fr-CA" w:eastAsia="ar-SA" w:bidi="ar-EG"/>
              </w:rPr>
              <w:t xml:space="preserve"> </w:t>
            </w:r>
            <w:r w:rsidR="00646E49" w:rsidRPr="007C1D17">
              <w:rPr>
                <w:rFonts w:ascii="Simplified Arabic" w:hAnsi="Simplified Arabic" w:cs="Simplified Arabic"/>
                <w:i/>
                <w:iCs/>
                <w:sz w:val="20"/>
                <w:szCs w:val="20"/>
                <w:rtl/>
              </w:rPr>
              <w:t>(تغيير في المنهجية)</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59DC216" w14:textId="498A7BB2" w:rsidR="006C1DF9" w:rsidRPr="007C1D17" w:rsidRDefault="00646E49" w:rsidP="007F477A">
            <w:pPr>
              <w:bidi/>
              <w:jc w:val="right"/>
              <w:rPr>
                <w:rFonts w:ascii="Simplified Arabic" w:hAnsi="Simplified Arabic" w:cs="Simplified Arabic"/>
                <w:sz w:val="20"/>
                <w:szCs w:val="20"/>
              </w:rPr>
            </w:pPr>
            <w:r w:rsidRPr="007C1D17">
              <w:rPr>
                <w:rFonts w:ascii="Simplified Arabic" w:hAnsi="Simplified Arabic" w:cs="Simplified Arabic"/>
                <w:sz w:val="20"/>
                <w:szCs w:val="20"/>
                <w:rtl/>
              </w:rPr>
              <w:t>17 (59 في المائة)</w:t>
            </w:r>
          </w:p>
        </w:tc>
        <w:tc>
          <w:tcPr>
            <w:tcW w:w="1418" w:type="dxa"/>
            <w:tcBorders>
              <w:top w:val="single" w:sz="4" w:space="0" w:color="auto"/>
              <w:left w:val="single" w:sz="4" w:space="0" w:color="auto"/>
              <w:bottom w:val="single" w:sz="4" w:space="0" w:color="auto"/>
              <w:right w:val="single" w:sz="4" w:space="0" w:color="auto"/>
            </w:tcBorders>
            <w:vAlign w:val="bottom"/>
          </w:tcPr>
          <w:p w14:paraId="202BB856" w14:textId="13E317D2" w:rsidR="006C1DF9" w:rsidRPr="007C1D17" w:rsidRDefault="00646E49" w:rsidP="007F477A">
            <w:pPr>
              <w:bidi/>
              <w:jc w:val="right"/>
              <w:rPr>
                <w:rFonts w:ascii="Simplified Arabic" w:hAnsi="Simplified Arabic" w:cs="Simplified Arabic"/>
                <w:sz w:val="20"/>
                <w:szCs w:val="20"/>
              </w:rPr>
            </w:pPr>
            <w:r w:rsidRPr="007C1D17">
              <w:rPr>
                <w:rFonts w:ascii="Simplified Arabic" w:hAnsi="Simplified Arabic" w:cs="Simplified Arabic"/>
                <w:sz w:val="20"/>
                <w:szCs w:val="20"/>
                <w:rtl/>
              </w:rPr>
              <w:t>12 (100 في المائة)</w:t>
            </w:r>
          </w:p>
        </w:tc>
      </w:tr>
      <w:tr w:rsidR="006C1DF9" w:rsidRPr="007C1D17" w14:paraId="6184CFC0" w14:textId="77777777" w:rsidTr="007F477A">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1F18E5D" w14:textId="66507513" w:rsidR="006C1DF9" w:rsidRPr="007C1D17" w:rsidRDefault="00D501D8" w:rsidP="00D501D8">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7C1D17">
              <w:rPr>
                <w:rFonts w:ascii="Simplified Arabic" w:eastAsia="PMingLiU" w:hAnsi="Simplified Arabic" w:cs="Simplified Arabic"/>
                <w:sz w:val="20"/>
                <w:szCs w:val="20"/>
                <w:rtl/>
                <w:lang w:val="fr-CA" w:eastAsia="ar-SA" w:bidi="ar-EG"/>
              </w:rPr>
              <w:t xml:space="preserve">عدد ونسبة مدونات السلوك والمبادئ التوجيهية وأفضل الممارسات والمعايير التي اُتيحت </w:t>
            </w:r>
            <w:r w:rsidRPr="007C1D17">
              <w:rPr>
                <w:rFonts w:ascii="Simplified Arabic" w:hAnsi="Simplified Arabic" w:cs="Simplified Arabic"/>
                <w:sz w:val="20"/>
                <w:szCs w:val="20"/>
                <w:rtl/>
              </w:rPr>
              <w:t>كسجلات مرجعية</w:t>
            </w:r>
            <w:r w:rsidRPr="007C1D17">
              <w:rPr>
                <w:rFonts w:ascii="Simplified Arabic" w:eastAsia="PMingLiU" w:hAnsi="Simplified Arabic" w:cs="Simplified Arabic"/>
                <w:sz w:val="20"/>
                <w:szCs w:val="20"/>
                <w:rtl/>
                <w:lang w:val="fr-CA" w:eastAsia="ar-SA" w:bidi="ar-EG"/>
              </w:rPr>
              <w:t xml:space="preserve"> في غرفة تبادل المعلومات بشأن الحصول وتقاسم المنافع</w:t>
            </w:r>
            <w:r w:rsidRPr="007C1D17">
              <w:rPr>
                <w:rFonts w:ascii="Simplified Arabic" w:eastAsia="PMingLiU" w:hAnsi="Simplified Arabic" w:cs="Simplified Arabic"/>
                <w:i/>
                <w:iCs/>
                <w:sz w:val="20"/>
                <w:szCs w:val="20"/>
                <w:vertAlign w:val="superscript"/>
                <w:rtl/>
                <w:lang w:val="fr-CA" w:eastAsia="ar-SA" w:bidi="ar-EG"/>
              </w:rPr>
              <w:t>ب</w:t>
            </w:r>
            <w:r w:rsidRPr="007C1D17">
              <w:rPr>
                <w:rFonts w:ascii="Simplified Arabic" w:eastAsia="PMingLiU" w:hAnsi="Simplified Arabic" w:cs="Simplified Arabic"/>
                <w:sz w:val="20"/>
                <w:szCs w:val="20"/>
                <w:rtl/>
                <w:lang w:val="fr-CA" w:eastAsia="ar-SA" w:bidi="ar-EG"/>
              </w:rPr>
              <w:t xml:space="preserve"> </w:t>
            </w:r>
            <w:r w:rsidRPr="007C1D17">
              <w:rPr>
                <w:rFonts w:ascii="Simplified Arabic" w:hAnsi="Simplified Arabic" w:cs="Simplified Arabic"/>
                <w:i/>
                <w:iCs/>
                <w:sz w:val="20"/>
                <w:szCs w:val="20"/>
                <w:rtl/>
              </w:rPr>
              <w:t>(تغيير في المنهجية)</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EF3510" w14:textId="348DE29F" w:rsidR="006C1DF9" w:rsidRPr="007C1D17" w:rsidRDefault="00D501D8" w:rsidP="007F477A">
            <w:pPr>
              <w:bidi/>
              <w:jc w:val="right"/>
              <w:rPr>
                <w:rFonts w:ascii="Simplified Arabic" w:hAnsi="Simplified Arabic" w:cs="Simplified Arabic"/>
                <w:sz w:val="20"/>
                <w:szCs w:val="20"/>
              </w:rPr>
            </w:pPr>
            <w:r w:rsidRPr="007C1D17">
              <w:rPr>
                <w:rFonts w:ascii="Simplified Arabic" w:hAnsi="Simplified Arabic" w:cs="Simplified Arabic"/>
                <w:sz w:val="20"/>
                <w:szCs w:val="20"/>
                <w:rtl/>
              </w:rPr>
              <w:t>25 (75 في المائة)</w:t>
            </w:r>
          </w:p>
        </w:tc>
        <w:tc>
          <w:tcPr>
            <w:tcW w:w="1418" w:type="dxa"/>
            <w:vAlign w:val="bottom"/>
          </w:tcPr>
          <w:p w14:paraId="45D39841" w14:textId="65639813" w:rsidR="006C1DF9" w:rsidRPr="007C1D17" w:rsidRDefault="00D501D8" w:rsidP="007F477A">
            <w:pPr>
              <w:bidi/>
              <w:jc w:val="right"/>
              <w:rPr>
                <w:rFonts w:ascii="Simplified Arabic" w:hAnsi="Simplified Arabic" w:cs="Simplified Arabic"/>
                <w:sz w:val="20"/>
                <w:szCs w:val="20"/>
              </w:rPr>
            </w:pPr>
            <w:r w:rsidRPr="007C1D17">
              <w:rPr>
                <w:rFonts w:ascii="Simplified Arabic" w:hAnsi="Simplified Arabic" w:cs="Simplified Arabic"/>
                <w:sz w:val="20"/>
                <w:szCs w:val="20"/>
                <w:rtl/>
              </w:rPr>
              <w:t>29 (100 في المائة)</w:t>
            </w:r>
          </w:p>
        </w:tc>
      </w:tr>
    </w:tbl>
    <w:p w14:paraId="2B3BB21E" w14:textId="2A535288" w:rsidR="007C1D17" w:rsidRDefault="007C1D17" w:rsidP="007C1D17">
      <w:pPr>
        <w:bidi/>
        <w:ind w:left="851" w:hanging="284"/>
        <w:rPr>
          <w:bCs/>
          <w:i/>
          <w:iCs/>
          <w:sz w:val="18"/>
          <w:szCs w:val="18"/>
          <w:vertAlign w:val="superscript"/>
          <w:rtl/>
        </w:rPr>
      </w:pPr>
      <w:r w:rsidRPr="00544E94">
        <w:rPr>
          <w:rFonts w:ascii="Simplified Arabic" w:hAnsi="Simplified Arabic" w:cs="Simplified Arabic"/>
          <w:i/>
          <w:iCs/>
          <w:sz w:val="20"/>
          <w:szCs w:val="20"/>
          <w:rtl/>
        </w:rPr>
        <w:t xml:space="preserve">أ- </w:t>
      </w:r>
      <w:r w:rsidR="00544E94">
        <w:rPr>
          <w:rFonts w:ascii="Simplified Arabic" w:hAnsi="Simplified Arabic" w:cs="Simplified Arabic"/>
          <w:sz w:val="20"/>
          <w:szCs w:val="20"/>
          <w:rtl/>
        </w:rPr>
        <w:tab/>
      </w:r>
      <w:r w:rsidRPr="00D62CBA">
        <w:rPr>
          <w:rFonts w:ascii="Simplified Arabic" w:hAnsi="Simplified Arabic" w:cs="Simplified Arabic"/>
          <w:sz w:val="20"/>
          <w:szCs w:val="20"/>
          <w:rtl/>
        </w:rPr>
        <w:t xml:space="preserve">تم تعديل المؤشر لتوضيح أنه يقيس فقط </w:t>
      </w:r>
      <w:r w:rsidR="00544E94" w:rsidRPr="007C1D17">
        <w:rPr>
          <w:rFonts w:ascii="Simplified Arabic" w:eastAsia="PMingLiU" w:hAnsi="Simplified Arabic" w:cs="Simplified Arabic"/>
          <w:sz w:val="20"/>
          <w:szCs w:val="20"/>
          <w:rtl/>
          <w:lang w:val="fr-CA" w:eastAsia="ar-SA" w:bidi="ar-EG"/>
        </w:rPr>
        <w:t>البنود التعاقدية النموذجية</w:t>
      </w:r>
      <w:r w:rsidRPr="00D62CBA">
        <w:rPr>
          <w:rFonts w:ascii="Simplified Arabic" w:hAnsi="Simplified Arabic" w:cs="Simplified Arabic"/>
          <w:sz w:val="20"/>
          <w:szCs w:val="20"/>
          <w:rtl/>
        </w:rPr>
        <w:t xml:space="preserve"> المقد</w:t>
      </w:r>
      <w:r w:rsidR="00544E94">
        <w:rPr>
          <w:rFonts w:ascii="Simplified Arabic" w:hAnsi="Simplified Arabic" w:cs="Simplified Arabic" w:hint="cs"/>
          <w:sz w:val="20"/>
          <w:szCs w:val="20"/>
          <w:rtl/>
        </w:rPr>
        <w:t>َّ</w:t>
      </w:r>
      <w:r w:rsidRPr="00D62CBA">
        <w:rPr>
          <w:rFonts w:ascii="Simplified Arabic" w:hAnsi="Simplified Arabic" w:cs="Simplified Arabic"/>
          <w:sz w:val="20"/>
          <w:szCs w:val="20"/>
          <w:rtl/>
        </w:rPr>
        <w:t xml:space="preserve">مة </w:t>
      </w:r>
      <w:r w:rsidR="00544E94" w:rsidRPr="007C1D17">
        <w:rPr>
          <w:rFonts w:ascii="Simplified Arabic" w:hAnsi="Simplified Arabic" w:cs="Simplified Arabic"/>
          <w:sz w:val="20"/>
          <w:szCs w:val="20"/>
          <w:rtl/>
        </w:rPr>
        <w:t>كسجلات مرجعية</w:t>
      </w:r>
      <w:r w:rsidR="00544E94">
        <w:rPr>
          <w:rFonts w:ascii="Simplified Arabic" w:hAnsi="Simplified Arabic" w:cs="Simplified Arabic" w:hint="cs"/>
          <w:sz w:val="20"/>
          <w:szCs w:val="20"/>
          <w:rtl/>
        </w:rPr>
        <w:t>،</w:t>
      </w:r>
      <w:r w:rsidRPr="00D62CBA">
        <w:rPr>
          <w:rFonts w:ascii="Simplified Arabic" w:hAnsi="Simplified Arabic" w:cs="Simplified Arabic"/>
          <w:sz w:val="20"/>
          <w:szCs w:val="20"/>
          <w:rtl/>
        </w:rPr>
        <w:t xml:space="preserve"> </w:t>
      </w:r>
      <w:r w:rsidR="00544E94">
        <w:rPr>
          <w:rFonts w:ascii="Simplified Arabic" w:hAnsi="Simplified Arabic" w:cs="Simplified Arabic" w:hint="cs"/>
          <w:sz w:val="20"/>
          <w:szCs w:val="20"/>
          <w:rtl/>
        </w:rPr>
        <w:t>و</w:t>
      </w:r>
      <w:r w:rsidRPr="00D62CBA">
        <w:rPr>
          <w:rFonts w:ascii="Simplified Arabic" w:hAnsi="Simplified Arabic" w:cs="Simplified Arabic"/>
          <w:sz w:val="20"/>
          <w:szCs w:val="20"/>
          <w:rtl/>
        </w:rPr>
        <w:t xml:space="preserve">لا يشمل </w:t>
      </w:r>
      <w:r w:rsidR="00544E94">
        <w:rPr>
          <w:rFonts w:ascii="Simplified Arabic" w:hAnsi="Simplified Arabic" w:cs="Simplified Arabic" w:hint="cs"/>
          <w:sz w:val="20"/>
          <w:szCs w:val="20"/>
          <w:rtl/>
        </w:rPr>
        <w:t>ت</w:t>
      </w:r>
      <w:r w:rsidRPr="00D62CBA">
        <w:rPr>
          <w:rFonts w:ascii="Simplified Arabic" w:hAnsi="Simplified Arabic" w:cs="Simplified Arabic"/>
          <w:sz w:val="20"/>
          <w:szCs w:val="20"/>
          <w:rtl/>
        </w:rPr>
        <w:t xml:space="preserve">لك التي قدمتها الأطراف كسجلات وطنية </w:t>
      </w:r>
      <w:r w:rsidR="00544E94">
        <w:rPr>
          <w:rFonts w:ascii="Simplified Arabic" w:hAnsi="Simplified Arabic" w:cs="Simplified Arabic" w:hint="cs"/>
          <w:sz w:val="20"/>
          <w:szCs w:val="20"/>
          <w:rtl/>
        </w:rPr>
        <w:t>و</w:t>
      </w:r>
      <w:r w:rsidRPr="00D62CBA">
        <w:rPr>
          <w:rFonts w:ascii="Simplified Arabic" w:hAnsi="Simplified Arabic" w:cs="Simplified Arabic"/>
          <w:sz w:val="20"/>
          <w:szCs w:val="20"/>
          <w:rtl/>
        </w:rPr>
        <w:t>تشكل جزءا من الإطار الوطني للحصول وتقاسم المنافع.</w:t>
      </w:r>
    </w:p>
    <w:p w14:paraId="08BC8E27" w14:textId="68F85673" w:rsidR="00544E94" w:rsidRDefault="00544E94" w:rsidP="00544E94">
      <w:pPr>
        <w:bidi/>
        <w:ind w:left="851" w:hanging="284"/>
        <w:rPr>
          <w:bCs/>
          <w:i/>
          <w:iCs/>
          <w:sz w:val="18"/>
          <w:szCs w:val="18"/>
          <w:vertAlign w:val="superscript"/>
          <w:rtl/>
        </w:rPr>
      </w:pPr>
      <w:r w:rsidRPr="00544E94">
        <w:rPr>
          <w:rFonts w:ascii="Simplified Arabic" w:hAnsi="Simplified Arabic" w:cs="Simplified Arabic"/>
          <w:i/>
          <w:iCs/>
          <w:sz w:val="20"/>
          <w:szCs w:val="20"/>
          <w:rtl/>
        </w:rPr>
        <w:t xml:space="preserve">ب- </w:t>
      </w:r>
      <w:r w:rsidRPr="00D62CBA">
        <w:rPr>
          <w:rFonts w:ascii="Simplified Arabic" w:hAnsi="Simplified Arabic" w:cs="Simplified Arabic"/>
          <w:sz w:val="20"/>
          <w:szCs w:val="20"/>
          <w:rtl/>
        </w:rPr>
        <w:t xml:space="preserve">تم تعديل المؤشر لتوضيح أنه يقيس فقط </w:t>
      </w:r>
      <w:r w:rsidR="00C46A60" w:rsidRPr="007C1D17">
        <w:rPr>
          <w:rFonts w:ascii="Simplified Arabic" w:eastAsia="PMingLiU" w:hAnsi="Simplified Arabic" w:cs="Simplified Arabic"/>
          <w:sz w:val="20"/>
          <w:szCs w:val="20"/>
          <w:rtl/>
          <w:lang w:val="fr-CA" w:eastAsia="ar-SA" w:bidi="ar-EG"/>
        </w:rPr>
        <w:t>مدونات السلوك والمبادئ التوجيهية وأفضل الممارسات والمعايير التي اُتيحت</w:t>
      </w:r>
      <w:r w:rsidRPr="00D62CBA">
        <w:rPr>
          <w:rFonts w:ascii="Simplified Arabic" w:hAnsi="Simplified Arabic" w:cs="Simplified Arabic"/>
          <w:sz w:val="20"/>
          <w:szCs w:val="20"/>
          <w:rtl/>
        </w:rPr>
        <w:t xml:space="preserve"> كسجلات مرجعية، ولا يشمل المبادئ التوجيهية أو الوثائق الأخرى التي قدم</w:t>
      </w:r>
      <w:r>
        <w:rPr>
          <w:rFonts w:ascii="Simplified Arabic" w:hAnsi="Simplified Arabic" w:cs="Simplified Arabic" w:hint="cs"/>
          <w:sz w:val="20"/>
          <w:szCs w:val="20"/>
          <w:rtl/>
        </w:rPr>
        <w:t>ت</w:t>
      </w:r>
      <w:r w:rsidRPr="00D62CBA">
        <w:rPr>
          <w:rFonts w:ascii="Simplified Arabic" w:hAnsi="Simplified Arabic" w:cs="Simplified Arabic"/>
          <w:sz w:val="20"/>
          <w:szCs w:val="20"/>
          <w:rtl/>
        </w:rPr>
        <w:t xml:space="preserve">ها الأطراف كسجلات وطنية </w:t>
      </w:r>
      <w:r>
        <w:rPr>
          <w:rFonts w:ascii="Simplified Arabic" w:hAnsi="Simplified Arabic" w:cs="Simplified Arabic" w:hint="cs"/>
          <w:sz w:val="20"/>
          <w:szCs w:val="20"/>
          <w:rtl/>
        </w:rPr>
        <w:t>و</w:t>
      </w:r>
      <w:r w:rsidRPr="00D62CBA">
        <w:rPr>
          <w:rFonts w:ascii="Simplified Arabic" w:hAnsi="Simplified Arabic" w:cs="Simplified Arabic"/>
          <w:sz w:val="20"/>
          <w:szCs w:val="20"/>
          <w:rtl/>
        </w:rPr>
        <w:t>تشكل جزءا من الإطار الوطني للحصول وتقاسم المنافع.</w:t>
      </w:r>
    </w:p>
    <w:p w14:paraId="2DC50D7C" w14:textId="69EE04A2" w:rsidR="00211426" w:rsidRPr="00211426" w:rsidRDefault="00211426" w:rsidP="00211426">
      <w:pPr>
        <w:pStyle w:val="CBDH4"/>
        <w:bidi/>
        <w:rPr>
          <w:b w:val="0"/>
          <w:bCs/>
          <w:rtl/>
        </w:rPr>
      </w:pPr>
      <w:r w:rsidRPr="00211426">
        <w:rPr>
          <w:rFonts w:ascii="Simplified Arabic" w:hAnsi="Simplified Arabic" w:cs="Simplified Arabic"/>
          <w:b w:val="0"/>
          <w:bCs/>
          <w:sz w:val="24"/>
          <w:szCs w:val="24"/>
          <w:rtl/>
        </w:rPr>
        <w:t>(ب)</w:t>
      </w:r>
      <w:r w:rsidRPr="00211426">
        <w:rPr>
          <w:rFonts w:ascii="Simplified Arabic" w:hAnsi="Simplified Arabic" w:cs="Simplified Arabic"/>
          <w:b w:val="0"/>
          <w:bCs/>
          <w:sz w:val="24"/>
          <w:szCs w:val="24"/>
          <w:rtl/>
        </w:rPr>
        <w:tab/>
        <w:t>التحديات وأسباب</w:t>
      </w:r>
      <w:r w:rsidRPr="00211426">
        <w:rPr>
          <w:rFonts w:ascii="Simplified Arabic" w:hAnsi="Simplified Arabic" w:cs="Simplified Arabic" w:hint="cs"/>
          <w:b w:val="0"/>
          <w:bCs/>
          <w:sz w:val="24"/>
          <w:szCs w:val="24"/>
          <w:rtl/>
        </w:rPr>
        <w:t>ها</w:t>
      </w:r>
      <w:r w:rsidRPr="00211426">
        <w:rPr>
          <w:rFonts w:ascii="Simplified Arabic" w:hAnsi="Simplified Arabic" w:cs="Simplified Arabic"/>
          <w:b w:val="0"/>
          <w:bCs/>
          <w:sz w:val="24"/>
          <w:szCs w:val="24"/>
          <w:rtl/>
        </w:rPr>
        <w:t xml:space="preserve"> الجذرية والسبل الممكنة لتعزيز استخدام </w:t>
      </w:r>
      <w:r w:rsidRPr="00211426">
        <w:rPr>
          <w:rFonts w:cs="Simplified Arabic"/>
          <w:b w:val="0"/>
          <w:bCs/>
          <w:snapToGrid w:val="0"/>
          <w:kern w:val="22"/>
          <w:sz w:val="24"/>
          <w:szCs w:val="24"/>
          <w:rtl/>
        </w:rPr>
        <w:t>ال</w:t>
      </w:r>
      <w:r w:rsidRPr="00211426">
        <w:rPr>
          <w:rFonts w:cs="Simplified Arabic" w:hint="cs"/>
          <w:b w:val="0"/>
          <w:bCs/>
          <w:snapToGrid w:val="0"/>
          <w:kern w:val="22"/>
          <w:sz w:val="24"/>
          <w:szCs w:val="24"/>
          <w:rtl/>
        </w:rPr>
        <w:t>بنود</w:t>
      </w:r>
      <w:r w:rsidRPr="00211426">
        <w:rPr>
          <w:rFonts w:cs="Simplified Arabic"/>
          <w:b w:val="0"/>
          <w:bCs/>
          <w:snapToGrid w:val="0"/>
          <w:kern w:val="22"/>
          <w:sz w:val="24"/>
          <w:szCs w:val="24"/>
          <w:rtl/>
        </w:rPr>
        <w:t xml:space="preserve"> التعاقدية النموذجية ومدونات السلوك والمبادئ التوجيهية وأفضل الممارسات والمعايير</w:t>
      </w:r>
      <w:r w:rsidRPr="00211426">
        <w:rPr>
          <w:rFonts w:ascii="Simplified Arabic" w:hAnsi="Simplified Arabic" w:cs="Simplified Arabic"/>
          <w:b w:val="0"/>
          <w:bCs/>
          <w:sz w:val="24"/>
          <w:szCs w:val="24"/>
          <w:rtl/>
        </w:rPr>
        <w:t xml:space="preserve"> لدعم تنفيذ بروتوكول ناغويا</w:t>
      </w:r>
      <w:r w:rsidR="002D551D" w:rsidRPr="00211426">
        <w:rPr>
          <w:b w:val="0"/>
          <w:bCs/>
        </w:rPr>
        <w:t xml:space="preserve"> </w:t>
      </w:r>
    </w:p>
    <w:p w14:paraId="4B9B6DE2" w14:textId="3D9B41C2" w:rsidR="00211426" w:rsidRDefault="00211426" w:rsidP="00211426">
      <w:pPr>
        <w:pStyle w:val="CBDNormalNumber"/>
        <w:bidi/>
        <w:rPr>
          <w:rFonts w:asciiTheme="majorBidi" w:hAnsiTheme="majorBidi" w:cstheme="majorBidi"/>
        </w:rPr>
      </w:pPr>
      <w:r w:rsidRPr="00A37723">
        <w:rPr>
          <w:rFonts w:ascii="Simplified Arabic" w:hAnsi="Simplified Arabic" w:cs="Simplified Arabic"/>
          <w:sz w:val="24"/>
          <w:szCs w:val="24"/>
          <w:rtl/>
        </w:rPr>
        <w:t>بهدف</w:t>
      </w:r>
      <w:r w:rsidR="000676E7">
        <w:rPr>
          <w:rFonts w:ascii="Simplified Arabic" w:hAnsi="Simplified Arabic" w:cs="Simplified Arabic" w:hint="cs"/>
          <w:sz w:val="24"/>
          <w:szCs w:val="24"/>
          <w:rtl/>
        </w:rPr>
        <w:t xml:space="preserve"> </w:t>
      </w:r>
      <w:r w:rsidR="000676E7" w:rsidRPr="00A37723">
        <w:rPr>
          <w:rFonts w:ascii="Simplified Arabic" w:hAnsi="Simplified Arabic" w:cs="Simplified Arabic"/>
          <w:sz w:val="24"/>
          <w:szCs w:val="24"/>
          <w:rtl/>
        </w:rPr>
        <w:t>امتثال</w:t>
      </w:r>
      <w:r w:rsidRPr="00A37723">
        <w:rPr>
          <w:rFonts w:ascii="Simplified Arabic" w:hAnsi="Simplified Arabic" w:cs="Simplified Arabic"/>
          <w:sz w:val="24"/>
          <w:szCs w:val="24"/>
          <w:rtl/>
        </w:rPr>
        <w:t xml:space="preserve"> المستخدمين </w:t>
      </w:r>
      <w:r w:rsidR="000676E7">
        <w:rPr>
          <w:rFonts w:ascii="Simplified Arabic" w:hAnsi="Simplified Arabic" w:cs="Simplified Arabic" w:hint="cs"/>
          <w:sz w:val="24"/>
          <w:szCs w:val="24"/>
          <w:rtl/>
        </w:rPr>
        <w:t>لمتطلبات ال</w:t>
      </w:r>
      <w:r w:rsidR="000676E7">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w:t>
      </w:r>
      <w:r w:rsidR="000676E7">
        <w:rPr>
          <w:rFonts w:ascii="Simplified Arabic" w:hAnsi="Simplified Arabic" w:cs="Simplified Arabic" w:hint="cs"/>
          <w:sz w:val="24"/>
          <w:szCs w:val="24"/>
          <w:rtl/>
        </w:rPr>
        <w:t>و</w:t>
      </w:r>
      <w:r w:rsidRPr="00A37723">
        <w:rPr>
          <w:rFonts w:ascii="Simplified Arabic" w:hAnsi="Simplified Arabic" w:cs="Simplified Arabic"/>
          <w:sz w:val="24"/>
          <w:szCs w:val="24"/>
          <w:rtl/>
        </w:rPr>
        <w:t>تقاسم المنافع، ات</w:t>
      </w:r>
      <w:r w:rsidR="000676E7">
        <w:rPr>
          <w:rFonts w:ascii="Simplified Arabic" w:hAnsi="Simplified Arabic" w:cs="Simplified Arabic" w:hint="cs"/>
          <w:sz w:val="24"/>
          <w:szCs w:val="24"/>
          <w:rtl/>
        </w:rPr>
        <w:t>ّ</w:t>
      </w:r>
      <w:r w:rsidRPr="00A37723">
        <w:rPr>
          <w:rFonts w:ascii="Simplified Arabic" w:hAnsi="Simplified Arabic" w:cs="Simplified Arabic"/>
          <w:sz w:val="24"/>
          <w:szCs w:val="24"/>
          <w:rtl/>
        </w:rPr>
        <w:t>خذت الحكومات ن</w:t>
      </w:r>
      <w:r w:rsidR="000676E7">
        <w:rPr>
          <w:rFonts w:ascii="Simplified Arabic" w:hAnsi="Simplified Arabic" w:cs="Simplified Arabic" w:hint="cs"/>
          <w:sz w:val="24"/>
          <w:szCs w:val="24"/>
          <w:rtl/>
        </w:rPr>
        <w:t>ُ</w:t>
      </w:r>
      <w:r w:rsidRPr="00A37723">
        <w:rPr>
          <w:rFonts w:ascii="Simplified Arabic" w:hAnsi="Simplified Arabic" w:cs="Simplified Arabic"/>
          <w:sz w:val="24"/>
          <w:szCs w:val="24"/>
          <w:rtl/>
        </w:rPr>
        <w:t>هج</w:t>
      </w:r>
      <w:r w:rsidR="000676E7">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 ل</w:t>
      </w:r>
      <w:r w:rsidR="000676E7">
        <w:rPr>
          <w:rFonts w:ascii="Simplified Arabic" w:hAnsi="Simplified Arabic" w:cs="Simplified Arabic" w:hint="cs"/>
          <w:sz w:val="24"/>
          <w:szCs w:val="24"/>
          <w:rtl/>
        </w:rPr>
        <w:t>زيادة</w:t>
      </w:r>
      <w:r w:rsidRPr="00A37723">
        <w:rPr>
          <w:rFonts w:ascii="Simplified Arabic" w:hAnsi="Simplified Arabic" w:cs="Simplified Arabic"/>
          <w:sz w:val="24"/>
          <w:szCs w:val="24"/>
          <w:rtl/>
        </w:rPr>
        <w:t xml:space="preserve"> ال</w:t>
      </w:r>
      <w:r w:rsidR="000676E7">
        <w:rPr>
          <w:rFonts w:ascii="Simplified Arabic" w:hAnsi="Simplified Arabic" w:cs="Simplified Arabic" w:hint="cs"/>
          <w:sz w:val="24"/>
          <w:szCs w:val="24"/>
          <w:rtl/>
        </w:rPr>
        <w:t>ت</w:t>
      </w:r>
      <w:r w:rsidRPr="00A37723">
        <w:rPr>
          <w:rFonts w:ascii="Simplified Arabic" w:hAnsi="Simplified Arabic" w:cs="Simplified Arabic"/>
          <w:sz w:val="24"/>
          <w:szCs w:val="24"/>
          <w:rtl/>
        </w:rPr>
        <w:t>وعي</w:t>
      </w:r>
      <w:r w:rsidR="000676E7">
        <w:rPr>
          <w:rFonts w:ascii="Simplified Arabic" w:hAnsi="Simplified Arabic" w:cs="Simplified Arabic" w:hint="cs"/>
          <w:sz w:val="24"/>
          <w:szCs w:val="24"/>
          <w:rtl/>
        </w:rPr>
        <w:t>ة</w:t>
      </w:r>
      <w:r w:rsidRPr="00A37723">
        <w:rPr>
          <w:rFonts w:ascii="Simplified Arabic" w:hAnsi="Simplified Arabic" w:cs="Simplified Arabic"/>
          <w:sz w:val="24"/>
          <w:szCs w:val="24"/>
          <w:rtl/>
        </w:rPr>
        <w:t xml:space="preserve"> ببروتوكول ناغويا وبناء قدرات المستخدمين</w:t>
      </w:r>
      <w:r w:rsidR="000676E7">
        <w:rPr>
          <w:rFonts w:ascii="Simplified Arabic" w:hAnsi="Simplified Arabic" w:cs="Simplified Arabic" w:hint="cs"/>
          <w:sz w:val="24"/>
          <w:szCs w:val="24"/>
          <w:rtl/>
        </w:rPr>
        <w:t xml:space="preserve"> الخاضعين</w:t>
      </w:r>
      <w:r w:rsidRPr="00A37723">
        <w:rPr>
          <w:rFonts w:ascii="Simplified Arabic" w:hAnsi="Simplified Arabic" w:cs="Simplified Arabic"/>
          <w:sz w:val="24"/>
          <w:szCs w:val="24"/>
          <w:rtl/>
        </w:rPr>
        <w:t xml:space="preserve"> </w:t>
      </w:r>
      <w:r w:rsidR="000676E7">
        <w:rPr>
          <w:rFonts w:ascii="Simplified Arabic" w:hAnsi="Simplified Arabic" w:cs="Simplified Arabic" w:hint="cs"/>
          <w:sz w:val="24"/>
          <w:szCs w:val="24"/>
          <w:rtl/>
        </w:rPr>
        <w:t>لو</w:t>
      </w:r>
      <w:r w:rsidR="000676E7" w:rsidRPr="0086747F">
        <w:rPr>
          <w:rFonts w:ascii="Simplified Arabic" w:hAnsi="Simplified Arabic" w:cs="Simplified Arabic"/>
          <w:sz w:val="24"/>
          <w:szCs w:val="24"/>
          <w:rtl/>
        </w:rPr>
        <w:t>لايتها</w:t>
      </w:r>
      <w:r w:rsidR="000676E7" w:rsidRPr="00963625">
        <w:rPr>
          <w:rFonts w:ascii="Simplified Arabic" w:hAnsi="Simplified Arabic" w:cs="Simplified Arabic"/>
          <w:sz w:val="24"/>
          <w:szCs w:val="24"/>
          <w:rtl/>
        </w:rPr>
        <w:t xml:space="preserve"> القضائية</w:t>
      </w:r>
      <w:r w:rsidRPr="00A37723">
        <w:rPr>
          <w:rFonts w:ascii="Simplified Arabic" w:hAnsi="Simplified Arabic" w:cs="Simplified Arabic"/>
          <w:sz w:val="24"/>
          <w:szCs w:val="24"/>
          <w:rtl/>
        </w:rPr>
        <w:t xml:space="preserve">، </w:t>
      </w:r>
      <w:r w:rsidR="00300C9D">
        <w:rPr>
          <w:rFonts w:ascii="Simplified Arabic" w:hAnsi="Simplified Arabic" w:cs="Simplified Arabic" w:hint="cs"/>
          <w:sz w:val="24"/>
          <w:szCs w:val="24"/>
          <w:rtl/>
        </w:rPr>
        <w:t>وكذلك</w:t>
      </w:r>
      <w:r w:rsidRPr="00A37723">
        <w:rPr>
          <w:rFonts w:ascii="Simplified Arabic" w:hAnsi="Simplified Arabic" w:cs="Simplified Arabic"/>
          <w:sz w:val="24"/>
          <w:szCs w:val="24"/>
          <w:rtl/>
        </w:rPr>
        <w:t xml:space="preserve"> </w:t>
      </w:r>
      <w:r w:rsidR="00300C9D">
        <w:rPr>
          <w:rFonts w:ascii="Simplified Arabic" w:hAnsi="Simplified Arabic" w:cs="Simplified Arabic" w:hint="cs"/>
          <w:sz w:val="24"/>
          <w:szCs w:val="24"/>
          <w:rtl/>
        </w:rPr>
        <w:t>ل</w:t>
      </w:r>
      <w:r w:rsidR="000676E7">
        <w:rPr>
          <w:rFonts w:ascii="Simplified Arabic" w:hAnsi="Simplified Arabic" w:cs="Simplified Arabic" w:hint="cs"/>
          <w:sz w:val="24"/>
          <w:szCs w:val="24"/>
          <w:rtl/>
        </w:rPr>
        <w:t>ل</w:t>
      </w:r>
      <w:r w:rsidRPr="00A37723">
        <w:rPr>
          <w:rFonts w:ascii="Simplified Arabic" w:hAnsi="Simplified Arabic" w:cs="Simplified Arabic"/>
          <w:sz w:val="24"/>
          <w:szCs w:val="24"/>
          <w:rtl/>
        </w:rPr>
        <w:t>تشجيع</w:t>
      </w:r>
      <w:r w:rsidR="000676E7">
        <w:rPr>
          <w:rFonts w:ascii="Simplified Arabic" w:hAnsi="Simplified Arabic" w:cs="Simplified Arabic" w:hint="cs"/>
          <w:sz w:val="24"/>
          <w:szCs w:val="24"/>
          <w:rtl/>
        </w:rPr>
        <w:t xml:space="preserve"> على</w:t>
      </w:r>
      <w:r w:rsidRPr="00A37723">
        <w:rPr>
          <w:rFonts w:ascii="Simplified Arabic" w:hAnsi="Simplified Arabic" w:cs="Simplified Arabic"/>
          <w:sz w:val="24"/>
          <w:szCs w:val="24"/>
          <w:rtl/>
        </w:rPr>
        <w:t xml:space="preserve"> </w:t>
      </w:r>
      <w:r w:rsidR="000676E7">
        <w:rPr>
          <w:rFonts w:ascii="Simplified Arabic" w:hAnsi="Simplified Arabic" w:cs="Simplified Arabic" w:hint="cs"/>
          <w:sz w:val="24"/>
          <w:szCs w:val="24"/>
          <w:rtl/>
        </w:rPr>
        <w:t>وضع</w:t>
      </w:r>
      <w:r w:rsidRPr="00A37723">
        <w:rPr>
          <w:rFonts w:ascii="Simplified Arabic" w:hAnsi="Simplified Arabic" w:cs="Simplified Arabic"/>
          <w:sz w:val="24"/>
          <w:szCs w:val="24"/>
          <w:rtl/>
        </w:rPr>
        <w:t xml:space="preserve"> الأدوات المتعلقة بتنفيذ المادتين 19 و20.</w:t>
      </w:r>
    </w:p>
    <w:p w14:paraId="7E4D32A3" w14:textId="65CCDA92" w:rsidR="00300C9D" w:rsidRDefault="00300C9D" w:rsidP="00300C9D">
      <w:pPr>
        <w:pStyle w:val="CBDNormalNumber"/>
        <w:bidi/>
        <w:rPr>
          <w:rFonts w:asciiTheme="majorBidi" w:hAnsiTheme="majorBidi" w:cstheme="majorBidi"/>
        </w:rPr>
      </w:pPr>
      <w:r>
        <w:rPr>
          <w:rFonts w:ascii="Simplified Arabic" w:hAnsi="Simplified Arabic" w:cs="Simplified Arabic" w:hint="cs"/>
          <w:sz w:val="24"/>
          <w:szCs w:val="24"/>
          <w:rtl/>
        </w:rPr>
        <w:lastRenderedPageBreak/>
        <w:t>و</w:t>
      </w:r>
      <w:r w:rsidRPr="00A37723">
        <w:rPr>
          <w:rFonts w:ascii="Simplified Arabic" w:hAnsi="Simplified Arabic" w:cs="Simplified Arabic"/>
          <w:sz w:val="24"/>
          <w:szCs w:val="24"/>
          <w:rtl/>
        </w:rPr>
        <w:t xml:space="preserve">قام المستخدمون من </w:t>
      </w:r>
      <w:r>
        <w:rPr>
          <w:rFonts w:ascii="Simplified Arabic" w:hAnsi="Simplified Arabic" w:cs="Simplified Arabic" w:hint="cs"/>
          <w:sz w:val="24"/>
          <w:szCs w:val="24"/>
          <w:rtl/>
        </w:rPr>
        <w:t>الأوساط</w:t>
      </w:r>
      <w:r w:rsidRPr="00A37723">
        <w:rPr>
          <w:rFonts w:ascii="Simplified Arabic" w:hAnsi="Simplified Arabic" w:cs="Simplified Arabic"/>
          <w:sz w:val="24"/>
          <w:szCs w:val="24"/>
          <w:rtl/>
        </w:rPr>
        <w:t xml:space="preserve"> </w:t>
      </w:r>
      <w:r w:rsidRPr="004740FB">
        <w:rPr>
          <w:rFonts w:ascii="Simplified Arabic" w:hAnsi="Simplified Arabic" w:cs="Simplified Arabic"/>
          <w:sz w:val="24"/>
          <w:szCs w:val="24"/>
          <w:rtl/>
        </w:rPr>
        <w:t>التجارية والعلمية</w:t>
      </w:r>
      <w:r w:rsidRPr="00A37723">
        <w:rPr>
          <w:rFonts w:ascii="Simplified Arabic" w:hAnsi="Simplified Arabic" w:cs="Simplified Arabic"/>
          <w:sz w:val="24"/>
          <w:szCs w:val="24"/>
          <w:rtl/>
        </w:rPr>
        <w:t xml:space="preserve"> ب</w:t>
      </w:r>
      <w:r>
        <w:rPr>
          <w:rFonts w:ascii="Simplified Arabic" w:hAnsi="Simplified Arabic" w:cs="Simplified Arabic" w:hint="cs"/>
          <w:sz w:val="24"/>
          <w:szCs w:val="24"/>
          <w:rtl/>
        </w:rPr>
        <w:t>إنشاء</w:t>
      </w:r>
      <w:r w:rsidRPr="00A37723">
        <w:rPr>
          <w:rFonts w:ascii="Simplified Arabic" w:hAnsi="Simplified Arabic" w:cs="Simplified Arabic"/>
          <w:sz w:val="24"/>
          <w:szCs w:val="24"/>
          <w:rtl/>
        </w:rPr>
        <w:t xml:space="preserve"> عمليات داخلية واعتماد عدد من الإجراءات والأدوات المصم</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مة لضمان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امتثال </w:t>
      </w:r>
      <w:r>
        <w:rPr>
          <w:rFonts w:ascii="Simplified Arabic" w:hAnsi="Simplified Arabic" w:cs="Simplified Arabic" w:hint="cs"/>
          <w:sz w:val="24"/>
          <w:szCs w:val="24"/>
          <w:rtl/>
        </w:rPr>
        <w:t>لمتطلبات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A37723">
        <w:rPr>
          <w:rFonts w:ascii="Simplified Arabic" w:hAnsi="Simplified Arabic" w:cs="Simplified Arabic"/>
          <w:sz w:val="24"/>
          <w:szCs w:val="24"/>
          <w:rtl/>
        </w:rPr>
        <w:t>تقاسم المنافع، بما في ذلك الأدوات المتعلقة بتنفيذ</w:t>
      </w:r>
      <w:r w:rsidR="007F14A9">
        <w:rPr>
          <w:rFonts w:ascii="Simplified Arabic" w:hAnsi="Simplified Arabic" w:cs="Simplified Arabic" w:hint="cs"/>
          <w:sz w:val="24"/>
          <w:szCs w:val="24"/>
          <w:rtl/>
        </w:rPr>
        <w:t xml:space="preserve"> </w:t>
      </w:r>
      <w:r w:rsidR="007F14A9" w:rsidRPr="00A37723">
        <w:rPr>
          <w:rFonts w:ascii="Simplified Arabic" w:hAnsi="Simplified Arabic" w:cs="Simplified Arabic"/>
          <w:sz w:val="24"/>
          <w:szCs w:val="24"/>
          <w:rtl/>
        </w:rPr>
        <w:t>المادتين</w:t>
      </w:r>
      <w:r w:rsidRPr="00A37723">
        <w:rPr>
          <w:rFonts w:ascii="Simplified Arabic" w:hAnsi="Simplified Arabic" w:cs="Simplified Arabic"/>
          <w:sz w:val="24"/>
          <w:szCs w:val="24"/>
          <w:rtl/>
        </w:rPr>
        <w:t xml:space="preserve"> 19 و20.</w:t>
      </w:r>
    </w:p>
    <w:p w14:paraId="6B00EE07" w14:textId="1E43794A" w:rsidR="007F14A9" w:rsidRDefault="007F14A9" w:rsidP="007F14A9">
      <w:pPr>
        <w:pStyle w:val="CBDNormalNumber"/>
        <w:bidi/>
        <w:rPr>
          <w:rFonts w:asciiTheme="majorBidi" w:hAnsiTheme="majorBidi" w:cstheme="majorBidi"/>
        </w:rPr>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يُعد تعزيز هذه الجهود، بالتوازي مع الأعمال الأخرى التي تهدف إلى دعم الأطراف في تنفيذ بروتوكول ناغويا، أمرا أساسيا لتحقيق أهداف البروتوكول. ويمكن</w:t>
      </w:r>
      <w:r>
        <w:rPr>
          <w:rFonts w:ascii="Simplified Arabic" w:hAnsi="Simplified Arabic" w:cs="Simplified Arabic" w:hint="cs"/>
          <w:sz w:val="24"/>
          <w:szCs w:val="24"/>
          <w:rtl/>
        </w:rPr>
        <w:t xml:space="preserve"> أن يساعد</w:t>
      </w:r>
      <w:r w:rsidRPr="00A37723">
        <w:rPr>
          <w:rFonts w:ascii="Simplified Arabic" w:hAnsi="Simplified Arabic" w:cs="Simplified Arabic"/>
          <w:sz w:val="24"/>
          <w:szCs w:val="24"/>
          <w:rtl/>
        </w:rPr>
        <w:t xml:space="preserve"> تبادل المعلومات والخبرات وأفضل الممارسات في هذا الصدد </w:t>
      </w:r>
      <w:r>
        <w:rPr>
          <w:rFonts w:ascii="Simplified Arabic" w:hAnsi="Simplified Arabic" w:cs="Simplified Arabic" w:hint="cs"/>
          <w:sz w:val="24"/>
          <w:szCs w:val="24"/>
          <w:rtl/>
        </w:rPr>
        <w:t>على</w:t>
      </w:r>
      <w:r w:rsidRPr="00A37723">
        <w:rPr>
          <w:rFonts w:ascii="Simplified Arabic" w:hAnsi="Simplified Arabic" w:cs="Simplified Arabic"/>
          <w:sz w:val="24"/>
          <w:szCs w:val="24"/>
          <w:rtl/>
        </w:rPr>
        <w:t xml:space="preserve"> دعم جهود الحكومات والمستخدمين ومنظمات</w:t>
      </w:r>
      <w:r>
        <w:rPr>
          <w:rFonts w:ascii="Simplified Arabic" w:hAnsi="Simplified Arabic" w:cs="Simplified Arabic" w:hint="cs"/>
          <w:sz w:val="24"/>
          <w:szCs w:val="24"/>
          <w:rtl/>
        </w:rPr>
        <w:t xml:space="preserve"> </w:t>
      </w:r>
      <w:r w:rsidRPr="00A37723">
        <w:rPr>
          <w:rFonts w:ascii="Simplified Arabic" w:hAnsi="Simplified Arabic" w:cs="Simplified Arabic"/>
          <w:sz w:val="24"/>
          <w:szCs w:val="24"/>
          <w:rtl/>
        </w:rPr>
        <w:t>المستخدمين.</w:t>
      </w:r>
    </w:p>
    <w:p w14:paraId="4CE66208" w14:textId="376DCB0C" w:rsidR="006257B8" w:rsidRDefault="006257B8" w:rsidP="006257B8">
      <w:pPr>
        <w:pStyle w:val="CBDNormalNumber"/>
        <w:bidi/>
        <w:rPr>
          <w:rFonts w:asciiTheme="majorBidi" w:hAnsiTheme="majorBidi" w:cstheme="majorBidi"/>
        </w:rPr>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يساعد تبادل الأدوات المتعلقة بتنفيذ المادتين </w:t>
      </w:r>
      <w:r>
        <w:rPr>
          <w:rFonts w:ascii="Simplified Arabic" w:hAnsi="Simplified Arabic" w:cs="Simplified Arabic" w:hint="cs"/>
          <w:sz w:val="24"/>
          <w:szCs w:val="24"/>
          <w:rtl/>
        </w:rPr>
        <w:t>19</w:t>
      </w:r>
      <w:r w:rsidRPr="00A37723">
        <w:rPr>
          <w:rFonts w:ascii="Simplified Arabic" w:hAnsi="Simplified Arabic" w:cs="Simplified Arabic"/>
          <w:sz w:val="24"/>
          <w:szCs w:val="24"/>
          <w:rtl/>
        </w:rPr>
        <w:t xml:space="preserve"> و</w:t>
      </w:r>
      <w:r>
        <w:rPr>
          <w:rFonts w:ascii="Simplified Arabic" w:hAnsi="Simplified Arabic" w:cs="Simplified Arabic" w:hint="cs"/>
          <w:sz w:val="24"/>
          <w:szCs w:val="24"/>
          <w:rtl/>
        </w:rPr>
        <w:t>20</w:t>
      </w:r>
      <w:r w:rsidRPr="00A37723">
        <w:rPr>
          <w:rFonts w:ascii="Simplified Arabic" w:hAnsi="Simplified Arabic" w:cs="Simplified Arabic"/>
          <w:sz w:val="24"/>
          <w:szCs w:val="24"/>
          <w:rtl/>
        </w:rPr>
        <w:t xml:space="preserve"> من خلال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المنظمات الأخرى على إعداد وثائق مماثلة تتناسب مع ظروفها، كما يوفر إرشادات لمستخدمي الموارد الجينية والمعارف التقليدية المرتبطة بها الذين قد لا يكونون على دراية </w:t>
      </w:r>
      <w:r>
        <w:rPr>
          <w:rFonts w:ascii="Simplified Arabic" w:hAnsi="Simplified Arabic" w:cs="Simplified Arabic" w:hint="cs"/>
          <w:sz w:val="24"/>
          <w:szCs w:val="24"/>
          <w:rtl/>
        </w:rPr>
        <w:t>بتلك</w:t>
      </w:r>
      <w:r w:rsidRPr="00A37723">
        <w:rPr>
          <w:rFonts w:ascii="Simplified Arabic" w:hAnsi="Simplified Arabic" w:cs="Simplified Arabic"/>
          <w:sz w:val="24"/>
          <w:szCs w:val="24"/>
          <w:rtl/>
        </w:rPr>
        <w:t xml:space="preserve"> الأدوات ويرغبون في تبن</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ي أفضل الممارسات في </w:t>
      </w:r>
      <w:r w:rsidR="00257D49">
        <w:rPr>
          <w:rFonts w:ascii="Simplified Arabic" w:hAnsi="Simplified Arabic" w:cs="Simplified Arabic" w:hint="cs"/>
          <w:sz w:val="24"/>
          <w:szCs w:val="24"/>
          <w:rtl/>
        </w:rPr>
        <w:t>العمل الخاص بهم</w:t>
      </w:r>
      <w:r w:rsidRPr="00A37723">
        <w:rPr>
          <w:rFonts w:ascii="Simplified Arabic" w:hAnsi="Simplified Arabic" w:cs="Simplified Arabic"/>
          <w:sz w:val="24"/>
          <w:szCs w:val="24"/>
          <w:rtl/>
        </w:rPr>
        <w:t>.</w:t>
      </w:r>
    </w:p>
    <w:p w14:paraId="083F1CDE" w14:textId="459DECF7" w:rsidR="00AB4110" w:rsidRPr="001C0ED2" w:rsidRDefault="00AB4110" w:rsidP="00AB4110">
      <w:pPr>
        <w:pStyle w:val="CBDH2"/>
        <w:bidi/>
        <w:jc w:val="left"/>
        <w:rPr>
          <w:b w:val="0"/>
          <w:bCs/>
          <w:sz w:val="26"/>
          <w:szCs w:val="26"/>
          <w:rtl/>
        </w:rPr>
      </w:pPr>
      <w:bookmarkStart w:id="72" w:name="_Hlk231930467"/>
      <w:bookmarkStart w:id="73" w:name="_Toc231930736"/>
      <w:r w:rsidRPr="001C0ED2">
        <w:rPr>
          <w:rFonts w:ascii="Simplified Arabic" w:hAnsi="Simplified Arabic" w:cs="Simplified Arabic"/>
          <w:b w:val="0"/>
          <w:bCs/>
          <w:sz w:val="26"/>
          <w:szCs w:val="26"/>
          <w:rtl/>
        </w:rPr>
        <w:t>ز</w:t>
      </w:r>
      <w:r w:rsidRPr="001C0ED2">
        <w:rPr>
          <w:rFonts w:ascii="Simplified Arabic" w:hAnsi="Simplified Arabic" w:cs="Simplified Arabic" w:hint="cs"/>
          <w:b w:val="0"/>
          <w:bCs/>
          <w:sz w:val="26"/>
          <w:szCs w:val="26"/>
          <w:rtl/>
        </w:rPr>
        <w:t>اي-</w:t>
      </w:r>
      <w:r w:rsidRPr="001C0ED2">
        <w:rPr>
          <w:rFonts w:ascii="Simplified Arabic" w:hAnsi="Simplified Arabic" w:cs="Simplified Arabic"/>
          <w:b w:val="0"/>
          <w:bCs/>
          <w:sz w:val="26"/>
          <w:szCs w:val="26"/>
          <w:rtl/>
        </w:rPr>
        <w:tab/>
        <w:t xml:space="preserve">استعراض تنفيذ وتشغيل غرفة تبادل </w:t>
      </w:r>
      <w:bookmarkStart w:id="74" w:name="_Hlk231716316"/>
      <w:r w:rsidRPr="001C0ED2">
        <w:rPr>
          <w:rFonts w:ascii="Simplified Arabic" w:hAnsi="Simplified Arabic" w:cs="Simplified Arabic"/>
          <w:b w:val="0"/>
          <w:bCs/>
          <w:sz w:val="26"/>
          <w:szCs w:val="26"/>
          <w:rtl/>
        </w:rPr>
        <w:t xml:space="preserve">المعلومات </w:t>
      </w:r>
      <w:r w:rsidRPr="001C0ED2">
        <w:rPr>
          <w:rFonts w:ascii="Simplified Arabic" w:hAnsi="Simplified Arabic" w:cs="Simplified Arabic" w:hint="cs"/>
          <w:b w:val="0"/>
          <w:bCs/>
          <w:sz w:val="26"/>
          <w:szCs w:val="26"/>
          <w:rtl/>
        </w:rPr>
        <w:t>بشأن</w:t>
      </w:r>
      <w:r w:rsidRPr="001C0ED2">
        <w:rPr>
          <w:rFonts w:ascii="Simplified Arabic" w:hAnsi="Simplified Arabic" w:cs="Simplified Arabic"/>
          <w:b w:val="0"/>
          <w:bCs/>
          <w:sz w:val="26"/>
          <w:szCs w:val="26"/>
          <w:rtl/>
        </w:rPr>
        <w:t xml:space="preserve"> الحصول</w:t>
      </w:r>
      <w:bookmarkEnd w:id="74"/>
      <w:r w:rsidRPr="001C0ED2">
        <w:rPr>
          <w:rFonts w:ascii="Simplified Arabic" w:hAnsi="Simplified Arabic" w:cs="Simplified Arabic"/>
          <w:b w:val="0"/>
          <w:bCs/>
          <w:sz w:val="26"/>
          <w:szCs w:val="26"/>
          <w:rtl/>
        </w:rPr>
        <w:t xml:space="preserve"> وتقاسم المنافع</w:t>
      </w:r>
      <w:bookmarkEnd w:id="72"/>
      <w:r w:rsidR="001C0ED2" w:rsidRPr="001C0ED2">
        <w:rPr>
          <w:rStyle w:val="FootnoteReference"/>
          <w:rFonts w:asciiTheme="majorBidi" w:hAnsiTheme="majorBidi"/>
          <w:sz w:val="26"/>
          <w:szCs w:val="26"/>
        </w:rPr>
        <w:footnoteReference w:id="85"/>
      </w:r>
      <w:bookmarkEnd w:id="73"/>
    </w:p>
    <w:p w14:paraId="0D7CB519" w14:textId="33401AE5" w:rsidR="001C0ED2" w:rsidRDefault="001C0ED2" w:rsidP="001C0ED2">
      <w:pPr>
        <w:pStyle w:val="CBDNormalNumber"/>
        <w:bidi/>
        <w:rPr>
          <w:rFonts w:asciiTheme="majorBidi" w:hAnsiTheme="majorBidi" w:cstheme="majorBidi"/>
        </w:rPr>
      </w:pPr>
      <w:r w:rsidRPr="00A37723">
        <w:rPr>
          <w:rFonts w:ascii="Simplified Arabic" w:hAnsi="Simplified Arabic" w:cs="Simplified Arabic"/>
          <w:sz w:val="24"/>
          <w:szCs w:val="24"/>
          <w:rtl/>
        </w:rPr>
        <w:t>أُنشئ</w:t>
      </w:r>
      <w:r>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w:t>
      </w:r>
      <w:r>
        <w:rPr>
          <w:rFonts w:ascii="Simplified Arabic" w:hAnsi="Simplified Arabic" w:cs="Simplified Arabic" w:hint="cs"/>
          <w:szCs w:val="24"/>
          <w:rtl/>
        </w:rPr>
        <w:t>بشأن</w:t>
      </w:r>
      <w:r w:rsidRPr="00A37723">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بموجب المادة </w:t>
      </w:r>
      <w:r>
        <w:rPr>
          <w:rFonts w:ascii="Simplified Arabic" w:hAnsi="Simplified Arabic" w:cs="Simplified Arabic" w:hint="cs"/>
          <w:sz w:val="24"/>
          <w:szCs w:val="24"/>
          <w:rtl/>
        </w:rPr>
        <w:t>14</w:t>
      </w:r>
      <w:r w:rsidRPr="00A37723">
        <w:rPr>
          <w:rFonts w:ascii="Simplified Arabic" w:hAnsi="Simplified Arabic" w:cs="Simplified Arabic"/>
          <w:sz w:val="24"/>
          <w:szCs w:val="24"/>
          <w:rtl/>
        </w:rPr>
        <w:t xml:space="preserve"> من بروتوكول ناغويا ل</w:t>
      </w:r>
      <w:r>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كون المنصة المركزية لتبادل المعلومات </w:t>
      </w:r>
      <w:r>
        <w:rPr>
          <w:rFonts w:ascii="Simplified Arabic" w:hAnsi="Simplified Arabic" w:cs="Simplified Arabic" w:hint="cs"/>
          <w:sz w:val="24"/>
          <w:szCs w:val="24"/>
          <w:rtl/>
        </w:rPr>
        <w:t xml:space="preserve">من أجل </w:t>
      </w:r>
      <w:r w:rsidRPr="00A37723">
        <w:rPr>
          <w:rFonts w:ascii="Simplified Arabic" w:hAnsi="Simplified Arabic" w:cs="Simplified Arabic"/>
          <w:sz w:val="24"/>
          <w:szCs w:val="24"/>
          <w:rtl/>
        </w:rPr>
        <w:t>دعم تنفيذ البروتوكول. و</w:t>
      </w:r>
      <w:r>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ؤدي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ثلاث وظائف أساسية مترابطة: (أ) تيسير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37723">
        <w:rPr>
          <w:rFonts w:ascii="Simplified Arabic" w:hAnsi="Simplified Arabic" w:cs="Simplified Arabic"/>
          <w:sz w:val="24"/>
          <w:szCs w:val="24"/>
          <w:rtl/>
        </w:rPr>
        <w:t xml:space="preserve">لى الموارد الجينية والمعارف التقليدية المرتبطة بها؛ (ب) دعم الامتثال ورصد استخدام الموارد الجينية؛ (ج) دعم بناء القدرات </w:t>
      </w:r>
      <w:r>
        <w:rPr>
          <w:rFonts w:ascii="Simplified Arabic" w:hAnsi="Simplified Arabic" w:cs="Simplified Arabic" w:hint="cs"/>
          <w:sz w:val="24"/>
          <w:szCs w:val="24"/>
          <w:rtl/>
        </w:rPr>
        <w:t xml:space="preserve">من أجل </w:t>
      </w:r>
      <w:r w:rsidRPr="00A37723">
        <w:rPr>
          <w:rFonts w:ascii="Simplified Arabic" w:hAnsi="Simplified Arabic" w:cs="Simplified Arabic"/>
          <w:sz w:val="24"/>
          <w:szCs w:val="24"/>
          <w:rtl/>
        </w:rPr>
        <w:t>تنفيذ البروتوكول.</w:t>
      </w:r>
    </w:p>
    <w:p w14:paraId="59715203" w14:textId="77BE808F" w:rsidR="002676E0" w:rsidRDefault="002676E0" w:rsidP="002676E0">
      <w:pPr>
        <w:pStyle w:val="CBDNormalNumber"/>
        <w:bidi/>
        <w:rPr>
          <w:rFonts w:asciiTheme="majorBidi" w:hAnsiTheme="majorBidi" w:cstheme="majorBidi"/>
        </w:rPr>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تُظهر النتائج عموما أن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قد شهد</w:t>
      </w:r>
      <w:r>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 تطورا ملحوظا منذ</w:t>
      </w:r>
      <w:r>
        <w:rPr>
          <w:rFonts w:ascii="Simplified Arabic" w:hAnsi="Simplified Arabic" w:cs="Simplified Arabic" w:hint="cs"/>
          <w:sz w:val="24"/>
          <w:szCs w:val="24"/>
          <w:rtl/>
        </w:rPr>
        <w:t xml:space="preserve"> عملية</w:t>
      </w:r>
      <w:r w:rsidRPr="00A37723">
        <w:rPr>
          <w:rFonts w:ascii="Simplified Arabic" w:hAnsi="Simplified Arabic" w:cs="Simplified Arabic"/>
          <w:sz w:val="24"/>
          <w:szCs w:val="24"/>
          <w:rtl/>
        </w:rPr>
        <w:t xml:space="preserve"> التقييم وال</w:t>
      </w:r>
      <w:r>
        <w:rPr>
          <w:rFonts w:ascii="Simplified Arabic" w:hAnsi="Simplified Arabic" w:cs="Simplified Arabic" w:hint="cs"/>
          <w:sz w:val="24"/>
          <w:szCs w:val="24"/>
          <w:rtl/>
        </w:rPr>
        <w:t>استعراض</w:t>
      </w:r>
      <w:r w:rsidRPr="00A37723">
        <w:rPr>
          <w:rFonts w:ascii="Simplified Arabic" w:hAnsi="Simplified Arabic" w:cs="Simplified Arabic"/>
          <w:sz w:val="24"/>
          <w:szCs w:val="24"/>
          <w:rtl/>
        </w:rPr>
        <w:t xml:space="preserve"> الأول</w:t>
      </w:r>
      <w:r>
        <w:rPr>
          <w:rFonts w:ascii="Simplified Arabic" w:hAnsi="Simplified Arabic" w:cs="Simplified Arabic" w:hint="cs"/>
          <w:sz w:val="24"/>
          <w:szCs w:val="24"/>
          <w:rtl/>
        </w:rPr>
        <w:t>ى</w:t>
      </w:r>
      <w:r w:rsidRPr="00A37723">
        <w:rPr>
          <w:rFonts w:ascii="Simplified Arabic" w:hAnsi="Simplified Arabic" w:cs="Simplified Arabic"/>
          <w:sz w:val="24"/>
          <w:szCs w:val="24"/>
          <w:rtl/>
        </w:rPr>
        <w:t xml:space="preserve"> ال</w:t>
      </w:r>
      <w:r>
        <w:rPr>
          <w:rFonts w:ascii="Simplified Arabic" w:hAnsi="Simplified Arabic" w:cs="Simplified Arabic" w:hint="cs"/>
          <w:sz w:val="24"/>
          <w:szCs w:val="24"/>
          <w:rtl/>
        </w:rPr>
        <w:t>تي</w:t>
      </w:r>
      <w:r w:rsidRPr="00A37723">
        <w:rPr>
          <w:rFonts w:ascii="Simplified Arabic" w:hAnsi="Simplified Arabic" w:cs="Simplified Arabic"/>
          <w:sz w:val="24"/>
          <w:szCs w:val="24"/>
          <w:rtl/>
        </w:rPr>
        <w:t xml:space="preserve"> أُجري</w:t>
      </w:r>
      <w:r>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 في عام </w:t>
      </w:r>
      <w:r>
        <w:rPr>
          <w:rFonts w:ascii="Simplified Arabic" w:hAnsi="Simplified Arabic" w:cs="Simplified Arabic" w:hint="cs"/>
          <w:sz w:val="24"/>
          <w:szCs w:val="24"/>
          <w:rtl/>
        </w:rPr>
        <w:t>2018</w:t>
      </w:r>
      <w:r w:rsidRPr="00A37723">
        <w:rPr>
          <w:rFonts w:ascii="Simplified Arabic" w:hAnsi="Simplified Arabic" w:cs="Simplified Arabic"/>
          <w:sz w:val="24"/>
          <w:szCs w:val="24"/>
          <w:rtl/>
        </w:rPr>
        <w:t>، حيث حقق</w:t>
      </w:r>
      <w:r>
        <w:rPr>
          <w:rFonts w:ascii="Simplified Arabic" w:hAnsi="Simplified Arabic" w:cs="Simplified Arabic" w:hint="cs"/>
          <w:sz w:val="24"/>
          <w:szCs w:val="24"/>
          <w:rtl/>
        </w:rPr>
        <w:t>ت الغرفة</w:t>
      </w:r>
      <w:r w:rsidRPr="00A37723">
        <w:rPr>
          <w:rFonts w:ascii="Simplified Arabic" w:hAnsi="Simplified Arabic" w:cs="Simplified Arabic"/>
          <w:sz w:val="24"/>
          <w:szCs w:val="24"/>
          <w:rtl/>
        </w:rPr>
        <w:t xml:space="preserve"> زيادات تدريجية ولكنها كبيرة في عدد السجلات المنشورة </w:t>
      </w:r>
      <w:r>
        <w:rPr>
          <w:rFonts w:ascii="Simplified Arabic" w:hAnsi="Simplified Arabic" w:cs="Simplified Arabic" w:hint="cs"/>
          <w:sz w:val="24"/>
          <w:szCs w:val="24"/>
          <w:rtl/>
        </w:rPr>
        <w:t>عبر</w:t>
      </w:r>
      <w:r w:rsidRPr="00A37723">
        <w:rPr>
          <w:rFonts w:ascii="Simplified Arabic" w:hAnsi="Simplified Arabic" w:cs="Simplified Arabic"/>
          <w:sz w:val="24"/>
          <w:szCs w:val="24"/>
          <w:rtl/>
        </w:rPr>
        <w:t xml:space="preserve"> جميع أنواع السجلات تقريبا و</w:t>
      </w:r>
      <w:r>
        <w:rPr>
          <w:rFonts w:ascii="Simplified Arabic" w:hAnsi="Simplified Arabic" w:cs="Simplified Arabic" w:hint="cs"/>
          <w:sz w:val="24"/>
          <w:szCs w:val="24"/>
          <w:rtl/>
        </w:rPr>
        <w:t xml:space="preserve">كذلك في </w:t>
      </w:r>
      <w:r w:rsidRPr="00A37723">
        <w:rPr>
          <w:rFonts w:ascii="Simplified Arabic" w:hAnsi="Simplified Arabic" w:cs="Simplified Arabic"/>
          <w:sz w:val="24"/>
          <w:szCs w:val="24"/>
          <w:rtl/>
        </w:rPr>
        <w:t xml:space="preserve">عدد الأطراف المشاركة في نشر معلومات، فضلا عن نمو ملحوظ في </w:t>
      </w:r>
      <w:r w:rsidR="005504C8">
        <w:rPr>
          <w:rFonts w:ascii="Simplified Arabic" w:hAnsi="Simplified Arabic" w:cs="Simplified Arabic" w:hint="cs"/>
          <w:sz w:val="24"/>
          <w:szCs w:val="24"/>
          <w:rtl/>
        </w:rPr>
        <w:t>عدد زوار</w:t>
      </w:r>
      <w:r w:rsidRPr="00A37723">
        <w:rPr>
          <w:rFonts w:ascii="Simplified Arabic" w:hAnsi="Simplified Arabic" w:cs="Simplified Arabic"/>
          <w:sz w:val="24"/>
          <w:szCs w:val="24"/>
          <w:rtl/>
        </w:rPr>
        <w:t xml:space="preserve"> الموقع الإلكتروني.</w:t>
      </w:r>
    </w:p>
    <w:p w14:paraId="71016B06" w14:textId="41A2D9DC" w:rsidR="002676E0" w:rsidRDefault="002676E0" w:rsidP="002676E0">
      <w:pPr>
        <w:pStyle w:val="CBDNormalNumber"/>
        <w:bidi/>
        <w:rPr>
          <w:rFonts w:asciiTheme="majorBidi" w:hAnsiTheme="majorBidi" w:cstheme="majorBidi"/>
        </w:rPr>
      </w:pPr>
      <w:r w:rsidRPr="00A37723">
        <w:rPr>
          <w:rFonts w:ascii="Simplified Arabic" w:hAnsi="Simplified Arabic" w:cs="Simplified Arabic"/>
          <w:sz w:val="24"/>
          <w:szCs w:val="24"/>
          <w:rtl/>
        </w:rPr>
        <w:t>مع ذلك، كشف التحليل عن</w:t>
      </w:r>
      <w:r w:rsidR="000746AA">
        <w:rPr>
          <w:rFonts w:ascii="Simplified Arabic" w:hAnsi="Simplified Arabic" w:cs="Simplified Arabic" w:hint="cs"/>
          <w:sz w:val="24"/>
          <w:szCs w:val="24"/>
          <w:rtl/>
        </w:rPr>
        <w:t xml:space="preserve"> وجود</w:t>
      </w:r>
      <w:r w:rsidRPr="00A37723">
        <w:rPr>
          <w:rFonts w:ascii="Simplified Arabic" w:hAnsi="Simplified Arabic" w:cs="Simplified Arabic"/>
          <w:sz w:val="24"/>
          <w:szCs w:val="24"/>
          <w:rtl/>
        </w:rPr>
        <w:t xml:space="preserve"> تحديات كبيرة ومستمرة تتعلق بكل هدف من الأهداف الرئيسية الثلاثة ل</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w:t>
      </w:r>
    </w:p>
    <w:p w14:paraId="1A4A77DC" w14:textId="4F5B38D6" w:rsidR="00E06A09" w:rsidRPr="00E06A09" w:rsidRDefault="00E06A09" w:rsidP="00E06A09">
      <w:pPr>
        <w:pStyle w:val="CBDH3"/>
        <w:bidi/>
        <w:rPr>
          <w:b w:val="0"/>
          <w:bCs/>
          <w:rtl/>
        </w:rPr>
      </w:pPr>
      <w:r w:rsidRPr="00E06A09">
        <w:rPr>
          <w:rFonts w:ascii="Simplified Arabic" w:hAnsi="Simplified Arabic" w:cs="Simplified Arabic" w:hint="cs"/>
          <w:b w:val="0"/>
          <w:bCs/>
          <w:sz w:val="24"/>
          <w:szCs w:val="24"/>
          <w:rtl/>
        </w:rPr>
        <w:t>1-</w:t>
      </w:r>
      <w:r w:rsidRPr="00E06A09">
        <w:rPr>
          <w:rFonts w:ascii="Simplified Arabic" w:hAnsi="Simplified Arabic" w:cs="Simplified Arabic"/>
          <w:b w:val="0"/>
          <w:bCs/>
          <w:sz w:val="24"/>
          <w:szCs w:val="24"/>
          <w:rtl/>
        </w:rPr>
        <w:tab/>
        <w:t>السجلات الوطنية</w:t>
      </w:r>
      <w:r w:rsidRPr="00E06A09">
        <w:rPr>
          <w:rFonts w:ascii="Simplified Arabic" w:hAnsi="Simplified Arabic" w:cs="Simplified Arabic" w:hint="cs"/>
          <w:b w:val="0"/>
          <w:bCs/>
          <w:sz w:val="24"/>
          <w:szCs w:val="24"/>
          <w:rtl/>
        </w:rPr>
        <w:t xml:space="preserve"> المنشورة</w:t>
      </w:r>
      <w:r w:rsidRPr="00E06A09">
        <w:rPr>
          <w:rFonts w:ascii="Simplified Arabic" w:hAnsi="Simplified Arabic" w:cs="Simplified Arabic"/>
          <w:b w:val="0"/>
          <w:bCs/>
          <w:sz w:val="24"/>
          <w:szCs w:val="24"/>
          <w:rtl/>
        </w:rPr>
        <w:t xml:space="preserve"> في غرفة تبادل المعلومات </w:t>
      </w:r>
      <w:r w:rsidRPr="00E06A09">
        <w:rPr>
          <w:rFonts w:ascii="Simplified Arabic" w:hAnsi="Simplified Arabic" w:cs="Simplified Arabic" w:hint="cs"/>
          <w:b w:val="0"/>
          <w:bCs/>
          <w:szCs w:val="24"/>
          <w:rtl/>
        </w:rPr>
        <w:t>بشأن</w:t>
      </w:r>
      <w:r w:rsidRPr="00E06A09">
        <w:rPr>
          <w:rFonts w:ascii="Simplified Arabic" w:hAnsi="Simplified Arabic" w:cs="Simplified Arabic"/>
          <w:b w:val="0"/>
          <w:bCs/>
          <w:sz w:val="24"/>
          <w:szCs w:val="24"/>
          <w:rtl/>
        </w:rPr>
        <w:t xml:space="preserve"> الحصول وتقاسم المنافع</w:t>
      </w:r>
    </w:p>
    <w:p w14:paraId="4C721973" w14:textId="628F47BF" w:rsidR="00E06A09" w:rsidRPr="00E06A09" w:rsidRDefault="00E06A09" w:rsidP="00E06A09">
      <w:pPr>
        <w:pStyle w:val="CBDH4"/>
        <w:bidi/>
        <w:rPr>
          <w:b w:val="0"/>
          <w:bCs/>
          <w:rtl/>
        </w:rPr>
      </w:pPr>
      <w:r w:rsidRPr="00E06A09">
        <w:rPr>
          <w:rFonts w:ascii="Simplified Arabic" w:hAnsi="Simplified Arabic" w:cs="Simplified Arabic"/>
          <w:b w:val="0"/>
          <w:bCs/>
          <w:sz w:val="24"/>
          <w:szCs w:val="24"/>
          <w:rtl/>
        </w:rPr>
        <w:t>(أ)</w:t>
      </w:r>
      <w:r w:rsidRPr="00E06A09">
        <w:rPr>
          <w:rFonts w:ascii="Simplified Arabic" w:hAnsi="Simplified Arabic" w:cs="Simplified Arabic"/>
          <w:b w:val="0"/>
          <w:bCs/>
          <w:sz w:val="24"/>
          <w:szCs w:val="24"/>
          <w:rtl/>
        </w:rPr>
        <w:tab/>
        <w:t>التقدم المحرز في نشر السجلات الوطنية وبيانات المؤشرات المُحد</w:t>
      </w:r>
      <w:r w:rsidRPr="00E06A09">
        <w:rPr>
          <w:rFonts w:ascii="Simplified Arabic" w:hAnsi="Simplified Arabic" w:cs="Simplified Arabic" w:hint="cs"/>
          <w:b w:val="0"/>
          <w:bCs/>
          <w:sz w:val="24"/>
          <w:szCs w:val="24"/>
          <w:rtl/>
        </w:rPr>
        <w:t>َّ</w:t>
      </w:r>
      <w:r w:rsidRPr="00E06A09">
        <w:rPr>
          <w:rFonts w:ascii="Simplified Arabic" w:hAnsi="Simplified Arabic" w:cs="Simplified Arabic"/>
          <w:b w:val="0"/>
          <w:bCs/>
          <w:sz w:val="24"/>
          <w:szCs w:val="24"/>
          <w:rtl/>
        </w:rPr>
        <w:t>ثة</w:t>
      </w:r>
    </w:p>
    <w:p w14:paraId="451B6F35" w14:textId="15BE42A5" w:rsidR="00386139" w:rsidRPr="00386139" w:rsidRDefault="00386139" w:rsidP="00386139">
      <w:pPr>
        <w:pStyle w:val="CBDNormalNumber"/>
        <w:bidi/>
        <w:rPr>
          <w:rFonts w:asciiTheme="majorBidi" w:hAnsiTheme="majorBidi" w:cstheme="majorBidi"/>
          <w:sz w:val="24"/>
          <w:szCs w:val="24"/>
        </w:rPr>
      </w:pPr>
      <w:r w:rsidRPr="00386139">
        <w:rPr>
          <w:rFonts w:ascii="Simplified Arabic" w:hAnsi="Simplified Arabic" w:cs="Simplified Arabic" w:hint="cs"/>
          <w:sz w:val="24"/>
          <w:szCs w:val="24"/>
          <w:rtl/>
        </w:rPr>
        <w:t>على النحو</w:t>
      </w:r>
      <w:r w:rsidRPr="00386139">
        <w:rPr>
          <w:rFonts w:ascii="Simplified Arabic" w:hAnsi="Simplified Arabic" w:cs="Simplified Arabic"/>
          <w:sz w:val="24"/>
          <w:szCs w:val="24"/>
          <w:rtl/>
        </w:rPr>
        <w:t xml:space="preserve"> </w:t>
      </w:r>
      <w:r w:rsidRPr="00386139">
        <w:rPr>
          <w:rFonts w:ascii="Simplified Arabic" w:hAnsi="Simplified Arabic" w:cs="Simplified Arabic" w:hint="cs"/>
          <w:sz w:val="24"/>
          <w:szCs w:val="24"/>
          <w:rtl/>
        </w:rPr>
        <w:t>المبيّن</w:t>
      </w:r>
      <w:r w:rsidRPr="00386139">
        <w:rPr>
          <w:rFonts w:ascii="Simplified Arabic" w:hAnsi="Simplified Arabic" w:cs="Simplified Arabic"/>
          <w:sz w:val="24"/>
          <w:szCs w:val="24"/>
          <w:rtl/>
        </w:rPr>
        <w:t xml:space="preserve"> في الجدول </w:t>
      </w:r>
      <w:r w:rsidRPr="00386139">
        <w:rPr>
          <w:rFonts w:ascii="Simplified Arabic" w:hAnsi="Simplified Arabic" w:cs="Simplified Arabic" w:hint="cs"/>
          <w:sz w:val="24"/>
          <w:szCs w:val="24"/>
          <w:rtl/>
        </w:rPr>
        <w:t>15</w:t>
      </w:r>
      <w:r w:rsidRPr="00386139">
        <w:rPr>
          <w:rFonts w:ascii="Simplified Arabic" w:hAnsi="Simplified Arabic" w:cs="Simplified Arabic"/>
          <w:sz w:val="24"/>
          <w:szCs w:val="24"/>
          <w:rtl/>
        </w:rPr>
        <w:t xml:space="preserve"> أدناه، </w:t>
      </w:r>
      <w:r w:rsidRPr="00386139">
        <w:rPr>
          <w:rFonts w:ascii="Simplified Arabic" w:hAnsi="Simplified Arabic" w:cs="Simplified Arabic" w:hint="cs"/>
          <w:sz w:val="24"/>
          <w:szCs w:val="24"/>
          <w:rtl/>
        </w:rPr>
        <w:t>توضح</w:t>
      </w:r>
      <w:r w:rsidRPr="00386139">
        <w:rPr>
          <w:rFonts w:ascii="Simplified Arabic" w:hAnsi="Simplified Arabic" w:cs="Simplified Arabic"/>
          <w:sz w:val="24"/>
          <w:szCs w:val="24"/>
          <w:rtl/>
        </w:rPr>
        <w:t xml:space="preserve"> الاتجاهات العامة استمرار الزيادة في عدد السجلات الوطنية المنشورة </w:t>
      </w:r>
      <w:r w:rsidRPr="00386139">
        <w:rPr>
          <w:rFonts w:ascii="Simplified Arabic" w:hAnsi="Simplified Arabic" w:cs="Simplified Arabic" w:hint="cs"/>
          <w:sz w:val="24"/>
          <w:szCs w:val="24"/>
          <w:rtl/>
        </w:rPr>
        <w:t>عبر</w:t>
      </w:r>
      <w:r w:rsidRPr="00386139">
        <w:rPr>
          <w:rFonts w:ascii="Simplified Arabic" w:hAnsi="Simplified Arabic" w:cs="Simplified Arabic"/>
          <w:sz w:val="24"/>
          <w:szCs w:val="24"/>
          <w:rtl/>
        </w:rPr>
        <w:t xml:space="preserve"> جميع أنواع السجلات و</w:t>
      </w:r>
      <w:r w:rsidRPr="00386139">
        <w:rPr>
          <w:rFonts w:ascii="Simplified Arabic" w:hAnsi="Simplified Arabic" w:cs="Simplified Arabic" w:hint="cs"/>
          <w:sz w:val="24"/>
          <w:szCs w:val="24"/>
          <w:rtl/>
        </w:rPr>
        <w:t xml:space="preserve">كذلك في </w:t>
      </w:r>
      <w:r w:rsidRPr="00386139">
        <w:rPr>
          <w:rFonts w:ascii="Simplified Arabic" w:hAnsi="Simplified Arabic" w:cs="Simplified Arabic"/>
          <w:sz w:val="24"/>
          <w:szCs w:val="24"/>
          <w:rtl/>
        </w:rPr>
        <w:t xml:space="preserve">نسبة الأطراف التي تنشر معلومات وطنية. </w:t>
      </w:r>
      <w:r w:rsidRPr="00386139">
        <w:rPr>
          <w:rFonts w:ascii="Simplified Arabic" w:hAnsi="Simplified Arabic" w:cs="Simplified Arabic" w:hint="cs"/>
          <w:sz w:val="24"/>
          <w:szCs w:val="24"/>
          <w:rtl/>
        </w:rPr>
        <w:t>و</w:t>
      </w:r>
      <w:r w:rsidRPr="00386139">
        <w:rPr>
          <w:rFonts w:ascii="Simplified Arabic" w:hAnsi="Simplified Arabic" w:cs="Simplified Arabic"/>
          <w:sz w:val="24"/>
          <w:szCs w:val="24"/>
          <w:rtl/>
        </w:rPr>
        <w:t xml:space="preserve">قد شهدت المشاركة في غرفة تبادل المعلومات نموا مطردا، حيث نشر </w:t>
      </w:r>
      <w:r w:rsidRPr="00386139">
        <w:rPr>
          <w:rFonts w:ascii="Simplified Arabic" w:hAnsi="Simplified Arabic" w:cs="Simplified Arabic" w:hint="cs"/>
          <w:sz w:val="24"/>
          <w:szCs w:val="24"/>
          <w:rtl/>
        </w:rPr>
        <w:t>93</w:t>
      </w:r>
      <w:r w:rsidRPr="00386139">
        <w:rPr>
          <w:rFonts w:ascii="Simplified Arabic" w:hAnsi="Simplified Arabic" w:cs="Simplified Arabic"/>
          <w:sz w:val="24"/>
          <w:szCs w:val="24"/>
          <w:rtl/>
        </w:rPr>
        <w:t xml:space="preserve"> طرفا (</w:t>
      </w:r>
      <w:r w:rsidRPr="00386139">
        <w:rPr>
          <w:rFonts w:ascii="Simplified Arabic" w:hAnsi="Simplified Arabic" w:cs="Simplified Arabic" w:hint="cs"/>
          <w:sz w:val="24"/>
          <w:szCs w:val="24"/>
          <w:rtl/>
        </w:rPr>
        <w:t>66</w:t>
      </w:r>
      <w:r w:rsidRPr="00386139">
        <w:rPr>
          <w:rFonts w:ascii="Simplified Arabic" w:hAnsi="Simplified Arabic" w:cs="Simplified Arabic"/>
          <w:sz w:val="24"/>
          <w:szCs w:val="24"/>
          <w:rtl/>
        </w:rPr>
        <w:t xml:space="preserve"> في المائة) سجلا وطنيا واحدا على الأقل،</w:t>
      </w:r>
      <w:r w:rsidRPr="00386139">
        <w:rPr>
          <w:rStyle w:val="FootnoteReference"/>
          <w:rFonts w:asciiTheme="majorBidi" w:hAnsiTheme="majorBidi" w:cstheme="majorBidi"/>
          <w:sz w:val="24"/>
          <w:szCs w:val="24"/>
        </w:rPr>
        <w:footnoteReference w:id="86"/>
      </w:r>
      <w:r w:rsidRPr="00386139">
        <w:rPr>
          <w:rFonts w:ascii="Simplified Arabic" w:hAnsi="Simplified Arabic" w:cs="Simplified Arabic"/>
          <w:sz w:val="24"/>
          <w:szCs w:val="24"/>
          <w:rtl/>
        </w:rPr>
        <w:t xml:space="preserve"> مقارنة ب</w:t>
      </w:r>
      <w:r w:rsidRPr="00386139">
        <w:rPr>
          <w:rFonts w:ascii="Simplified Arabic" w:hAnsi="Simplified Arabic" w:cs="Simplified Arabic" w:hint="cs"/>
          <w:sz w:val="24"/>
          <w:szCs w:val="24"/>
          <w:rtl/>
        </w:rPr>
        <w:t>54</w:t>
      </w:r>
      <w:r w:rsidRPr="00386139">
        <w:rPr>
          <w:rFonts w:ascii="Simplified Arabic" w:hAnsi="Simplified Arabic" w:cs="Simplified Arabic"/>
          <w:sz w:val="24"/>
          <w:szCs w:val="24"/>
          <w:rtl/>
        </w:rPr>
        <w:t xml:space="preserve"> طرفا (</w:t>
      </w:r>
      <w:r w:rsidRPr="00386139">
        <w:rPr>
          <w:rFonts w:ascii="Simplified Arabic" w:hAnsi="Simplified Arabic" w:cs="Simplified Arabic" w:hint="cs"/>
          <w:sz w:val="24"/>
          <w:szCs w:val="24"/>
          <w:rtl/>
        </w:rPr>
        <w:t>51</w:t>
      </w:r>
      <w:r w:rsidRPr="00386139">
        <w:rPr>
          <w:rFonts w:ascii="Simplified Arabic" w:hAnsi="Simplified Arabic" w:cs="Simplified Arabic"/>
          <w:sz w:val="24"/>
          <w:szCs w:val="24"/>
          <w:rtl/>
        </w:rPr>
        <w:t xml:space="preserve"> في المائة) في عام </w:t>
      </w:r>
      <w:r w:rsidRPr="00386139">
        <w:rPr>
          <w:rFonts w:ascii="Simplified Arabic" w:hAnsi="Simplified Arabic" w:cs="Simplified Arabic" w:hint="cs"/>
          <w:sz w:val="24"/>
          <w:szCs w:val="24"/>
          <w:rtl/>
        </w:rPr>
        <w:t>2018</w:t>
      </w:r>
      <w:r w:rsidRPr="00386139">
        <w:rPr>
          <w:rFonts w:ascii="Simplified Arabic" w:hAnsi="Simplified Arabic" w:cs="Simplified Arabic"/>
          <w:sz w:val="24"/>
          <w:szCs w:val="24"/>
          <w:rtl/>
        </w:rPr>
        <w:t>.</w:t>
      </w:r>
    </w:p>
    <w:p w14:paraId="4FCB9B23" w14:textId="73DDBF3A" w:rsidR="00936F7A" w:rsidRPr="00D2758E" w:rsidRDefault="00435342" w:rsidP="003B2DA6">
      <w:pPr>
        <w:pStyle w:val="CBDTableTitle"/>
        <w:bidi/>
      </w:pPr>
      <w:r w:rsidRPr="003B2DA6">
        <w:rPr>
          <w:rFonts w:ascii="Simplified Arabic" w:hAnsi="Simplified Arabic" w:cs="Simplified Arabic"/>
          <w:sz w:val="24"/>
          <w:szCs w:val="24"/>
          <w:rtl/>
        </w:rPr>
        <w:lastRenderedPageBreak/>
        <w:t>الشكل 1</w:t>
      </w:r>
      <w:r w:rsidR="00936F7A" w:rsidRPr="00435342">
        <w:rPr>
          <w:b w:val="0"/>
          <w:bCs/>
        </w:rPr>
        <w:t xml:space="preserve"> </w:t>
      </w:r>
      <w:r w:rsidR="00406CC3" w:rsidRPr="00435342">
        <w:rPr>
          <w:b w:val="0"/>
          <w:bCs/>
        </w:rPr>
        <w:br/>
      </w:r>
      <w:r w:rsidRPr="00435342">
        <w:rPr>
          <w:rFonts w:ascii="Simplified Arabic" w:hAnsi="Simplified Arabic" w:cs="Simplified Arabic"/>
          <w:b w:val="0"/>
          <w:bCs/>
          <w:sz w:val="24"/>
          <w:szCs w:val="24"/>
          <w:rtl/>
        </w:rPr>
        <w:t xml:space="preserve">عدد السجلات الوطنية ونسبة الأطراف </w:t>
      </w:r>
      <w:r w:rsidRPr="00435342">
        <w:rPr>
          <w:rFonts w:ascii="Simplified Arabic" w:hAnsi="Simplified Arabic" w:cs="Simplified Arabic" w:hint="cs"/>
          <w:b w:val="0"/>
          <w:bCs/>
          <w:sz w:val="24"/>
          <w:szCs w:val="24"/>
          <w:rtl/>
        </w:rPr>
        <w:t>التي نشرت معلومات</w:t>
      </w:r>
      <w:r w:rsidRPr="00435342">
        <w:rPr>
          <w:rFonts w:ascii="Simplified Arabic" w:hAnsi="Simplified Arabic" w:cs="Simplified Arabic"/>
          <w:b w:val="0"/>
          <w:bCs/>
          <w:sz w:val="24"/>
          <w:szCs w:val="24"/>
          <w:rtl/>
        </w:rPr>
        <w:t>، حتى 9 مارس/آذار 2026</w:t>
      </w:r>
    </w:p>
    <w:p w14:paraId="2D66F1E7" w14:textId="27C75F08" w:rsidR="00936F7A" w:rsidRPr="00D2758E" w:rsidRDefault="00845FB9" w:rsidP="000C3C4B">
      <w:pPr>
        <w:pStyle w:val="Para10"/>
        <w:ind w:left="567" w:firstLine="0"/>
        <w:jc w:val="center"/>
        <w:rPr>
          <w:rFonts w:asciiTheme="majorBidi" w:hAnsiTheme="majorBidi" w:cstheme="majorBidi"/>
        </w:rPr>
      </w:pPr>
      <w:r>
        <w:rPr>
          <w:noProof/>
          <w14:ligatures w14:val="standardContextual"/>
        </w:rPr>
        <w:drawing>
          <wp:inline distT="0" distB="0" distL="0" distR="0" wp14:anchorId="269582B6" wp14:editId="50C43A90">
            <wp:extent cx="5550535" cy="2411427"/>
            <wp:effectExtent l="0" t="0" r="12065" b="8255"/>
            <wp:docPr id="57816552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1136793" w14:textId="1D491CCD" w:rsidR="00435342" w:rsidRPr="00CE38DC" w:rsidRDefault="00435342" w:rsidP="00435342">
      <w:pPr>
        <w:pStyle w:val="CBDNormalNumber"/>
        <w:numPr>
          <w:ilvl w:val="0"/>
          <w:numId w:val="0"/>
        </w:numPr>
        <w:bidi/>
        <w:ind w:left="567"/>
        <w:rPr>
          <w:rFonts w:asciiTheme="majorBidi" w:hAnsiTheme="majorBidi" w:cstheme="majorBidi"/>
          <w:i/>
          <w:iCs/>
          <w:sz w:val="20"/>
          <w:szCs w:val="20"/>
          <w:rtl/>
        </w:rPr>
      </w:pPr>
      <w:r w:rsidRPr="00CE38DC">
        <w:rPr>
          <w:rFonts w:ascii="Simplified Arabic" w:hAnsi="Simplified Arabic" w:cs="Simplified Arabic"/>
          <w:i/>
          <w:iCs/>
          <w:sz w:val="20"/>
          <w:szCs w:val="20"/>
          <w:rtl/>
        </w:rPr>
        <w:t>الاختصارات:</w:t>
      </w:r>
      <w:r w:rsidRPr="00CE38DC">
        <w:rPr>
          <w:rFonts w:ascii="Simplified Arabic" w:hAnsi="Simplified Arabic" w:cs="Simplified Arabic"/>
          <w:sz w:val="20"/>
          <w:szCs w:val="20"/>
          <w:rtl/>
        </w:rPr>
        <w:t xml:space="preserve"> </w:t>
      </w:r>
      <w:r w:rsidRPr="00CE38DC">
        <w:rPr>
          <w:rFonts w:asciiTheme="majorBidi" w:hAnsiTheme="majorBidi" w:cstheme="majorBidi"/>
          <w:sz w:val="20"/>
          <w:szCs w:val="20"/>
        </w:rPr>
        <w:t>CNA</w:t>
      </w:r>
      <w:r w:rsidRPr="00CE38DC">
        <w:rPr>
          <w:rFonts w:ascii="Simplified Arabic" w:hAnsi="Simplified Arabic" w:cs="Simplified Arabic"/>
          <w:sz w:val="20"/>
          <w:szCs w:val="20"/>
          <w:rtl/>
        </w:rPr>
        <w:t xml:space="preserve">، سلطة وطنية مختصة؛ </w:t>
      </w:r>
      <w:r w:rsidRPr="00CE38DC">
        <w:rPr>
          <w:rFonts w:asciiTheme="majorBidi" w:hAnsiTheme="majorBidi" w:cstheme="majorBidi"/>
          <w:sz w:val="20"/>
          <w:szCs w:val="20"/>
        </w:rPr>
        <w:t>CP</w:t>
      </w:r>
      <w:r w:rsidRPr="00CE38DC">
        <w:rPr>
          <w:rFonts w:ascii="Simplified Arabic" w:hAnsi="Simplified Arabic" w:cs="Simplified Arabic"/>
          <w:sz w:val="20"/>
          <w:szCs w:val="20"/>
          <w:rtl/>
        </w:rPr>
        <w:t xml:space="preserve">، نقطة تفتيش؛ </w:t>
      </w:r>
      <w:r w:rsidRPr="00CE38DC">
        <w:rPr>
          <w:rFonts w:asciiTheme="majorBidi" w:hAnsiTheme="majorBidi" w:cstheme="majorBidi"/>
          <w:sz w:val="20"/>
          <w:szCs w:val="20"/>
        </w:rPr>
        <w:t>CPC</w:t>
      </w:r>
      <w:r w:rsidRPr="00CE38DC">
        <w:rPr>
          <w:rFonts w:ascii="Simplified Arabic" w:hAnsi="Simplified Arabic" w:cs="Simplified Arabic"/>
          <w:sz w:val="20"/>
          <w:szCs w:val="20"/>
          <w:rtl/>
        </w:rPr>
        <w:t xml:space="preserve">، </w:t>
      </w:r>
      <w:r w:rsidRPr="00CE38DC">
        <w:rPr>
          <w:rFonts w:ascii="Simplified Arabic" w:hAnsi="Simplified Arabic" w:cs="Simplified Arabic" w:hint="cs"/>
          <w:sz w:val="20"/>
          <w:szCs w:val="20"/>
          <w:rtl/>
        </w:rPr>
        <w:t>بلاغ</w:t>
      </w:r>
      <w:r w:rsidRPr="00CE38DC">
        <w:rPr>
          <w:rFonts w:ascii="Simplified Arabic" w:hAnsi="Simplified Arabic" w:cs="Simplified Arabic"/>
          <w:sz w:val="20"/>
          <w:szCs w:val="20"/>
          <w:rtl/>
        </w:rPr>
        <w:t xml:space="preserve"> نقطة تفتيش؛ </w:t>
      </w:r>
      <w:r w:rsidRPr="00CE38DC">
        <w:rPr>
          <w:rFonts w:asciiTheme="majorBidi" w:hAnsiTheme="majorBidi" w:cstheme="majorBidi"/>
          <w:sz w:val="20"/>
          <w:szCs w:val="20"/>
        </w:rPr>
        <w:t>IRCC</w:t>
      </w:r>
      <w:r w:rsidRPr="00CE38DC">
        <w:rPr>
          <w:rFonts w:ascii="Simplified Arabic" w:hAnsi="Simplified Arabic" w:cs="Simplified Arabic"/>
          <w:sz w:val="20"/>
          <w:szCs w:val="20"/>
          <w:rtl/>
        </w:rPr>
        <w:t xml:space="preserve">، شهادة امتثال معترف بها </w:t>
      </w:r>
      <w:r w:rsidRPr="00CE38DC">
        <w:rPr>
          <w:rFonts w:ascii="Simplified Arabic" w:hAnsi="Simplified Arabic" w:cs="Simplified Arabic" w:hint="cs"/>
          <w:sz w:val="20"/>
          <w:szCs w:val="20"/>
          <w:rtl/>
        </w:rPr>
        <w:t>دول</w:t>
      </w:r>
      <w:r w:rsidRPr="00CE38DC">
        <w:rPr>
          <w:rFonts w:ascii="Simplified Arabic" w:hAnsi="Simplified Arabic" w:cs="Simplified Arabic"/>
          <w:sz w:val="20"/>
          <w:szCs w:val="20"/>
          <w:rtl/>
        </w:rPr>
        <w:t xml:space="preserve">يا؛ </w:t>
      </w:r>
      <w:r w:rsidRPr="00CE38DC">
        <w:rPr>
          <w:rFonts w:asciiTheme="majorBidi" w:hAnsiTheme="majorBidi" w:cstheme="majorBidi"/>
          <w:sz w:val="20"/>
          <w:szCs w:val="20"/>
        </w:rPr>
        <w:t>MSR</w:t>
      </w:r>
      <w:r w:rsidRPr="00CE38DC">
        <w:rPr>
          <w:rFonts w:ascii="Simplified Arabic" w:hAnsi="Simplified Arabic" w:cs="Simplified Arabic"/>
          <w:sz w:val="20"/>
          <w:szCs w:val="20"/>
          <w:rtl/>
        </w:rPr>
        <w:t xml:space="preserve">، </w:t>
      </w:r>
      <w:r w:rsidR="00CE38DC" w:rsidRPr="00CE38DC">
        <w:rPr>
          <w:rFonts w:ascii="Simplified Arabic" w:hAnsi="Simplified Arabic" w:cs="Simplified Arabic" w:hint="cs"/>
          <w:sz w:val="20"/>
          <w:szCs w:val="20"/>
          <w:rtl/>
        </w:rPr>
        <w:t>تدبير</w:t>
      </w:r>
      <w:r w:rsidRPr="00CE38DC">
        <w:rPr>
          <w:rFonts w:ascii="Simplified Arabic" w:hAnsi="Simplified Arabic" w:cs="Simplified Arabic"/>
          <w:sz w:val="20"/>
          <w:szCs w:val="20"/>
          <w:rtl/>
        </w:rPr>
        <w:t xml:space="preserve"> تشريعي أو إداري أو سياس</w:t>
      </w:r>
      <w:r w:rsidRPr="00CE38DC">
        <w:rPr>
          <w:rFonts w:ascii="Simplified Arabic" w:hAnsi="Simplified Arabic" w:cs="Simplified Arabic" w:hint="cs"/>
          <w:sz w:val="20"/>
          <w:szCs w:val="20"/>
          <w:rtl/>
        </w:rPr>
        <w:t>ات</w:t>
      </w:r>
      <w:r w:rsidRPr="00CE38DC">
        <w:rPr>
          <w:rFonts w:ascii="Simplified Arabic" w:hAnsi="Simplified Arabic" w:cs="Simplified Arabic"/>
          <w:sz w:val="20"/>
          <w:szCs w:val="20"/>
          <w:rtl/>
        </w:rPr>
        <w:t xml:space="preserve">ي بشأن الحصول وتقاسم المنافع؛ </w:t>
      </w:r>
      <w:r w:rsidRPr="00CE38DC">
        <w:rPr>
          <w:rFonts w:asciiTheme="majorBidi" w:hAnsiTheme="majorBidi" w:cstheme="majorBidi"/>
          <w:sz w:val="20"/>
          <w:szCs w:val="20"/>
        </w:rPr>
        <w:t>NDB</w:t>
      </w:r>
      <w:r w:rsidRPr="00CE38DC">
        <w:rPr>
          <w:rFonts w:ascii="Simplified Arabic" w:hAnsi="Simplified Arabic" w:cs="Simplified Arabic"/>
          <w:sz w:val="20"/>
          <w:szCs w:val="20"/>
          <w:rtl/>
        </w:rPr>
        <w:t xml:space="preserve">، مواقع إلكترونية وقواعد بيانات وطنية؛ </w:t>
      </w:r>
      <w:r w:rsidRPr="00CE38DC">
        <w:rPr>
          <w:rFonts w:asciiTheme="majorBidi" w:hAnsiTheme="majorBidi" w:cstheme="majorBidi"/>
          <w:sz w:val="20"/>
          <w:szCs w:val="20"/>
        </w:rPr>
        <w:t>NMCC</w:t>
      </w:r>
      <w:r w:rsidRPr="00CE38DC">
        <w:rPr>
          <w:rFonts w:ascii="Simplified Arabic" w:hAnsi="Simplified Arabic" w:cs="Simplified Arabic"/>
          <w:sz w:val="20"/>
          <w:szCs w:val="20"/>
          <w:rtl/>
        </w:rPr>
        <w:t xml:space="preserve">، بند تعاقدي نموذجي وطني؛ </w:t>
      </w:r>
      <w:r w:rsidRPr="00CE38DC">
        <w:rPr>
          <w:rFonts w:asciiTheme="majorBidi" w:hAnsiTheme="majorBidi" w:cstheme="majorBidi"/>
          <w:sz w:val="20"/>
          <w:szCs w:val="20"/>
        </w:rPr>
        <w:t>PRO</w:t>
      </w:r>
      <w:r w:rsidRPr="00CE38DC">
        <w:rPr>
          <w:rFonts w:ascii="Simplified Arabic" w:hAnsi="Simplified Arabic" w:cs="Simplified Arabic"/>
          <w:sz w:val="20"/>
          <w:szCs w:val="20"/>
          <w:rtl/>
        </w:rPr>
        <w:t>، إجراء</w:t>
      </w:r>
      <w:r w:rsidR="00EC7679" w:rsidRPr="00CE38DC">
        <w:rPr>
          <w:rFonts w:ascii="Simplified Arabic" w:hAnsi="Simplified Arabic" w:cs="Simplified Arabic" w:hint="cs"/>
          <w:sz w:val="20"/>
          <w:szCs w:val="20"/>
          <w:rtl/>
        </w:rPr>
        <w:t xml:space="preserve"> </w:t>
      </w:r>
      <w:r w:rsidR="00CE38DC" w:rsidRPr="00CE38DC">
        <w:rPr>
          <w:rFonts w:ascii="Simplified Arabic" w:hAnsi="Simplified Arabic" w:cs="Simplified Arabic" w:hint="cs"/>
          <w:sz w:val="20"/>
          <w:szCs w:val="20"/>
          <w:rtl/>
        </w:rPr>
        <w:t>ل</w:t>
      </w:r>
      <w:r w:rsidRPr="00CE38DC">
        <w:rPr>
          <w:rFonts w:ascii="Simplified Arabic" w:hAnsi="Simplified Arabic" w:cs="Simplified Arabic"/>
          <w:sz w:val="20"/>
          <w:szCs w:val="20"/>
          <w:rtl/>
        </w:rPr>
        <w:t>لحصول وتقاسم المنافع.</w:t>
      </w:r>
    </w:p>
    <w:p w14:paraId="3BCB33A1" w14:textId="0E1508ED" w:rsidR="00CE38DC" w:rsidRDefault="00CE38DC" w:rsidP="00CE38DC">
      <w:pPr>
        <w:pStyle w:val="CBDNormalNumber"/>
        <w:bidi/>
        <w:rPr>
          <w:rFonts w:asciiTheme="majorBidi" w:hAnsiTheme="majorBidi" w:cstheme="majorBidi"/>
        </w:rPr>
      </w:pPr>
      <w:r w:rsidRPr="00A37723">
        <w:rPr>
          <w:rFonts w:ascii="Simplified Arabic" w:hAnsi="Simplified Arabic" w:cs="Simplified Arabic"/>
          <w:sz w:val="24"/>
          <w:szCs w:val="24"/>
          <w:rtl/>
        </w:rPr>
        <w:t xml:space="preserve">على الصعيد العالمي، أظهر نشر السجلات المتعلقة بالسلطات الوطنية المختصة والتدابير التشريعية </w:t>
      </w:r>
      <w:r w:rsidR="002B195C">
        <w:rPr>
          <w:rFonts w:ascii="Simplified Arabic" w:hAnsi="Simplified Arabic" w:cs="Simplified Arabic" w:hint="cs"/>
          <w:sz w:val="24"/>
          <w:szCs w:val="24"/>
          <w:rtl/>
        </w:rPr>
        <w:t>أ</w:t>
      </w:r>
      <w:r w:rsidRPr="00A37723">
        <w:rPr>
          <w:rFonts w:ascii="Simplified Arabic" w:hAnsi="Simplified Arabic" w:cs="Simplified Arabic"/>
          <w:sz w:val="24"/>
          <w:szCs w:val="24"/>
          <w:rtl/>
        </w:rPr>
        <w:t>و</w:t>
      </w:r>
      <w:r w:rsidR="002B195C">
        <w:rPr>
          <w:rFonts w:ascii="Simplified Arabic" w:hAnsi="Simplified Arabic" w:cs="Simplified Arabic" w:hint="cs"/>
          <w:sz w:val="24"/>
          <w:szCs w:val="24"/>
          <w:rtl/>
        </w:rPr>
        <w:t xml:space="preserve"> </w:t>
      </w:r>
      <w:r w:rsidRPr="00A37723">
        <w:rPr>
          <w:rFonts w:ascii="Simplified Arabic" w:hAnsi="Simplified Arabic" w:cs="Simplified Arabic"/>
          <w:sz w:val="24"/>
          <w:szCs w:val="24"/>
          <w:rtl/>
        </w:rPr>
        <w:t xml:space="preserve">الإدارية </w:t>
      </w:r>
      <w:r w:rsidR="002B195C">
        <w:rPr>
          <w:rFonts w:ascii="Simplified Arabic" w:hAnsi="Simplified Arabic" w:cs="Simplified Arabic" w:hint="cs"/>
          <w:sz w:val="24"/>
          <w:szCs w:val="24"/>
          <w:rtl/>
        </w:rPr>
        <w:t>أ</w:t>
      </w:r>
      <w:r w:rsidRPr="00A37723">
        <w:rPr>
          <w:rFonts w:ascii="Simplified Arabic" w:hAnsi="Simplified Arabic" w:cs="Simplified Arabic"/>
          <w:sz w:val="24"/>
          <w:szCs w:val="24"/>
          <w:rtl/>
        </w:rPr>
        <w:t>و</w:t>
      </w:r>
      <w:r w:rsidR="002B195C">
        <w:rPr>
          <w:rFonts w:ascii="Simplified Arabic" w:hAnsi="Simplified Arabic" w:cs="Simplified Arabic" w:hint="cs"/>
          <w:sz w:val="24"/>
          <w:szCs w:val="24"/>
          <w:rtl/>
        </w:rPr>
        <w:t xml:space="preserve"> </w:t>
      </w:r>
      <w:r w:rsidRPr="00A37723">
        <w:rPr>
          <w:rFonts w:ascii="Simplified Arabic" w:hAnsi="Simplified Arabic" w:cs="Simplified Arabic"/>
          <w:sz w:val="24"/>
          <w:szCs w:val="24"/>
          <w:rtl/>
        </w:rPr>
        <w:t>السياساتية أعلى مستويات المشاركة بين الأطراف، حيث نشر ما يقارب 60</w:t>
      </w:r>
      <w:r>
        <w:rPr>
          <w:rFonts w:ascii="Simplified Arabic" w:hAnsi="Simplified Arabic" w:cs="Simplified Arabic"/>
          <w:sz w:val="24"/>
          <w:szCs w:val="24"/>
          <w:rtl/>
        </w:rPr>
        <w:t xml:space="preserve"> في المائة</w:t>
      </w:r>
      <w:r w:rsidRPr="00A37723">
        <w:rPr>
          <w:rFonts w:ascii="Simplified Arabic" w:hAnsi="Simplified Arabic" w:cs="Simplified Arabic"/>
          <w:sz w:val="24"/>
          <w:szCs w:val="24"/>
          <w:rtl/>
        </w:rPr>
        <w:t xml:space="preserve"> من الأطراف سجلا واحدا على الأقل في كل فئة من</w:t>
      </w:r>
      <w:r w:rsidR="002B195C">
        <w:rPr>
          <w:rFonts w:ascii="Simplified Arabic" w:hAnsi="Simplified Arabic" w:cs="Simplified Arabic" w:hint="cs"/>
          <w:sz w:val="24"/>
          <w:szCs w:val="24"/>
          <w:rtl/>
        </w:rPr>
        <w:t xml:space="preserve"> هاتين</w:t>
      </w:r>
      <w:r w:rsidRPr="00A37723">
        <w:rPr>
          <w:rFonts w:ascii="Simplified Arabic" w:hAnsi="Simplified Arabic" w:cs="Simplified Arabic"/>
          <w:sz w:val="24"/>
          <w:szCs w:val="24"/>
          <w:rtl/>
        </w:rPr>
        <w:t xml:space="preserve"> الفئ</w:t>
      </w:r>
      <w:r w:rsidR="002B195C">
        <w:rPr>
          <w:rFonts w:ascii="Simplified Arabic" w:hAnsi="Simplified Arabic" w:cs="Simplified Arabic" w:hint="cs"/>
          <w:sz w:val="24"/>
          <w:szCs w:val="24"/>
          <w:rtl/>
        </w:rPr>
        <w:t>تين</w:t>
      </w:r>
      <w:r w:rsidRPr="00A37723">
        <w:rPr>
          <w:rFonts w:ascii="Simplified Arabic" w:hAnsi="Simplified Arabic" w:cs="Simplified Arabic"/>
          <w:sz w:val="24"/>
          <w:szCs w:val="24"/>
          <w:rtl/>
        </w:rPr>
        <w:t>.</w:t>
      </w:r>
    </w:p>
    <w:p w14:paraId="6CE27B46" w14:textId="5D632C45" w:rsidR="002B195C" w:rsidRDefault="002B195C" w:rsidP="002B195C">
      <w:pPr>
        <w:pStyle w:val="CBDNormalNumber"/>
        <w:bidi/>
        <w:rPr>
          <w:rFonts w:asciiTheme="majorBidi" w:hAnsiTheme="majorBidi" w:cstheme="majorBidi"/>
        </w:rPr>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أظهر نشر المعلومات </w:t>
      </w:r>
      <w:r>
        <w:rPr>
          <w:rFonts w:ascii="Simplified Arabic" w:hAnsi="Simplified Arabic" w:cs="Simplified Arabic" w:hint="cs"/>
          <w:sz w:val="24"/>
          <w:szCs w:val="24"/>
          <w:rtl/>
        </w:rPr>
        <w:t xml:space="preserve">عن </w:t>
      </w:r>
      <w:r w:rsidRPr="00A37723">
        <w:rPr>
          <w:rFonts w:ascii="Simplified Arabic" w:hAnsi="Simplified Arabic" w:cs="Simplified Arabic"/>
          <w:sz w:val="24"/>
          <w:szCs w:val="24"/>
          <w:rtl/>
        </w:rPr>
        <w:t xml:space="preserve">نقاط التفتيش </w:t>
      </w:r>
      <w:r>
        <w:rPr>
          <w:rFonts w:ascii="Simplified Arabic" w:hAnsi="Simplified Arabic" w:cs="Simplified Arabic" w:hint="cs"/>
          <w:sz w:val="24"/>
          <w:szCs w:val="24"/>
          <w:rtl/>
        </w:rPr>
        <w:t xml:space="preserve">مستوى أدنى </w:t>
      </w:r>
      <w:r w:rsidR="00FA4D83">
        <w:rPr>
          <w:rFonts w:ascii="Simplified Arabic" w:hAnsi="Simplified Arabic" w:cs="Simplified Arabic" w:hint="cs"/>
          <w:sz w:val="24"/>
          <w:szCs w:val="24"/>
          <w:rtl/>
        </w:rPr>
        <w:t>من ال</w:t>
      </w:r>
      <w:r w:rsidRPr="00A37723">
        <w:rPr>
          <w:rFonts w:ascii="Simplified Arabic" w:hAnsi="Simplified Arabic" w:cs="Simplified Arabic"/>
          <w:sz w:val="24"/>
          <w:szCs w:val="24"/>
          <w:rtl/>
        </w:rPr>
        <w:t>مشاركة، حيث نشر</w:t>
      </w:r>
      <w:r w:rsidR="0054039A">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 أكثر من 30</w:t>
      </w:r>
      <w:r>
        <w:rPr>
          <w:rFonts w:ascii="Simplified Arabic" w:hAnsi="Simplified Arabic" w:cs="Simplified Arabic"/>
          <w:sz w:val="24"/>
          <w:szCs w:val="24"/>
          <w:rtl/>
        </w:rPr>
        <w:t xml:space="preserve"> في المائة</w:t>
      </w:r>
      <w:r w:rsidRPr="00A37723">
        <w:rPr>
          <w:rFonts w:ascii="Simplified Arabic" w:hAnsi="Simplified Arabic" w:cs="Simplified Arabic"/>
          <w:sz w:val="24"/>
          <w:szCs w:val="24"/>
          <w:rtl/>
        </w:rPr>
        <w:t xml:space="preserve"> من الأطراف</w:t>
      </w:r>
      <w:r w:rsidR="00FA4D83">
        <w:rPr>
          <w:rFonts w:ascii="Simplified Arabic" w:hAnsi="Simplified Arabic" w:cs="Simplified Arabic" w:hint="cs"/>
          <w:sz w:val="24"/>
          <w:szCs w:val="24"/>
          <w:rtl/>
        </w:rPr>
        <w:t xml:space="preserve"> هذه</w:t>
      </w:r>
      <w:r w:rsidRPr="00A37723">
        <w:rPr>
          <w:rFonts w:ascii="Simplified Arabic" w:hAnsi="Simplified Arabic" w:cs="Simplified Arabic"/>
          <w:sz w:val="24"/>
          <w:szCs w:val="24"/>
          <w:rtl/>
        </w:rPr>
        <w:t xml:space="preserve"> </w:t>
      </w:r>
      <w:r w:rsidR="00FA4D83">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معلومات، مع </w:t>
      </w:r>
      <w:r w:rsidR="00FA4D83">
        <w:rPr>
          <w:rFonts w:ascii="Simplified Arabic" w:hAnsi="Simplified Arabic" w:cs="Simplified Arabic" w:hint="cs"/>
          <w:sz w:val="24"/>
          <w:szCs w:val="24"/>
          <w:rtl/>
        </w:rPr>
        <w:t xml:space="preserve">إتاحة </w:t>
      </w:r>
      <w:r w:rsidRPr="00A37723">
        <w:rPr>
          <w:rFonts w:ascii="Simplified Arabic" w:hAnsi="Simplified Arabic" w:cs="Simplified Arabic"/>
          <w:sz w:val="24"/>
          <w:szCs w:val="24"/>
          <w:rtl/>
        </w:rPr>
        <w:t>عدد أقل نسبيا من السجلات إجمالا.</w:t>
      </w:r>
    </w:p>
    <w:p w14:paraId="74E1FF47" w14:textId="76F03D2D" w:rsidR="00FA4D83" w:rsidRDefault="00FA4D83" w:rsidP="00FA4D83">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كان</w:t>
      </w:r>
      <w:r>
        <w:rPr>
          <w:rFonts w:ascii="Simplified Arabic" w:hAnsi="Simplified Arabic" w:cs="Simplified Arabic" w:hint="cs"/>
          <w:sz w:val="24"/>
          <w:szCs w:val="24"/>
          <w:rtl/>
        </w:rPr>
        <w:t xml:space="preserve"> مستوى</w:t>
      </w:r>
      <w:r w:rsidRPr="00A37723">
        <w:rPr>
          <w:rFonts w:ascii="Simplified Arabic" w:hAnsi="Simplified Arabic" w:cs="Simplified Arabic"/>
          <w:sz w:val="24"/>
          <w:szCs w:val="24"/>
          <w:rtl/>
        </w:rPr>
        <w:t xml:space="preserve"> نشر قواعد البيانات والمواقع الإلكترونية الوطنية منخفضا، حيث نشر</w:t>
      </w:r>
      <w:r>
        <w:rPr>
          <w:rFonts w:ascii="Simplified Arabic" w:hAnsi="Simplified Arabic" w:cs="Simplified Arabic" w:hint="cs"/>
          <w:sz w:val="24"/>
          <w:szCs w:val="24"/>
          <w:rtl/>
        </w:rPr>
        <w:t>تها</w:t>
      </w:r>
      <w:r w:rsidRPr="00A37723">
        <w:rPr>
          <w:rFonts w:ascii="Simplified Arabic" w:hAnsi="Simplified Arabic" w:cs="Simplified Arabic"/>
          <w:sz w:val="24"/>
          <w:szCs w:val="24"/>
          <w:rtl/>
        </w:rPr>
        <w:t xml:space="preserve"> 30</w:t>
      </w:r>
      <w:r>
        <w:rPr>
          <w:rFonts w:ascii="Simplified Arabic" w:hAnsi="Simplified Arabic" w:cs="Simplified Arabic"/>
          <w:sz w:val="24"/>
          <w:szCs w:val="24"/>
          <w:rtl/>
        </w:rPr>
        <w:t xml:space="preserve"> في المائة</w:t>
      </w:r>
      <w:r w:rsidRPr="00A37723">
        <w:rPr>
          <w:rFonts w:ascii="Simplified Arabic" w:hAnsi="Simplified Arabic" w:cs="Simplified Arabic"/>
          <w:sz w:val="24"/>
          <w:szCs w:val="24"/>
          <w:rtl/>
        </w:rPr>
        <w:t xml:space="preserve"> من الأطراف. </w:t>
      </w:r>
      <w:r w:rsidR="0054039A">
        <w:rPr>
          <w:rFonts w:ascii="Simplified Arabic" w:hAnsi="Simplified Arabic" w:cs="Simplified Arabic" w:hint="cs"/>
          <w:sz w:val="24"/>
          <w:szCs w:val="24"/>
          <w:rtl/>
        </w:rPr>
        <w:t>و</w:t>
      </w:r>
      <w:r w:rsidRPr="00A37723">
        <w:rPr>
          <w:rFonts w:ascii="Simplified Arabic" w:hAnsi="Simplified Arabic" w:cs="Simplified Arabic"/>
          <w:sz w:val="24"/>
          <w:szCs w:val="24"/>
          <w:rtl/>
        </w:rPr>
        <w:t>أظهرت بنود العقود النموذجية الوطنية وإجراءات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انخفاضا في عدد السجلات المنشورة وفي</w:t>
      </w:r>
      <w:r w:rsidR="0054039A">
        <w:rPr>
          <w:rFonts w:ascii="Simplified Arabic" w:hAnsi="Simplified Arabic" w:cs="Simplified Arabic" w:hint="cs"/>
          <w:sz w:val="24"/>
          <w:szCs w:val="24"/>
          <w:rtl/>
        </w:rPr>
        <w:t xml:space="preserve"> مستوى</w:t>
      </w:r>
      <w:r w:rsidRPr="00A37723">
        <w:rPr>
          <w:rFonts w:ascii="Simplified Arabic" w:hAnsi="Simplified Arabic" w:cs="Simplified Arabic"/>
          <w:sz w:val="24"/>
          <w:szCs w:val="24"/>
          <w:rtl/>
        </w:rPr>
        <w:t xml:space="preserve"> المشاركة، حيث لم تتجاوز نسبة الأطراف </w:t>
      </w:r>
      <w:r w:rsidR="0054039A">
        <w:rPr>
          <w:rFonts w:ascii="Simplified Arabic" w:hAnsi="Simplified Arabic" w:cs="Simplified Arabic" w:hint="cs"/>
          <w:sz w:val="24"/>
          <w:szCs w:val="24"/>
          <w:rtl/>
        </w:rPr>
        <w:t>التي ساهمت</w:t>
      </w:r>
      <w:r w:rsidRPr="00A37723">
        <w:rPr>
          <w:rFonts w:ascii="Simplified Arabic" w:hAnsi="Simplified Arabic" w:cs="Simplified Arabic"/>
          <w:sz w:val="24"/>
          <w:szCs w:val="24"/>
          <w:rtl/>
        </w:rPr>
        <w:t xml:space="preserve"> ب</w:t>
      </w:r>
      <w:r w:rsidR="0054039A">
        <w:rPr>
          <w:rFonts w:ascii="Simplified Arabic" w:hAnsi="Simplified Arabic" w:cs="Simplified Arabic" w:hint="cs"/>
          <w:sz w:val="24"/>
          <w:szCs w:val="24"/>
          <w:rtl/>
        </w:rPr>
        <w:t xml:space="preserve">هذه </w:t>
      </w:r>
      <w:r w:rsidRPr="00A37723">
        <w:rPr>
          <w:rFonts w:ascii="Simplified Arabic" w:hAnsi="Simplified Arabic" w:cs="Simplified Arabic"/>
          <w:sz w:val="24"/>
          <w:szCs w:val="24"/>
          <w:rtl/>
        </w:rPr>
        <w:t>المعلومات 20</w:t>
      </w:r>
      <w:r>
        <w:rPr>
          <w:rFonts w:ascii="Simplified Arabic" w:hAnsi="Simplified Arabic" w:cs="Simplified Arabic"/>
          <w:sz w:val="24"/>
          <w:szCs w:val="24"/>
          <w:rtl/>
        </w:rPr>
        <w:t xml:space="preserve"> في المائة</w:t>
      </w:r>
      <w:r w:rsidRPr="00A37723">
        <w:rPr>
          <w:rFonts w:ascii="Simplified Arabic" w:hAnsi="Simplified Arabic" w:cs="Simplified Arabic"/>
          <w:sz w:val="24"/>
          <w:szCs w:val="24"/>
          <w:rtl/>
        </w:rPr>
        <w:t>.</w:t>
      </w:r>
    </w:p>
    <w:p w14:paraId="11020E7A" w14:textId="67CB2958" w:rsidR="0054039A" w:rsidRPr="0054039A" w:rsidRDefault="0054039A" w:rsidP="0054039A">
      <w:pPr>
        <w:pStyle w:val="CBDNormalNumber"/>
        <w:bidi/>
        <w:rPr>
          <w:rFonts w:ascii="Simplified Arabic" w:hAnsi="Simplified Arabic" w:cs="Simplified Arabic"/>
          <w:sz w:val="24"/>
          <w:szCs w:val="24"/>
        </w:rPr>
      </w:pPr>
      <w:r w:rsidRPr="0054039A">
        <w:rPr>
          <w:rFonts w:ascii="Simplified Arabic" w:hAnsi="Simplified Arabic" w:cs="Simplified Arabic"/>
          <w:sz w:val="24"/>
          <w:szCs w:val="24"/>
          <w:rtl/>
        </w:rPr>
        <w:t>وعلى الرغم من أن الشهادات (</w:t>
      </w:r>
      <w:r w:rsidRPr="0054039A">
        <w:rPr>
          <w:rFonts w:ascii="Simplified Arabic" w:hAnsi="Simplified Arabic" w:cs="Simplified Arabic"/>
          <w:sz w:val="24"/>
          <w:szCs w:val="24"/>
        </w:rPr>
        <w:t>6,269</w:t>
      </w:r>
      <w:r w:rsidRPr="0054039A">
        <w:rPr>
          <w:rFonts w:ascii="Simplified Arabic" w:hAnsi="Simplified Arabic" w:cs="Simplified Arabic"/>
          <w:sz w:val="24"/>
          <w:szCs w:val="24"/>
          <w:rtl/>
        </w:rPr>
        <w:t xml:space="preserve"> سجلا) وبلاغات نقاط التفتيش (371 سجلا) شكلت العدد الأكبر من السجلات في غرفة تبادل المعلومات، إلا أن النتائج كشفت أن عددا قليلا نسبيا من الأطراف (34 طرفا، أي 24 في المائة) </w:t>
      </w:r>
      <w:r>
        <w:rPr>
          <w:rFonts w:ascii="Simplified Arabic" w:hAnsi="Simplified Arabic" w:cs="Simplified Arabic" w:hint="cs"/>
          <w:sz w:val="24"/>
          <w:szCs w:val="24"/>
          <w:rtl/>
        </w:rPr>
        <w:t xml:space="preserve">قد </w:t>
      </w:r>
      <w:r w:rsidRPr="0054039A">
        <w:rPr>
          <w:rFonts w:ascii="Simplified Arabic" w:hAnsi="Simplified Arabic" w:cs="Simplified Arabic"/>
          <w:sz w:val="24"/>
          <w:szCs w:val="24"/>
          <w:rtl/>
        </w:rPr>
        <w:t xml:space="preserve">نشر الشهادات، وعددا أقل (14 طرفا، أي 10 في المائة) </w:t>
      </w:r>
      <w:r>
        <w:rPr>
          <w:rFonts w:ascii="Simplified Arabic" w:hAnsi="Simplified Arabic" w:cs="Simplified Arabic" w:hint="cs"/>
          <w:sz w:val="24"/>
          <w:szCs w:val="24"/>
          <w:rtl/>
        </w:rPr>
        <w:t xml:space="preserve">قد </w:t>
      </w:r>
      <w:r w:rsidRPr="0054039A">
        <w:rPr>
          <w:rFonts w:ascii="Simplified Arabic" w:hAnsi="Simplified Arabic" w:cs="Simplified Arabic"/>
          <w:sz w:val="24"/>
          <w:szCs w:val="24"/>
          <w:rtl/>
        </w:rPr>
        <w:t>نشر بلاغات نقاط التفتيش.</w:t>
      </w:r>
    </w:p>
    <w:p w14:paraId="2C178F95" w14:textId="038A835A" w:rsidR="003B2DA6" w:rsidRPr="003B2DA6" w:rsidRDefault="003B2DA6" w:rsidP="003B2DA6">
      <w:pPr>
        <w:pStyle w:val="CBDTableTitle"/>
        <w:bidi/>
        <w:rPr>
          <w:rFonts w:ascii="Simplified Arabic" w:hAnsi="Simplified Arabic" w:cs="Simplified Arabic"/>
          <w:b w:val="0"/>
          <w:bCs/>
          <w:sz w:val="24"/>
          <w:szCs w:val="24"/>
          <w:rtl/>
        </w:rPr>
      </w:pPr>
      <w:r w:rsidRPr="003B2DA6">
        <w:rPr>
          <w:rFonts w:ascii="Simplified Arabic" w:hAnsi="Simplified Arabic" w:cs="Simplified Arabic"/>
          <w:sz w:val="24"/>
          <w:szCs w:val="24"/>
          <w:rtl/>
        </w:rPr>
        <w:lastRenderedPageBreak/>
        <w:t xml:space="preserve">الشكل </w:t>
      </w:r>
      <w:r w:rsidRPr="003B2DA6">
        <w:rPr>
          <w:rFonts w:ascii="Simplified Arabic" w:hAnsi="Simplified Arabic" w:cs="Simplified Arabic" w:hint="cs"/>
          <w:sz w:val="24"/>
          <w:szCs w:val="24"/>
          <w:rtl/>
        </w:rPr>
        <w:t>2</w:t>
      </w:r>
      <w:r w:rsidR="00112519" w:rsidRPr="003B2DA6">
        <w:rPr>
          <w:b w:val="0"/>
          <w:bCs/>
        </w:rPr>
        <w:t xml:space="preserve"> </w:t>
      </w:r>
      <w:r w:rsidR="0035165F" w:rsidRPr="003B2DA6">
        <w:rPr>
          <w:b w:val="0"/>
          <w:bCs/>
        </w:rPr>
        <w:br/>
      </w:r>
      <w:r w:rsidRPr="003B2DA6">
        <w:rPr>
          <w:rFonts w:ascii="Simplified Arabic" w:hAnsi="Simplified Arabic" w:cs="Simplified Arabic"/>
          <w:b w:val="0"/>
          <w:bCs/>
          <w:sz w:val="24"/>
          <w:szCs w:val="24"/>
          <w:rtl/>
        </w:rPr>
        <w:t xml:space="preserve">حالة التقدم الذي أحرزته الأطراف في نشر المعلومات في غرفة تبادل المعلومات </w:t>
      </w:r>
      <w:r w:rsidRPr="003B2DA6">
        <w:rPr>
          <w:rFonts w:ascii="Simplified Arabic" w:hAnsi="Simplified Arabic" w:cs="Simplified Arabic" w:hint="cs"/>
          <w:b w:val="0"/>
          <w:bCs/>
          <w:szCs w:val="24"/>
          <w:rtl/>
        </w:rPr>
        <w:t>بشأن</w:t>
      </w:r>
      <w:r w:rsidRPr="003B2DA6">
        <w:rPr>
          <w:rFonts w:ascii="Simplified Arabic" w:hAnsi="Simplified Arabic" w:cs="Simplified Arabic"/>
          <w:b w:val="0"/>
          <w:bCs/>
          <w:sz w:val="24"/>
          <w:szCs w:val="24"/>
          <w:rtl/>
        </w:rPr>
        <w:t xml:space="preserve"> الحصول وتقاسم المنافع (نسبة الأطراف حسب المنطقة).</w:t>
      </w:r>
    </w:p>
    <w:p w14:paraId="4ECB53DF" w14:textId="3294891E" w:rsidR="000D779C" w:rsidRPr="00D2758E" w:rsidRDefault="00845FB9" w:rsidP="000D779C">
      <w:pPr>
        <w:pStyle w:val="Para10"/>
        <w:ind w:left="540" w:firstLine="0"/>
      </w:pPr>
      <w:r>
        <w:rPr>
          <w:noProof/>
          <w14:ligatures w14:val="standardContextual"/>
        </w:rPr>
        <w:drawing>
          <wp:inline distT="0" distB="0" distL="0" distR="0" wp14:anchorId="27D06FC5" wp14:editId="20E8DAAB">
            <wp:extent cx="5943600" cy="2945130"/>
            <wp:effectExtent l="0" t="0" r="0" b="7620"/>
            <wp:docPr id="213426654" name="Chart 1">
              <a:extLst xmlns:a="http://schemas.openxmlformats.org/drawingml/2006/main">
                <a:ext uri="{FF2B5EF4-FFF2-40B4-BE49-F238E27FC236}">
                  <a16:creationId xmlns:a16="http://schemas.microsoft.com/office/drawing/2014/main" id="{425FFA3D-AFFA-2B77-0B25-BA2595D0A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7A7DB27" w14:textId="27FAB29B" w:rsidR="00A16098" w:rsidRPr="002B55D2" w:rsidRDefault="00A16098" w:rsidP="00A16098">
      <w:pPr>
        <w:pStyle w:val="CBDNormalNumber"/>
        <w:bidi/>
        <w:rPr>
          <w:sz w:val="24"/>
          <w:szCs w:val="24"/>
        </w:rPr>
      </w:pPr>
      <w:r w:rsidRPr="002B55D2">
        <w:rPr>
          <w:rFonts w:ascii="Simplified Arabic" w:hAnsi="Simplified Arabic" w:cs="Simplified Arabic"/>
          <w:sz w:val="24"/>
          <w:szCs w:val="24"/>
          <w:rtl/>
        </w:rPr>
        <w:t>تجدر الإشارة إلى أن أطراف</w:t>
      </w:r>
      <w:r w:rsidRPr="002B55D2">
        <w:rPr>
          <w:rFonts w:ascii="Simplified Arabic" w:hAnsi="Simplified Arabic" w:cs="Simplified Arabic" w:hint="cs"/>
          <w:sz w:val="24"/>
          <w:szCs w:val="24"/>
          <w:rtl/>
        </w:rPr>
        <w:t>ا عديدة</w:t>
      </w:r>
      <w:r w:rsidRPr="002B55D2">
        <w:rPr>
          <w:rFonts w:ascii="Simplified Arabic" w:hAnsi="Simplified Arabic" w:cs="Simplified Arabic"/>
          <w:sz w:val="24"/>
          <w:szCs w:val="24"/>
          <w:rtl/>
        </w:rPr>
        <w:t xml:space="preserve"> لديها معلومات متاحة لم تنشرها بعد في غرفة تبادل المعلومات. </w:t>
      </w:r>
      <w:r w:rsidRPr="002B55D2">
        <w:rPr>
          <w:rFonts w:ascii="Simplified Arabic" w:hAnsi="Simplified Arabic" w:cs="Simplified Arabic" w:hint="cs"/>
          <w:sz w:val="24"/>
          <w:szCs w:val="24"/>
          <w:rtl/>
        </w:rPr>
        <w:t>وعلى النحو</w:t>
      </w:r>
      <w:r w:rsidRPr="002B55D2">
        <w:rPr>
          <w:rFonts w:ascii="Simplified Arabic" w:hAnsi="Simplified Arabic" w:cs="Simplified Arabic"/>
          <w:sz w:val="24"/>
          <w:szCs w:val="24"/>
          <w:rtl/>
        </w:rPr>
        <w:t xml:space="preserve"> </w:t>
      </w:r>
      <w:r w:rsidRPr="002B55D2">
        <w:rPr>
          <w:rFonts w:ascii="Simplified Arabic" w:hAnsi="Simplified Arabic" w:cs="Simplified Arabic" w:hint="cs"/>
          <w:sz w:val="24"/>
          <w:szCs w:val="24"/>
          <w:rtl/>
        </w:rPr>
        <w:t>المبيّن</w:t>
      </w:r>
      <w:r w:rsidRPr="002B55D2">
        <w:rPr>
          <w:rFonts w:ascii="Simplified Arabic" w:hAnsi="Simplified Arabic" w:cs="Simplified Arabic"/>
          <w:sz w:val="24"/>
          <w:szCs w:val="24"/>
          <w:rtl/>
        </w:rPr>
        <w:t xml:space="preserve"> في الشكل </w:t>
      </w:r>
      <w:r w:rsidRPr="002B55D2">
        <w:rPr>
          <w:rFonts w:ascii="Simplified Arabic" w:hAnsi="Simplified Arabic" w:cs="Simplified Arabic" w:hint="cs"/>
          <w:sz w:val="24"/>
          <w:szCs w:val="24"/>
          <w:rtl/>
        </w:rPr>
        <w:t>2</w:t>
      </w:r>
      <w:r w:rsidRPr="002B55D2">
        <w:rPr>
          <w:rFonts w:ascii="Simplified Arabic" w:hAnsi="Simplified Arabic" w:cs="Simplified Arabic"/>
          <w:sz w:val="24"/>
          <w:szCs w:val="24"/>
          <w:rtl/>
        </w:rPr>
        <w:t xml:space="preserve">، نشر 68 </w:t>
      </w:r>
      <w:r w:rsidRPr="002B55D2">
        <w:rPr>
          <w:rFonts w:ascii="Simplified Arabic" w:hAnsi="Simplified Arabic" w:cs="Simplified Arabic" w:hint="cs"/>
          <w:sz w:val="24"/>
          <w:szCs w:val="24"/>
          <w:rtl/>
        </w:rPr>
        <w:t>طرفا</w:t>
      </w:r>
      <w:r w:rsidRPr="002B55D2">
        <w:rPr>
          <w:rFonts w:ascii="Simplified Arabic" w:hAnsi="Simplified Arabic" w:cs="Simplified Arabic"/>
          <w:sz w:val="24"/>
          <w:szCs w:val="24"/>
          <w:rtl/>
        </w:rPr>
        <w:t xml:space="preserve"> (48 في المائة) بعض المعلومات </w:t>
      </w:r>
      <w:r w:rsidRPr="002B55D2">
        <w:rPr>
          <w:rFonts w:ascii="Simplified Arabic" w:hAnsi="Simplified Arabic" w:cs="Simplified Arabic" w:hint="cs"/>
          <w:sz w:val="24"/>
          <w:szCs w:val="24"/>
          <w:rtl/>
        </w:rPr>
        <w:t>في</w:t>
      </w:r>
      <w:r w:rsidRPr="002B55D2">
        <w:rPr>
          <w:rFonts w:ascii="Simplified Arabic" w:hAnsi="Simplified Arabic" w:cs="Simplified Arabic"/>
          <w:sz w:val="24"/>
          <w:szCs w:val="24"/>
          <w:rtl/>
        </w:rPr>
        <w:t xml:space="preserve"> غرفة تبادل المعلومات، ولكن وفقا للمعلومات المتاحة</w:t>
      </w:r>
      <w:r w:rsidRPr="002B55D2">
        <w:rPr>
          <w:rFonts w:ascii="Simplified Arabic" w:hAnsi="Simplified Arabic" w:cs="Simplified Arabic" w:hint="cs"/>
          <w:sz w:val="24"/>
          <w:szCs w:val="24"/>
          <w:rtl/>
        </w:rPr>
        <w:t>، فإن</w:t>
      </w:r>
      <w:r w:rsidRPr="002B55D2">
        <w:rPr>
          <w:rFonts w:ascii="Simplified Arabic" w:hAnsi="Simplified Arabic" w:cs="Simplified Arabic"/>
          <w:sz w:val="24"/>
          <w:szCs w:val="24"/>
          <w:rtl/>
        </w:rPr>
        <w:t xml:space="preserve"> لديها المزيد من المعلومات الجاهزة للنشر</w:t>
      </w:r>
      <w:r w:rsidRPr="002B55D2">
        <w:rPr>
          <w:rFonts w:ascii="Simplified Arabic" w:hAnsi="Simplified Arabic" w:cs="Simplified Arabic" w:hint="cs"/>
          <w:sz w:val="24"/>
          <w:szCs w:val="24"/>
          <w:rtl/>
        </w:rPr>
        <w:t>،</w:t>
      </w:r>
      <w:r w:rsidRPr="002B55D2">
        <w:rPr>
          <w:rFonts w:ascii="Simplified Arabic" w:hAnsi="Simplified Arabic" w:cs="Simplified Arabic"/>
          <w:sz w:val="24"/>
          <w:szCs w:val="24"/>
          <w:rtl/>
        </w:rPr>
        <w:t xml:space="preserve"> </w:t>
      </w:r>
      <w:r w:rsidRPr="002B55D2">
        <w:rPr>
          <w:rFonts w:ascii="Simplified Arabic" w:hAnsi="Simplified Arabic" w:cs="Simplified Arabic" w:hint="cs"/>
          <w:sz w:val="24"/>
          <w:szCs w:val="24"/>
          <w:rtl/>
        </w:rPr>
        <w:t>بينما</w:t>
      </w:r>
      <w:r w:rsidRPr="002B55D2">
        <w:rPr>
          <w:rFonts w:ascii="Simplified Arabic" w:hAnsi="Simplified Arabic" w:cs="Simplified Arabic"/>
          <w:sz w:val="24"/>
          <w:szCs w:val="24"/>
          <w:rtl/>
        </w:rPr>
        <w:t xml:space="preserve"> ل</w:t>
      </w:r>
      <w:r w:rsidRPr="002B55D2">
        <w:rPr>
          <w:rFonts w:ascii="Simplified Arabic" w:hAnsi="Simplified Arabic" w:cs="Simplified Arabic" w:hint="cs"/>
          <w:sz w:val="24"/>
          <w:szCs w:val="24"/>
          <w:rtl/>
        </w:rPr>
        <w:t>م</w:t>
      </w:r>
      <w:r w:rsidRPr="002B55D2">
        <w:rPr>
          <w:rFonts w:ascii="Simplified Arabic" w:hAnsi="Simplified Arabic" w:cs="Simplified Arabic"/>
          <w:sz w:val="24"/>
          <w:szCs w:val="24"/>
          <w:rtl/>
        </w:rPr>
        <w:t xml:space="preserve"> </w:t>
      </w:r>
      <w:r w:rsidRPr="002B55D2">
        <w:rPr>
          <w:rFonts w:ascii="Simplified Arabic" w:hAnsi="Simplified Arabic" w:cs="Simplified Arabic" w:hint="cs"/>
          <w:sz w:val="24"/>
          <w:szCs w:val="24"/>
          <w:rtl/>
        </w:rPr>
        <w:t>ينشر</w:t>
      </w:r>
      <w:r w:rsidRPr="002B55D2">
        <w:rPr>
          <w:rFonts w:ascii="Simplified Arabic" w:hAnsi="Simplified Arabic" w:cs="Simplified Arabic"/>
          <w:sz w:val="24"/>
          <w:szCs w:val="24"/>
          <w:rtl/>
        </w:rPr>
        <w:t xml:space="preserve"> 46 </w:t>
      </w:r>
      <w:r w:rsidRPr="002B55D2">
        <w:rPr>
          <w:rFonts w:ascii="Simplified Arabic" w:hAnsi="Simplified Arabic" w:cs="Simplified Arabic" w:hint="cs"/>
          <w:sz w:val="24"/>
          <w:szCs w:val="24"/>
          <w:rtl/>
        </w:rPr>
        <w:t>طرفا</w:t>
      </w:r>
      <w:r w:rsidRPr="002B55D2">
        <w:rPr>
          <w:rFonts w:ascii="Simplified Arabic" w:hAnsi="Simplified Arabic" w:cs="Simplified Arabic"/>
          <w:sz w:val="24"/>
          <w:szCs w:val="24"/>
          <w:rtl/>
        </w:rPr>
        <w:t xml:space="preserve"> (32 في المائة) أي معلومات </w:t>
      </w:r>
      <w:r w:rsidRPr="002B55D2">
        <w:rPr>
          <w:rFonts w:ascii="Simplified Arabic" w:hAnsi="Simplified Arabic" w:cs="Simplified Arabic" w:hint="cs"/>
          <w:sz w:val="24"/>
          <w:szCs w:val="24"/>
          <w:rtl/>
        </w:rPr>
        <w:t>في</w:t>
      </w:r>
      <w:r w:rsidRPr="002B55D2">
        <w:rPr>
          <w:rFonts w:ascii="Simplified Arabic" w:hAnsi="Simplified Arabic" w:cs="Simplified Arabic"/>
          <w:sz w:val="24"/>
          <w:szCs w:val="24"/>
          <w:rtl/>
        </w:rPr>
        <w:t xml:space="preserve"> غرفة تبادل المعلومات، ولكن لديها معلومات جاهزة للنشر. وتُعدّ أفريقيا وأمريكا اللاتينية ومنطقة البحر الكاريبي المن</w:t>
      </w:r>
      <w:r w:rsidR="002B55D2">
        <w:rPr>
          <w:rFonts w:ascii="Simplified Arabic" w:hAnsi="Simplified Arabic" w:cs="Simplified Arabic" w:hint="cs"/>
          <w:sz w:val="24"/>
          <w:szCs w:val="24"/>
          <w:rtl/>
        </w:rPr>
        <w:t>ا</w:t>
      </w:r>
      <w:r w:rsidRPr="002B55D2">
        <w:rPr>
          <w:rFonts w:ascii="Simplified Arabic" w:hAnsi="Simplified Arabic" w:cs="Simplified Arabic"/>
          <w:sz w:val="24"/>
          <w:szCs w:val="24"/>
          <w:rtl/>
        </w:rPr>
        <w:t xml:space="preserve">طق التي </w:t>
      </w:r>
      <w:r w:rsidR="002B55D2" w:rsidRPr="002B55D2">
        <w:rPr>
          <w:rFonts w:ascii="Simplified Arabic" w:hAnsi="Simplified Arabic" w:cs="Simplified Arabic" w:hint="cs"/>
          <w:sz w:val="24"/>
          <w:szCs w:val="24"/>
          <w:rtl/>
        </w:rPr>
        <w:t>لدي</w:t>
      </w:r>
      <w:r w:rsidRPr="002B55D2">
        <w:rPr>
          <w:rFonts w:ascii="Simplified Arabic" w:hAnsi="Simplified Arabic" w:cs="Simplified Arabic"/>
          <w:sz w:val="24"/>
          <w:szCs w:val="24"/>
          <w:rtl/>
        </w:rPr>
        <w:t>ها أكبر كمية من المعلومات</w:t>
      </w:r>
      <w:r w:rsidR="002B55D2" w:rsidRPr="002B55D2">
        <w:rPr>
          <w:rFonts w:ascii="Simplified Arabic" w:hAnsi="Simplified Arabic" w:cs="Simplified Arabic" w:hint="cs"/>
          <w:sz w:val="24"/>
          <w:szCs w:val="24"/>
          <w:rtl/>
        </w:rPr>
        <w:t xml:space="preserve"> المتاحة ولكن </w:t>
      </w:r>
      <w:r w:rsidR="002B55D2" w:rsidRPr="002B55D2">
        <w:rPr>
          <w:rFonts w:ascii="Simplified Arabic" w:hAnsi="Simplified Arabic" w:cs="Simplified Arabic"/>
          <w:sz w:val="24"/>
          <w:szCs w:val="24"/>
          <w:rtl/>
        </w:rPr>
        <w:t>لم تنشر</w:t>
      </w:r>
      <w:r w:rsidR="002B55D2">
        <w:rPr>
          <w:rFonts w:ascii="Simplified Arabic" w:hAnsi="Simplified Arabic" w:cs="Simplified Arabic" w:hint="cs"/>
          <w:sz w:val="24"/>
          <w:szCs w:val="24"/>
          <w:rtl/>
        </w:rPr>
        <w:t>ها</w:t>
      </w:r>
      <w:r w:rsidR="002B55D2" w:rsidRPr="002B55D2">
        <w:rPr>
          <w:rFonts w:ascii="Simplified Arabic" w:hAnsi="Simplified Arabic" w:cs="Simplified Arabic"/>
          <w:sz w:val="24"/>
          <w:szCs w:val="24"/>
          <w:rtl/>
        </w:rPr>
        <w:t xml:space="preserve"> بعد في</w:t>
      </w:r>
      <w:r w:rsidRPr="002B55D2">
        <w:rPr>
          <w:rFonts w:ascii="Simplified Arabic" w:hAnsi="Simplified Arabic" w:cs="Simplified Arabic"/>
          <w:sz w:val="24"/>
          <w:szCs w:val="24"/>
          <w:rtl/>
        </w:rPr>
        <w:t xml:space="preserve"> غرفة تبادل المعلومات.</w:t>
      </w:r>
      <w:r w:rsidR="002B55D2" w:rsidRPr="002B55D2">
        <w:rPr>
          <w:rStyle w:val="FootnoteReference"/>
          <w:sz w:val="24"/>
          <w:szCs w:val="24"/>
        </w:rPr>
        <w:t xml:space="preserve"> </w:t>
      </w:r>
      <w:r w:rsidR="002B55D2" w:rsidRPr="002B55D2">
        <w:rPr>
          <w:rStyle w:val="FootnoteReference"/>
          <w:sz w:val="24"/>
          <w:szCs w:val="24"/>
        </w:rPr>
        <w:footnoteReference w:id="87"/>
      </w:r>
    </w:p>
    <w:p w14:paraId="5B531F2F" w14:textId="559747DA" w:rsidR="002F2963" w:rsidRPr="00B54FE4" w:rsidRDefault="002B55D2" w:rsidP="00B54FE4">
      <w:pPr>
        <w:pStyle w:val="CBDTableTitle"/>
        <w:bidi/>
        <w:rPr>
          <w:b w:val="0"/>
          <w:bCs/>
        </w:rPr>
      </w:pPr>
      <w:r w:rsidRPr="00B54FE4">
        <w:rPr>
          <w:rFonts w:ascii="Simplified Arabic" w:hAnsi="Simplified Arabic" w:cs="Simplified Arabic"/>
          <w:sz w:val="24"/>
          <w:szCs w:val="24"/>
          <w:rtl/>
        </w:rPr>
        <w:t>الجدول 15</w:t>
      </w:r>
      <w:r w:rsidR="002F2963" w:rsidRPr="00B54FE4">
        <w:rPr>
          <w:b w:val="0"/>
          <w:bCs/>
        </w:rPr>
        <w:t xml:space="preserve"> </w:t>
      </w:r>
      <w:r w:rsidR="00540BD4" w:rsidRPr="00B54FE4">
        <w:rPr>
          <w:b w:val="0"/>
          <w:bCs/>
        </w:rPr>
        <w:br/>
      </w:r>
      <w:r w:rsidR="00B54FE4" w:rsidRPr="00B54FE4">
        <w:rPr>
          <w:rFonts w:ascii="Simplified Arabic" w:hAnsi="Simplified Arabic" w:cs="Simplified Arabic"/>
          <w:b w:val="0"/>
          <w:bCs/>
          <w:sz w:val="24"/>
          <w:szCs w:val="24"/>
          <w:rtl/>
        </w:rPr>
        <w:t xml:space="preserve">مؤشرات قياس التقدم المحرز في نشر السجلات الوطنية في غرفة تبادل المعلومات </w:t>
      </w:r>
      <w:r w:rsidR="00B54FE4" w:rsidRPr="00B54FE4">
        <w:rPr>
          <w:rFonts w:ascii="Simplified Arabic" w:hAnsi="Simplified Arabic" w:cs="Simplified Arabic" w:hint="cs"/>
          <w:b w:val="0"/>
          <w:bCs/>
          <w:szCs w:val="24"/>
          <w:rtl/>
        </w:rPr>
        <w:t>بشأن</w:t>
      </w:r>
      <w:r w:rsidR="00B54FE4" w:rsidRPr="00B54FE4">
        <w:rPr>
          <w:rFonts w:ascii="Simplified Arabic" w:hAnsi="Simplified Arabic" w:cs="Simplified Arabic"/>
          <w:b w:val="0"/>
          <w:bCs/>
          <w:sz w:val="24"/>
          <w:szCs w:val="24"/>
          <w:rtl/>
        </w:rPr>
        <w:t xml:space="preserve"> الحصول وتقاسم المنافع</w:t>
      </w:r>
      <w:r w:rsidR="00B54FE4" w:rsidRPr="00B54FE4">
        <w:rPr>
          <w:b w:val="0"/>
          <w:bCs/>
        </w:rPr>
        <w:t xml:space="preserve"> </w:t>
      </w:r>
    </w:p>
    <w:tbl>
      <w:tblPr>
        <w:bidiVisual/>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815"/>
        <w:gridCol w:w="1506"/>
      </w:tblGrid>
      <w:tr w:rsidR="002F2963" w:rsidRPr="00A22FED" w14:paraId="74A872D1"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EE03986" w14:textId="114B92F8" w:rsidR="002F2963" w:rsidRPr="00A22FED" w:rsidRDefault="00B54FE4" w:rsidP="00B54FE4">
            <w:pPr>
              <w:suppressLineNumbers/>
              <w:suppressAutoHyphens/>
              <w:kinsoku w:val="0"/>
              <w:overflowPunct w:val="0"/>
              <w:autoSpaceDE w:val="0"/>
              <w:autoSpaceDN w:val="0"/>
              <w:bidi/>
              <w:adjustRightInd w:val="0"/>
              <w:snapToGrid w:val="0"/>
              <w:ind w:left="314" w:hanging="360"/>
              <w:jc w:val="left"/>
              <w:rPr>
                <w:rFonts w:ascii="Simplified Arabic" w:eastAsia="Malgun Gothic" w:hAnsi="Simplified Arabic" w:cs="Simplified Arabic"/>
                <w:i/>
                <w:iCs/>
                <w:kern w:val="22"/>
                <w:sz w:val="20"/>
                <w:szCs w:val="20"/>
              </w:rPr>
            </w:pPr>
            <w:r w:rsidRPr="00A22FED">
              <w:rPr>
                <w:rFonts w:ascii="Simplified Arabic" w:eastAsia="PMingLiU" w:hAnsi="Simplified Arabic" w:cs="Simplified Arabic"/>
                <w:i/>
                <w:iCs/>
                <w:sz w:val="20"/>
                <w:szCs w:val="20"/>
                <w:rtl/>
                <w:lang w:val="fr-CA" w:eastAsia="ar-SA"/>
              </w:rPr>
              <w:t>إطار المؤشرات</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B0B8F4A" w14:textId="1106D174" w:rsidR="002F2963" w:rsidRPr="00A22FED" w:rsidRDefault="00B54FE4"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i/>
                <w:iCs/>
                <w:kern w:val="22"/>
                <w:sz w:val="20"/>
                <w:szCs w:val="20"/>
              </w:rPr>
            </w:pPr>
            <w:r w:rsidRPr="00A22FED">
              <w:rPr>
                <w:rFonts w:ascii="Simplified Arabic" w:hAnsi="Simplified Arabic" w:cs="Simplified Arabic"/>
                <w:i/>
                <w:iCs/>
                <w:sz w:val="20"/>
                <w:szCs w:val="20"/>
                <w:rtl/>
              </w:rPr>
              <w:t>النقطة المرجعية</w:t>
            </w:r>
            <w:r w:rsidRPr="00A22FED">
              <w:rPr>
                <w:rFonts w:ascii="Simplified Arabic" w:eastAsia="Malgun Gothic" w:hAnsi="Simplified Arabic" w:cs="Simplified Arabic"/>
                <w:bCs/>
                <w:i/>
                <w:iCs/>
                <w:kern w:val="22"/>
                <w:sz w:val="20"/>
                <w:szCs w:val="20"/>
              </w:rPr>
              <w:t xml:space="preserve"> </w:t>
            </w:r>
            <w:r w:rsidRPr="00A22FED">
              <w:rPr>
                <w:rFonts w:ascii="Simplified Arabic" w:eastAsia="Malgun Gothic" w:hAnsi="Simplified Arabic" w:cs="Simplified Arabic"/>
                <w:bCs/>
                <w:i/>
                <w:iCs/>
                <w:kern w:val="22"/>
                <w:sz w:val="20"/>
                <w:szCs w:val="20"/>
              </w:rPr>
              <w:br/>
            </w:r>
            <w:r w:rsidRPr="00A22FED">
              <w:rPr>
                <w:rFonts w:ascii="Simplified Arabic" w:hAnsi="Simplified Arabic" w:cs="Simplified Arabic"/>
                <w:i/>
                <w:iCs/>
                <w:sz w:val="20"/>
                <w:szCs w:val="20"/>
                <w:rtl/>
              </w:rPr>
              <w:t>(حتى 22 فبراير/شباط 2018)</w:t>
            </w:r>
          </w:p>
        </w:tc>
        <w:tc>
          <w:tcPr>
            <w:tcW w:w="1506" w:type="dxa"/>
            <w:tcBorders>
              <w:top w:val="single" w:sz="4" w:space="0" w:color="auto"/>
              <w:left w:val="single" w:sz="4" w:space="0" w:color="auto"/>
              <w:bottom w:val="single" w:sz="4" w:space="0" w:color="auto"/>
              <w:right w:val="single" w:sz="4" w:space="0" w:color="auto"/>
            </w:tcBorders>
            <w:vAlign w:val="bottom"/>
          </w:tcPr>
          <w:p w14:paraId="2584D9E8" w14:textId="091E3A63" w:rsidR="002F2963" w:rsidRPr="00A22FED" w:rsidRDefault="00B54FE4"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i/>
                <w:iCs/>
                <w:kern w:val="22"/>
                <w:sz w:val="20"/>
                <w:szCs w:val="20"/>
              </w:rPr>
            </w:pPr>
            <w:r w:rsidRPr="00A22FED">
              <w:rPr>
                <w:rFonts w:ascii="Simplified Arabic" w:hAnsi="Simplified Arabic" w:cs="Simplified Arabic"/>
                <w:i/>
                <w:iCs/>
                <w:sz w:val="20"/>
                <w:szCs w:val="20"/>
                <w:rtl/>
              </w:rPr>
              <w:t>التقدم المحرز حتى 9 مارس/آذار 2026</w:t>
            </w:r>
          </w:p>
        </w:tc>
      </w:tr>
      <w:tr w:rsidR="002F2963" w:rsidRPr="00A22FED" w14:paraId="41981A2F"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D49BE73" w14:textId="601B077A" w:rsidR="002F2963" w:rsidRPr="00A22FED" w:rsidRDefault="00B54FE4" w:rsidP="00B54FE4">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عدد ونسبة الأطراف التي نشرت معلومات عن السلطات الوطنية المختصة في 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11C2BCE" w14:textId="0C3082F4" w:rsidR="002F2963" w:rsidRPr="00A22FED" w:rsidRDefault="00B54FE4"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45 (43 في المائة)</w:t>
            </w:r>
          </w:p>
        </w:tc>
        <w:tc>
          <w:tcPr>
            <w:tcW w:w="1506" w:type="dxa"/>
            <w:vAlign w:val="bottom"/>
          </w:tcPr>
          <w:p w14:paraId="00C93237" w14:textId="76E1AA58" w:rsidR="002F2963" w:rsidRPr="00A22FED" w:rsidRDefault="00B54FE4"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83 (58 في المائة)</w:t>
            </w:r>
          </w:p>
        </w:tc>
      </w:tr>
      <w:tr w:rsidR="002F2963" w:rsidRPr="00A22FED" w14:paraId="7915DF37"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314B61" w14:textId="27EEA941" w:rsidR="002F2963" w:rsidRPr="00A22FED" w:rsidRDefault="00B54FE4" w:rsidP="00B54FE4">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عدد الأطراف التي نشرت معلومات عن التدابير التشريعية أو الإدارية أو السياساتية المتعلقة بالحصول وتقاسم المنافع في 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258010" w14:textId="591DB476" w:rsidR="002F2963" w:rsidRPr="00A22FED" w:rsidRDefault="00B54FE4"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45 (43 في المائة)</w:t>
            </w:r>
          </w:p>
        </w:tc>
        <w:tc>
          <w:tcPr>
            <w:tcW w:w="1506" w:type="dxa"/>
            <w:vAlign w:val="bottom"/>
          </w:tcPr>
          <w:p w14:paraId="5AAEA5A7" w14:textId="3C3C0DF2" w:rsidR="002F2963" w:rsidRPr="00A22FED" w:rsidRDefault="00B54FE4"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80 (56 في المائة)</w:t>
            </w:r>
          </w:p>
        </w:tc>
      </w:tr>
      <w:tr w:rsidR="002F2963" w:rsidRPr="00A22FED" w14:paraId="0EF00640"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21423B" w14:textId="71621D37" w:rsidR="002F2963" w:rsidRPr="00A22FED" w:rsidRDefault="00B54FE4" w:rsidP="00DA034C">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hAnsi="Simplified Arabic" w:cs="Simplified Arabic"/>
                <w:sz w:val="20"/>
                <w:szCs w:val="20"/>
                <w:rtl/>
              </w:rPr>
              <w:lastRenderedPageBreak/>
              <w:t>عدد ونسبة الأطراف التي نشرت معلومات عن إجراءات الحصول وتقاسم المنافع</w:t>
            </w:r>
            <w:r w:rsidR="00DA034C" w:rsidRPr="00A22FED">
              <w:rPr>
                <w:rFonts w:ascii="Simplified Arabic" w:hAnsi="Simplified Arabic" w:cs="Simplified Arabic"/>
                <w:i/>
                <w:iCs/>
                <w:sz w:val="20"/>
                <w:szCs w:val="20"/>
                <w:rtl/>
              </w:rPr>
              <w:t>أ</w:t>
            </w:r>
            <w:r w:rsidR="000C3870" w:rsidRPr="00A22FED">
              <w:rPr>
                <w:rFonts w:ascii="Simplified Arabic" w:eastAsia="Malgun Gothic" w:hAnsi="Simplified Arabic" w:cs="Simplified Arabic"/>
                <w:kern w:val="22"/>
                <w:sz w:val="20"/>
                <w:szCs w:val="20"/>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1F6B803" w14:textId="0B688952" w:rsidR="002F2963" w:rsidRPr="00A22FED" w:rsidRDefault="00DA034C"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جديد</w:t>
            </w:r>
          </w:p>
        </w:tc>
        <w:tc>
          <w:tcPr>
            <w:tcW w:w="1506" w:type="dxa"/>
            <w:vAlign w:val="bottom"/>
          </w:tcPr>
          <w:p w14:paraId="60FE181D" w14:textId="42799202" w:rsidR="002F2963" w:rsidRPr="00A22FED" w:rsidRDefault="00DA034C"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30 (21 في المائة)</w:t>
            </w:r>
          </w:p>
        </w:tc>
      </w:tr>
      <w:tr w:rsidR="002F2963" w:rsidRPr="00A22FED" w14:paraId="77383C56"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2C8670" w14:textId="326C2789" w:rsidR="002F2963" w:rsidRPr="00A22FED" w:rsidRDefault="003A0262" w:rsidP="003A0262">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hAnsi="Simplified Arabic" w:cs="Simplified Arabic"/>
                <w:sz w:val="20"/>
                <w:szCs w:val="20"/>
                <w:rtl/>
              </w:rPr>
              <w:t>عدد ونسبة الأطراف التي نشرت بنودا تعاقدية نموذجية وطنية</w:t>
            </w:r>
            <w:r w:rsidRPr="00A22FED">
              <w:rPr>
                <w:rFonts w:ascii="Simplified Arabic" w:hAnsi="Simplified Arabic" w:cs="Simplified Arabic"/>
                <w:i/>
                <w:iCs/>
                <w:sz w:val="20"/>
                <w:szCs w:val="20"/>
                <w:vertAlign w:val="superscript"/>
                <w:rtl/>
              </w:rPr>
              <w:t>ب</w:t>
            </w:r>
            <w:r w:rsidR="000C3870" w:rsidRPr="00A22FED">
              <w:rPr>
                <w:rFonts w:ascii="Simplified Arabic" w:eastAsia="Malgun Gothic" w:hAnsi="Simplified Arabic" w:cs="Simplified Arabic"/>
                <w:kern w:val="22"/>
                <w:sz w:val="20"/>
                <w:szCs w:val="20"/>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C2E5194" w14:textId="12F99841"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جديد</w:t>
            </w:r>
          </w:p>
        </w:tc>
        <w:tc>
          <w:tcPr>
            <w:tcW w:w="1506" w:type="dxa"/>
            <w:vAlign w:val="bottom"/>
          </w:tcPr>
          <w:p w14:paraId="07FC5AE8" w14:textId="23905FC3"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11 (8 في المائة)</w:t>
            </w:r>
          </w:p>
        </w:tc>
      </w:tr>
      <w:tr w:rsidR="002F2963" w:rsidRPr="00A22FED" w14:paraId="1F98EB60"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6FA913" w14:textId="5B8EC24B" w:rsidR="002F2963" w:rsidRPr="00A22FED" w:rsidRDefault="003A0262" w:rsidP="003A0262">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hAnsi="Simplified Arabic" w:cs="Simplified Arabic"/>
                <w:sz w:val="20"/>
                <w:szCs w:val="20"/>
                <w:rtl/>
              </w:rPr>
              <w:t>عدد ونسبة الأطراف التي نشرت معلومات عن المواقع الإلكترونية وقواعد البيانات الوطنية</w:t>
            </w:r>
            <w:r w:rsidRPr="00A22FED">
              <w:rPr>
                <w:rFonts w:ascii="Simplified Arabic" w:hAnsi="Simplified Arabic" w:cs="Simplified Arabic"/>
                <w:i/>
                <w:iCs/>
                <w:sz w:val="20"/>
                <w:szCs w:val="20"/>
                <w:vertAlign w:val="superscript"/>
                <w:rtl/>
              </w:rPr>
              <w:t>ج</w:t>
            </w:r>
            <w:r w:rsidR="000C3870" w:rsidRPr="00A22FED">
              <w:rPr>
                <w:rFonts w:ascii="Simplified Arabic" w:eastAsia="Malgun Gothic" w:hAnsi="Simplified Arabic" w:cs="Simplified Arabic"/>
                <w:kern w:val="22"/>
                <w:sz w:val="20"/>
                <w:szCs w:val="20"/>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DB6253B" w14:textId="5C97AD39"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جديد</w:t>
            </w:r>
          </w:p>
        </w:tc>
        <w:tc>
          <w:tcPr>
            <w:tcW w:w="1506" w:type="dxa"/>
            <w:vAlign w:val="bottom"/>
          </w:tcPr>
          <w:p w14:paraId="3FBF0E6B" w14:textId="04A05779"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45 (32 في المائة)</w:t>
            </w:r>
          </w:p>
        </w:tc>
      </w:tr>
      <w:tr w:rsidR="002F2963" w:rsidRPr="00A22FED" w14:paraId="5E32D59A"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88A86CF" w14:textId="150E1A56" w:rsidR="002F2963" w:rsidRPr="00A22FED" w:rsidRDefault="003A0262" w:rsidP="003A0262">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عدد ونسبة الأطراف التي نشرت معلومات عن نقاط التفتيش في 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562913D" w14:textId="005D6F31"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20 (19 في المائة)</w:t>
            </w:r>
          </w:p>
        </w:tc>
        <w:tc>
          <w:tcPr>
            <w:tcW w:w="1506" w:type="dxa"/>
            <w:vAlign w:val="bottom"/>
          </w:tcPr>
          <w:p w14:paraId="316A8310" w14:textId="198F2895"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48 (34 في المائة)</w:t>
            </w:r>
          </w:p>
        </w:tc>
      </w:tr>
      <w:tr w:rsidR="002F2963" w:rsidRPr="00A22FED" w14:paraId="6FC6F6DE"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F395826" w14:textId="3505734C" w:rsidR="002F2963" w:rsidRPr="00A22FED" w:rsidRDefault="003A0262" w:rsidP="003A0262">
            <w:pPr>
              <w:suppressLineNumbers/>
              <w:suppressAutoHyphens/>
              <w:kinsoku w:val="0"/>
              <w:overflowPunct w:val="0"/>
              <w:autoSpaceDE w:val="0"/>
              <w:autoSpaceDN w:val="0"/>
              <w:bidi/>
              <w:adjustRightInd w:val="0"/>
              <w:snapToGrid w:val="0"/>
              <w:jc w:val="left"/>
              <w:rPr>
                <w:rFonts w:ascii="Simplified Arabic" w:eastAsia="Calibri" w:hAnsi="Simplified Arabic" w:cs="Simplified Arabic"/>
                <w:color w:val="000000"/>
                <w:kern w:val="22"/>
                <w:sz w:val="20"/>
                <w:szCs w:val="20"/>
              </w:rPr>
            </w:pPr>
            <w:r w:rsidRPr="00A22FED">
              <w:rPr>
                <w:rFonts w:ascii="Simplified Arabic" w:eastAsia="PMingLiU" w:hAnsi="Simplified Arabic" w:cs="Simplified Arabic"/>
                <w:sz w:val="20"/>
                <w:szCs w:val="20"/>
                <w:rtl/>
                <w:lang w:val="fr-CA" w:eastAsia="ar-SA"/>
              </w:rPr>
              <w:t>عدد ونسبة الأطراف التي نشرت شهادات امتثال معترف بها دوليا في 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5F79687" w14:textId="48D5A280"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12 (11 في المائة)</w:t>
            </w:r>
          </w:p>
        </w:tc>
        <w:tc>
          <w:tcPr>
            <w:tcW w:w="1506" w:type="dxa"/>
            <w:vAlign w:val="bottom"/>
          </w:tcPr>
          <w:p w14:paraId="76568205" w14:textId="07AF8FF5" w:rsidR="002F2963" w:rsidRPr="00A22FED" w:rsidRDefault="003A0262"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34 (24 في المائة)</w:t>
            </w:r>
          </w:p>
        </w:tc>
      </w:tr>
      <w:tr w:rsidR="002F2963" w:rsidRPr="00A22FED" w14:paraId="06ADD461"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EF9A8FF" w14:textId="12E5078B" w:rsidR="002F2963" w:rsidRPr="00A22FED" w:rsidRDefault="003A0262" w:rsidP="003A0262">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عدد شهادات الامتثال المعترف بها دوليا المتاحة في 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D50C57" w14:textId="77777777" w:rsidR="002F2963" w:rsidRPr="00A22FED" w:rsidRDefault="002F2963"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eastAsia="Calibri" w:hAnsi="Simplified Arabic" w:cs="Simplified Arabic"/>
                <w:kern w:val="22"/>
                <w:sz w:val="20"/>
                <w:szCs w:val="20"/>
              </w:rPr>
              <w:t>146</w:t>
            </w:r>
          </w:p>
        </w:tc>
        <w:tc>
          <w:tcPr>
            <w:tcW w:w="1506" w:type="dxa"/>
            <w:vAlign w:val="bottom"/>
          </w:tcPr>
          <w:p w14:paraId="2A4726F2" w14:textId="136BD6BA" w:rsidR="002F2963" w:rsidRPr="00A22FED" w:rsidRDefault="002F2963"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eastAsia="Calibri" w:hAnsi="Simplified Arabic" w:cs="Simplified Arabic"/>
                <w:kern w:val="22"/>
                <w:sz w:val="20"/>
                <w:szCs w:val="20"/>
              </w:rPr>
              <w:t>6</w:t>
            </w:r>
            <w:r w:rsidR="00745F58" w:rsidRPr="00A22FED">
              <w:rPr>
                <w:rFonts w:ascii="Simplified Arabic" w:eastAsia="Calibri" w:hAnsi="Simplified Arabic" w:cs="Simplified Arabic"/>
                <w:kern w:val="22"/>
                <w:sz w:val="20"/>
                <w:szCs w:val="20"/>
              </w:rPr>
              <w:t>,</w:t>
            </w:r>
            <w:r w:rsidRPr="00A22FED">
              <w:rPr>
                <w:rFonts w:ascii="Simplified Arabic" w:eastAsia="Calibri" w:hAnsi="Simplified Arabic" w:cs="Simplified Arabic"/>
                <w:kern w:val="22"/>
                <w:sz w:val="20"/>
                <w:szCs w:val="20"/>
              </w:rPr>
              <w:t>269</w:t>
            </w:r>
          </w:p>
        </w:tc>
      </w:tr>
      <w:tr w:rsidR="002F2963" w:rsidRPr="00A22FED" w14:paraId="6AC5F323"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B94522" w14:textId="52C206FA" w:rsidR="002F2963" w:rsidRPr="00A22FED" w:rsidRDefault="00F8783B" w:rsidP="00F8783B">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 xml:space="preserve">عدد ونسبة الأطراف التي </w:t>
            </w:r>
            <w:r w:rsidRPr="00A22FED">
              <w:rPr>
                <w:rFonts w:ascii="Simplified Arabic" w:hAnsi="Simplified Arabic" w:cs="Simplified Arabic"/>
                <w:sz w:val="20"/>
                <w:szCs w:val="20"/>
                <w:rtl/>
              </w:rPr>
              <w:t>قدمت المعلومات التي جُمعت أو استُلمت</w:t>
            </w:r>
            <w:r w:rsidRPr="00A22FED">
              <w:rPr>
                <w:rFonts w:ascii="Simplified Arabic" w:eastAsia="PMingLiU" w:hAnsi="Simplified Arabic" w:cs="Simplified Arabic"/>
                <w:sz w:val="20"/>
                <w:szCs w:val="20"/>
                <w:rtl/>
                <w:lang w:val="fr-CA" w:eastAsia="ar-SA"/>
              </w:rPr>
              <w:t xml:space="preserve"> عند نقطة تفتيش معيَّنة إلى السلطات الوطنية المعنية، وإلى الطرف الذي قدم الموافقة المسبقة عن علم، وإلى غرفة تبادل المعلومات بشأن الحصول وتقاسم المنافع</w:t>
            </w:r>
            <w:r w:rsidRPr="00A22FED">
              <w:rPr>
                <w:rFonts w:ascii="Simplified Arabic" w:eastAsia="PMingLiU" w:hAnsi="Simplified Arabic" w:cs="Simplified Arabic"/>
                <w:i/>
                <w:iCs/>
                <w:sz w:val="20"/>
                <w:szCs w:val="20"/>
                <w:vertAlign w:val="superscript"/>
                <w:rtl/>
                <w:lang w:val="fr-CA" w:eastAsia="ar-SA"/>
              </w:rPr>
              <w:t>د</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F9E1686" w14:textId="2F944C6C" w:rsidR="002F2963" w:rsidRPr="00A22FED" w:rsidRDefault="00F8783B"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9 (9 في المائة)</w:t>
            </w:r>
          </w:p>
        </w:tc>
        <w:tc>
          <w:tcPr>
            <w:tcW w:w="1506" w:type="dxa"/>
            <w:vAlign w:val="bottom"/>
          </w:tcPr>
          <w:p w14:paraId="2ED2DF1C" w14:textId="149565AE" w:rsidR="002F2963" w:rsidRPr="00A22FED" w:rsidRDefault="00F8783B"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15 (10 في المائة)</w:t>
            </w:r>
          </w:p>
        </w:tc>
      </w:tr>
      <w:tr w:rsidR="002F2963" w:rsidRPr="00A22FED" w14:paraId="60C4A3A9"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0D67DF" w14:textId="0033D0DE" w:rsidR="002F2963" w:rsidRPr="00A22FED" w:rsidRDefault="00F8783B" w:rsidP="00F8783B">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عدد بلاغات نقاط التفتيش التي نُشرت في 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856AE0D" w14:textId="77777777" w:rsidR="002F2963" w:rsidRPr="00A22FED" w:rsidRDefault="002F2963"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eastAsia="Calibri" w:hAnsi="Simplified Arabic" w:cs="Simplified Arabic"/>
                <w:kern w:val="22"/>
                <w:sz w:val="20"/>
                <w:szCs w:val="20"/>
              </w:rPr>
              <w:t>0</w:t>
            </w:r>
          </w:p>
        </w:tc>
        <w:tc>
          <w:tcPr>
            <w:tcW w:w="1506" w:type="dxa"/>
            <w:vAlign w:val="bottom"/>
          </w:tcPr>
          <w:p w14:paraId="606012F8" w14:textId="77777777" w:rsidR="002F2963" w:rsidRPr="00A22FED" w:rsidRDefault="002F2963"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eastAsia="Calibri" w:hAnsi="Simplified Arabic" w:cs="Simplified Arabic"/>
                <w:kern w:val="22"/>
                <w:sz w:val="20"/>
                <w:szCs w:val="20"/>
              </w:rPr>
              <w:t>371</w:t>
            </w:r>
          </w:p>
        </w:tc>
      </w:tr>
      <w:tr w:rsidR="002F2963" w:rsidRPr="00A22FED" w14:paraId="557E30B3"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2C775FD" w14:textId="614CEA19" w:rsidR="002F2963" w:rsidRPr="00A22FED" w:rsidRDefault="00F8783B" w:rsidP="00F8783B">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عدد ونسبة الأطراف التي أتاحت معلومات (عن السلطات</w:t>
            </w:r>
            <w:r w:rsidRPr="00A22FED">
              <w:rPr>
                <w:rFonts w:ascii="Simplified Arabic" w:hAnsi="Simplified Arabic" w:cs="Simplified Arabic"/>
                <w:sz w:val="20"/>
                <w:szCs w:val="20"/>
                <w:rtl/>
              </w:rPr>
              <w:t xml:space="preserve"> الوطنية</w:t>
            </w:r>
            <w:r w:rsidRPr="00A22FED">
              <w:rPr>
                <w:rFonts w:ascii="Simplified Arabic" w:eastAsia="PMingLiU" w:hAnsi="Simplified Arabic" w:cs="Simplified Arabic"/>
                <w:sz w:val="20"/>
                <w:szCs w:val="20"/>
                <w:rtl/>
                <w:lang w:val="fr-CA" w:eastAsia="ar-SA"/>
              </w:rPr>
              <w:t xml:space="preserve"> المختصة، أو نقاط التفتيش، أو تدابير الحصول وتقاسم المنافع، أ</w:t>
            </w:r>
            <w:r w:rsidRPr="00A22FED">
              <w:rPr>
                <w:rFonts w:ascii="Simplified Arabic" w:eastAsia="PMingLiU" w:hAnsi="Simplified Arabic" w:cs="Simplified Arabic"/>
                <w:sz w:val="20"/>
                <w:szCs w:val="20"/>
                <w:rtl/>
                <w:lang w:val="fr-CA" w:eastAsia="ar-SA" w:bidi="ar-EG"/>
              </w:rPr>
              <w:t xml:space="preserve">و </w:t>
            </w:r>
            <w:r w:rsidRPr="00A22FED">
              <w:rPr>
                <w:rFonts w:ascii="Simplified Arabic" w:eastAsia="PMingLiU" w:hAnsi="Simplified Arabic" w:cs="Simplified Arabic"/>
                <w:sz w:val="20"/>
                <w:szCs w:val="20"/>
                <w:rtl/>
                <w:lang w:val="fr-CA" w:eastAsia="ar-SA"/>
              </w:rPr>
              <w:t>شهادات الامتثال المعترف بها دوليا) لغرفة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90664D1" w14:textId="4CDF134E" w:rsidR="002F2963" w:rsidRPr="00A22FED" w:rsidRDefault="00F8783B"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54 (51 في المائة)</w:t>
            </w:r>
          </w:p>
        </w:tc>
        <w:tc>
          <w:tcPr>
            <w:tcW w:w="1506" w:type="dxa"/>
            <w:vAlign w:val="bottom"/>
          </w:tcPr>
          <w:p w14:paraId="35569425" w14:textId="3763FAF8" w:rsidR="002F2963" w:rsidRPr="00A22FED" w:rsidRDefault="00F8783B"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93 (66 في المائة)</w:t>
            </w:r>
          </w:p>
        </w:tc>
      </w:tr>
      <w:tr w:rsidR="002F2963" w:rsidRPr="00A22FED" w14:paraId="4C234416"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1F1406" w14:textId="15339B40" w:rsidR="002F2963" w:rsidRPr="00A22FED" w:rsidRDefault="00AB2D03" w:rsidP="00AB2D03">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A22FED">
              <w:rPr>
                <w:rFonts w:ascii="Simplified Arabic" w:eastAsia="PMingLiU" w:hAnsi="Simplified Arabic" w:cs="Simplified Arabic"/>
                <w:sz w:val="20"/>
                <w:szCs w:val="20"/>
                <w:rtl/>
                <w:lang w:val="fr-CA" w:eastAsia="ar-SA"/>
              </w:rPr>
              <w:t>عدد ونسبة الأطراف التي لديها معلومات (عن السلطات</w:t>
            </w:r>
            <w:r w:rsidRPr="00A22FED">
              <w:rPr>
                <w:rFonts w:ascii="Simplified Arabic" w:hAnsi="Simplified Arabic" w:cs="Simplified Arabic"/>
                <w:sz w:val="20"/>
                <w:szCs w:val="20"/>
                <w:rtl/>
              </w:rPr>
              <w:t xml:space="preserve"> الوطنية</w:t>
            </w:r>
            <w:r w:rsidRPr="00A22FED">
              <w:rPr>
                <w:rFonts w:ascii="Simplified Arabic" w:eastAsia="PMingLiU" w:hAnsi="Simplified Arabic" w:cs="Simplified Arabic"/>
                <w:sz w:val="20"/>
                <w:szCs w:val="20"/>
                <w:rtl/>
                <w:lang w:val="fr-CA" w:eastAsia="ar-SA"/>
              </w:rPr>
              <w:t xml:space="preserve"> المختصة، أو نقاط التفتيش، أو تدابير الحصول وتقاسم المنافع، أ</w:t>
            </w:r>
            <w:r w:rsidRPr="00A22FED">
              <w:rPr>
                <w:rFonts w:ascii="Simplified Arabic" w:eastAsia="PMingLiU" w:hAnsi="Simplified Arabic" w:cs="Simplified Arabic"/>
                <w:sz w:val="20"/>
                <w:szCs w:val="20"/>
                <w:rtl/>
                <w:lang w:val="fr-CA" w:eastAsia="ar-SA" w:bidi="ar-EG"/>
              </w:rPr>
              <w:t>و التصاريح</w:t>
            </w:r>
            <w:r w:rsidRPr="00A22FED">
              <w:rPr>
                <w:rFonts w:ascii="Simplified Arabic" w:eastAsia="PMingLiU" w:hAnsi="Simplified Arabic" w:cs="Simplified Arabic"/>
                <w:sz w:val="20"/>
                <w:szCs w:val="20"/>
                <w:rtl/>
                <w:lang w:val="fr-CA" w:eastAsia="ar-SA"/>
              </w:rPr>
              <w:t>) لم تُتح بعد لغرفة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4501194" w14:textId="4C8CE9DB" w:rsidR="002F2963" w:rsidRPr="00A22FED" w:rsidRDefault="00AB2D03"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46 (44 في المائة)</w:t>
            </w:r>
          </w:p>
        </w:tc>
        <w:tc>
          <w:tcPr>
            <w:tcW w:w="1506" w:type="dxa"/>
            <w:vAlign w:val="bottom"/>
          </w:tcPr>
          <w:p w14:paraId="3EBF4E15" w14:textId="066DD246" w:rsidR="002F2963" w:rsidRPr="00A22FED" w:rsidRDefault="00AB2D03" w:rsidP="00B54FE4">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kern w:val="22"/>
                <w:sz w:val="20"/>
                <w:szCs w:val="20"/>
              </w:rPr>
            </w:pPr>
            <w:r w:rsidRPr="00A22FED">
              <w:rPr>
                <w:rFonts w:ascii="Simplified Arabic" w:hAnsi="Simplified Arabic" w:cs="Simplified Arabic"/>
                <w:sz w:val="20"/>
                <w:szCs w:val="20"/>
                <w:rtl/>
              </w:rPr>
              <w:t>68 (48 في المائة)</w:t>
            </w:r>
          </w:p>
        </w:tc>
      </w:tr>
      <w:tr w:rsidR="002F2963" w:rsidRPr="00A22FED" w14:paraId="29D00FEF" w14:textId="77777777" w:rsidTr="00B54FE4">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F7CC44" w14:textId="4F95C7B0" w:rsidR="002F2963" w:rsidRPr="00A22FED" w:rsidRDefault="00AB2D03" w:rsidP="00AB2D03">
            <w:pPr>
              <w:suppressLineNumbers/>
              <w:suppressAutoHyphens/>
              <w:kinsoku w:val="0"/>
              <w:overflowPunct w:val="0"/>
              <w:autoSpaceDE w:val="0"/>
              <w:autoSpaceDN w:val="0"/>
              <w:bidi/>
              <w:adjustRightInd w:val="0"/>
              <w:snapToGrid w:val="0"/>
              <w:jc w:val="left"/>
              <w:rPr>
                <w:rFonts w:ascii="Simplified Arabic" w:eastAsia="Malgun Gothic" w:hAnsi="Simplified Arabic" w:cs="Simplified Arabic"/>
                <w:kern w:val="22"/>
                <w:sz w:val="20"/>
                <w:szCs w:val="20"/>
              </w:rPr>
            </w:pPr>
            <w:r w:rsidRPr="00A22FED">
              <w:rPr>
                <w:rFonts w:ascii="Simplified Arabic" w:eastAsia="PMingLiU" w:hAnsi="Simplified Arabic" w:cs="Simplified Arabic"/>
                <w:sz w:val="20"/>
                <w:szCs w:val="20"/>
                <w:rtl/>
                <w:lang w:val="fr-CA" w:eastAsia="ar-SA" w:bidi="ar-EG"/>
              </w:rPr>
              <w:t xml:space="preserve">عدد الجهات غير الأطراف التي نشرت معلومات وطنية (عن تدابير الحصول وتقاسم المنافع أو </w:t>
            </w:r>
            <w:r w:rsidRPr="00A22FED">
              <w:rPr>
                <w:rFonts w:ascii="Simplified Arabic" w:eastAsia="PMingLiU" w:hAnsi="Simplified Arabic" w:cs="Simplified Arabic"/>
                <w:sz w:val="20"/>
                <w:szCs w:val="20"/>
                <w:rtl/>
                <w:lang w:val="fr-CA" w:eastAsia="ar-SA"/>
              </w:rPr>
              <w:t>السلطات الوطنية المختصة</w:t>
            </w:r>
            <w:r w:rsidRPr="00A22FED">
              <w:rPr>
                <w:rFonts w:ascii="Simplified Arabic" w:eastAsia="PMingLiU" w:hAnsi="Simplified Arabic" w:cs="Simplified Arabic"/>
                <w:sz w:val="20"/>
                <w:szCs w:val="20"/>
                <w:rtl/>
                <w:lang w:val="fr-CA" w:eastAsia="ar-SA" w:bidi="ar-EG"/>
              </w:rPr>
              <w:t xml:space="preserve"> أو نقاط التفتيش) في غرفة تبادل المعلومات بشأن الحصول وتقاسم المنافع</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0644975" w14:textId="77777777" w:rsidR="002F2963" w:rsidRPr="00A22FED" w:rsidRDefault="002F2963" w:rsidP="00B54FE4">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A22FED">
              <w:rPr>
                <w:rFonts w:ascii="Simplified Arabic" w:hAnsi="Simplified Arabic" w:cs="Simplified Arabic"/>
                <w:kern w:val="22"/>
                <w:sz w:val="20"/>
                <w:szCs w:val="20"/>
              </w:rPr>
              <w:t>8</w:t>
            </w:r>
          </w:p>
        </w:tc>
        <w:tc>
          <w:tcPr>
            <w:tcW w:w="1506" w:type="dxa"/>
            <w:tcBorders>
              <w:top w:val="single" w:sz="4" w:space="0" w:color="auto"/>
              <w:left w:val="single" w:sz="4" w:space="0" w:color="auto"/>
              <w:bottom w:val="single" w:sz="4" w:space="0" w:color="auto"/>
              <w:right w:val="single" w:sz="4" w:space="0" w:color="auto"/>
            </w:tcBorders>
            <w:vAlign w:val="bottom"/>
          </w:tcPr>
          <w:p w14:paraId="0262F7FB" w14:textId="77777777" w:rsidR="002F2963" w:rsidRPr="00A22FED" w:rsidRDefault="002F2963" w:rsidP="00B54FE4">
            <w:pPr>
              <w:suppressLineNumbers/>
              <w:suppressAutoHyphens/>
              <w:kinsoku w:val="0"/>
              <w:overflowPunct w:val="0"/>
              <w:autoSpaceDE w:val="0"/>
              <w:autoSpaceDN w:val="0"/>
              <w:bidi/>
              <w:adjustRightInd w:val="0"/>
              <w:snapToGrid w:val="0"/>
              <w:jc w:val="right"/>
              <w:rPr>
                <w:rFonts w:ascii="Simplified Arabic" w:hAnsi="Simplified Arabic" w:cs="Simplified Arabic"/>
                <w:kern w:val="22"/>
                <w:sz w:val="20"/>
                <w:szCs w:val="20"/>
              </w:rPr>
            </w:pPr>
            <w:r w:rsidRPr="00A22FED">
              <w:rPr>
                <w:rFonts w:ascii="Simplified Arabic" w:hAnsi="Simplified Arabic" w:cs="Simplified Arabic"/>
                <w:kern w:val="22"/>
                <w:sz w:val="20"/>
                <w:szCs w:val="20"/>
              </w:rPr>
              <w:t>8</w:t>
            </w:r>
          </w:p>
        </w:tc>
      </w:tr>
    </w:tbl>
    <w:p w14:paraId="2EB68FBE" w14:textId="1F06464A" w:rsidR="00A22FED" w:rsidRDefault="00A22FED" w:rsidP="00A22FED">
      <w:pPr>
        <w:pStyle w:val="CBDNormalNoNumber"/>
        <w:tabs>
          <w:tab w:val="clear" w:pos="567"/>
          <w:tab w:val="clear" w:pos="1134"/>
        </w:tabs>
        <w:bidi/>
        <w:spacing w:after="0"/>
        <w:ind w:left="993" w:hanging="284"/>
        <w:rPr>
          <w:i/>
          <w:iCs/>
          <w:sz w:val="18"/>
          <w:szCs w:val="18"/>
          <w:vertAlign w:val="superscript"/>
          <w:rtl/>
        </w:rPr>
      </w:pPr>
      <w:r w:rsidRPr="005B2229">
        <w:rPr>
          <w:rFonts w:ascii="Simplified Arabic" w:hAnsi="Simplified Arabic" w:cs="Simplified Arabic"/>
          <w:i/>
          <w:iCs/>
          <w:sz w:val="20"/>
          <w:szCs w:val="20"/>
          <w:rtl/>
        </w:rPr>
        <w:t xml:space="preserve">أ- </w:t>
      </w:r>
      <w:r>
        <w:rPr>
          <w:rFonts w:ascii="Simplified Arabic" w:hAnsi="Simplified Arabic" w:cs="Simplified Arabic"/>
          <w:sz w:val="20"/>
          <w:szCs w:val="20"/>
          <w:rtl/>
        </w:rPr>
        <w:tab/>
      </w:r>
      <w:r w:rsidRPr="000C333C">
        <w:rPr>
          <w:rFonts w:ascii="Simplified Arabic" w:hAnsi="Simplified Arabic" w:cs="Simplified Arabic"/>
          <w:sz w:val="20"/>
          <w:szCs w:val="20"/>
          <w:rtl/>
        </w:rPr>
        <w:t xml:space="preserve">أُضيف مؤشر جديد لقياس التقدم المحرز في نشر إجراءات الحصول وتقاسم المنافع، </w:t>
      </w:r>
      <w:bookmarkStart w:id="75" w:name="_Hlk231747532"/>
      <w:r w:rsidRPr="000C333C">
        <w:rPr>
          <w:rFonts w:ascii="Simplified Arabic" w:hAnsi="Simplified Arabic" w:cs="Simplified Arabic"/>
          <w:sz w:val="20"/>
          <w:szCs w:val="20"/>
          <w:rtl/>
        </w:rPr>
        <w:t>نظرا لأهمية نشر هذه المعلومات للمستخدمين المحتملين للموارد الجينية و/أو المعارف التقليدية المرتبطة بها.</w:t>
      </w:r>
      <w:bookmarkEnd w:id="75"/>
    </w:p>
    <w:p w14:paraId="612BF014" w14:textId="63F9DEC6" w:rsidR="005C1F2D" w:rsidRDefault="005C1F2D" w:rsidP="005C1F2D">
      <w:pPr>
        <w:pStyle w:val="CBDNormalNoNumber"/>
        <w:tabs>
          <w:tab w:val="clear" w:pos="567"/>
          <w:tab w:val="clear" w:pos="1134"/>
        </w:tabs>
        <w:bidi/>
        <w:spacing w:after="0"/>
        <w:ind w:left="993" w:hanging="284"/>
        <w:rPr>
          <w:i/>
          <w:iCs/>
          <w:sz w:val="18"/>
          <w:szCs w:val="18"/>
          <w:vertAlign w:val="superscript"/>
          <w:rtl/>
        </w:rPr>
      </w:pPr>
      <w:r w:rsidRPr="005B2229">
        <w:rPr>
          <w:rFonts w:ascii="Simplified Arabic" w:hAnsi="Simplified Arabic" w:cs="Simplified Arabic"/>
          <w:i/>
          <w:iCs/>
          <w:sz w:val="20"/>
          <w:szCs w:val="20"/>
          <w:rtl/>
        </w:rPr>
        <w:t>ب-</w:t>
      </w:r>
      <w:r w:rsidRPr="000C333C">
        <w:rPr>
          <w:rFonts w:ascii="Simplified Arabic" w:hAnsi="Simplified Arabic" w:cs="Simplified Arabic"/>
          <w:sz w:val="20"/>
          <w:szCs w:val="20"/>
          <w:rtl/>
        </w:rPr>
        <w:t xml:space="preserve"> أُضيف مؤشر جديد لقياس التقدم المحرز في نشر البنود التعاقدية النموذجية الوطنية، نظرا لأهمية نشر هذه المعلومات للمستخدمين المحتملين للموارد الجينية و/أو المعارف التقليدية المرتبطة بها.</w:t>
      </w:r>
    </w:p>
    <w:p w14:paraId="5F975722" w14:textId="7EF44DE4" w:rsidR="005C1F2D" w:rsidRDefault="005C1F2D" w:rsidP="005C1F2D">
      <w:pPr>
        <w:pStyle w:val="CBDNormalNoNumber"/>
        <w:tabs>
          <w:tab w:val="clear" w:pos="567"/>
          <w:tab w:val="clear" w:pos="1134"/>
        </w:tabs>
        <w:bidi/>
        <w:spacing w:after="0"/>
        <w:ind w:left="993" w:hanging="284"/>
        <w:rPr>
          <w:i/>
          <w:iCs/>
          <w:sz w:val="18"/>
          <w:szCs w:val="18"/>
          <w:vertAlign w:val="superscript"/>
          <w:rtl/>
        </w:rPr>
      </w:pPr>
      <w:r w:rsidRPr="005B2229">
        <w:rPr>
          <w:rFonts w:ascii="Simplified Arabic" w:hAnsi="Simplified Arabic" w:cs="Simplified Arabic"/>
          <w:i/>
          <w:iCs/>
          <w:sz w:val="20"/>
          <w:szCs w:val="20"/>
          <w:rtl/>
        </w:rPr>
        <w:t>ج-</w:t>
      </w:r>
      <w:r w:rsidRPr="000C333C">
        <w:rPr>
          <w:rFonts w:ascii="Simplified Arabic" w:hAnsi="Simplified Arabic" w:cs="Simplified Arabic"/>
          <w:sz w:val="20"/>
          <w:szCs w:val="20"/>
          <w:rtl/>
        </w:rPr>
        <w:t xml:space="preserve"> أُضيف مؤشر جديد لقياس التقدم المحرز في نشر المواقع الإلكترونية وقواعد البيانات الوطنية، نظرا لأهمية نشر هذه المعلومات للمستخدمين المحتملين للموارد الجينية و/أو المعارف التقليدية المرتبطة بها.</w:t>
      </w:r>
    </w:p>
    <w:p w14:paraId="5FD82493" w14:textId="32E16227" w:rsidR="005C1F2D" w:rsidRDefault="005C1F2D" w:rsidP="005C1F2D">
      <w:pPr>
        <w:pStyle w:val="CBDNormalNoNumber"/>
        <w:tabs>
          <w:tab w:val="clear" w:pos="567"/>
          <w:tab w:val="clear" w:pos="1134"/>
        </w:tabs>
        <w:bidi/>
        <w:spacing w:after="0"/>
        <w:ind w:left="993" w:hanging="284"/>
        <w:rPr>
          <w:i/>
          <w:iCs/>
          <w:sz w:val="18"/>
          <w:szCs w:val="18"/>
          <w:vertAlign w:val="superscript"/>
          <w:rtl/>
        </w:rPr>
      </w:pPr>
      <w:r w:rsidRPr="005B2229">
        <w:rPr>
          <w:rFonts w:ascii="Simplified Arabic" w:hAnsi="Simplified Arabic" w:cs="Simplified Arabic"/>
          <w:i/>
          <w:iCs/>
          <w:sz w:val="20"/>
          <w:szCs w:val="20"/>
          <w:rtl/>
        </w:rPr>
        <w:t>د-</w:t>
      </w:r>
      <w:r w:rsidRPr="000C333C">
        <w:rPr>
          <w:rFonts w:ascii="Simplified Arabic" w:hAnsi="Simplified Arabic" w:cs="Simplified Arabic"/>
          <w:sz w:val="20"/>
          <w:szCs w:val="20"/>
          <w:rtl/>
        </w:rPr>
        <w:t xml:space="preserve"> يقيس هذا المؤشر عدد ونسبة الأطراف التي نشرت ب</w:t>
      </w:r>
      <w:r>
        <w:rPr>
          <w:rFonts w:ascii="Simplified Arabic" w:hAnsi="Simplified Arabic" w:cs="Simplified Arabic" w:hint="cs"/>
          <w:sz w:val="20"/>
          <w:szCs w:val="20"/>
          <w:rtl/>
        </w:rPr>
        <w:t>ل</w:t>
      </w:r>
      <w:r w:rsidRPr="000C333C">
        <w:rPr>
          <w:rFonts w:ascii="Simplified Arabic" w:hAnsi="Simplified Arabic" w:cs="Simplified Arabic"/>
          <w:sz w:val="20"/>
          <w:szCs w:val="20"/>
          <w:rtl/>
        </w:rPr>
        <w:t>ا</w:t>
      </w:r>
      <w:r>
        <w:rPr>
          <w:rFonts w:ascii="Simplified Arabic" w:hAnsi="Simplified Arabic" w:cs="Simplified Arabic" w:hint="cs"/>
          <w:sz w:val="20"/>
          <w:szCs w:val="20"/>
          <w:rtl/>
        </w:rPr>
        <w:t>غا</w:t>
      </w:r>
      <w:r w:rsidRPr="000C333C">
        <w:rPr>
          <w:rFonts w:ascii="Simplified Arabic" w:hAnsi="Simplified Arabic" w:cs="Simplified Arabic"/>
          <w:sz w:val="20"/>
          <w:szCs w:val="20"/>
          <w:rtl/>
        </w:rPr>
        <w:t>ت نقاط التفتيش وفقا للمعلومات الواردة في التقرير الوطني وفي غرفة تبادل المعلومات. ويُقترح استخدام هذا المؤشر للمساعدة في قياس التقدم المحرز في تنفيذ وتشغيل غرفة تبادل المعلومات.</w:t>
      </w:r>
    </w:p>
    <w:p w14:paraId="0EABA3F5" w14:textId="264D182C" w:rsidR="00B87398" w:rsidRPr="00B87398" w:rsidRDefault="00B87398" w:rsidP="00B87398">
      <w:pPr>
        <w:pStyle w:val="CBDH4"/>
        <w:bidi/>
        <w:rPr>
          <w:b w:val="0"/>
          <w:bCs/>
          <w:rtl/>
        </w:rPr>
      </w:pPr>
      <w:r w:rsidRPr="00B87398">
        <w:rPr>
          <w:rFonts w:ascii="Simplified Arabic" w:hAnsi="Simplified Arabic" w:cs="Simplified Arabic"/>
          <w:b w:val="0"/>
          <w:bCs/>
          <w:sz w:val="24"/>
          <w:szCs w:val="24"/>
          <w:rtl/>
        </w:rPr>
        <w:lastRenderedPageBreak/>
        <w:t>(ب)</w:t>
      </w:r>
      <w:r w:rsidRPr="00B87398">
        <w:rPr>
          <w:rFonts w:ascii="Simplified Arabic" w:hAnsi="Simplified Arabic" w:cs="Simplified Arabic"/>
          <w:b w:val="0"/>
          <w:bCs/>
          <w:sz w:val="24"/>
          <w:szCs w:val="24"/>
          <w:rtl/>
        </w:rPr>
        <w:tab/>
        <w:t xml:space="preserve">التحديات والأسباب الجذرية التي تؤثر على فعالية غرفة تبادل المعلومات </w:t>
      </w:r>
      <w:r w:rsidRPr="00B87398">
        <w:rPr>
          <w:rFonts w:ascii="Simplified Arabic" w:hAnsi="Simplified Arabic" w:cs="Simplified Arabic" w:hint="cs"/>
          <w:b w:val="0"/>
          <w:bCs/>
          <w:sz w:val="24"/>
          <w:szCs w:val="24"/>
          <w:rtl/>
        </w:rPr>
        <w:t>بشأن</w:t>
      </w:r>
      <w:r w:rsidRPr="00B87398">
        <w:rPr>
          <w:rFonts w:ascii="Simplified Arabic" w:hAnsi="Simplified Arabic" w:cs="Simplified Arabic"/>
          <w:b w:val="0"/>
          <w:bCs/>
          <w:sz w:val="24"/>
          <w:szCs w:val="24"/>
          <w:rtl/>
        </w:rPr>
        <w:t xml:space="preserve"> الحصول وتقاسم المنافع في تيسير الحصول </w:t>
      </w:r>
      <w:r w:rsidRPr="00B87398">
        <w:rPr>
          <w:rFonts w:ascii="Simplified Arabic" w:hAnsi="Simplified Arabic" w:cs="Simplified Arabic" w:hint="cs"/>
          <w:b w:val="0"/>
          <w:bCs/>
          <w:sz w:val="24"/>
          <w:szCs w:val="24"/>
          <w:rtl/>
        </w:rPr>
        <w:t>ع</w:t>
      </w:r>
      <w:r w:rsidRPr="00B87398">
        <w:rPr>
          <w:rFonts w:ascii="Simplified Arabic" w:hAnsi="Simplified Arabic" w:cs="Simplified Arabic"/>
          <w:b w:val="0"/>
          <w:bCs/>
          <w:sz w:val="24"/>
          <w:szCs w:val="24"/>
          <w:rtl/>
        </w:rPr>
        <w:t>لى الموارد الجينية والمعارف التقليدية المرتبطة بها</w:t>
      </w:r>
    </w:p>
    <w:p w14:paraId="3F923D07" w14:textId="24489681" w:rsidR="00B87398" w:rsidRPr="00323992" w:rsidRDefault="00323992" w:rsidP="00B87398">
      <w:pPr>
        <w:pStyle w:val="CBDNormalNumber"/>
        <w:bidi/>
        <w:rPr>
          <w:sz w:val="24"/>
          <w:szCs w:val="24"/>
        </w:rPr>
      </w:pPr>
      <w:r w:rsidRPr="00323992">
        <w:rPr>
          <w:rFonts w:ascii="Simplified Arabic" w:hAnsi="Simplified Arabic" w:cs="Simplified Arabic" w:hint="cs"/>
          <w:sz w:val="24"/>
          <w:szCs w:val="24"/>
          <w:rtl/>
        </w:rPr>
        <w:t xml:space="preserve">أعادت </w:t>
      </w:r>
      <w:r w:rsidR="00B87398" w:rsidRPr="00323992">
        <w:rPr>
          <w:rFonts w:cs="Simplified Arabic"/>
          <w:sz w:val="24"/>
          <w:szCs w:val="24"/>
          <w:rtl/>
          <w:lang w:bidi="ar-EG"/>
        </w:rPr>
        <w:t xml:space="preserve">دراسة </w:t>
      </w:r>
      <w:r w:rsidR="00B87398" w:rsidRPr="00323992">
        <w:rPr>
          <w:rFonts w:cs="Simplified Arabic" w:hint="cs"/>
          <w:sz w:val="24"/>
          <w:szCs w:val="24"/>
          <w:rtl/>
          <w:lang w:bidi="ar-EG"/>
        </w:rPr>
        <w:t>تحديد ال</w:t>
      </w:r>
      <w:r w:rsidR="00B87398" w:rsidRPr="00323992">
        <w:rPr>
          <w:rFonts w:cs="Simplified Arabic"/>
          <w:sz w:val="24"/>
          <w:szCs w:val="24"/>
          <w:rtl/>
          <w:lang w:bidi="ar-EG"/>
        </w:rPr>
        <w:t>نطاق</w:t>
      </w:r>
      <w:r w:rsidR="00B87398" w:rsidRPr="00323992">
        <w:rPr>
          <w:rFonts w:ascii="Simplified Arabic" w:hAnsi="Simplified Arabic" w:cs="Simplified Arabic"/>
          <w:sz w:val="24"/>
          <w:szCs w:val="24"/>
          <w:rtl/>
        </w:rPr>
        <w:t xml:space="preserve"> وتحليل الردود على </w:t>
      </w:r>
      <w:r w:rsidR="00183EBD" w:rsidRPr="00323992">
        <w:rPr>
          <w:rFonts w:ascii="Simplified Arabic" w:hAnsi="Simplified Arabic" w:cs="Simplified Arabic" w:hint="cs"/>
          <w:sz w:val="24"/>
          <w:szCs w:val="24"/>
          <w:rtl/>
        </w:rPr>
        <w:t>المسح</w:t>
      </w:r>
      <w:r w:rsidR="00183EBD" w:rsidRPr="00323992">
        <w:rPr>
          <w:rFonts w:ascii="Simplified Arabic" w:hAnsi="Simplified Arabic" w:cs="Simplified Arabic"/>
          <w:sz w:val="24"/>
          <w:szCs w:val="24"/>
          <w:rtl/>
        </w:rPr>
        <w:t xml:space="preserve"> الم</w:t>
      </w:r>
      <w:r w:rsidR="00183EBD" w:rsidRPr="00323992">
        <w:rPr>
          <w:rFonts w:ascii="Simplified Arabic" w:hAnsi="Simplified Arabic" w:cs="Simplified Arabic" w:hint="cs"/>
          <w:sz w:val="24"/>
          <w:szCs w:val="24"/>
          <w:rtl/>
        </w:rPr>
        <w:t>وجَّه</w:t>
      </w:r>
      <w:r w:rsidR="00183EBD" w:rsidRPr="00323992">
        <w:rPr>
          <w:rFonts w:ascii="Simplified Arabic" w:hAnsi="Simplified Arabic" w:cs="Simplified Arabic"/>
          <w:sz w:val="24"/>
          <w:szCs w:val="24"/>
          <w:rtl/>
        </w:rPr>
        <w:t xml:space="preserve"> </w:t>
      </w:r>
      <w:r w:rsidR="00183EBD" w:rsidRPr="00323992">
        <w:rPr>
          <w:rFonts w:ascii="Simplified Arabic" w:hAnsi="Simplified Arabic" w:cs="Simplified Arabic" w:hint="cs"/>
          <w:sz w:val="24"/>
          <w:szCs w:val="24"/>
          <w:rtl/>
        </w:rPr>
        <w:t>الخاص ب</w:t>
      </w:r>
      <w:r w:rsidR="00183EBD" w:rsidRPr="00323992">
        <w:rPr>
          <w:rFonts w:cs="Simplified Arabic"/>
          <w:sz w:val="24"/>
          <w:szCs w:val="24"/>
          <w:rtl/>
          <w:lang w:bidi="ar-EG"/>
        </w:rPr>
        <w:t>غرفة</w:t>
      </w:r>
      <w:r w:rsidR="00B87398" w:rsidRPr="00323992">
        <w:rPr>
          <w:rFonts w:ascii="Simplified Arabic" w:hAnsi="Simplified Arabic" w:cs="Simplified Arabic"/>
          <w:sz w:val="24"/>
          <w:szCs w:val="24"/>
          <w:rtl/>
        </w:rPr>
        <w:t xml:space="preserve"> تبادل المعلومات </w:t>
      </w:r>
      <w:r w:rsidR="00B87398" w:rsidRPr="00323992">
        <w:rPr>
          <w:rFonts w:ascii="Simplified Arabic" w:hAnsi="Simplified Arabic" w:cs="Simplified Arabic" w:hint="cs"/>
          <w:sz w:val="24"/>
          <w:szCs w:val="24"/>
          <w:rtl/>
        </w:rPr>
        <w:t>بشأن</w:t>
      </w:r>
      <w:r w:rsidR="00B87398" w:rsidRPr="00323992">
        <w:rPr>
          <w:rFonts w:ascii="Simplified Arabic" w:hAnsi="Simplified Arabic" w:cs="Simplified Arabic"/>
          <w:sz w:val="24"/>
          <w:szCs w:val="24"/>
          <w:rtl/>
        </w:rPr>
        <w:t xml:space="preserve"> الحصول وتقاسم المنافع</w:t>
      </w:r>
      <w:r w:rsidRPr="00323992">
        <w:rPr>
          <w:rFonts w:ascii="Simplified Arabic" w:hAnsi="Simplified Arabic" w:cs="Simplified Arabic" w:hint="cs"/>
          <w:sz w:val="24"/>
          <w:szCs w:val="24"/>
          <w:rtl/>
        </w:rPr>
        <w:t xml:space="preserve"> الت</w:t>
      </w:r>
      <w:r w:rsidRPr="00323992">
        <w:rPr>
          <w:rFonts w:ascii="Simplified Arabic" w:hAnsi="Simplified Arabic" w:cs="Simplified Arabic"/>
          <w:sz w:val="24"/>
          <w:szCs w:val="24"/>
          <w:rtl/>
        </w:rPr>
        <w:t>أك</w:t>
      </w:r>
      <w:r w:rsidRPr="00323992">
        <w:rPr>
          <w:rFonts w:ascii="Simplified Arabic" w:hAnsi="Simplified Arabic" w:cs="Simplified Arabic" w:hint="cs"/>
          <w:sz w:val="24"/>
          <w:szCs w:val="24"/>
          <w:rtl/>
        </w:rPr>
        <w:t>ي</w:t>
      </w:r>
      <w:r w:rsidRPr="00323992">
        <w:rPr>
          <w:rFonts w:ascii="Simplified Arabic" w:hAnsi="Simplified Arabic" w:cs="Simplified Arabic"/>
          <w:sz w:val="24"/>
          <w:szCs w:val="24"/>
          <w:rtl/>
        </w:rPr>
        <w:t>د</w:t>
      </w:r>
      <w:r w:rsidR="00B87398" w:rsidRPr="00323992">
        <w:rPr>
          <w:rFonts w:ascii="Simplified Arabic" w:hAnsi="Simplified Arabic" w:cs="Simplified Arabic"/>
          <w:sz w:val="24"/>
          <w:szCs w:val="24"/>
          <w:rtl/>
        </w:rPr>
        <w:t xml:space="preserve"> على الدور المحوري لهذ</w:t>
      </w:r>
      <w:r w:rsidRPr="00323992">
        <w:rPr>
          <w:rFonts w:ascii="Simplified Arabic" w:hAnsi="Simplified Arabic" w:cs="Simplified Arabic" w:hint="cs"/>
          <w:sz w:val="24"/>
          <w:szCs w:val="24"/>
          <w:rtl/>
        </w:rPr>
        <w:t>ه</w:t>
      </w:r>
      <w:r w:rsidR="00B87398" w:rsidRPr="00323992">
        <w:rPr>
          <w:rFonts w:ascii="Simplified Arabic" w:hAnsi="Simplified Arabic" w:cs="Simplified Arabic"/>
          <w:sz w:val="24"/>
          <w:szCs w:val="24"/>
          <w:rtl/>
        </w:rPr>
        <w:t xml:space="preserve"> ال</w:t>
      </w:r>
      <w:r w:rsidR="00B87398" w:rsidRPr="00323992">
        <w:rPr>
          <w:rFonts w:ascii="Simplified Arabic" w:hAnsi="Simplified Arabic" w:cs="Simplified Arabic" w:hint="cs"/>
          <w:sz w:val="24"/>
          <w:szCs w:val="24"/>
          <w:rtl/>
        </w:rPr>
        <w:t>غرفة</w:t>
      </w:r>
      <w:r w:rsidR="00B87398" w:rsidRPr="00323992">
        <w:rPr>
          <w:rFonts w:ascii="Simplified Arabic" w:hAnsi="Simplified Arabic" w:cs="Simplified Arabic"/>
          <w:sz w:val="24"/>
          <w:szCs w:val="24"/>
          <w:rtl/>
        </w:rPr>
        <w:t xml:space="preserve"> في تنفيذ بروتوكول ناغويا وتيسير الحصول </w:t>
      </w:r>
      <w:r w:rsidR="00B87398" w:rsidRPr="00323992">
        <w:rPr>
          <w:rFonts w:ascii="Simplified Arabic" w:hAnsi="Simplified Arabic" w:cs="Simplified Arabic" w:hint="cs"/>
          <w:sz w:val="24"/>
          <w:szCs w:val="24"/>
          <w:rtl/>
        </w:rPr>
        <w:t>ع</w:t>
      </w:r>
      <w:r w:rsidR="00B87398" w:rsidRPr="00323992">
        <w:rPr>
          <w:rFonts w:ascii="Simplified Arabic" w:hAnsi="Simplified Arabic" w:cs="Simplified Arabic"/>
          <w:sz w:val="24"/>
          <w:szCs w:val="24"/>
          <w:rtl/>
        </w:rPr>
        <w:t>لى الموارد الجينية والمعارف التقليدية المرتبطة بها. ويتضح ذلك من الأمثلة الواقعية التي قدمها العديد من المشاركين في ال</w:t>
      </w:r>
      <w:r w:rsidRPr="00323992">
        <w:rPr>
          <w:rFonts w:ascii="Simplified Arabic" w:hAnsi="Simplified Arabic" w:cs="Simplified Arabic" w:hint="cs"/>
          <w:sz w:val="24"/>
          <w:szCs w:val="24"/>
          <w:rtl/>
        </w:rPr>
        <w:t>مسح</w:t>
      </w:r>
      <w:r w:rsidR="00B87398" w:rsidRPr="00323992">
        <w:rPr>
          <w:rFonts w:ascii="Simplified Arabic" w:hAnsi="Simplified Arabic" w:cs="Simplified Arabic"/>
          <w:sz w:val="24"/>
          <w:szCs w:val="24"/>
          <w:rtl/>
        </w:rPr>
        <w:t>، والتي بي</w:t>
      </w:r>
      <w:r w:rsidRPr="00323992">
        <w:rPr>
          <w:rFonts w:ascii="Simplified Arabic" w:hAnsi="Simplified Arabic" w:cs="Simplified Arabic" w:hint="cs"/>
          <w:sz w:val="24"/>
          <w:szCs w:val="24"/>
          <w:rtl/>
        </w:rPr>
        <w:t>ّ</w:t>
      </w:r>
      <w:r w:rsidR="00B87398" w:rsidRPr="00323992">
        <w:rPr>
          <w:rFonts w:ascii="Simplified Arabic" w:hAnsi="Simplified Arabic" w:cs="Simplified Arabic"/>
          <w:sz w:val="24"/>
          <w:szCs w:val="24"/>
          <w:rtl/>
        </w:rPr>
        <w:t>نت أنه عندما تكون المعلومات كاملة ودقيقة وم</w:t>
      </w:r>
      <w:r w:rsidRPr="00323992">
        <w:rPr>
          <w:rFonts w:ascii="Simplified Arabic" w:hAnsi="Simplified Arabic" w:cs="Simplified Arabic" w:hint="cs"/>
          <w:sz w:val="24"/>
          <w:szCs w:val="24"/>
          <w:rtl/>
        </w:rPr>
        <w:t>ُ</w:t>
      </w:r>
      <w:r w:rsidR="00B87398" w:rsidRPr="00323992">
        <w:rPr>
          <w:rFonts w:ascii="Simplified Arabic" w:hAnsi="Simplified Arabic" w:cs="Simplified Arabic"/>
          <w:sz w:val="24"/>
          <w:szCs w:val="24"/>
          <w:rtl/>
        </w:rPr>
        <w:t>حد</w:t>
      </w:r>
      <w:r w:rsidRPr="00323992">
        <w:rPr>
          <w:rFonts w:ascii="Simplified Arabic" w:hAnsi="Simplified Arabic" w:cs="Simplified Arabic" w:hint="cs"/>
          <w:sz w:val="24"/>
          <w:szCs w:val="24"/>
          <w:rtl/>
        </w:rPr>
        <w:t>ّ</w:t>
      </w:r>
      <w:r w:rsidR="00B87398" w:rsidRPr="00323992">
        <w:rPr>
          <w:rFonts w:ascii="Simplified Arabic" w:hAnsi="Simplified Arabic" w:cs="Simplified Arabic"/>
          <w:sz w:val="24"/>
          <w:szCs w:val="24"/>
          <w:rtl/>
        </w:rPr>
        <w:t xml:space="preserve">ثة، </w:t>
      </w:r>
      <w:r w:rsidRPr="00323992">
        <w:rPr>
          <w:rFonts w:ascii="Simplified Arabic" w:hAnsi="Simplified Arabic" w:cs="Simplified Arabic" w:hint="cs"/>
          <w:sz w:val="24"/>
          <w:szCs w:val="24"/>
          <w:rtl/>
        </w:rPr>
        <w:t xml:space="preserve">فإن </w:t>
      </w:r>
      <w:r w:rsidR="00B87398" w:rsidRPr="00323992">
        <w:rPr>
          <w:rFonts w:ascii="Simplified Arabic" w:hAnsi="Simplified Arabic" w:cs="Simplified Arabic"/>
          <w:sz w:val="24"/>
          <w:szCs w:val="24"/>
          <w:rtl/>
        </w:rPr>
        <w:t>غرفة تبادل المعلومات</w:t>
      </w:r>
      <w:r w:rsidR="00B87398" w:rsidRPr="00323992">
        <w:rPr>
          <w:rFonts w:ascii="Simplified Arabic" w:hAnsi="Simplified Arabic" w:cs="Simplified Arabic" w:hint="cs"/>
          <w:sz w:val="24"/>
          <w:szCs w:val="24"/>
          <w:rtl/>
        </w:rPr>
        <w:t xml:space="preserve"> </w:t>
      </w:r>
      <w:r w:rsidRPr="00323992">
        <w:rPr>
          <w:rFonts w:ascii="Simplified Arabic" w:hAnsi="Simplified Arabic" w:cs="Simplified Arabic" w:hint="cs"/>
          <w:sz w:val="24"/>
          <w:szCs w:val="24"/>
          <w:rtl/>
        </w:rPr>
        <w:t>ت</w:t>
      </w:r>
      <w:r w:rsidRPr="00323992">
        <w:rPr>
          <w:rFonts w:ascii="Simplified Arabic" w:hAnsi="Simplified Arabic" w:cs="Simplified Arabic"/>
          <w:sz w:val="24"/>
          <w:szCs w:val="24"/>
          <w:rtl/>
        </w:rPr>
        <w:t xml:space="preserve">ساهم </w:t>
      </w:r>
      <w:r w:rsidR="00B87398" w:rsidRPr="00323992">
        <w:rPr>
          <w:rFonts w:ascii="Simplified Arabic" w:hAnsi="Simplified Arabic" w:cs="Simplified Arabic"/>
          <w:sz w:val="24"/>
          <w:szCs w:val="24"/>
          <w:rtl/>
        </w:rPr>
        <w:t>بفعالية وجدوى في تحقيق تقاسم عادل ومنصف للمنافع النا</w:t>
      </w:r>
      <w:r w:rsidRPr="00323992">
        <w:rPr>
          <w:rFonts w:ascii="Simplified Arabic" w:hAnsi="Simplified Arabic" w:cs="Simplified Arabic" w:hint="cs"/>
          <w:sz w:val="24"/>
          <w:szCs w:val="24"/>
          <w:rtl/>
        </w:rPr>
        <w:t>شئ</w:t>
      </w:r>
      <w:r w:rsidR="00B87398" w:rsidRPr="00323992">
        <w:rPr>
          <w:rFonts w:ascii="Simplified Arabic" w:hAnsi="Simplified Arabic" w:cs="Simplified Arabic"/>
          <w:sz w:val="24"/>
          <w:szCs w:val="24"/>
          <w:rtl/>
        </w:rPr>
        <w:t>ة عن استخدام الموارد الجينية.</w:t>
      </w:r>
      <w:r w:rsidRPr="00323992">
        <w:rPr>
          <w:rStyle w:val="FootnoteReference"/>
          <w:sz w:val="24"/>
          <w:szCs w:val="24"/>
        </w:rPr>
        <w:t xml:space="preserve"> </w:t>
      </w:r>
      <w:r w:rsidRPr="00323992">
        <w:rPr>
          <w:rStyle w:val="FootnoteReference"/>
          <w:sz w:val="24"/>
          <w:szCs w:val="24"/>
        </w:rPr>
        <w:footnoteReference w:id="88"/>
      </w:r>
    </w:p>
    <w:p w14:paraId="6E5099AE" w14:textId="10364DF7" w:rsidR="00323992" w:rsidRPr="006829FB" w:rsidRDefault="00323992" w:rsidP="00323992">
      <w:pPr>
        <w:pStyle w:val="CBDNormalNumber"/>
        <w:bidi/>
        <w:rPr>
          <w:sz w:val="24"/>
          <w:szCs w:val="24"/>
        </w:rPr>
      </w:pPr>
      <w:r w:rsidRPr="006829FB">
        <w:rPr>
          <w:rFonts w:ascii="Simplified Arabic" w:hAnsi="Simplified Arabic" w:cs="Simplified Arabic" w:hint="cs"/>
          <w:sz w:val="24"/>
          <w:szCs w:val="24"/>
          <w:rtl/>
        </w:rPr>
        <w:t>و</w:t>
      </w:r>
      <w:r w:rsidRPr="006829FB">
        <w:rPr>
          <w:rFonts w:ascii="Simplified Arabic" w:hAnsi="Simplified Arabic" w:cs="Simplified Arabic"/>
          <w:sz w:val="24"/>
          <w:szCs w:val="24"/>
          <w:rtl/>
        </w:rPr>
        <w:t>في الوقت نفسه، أشارت نتائج ال</w:t>
      </w:r>
      <w:r w:rsidRPr="006829FB">
        <w:rPr>
          <w:rFonts w:ascii="Simplified Arabic" w:hAnsi="Simplified Arabic" w:cs="Simplified Arabic" w:hint="cs"/>
          <w:sz w:val="24"/>
          <w:szCs w:val="24"/>
          <w:rtl/>
        </w:rPr>
        <w:t>مسح و</w:t>
      </w:r>
      <w:r w:rsidRPr="006829FB">
        <w:rPr>
          <w:rFonts w:cs="Simplified Arabic"/>
          <w:sz w:val="24"/>
          <w:szCs w:val="24"/>
          <w:rtl/>
          <w:lang w:bidi="ar-EG"/>
        </w:rPr>
        <w:t xml:space="preserve">دراسة </w:t>
      </w:r>
      <w:r w:rsidRPr="006829FB">
        <w:rPr>
          <w:rFonts w:cs="Simplified Arabic" w:hint="cs"/>
          <w:sz w:val="24"/>
          <w:szCs w:val="24"/>
          <w:rtl/>
          <w:lang w:bidi="ar-EG"/>
        </w:rPr>
        <w:t>تحديد ال</w:t>
      </w:r>
      <w:r w:rsidRPr="006829FB">
        <w:rPr>
          <w:rFonts w:cs="Simplified Arabic"/>
          <w:sz w:val="24"/>
          <w:szCs w:val="24"/>
          <w:rtl/>
          <w:lang w:bidi="ar-EG"/>
        </w:rPr>
        <w:t>نطاق</w:t>
      </w:r>
      <w:r w:rsidRPr="006829FB">
        <w:rPr>
          <w:rFonts w:ascii="Simplified Arabic" w:hAnsi="Simplified Arabic" w:cs="Simplified Arabic"/>
          <w:sz w:val="24"/>
          <w:szCs w:val="24"/>
          <w:rtl/>
        </w:rPr>
        <w:t xml:space="preserve"> إلى أن غرفة تبادل المعلومات لم </w:t>
      </w:r>
      <w:r w:rsidRPr="006829FB">
        <w:rPr>
          <w:rFonts w:ascii="Simplified Arabic" w:hAnsi="Simplified Arabic" w:cs="Simplified Arabic" w:hint="cs"/>
          <w:sz w:val="24"/>
          <w:szCs w:val="24"/>
          <w:rtl/>
        </w:rPr>
        <w:t>ت</w:t>
      </w:r>
      <w:r w:rsidRPr="006829FB">
        <w:rPr>
          <w:rFonts w:ascii="Simplified Arabic" w:hAnsi="Simplified Arabic" w:cs="Simplified Arabic"/>
          <w:sz w:val="24"/>
          <w:szCs w:val="24"/>
          <w:rtl/>
        </w:rPr>
        <w:t>حقق بعد الأهداف المرجوة منه</w:t>
      </w:r>
      <w:r w:rsidRPr="006829FB">
        <w:rPr>
          <w:rFonts w:ascii="Simplified Arabic" w:hAnsi="Simplified Arabic" w:cs="Simplified Arabic" w:hint="cs"/>
          <w:sz w:val="24"/>
          <w:szCs w:val="24"/>
          <w:rtl/>
        </w:rPr>
        <w:t>ا</w:t>
      </w:r>
      <w:r w:rsidRPr="006829FB">
        <w:rPr>
          <w:rFonts w:ascii="Simplified Arabic" w:hAnsi="Simplified Arabic" w:cs="Simplified Arabic"/>
          <w:sz w:val="24"/>
          <w:szCs w:val="24"/>
          <w:rtl/>
        </w:rPr>
        <w:t xml:space="preserve"> بشكل كامل. ف</w:t>
      </w:r>
      <w:r w:rsidRPr="006829FB">
        <w:rPr>
          <w:rFonts w:ascii="Simplified Arabic" w:hAnsi="Simplified Arabic" w:cs="Simplified Arabic" w:hint="cs"/>
          <w:sz w:val="24"/>
          <w:szCs w:val="24"/>
          <w:rtl/>
        </w:rPr>
        <w:t>في حين أنه</w:t>
      </w:r>
      <w:r w:rsidRPr="006829FB">
        <w:rPr>
          <w:rFonts w:ascii="Simplified Arabic" w:hAnsi="Simplified Arabic" w:cs="Simplified Arabic"/>
          <w:sz w:val="24"/>
          <w:szCs w:val="24"/>
          <w:rtl/>
        </w:rPr>
        <w:t xml:space="preserve"> يُنظر إلى سهولة استخدام</w:t>
      </w:r>
      <w:r w:rsidR="006829FB" w:rsidRPr="006829FB">
        <w:rPr>
          <w:rFonts w:ascii="Simplified Arabic" w:hAnsi="Simplified Arabic" w:cs="Simplified Arabic" w:hint="cs"/>
          <w:sz w:val="24"/>
          <w:szCs w:val="24"/>
          <w:rtl/>
        </w:rPr>
        <w:t xml:space="preserve"> الغرفة</w:t>
      </w:r>
      <w:r w:rsidRPr="006829FB">
        <w:rPr>
          <w:rFonts w:ascii="Simplified Arabic" w:hAnsi="Simplified Arabic" w:cs="Simplified Arabic"/>
          <w:sz w:val="24"/>
          <w:szCs w:val="24"/>
          <w:rtl/>
        </w:rPr>
        <w:t xml:space="preserve"> و</w:t>
      </w:r>
      <w:r w:rsidR="006829FB" w:rsidRPr="006829FB">
        <w:rPr>
          <w:rFonts w:ascii="Simplified Arabic" w:hAnsi="Simplified Arabic" w:cs="Simplified Arabic" w:hint="cs"/>
          <w:sz w:val="24"/>
          <w:szCs w:val="24"/>
          <w:rtl/>
        </w:rPr>
        <w:t xml:space="preserve">قدرتها </w:t>
      </w:r>
      <w:r w:rsidR="00F863A0">
        <w:rPr>
          <w:rFonts w:ascii="Simplified Arabic" w:hAnsi="Simplified Arabic" w:cs="Simplified Arabic" w:hint="cs"/>
          <w:sz w:val="24"/>
          <w:szCs w:val="24"/>
          <w:rtl/>
        </w:rPr>
        <w:t>الوظيفية</w:t>
      </w:r>
      <w:r w:rsidRPr="006829FB">
        <w:rPr>
          <w:rFonts w:ascii="Simplified Arabic" w:hAnsi="Simplified Arabic" w:cs="Simplified Arabic"/>
          <w:sz w:val="24"/>
          <w:szCs w:val="24"/>
          <w:rtl/>
        </w:rPr>
        <w:t xml:space="preserve"> على أنها إيجابية</w:t>
      </w:r>
      <w:r w:rsidR="006829FB" w:rsidRPr="006829FB">
        <w:rPr>
          <w:rFonts w:ascii="Simplified Arabic" w:hAnsi="Simplified Arabic" w:cs="Simplified Arabic" w:hint="cs"/>
          <w:sz w:val="24"/>
          <w:szCs w:val="24"/>
          <w:rtl/>
        </w:rPr>
        <w:t xml:space="preserve"> </w:t>
      </w:r>
      <w:r w:rsidR="006829FB" w:rsidRPr="006829FB">
        <w:rPr>
          <w:rFonts w:ascii="Simplified Arabic" w:hAnsi="Simplified Arabic" w:cs="Simplified Arabic"/>
          <w:sz w:val="24"/>
          <w:szCs w:val="24"/>
          <w:rtl/>
        </w:rPr>
        <w:t>بشكل عام</w:t>
      </w:r>
      <w:r w:rsidRPr="006829FB">
        <w:rPr>
          <w:rFonts w:ascii="Simplified Arabic" w:hAnsi="Simplified Arabic" w:cs="Simplified Arabic"/>
          <w:sz w:val="24"/>
          <w:szCs w:val="24"/>
          <w:rtl/>
        </w:rPr>
        <w:t>، إلا أن فعاليته</w:t>
      </w:r>
      <w:r w:rsidR="006829FB" w:rsidRPr="006829FB">
        <w:rPr>
          <w:rFonts w:ascii="Simplified Arabic" w:hAnsi="Simplified Arabic" w:cs="Simplified Arabic" w:hint="cs"/>
          <w:sz w:val="24"/>
          <w:szCs w:val="24"/>
          <w:rtl/>
        </w:rPr>
        <w:t>ا</w:t>
      </w:r>
      <w:r w:rsidRPr="006829FB">
        <w:rPr>
          <w:rFonts w:ascii="Simplified Arabic" w:hAnsi="Simplified Arabic" w:cs="Simplified Arabic"/>
          <w:sz w:val="24"/>
          <w:szCs w:val="24"/>
          <w:rtl/>
        </w:rPr>
        <w:t xml:space="preserve"> مقي</w:t>
      </w:r>
      <w:r w:rsidR="006829FB" w:rsidRPr="006829FB">
        <w:rPr>
          <w:rFonts w:ascii="Simplified Arabic" w:hAnsi="Simplified Arabic" w:cs="Simplified Arabic" w:hint="cs"/>
          <w:sz w:val="24"/>
          <w:szCs w:val="24"/>
          <w:rtl/>
        </w:rPr>
        <w:t>ّ</w:t>
      </w:r>
      <w:r w:rsidRPr="006829FB">
        <w:rPr>
          <w:rFonts w:ascii="Simplified Arabic" w:hAnsi="Simplified Arabic" w:cs="Simplified Arabic"/>
          <w:sz w:val="24"/>
          <w:szCs w:val="24"/>
          <w:rtl/>
        </w:rPr>
        <w:t xml:space="preserve">دة بشكل كبير </w:t>
      </w:r>
      <w:r w:rsidR="006829FB" w:rsidRPr="006829FB">
        <w:rPr>
          <w:rFonts w:ascii="Simplified Arabic" w:hAnsi="Simplified Arabic" w:cs="Simplified Arabic" w:hint="cs"/>
          <w:sz w:val="24"/>
          <w:szCs w:val="24"/>
          <w:rtl/>
        </w:rPr>
        <w:t>ب</w:t>
      </w:r>
      <w:r w:rsidRPr="006829FB">
        <w:rPr>
          <w:rFonts w:ascii="Simplified Arabic" w:hAnsi="Simplified Arabic" w:cs="Simplified Arabic"/>
          <w:sz w:val="24"/>
          <w:szCs w:val="24"/>
          <w:rtl/>
        </w:rPr>
        <w:t>مش</w:t>
      </w:r>
      <w:r w:rsidRPr="006829FB">
        <w:rPr>
          <w:rFonts w:ascii="Simplified Arabic" w:hAnsi="Simplified Arabic" w:cs="Simplified Arabic" w:hint="cs"/>
          <w:sz w:val="24"/>
          <w:szCs w:val="24"/>
          <w:rtl/>
        </w:rPr>
        <w:t>ا</w:t>
      </w:r>
      <w:r w:rsidRPr="006829FB">
        <w:rPr>
          <w:rFonts w:ascii="Simplified Arabic" w:hAnsi="Simplified Arabic" w:cs="Simplified Arabic"/>
          <w:sz w:val="24"/>
          <w:szCs w:val="24"/>
          <w:rtl/>
        </w:rPr>
        <w:t>كل تتعلق بجودة</w:t>
      </w:r>
      <w:r w:rsidR="006829FB" w:rsidRPr="006829FB">
        <w:rPr>
          <w:rFonts w:ascii="Simplified Arabic" w:hAnsi="Simplified Arabic" w:cs="Simplified Arabic" w:hint="cs"/>
          <w:sz w:val="24"/>
          <w:szCs w:val="24"/>
          <w:rtl/>
        </w:rPr>
        <w:t xml:space="preserve"> و</w:t>
      </w:r>
      <w:r w:rsidR="006829FB" w:rsidRPr="006829FB">
        <w:rPr>
          <w:rFonts w:ascii="Simplified Arabic" w:hAnsi="Simplified Arabic" w:cs="Simplified Arabic"/>
          <w:sz w:val="24"/>
          <w:szCs w:val="24"/>
          <w:rtl/>
        </w:rPr>
        <w:t>اكتمال وموثوقي</w:t>
      </w:r>
      <w:r w:rsidR="006829FB" w:rsidRPr="006829FB">
        <w:rPr>
          <w:rFonts w:ascii="Simplified Arabic" w:hAnsi="Simplified Arabic" w:cs="Simplified Arabic" w:hint="cs"/>
          <w:sz w:val="24"/>
          <w:szCs w:val="24"/>
          <w:rtl/>
        </w:rPr>
        <w:t>ة</w:t>
      </w:r>
      <w:r w:rsidRPr="006829FB">
        <w:rPr>
          <w:rFonts w:ascii="Simplified Arabic" w:hAnsi="Simplified Arabic" w:cs="Simplified Arabic"/>
          <w:sz w:val="24"/>
          <w:szCs w:val="24"/>
          <w:rtl/>
        </w:rPr>
        <w:t xml:space="preserve"> المعلومات ال</w:t>
      </w:r>
      <w:r w:rsidR="006829FB" w:rsidRPr="006829FB">
        <w:rPr>
          <w:rFonts w:ascii="Simplified Arabic" w:hAnsi="Simplified Arabic" w:cs="Simplified Arabic" w:hint="cs"/>
          <w:sz w:val="24"/>
          <w:szCs w:val="24"/>
          <w:rtl/>
        </w:rPr>
        <w:t>تي تُ</w:t>
      </w:r>
      <w:r w:rsidRPr="006829FB">
        <w:rPr>
          <w:rFonts w:ascii="Simplified Arabic" w:hAnsi="Simplified Arabic" w:cs="Simplified Arabic"/>
          <w:sz w:val="24"/>
          <w:szCs w:val="24"/>
          <w:rtl/>
        </w:rPr>
        <w:t xml:space="preserve">تاح </w:t>
      </w:r>
      <w:r w:rsidR="006829FB" w:rsidRPr="006829FB">
        <w:rPr>
          <w:rFonts w:ascii="Simplified Arabic" w:hAnsi="Simplified Arabic" w:cs="Simplified Arabic" w:hint="cs"/>
          <w:sz w:val="24"/>
          <w:szCs w:val="24"/>
          <w:rtl/>
        </w:rPr>
        <w:t>في</w:t>
      </w:r>
      <w:r w:rsidRPr="006829FB">
        <w:rPr>
          <w:rFonts w:ascii="Simplified Arabic" w:hAnsi="Simplified Arabic" w:cs="Simplified Arabic"/>
          <w:sz w:val="24"/>
          <w:szCs w:val="24"/>
          <w:rtl/>
        </w:rPr>
        <w:t xml:space="preserve">ها. </w:t>
      </w:r>
      <w:r w:rsidRPr="006829FB">
        <w:rPr>
          <w:rFonts w:ascii="Simplified Arabic" w:hAnsi="Simplified Arabic" w:cs="Simplified Arabic" w:hint="cs"/>
          <w:sz w:val="24"/>
          <w:szCs w:val="24"/>
          <w:rtl/>
        </w:rPr>
        <w:t>و</w:t>
      </w:r>
      <w:r w:rsidRPr="006829FB">
        <w:rPr>
          <w:rFonts w:ascii="Simplified Arabic" w:hAnsi="Simplified Arabic" w:cs="Simplified Arabic"/>
          <w:sz w:val="24"/>
          <w:szCs w:val="24"/>
          <w:rtl/>
        </w:rPr>
        <w:t>تم تحديد المعلومات القديمة أو غير المكتملة أو المتضاربة أو غير الموثوقة، لا سيما فيما يتعلق ب</w:t>
      </w:r>
      <w:r w:rsidR="006829FB" w:rsidRPr="006829FB">
        <w:rPr>
          <w:rFonts w:ascii="Simplified Arabic" w:hAnsi="Simplified Arabic" w:cs="Simplified Arabic" w:hint="cs"/>
          <w:sz w:val="24"/>
          <w:szCs w:val="24"/>
          <w:rtl/>
        </w:rPr>
        <w:t>تدابير و</w:t>
      </w:r>
      <w:r w:rsidRPr="006829FB">
        <w:rPr>
          <w:rFonts w:ascii="Simplified Arabic" w:hAnsi="Simplified Arabic" w:cs="Simplified Arabic"/>
          <w:sz w:val="24"/>
          <w:szCs w:val="24"/>
          <w:rtl/>
        </w:rPr>
        <w:t>إجراءات</w:t>
      </w:r>
      <w:r w:rsidR="006829FB" w:rsidRPr="006829FB">
        <w:rPr>
          <w:rFonts w:ascii="Simplified Arabic" w:hAnsi="Simplified Arabic" w:cs="Simplified Arabic" w:hint="cs"/>
          <w:sz w:val="24"/>
          <w:szCs w:val="24"/>
          <w:rtl/>
        </w:rPr>
        <w:t xml:space="preserve"> ونطاق</w:t>
      </w:r>
      <w:r w:rsidRPr="006829FB">
        <w:rPr>
          <w:rFonts w:ascii="Simplified Arabic" w:hAnsi="Simplified Arabic" w:cs="Simplified Arabic"/>
          <w:sz w:val="24"/>
          <w:szCs w:val="24"/>
          <w:rtl/>
        </w:rPr>
        <w:t xml:space="preserve"> الحصول، كعائق رئيسي أمام الاستخدام الفعال لغرفة تبادل المعلومات.</w:t>
      </w:r>
      <w:r w:rsidR="006829FB" w:rsidRPr="006829FB">
        <w:rPr>
          <w:rStyle w:val="FootnoteReference"/>
          <w:sz w:val="24"/>
          <w:szCs w:val="24"/>
        </w:rPr>
        <w:t xml:space="preserve"> </w:t>
      </w:r>
      <w:r w:rsidR="006829FB" w:rsidRPr="006829FB">
        <w:rPr>
          <w:rStyle w:val="FootnoteReference"/>
          <w:sz w:val="24"/>
          <w:szCs w:val="24"/>
        </w:rPr>
        <w:footnoteReference w:id="89"/>
      </w:r>
    </w:p>
    <w:p w14:paraId="78534770" w14:textId="09421233" w:rsidR="007358F2" w:rsidRDefault="007358F2" w:rsidP="007358F2">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بالنسبة لمستخدمي الموارد الجينية والمعارف التقليدية المرتبطة بها، ترتبط فعالية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وقيمته</w:t>
      </w:r>
      <w:r>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 المضافة ارتباطا وثيقا بمدى جدوى المعلومات المقد</w:t>
      </w:r>
      <w:r w:rsidR="00F967F5">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مة، مثل المتطلبات والقواعد القانونية الواضحة والإرشادات الإجرائية الدقيقة وبيانات الاتصال الحالية، أكثر من ارتباطها بالوظائف التقنية المحددة للمنصة نفسها. </w:t>
      </w:r>
      <w:r>
        <w:rPr>
          <w:rFonts w:ascii="Simplified Arabic" w:hAnsi="Simplified Arabic" w:cs="Simplified Arabic" w:hint="cs"/>
          <w:sz w:val="24"/>
          <w:szCs w:val="24"/>
          <w:rtl/>
        </w:rPr>
        <w:t>و</w:t>
      </w:r>
      <w:r w:rsidR="00867F99">
        <w:rPr>
          <w:rFonts w:ascii="Simplified Arabic" w:hAnsi="Simplified Arabic" w:cs="Simplified Arabic" w:hint="cs"/>
          <w:sz w:val="24"/>
          <w:szCs w:val="24"/>
          <w:rtl/>
        </w:rPr>
        <w:t>أ</w:t>
      </w:r>
      <w:r w:rsidRPr="00A37723">
        <w:rPr>
          <w:rFonts w:ascii="Simplified Arabic" w:hAnsi="Simplified Arabic" w:cs="Simplified Arabic"/>
          <w:sz w:val="24"/>
          <w:szCs w:val="24"/>
          <w:rtl/>
        </w:rPr>
        <w:t>ظهر</w:t>
      </w:r>
      <w:r w:rsidR="00867F99">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 نتائج </w:t>
      </w:r>
      <w:r w:rsidRPr="00323992">
        <w:rPr>
          <w:rFonts w:ascii="Simplified Arabic" w:hAnsi="Simplified Arabic" w:cs="Simplified Arabic" w:hint="cs"/>
          <w:sz w:val="24"/>
          <w:szCs w:val="24"/>
          <w:rtl/>
        </w:rPr>
        <w:t>المسح</w:t>
      </w:r>
      <w:r w:rsidRPr="00323992">
        <w:rPr>
          <w:rFonts w:ascii="Simplified Arabic" w:hAnsi="Simplified Arabic" w:cs="Simplified Arabic"/>
          <w:sz w:val="24"/>
          <w:szCs w:val="24"/>
          <w:rtl/>
        </w:rPr>
        <w:t xml:space="preserve"> الم</w:t>
      </w:r>
      <w:r w:rsidRPr="00323992">
        <w:rPr>
          <w:rFonts w:ascii="Simplified Arabic" w:hAnsi="Simplified Arabic" w:cs="Simplified Arabic" w:hint="cs"/>
          <w:sz w:val="24"/>
          <w:szCs w:val="24"/>
          <w:rtl/>
        </w:rPr>
        <w:t>وجَّه</w:t>
      </w:r>
      <w:r w:rsidRPr="00323992">
        <w:rPr>
          <w:rFonts w:ascii="Simplified Arabic" w:hAnsi="Simplified Arabic" w:cs="Simplified Arabic"/>
          <w:sz w:val="24"/>
          <w:szCs w:val="24"/>
          <w:rtl/>
        </w:rPr>
        <w:t xml:space="preserve"> </w:t>
      </w:r>
      <w:r w:rsidRPr="00323992">
        <w:rPr>
          <w:rFonts w:ascii="Simplified Arabic" w:hAnsi="Simplified Arabic" w:cs="Simplified Arabic" w:hint="cs"/>
          <w:sz w:val="24"/>
          <w:szCs w:val="24"/>
          <w:rtl/>
        </w:rPr>
        <w:t>الخاص ب</w:t>
      </w:r>
      <w:r w:rsidRPr="00323992">
        <w:rPr>
          <w:rFonts w:cs="Simplified Arabic"/>
          <w:sz w:val="24"/>
          <w:szCs w:val="24"/>
          <w:rtl/>
          <w:lang w:bidi="ar-EG"/>
        </w:rPr>
        <w:t>غرفة</w:t>
      </w:r>
      <w:r>
        <w:rPr>
          <w:rFonts w:ascii="Simplified Arabic" w:hAnsi="Simplified Arabic" w:cs="Simplified Arabic"/>
          <w:sz w:val="24"/>
          <w:szCs w:val="24"/>
          <w:rtl/>
        </w:rPr>
        <w:t xml:space="preserve"> تبادل</w:t>
      </w:r>
      <w:r w:rsidRPr="00A37723">
        <w:rPr>
          <w:rFonts w:ascii="Simplified Arabic" w:hAnsi="Simplified Arabic" w:cs="Simplified Arabic"/>
          <w:sz w:val="24"/>
          <w:szCs w:val="24"/>
          <w:rtl/>
        </w:rPr>
        <w:t xml:space="preserve"> المعلومات طبيعة المخاوف التي أعرب عنها العديد من المشاركين</w:t>
      </w:r>
      <w:r w:rsidR="00867F99">
        <w:rPr>
          <w:rFonts w:ascii="Simplified Arabic" w:hAnsi="Simplified Arabic" w:cs="Simplified Arabic" w:hint="cs"/>
          <w:sz w:val="24"/>
          <w:szCs w:val="24"/>
          <w:rtl/>
        </w:rPr>
        <w:t xml:space="preserve"> في المسح</w:t>
      </w:r>
      <w:r w:rsidRPr="00A37723">
        <w:rPr>
          <w:rFonts w:ascii="Simplified Arabic" w:hAnsi="Simplified Arabic" w:cs="Simplified Arabic"/>
          <w:sz w:val="24"/>
          <w:szCs w:val="24"/>
          <w:rtl/>
        </w:rPr>
        <w:t>، الذين لاحظوا، على سبيل المثال، أن "</w:t>
      </w:r>
      <w:r w:rsidR="00F554B7" w:rsidRPr="006829FB">
        <w:rPr>
          <w:rFonts w:ascii="Simplified Arabic" w:hAnsi="Simplified Arabic" w:cs="Simplified Arabic" w:hint="cs"/>
          <w:sz w:val="24"/>
          <w:szCs w:val="24"/>
          <w:rtl/>
        </w:rPr>
        <w:t>قدر</w:t>
      </w:r>
      <w:r w:rsidR="00F554B7">
        <w:rPr>
          <w:rFonts w:ascii="Simplified Arabic" w:hAnsi="Simplified Arabic" w:cs="Simplified Arabic" w:hint="cs"/>
          <w:sz w:val="24"/>
          <w:szCs w:val="24"/>
          <w:rtl/>
        </w:rPr>
        <w:t>ة الغرفة</w:t>
      </w:r>
      <w:r w:rsidR="00F554B7" w:rsidRPr="006829FB">
        <w:rPr>
          <w:rFonts w:ascii="Simplified Arabic" w:hAnsi="Simplified Arabic" w:cs="Simplified Arabic" w:hint="cs"/>
          <w:sz w:val="24"/>
          <w:szCs w:val="24"/>
          <w:rtl/>
        </w:rPr>
        <w:t xml:space="preserve"> على أداء</w:t>
      </w:r>
      <w:r w:rsidR="00F554B7">
        <w:rPr>
          <w:rFonts w:ascii="Simplified Arabic" w:hAnsi="Simplified Arabic" w:cs="Simplified Arabic" w:hint="cs"/>
          <w:sz w:val="24"/>
          <w:szCs w:val="24"/>
          <w:rtl/>
        </w:rPr>
        <w:t xml:space="preserve"> </w:t>
      </w:r>
      <w:r w:rsidRPr="00A37723">
        <w:rPr>
          <w:rFonts w:ascii="Simplified Arabic" w:hAnsi="Simplified Arabic" w:cs="Simplified Arabic"/>
          <w:sz w:val="24"/>
          <w:szCs w:val="24"/>
          <w:rtl/>
        </w:rPr>
        <w:t>الوظائف ليست هي المشكلة الرئيسية: بل نقص المعلومات المفيدة والمحد</w:t>
      </w:r>
      <w:r w:rsidR="00867F99">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ثة أو </w:t>
      </w:r>
      <w:r w:rsidR="00867F99">
        <w:rPr>
          <w:rFonts w:ascii="Simplified Arabic" w:hAnsi="Simplified Arabic" w:cs="Simplified Arabic" w:hint="cs"/>
          <w:sz w:val="24"/>
          <w:szCs w:val="24"/>
          <w:rtl/>
        </w:rPr>
        <w:t xml:space="preserve">عدم اكتمال </w:t>
      </w:r>
      <w:r w:rsidRPr="00A37723">
        <w:rPr>
          <w:rFonts w:ascii="Simplified Arabic" w:hAnsi="Simplified Arabic" w:cs="Simplified Arabic"/>
          <w:sz w:val="24"/>
          <w:szCs w:val="24"/>
          <w:rtl/>
        </w:rPr>
        <w:t xml:space="preserve">المعلومات عن كل </w:t>
      </w:r>
      <w:r>
        <w:rPr>
          <w:rFonts w:ascii="Simplified Arabic" w:hAnsi="Simplified Arabic" w:cs="Simplified Arabic"/>
          <w:sz w:val="24"/>
          <w:szCs w:val="24"/>
          <w:rtl/>
        </w:rPr>
        <w:t>بلد</w:t>
      </w:r>
      <w:r w:rsidRPr="00A37723">
        <w:rPr>
          <w:rFonts w:ascii="Simplified Arabic" w:hAnsi="Simplified Arabic" w:cs="Simplified Arabic"/>
          <w:sz w:val="24"/>
          <w:szCs w:val="24"/>
          <w:rtl/>
        </w:rPr>
        <w:t xml:space="preserve"> على حدة، مما يعني أن الموقع الإلكتروني لا يسمح للمستخدم بتحديد التزاماته المتعلقة بالامتثال. وهذا يعني حتما أنه يتعين عليك الاتصال ب</w:t>
      </w:r>
      <w:r w:rsidR="00867F99">
        <w:rPr>
          <w:rFonts w:ascii="Simplified Arabic" w:hAnsi="Simplified Arabic" w:cs="Simplified Arabic" w:hint="cs"/>
          <w:sz w:val="24"/>
          <w:szCs w:val="24"/>
          <w:rtl/>
        </w:rPr>
        <w:t>نقطة الاتصال</w:t>
      </w:r>
      <w:r w:rsidRPr="00A37723">
        <w:rPr>
          <w:rFonts w:ascii="Simplified Arabic" w:hAnsi="Simplified Arabic" w:cs="Simplified Arabic"/>
          <w:sz w:val="24"/>
          <w:szCs w:val="24"/>
          <w:rtl/>
        </w:rPr>
        <w:t xml:space="preserve"> الوطنية في ال</w:t>
      </w:r>
      <w:r>
        <w:rPr>
          <w:rFonts w:ascii="Simplified Arabic" w:hAnsi="Simplified Arabic" w:cs="Simplified Arabic"/>
          <w:sz w:val="24"/>
          <w:szCs w:val="24"/>
          <w:rtl/>
        </w:rPr>
        <w:t>بلد</w:t>
      </w:r>
      <w:r w:rsidRPr="00A37723">
        <w:rPr>
          <w:rFonts w:ascii="Simplified Arabic" w:hAnsi="Simplified Arabic" w:cs="Simplified Arabic"/>
          <w:sz w:val="24"/>
          <w:szCs w:val="24"/>
          <w:rtl/>
        </w:rPr>
        <w:t xml:space="preserve"> المعني".</w:t>
      </w:r>
    </w:p>
    <w:p w14:paraId="56476255" w14:textId="100F1884" w:rsidR="002D6FD2" w:rsidRDefault="002D6FD2" w:rsidP="002D6FD2">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بناء على نتائج </w:t>
      </w:r>
      <w:r>
        <w:rPr>
          <w:rFonts w:ascii="Simplified Arabic" w:hAnsi="Simplified Arabic" w:cs="Simplified Arabic" w:hint="cs"/>
          <w:sz w:val="24"/>
          <w:szCs w:val="24"/>
          <w:rtl/>
        </w:rPr>
        <w:t>المسح</w:t>
      </w:r>
      <w:r w:rsidRPr="00A37723">
        <w:rPr>
          <w:rFonts w:ascii="Simplified Arabic" w:hAnsi="Simplified Arabic" w:cs="Simplified Arabic"/>
          <w:sz w:val="24"/>
          <w:szCs w:val="24"/>
          <w:rtl/>
        </w:rPr>
        <w:t xml:space="preserve"> الواردة في </w:t>
      </w:r>
      <w:r w:rsidRPr="008A0918">
        <w:rPr>
          <w:rFonts w:cs="Simplified Arabic"/>
          <w:sz w:val="24"/>
          <w:szCs w:val="24"/>
          <w:rtl/>
          <w:lang w:bidi="ar-EG"/>
        </w:rPr>
        <w:t xml:space="preserve">دراسة </w:t>
      </w:r>
      <w:r w:rsidRPr="008A0918">
        <w:rPr>
          <w:rFonts w:cs="Simplified Arabic" w:hint="cs"/>
          <w:sz w:val="24"/>
          <w:szCs w:val="24"/>
          <w:rtl/>
          <w:lang w:bidi="ar-EG"/>
        </w:rPr>
        <w:t>تحديد ال</w:t>
      </w:r>
      <w:r w:rsidRPr="008A0918">
        <w:rPr>
          <w:rFonts w:cs="Simplified Arabic"/>
          <w:sz w:val="24"/>
          <w:szCs w:val="24"/>
          <w:rtl/>
          <w:lang w:bidi="ar-EG"/>
        </w:rPr>
        <w:t>نطاق</w:t>
      </w:r>
      <w:r w:rsidRPr="00A37723">
        <w:rPr>
          <w:rFonts w:ascii="Simplified Arabic" w:hAnsi="Simplified Arabic" w:cs="Simplified Arabic"/>
          <w:sz w:val="24"/>
          <w:szCs w:val="24"/>
          <w:rtl/>
        </w:rPr>
        <w:t>، والتي تتوافق مع النتائج العامة، فإن الأسباب الجذرية التي طرحتها ال</w:t>
      </w:r>
      <w:r>
        <w:rPr>
          <w:rFonts w:ascii="Simplified Arabic" w:hAnsi="Simplified Arabic" w:cs="Simplified Arabic"/>
          <w:sz w:val="24"/>
          <w:szCs w:val="24"/>
          <w:rtl/>
        </w:rPr>
        <w:t>بلدان</w:t>
      </w:r>
      <w:r w:rsidRPr="00A37723">
        <w:rPr>
          <w:rFonts w:ascii="Simplified Arabic" w:hAnsi="Simplified Arabic" w:cs="Simplified Arabic"/>
          <w:sz w:val="24"/>
          <w:szCs w:val="24"/>
          <w:rtl/>
        </w:rPr>
        <w:t xml:space="preserve"> التي لم تنشر المعلومات الإلزامية هي</w:t>
      </w:r>
      <w:r w:rsidR="00622BCD">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 نقص الموارد والقدرات، وارتفاع معدل دوران الموظفين، وعدم إعطاء الأولوية. </w:t>
      </w:r>
      <w:r w:rsidR="009E47CE">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علاوة على ذلك، وجد </w:t>
      </w:r>
      <w:r w:rsidR="009E47CE">
        <w:rPr>
          <w:rFonts w:ascii="Simplified Arabic" w:hAnsi="Simplified Arabic" w:cs="Simplified Arabic" w:hint="cs"/>
          <w:sz w:val="24"/>
          <w:szCs w:val="24"/>
          <w:rtl/>
        </w:rPr>
        <w:t>المسح</w:t>
      </w:r>
      <w:r w:rsidR="009E47CE" w:rsidRPr="00A37723">
        <w:rPr>
          <w:rFonts w:ascii="Simplified Arabic" w:hAnsi="Simplified Arabic" w:cs="Simplified Arabic"/>
          <w:sz w:val="24"/>
          <w:szCs w:val="24"/>
          <w:rtl/>
        </w:rPr>
        <w:t xml:space="preserve"> </w:t>
      </w:r>
      <w:r w:rsidRPr="00A37723">
        <w:rPr>
          <w:rFonts w:ascii="Simplified Arabic" w:hAnsi="Simplified Arabic" w:cs="Simplified Arabic"/>
          <w:sz w:val="24"/>
          <w:szCs w:val="24"/>
          <w:rtl/>
        </w:rPr>
        <w:t>أن مستوى إضفاء الطابع المؤسسي على</w:t>
      </w:r>
      <w:r w:rsidR="00997FD5">
        <w:rPr>
          <w:rFonts w:ascii="Simplified Arabic" w:hAnsi="Simplified Arabic" w:cs="Simplified Arabic" w:hint="cs"/>
          <w:sz w:val="24"/>
          <w:szCs w:val="24"/>
          <w:rtl/>
        </w:rPr>
        <w:t xml:space="preserve"> أنشطة</w:t>
      </w:r>
      <w:r w:rsidRPr="00A37723">
        <w:rPr>
          <w:rFonts w:ascii="Simplified Arabic" w:hAnsi="Simplified Arabic" w:cs="Simplified Arabic"/>
          <w:sz w:val="24"/>
          <w:szCs w:val="24"/>
          <w:rtl/>
        </w:rPr>
        <w:t xml:space="preserve"> </w:t>
      </w:r>
      <w:r w:rsidR="00997FD5">
        <w:rPr>
          <w:rFonts w:ascii="Simplified Arabic" w:hAnsi="Simplified Arabic" w:cs="Simplified Arabic" w:hint="cs"/>
          <w:sz w:val="24"/>
          <w:szCs w:val="24"/>
          <w:rtl/>
        </w:rPr>
        <w:t>ال</w:t>
      </w:r>
      <w:r w:rsidRPr="00A37723">
        <w:rPr>
          <w:rFonts w:ascii="Simplified Arabic" w:hAnsi="Simplified Arabic" w:cs="Simplified Arabic"/>
          <w:sz w:val="24"/>
          <w:szCs w:val="24"/>
          <w:rtl/>
        </w:rPr>
        <w:t>تدريب</w:t>
      </w:r>
      <w:r w:rsidR="00997FD5">
        <w:rPr>
          <w:rFonts w:ascii="Simplified Arabic" w:hAnsi="Simplified Arabic" w:cs="Simplified Arabic" w:hint="cs"/>
          <w:sz w:val="24"/>
          <w:szCs w:val="24"/>
          <w:rtl/>
        </w:rPr>
        <w:t xml:space="preserve"> المتعلقة</w:t>
      </w:r>
      <w:r w:rsidRPr="00A37723">
        <w:rPr>
          <w:rFonts w:ascii="Simplified Arabic" w:hAnsi="Simplified Arabic" w:cs="Simplified Arabic"/>
          <w:sz w:val="24"/>
          <w:szCs w:val="24"/>
          <w:rtl/>
        </w:rPr>
        <w:t xml:space="preserve"> </w:t>
      </w:r>
      <w:r w:rsidR="00997FD5">
        <w:rPr>
          <w:rFonts w:ascii="Simplified Arabic" w:hAnsi="Simplified Arabic" w:cs="Simplified Arabic" w:hint="cs"/>
          <w:sz w:val="24"/>
          <w:szCs w:val="24"/>
          <w:rtl/>
        </w:rPr>
        <w:t>ب</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w:t>
      </w:r>
      <w:r w:rsidR="009E47CE">
        <w:rPr>
          <w:rFonts w:ascii="Simplified Arabic" w:hAnsi="Simplified Arabic" w:cs="Simplified Arabic" w:hint="cs"/>
          <w:sz w:val="24"/>
          <w:szCs w:val="24"/>
          <w:rtl/>
        </w:rPr>
        <w:t xml:space="preserve">بشأن </w:t>
      </w:r>
      <w:r w:rsidRPr="00A37723">
        <w:rPr>
          <w:rFonts w:ascii="Simplified Arabic" w:hAnsi="Simplified Arabic" w:cs="Simplified Arabic"/>
          <w:sz w:val="24"/>
          <w:szCs w:val="24"/>
          <w:rtl/>
        </w:rPr>
        <w:t>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كان منخفضا للغاية، وأن ثلث </w:t>
      </w:r>
      <w:r w:rsidR="00462FB0" w:rsidRPr="00A37723">
        <w:rPr>
          <w:rFonts w:ascii="Simplified Arabic" w:hAnsi="Simplified Arabic" w:cs="Simplified Arabic"/>
          <w:sz w:val="24"/>
          <w:szCs w:val="24"/>
          <w:rtl/>
        </w:rPr>
        <w:t>المشاركين</w:t>
      </w:r>
      <w:r w:rsidR="00462FB0">
        <w:rPr>
          <w:rFonts w:ascii="Simplified Arabic" w:hAnsi="Simplified Arabic" w:cs="Simplified Arabic" w:hint="cs"/>
          <w:sz w:val="24"/>
          <w:szCs w:val="24"/>
          <w:rtl/>
        </w:rPr>
        <w:t xml:space="preserve"> في المسح</w:t>
      </w:r>
      <w:r w:rsidR="00462FB0" w:rsidRPr="00A37723">
        <w:rPr>
          <w:rFonts w:ascii="Simplified Arabic" w:hAnsi="Simplified Arabic" w:cs="Simplified Arabic"/>
          <w:sz w:val="24"/>
          <w:szCs w:val="24"/>
          <w:rtl/>
        </w:rPr>
        <w:t xml:space="preserve"> </w:t>
      </w:r>
      <w:r w:rsidRPr="00A37723">
        <w:rPr>
          <w:rFonts w:ascii="Simplified Arabic" w:hAnsi="Simplified Arabic" w:cs="Simplified Arabic"/>
          <w:sz w:val="24"/>
          <w:szCs w:val="24"/>
          <w:rtl/>
        </w:rPr>
        <w:t>فقط ات</w:t>
      </w:r>
      <w:r w:rsidR="00433C2A">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خذوا خطوات لإدراج </w:t>
      </w:r>
      <w:r w:rsidR="00C6683C">
        <w:rPr>
          <w:rFonts w:ascii="Simplified Arabic" w:hAnsi="Simplified Arabic" w:cs="Simplified Arabic" w:hint="cs"/>
          <w:sz w:val="24"/>
          <w:szCs w:val="24"/>
          <w:rtl/>
        </w:rPr>
        <w:t>ال</w:t>
      </w:r>
      <w:r w:rsidRPr="00A37723">
        <w:rPr>
          <w:rFonts w:ascii="Simplified Arabic" w:hAnsi="Simplified Arabic" w:cs="Simplified Arabic"/>
          <w:sz w:val="24"/>
          <w:szCs w:val="24"/>
          <w:rtl/>
        </w:rPr>
        <w:t>تدريب</w:t>
      </w:r>
      <w:r w:rsidR="00C6683C">
        <w:rPr>
          <w:rFonts w:ascii="Simplified Arabic" w:hAnsi="Simplified Arabic" w:cs="Simplified Arabic" w:hint="cs"/>
          <w:sz w:val="24"/>
          <w:szCs w:val="24"/>
          <w:rtl/>
        </w:rPr>
        <w:t xml:space="preserve"> الخاص</w:t>
      </w:r>
      <w:r w:rsidRPr="00A37723">
        <w:rPr>
          <w:rFonts w:ascii="Simplified Arabic" w:hAnsi="Simplified Arabic" w:cs="Simplified Arabic"/>
          <w:sz w:val="24"/>
          <w:szCs w:val="24"/>
          <w:rtl/>
        </w:rPr>
        <w:t xml:space="preserve"> </w:t>
      </w:r>
      <w:r w:rsidR="00C6683C">
        <w:rPr>
          <w:rFonts w:ascii="Simplified Arabic" w:hAnsi="Simplified Arabic" w:cs="Simplified Arabic" w:hint="cs"/>
          <w:sz w:val="24"/>
          <w:szCs w:val="24"/>
          <w:rtl/>
        </w:rPr>
        <w:t>ب</w:t>
      </w:r>
      <w:r w:rsidR="00C6683C">
        <w:rPr>
          <w:rFonts w:ascii="Simplified Arabic" w:hAnsi="Simplified Arabic" w:cs="Simplified Arabic"/>
          <w:sz w:val="24"/>
          <w:szCs w:val="24"/>
          <w:rtl/>
        </w:rPr>
        <w:t>غرفة تبادل</w:t>
      </w:r>
      <w:r w:rsidR="00C6683C" w:rsidRPr="00A37723">
        <w:rPr>
          <w:rFonts w:ascii="Simplified Arabic" w:hAnsi="Simplified Arabic" w:cs="Simplified Arabic"/>
          <w:sz w:val="24"/>
          <w:szCs w:val="24"/>
          <w:rtl/>
        </w:rPr>
        <w:t xml:space="preserve"> المعلومات </w:t>
      </w:r>
      <w:r w:rsidRPr="00A37723">
        <w:rPr>
          <w:rFonts w:ascii="Simplified Arabic" w:hAnsi="Simplified Arabic" w:cs="Simplified Arabic"/>
          <w:sz w:val="24"/>
          <w:szCs w:val="24"/>
          <w:rtl/>
        </w:rPr>
        <w:t xml:space="preserve">في أنشطة بناء القدرات الداخلية أو أنشطة </w:t>
      </w:r>
      <w:r w:rsidR="00433C2A">
        <w:rPr>
          <w:rFonts w:ascii="Simplified Arabic" w:hAnsi="Simplified Arabic" w:cs="Simplified Arabic" w:hint="cs"/>
          <w:sz w:val="24"/>
          <w:szCs w:val="24"/>
          <w:rtl/>
        </w:rPr>
        <w:t>استقبال الموظفين الجدد</w:t>
      </w:r>
      <w:r w:rsidRPr="00A37723">
        <w:rPr>
          <w:rFonts w:ascii="Simplified Arabic" w:hAnsi="Simplified Arabic" w:cs="Simplified Arabic"/>
          <w:sz w:val="24"/>
          <w:szCs w:val="24"/>
          <w:rtl/>
        </w:rPr>
        <w:t xml:space="preserve">. </w:t>
      </w:r>
      <w:r w:rsidR="009E47CE">
        <w:rPr>
          <w:rFonts w:ascii="Simplified Arabic" w:hAnsi="Simplified Arabic" w:cs="Simplified Arabic" w:hint="cs"/>
          <w:sz w:val="24"/>
          <w:szCs w:val="24"/>
          <w:rtl/>
        </w:rPr>
        <w:t>و</w:t>
      </w:r>
      <w:r w:rsidRPr="00A37723">
        <w:rPr>
          <w:rFonts w:ascii="Simplified Arabic" w:hAnsi="Simplified Arabic" w:cs="Simplified Arabic"/>
          <w:sz w:val="24"/>
          <w:szCs w:val="24"/>
          <w:rtl/>
        </w:rPr>
        <w:t>ت</w:t>
      </w:r>
      <w:r w:rsidR="00433C2A">
        <w:rPr>
          <w:rFonts w:ascii="Simplified Arabic" w:hAnsi="Simplified Arabic" w:cs="Simplified Arabic" w:hint="cs"/>
          <w:sz w:val="24"/>
          <w:szCs w:val="24"/>
          <w:rtl/>
        </w:rPr>
        <w:t>سلّط</w:t>
      </w:r>
      <w:r w:rsidRPr="00A37723">
        <w:rPr>
          <w:rFonts w:ascii="Simplified Arabic" w:hAnsi="Simplified Arabic" w:cs="Simplified Arabic"/>
          <w:sz w:val="24"/>
          <w:szCs w:val="24"/>
          <w:rtl/>
        </w:rPr>
        <w:t xml:space="preserve"> هذه النتائج</w:t>
      </w:r>
      <w:r w:rsidR="00433C2A">
        <w:rPr>
          <w:rFonts w:ascii="Simplified Arabic" w:hAnsi="Simplified Arabic" w:cs="Simplified Arabic" w:hint="cs"/>
          <w:sz w:val="24"/>
          <w:szCs w:val="24"/>
          <w:rtl/>
        </w:rPr>
        <w:t xml:space="preserve"> ال</w:t>
      </w:r>
      <w:r w:rsidR="00622BCD">
        <w:rPr>
          <w:rFonts w:ascii="Simplified Arabic" w:hAnsi="Simplified Arabic" w:cs="Simplified Arabic" w:hint="cs"/>
          <w:sz w:val="24"/>
          <w:szCs w:val="24"/>
          <w:rtl/>
        </w:rPr>
        <w:t>ض</w:t>
      </w:r>
      <w:r w:rsidR="00433C2A">
        <w:rPr>
          <w:rFonts w:ascii="Simplified Arabic" w:hAnsi="Simplified Arabic" w:cs="Simplified Arabic" w:hint="cs"/>
          <w:sz w:val="24"/>
          <w:szCs w:val="24"/>
          <w:rtl/>
        </w:rPr>
        <w:t>وء على</w:t>
      </w:r>
      <w:r w:rsidRPr="00A37723">
        <w:rPr>
          <w:rFonts w:ascii="Simplified Arabic" w:hAnsi="Simplified Arabic" w:cs="Simplified Arabic"/>
          <w:sz w:val="24"/>
          <w:szCs w:val="24"/>
          <w:rtl/>
        </w:rPr>
        <w:t xml:space="preserve"> الحاجة إلى مواصلة تعزيز جهود بناء القدرات وتحسين استهدافها، والترويج لأفضل الممارسات المتعلقة ب</w:t>
      </w:r>
      <w:bookmarkStart w:id="76" w:name="_Hlk231789114"/>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w:t>
      </w:r>
      <w:r w:rsidR="009E47CE">
        <w:rPr>
          <w:rFonts w:ascii="Simplified Arabic" w:hAnsi="Simplified Arabic" w:cs="Simplified Arabic" w:hint="cs"/>
          <w:sz w:val="24"/>
          <w:szCs w:val="24"/>
          <w:rtl/>
        </w:rPr>
        <w:t>بشأ</w:t>
      </w:r>
      <w:r w:rsidR="00433C2A">
        <w:rPr>
          <w:rFonts w:ascii="Simplified Arabic" w:hAnsi="Simplified Arabic" w:cs="Simplified Arabic" w:hint="cs"/>
          <w:sz w:val="24"/>
          <w:szCs w:val="24"/>
          <w:rtl/>
        </w:rPr>
        <w:t>ن</w:t>
      </w:r>
      <w:r w:rsidR="009E47CE">
        <w:rPr>
          <w:rFonts w:ascii="Simplified Arabic" w:hAnsi="Simplified Arabic" w:cs="Simplified Arabic" w:hint="cs"/>
          <w:sz w:val="24"/>
          <w:szCs w:val="24"/>
          <w:rtl/>
        </w:rPr>
        <w:t xml:space="preserve"> </w:t>
      </w:r>
      <w:r w:rsidRPr="00A37723">
        <w:rPr>
          <w:rFonts w:ascii="Simplified Arabic" w:hAnsi="Simplified Arabic" w:cs="Simplified Arabic"/>
          <w:sz w:val="24"/>
          <w:szCs w:val="24"/>
          <w:rtl/>
        </w:rPr>
        <w:t>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w:t>
      </w:r>
      <w:bookmarkEnd w:id="76"/>
      <w:r w:rsidRPr="00A37723">
        <w:rPr>
          <w:rFonts w:ascii="Simplified Arabic" w:hAnsi="Simplified Arabic" w:cs="Simplified Arabic"/>
          <w:sz w:val="24"/>
          <w:szCs w:val="24"/>
          <w:rtl/>
        </w:rPr>
        <w:t>.</w:t>
      </w:r>
    </w:p>
    <w:p w14:paraId="45A88A95" w14:textId="2CFF2DCF" w:rsidR="00622BCD" w:rsidRDefault="00622BCD" w:rsidP="00622BCD">
      <w:pPr>
        <w:pStyle w:val="CBDNormalNumber"/>
        <w:bidi/>
      </w:pPr>
      <w:r>
        <w:rPr>
          <w:rFonts w:ascii="Simplified Arabic" w:hAnsi="Simplified Arabic" w:cs="Simplified Arabic" w:hint="cs"/>
          <w:sz w:val="24"/>
          <w:szCs w:val="24"/>
          <w:rtl/>
        </w:rPr>
        <w:lastRenderedPageBreak/>
        <w:t>و</w:t>
      </w:r>
      <w:r w:rsidRPr="00A37723">
        <w:rPr>
          <w:rFonts w:ascii="Simplified Arabic" w:hAnsi="Simplified Arabic" w:cs="Simplified Arabic"/>
          <w:sz w:val="24"/>
          <w:szCs w:val="24"/>
          <w:rtl/>
        </w:rPr>
        <w:t>أشارت أطراف</w:t>
      </w:r>
      <w:r>
        <w:rPr>
          <w:rFonts w:ascii="Simplified Arabic" w:hAnsi="Simplified Arabic" w:cs="Simplified Arabic" w:hint="cs"/>
          <w:sz w:val="24"/>
          <w:szCs w:val="24"/>
          <w:rtl/>
        </w:rPr>
        <w:t xml:space="preserve"> عديدة</w:t>
      </w:r>
      <w:r w:rsidRPr="00A37723">
        <w:rPr>
          <w:rFonts w:ascii="Simplified Arabic" w:hAnsi="Simplified Arabic" w:cs="Simplified Arabic"/>
          <w:sz w:val="24"/>
          <w:szCs w:val="24"/>
          <w:rtl/>
        </w:rPr>
        <w:t xml:space="preserve"> في تقاريره</w:t>
      </w:r>
      <w:r>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 الوطنية إلى جهودها الرامية إلى إنشاء أو </w:t>
      </w:r>
      <w:r>
        <w:rPr>
          <w:rFonts w:ascii="Simplified Arabic" w:hAnsi="Simplified Arabic" w:cs="Simplified Arabic" w:hint="cs"/>
          <w:sz w:val="24"/>
          <w:szCs w:val="24"/>
          <w:rtl/>
        </w:rPr>
        <w:t>تنقيح</w:t>
      </w:r>
      <w:r w:rsidRPr="00A37723">
        <w:rPr>
          <w:rFonts w:ascii="Simplified Arabic" w:hAnsi="Simplified Arabic" w:cs="Simplified Arabic"/>
          <w:sz w:val="24"/>
          <w:szCs w:val="24"/>
          <w:rtl/>
        </w:rPr>
        <w:t xml:space="preserve"> الأطر الوطنية كسبب لعدم نشر المعلومات، مما </w:t>
      </w:r>
      <w:r w:rsidR="000050D4">
        <w:rPr>
          <w:rFonts w:ascii="Simplified Arabic" w:hAnsi="Simplified Arabic" w:cs="Simplified Arabic" w:hint="cs"/>
          <w:sz w:val="24"/>
          <w:szCs w:val="24"/>
          <w:rtl/>
        </w:rPr>
        <w:t>يوحي</w:t>
      </w:r>
      <w:r w:rsidRPr="00A37723">
        <w:rPr>
          <w:rFonts w:ascii="Simplified Arabic" w:hAnsi="Simplified Arabic" w:cs="Simplified Arabic"/>
          <w:sz w:val="24"/>
          <w:szCs w:val="24"/>
          <w:rtl/>
        </w:rPr>
        <w:t xml:space="preserve"> </w:t>
      </w:r>
      <w:r w:rsidR="000050D4">
        <w:rPr>
          <w:rFonts w:ascii="Simplified Arabic" w:hAnsi="Simplified Arabic" w:cs="Simplified Arabic" w:hint="cs"/>
          <w:sz w:val="24"/>
          <w:szCs w:val="24"/>
          <w:rtl/>
        </w:rPr>
        <w:t>ب</w:t>
      </w:r>
      <w:r w:rsidRPr="00A37723">
        <w:rPr>
          <w:rFonts w:ascii="Simplified Arabic" w:hAnsi="Simplified Arabic" w:cs="Simplified Arabic"/>
          <w:sz w:val="24"/>
          <w:szCs w:val="24"/>
          <w:rtl/>
        </w:rPr>
        <w:t xml:space="preserve">أن فجوات النشر في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قد ت</w:t>
      </w:r>
      <w:r w:rsidR="000050D4">
        <w:rPr>
          <w:rFonts w:ascii="Simplified Arabic" w:hAnsi="Simplified Arabic" w:cs="Simplified Arabic" w:hint="cs"/>
          <w:sz w:val="24"/>
          <w:szCs w:val="24"/>
          <w:rtl/>
        </w:rPr>
        <w:t>كون ان</w:t>
      </w:r>
      <w:r w:rsidRPr="00A37723">
        <w:rPr>
          <w:rFonts w:ascii="Simplified Arabic" w:hAnsi="Simplified Arabic" w:cs="Simplified Arabic"/>
          <w:sz w:val="24"/>
          <w:szCs w:val="24"/>
          <w:rtl/>
        </w:rPr>
        <w:t>عك</w:t>
      </w:r>
      <w:r w:rsidR="000050D4">
        <w:rPr>
          <w:rFonts w:ascii="Simplified Arabic" w:hAnsi="Simplified Arabic" w:cs="Simplified Arabic" w:hint="cs"/>
          <w:sz w:val="24"/>
          <w:szCs w:val="24"/>
          <w:rtl/>
        </w:rPr>
        <w:t>ا</w:t>
      </w:r>
      <w:r w:rsidRPr="00A37723">
        <w:rPr>
          <w:rFonts w:ascii="Simplified Arabic" w:hAnsi="Simplified Arabic" w:cs="Simplified Arabic"/>
          <w:sz w:val="24"/>
          <w:szCs w:val="24"/>
          <w:rtl/>
        </w:rPr>
        <w:t>س</w:t>
      </w:r>
      <w:r w:rsidR="000050D4">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 </w:t>
      </w:r>
      <w:r w:rsidR="000050D4">
        <w:rPr>
          <w:rFonts w:ascii="Simplified Arabic" w:hAnsi="Simplified Arabic" w:cs="Simplified Arabic" w:hint="cs"/>
          <w:sz w:val="24"/>
          <w:szCs w:val="24"/>
          <w:rtl/>
        </w:rPr>
        <w:t>ل</w:t>
      </w:r>
      <w:r w:rsidRPr="00A37723">
        <w:rPr>
          <w:rFonts w:ascii="Simplified Arabic" w:hAnsi="Simplified Arabic" w:cs="Simplified Arabic"/>
          <w:sz w:val="24"/>
          <w:szCs w:val="24"/>
          <w:rtl/>
        </w:rPr>
        <w:t xml:space="preserve">فجوات أوسع في التنفيذ الوطني </w:t>
      </w:r>
      <w:r w:rsidR="000050D4">
        <w:rPr>
          <w:rFonts w:ascii="Simplified Arabic" w:hAnsi="Simplified Arabic" w:cs="Simplified Arabic" w:hint="cs"/>
          <w:sz w:val="24"/>
          <w:szCs w:val="24"/>
          <w:rtl/>
        </w:rPr>
        <w:t>لا</w:t>
      </w:r>
      <w:r w:rsidRPr="00A37723">
        <w:rPr>
          <w:rFonts w:ascii="Simplified Arabic" w:hAnsi="Simplified Arabic" w:cs="Simplified Arabic"/>
          <w:sz w:val="24"/>
          <w:szCs w:val="24"/>
          <w:rtl/>
        </w:rPr>
        <w:t xml:space="preserve"> مجرد عوائق أو تحديات </w:t>
      </w:r>
      <w:r>
        <w:rPr>
          <w:rFonts w:ascii="Simplified Arabic" w:hAnsi="Simplified Arabic" w:cs="Simplified Arabic" w:hint="cs"/>
          <w:sz w:val="24"/>
          <w:szCs w:val="24"/>
          <w:rtl/>
        </w:rPr>
        <w:t>تق</w:t>
      </w:r>
      <w:r w:rsidRPr="00A37723">
        <w:rPr>
          <w:rFonts w:ascii="Simplified Arabic" w:hAnsi="Simplified Arabic" w:cs="Simplified Arabic"/>
          <w:sz w:val="24"/>
          <w:szCs w:val="24"/>
          <w:rtl/>
        </w:rPr>
        <w:t>نية مرتبطة باستخدام المنصة.</w:t>
      </w:r>
    </w:p>
    <w:p w14:paraId="3E36D290" w14:textId="1DD95848" w:rsidR="00BB21C6" w:rsidRPr="00BB21C6" w:rsidRDefault="00BB21C6" w:rsidP="00BB21C6">
      <w:pPr>
        <w:pStyle w:val="CBDH4"/>
        <w:bidi/>
        <w:rPr>
          <w:b w:val="0"/>
          <w:bCs/>
          <w:rtl/>
        </w:rPr>
      </w:pPr>
      <w:r w:rsidRPr="00BB21C6">
        <w:rPr>
          <w:rFonts w:ascii="Simplified Arabic" w:hAnsi="Simplified Arabic" w:cs="Simplified Arabic"/>
          <w:b w:val="0"/>
          <w:bCs/>
          <w:sz w:val="24"/>
          <w:szCs w:val="24"/>
          <w:rtl/>
        </w:rPr>
        <w:t>(ج)</w:t>
      </w:r>
      <w:r w:rsidRPr="00BB21C6">
        <w:rPr>
          <w:rFonts w:ascii="Simplified Arabic" w:hAnsi="Simplified Arabic" w:cs="Simplified Arabic"/>
          <w:b w:val="0"/>
          <w:bCs/>
          <w:sz w:val="24"/>
          <w:szCs w:val="24"/>
          <w:rtl/>
        </w:rPr>
        <w:tab/>
        <w:t>التحديات والأسباب الجذرية التي تؤثر على فعالية غرفة تبادل المعلومات بشأن الحصول وتقاسم المنافع في دعم الامتثال ورصد استخدام الموارد الجينية</w:t>
      </w:r>
      <w:r w:rsidR="00BA362E" w:rsidRPr="00BB21C6">
        <w:rPr>
          <w:b w:val="0"/>
          <w:bCs/>
        </w:rPr>
        <w:t xml:space="preserve"> </w:t>
      </w:r>
    </w:p>
    <w:p w14:paraId="7A0AF7E2" w14:textId="23A21059" w:rsidR="00BB21C6" w:rsidRPr="00DB6652" w:rsidRDefault="00BB21C6" w:rsidP="00BB21C6">
      <w:pPr>
        <w:pStyle w:val="CBDNormalNumber"/>
        <w:bidi/>
        <w:rPr>
          <w:rFonts w:asciiTheme="majorBidi" w:eastAsiaTheme="majorEastAsia" w:hAnsiTheme="majorBidi" w:cstheme="majorBidi"/>
          <w:sz w:val="24"/>
          <w:szCs w:val="24"/>
        </w:rPr>
      </w:pPr>
      <w:r w:rsidRPr="00DB6652">
        <w:rPr>
          <w:rFonts w:ascii="Simplified Arabic" w:hAnsi="Simplified Arabic" w:cs="Simplified Arabic"/>
          <w:sz w:val="24"/>
          <w:szCs w:val="24"/>
          <w:rtl/>
        </w:rPr>
        <w:t>وفقا للمادة 17 من البروتوكول، يعتمد دعم الامتثال ورصد استخدام الموارد الجينية ب</w:t>
      </w:r>
      <w:r w:rsidRPr="00DB6652">
        <w:rPr>
          <w:rFonts w:ascii="Simplified Arabic" w:hAnsi="Simplified Arabic" w:cs="Simplified Arabic" w:hint="cs"/>
          <w:sz w:val="24"/>
          <w:szCs w:val="24"/>
          <w:rtl/>
        </w:rPr>
        <w:t xml:space="preserve">شكل </w:t>
      </w:r>
      <w:r w:rsidRPr="00DB6652">
        <w:rPr>
          <w:rFonts w:ascii="Simplified Arabic" w:hAnsi="Simplified Arabic" w:cs="Simplified Arabic"/>
          <w:sz w:val="24"/>
          <w:szCs w:val="24"/>
          <w:rtl/>
        </w:rPr>
        <w:t xml:space="preserve">فعال على تفعيل النظم الوطنية التي تصدر الشهادات وتجمع المعلومات ذات الصلة عند نقاط التفتيش الفعالة وترسل تلك المعلومات إلى البلدان </w:t>
      </w:r>
      <w:r w:rsidR="00DB6652">
        <w:rPr>
          <w:rFonts w:ascii="Simplified Arabic" w:hAnsi="Simplified Arabic" w:cs="Simplified Arabic" w:hint="cs"/>
          <w:sz w:val="24"/>
          <w:szCs w:val="24"/>
          <w:rtl/>
        </w:rPr>
        <w:t>المقدِّمة ل</w:t>
      </w:r>
      <w:r w:rsidR="00DB6652" w:rsidRPr="00DB6652">
        <w:rPr>
          <w:rFonts w:ascii="Simplified Arabic" w:hAnsi="Simplified Arabic" w:cs="Simplified Arabic"/>
          <w:sz w:val="24"/>
          <w:szCs w:val="24"/>
          <w:rtl/>
        </w:rPr>
        <w:t>لموارد الجينية</w:t>
      </w:r>
      <w:r w:rsidRPr="00DB6652">
        <w:rPr>
          <w:rFonts w:ascii="Simplified Arabic" w:hAnsi="Simplified Arabic" w:cs="Simplified Arabic"/>
          <w:sz w:val="24"/>
          <w:szCs w:val="24"/>
          <w:rtl/>
        </w:rPr>
        <w:t>، وعبر غرفة تبادل المعلومات عند الاقتضاء، على شكل ب</w:t>
      </w:r>
      <w:r w:rsidR="00DB6652" w:rsidRPr="00DB6652">
        <w:rPr>
          <w:rFonts w:ascii="Simplified Arabic" w:hAnsi="Simplified Arabic" w:cs="Simplified Arabic" w:hint="cs"/>
          <w:sz w:val="24"/>
          <w:szCs w:val="24"/>
          <w:rtl/>
        </w:rPr>
        <w:t>لاغات صادرة عن</w:t>
      </w:r>
      <w:r w:rsidRPr="00DB6652">
        <w:rPr>
          <w:rFonts w:ascii="Simplified Arabic" w:hAnsi="Simplified Arabic" w:cs="Simplified Arabic"/>
          <w:sz w:val="24"/>
          <w:szCs w:val="24"/>
          <w:rtl/>
        </w:rPr>
        <w:t xml:space="preserve"> نقاط التفتيش.</w:t>
      </w:r>
      <w:r w:rsidR="00DB6652" w:rsidRPr="00DB6652">
        <w:rPr>
          <w:rStyle w:val="FootnoteReference"/>
          <w:sz w:val="24"/>
          <w:szCs w:val="24"/>
        </w:rPr>
        <w:t xml:space="preserve"> </w:t>
      </w:r>
      <w:r w:rsidR="00DB6652" w:rsidRPr="00DB6652">
        <w:rPr>
          <w:rStyle w:val="FootnoteReference"/>
          <w:sz w:val="24"/>
          <w:szCs w:val="24"/>
        </w:rPr>
        <w:footnoteReference w:id="90"/>
      </w:r>
    </w:p>
    <w:p w14:paraId="579D5738" w14:textId="4E803ACC" w:rsidR="00DB6652" w:rsidRDefault="00DB6652" w:rsidP="00DB6652">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من أهم مصادر المعلومات التي تنشرها الأطراف في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لدعم رصد الاستخدام</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 الشهادات ونقاط التفتيش وب</w:t>
      </w:r>
      <w:r>
        <w:rPr>
          <w:rFonts w:ascii="Simplified Arabic" w:hAnsi="Simplified Arabic" w:cs="Simplified Arabic" w:hint="cs"/>
          <w:sz w:val="24"/>
          <w:szCs w:val="24"/>
          <w:rtl/>
        </w:rPr>
        <w:t>لاغ</w:t>
      </w:r>
      <w:r w:rsidRPr="00A37723">
        <w:rPr>
          <w:rFonts w:ascii="Simplified Arabic" w:hAnsi="Simplified Arabic" w:cs="Simplified Arabic"/>
          <w:sz w:val="24"/>
          <w:szCs w:val="24"/>
          <w:rtl/>
        </w:rPr>
        <w:t>ات نقاط التفتيش. ومع ذلك، لا يزال هناك مجال واسع للتحسين فيما يتعلق بزيادة مشاركة الأطراف على نطاق أوسع وعدد السجلات المنشورة.</w:t>
      </w:r>
    </w:p>
    <w:p w14:paraId="32A255CD" w14:textId="61DC6256" w:rsidR="001808AB" w:rsidRPr="00763AF5" w:rsidRDefault="001808AB" w:rsidP="001808AB">
      <w:pPr>
        <w:pStyle w:val="CBDNormalNumber"/>
        <w:bidi/>
        <w:rPr>
          <w:sz w:val="24"/>
          <w:szCs w:val="24"/>
        </w:rPr>
      </w:pPr>
      <w:r w:rsidRPr="00763AF5">
        <w:rPr>
          <w:rFonts w:ascii="Simplified Arabic" w:hAnsi="Simplified Arabic" w:cs="Simplified Arabic" w:hint="cs"/>
          <w:sz w:val="24"/>
          <w:szCs w:val="24"/>
          <w:rtl/>
        </w:rPr>
        <w:t>و</w:t>
      </w:r>
      <w:r w:rsidRPr="00763AF5">
        <w:rPr>
          <w:rFonts w:ascii="Simplified Arabic" w:hAnsi="Simplified Arabic" w:cs="Simplified Arabic"/>
          <w:sz w:val="24"/>
          <w:szCs w:val="24"/>
          <w:rtl/>
        </w:rPr>
        <w:t xml:space="preserve">وفقا للمعلومات </w:t>
      </w:r>
      <w:r w:rsidR="00763AF5">
        <w:rPr>
          <w:rFonts w:ascii="Simplified Arabic" w:hAnsi="Simplified Arabic" w:cs="Simplified Arabic" w:hint="cs"/>
          <w:sz w:val="24"/>
          <w:szCs w:val="24"/>
          <w:rtl/>
        </w:rPr>
        <w:t>الواردة في</w:t>
      </w:r>
      <w:r w:rsidRPr="00763AF5">
        <w:rPr>
          <w:rFonts w:ascii="Simplified Arabic" w:hAnsi="Simplified Arabic" w:cs="Simplified Arabic"/>
          <w:sz w:val="24"/>
          <w:szCs w:val="24"/>
          <w:rtl/>
        </w:rPr>
        <w:t xml:space="preserve"> التقارير الوطنية، </w:t>
      </w:r>
      <w:r w:rsidR="00763AF5">
        <w:rPr>
          <w:rFonts w:ascii="Simplified Arabic" w:hAnsi="Simplified Arabic" w:cs="Simplified Arabic" w:hint="cs"/>
          <w:sz w:val="24"/>
          <w:szCs w:val="24"/>
          <w:rtl/>
        </w:rPr>
        <w:t>ف</w:t>
      </w:r>
      <w:r w:rsidRPr="00763AF5">
        <w:rPr>
          <w:rFonts w:ascii="Simplified Arabic" w:hAnsi="Simplified Arabic" w:cs="Simplified Arabic"/>
          <w:sz w:val="24"/>
          <w:szCs w:val="24"/>
          <w:rtl/>
        </w:rPr>
        <w:t xml:space="preserve">على الرغم من أن </w:t>
      </w:r>
      <w:r w:rsidRPr="00763AF5">
        <w:rPr>
          <w:rFonts w:ascii="Simplified Arabic" w:hAnsi="Simplified Arabic" w:cs="Simplified Arabic" w:hint="cs"/>
          <w:sz w:val="24"/>
          <w:szCs w:val="24"/>
          <w:rtl/>
        </w:rPr>
        <w:t>64</w:t>
      </w:r>
      <w:r w:rsidRPr="00763AF5">
        <w:rPr>
          <w:rFonts w:ascii="Simplified Arabic" w:hAnsi="Simplified Arabic" w:cs="Simplified Arabic"/>
          <w:sz w:val="24"/>
          <w:szCs w:val="24"/>
          <w:rtl/>
        </w:rPr>
        <w:t xml:space="preserve"> طرفا (</w:t>
      </w:r>
      <w:r w:rsidRPr="00763AF5">
        <w:rPr>
          <w:rFonts w:ascii="Simplified Arabic" w:hAnsi="Simplified Arabic" w:cs="Simplified Arabic" w:hint="cs"/>
          <w:sz w:val="24"/>
          <w:szCs w:val="24"/>
          <w:rtl/>
        </w:rPr>
        <w:t>45</w:t>
      </w:r>
      <w:r w:rsidRPr="00763AF5">
        <w:rPr>
          <w:rFonts w:ascii="Simplified Arabic" w:hAnsi="Simplified Arabic" w:cs="Simplified Arabic"/>
          <w:sz w:val="24"/>
          <w:szCs w:val="24"/>
          <w:rtl/>
        </w:rPr>
        <w:t xml:space="preserve"> في المائة) قد أصدر تصاريح </w:t>
      </w:r>
      <w:r w:rsidR="00763AF5">
        <w:rPr>
          <w:rFonts w:ascii="Simplified Arabic" w:hAnsi="Simplified Arabic" w:cs="Simplified Arabic" w:hint="cs"/>
          <w:sz w:val="24"/>
          <w:szCs w:val="24"/>
          <w:rtl/>
        </w:rPr>
        <w:t>حص</w:t>
      </w:r>
      <w:r w:rsidRPr="00763AF5">
        <w:rPr>
          <w:rFonts w:ascii="Simplified Arabic" w:hAnsi="Simplified Arabic" w:cs="Simplified Arabic"/>
          <w:sz w:val="24"/>
          <w:szCs w:val="24"/>
          <w:rtl/>
        </w:rPr>
        <w:t>ول، إلا أن</w:t>
      </w:r>
      <w:r w:rsidR="0070133F">
        <w:rPr>
          <w:rFonts w:ascii="Simplified Arabic" w:hAnsi="Simplified Arabic" w:cs="Simplified Arabic" w:hint="cs"/>
          <w:sz w:val="24"/>
          <w:szCs w:val="24"/>
          <w:rtl/>
        </w:rPr>
        <w:t xml:space="preserve"> حوالي</w:t>
      </w:r>
      <w:r w:rsidRPr="00763AF5">
        <w:rPr>
          <w:rFonts w:ascii="Simplified Arabic" w:hAnsi="Simplified Arabic" w:cs="Simplified Arabic"/>
          <w:sz w:val="24"/>
          <w:szCs w:val="24"/>
          <w:rtl/>
        </w:rPr>
        <w:t xml:space="preserve"> نصف</w:t>
      </w:r>
      <w:r w:rsidRPr="00763AF5">
        <w:rPr>
          <w:rFonts w:ascii="Simplified Arabic" w:hAnsi="Simplified Arabic" w:cs="Simplified Arabic" w:hint="cs"/>
          <w:sz w:val="24"/>
          <w:szCs w:val="24"/>
          <w:rtl/>
        </w:rPr>
        <w:t xml:space="preserve"> هذا العدد</w:t>
      </w:r>
      <w:r w:rsidRPr="00763AF5">
        <w:rPr>
          <w:rFonts w:ascii="Simplified Arabic" w:hAnsi="Simplified Arabic" w:cs="Simplified Arabic"/>
          <w:sz w:val="24"/>
          <w:szCs w:val="24"/>
          <w:rtl/>
        </w:rPr>
        <w:t xml:space="preserve"> </w:t>
      </w:r>
      <w:r w:rsidR="0070133F">
        <w:rPr>
          <w:rFonts w:ascii="Simplified Arabic" w:hAnsi="Simplified Arabic" w:cs="Simplified Arabic" w:hint="cs"/>
          <w:sz w:val="24"/>
          <w:szCs w:val="24"/>
          <w:rtl/>
        </w:rPr>
        <w:t>فقط</w:t>
      </w:r>
      <w:r w:rsidRPr="00763AF5">
        <w:rPr>
          <w:rFonts w:ascii="Simplified Arabic" w:hAnsi="Simplified Arabic" w:cs="Simplified Arabic"/>
          <w:sz w:val="24"/>
          <w:szCs w:val="24"/>
          <w:rtl/>
        </w:rPr>
        <w:t xml:space="preserve"> </w:t>
      </w:r>
      <w:r w:rsidR="00763AF5">
        <w:rPr>
          <w:rFonts w:ascii="Simplified Arabic" w:hAnsi="Simplified Arabic" w:cs="Simplified Arabic" w:hint="cs"/>
          <w:sz w:val="24"/>
          <w:szCs w:val="24"/>
          <w:rtl/>
        </w:rPr>
        <w:t>قد</w:t>
      </w:r>
      <w:r w:rsidRPr="00763AF5">
        <w:rPr>
          <w:rFonts w:ascii="Simplified Arabic" w:hAnsi="Simplified Arabic" w:cs="Simplified Arabic"/>
          <w:sz w:val="24"/>
          <w:szCs w:val="24"/>
          <w:rtl/>
        </w:rPr>
        <w:t xml:space="preserve"> نشرها كشهادات. </w:t>
      </w:r>
      <w:r w:rsidR="00763AF5">
        <w:rPr>
          <w:rFonts w:ascii="Simplified Arabic" w:hAnsi="Simplified Arabic" w:cs="Simplified Arabic" w:hint="cs"/>
          <w:sz w:val="24"/>
          <w:szCs w:val="24"/>
          <w:rtl/>
        </w:rPr>
        <w:t>و</w:t>
      </w:r>
      <w:r w:rsidRPr="00763AF5">
        <w:rPr>
          <w:rFonts w:ascii="Simplified Arabic" w:hAnsi="Simplified Arabic" w:cs="Simplified Arabic"/>
          <w:sz w:val="24"/>
          <w:szCs w:val="24"/>
          <w:rtl/>
        </w:rPr>
        <w:t>يتضح</w:t>
      </w:r>
      <w:r w:rsidR="00763AF5">
        <w:rPr>
          <w:rFonts w:ascii="Simplified Arabic" w:hAnsi="Simplified Arabic" w:cs="Simplified Arabic" w:hint="cs"/>
          <w:sz w:val="24"/>
          <w:szCs w:val="24"/>
          <w:rtl/>
        </w:rPr>
        <w:t xml:space="preserve"> أيضا</w:t>
      </w:r>
      <w:r w:rsidRPr="00763AF5">
        <w:rPr>
          <w:rFonts w:ascii="Simplified Arabic" w:hAnsi="Simplified Arabic" w:cs="Simplified Arabic"/>
          <w:sz w:val="24"/>
          <w:szCs w:val="24"/>
          <w:rtl/>
        </w:rPr>
        <w:t xml:space="preserve"> أن عدد تصاريح ال</w:t>
      </w:r>
      <w:r w:rsidR="00763AF5">
        <w:rPr>
          <w:rFonts w:ascii="Simplified Arabic" w:hAnsi="Simplified Arabic" w:cs="Simplified Arabic" w:hint="cs"/>
          <w:sz w:val="24"/>
          <w:szCs w:val="24"/>
          <w:rtl/>
        </w:rPr>
        <w:t>حص</w:t>
      </w:r>
      <w:r w:rsidRPr="00763AF5">
        <w:rPr>
          <w:rFonts w:ascii="Simplified Arabic" w:hAnsi="Simplified Arabic" w:cs="Simplified Arabic"/>
          <w:sz w:val="24"/>
          <w:szCs w:val="24"/>
          <w:rtl/>
        </w:rPr>
        <w:t>ول وتقاسم المنافع</w:t>
      </w:r>
      <w:r w:rsidR="00763AF5">
        <w:rPr>
          <w:rFonts w:ascii="Simplified Arabic" w:hAnsi="Simplified Arabic" w:cs="Simplified Arabic" w:hint="cs"/>
          <w:sz w:val="24"/>
          <w:szCs w:val="24"/>
          <w:rtl/>
        </w:rPr>
        <w:t xml:space="preserve"> </w:t>
      </w:r>
      <w:r w:rsidR="00763AF5" w:rsidRPr="00763AF5">
        <w:rPr>
          <w:rFonts w:ascii="Simplified Arabic" w:hAnsi="Simplified Arabic" w:cs="Simplified Arabic"/>
          <w:sz w:val="24"/>
          <w:szCs w:val="24"/>
          <w:rtl/>
        </w:rPr>
        <w:t>(</w:t>
      </w:r>
      <w:r w:rsidR="00763AF5" w:rsidRPr="00763AF5">
        <w:rPr>
          <w:sz w:val="24"/>
          <w:szCs w:val="24"/>
        </w:rPr>
        <w:t>24,253</w:t>
      </w:r>
      <w:r w:rsidR="00763AF5" w:rsidRPr="00763AF5">
        <w:rPr>
          <w:rFonts w:ascii="Simplified Arabic" w:hAnsi="Simplified Arabic" w:cs="Simplified Arabic"/>
          <w:sz w:val="24"/>
          <w:szCs w:val="24"/>
          <w:rtl/>
        </w:rPr>
        <w:t>)</w:t>
      </w:r>
      <w:r w:rsidRPr="00763AF5">
        <w:rPr>
          <w:rFonts w:ascii="Simplified Arabic" w:hAnsi="Simplified Arabic" w:cs="Simplified Arabic"/>
          <w:sz w:val="24"/>
          <w:szCs w:val="24"/>
          <w:rtl/>
        </w:rPr>
        <w:t xml:space="preserve"> التي نُشرت كشهادات يزيد بنحو أربعة أضعاف عن ذلك. </w:t>
      </w:r>
      <w:r w:rsidR="00763AF5">
        <w:rPr>
          <w:rFonts w:ascii="Simplified Arabic" w:hAnsi="Simplified Arabic" w:cs="Simplified Arabic" w:hint="cs"/>
          <w:sz w:val="24"/>
          <w:szCs w:val="24"/>
          <w:rtl/>
        </w:rPr>
        <w:t xml:space="preserve">ومع ذلك، </w:t>
      </w:r>
      <w:r w:rsidR="00763AF5" w:rsidRPr="00763AF5">
        <w:rPr>
          <w:rFonts w:ascii="Simplified Arabic" w:hAnsi="Simplified Arabic" w:cs="Simplified Arabic"/>
          <w:sz w:val="24"/>
          <w:szCs w:val="24"/>
          <w:rtl/>
        </w:rPr>
        <w:t>أقرت</w:t>
      </w:r>
      <w:r w:rsidRPr="00763AF5">
        <w:rPr>
          <w:rFonts w:ascii="Simplified Arabic" w:hAnsi="Simplified Arabic" w:cs="Simplified Arabic"/>
          <w:sz w:val="24"/>
          <w:szCs w:val="24"/>
          <w:rtl/>
        </w:rPr>
        <w:t xml:space="preserve"> بعض الأطراف بأن التصاريح التي أصدرتها، والتي يُشار إليها بالتراخيص أو الموافقات أو التوصيات، لم تستوفِ متطلبات النشر كشهادات، مشيرة إلى عوامل مثل </w:t>
      </w:r>
      <w:r w:rsidR="008A4CB0">
        <w:rPr>
          <w:rFonts w:ascii="Simplified Arabic" w:hAnsi="Simplified Arabic" w:cs="Simplified Arabic" w:hint="cs"/>
          <w:sz w:val="24"/>
          <w:szCs w:val="24"/>
          <w:rtl/>
        </w:rPr>
        <w:t>عدم وجود</w:t>
      </w:r>
      <w:r w:rsidRPr="00763AF5">
        <w:rPr>
          <w:rFonts w:ascii="Simplified Arabic" w:hAnsi="Simplified Arabic" w:cs="Simplified Arabic"/>
          <w:sz w:val="24"/>
          <w:szCs w:val="24"/>
          <w:rtl/>
        </w:rPr>
        <w:t xml:space="preserve"> شروط متفق عليها</w:t>
      </w:r>
      <w:r w:rsidRPr="00763AF5">
        <w:rPr>
          <w:rFonts w:ascii="Simplified Arabic" w:hAnsi="Simplified Arabic" w:cs="Simplified Arabic" w:hint="cs"/>
          <w:sz w:val="24"/>
          <w:szCs w:val="24"/>
          <w:rtl/>
        </w:rPr>
        <w:t xml:space="preserve"> بصورة متبادلة</w:t>
      </w:r>
      <w:r w:rsidRPr="00763AF5">
        <w:rPr>
          <w:rFonts w:ascii="Simplified Arabic" w:hAnsi="Simplified Arabic" w:cs="Simplified Arabic"/>
          <w:sz w:val="24"/>
          <w:szCs w:val="24"/>
          <w:rtl/>
        </w:rPr>
        <w:t xml:space="preserve"> أو عدم كفاية الأساس القانوني.</w:t>
      </w:r>
      <w:r w:rsidR="008C7AEF">
        <w:rPr>
          <w:rFonts w:ascii="Simplified Arabic" w:hAnsi="Simplified Arabic" w:cs="Simplified Arabic" w:hint="cs"/>
          <w:sz w:val="24"/>
          <w:szCs w:val="24"/>
          <w:rtl/>
        </w:rPr>
        <w:t xml:space="preserve"> و</w:t>
      </w:r>
      <w:r w:rsidR="008C7AEF" w:rsidRPr="00A37723">
        <w:rPr>
          <w:rFonts w:ascii="Simplified Arabic" w:hAnsi="Simplified Arabic" w:cs="Simplified Arabic"/>
          <w:sz w:val="24"/>
          <w:szCs w:val="24"/>
          <w:rtl/>
        </w:rPr>
        <w:t xml:space="preserve">علاوة على ذلك، </w:t>
      </w:r>
      <w:r w:rsidR="0070133F">
        <w:rPr>
          <w:rFonts w:ascii="Simplified Arabic" w:hAnsi="Simplified Arabic" w:cs="Simplified Arabic" w:hint="cs"/>
          <w:sz w:val="24"/>
          <w:szCs w:val="24"/>
          <w:rtl/>
        </w:rPr>
        <w:t>أفاد</w:t>
      </w:r>
      <w:r w:rsidR="008C7AEF">
        <w:rPr>
          <w:rFonts w:ascii="Simplified Arabic" w:hAnsi="Simplified Arabic" w:cs="Simplified Arabic"/>
          <w:sz w:val="24"/>
          <w:szCs w:val="24"/>
          <w:rtl/>
        </w:rPr>
        <w:t>ت</w:t>
      </w:r>
      <w:r w:rsidR="008C7AEF" w:rsidRPr="00A37723">
        <w:rPr>
          <w:rFonts w:ascii="Simplified Arabic" w:hAnsi="Simplified Arabic" w:cs="Simplified Arabic"/>
          <w:sz w:val="24"/>
          <w:szCs w:val="24"/>
          <w:rtl/>
        </w:rPr>
        <w:t xml:space="preserve"> بعض الأطراف </w:t>
      </w:r>
      <w:r w:rsidR="0070133F">
        <w:rPr>
          <w:rFonts w:ascii="Simplified Arabic" w:hAnsi="Simplified Arabic" w:cs="Simplified Arabic" w:hint="cs"/>
          <w:sz w:val="24"/>
          <w:szCs w:val="24"/>
          <w:rtl/>
        </w:rPr>
        <w:t>ب</w:t>
      </w:r>
      <w:r w:rsidR="008C7AEF" w:rsidRPr="00A37723">
        <w:rPr>
          <w:rFonts w:ascii="Simplified Arabic" w:hAnsi="Simplified Arabic" w:cs="Simplified Arabic"/>
          <w:sz w:val="24"/>
          <w:szCs w:val="24"/>
          <w:rtl/>
        </w:rPr>
        <w:t xml:space="preserve">أنها حمّلت التصاريح </w:t>
      </w:r>
      <w:r w:rsidR="008C7AEF">
        <w:rPr>
          <w:rFonts w:ascii="Simplified Arabic" w:hAnsi="Simplified Arabic" w:cs="Simplified Arabic" w:hint="cs"/>
          <w:sz w:val="24"/>
          <w:szCs w:val="24"/>
          <w:rtl/>
        </w:rPr>
        <w:t>ع</w:t>
      </w:r>
      <w:r w:rsidR="008C7AEF" w:rsidRPr="00A37723">
        <w:rPr>
          <w:rFonts w:ascii="Simplified Arabic" w:hAnsi="Simplified Arabic" w:cs="Simplified Arabic"/>
          <w:sz w:val="24"/>
          <w:szCs w:val="24"/>
          <w:rtl/>
        </w:rPr>
        <w:t xml:space="preserve">لى </w:t>
      </w:r>
      <w:r w:rsidR="0070133F">
        <w:rPr>
          <w:rFonts w:ascii="Simplified Arabic" w:hAnsi="Simplified Arabic" w:cs="Simplified Arabic" w:hint="cs"/>
          <w:sz w:val="24"/>
          <w:szCs w:val="24"/>
          <w:rtl/>
        </w:rPr>
        <w:t>ال</w:t>
      </w:r>
      <w:r w:rsidR="0070133F">
        <w:rPr>
          <w:rFonts w:ascii="Simplified Arabic" w:hAnsi="Simplified Arabic" w:cs="Simplified Arabic"/>
          <w:sz w:val="24"/>
          <w:szCs w:val="24"/>
          <w:rtl/>
        </w:rPr>
        <w:t>غرف</w:t>
      </w:r>
      <w:r w:rsidR="0070133F">
        <w:rPr>
          <w:rFonts w:ascii="Simplified Arabic" w:hAnsi="Simplified Arabic" w:cs="Simplified Arabic" w:hint="cs"/>
          <w:sz w:val="24"/>
          <w:szCs w:val="24"/>
          <w:rtl/>
        </w:rPr>
        <w:t xml:space="preserve"> الوطنية</w:t>
      </w:r>
      <w:r w:rsidR="0070133F">
        <w:rPr>
          <w:rFonts w:ascii="Simplified Arabic" w:hAnsi="Simplified Arabic" w:cs="Simplified Arabic"/>
          <w:sz w:val="24"/>
          <w:szCs w:val="24"/>
          <w:rtl/>
        </w:rPr>
        <w:t xml:space="preserve"> </w:t>
      </w:r>
      <w:r w:rsidR="0070133F">
        <w:rPr>
          <w:rFonts w:ascii="Simplified Arabic" w:hAnsi="Simplified Arabic" w:cs="Simplified Arabic" w:hint="cs"/>
          <w:sz w:val="24"/>
          <w:szCs w:val="24"/>
          <w:rtl/>
        </w:rPr>
        <w:t>ل</w:t>
      </w:r>
      <w:r w:rsidR="0070133F">
        <w:rPr>
          <w:rFonts w:ascii="Simplified Arabic" w:hAnsi="Simplified Arabic" w:cs="Simplified Arabic"/>
          <w:sz w:val="24"/>
          <w:szCs w:val="24"/>
          <w:rtl/>
        </w:rPr>
        <w:t>تبادل</w:t>
      </w:r>
      <w:r w:rsidR="0070133F" w:rsidRPr="00A37723">
        <w:rPr>
          <w:rFonts w:ascii="Simplified Arabic" w:hAnsi="Simplified Arabic" w:cs="Simplified Arabic"/>
          <w:sz w:val="24"/>
          <w:szCs w:val="24"/>
          <w:rtl/>
        </w:rPr>
        <w:t xml:space="preserve"> المعلومات </w:t>
      </w:r>
      <w:r w:rsidR="0070133F">
        <w:rPr>
          <w:rFonts w:ascii="Simplified Arabic" w:hAnsi="Simplified Arabic" w:cs="Simplified Arabic" w:hint="cs"/>
          <w:sz w:val="24"/>
          <w:szCs w:val="24"/>
          <w:rtl/>
        </w:rPr>
        <w:t xml:space="preserve">بشأن </w:t>
      </w:r>
      <w:r w:rsidR="0070133F" w:rsidRPr="00A37723">
        <w:rPr>
          <w:rFonts w:ascii="Simplified Arabic" w:hAnsi="Simplified Arabic" w:cs="Simplified Arabic"/>
          <w:sz w:val="24"/>
          <w:szCs w:val="24"/>
          <w:rtl/>
        </w:rPr>
        <w:t>ال</w:t>
      </w:r>
      <w:r w:rsidR="0070133F">
        <w:rPr>
          <w:rFonts w:ascii="Simplified Arabic" w:hAnsi="Simplified Arabic" w:cs="Simplified Arabic"/>
          <w:sz w:val="24"/>
          <w:szCs w:val="24"/>
          <w:rtl/>
        </w:rPr>
        <w:t>حصول</w:t>
      </w:r>
      <w:r w:rsidR="0070133F" w:rsidRPr="00A37723">
        <w:rPr>
          <w:rFonts w:ascii="Simplified Arabic" w:hAnsi="Simplified Arabic" w:cs="Simplified Arabic"/>
          <w:sz w:val="24"/>
          <w:szCs w:val="24"/>
          <w:rtl/>
        </w:rPr>
        <w:t xml:space="preserve"> وتقاسم المنافع</w:t>
      </w:r>
      <w:r w:rsidR="008C7AEF" w:rsidRPr="00A37723">
        <w:rPr>
          <w:rFonts w:ascii="Simplified Arabic" w:hAnsi="Simplified Arabic" w:cs="Simplified Arabic"/>
          <w:sz w:val="24"/>
          <w:szCs w:val="24"/>
          <w:rtl/>
        </w:rPr>
        <w:t xml:space="preserve">، مما يشير إلى احتمال وجود سوء فهم بشأن التزام الأطراف بنشر المعلومات من خلال </w:t>
      </w:r>
      <w:r w:rsidR="0070133F">
        <w:rPr>
          <w:rFonts w:ascii="Simplified Arabic" w:hAnsi="Simplified Arabic" w:cs="Simplified Arabic"/>
          <w:sz w:val="24"/>
          <w:szCs w:val="24"/>
          <w:rtl/>
        </w:rPr>
        <w:t>غرفة تبادل</w:t>
      </w:r>
      <w:r w:rsidR="0070133F" w:rsidRPr="00A37723">
        <w:rPr>
          <w:rFonts w:ascii="Simplified Arabic" w:hAnsi="Simplified Arabic" w:cs="Simplified Arabic"/>
          <w:sz w:val="24"/>
          <w:szCs w:val="24"/>
          <w:rtl/>
        </w:rPr>
        <w:t xml:space="preserve"> المعلومات </w:t>
      </w:r>
      <w:r w:rsidR="0070133F">
        <w:rPr>
          <w:rFonts w:ascii="Simplified Arabic" w:hAnsi="Simplified Arabic" w:cs="Simplified Arabic" w:hint="cs"/>
          <w:sz w:val="24"/>
          <w:szCs w:val="24"/>
          <w:rtl/>
        </w:rPr>
        <w:t xml:space="preserve">بشأن </w:t>
      </w:r>
      <w:r w:rsidR="0070133F" w:rsidRPr="00A37723">
        <w:rPr>
          <w:rFonts w:ascii="Simplified Arabic" w:hAnsi="Simplified Arabic" w:cs="Simplified Arabic"/>
          <w:sz w:val="24"/>
          <w:szCs w:val="24"/>
          <w:rtl/>
        </w:rPr>
        <w:t>ال</w:t>
      </w:r>
      <w:r w:rsidR="0070133F">
        <w:rPr>
          <w:rFonts w:ascii="Simplified Arabic" w:hAnsi="Simplified Arabic" w:cs="Simplified Arabic"/>
          <w:sz w:val="24"/>
          <w:szCs w:val="24"/>
          <w:rtl/>
        </w:rPr>
        <w:t>حصول</w:t>
      </w:r>
      <w:r w:rsidR="0070133F" w:rsidRPr="00A37723">
        <w:rPr>
          <w:rFonts w:ascii="Simplified Arabic" w:hAnsi="Simplified Arabic" w:cs="Simplified Arabic"/>
          <w:sz w:val="24"/>
          <w:szCs w:val="24"/>
          <w:rtl/>
        </w:rPr>
        <w:t xml:space="preserve"> وتقاسم المنافع</w:t>
      </w:r>
      <w:r w:rsidR="008C7AEF" w:rsidRPr="00A37723">
        <w:rPr>
          <w:rFonts w:ascii="Simplified Arabic" w:hAnsi="Simplified Arabic" w:cs="Simplified Arabic"/>
          <w:sz w:val="24"/>
          <w:szCs w:val="24"/>
          <w:rtl/>
        </w:rPr>
        <w:t>.</w:t>
      </w:r>
    </w:p>
    <w:p w14:paraId="3D7AA45B" w14:textId="6C8C611E" w:rsidR="0070133F" w:rsidRDefault="0070133F" w:rsidP="0070133F">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من جهة أخرى، </w:t>
      </w:r>
      <w:r>
        <w:rPr>
          <w:rFonts w:ascii="Simplified Arabic" w:hAnsi="Simplified Arabic" w:cs="Simplified Arabic" w:hint="cs"/>
          <w:sz w:val="24"/>
          <w:szCs w:val="24"/>
          <w:rtl/>
        </w:rPr>
        <w:t>ارتفع</w:t>
      </w:r>
      <w:r w:rsidRPr="00A37723">
        <w:rPr>
          <w:rFonts w:ascii="Simplified Arabic" w:hAnsi="Simplified Arabic" w:cs="Simplified Arabic"/>
          <w:sz w:val="24"/>
          <w:szCs w:val="24"/>
          <w:rtl/>
        </w:rPr>
        <w:t xml:space="preserve"> عدد سجلات نقاط التفتيش المنشورة</w:t>
      </w:r>
      <w:r>
        <w:rPr>
          <w:rFonts w:ascii="Simplified Arabic" w:hAnsi="Simplified Arabic" w:cs="Simplified Arabic" w:hint="cs"/>
          <w:sz w:val="24"/>
          <w:szCs w:val="24"/>
          <w:rtl/>
        </w:rPr>
        <w:t xml:space="preserve"> ارتفاعا</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مطردا</w:t>
      </w:r>
      <w:r w:rsidRPr="00A37723">
        <w:rPr>
          <w:rFonts w:ascii="Simplified Arabic" w:hAnsi="Simplified Arabic" w:cs="Simplified Arabic"/>
          <w:sz w:val="24"/>
          <w:szCs w:val="24"/>
          <w:rtl/>
        </w:rPr>
        <w:t>، حيث أُضيف 40 سجلا جديدا خلال العامين الماضيين، ليصل إجمالي</w:t>
      </w:r>
      <w:r>
        <w:rPr>
          <w:rFonts w:ascii="Simplified Arabic" w:hAnsi="Simplified Arabic" w:cs="Simplified Arabic" w:hint="cs"/>
          <w:sz w:val="24"/>
          <w:szCs w:val="24"/>
          <w:rtl/>
        </w:rPr>
        <w:t xml:space="preserve"> عدد</w:t>
      </w:r>
      <w:r w:rsidRPr="00A37723">
        <w:rPr>
          <w:rFonts w:ascii="Simplified Arabic" w:hAnsi="Simplified Arabic" w:cs="Simplified Arabic"/>
          <w:sz w:val="24"/>
          <w:szCs w:val="24"/>
          <w:rtl/>
        </w:rPr>
        <w:t xml:space="preserve"> السجلات المنشورة إلى 106 سجلات من </w:t>
      </w:r>
      <w:r>
        <w:rPr>
          <w:rFonts w:ascii="Simplified Arabic" w:hAnsi="Simplified Arabic" w:cs="Simplified Arabic" w:hint="cs"/>
          <w:sz w:val="24"/>
          <w:szCs w:val="24"/>
          <w:rtl/>
        </w:rPr>
        <w:t>جانب</w:t>
      </w:r>
      <w:r w:rsidRPr="00A37723">
        <w:rPr>
          <w:rFonts w:ascii="Simplified Arabic" w:hAnsi="Simplified Arabic" w:cs="Simplified Arabic"/>
          <w:sz w:val="24"/>
          <w:szCs w:val="24"/>
          <w:rtl/>
        </w:rPr>
        <w:t xml:space="preserve"> 34</w:t>
      </w:r>
      <w:r>
        <w:rPr>
          <w:rFonts w:ascii="Simplified Arabic" w:hAnsi="Simplified Arabic" w:cs="Simplified Arabic"/>
          <w:sz w:val="24"/>
          <w:szCs w:val="24"/>
          <w:rtl/>
        </w:rPr>
        <w:t xml:space="preserve"> في المائة</w:t>
      </w:r>
      <w:r w:rsidRPr="00A37723">
        <w:rPr>
          <w:rFonts w:ascii="Simplified Arabic" w:hAnsi="Simplified Arabic" w:cs="Simplified Arabic"/>
          <w:sz w:val="24"/>
          <w:szCs w:val="24"/>
          <w:rtl/>
        </w:rPr>
        <w:t xml:space="preserve"> من الأطراف (48 طرفا).</w:t>
      </w:r>
    </w:p>
    <w:p w14:paraId="64728902" w14:textId="734EDE71" w:rsidR="00356F6D" w:rsidRDefault="00356F6D" w:rsidP="00356F6D">
      <w:pPr>
        <w:pStyle w:val="CBDNormalNumber"/>
        <w:bidi/>
      </w:pPr>
      <w:r>
        <w:rPr>
          <w:rFonts w:ascii="Simplified Arabic" w:hAnsi="Simplified Arabic" w:cs="Simplified Arabic" w:hint="cs"/>
          <w:sz w:val="24"/>
          <w:szCs w:val="24"/>
          <w:rtl/>
        </w:rPr>
        <w:t>وتسلّط</w:t>
      </w:r>
      <w:r w:rsidRPr="00A37723">
        <w:rPr>
          <w:rFonts w:ascii="Simplified Arabic" w:hAnsi="Simplified Arabic" w:cs="Simplified Arabic"/>
          <w:sz w:val="24"/>
          <w:szCs w:val="24"/>
          <w:rtl/>
        </w:rPr>
        <w:t xml:space="preserve"> هذه النتائج</w:t>
      </w:r>
      <w:r>
        <w:rPr>
          <w:rFonts w:ascii="Simplified Arabic" w:hAnsi="Simplified Arabic" w:cs="Simplified Arabic" w:hint="cs"/>
          <w:sz w:val="24"/>
          <w:szCs w:val="24"/>
          <w:rtl/>
        </w:rPr>
        <w:t xml:space="preserve"> الضوء على</w:t>
      </w:r>
      <w:r w:rsidR="00506FBC">
        <w:rPr>
          <w:rFonts w:ascii="Simplified Arabic" w:hAnsi="Simplified Arabic" w:cs="Simplified Arabic" w:hint="cs"/>
          <w:sz w:val="24"/>
          <w:szCs w:val="24"/>
          <w:rtl/>
        </w:rPr>
        <w:t xml:space="preserve"> وجود</w:t>
      </w:r>
      <w:r w:rsidRPr="00A37723">
        <w:rPr>
          <w:rFonts w:ascii="Simplified Arabic" w:hAnsi="Simplified Arabic" w:cs="Simplified Arabic"/>
          <w:sz w:val="24"/>
          <w:szCs w:val="24"/>
          <w:rtl/>
        </w:rPr>
        <w:t xml:space="preserve"> نقص واسع النطاق ومستمر في فهم العديد من الأطراف لنظام رصد الاستخدام من خلال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w:t>
      </w:r>
      <w:r w:rsidR="00613A94">
        <w:rPr>
          <w:rFonts w:ascii="Simplified Arabic" w:hAnsi="Simplified Arabic" w:cs="Simplified Arabic" w:hint="cs"/>
          <w:sz w:val="24"/>
          <w:szCs w:val="24"/>
          <w:rtl/>
        </w:rPr>
        <w:t>وكذلك</w:t>
      </w:r>
      <w:r w:rsidRPr="00A37723">
        <w:rPr>
          <w:rFonts w:ascii="Simplified Arabic" w:hAnsi="Simplified Arabic" w:cs="Simplified Arabic"/>
          <w:sz w:val="24"/>
          <w:szCs w:val="24"/>
          <w:rtl/>
        </w:rPr>
        <w:t xml:space="preserve"> عدم وضوح مسؤوليات ووظائف نقاط التفتيش. وقد </w:t>
      </w:r>
      <w:r w:rsidR="00613A94">
        <w:rPr>
          <w:rFonts w:ascii="Simplified Arabic" w:hAnsi="Simplified Arabic" w:cs="Simplified Arabic" w:hint="cs"/>
          <w:sz w:val="24"/>
          <w:szCs w:val="24"/>
          <w:rtl/>
        </w:rPr>
        <w:t xml:space="preserve">يساعد </w:t>
      </w:r>
      <w:r w:rsidRPr="00A37723">
        <w:rPr>
          <w:rFonts w:ascii="Simplified Arabic" w:hAnsi="Simplified Arabic" w:cs="Simplified Arabic"/>
          <w:sz w:val="24"/>
          <w:szCs w:val="24"/>
          <w:rtl/>
        </w:rPr>
        <w:t xml:space="preserve">هذا النقص في الفهم </w:t>
      </w:r>
      <w:r w:rsidR="00613A94">
        <w:rPr>
          <w:rFonts w:ascii="Simplified Arabic" w:hAnsi="Simplified Arabic" w:cs="Simplified Arabic" w:hint="cs"/>
          <w:sz w:val="24"/>
          <w:szCs w:val="24"/>
          <w:rtl/>
        </w:rPr>
        <w:t>على تفسير</w:t>
      </w:r>
      <w:r w:rsidRPr="00A37723">
        <w:rPr>
          <w:rFonts w:ascii="Simplified Arabic" w:hAnsi="Simplified Arabic" w:cs="Simplified Arabic"/>
          <w:sz w:val="24"/>
          <w:szCs w:val="24"/>
          <w:rtl/>
        </w:rPr>
        <w:t xml:space="preserve"> </w:t>
      </w:r>
      <w:r w:rsidR="00613A94">
        <w:rPr>
          <w:rFonts w:ascii="Simplified Arabic" w:hAnsi="Simplified Arabic" w:cs="Simplified Arabic" w:hint="cs"/>
          <w:sz w:val="24"/>
          <w:szCs w:val="24"/>
          <w:rtl/>
        </w:rPr>
        <w:t>عدم نشر</w:t>
      </w:r>
      <w:r w:rsidRPr="00A37723">
        <w:rPr>
          <w:rFonts w:ascii="Simplified Arabic" w:hAnsi="Simplified Arabic" w:cs="Simplified Arabic"/>
          <w:sz w:val="24"/>
          <w:szCs w:val="24"/>
          <w:rtl/>
        </w:rPr>
        <w:t xml:space="preserve"> الأطراف </w:t>
      </w:r>
      <w:r w:rsidR="00613A94">
        <w:rPr>
          <w:rFonts w:ascii="Simplified Arabic" w:hAnsi="Simplified Arabic" w:cs="Simplified Arabic" w:hint="cs"/>
          <w:sz w:val="24"/>
          <w:szCs w:val="24"/>
          <w:rtl/>
        </w:rPr>
        <w:t>ل</w:t>
      </w:r>
      <w:r w:rsidRPr="00A37723">
        <w:rPr>
          <w:rFonts w:ascii="Simplified Arabic" w:hAnsi="Simplified Arabic" w:cs="Simplified Arabic"/>
          <w:sz w:val="24"/>
          <w:szCs w:val="24"/>
          <w:rtl/>
        </w:rPr>
        <w:t>ب</w:t>
      </w:r>
      <w:r w:rsidR="00613A94">
        <w:rPr>
          <w:rFonts w:ascii="Simplified Arabic" w:hAnsi="Simplified Arabic" w:cs="Simplified Arabic" w:hint="cs"/>
          <w:sz w:val="24"/>
          <w:szCs w:val="24"/>
          <w:rtl/>
        </w:rPr>
        <w:t>لاغ</w:t>
      </w:r>
      <w:r w:rsidRPr="00A37723">
        <w:rPr>
          <w:rFonts w:ascii="Simplified Arabic" w:hAnsi="Simplified Arabic" w:cs="Simplified Arabic"/>
          <w:sz w:val="24"/>
          <w:szCs w:val="24"/>
          <w:rtl/>
        </w:rPr>
        <w:t xml:space="preserve">ات نقاط التفتيش، </w:t>
      </w:r>
      <w:r w:rsidR="00613A94">
        <w:rPr>
          <w:rFonts w:ascii="Simplified Arabic" w:hAnsi="Simplified Arabic" w:cs="Simplified Arabic" w:hint="cs"/>
          <w:sz w:val="24"/>
          <w:szCs w:val="24"/>
          <w:rtl/>
        </w:rPr>
        <w:t>و</w:t>
      </w:r>
      <w:r w:rsidRPr="00A37723">
        <w:rPr>
          <w:rFonts w:ascii="Simplified Arabic" w:hAnsi="Simplified Arabic" w:cs="Simplified Arabic"/>
          <w:sz w:val="24"/>
          <w:szCs w:val="24"/>
          <w:rtl/>
        </w:rPr>
        <w:t>لا سيما في المناطق ذات القدرات المنخفضة و</w:t>
      </w:r>
      <w:r w:rsidR="00613A94">
        <w:rPr>
          <w:rFonts w:ascii="Simplified Arabic" w:hAnsi="Simplified Arabic" w:cs="Simplified Arabic" w:hint="cs"/>
          <w:sz w:val="24"/>
          <w:szCs w:val="24"/>
          <w:rtl/>
        </w:rPr>
        <w:t xml:space="preserve">التي يقل فيها </w:t>
      </w:r>
      <w:r w:rsidRPr="00A37723">
        <w:rPr>
          <w:rFonts w:ascii="Simplified Arabic" w:hAnsi="Simplified Arabic" w:cs="Simplified Arabic"/>
          <w:sz w:val="24"/>
          <w:szCs w:val="24"/>
          <w:rtl/>
        </w:rPr>
        <w:t>عدد مستخدمي</w:t>
      </w:r>
      <w:r w:rsidR="00613A94">
        <w:rPr>
          <w:rFonts w:ascii="Simplified Arabic" w:hAnsi="Simplified Arabic" w:cs="Simplified Arabic" w:hint="cs"/>
          <w:sz w:val="24"/>
          <w:szCs w:val="24"/>
          <w:rtl/>
        </w:rPr>
        <w:t xml:space="preserve"> ا</w:t>
      </w:r>
      <w:r w:rsidRPr="00A37723">
        <w:rPr>
          <w:rFonts w:ascii="Simplified Arabic" w:hAnsi="Simplified Arabic" w:cs="Simplified Arabic"/>
          <w:sz w:val="24"/>
          <w:szCs w:val="24"/>
          <w:rtl/>
        </w:rPr>
        <w:t>لموارد الجينية.</w:t>
      </w:r>
    </w:p>
    <w:p w14:paraId="10785C19" w14:textId="46C938CB" w:rsidR="005B2229" w:rsidRPr="005B2229" w:rsidRDefault="005B2229" w:rsidP="005B2229">
      <w:pPr>
        <w:pStyle w:val="CBDH4"/>
        <w:bidi/>
        <w:rPr>
          <w:b w:val="0"/>
          <w:bCs/>
          <w:rtl/>
        </w:rPr>
      </w:pPr>
      <w:r w:rsidRPr="005B2229">
        <w:rPr>
          <w:rFonts w:ascii="Simplified Arabic" w:hAnsi="Simplified Arabic" w:cs="Simplified Arabic"/>
          <w:b w:val="0"/>
          <w:bCs/>
          <w:sz w:val="24"/>
          <w:szCs w:val="24"/>
          <w:rtl/>
        </w:rPr>
        <w:t>(د)</w:t>
      </w:r>
      <w:r w:rsidRPr="005B2229">
        <w:rPr>
          <w:rFonts w:ascii="Simplified Arabic" w:hAnsi="Simplified Arabic" w:cs="Simplified Arabic"/>
          <w:b w:val="0"/>
          <w:bCs/>
          <w:sz w:val="24"/>
          <w:szCs w:val="24"/>
          <w:rtl/>
        </w:rPr>
        <w:tab/>
        <w:t>سبل تعزيز فعالية غرفة تبادل المعلومات بشأن الحصول وتقاسم المنافع</w:t>
      </w:r>
    </w:p>
    <w:p w14:paraId="33CAC8DB" w14:textId="0BA5E1CD" w:rsidR="005B2229" w:rsidRDefault="005B2229" w:rsidP="005B2229">
      <w:pPr>
        <w:pStyle w:val="CBDNormalNumber"/>
        <w:bidi/>
      </w:pPr>
      <w:r w:rsidRPr="00A37723">
        <w:rPr>
          <w:rFonts w:ascii="Simplified Arabic" w:hAnsi="Simplified Arabic" w:cs="Simplified Arabic"/>
          <w:sz w:val="24"/>
          <w:szCs w:val="24"/>
          <w:rtl/>
        </w:rPr>
        <w:t>يُعد</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 تعزيز دور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ووظائفه</w:t>
      </w:r>
      <w:r>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 الأساسية، بوصفه</w:t>
      </w:r>
      <w:r>
        <w:rPr>
          <w:rFonts w:ascii="Simplified Arabic" w:hAnsi="Simplified Arabic" w:cs="Simplified Arabic" w:hint="cs"/>
          <w:sz w:val="24"/>
          <w:szCs w:val="24"/>
          <w:rtl/>
        </w:rPr>
        <w:t>ا</w:t>
      </w:r>
      <w:r w:rsidRPr="00A37723">
        <w:rPr>
          <w:rFonts w:ascii="Simplified Arabic" w:hAnsi="Simplified Arabic" w:cs="Simplified Arabic"/>
          <w:sz w:val="24"/>
          <w:szCs w:val="24"/>
          <w:rtl/>
        </w:rPr>
        <w:t xml:space="preserve"> الآلية المركزية لتبادل المعلومات بشأن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ودعم تنفيذ بروتوكول ناغويا، أمرا ضروريا لتعزيز فعالية البروتوكول.</w:t>
      </w:r>
    </w:p>
    <w:p w14:paraId="1D16A5EF" w14:textId="7F17EED6" w:rsidR="00741B52" w:rsidRPr="00CE7088" w:rsidRDefault="00741B52" w:rsidP="00741B52">
      <w:pPr>
        <w:pStyle w:val="CBDNormalNumber"/>
        <w:bidi/>
        <w:rPr>
          <w:sz w:val="24"/>
          <w:szCs w:val="24"/>
        </w:rPr>
      </w:pPr>
      <w:r w:rsidRPr="00CE7088">
        <w:rPr>
          <w:rFonts w:ascii="Simplified Arabic" w:hAnsi="Simplified Arabic" w:cs="Simplified Arabic" w:hint="cs"/>
          <w:sz w:val="24"/>
          <w:szCs w:val="24"/>
          <w:rtl/>
        </w:rPr>
        <w:lastRenderedPageBreak/>
        <w:t>و</w:t>
      </w:r>
      <w:r w:rsidRPr="00CE7088">
        <w:rPr>
          <w:rFonts w:ascii="Simplified Arabic" w:hAnsi="Simplified Arabic" w:cs="Simplified Arabic"/>
          <w:sz w:val="24"/>
          <w:szCs w:val="24"/>
          <w:rtl/>
        </w:rPr>
        <w:t>وفقا لل</w:t>
      </w:r>
      <w:r w:rsidRPr="00CE7088">
        <w:rPr>
          <w:rFonts w:ascii="Simplified Arabic" w:hAnsi="Simplified Arabic" w:cs="Simplified Arabic" w:hint="cs"/>
          <w:sz w:val="24"/>
          <w:szCs w:val="24"/>
          <w:rtl/>
        </w:rPr>
        <w:t>مسح</w:t>
      </w:r>
      <w:r w:rsidRPr="00CE7088">
        <w:rPr>
          <w:rFonts w:ascii="Simplified Arabic" w:hAnsi="Simplified Arabic" w:cs="Simplified Arabic"/>
          <w:sz w:val="24"/>
          <w:szCs w:val="24"/>
          <w:rtl/>
        </w:rPr>
        <w:t xml:space="preserve"> الم</w:t>
      </w:r>
      <w:r w:rsidRPr="00CE7088">
        <w:rPr>
          <w:rFonts w:ascii="Simplified Arabic" w:hAnsi="Simplified Arabic" w:cs="Simplified Arabic" w:hint="cs"/>
          <w:sz w:val="24"/>
          <w:szCs w:val="24"/>
          <w:rtl/>
        </w:rPr>
        <w:t>وجَّه</w:t>
      </w:r>
      <w:r w:rsidRPr="00CE7088">
        <w:rPr>
          <w:rFonts w:ascii="Simplified Arabic" w:hAnsi="Simplified Arabic" w:cs="Simplified Arabic"/>
          <w:sz w:val="24"/>
          <w:szCs w:val="24"/>
          <w:rtl/>
        </w:rPr>
        <w:t xml:space="preserve"> </w:t>
      </w:r>
      <w:r w:rsidRPr="00CE7088">
        <w:rPr>
          <w:rFonts w:ascii="Simplified Arabic" w:hAnsi="Simplified Arabic" w:cs="Simplified Arabic" w:hint="cs"/>
          <w:sz w:val="24"/>
          <w:szCs w:val="24"/>
          <w:rtl/>
        </w:rPr>
        <w:t>الخاص ب</w:t>
      </w:r>
      <w:r w:rsidRPr="00CE7088">
        <w:rPr>
          <w:rFonts w:cs="Simplified Arabic"/>
          <w:sz w:val="24"/>
          <w:szCs w:val="24"/>
          <w:rtl/>
          <w:lang w:bidi="ar-EG"/>
        </w:rPr>
        <w:t xml:space="preserve">غرفة تبادل </w:t>
      </w:r>
      <w:r w:rsidRPr="00CE7088">
        <w:rPr>
          <w:rFonts w:cs="Simplified Arabic" w:hint="cs"/>
          <w:sz w:val="24"/>
          <w:szCs w:val="24"/>
          <w:rtl/>
          <w:lang w:bidi="ar-EG"/>
        </w:rPr>
        <w:t>ال</w:t>
      </w:r>
      <w:r w:rsidRPr="00CE7088">
        <w:rPr>
          <w:rFonts w:cs="Simplified Arabic"/>
          <w:sz w:val="24"/>
          <w:szCs w:val="24"/>
          <w:rtl/>
          <w:lang w:bidi="ar-EG"/>
        </w:rPr>
        <w:t>معلومات</w:t>
      </w:r>
      <w:r w:rsidRPr="00CE7088">
        <w:rPr>
          <w:rFonts w:ascii="Simplified Arabic" w:hAnsi="Simplified Arabic" w:cs="Simplified Arabic"/>
          <w:sz w:val="24"/>
          <w:szCs w:val="24"/>
          <w:rtl/>
        </w:rPr>
        <w:t xml:space="preserve">، اعتُبرت جهود الأمانة المتعلقة ببناء </w:t>
      </w:r>
      <w:r w:rsidRPr="00CE7088">
        <w:rPr>
          <w:rFonts w:ascii="Simplified Arabic" w:hAnsi="Simplified Arabic" w:cs="Simplified Arabic" w:hint="cs"/>
          <w:sz w:val="24"/>
          <w:szCs w:val="24"/>
          <w:rtl/>
        </w:rPr>
        <w:t>ال</w:t>
      </w:r>
      <w:r w:rsidRPr="00CE7088">
        <w:rPr>
          <w:rFonts w:ascii="Simplified Arabic" w:hAnsi="Simplified Arabic" w:cs="Simplified Arabic"/>
          <w:sz w:val="24"/>
          <w:szCs w:val="24"/>
          <w:rtl/>
        </w:rPr>
        <w:t>قدرات</w:t>
      </w:r>
      <w:r w:rsidRPr="00CE7088">
        <w:rPr>
          <w:rFonts w:ascii="Simplified Arabic" w:hAnsi="Simplified Arabic" w:cs="Simplified Arabic" w:hint="cs"/>
          <w:sz w:val="24"/>
          <w:szCs w:val="24"/>
          <w:rtl/>
        </w:rPr>
        <w:t xml:space="preserve"> من أجل </w:t>
      </w:r>
      <w:r w:rsidRPr="00CE7088">
        <w:rPr>
          <w:rFonts w:cs="Simplified Arabic"/>
          <w:sz w:val="24"/>
          <w:szCs w:val="24"/>
          <w:rtl/>
          <w:lang w:bidi="ar-EG"/>
        </w:rPr>
        <w:t xml:space="preserve">غرفة تبادل </w:t>
      </w:r>
      <w:r w:rsidRPr="00CE7088">
        <w:rPr>
          <w:rFonts w:cs="Simplified Arabic" w:hint="cs"/>
          <w:sz w:val="24"/>
          <w:szCs w:val="24"/>
          <w:rtl/>
          <w:lang w:bidi="ar-EG"/>
        </w:rPr>
        <w:t>ال</w:t>
      </w:r>
      <w:r w:rsidRPr="00CE7088">
        <w:rPr>
          <w:rFonts w:cs="Simplified Arabic"/>
          <w:sz w:val="24"/>
          <w:szCs w:val="24"/>
          <w:rtl/>
          <w:lang w:bidi="ar-EG"/>
        </w:rPr>
        <w:t>معلومات</w:t>
      </w:r>
      <w:r w:rsidRPr="00CE7088">
        <w:rPr>
          <w:rFonts w:ascii="Simplified Arabic" w:hAnsi="Simplified Arabic" w:cs="Simplified Arabic"/>
          <w:sz w:val="24"/>
          <w:szCs w:val="24"/>
          <w:rtl/>
        </w:rPr>
        <w:t xml:space="preserve"> جديرة بالاهتمام وذات قيمة. وشملت هذه الجهود </w:t>
      </w:r>
      <w:r w:rsidRPr="00CE7088">
        <w:rPr>
          <w:rFonts w:ascii="Simplified Arabic" w:hAnsi="Simplified Arabic" w:cs="Simplified Arabic" w:hint="cs"/>
          <w:sz w:val="24"/>
          <w:szCs w:val="24"/>
          <w:rtl/>
        </w:rPr>
        <w:t>حلقات</w:t>
      </w:r>
      <w:r w:rsidRPr="00CE7088">
        <w:rPr>
          <w:rFonts w:ascii="Simplified Arabic" w:hAnsi="Simplified Arabic" w:cs="Simplified Arabic"/>
          <w:sz w:val="24"/>
          <w:szCs w:val="24"/>
          <w:rtl/>
        </w:rPr>
        <w:t xml:space="preserve"> عمل و</w:t>
      </w:r>
      <w:r w:rsidRPr="00CE7088">
        <w:rPr>
          <w:rFonts w:ascii="Simplified Arabic" w:hAnsi="Simplified Arabic" w:cs="Simplified Arabic" w:hint="cs"/>
          <w:sz w:val="24"/>
          <w:szCs w:val="24"/>
          <w:rtl/>
        </w:rPr>
        <w:t>حلق</w:t>
      </w:r>
      <w:r w:rsidRPr="00CE7088">
        <w:rPr>
          <w:rFonts w:ascii="Simplified Arabic" w:hAnsi="Simplified Arabic" w:cs="Simplified Arabic"/>
          <w:sz w:val="24"/>
          <w:szCs w:val="24"/>
          <w:rtl/>
        </w:rPr>
        <w:t xml:space="preserve">ات </w:t>
      </w:r>
      <w:r w:rsidRPr="00CE7088">
        <w:rPr>
          <w:rFonts w:ascii="Simplified Arabic" w:hAnsi="Simplified Arabic" w:cs="Simplified Arabic" w:hint="cs"/>
          <w:sz w:val="24"/>
          <w:szCs w:val="24"/>
          <w:rtl/>
        </w:rPr>
        <w:t>دراسية شبكية</w:t>
      </w:r>
      <w:r w:rsidRPr="00CE7088">
        <w:rPr>
          <w:rFonts w:ascii="Simplified Arabic" w:hAnsi="Simplified Arabic" w:cs="Simplified Arabic"/>
          <w:sz w:val="24"/>
          <w:szCs w:val="24"/>
          <w:rtl/>
        </w:rPr>
        <w:t>، و</w:t>
      </w:r>
      <w:r w:rsidR="00936FEC">
        <w:rPr>
          <w:rFonts w:ascii="Simplified Arabic" w:hAnsi="Simplified Arabic" w:cs="Simplified Arabic" w:hint="cs"/>
          <w:sz w:val="24"/>
          <w:szCs w:val="24"/>
          <w:rtl/>
        </w:rPr>
        <w:t xml:space="preserve">أنشطة </w:t>
      </w:r>
      <w:r w:rsidRPr="00CE7088">
        <w:rPr>
          <w:rFonts w:ascii="Simplified Arabic" w:hAnsi="Simplified Arabic" w:cs="Simplified Arabic"/>
          <w:sz w:val="24"/>
          <w:szCs w:val="24"/>
          <w:rtl/>
        </w:rPr>
        <w:t xml:space="preserve">توعية، والتدريب </w:t>
      </w:r>
      <w:r w:rsidR="00CE7088" w:rsidRPr="00CE7088">
        <w:rPr>
          <w:rFonts w:ascii="Simplified Arabic" w:hAnsi="Simplified Arabic" w:cs="Simplified Arabic" w:hint="cs"/>
          <w:sz w:val="24"/>
          <w:szCs w:val="24"/>
          <w:rtl/>
        </w:rPr>
        <w:t>حسب</w:t>
      </w:r>
      <w:r w:rsidRPr="00CE7088">
        <w:rPr>
          <w:rFonts w:ascii="Simplified Arabic" w:hAnsi="Simplified Arabic" w:cs="Simplified Arabic"/>
          <w:sz w:val="24"/>
          <w:szCs w:val="24"/>
          <w:rtl/>
        </w:rPr>
        <w:t xml:space="preserve"> الطلب، والدعم الفني، فضلا عن الموارد الموجودة في قاعدة </w:t>
      </w:r>
      <w:r w:rsidR="00CE7088" w:rsidRPr="00CE7088">
        <w:rPr>
          <w:rFonts w:ascii="Simplified Arabic" w:hAnsi="Simplified Arabic" w:cs="Simplified Arabic" w:hint="cs"/>
          <w:sz w:val="24"/>
          <w:szCs w:val="24"/>
          <w:rtl/>
        </w:rPr>
        <w:t>ال</w:t>
      </w:r>
      <w:r w:rsidRPr="00CE7088">
        <w:rPr>
          <w:rFonts w:ascii="Simplified Arabic" w:hAnsi="Simplified Arabic" w:cs="Simplified Arabic"/>
          <w:sz w:val="24"/>
          <w:szCs w:val="24"/>
          <w:rtl/>
        </w:rPr>
        <w:t>معارف</w:t>
      </w:r>
      <w:r w:rsidR="00CE7088" w:rsidRPr="00CE7088">
        <w:rPr>
          <w:rFonts w:ascii="Simplified Arabic" w:hAnsi="Simplified Arabic" w:cs="Simplified Arabic" w:hint="cs"/>
          <w:sz w:val="24"/>
          <w:szCs w:val="24"/>
          <w:rtl/>
        </w:rPr>
        <w:t xml:space="preserve"> الخاصة</w:t>
      </w:r>
      <w:r w:rsidRPr="00CE7088">
        <w:rPr>
          <w:rFonts w:ascii="Simplified Arabic" w:hAnsi="Simplified Arabic" w:cs="Simplified Arabic"/>
          <w:sz w:val="24"/>
          <w:szCs w:val="24"/>
          <w:rtl/>
        </w:rPr>
        <w:t xml:space="preserve"> </w:t>
      </w:r>
      <w:r w:rsidR="00CE7088" w:rsidRPr="00CE7088">
        <w:rPr>
          <w:rFonts w:ascii="Simplified Arabic" w:hAnsi="Simplified Arabic" w:cs="Simplified Arabic" w:hint="cs"/>
          <w:sz w:val="24"/>
          <w:szCs w:val="24"/>
          <w:rtl/>
        </w:rPr>
        <w:t>ب</w:t>
      </w:r>
      <w:r w:rsidRPr="00CE7088">
        <w:rPr>
          <w:rFonts w:ascii="Simplified Arabic" w:hAnsi="Simplified Arabic" w:cs="Simplified Arabic"/>
          <w:sz w:val="24"/>
          <w:szCs w:val="24"/>
          <w:rtl/>
        </w:rPr>
        <w:t>غرفة تبادل المعلومات.</w:t>
      </w:r>
      <w:r w:rsidR="00CE7088" w:rsidRPr="00CE7088">
        <w:rPr>
          <w:sz w:val="24"/>
          <w:szCs w:val="24"/>
          <w:vertAlign w:val="superscript"/>
        </w:rPr>
        <w:footnoteReference w:id="91"/>
      </w:r>
    </w:p>
    <w:p w14:paraId="332567C8" w14:textId="2DB6B017" w:rsidR="00936FEC" w:rsidRDefault="00936FEC" w:rsidP="00936FEC">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يسل</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ط التحليل الضوء على عدة وسائل لتعزيز فعالية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بما في ذلك </w:t>
      </w:r>
      <w:r>
        <w:rPr>
          <w:rFonts w:ascii="Simplified Arabic" w:hAnsi="Simplified Arabic" w:cs="Simplified Arabic" w:hint="cs"/>
          <w:sz w:val="24"/>
          <w:szCs w:val="24"/>
          <w:rtl/>
        </w:rPr>
        <w:t>ما يلي</w:t>
      </w:r>
      <w:r w:rsidRPr="00A37723">
        <w:rPr>
          <w:rFonts w:ascii="Simplified Arabic" w:hAnsi="Simplified Arabic" w:cs="Simplified Arabic"/>
          <w:sz w:val="24"/>
          <w:szCs w:val="24"/>
          <w:rtl/>
        </w:rPr>
        <w:t>:</w:t>
      </w:r>
    </w:p>
    <w:p w14:paraId="33945449" w14:textId="7E357CA3" w:rsidR="00936FEC" w:rsidRPr="00D34676" w:rsidRDefault="00936FEC" w:rsidP="00936FEC">
      <w:pPr>
        <w:pStyle w:val="CBDNormalNumber"/>
        <w:numPr>
          <w:ilvl w:val="1"/>
          <w:numId w:val="7"/>
        </w:numPr>
        <w:bidi/>
        <w:rPr>
          <w:sz w:val="24"/>
          <w:szCs w:val="24"/>
        </w:rPr>
      </w:pPr>
      <w:r w:rsidRPr="00D34676">
        <w:rPr>
          <w:rFonts w:ascii="Simplified Arabic" w:hAnsi="Simplified Arabic" w:cs="Simplified Arabic"/>
          <w:sz w:val="24"/>
          <w:szCs w:val="24"/>
          <w:rtl/>
        </w:rPr>
        <w:t>تحسين وضوح</w:t>
      </w:r>
      <w:r w:rsidRPr="00D34676">
        <w:rPr>
          <w:rFonts w:ascii="Simplified Arabic" w:hAnsi="Simplified Arabic" w:cs="Simplified Arabic" w:hint="cs"/>
          <w:sz w:val="24"/>
          <w:szCs w:val="24"/>
          <w:rtl/>
        </w:rPr>
        <w:t xml:space="preserve"> </w:t>
      </w:r>
      <w:r w:rsidRPr="00D34676">
        <w:rPr>
          <w:rFonts w:ascii="Simplified Arabic" w:hAnsi="Simplified Arabic" w:cs="Simplified Arabic"/>
          <w:sz w:val="24"/>
          <w:szCs w:val="24"/>
          <w:rtl/>
        </w:rPr>
        <w:t xml:space="preserve">وسهولة استخدام المعلومات الوطنية المتعلقة بمتطلبات الحصول والامتثال، ولا سيما من خلال تحسين </w:t>
      </w:r>
      <w:r w:rsidR="00D34676" w:rsidRPr="00D34676">
        <w:rPr>
          <w:rFonts w:ascii="Simplified Arabic" w:hAnsi="Simplified Arabic" w:cs="Simplified Arabic"/>
          <w:sz w:val="24"/>
          <w:szCs w:val="24"/>
          <w:rtl/>
        </w:rPr>
        <w:t xml:space="preserve">نموذج </w:t>
      </w:r>
      <w:r w:rsidRPr="00D34676">
        <w:rPr>
          <w:rFonts w:ascii="Simplified Arabic" w:hAnsi="Simplified Arabic" w:cs="Simplified Arabic"/>
          <w:sz w:val="24"/>
          <w:szCs w:val="24"/>
          <w:rtl/>
        </w:rPr>
        <w:t>إجراءات الحصول وتقاسم المنافع لتلبية احتياجات مستخدمي الموارد الجينية بشكل أفضل؛</w:t>
      </w:r>
    </w:p>
    <w:p w14:paraId="356CF50F" w14:textId="10852C22" w:rsidR="00F863A0" w:rsidRDefault="00F863A0" w:rsidP="00F863A0">
      <w:pPr>
        <w:pStyle w:val="CBDNormalNumber"/>
        <w:numPr>
          <w:ilvl w:val="1"/>
          <w:numId w:val="7"/>
        </w:numPr>
        <w:bidi/>
      </w:pPr>
      <w:r w:rsidRPr="00A37723">
        <w:rPr>
          <w:rFonts w:ascii="Simplified Arabic" w:hAnsi="Simplified Arabic" w:cs="Simplified Arabic"/>
          <w:sz w:val="24"/>
          <w:szCs w:val="24"/>
          <w:rtl/>
        </w:rPr>
        <w:t xml:space="preserve">تعزيز </w:t>
      </w:r>
      <w:r>
        <w:rPr>
          <w:rFonts w:ascii="Simplified Arabic" w:hAnsi="Simplified Arabic" w:cs="Simplified Arabic" w:hint="cs"/>
          <w:sz w:val="24"/>
          <w:szCs w:val="24"/>
          <w:rtl/>
        </w:rPr>
        <w:t>القدرة الوظيفية</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لمساعدة الأطراف بشكل أفضل </w:t>
      </w:r>
      <w:r w:rsidR="001248AF">
        <w:rPr>
          <w:rFonts w:ascii="Simplified Arabic" w:hAnsi="Simplified Arabic" w:cs="Simplified Arabic" w:hint="cs"/>
          <w:sz w:val="24"/>
          <w:szCs w:val="24"/>
          <w:rtl/>
        </w:rPr>
        <w:t>على</w:t>
      </w:r>
      <w:r w:rsidRPr="00A37723">
        <w:rPr>
          <w:rFonts w:ascii="Simplified Arabic" w:hAnsi="Simplified Arabic" w:cs="Simplified Arabic"/>
          <w:sz w:val="24"/>
          <w:szCs w:val="24"/>
          <w:rtl/>
        </w:rPr>
        <w:t xml:space="preserve"> تحديث معلوماتها الوطنية والحفاظ على دقتها وموثوقيتها، على سبيل المثال، من خلال التذكيرات الآلية وعمليات إدارة السجلات الم</w:t>
      </w:r>
      <w:r w:rsidR="001248AF">
        <w:rPr>
          <w:rFonts w:ascii="Simplified Arabic" w:hAnsi="Simplified Arabic" w:cs="Simplified Arabic" w:hint="cs"/>
          <w:sz w:val="24"/>
          <w:szCs w:val="24"/>
          <w:rtl/>
        </w:rPr>
        <w:t>ُ</w:t>
      </w:r>
      <w:r w:rsidRPr="00A37723">
        <w:rPr>
          <w:rFonts w:ascii="Simplified Arabic" w:hAnsi="Simplified Arabic" w:cs="Simplified Arabic"/>
          <w:sz w:val="24"/>
          <w:szCs w:val="24"/>
          <w:rtl/>
        </w:rPr>
        <w:t>بس</w:t>
      </w:r>
      <w:r w:rsidR="001248AF">
        <w:rPr>
          <w:rFonts w:ascii="Simplified Arabic" w:hAnsi="Simplified Arabic" w:cs="Simplified Arabic" w:hint="cs"/>
          <w:sz w:val="24"/>
          <w:szCs w:val="24"/>
          <w:rtl/>
        </w:rPr>
        <w:t>َّ</w:t>
      </w:r>
      <w:r w:rsidRPr="00A37723">
        <w:rPr>
          <w:rFonts w:ascii="Simplified Arabic" w:hAnsi="Simplified Arabic" w:cs="Simplified Arabic"/>
          <w:sz w:val="24"/>
          <w:szCs w:val="24"/>
          <w:rtl/>
        </w:rPr>
        <w:t>طة؛</w:t>
      </w:r>
    </w:p>
    <w:p w14:paraId="6117E298" w14:textId="56596E9C" w:rsidR="001248AF" w:rsidRDefault="001248AF" w:rsidP="001248AF">
      <w:pPr>
        <w:pStyle w:val="CBDNormalNumber"/>
        <w:numPr>
          <w:ilvl w:val="1"/>
          <w:numId w:val="7"/>
        </w:numPr>
        <w:bidi/>
      </w:pPr>
      <w:r w:rsidRPr="00A37723">
        <w:rPr>
          <w:rFonts w:ascii="Simplified Arabic" w:hAnsi="Simplified Arabic" w:cs="Simplified Arabic"/>
          <w:sz w:val="24"/>
          <w:szCs w:val="24"/>
          <w:rtl/>
        </w:rPr>
        <w:t>ت</w:t>
      </w:r>
      <w:r>
        <w:rPr>
          <w:rFonts w:ascii="Simplified Arabic" w:hAnsi="Simplified Arabic" w:cs="Simplified Arabic" w:hint="cs"/>
          <w:sz w:val="24"/>
          <w:szCs w:val="24"/>
          <w:rtl/>
        </w:rPr>
        <w:t>قديم</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توعية</w:t>
      </w:r>
      <w:r w:rsidRPr="00A37723">
        <w:rPr>
          <w:rFonts w:ascii="Simplified Arabic" w:hAnsi="Simplified Arabic" w:cs="Simplified Arabic"/>
          <w:sz w:val="24"/>
          <w:szCs w:val="24"/>
          <w:rtl/>
        </w:rPr>
        <w:t xml:space="preserve"> منتظم</w:t>
      </w:r>
      <w:r>
        <w:rPr>
          <w:rFonts w:ascii="Simplified Arabic" w:hAnsi="Simplified Arabic" w:cs="Simplified Arabic" w:hint="cs"/>
          <w:sz w:val="24"/>
          <w:szCs w:val="24"/>
          <w:rtl/>
        </w:rPr>
        <w:t>ة</w:t>
      </w:r>
      <w:r w:rsidRPr="00A37723">
        <w:rPr>
          <w:rFonts w:ascii="Simplified Arabic" w:hAnsi="Simplified Arabic" w:cs="Simplified Arabic"/>
          <w:sz w:val="24"/>
          <w:szCs w:val="24"/>
          <w:rtl/>
        </w:rPr>
        <w:t xml:space="preserve"> ومتسق</w:t>
      </w:r>
      <w:r>
        <w:rPr>
          <w:rFonts w:ascii="Simplified Arabic" w:hAnsi="Simplified Arabic" w:cs="Simplified Arabic" w:hint="cs"/>
          <w:sz w:val="24"/>
          <w:szCs w:val="24"/>
          <w:rtl/>
        </w:rPr>
        <w:t>ة</w:t>
      </w:r>
      <w:r w:rsidRPr="00A37723">
        <w:rPr>
          <w:rFonts w:ascii="Simplified Arabic" w:hAnsi="Simplified Arabic" w:cs="Simplified Arabic"/>
          <w:sz w:val="24"/>
          <w:szCs w:val="24"/>
          <w:rtl/>
        </w:rPr>
        <w:t xml:space="preserve"> وموجه</w:t>
      </w:r>
      <w:r>
        <w:rPr>
          <w:rFonts w:ascii="Simplified Arabic" w:hAnsi="Simplified Arabic" w:cs="Simplified Arabic" w:hint="cs"/>
          <w:sz w:val="24"/>
          <w:szCs w:val="24"/>
          <w:rtl/>
        </w:rPr>
        <w:t>ة</w:t>
      </w:r>
      <w:r w:rsidRPr="00A37723">
        <w:rPr>
          <w:rFonts w:ascii="Simplified Arabic" w:hAnsi="Simplified Arabic" w:cs="Simplified Arabic"/>
          <w:sz w:val="24"/>
          <w:szCs w:val="24"/>
          <w:rtl/>
        </w:rPr>
        <w:t xml:space="preserve"> للأطراف، </w:t>
      </w:r>
      <w:r>
        <w:rPr>
          <w:rFonts w:ascii="Simplified Arabic" w:hAnsi="Simplified Arabic" w:cs="Simplified Arabic" w:hint="cs"/>
          <w:sz w:val="24"/>
          <w:szCs w:val="24"/>
          <w:rtl/>
        </w:rPr>
        <w:t>قد ت</w:t>
      </w:r>
      <w:r w:rsidRPr="00A37723">
        <w:rPr>
          <w:rFonts w:ascii="Simplified Arabic" w:hAnsi="Simplified Arabic" w:cs="Simplified Arabic"/>
          <w:sz w:val="24"/>
          <w:szCs w:val="24"/>
          <w:rtl/>
        </w:rPr>
        <w:t>شمل عروض التدريب والمساعدة وال</w:t>
      </w:r>
      <w:r>
        <w:rPr>
          <w:rFonts w:ascii="Simplified Arabic" w:hAnsi="Simplified Arabic" w:cs="Simplified Arabic" w:hint="cs"/>
          <w:sz w:val="24"/>
          <w:szCs w:val="24"/>
          <w:rtl/>
        </w:rPr>
        <w:t>إرشاد</w:t>
      </w:r>
      <w:r w:rsidRPr="00A37723">
        <w:rPr>
          <w:rFonts w:ascii="Simplified Arabic" w:hAnsi="Simplified Arabic" w:cs="Simplified Arabic"/>
          <w:sz w:val="24"/>
          <w:szCs w:val="24"/>
          <w:rtl/>
        </w:rPr>
        <w:t>، و</w:t>
      </w:r>
      <w:r>
        <w:rPr>
          <w:rFonts w:ascii="Simplified Arabic" w:hAnsi="Simplified Arabic" w:cs="Simplified Arabic" w:hint="cs"/>
          <w:sz w:val="24"/>
          <w:szCs w:val="24"/>
          <w:rtl/>
        </w:rPr>
        <w:t>خاصة</w:t>
      </w:r>
      <w:r w:rsidRPr="00A37723">
        <w:rPr>
          <w:rFonts w:ascii="Simplified Arabic" w:hAnsi="Simplified Arabic" w:cs="Simplified Arabic"/>
          <w:sz w:val="24"/>
          <w:szCs w:val="24"/>
          <w:rtl/>
        </w:rPr>
        <w:t xml:space="preserve"> للأطراف التي لديها معلومات وطنية متاحة </w:t>
      </w:r>
      <w:r w:rsidR="001C56F3">
        <w:rPr>
          <w:rFonts w:ascii="Simplified Arabic" w:hAnsi="Simplified Arabic" w:cs="Simplified Arabic" w:hint="cs"/>
          <w:sz w:val="24"/>
          <w:szCs w:val="24"/>
          <w:rtl/>
        </w:rPr>
        <w:t>و</w:t>
      </w:r>
      <w:r w:rsidRPr="00A37723">
        <w:rPr>
          <w:rFonts w:ascii="Simplified Arabic" w:hAnsi="Simplified Arabic" w:cs="Simplified Arabic"/>
          <w:sz w:val="24"/>
          <w:szCs w:val="24"/>
          <w:rtl/>
        </w:rPr>
        <w:t>لم تنشر</w:t>
      </w:r>
      <w:r w:rsidR="001C56F3">
        <w:rPr>
          <w:rFonts w:ascii="Simplified Arabic" w:hAnsi="Simplified Arabic" w:cs="Simplified Arabic" w:hint="cs"/>
          <w:sz w:val="24"/>
          <w:szCs w:val="24"/>
          <w:rtl/>
        </w:rPr>
        <w:t>ها</w:t>
      </w:r>
      <w:r w:rsidRPr="00A37723">
        <w:rPr>
          <w:rFonts w:ascii="Simplified Arabic" w:hAnsi="Simplified Arabic" w:cs="Simplified Arabic"/>
          <w:sz w:val="24"/>
          <w:szCs w:val="24"/>
          <w:rtl/>
        </w:rPr>
        <w:t xml:space="preserve"> بعد في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وتعزيز الاستخدام الفعال ل</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بما في ذلك</w:t>
      </w:r>
      <w:r w:rsidR="002E03B1">
        <w:rPr>
          <w:rFonts w:ascii="Simplified Arabic" w:hAnsi="Simplified Arabic" w:cs="Simplified Arabic" w:hint="cs"/>
          <w:sz w:val="24"/>
          <w:szCs w:val="24"/>
          <w:rtl/>
        </w:rPr>
        <w:t xml:space="preserve"> من خلال</w:t>
      </w:r>
      <w:r w:rsidRPr="00A37723">
        <w:rPr>
          <w:rFonts w:ascii="Simplified Arabic" w:hAnsi="Simplified Arabic" w:cs="Simplified Arabic"/>
          <w:sz w:val="24"/>
          <w:szCs w:val="24"/>
          <w:rtl/>
        </w:rPr>
        <w:t xml:space="preserve"> نشر</w:t>
      </w:r>
      <w:r w:rsidR="002E03B1">
        <w:rPr>
          <w:rFonts w:ascii="Simplified Arabic" w:hAnsi="Simplified Arabic" w:cs="Simplified Arabic" w:hint="cs"/>
          <w:sz w:val="24"/>
          <w:szCs w:val="24"/>
          <w:rtl/>
        </w:rPr>
        <w:t xml:space="preserve"> وحفظ</w:t>
      </w:r>
      <w:r w:rsidRPr="00A37723">
        <w:rPr>
          <w:rFonts w:ascii="Simplified Arabic" w:hAnsi="Simplified Arabic" w:cs="Simplified Arabic"/>
          <w:sz w:val="24"/>
          <w:szCs w:val="24"/>
          <w:rtl/>
        </w:rPr>
        <w:t xml:space="preserve"> معلومات وطنية دقيقة وموثوقة ومحد</w:t>
      </w:r>
      <w:r w:rsidR="002E03B1">
        <w:rPr>
          <w:rFonts w:ascii="Simplified Arabic" w:hAnsi="Simplified Arabic" w:cs="Simplified Arabic" w:hint="cs"/>
          <w:sz w:val="24"/>
          <w:szCs w:val="24"/>
          <w:rtl/>
        </w:rPr>
        <w:t>َّ</w:t>
      </w:r>
      <w:r w:rsidRPr="00A37723">
        <w:rPr>
          <w:rFonts w:ascii="Simplified Arabic" w:hAnsi="Simplified Arabic" w:cs="Simplified Arabic"/>
          <w:sz w:val="24"/>
          <w:szCs w:val="24"/>
          <w:rtl/>
        </w:rPr>
        <w:t>ثة؛</w:t>
      </w:r>
    </w:p>
    <w:p w14:paraId="1889B4D0" w14:textId="1ECB61A3" w:rsidR="001C56F3" w:rsidRPr="001C56F3" w:rsidRDefault="001C56F3" w:rsidP="001C56F3">
      <w:pPr>
        <w:pStyle w:val="CBDNormalNumber"/>
        <w:numPr>
          <w:ilvl w:val="1"/>
          <w:numId w:val="7"/>
        </w:numPr>
        <w:bidi/>
        <w:rPr>
          <w:rFonts w:ascii="Simplified Arabic" w:hAnsi="Simplified Arabic" w:cs="Simplified Arabic"/>
        </w:rPr>
      </w:pPr>
      <w:r w:rsidRPr="001C56F3">
        <w:rPr>
          <w:rFonts w:ascii="Simplified Arabic" w:hAnsi="Simplified Arabic" w:cs="Simplified Arabic"/>
          <w:sz w:val="24"/>
          <w:szCs w:val="24"/>
          <w:rtl/>
        </w:rPr>
        <w:t xml:space="preserve">دعم إضفاء الطابع المؤسسي على </w:t>
      </w:r>
      <w:r>
        <w:rPr>
          <w:rFonts w:ascii="Simplified Arabic" w:hAnsi="Simplified Arabic" w:cs="Simplified Arabic" w:hint="cs"/>
          <w:sz w:val="24"/>
          <w:szCs w:val="24"/>
          <w:rtl/>
        </w:rPr>
        <w:t>برامج</w:t>
      </w:r>
      <w:r w:rsidRPr="001C56F3">
        <w:rPr>
          <w:rFonts w:ascii="Simplified Arabic" w:hAnsi="Simplified Arabic" w:cs="Simplified Arabic"/>
          <w:sz w:val="24"/>
          <w:szCs w:val="24"/>
          <w:rtl/>
        </w:rPr>
        <w:t xml:space="preserve"> التدريب </w:t>
      </w:r>
      <w:r>
        <w:rPr>
          <w:rFonts w:ascii="Simplified Arabic" w:hAnsi="Simplified Arabic" w:cs="Simplified Arabic" w:hint="cs"/>
          <w:sz w:val="24"/>
          <w:szCs w:val="24"/>
          <w:rtl/>
        </w:rPr>
        <w:t>الخاصة</w:t>
      </w:r>
      <w:r w:rsidRPr="001C56F3">
        <w:rPr>
          <w:rFonts w:ascii="Simplified Arabic" w:hAnsi="Simplified Arabic" w:cs="Simplified Arabic"/>
          <w:sz w:val="24"/>
          <w:szCs w:val="24"/>
          <w:rtl/>
        </w:rPr>
        <w:t xml:space="preserve"> بغرفة تبادل المعلومات في</w:t>
      </w:r>
      <w:r>
        <w:rPr>
          <w:rFonts w:ascii="Simplified Arabic" w:hAnsi="Simplified Arabic" w:cs="Simplified Arabic" w:hint="cs"/>
          <w:sz w:val="24"/>
          <w:szCs w:val="24"/>
          <w:rtl/>
        </w:rPr>
        <w:t>ما يتعلق</w:t>
      </w:r>
      <w:r w:rsidRPr="001C56F3">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1C56F3">
        <w:rPr>
          <w:rFonts w:ascii="Simplified Arabic" w:hAnsi="Simplified Arabic" w:cs="Simplified Arabic"/>
          <w:sz w:val="24"/>
          <w:szCs w:val="24"/>
          <w:rtl/>
        </w:rPr>
        <w:t>أنشطة بناء قدرات الأطراف و</w:t>
      </w:r>
      <w:r w:rsidRPr="00A37723">
        <w:rPr>
          <w:rFonts w:ascii="Simplified Arabic" w:hAnsi="Simplified Arabic" w:cs="Simplified Arabic"/>
          <w:sz w:val="24"/>
          <w:szCs w:val="24"/>
          <w:rtl/>
        </w:rPr>
        <w:t xml:space="preserve">أنشطة </w:t>
      </w:r>
      <w:r>
        <w:rPr>
          <w:rFonts w:ascii="Simplified Arabic" w:hAnsi="Simplified Arabic" w:cs="Simplified Arabic" w:hint="cs"/>
          <w:sz w:val="24"/>
          <w:szCs w:val="24"/>
          <w:rtl/>
        </w:rPr>
        <w:t>استقبال الموظفين الجدد</w:t>
      </w:r>
      <w:r w:rsidRPr="001C56F3">
        <w:rPr>
          <w:rFonts w:ascii="Simplified Arabic" w:hAnsi="Simplified Arabic" w:cs="Simplified Arabic"/>
          <w:sz w:val="24"/>
          <w:szCs w:val="24"/>
          <w:rtl/>
        </w:rPr>
        <w:t>؛</w:t>
      </w:r>
    </w:p>
    <w:p w14:paraId="644BC928" w14:textId="08D90175" w:rsidR="00876A1C" w:rsidRDefault="00876A1C" w:rsidP="00876A1C">
      <w:pPr>
        <w:pStyle w:val="CBDNormalNumber"/>
        <w:numPr>
          <w:ilvl w:val="1"/>
          <w:numId w:val="7"/>
        </w:numPr>
        <w:bidi/>
      </w:pPr>
      <w:r w:rsidRPr="00A37723">
        <w:rPr>
          <w:rFonts w:ascii="Simplified Arabic" w:hAnsi="Simplified Arabic" w:cs="Simplified Arabic"/>
          <w:sz w:val="24"/>
          <w:szCs w:val="24"/>
          <w:rtl/>
        </w:rPr>
        <w:t>تعزيز تطوير نظم المعلومات الوطنية لل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والنشر الفعال للمعلومات الوطنية من خلال التشغيل البيني، و</w:t>
      </w:r>
      <w:r w:rsidR="00C06D5B">
        <w:rPr>
          <w:rFonts w:ascii="Simplified Arabic" w:hAnsi="Simplified Arabic" w:cs="Simplified Arabic" w:hint="cs"/>
          <w:sz w:val="24"/>
          <w:szCs w:val="24"/>
          <w:rtl/>
        </w:rPr>
        <w:t>خاصة</w:t>
      </w:r>
      <w:r w:rsidRPr="00A37723">
        <w:rPr>
          <w:rFonts w:ascii="Simplified Arabic" w:hAnsi="Simplified Arabic" w:cs="Simplified Arabic"/>
          <w:sz w:val="24"/>
          <w:szCs w:val="24"/>
          <w:rtl/>
        </w:rPr>
        <w:t xml:space="preserve"> فيما يتعلق بشهادات الامتثال المعترف بها </w:t>
      </w:r>
      <w:r w:rsidR="00932025">
        <w:rPr>
          <w:rFonts w:ascii="Simplified Arabic" w:hAnsi="Simplified Arabic" w:cs="Simplified Arabic" w:hint="cs"/>
          <w:sz w:val="24"/>
          <w:szCs w:val="24"/>
          <w:rtl/>
        </w:rPr>
        <w:t>دوليا</w:t>
      </w:r>
      <w:r w:rsidRPr="00A37723">
        <w:rPr>
          <w:rFonts w:ascii="Simplified Arabic" w:hAnsi="Simplified Arabic" w:cs="Simplified Arabic"/>
          <w:sz w:val="24"/>
          <w:szCs w:val="24"/>
          <w:rtl/>
        </w:rPr>
        <w:t xml:space="preserve"> وب</w:t>
      </w:r>
      <w:r w:rsidR="00932025">
        <w:rPr>
          <w:rFonts w:ascii="Simplified Arabic" w:hAnsi="Simplified Arabic" w:cs="Simplified Arabic" w:hint="cs"/>
          <w:sz w:val="24"/>
          <w:szCs w:val="24"/>
          <w:rtl/>
        </w:rPr>
        <w:t>لاغ</w:t>
      </w:r>
      <w:r w:rsidRPr="00A37723">
        <w:rPr>
          <w:rFonts w:ascii="Simplified Arabic" w:hAnsi="Simplified Arabic" w:cs="Simplified Arabic"/>
          <w:sz w:val="24"/>
          <w:szCs w:val="24"/>
          <w:rtl/>
        </w:rPr>
        <w:t>ات نقاط التفتيش؛</w:t>
      </w:r>
    </w:p>
    <w:p w14:paraId="5D150417" w14:textId="09E10D64" w:rsidR="00C06D5B" w:rsidRDefault="00C06D5B" w:rsidP="00C06D5B">
      <w:pPr>
        <w:pStyle w:val="CBDNormalNumber"/>
        <w:numPr>
          <w:ilvl w:val="1"/>
          <w:numId w:val="7"/>
        </w:numPr>
        <w:bidi/>
      </w:pPr>
      <w:r>
        <w:rPr>
          <w:rFonts w:ascii="Simplified Arabic" w:hAnsi="Simplified Arabic" w:cs="Simplified Arabic" w:hint="cs"/>
          <w:sz w:val="24"/>
          <w:szCs w:val="24"/>
          <w:rtl/>
        </w:rPr>
        <w:t>إيجاد</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فرص و</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حوافز و</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تقدير لمشاركة الأطراف، وت</w:t>
      </w:r>
      <w:r>
        <w:rPr>
          <w:rFonts w:ascii="Simplified Arabic" w:hAnsi="Simplified Arabic" w:cs="Simplified Arabic" w:hint="cs"/>
          <w:sz w:val="24"/>
          <w:szCs w:val="24"/>
          <w:rtl/>
        </w:rPr>
        <w:t>قديم</w:t>
      </w:r>
      <w:r w:rsidRPr="00A37723">
        <w:rPr>
          <w:rFonts w:ascii="Simplified Arabic" w:hAnsi="Simplified Arabic" w:cs="Simplified Arabic"/>
          <w:sz w:val="24"/>
          <w:szCs w:val="24"/>
          <w:rtl/>
        </w:rPr>
        <w:t xml:space="preserve"> أفضل الممارسات التي تبرز وتعزز</w:t>
      </w:r>
      <w:r>
        <w:rPr>
          <w:rFonts w:ascii="Simplified Arabic" w:hAnsi="Simplified Arabic" w:cs="Simplified Arabic" w:hint="cs"/>
          <w:sz w:val="24"/>
          <w:szCs w:val="24"/>
          <w:rtl/>
        </w:rPr>
        <w:t xml:space="preserve"> </w:t>
      </w:r>
      <w:r w:rsidRPr="00A37723">
        <w:rPr>
          <w:rFonts w:ascii="Simplified Arabic" w:hAnsi="Simplified Arabic" w:cs="Simplified Arabic"/>
          <w:sz w:val="24"/>
          <w:szCs w:val="24"/>
          <w:rtl/>
        </w:rPr>
        <w:t xml:space="preserve">قيمة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كأداة لدعم التنفيذ</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 </w:t>
      </w:r>
    </w:p>
    <w:p w14:paraId="64F20495" w14:textId="279A3265" w:rsidR="00C06D5B" w:rsidRDefault="00C06D5B" w:rsidP="00C06D5B">
      <w:pPr>
        <w:pStyle w:val="CBDNormalNumber"/>
        <w:numPr>
          <w:ilvl w:val="1"/>
          <w:numId w:val="7"/>
        </w:numPr>
        <w:bidi/>
      </w:pPr>
      <w:r w:rsidRPr="00A37723">
        <w:rPr>
          <w:rFonts w:ascii="Simplified Arabic" w:hAnsi="Simplified Arabic" w:cs="Simplified Arabic"/>
          <w:sz w:val="24"/>
          <w:szCs w:val="24"/>
          <w:rtl/>
        </w:rPr>
        <w:t>ضمان إدراج نشر المعلومات ذات الصلة ب</w:t>
      </w:r>
      <w:r w:rsidR="00DD6FF2" w:rsidRPr="001C56F3">
        <w:rPr>
          <w:rFonts w:ascii="Simplified Arabic" w:hAnsi="Simplified Arabic" w:cs="Simplified Arabic"/>
          <w:sz w:val="24"/>
          <w:szCs w:val="24"/>
          <w:rtl/>
        </w:rPr>
        <w:t>غرفة تبادل المعلومات</w:t>
      </w:r>
      <w:r w:rsidRPr="00A37723">
        <w:rPr>
          <w:rFonts w:ascii="Simplified Arabic" w:hAnsi="Simplified Arabic" w:cs="Simplified Arabic"/>
          <w:sz w:val="24"/>
          <w:szCs w:val="24"/>
          <w:rtl/>
        </w:rPr>
        <w:t xml:space="preserve"> والتدريب المناسب في ال</w:t>
      </w:r>
      <w:r>
        <w:rPr>
          <w:rFonts w:ascii="Simplified Arabic" w:hAnsi="Simplified Arabic" w:cs="Simplified Arabic"/>
          <w:sz w:val="24"/>
          <w:szCs w:val="24"/>
          <w:rtl/>
        </w:rPr>
        <w:t>مشروعات</w:t>
      </w:r>
      <w:r w:rsidRPr="00A37723">
        <w:rPr>
          <w:rFonts w:ascii="Simplified Arabic" w:hAnsi="Simplified Arabic" w:cs="Simplified Arabic"/>
          <w:sz w:val="24"/>
          <w:szCs w:val="24"/>
          <w:rtl/>
        </w:rPr>
        <w:t xml:space="preserve"> و</w:t>
      </w:r>
      <w:r>
        <w:rPr>
          <w:rFonts w:ascii="Simplified Arabic" w:hAnsi="Simplified Arabic" w:cs="Simplified Arabic" w:hint="cs"/>
          <w:sz w:val="24"/>
          <w:szCs w:val="24"/>
          <w:rtl/>
        </w:rPr>
        <w:t xml:space="preserve">أنشطة </w:t>
      </w:r>
      <w:r w:rsidRPr="00A37723">
        <w:rPr>
          <w:rFonts w:ascii="Simplified Arabic" w:hAnsi="Simplified Arabic" w:cs="Simplified Arabic"/>
          <w:sz w:val="24"/>
          <w:szCs w:val="24"/>
          <w:rtl/>
        </w:rPr>
        <w:t>بناء القدرات المتعلقة بتنفيذ البروتوكول؛</w:t>
      </w:r>
    </w:p>
    <w:p w14:paraId="3EDC6764" w14:textId="21470835" w:rsidR="00DD6FF2" w:rsidRDefault="00DD6FF2" w:rsidP="00DD6FF2">
      <w:pPr>
        <w:pStyle w:val="CBDNormalNumber"/>
        <w:numPr>
          <w:ilvl w:val="1"/>
          <w:numId w:val="7"/>
        </w:numPr>
        <w:bidi/>
      </w:pPr>
      <w:r w:rsidRPr="00A37723">
        <w:rPr>
          <w:rFonts w:ascii="Simplified Arabic" w:hAnsi="Simplified Arabic" w:cs="Simplified Arabic"/>
          <w:sz w:val="24"/>
          <w:szCs w:val="24"/>
          <w:rtl/>
        </w:rPr>
        <w:t xml:space="preserve">ضمان تقديم دعم مخصص ومستدام لبناء القدرات يركز تحديدا على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نظام</w:t>
      </w:r>
      <w:r>
        <w:rPr>
          <w:rFonts w:ascii="Simplified Arabic" w:hAnsi="Simplified Arabic" w:cs="Simplified Arabic" w:hint="cs"/>
          <w:sz w:val="24"/>
          <w:szCs w:val="24"/>
          <w:rtl/>
        </w:rPr>
        <w:t xml:space="preserve"> الذي أنشأه</w:t>
      </w:r>
      <w:r w:rsidRPr="00A37723">
        <w:rPr>
          <w:rFonts w:ascii="Simplified Arabic" w:hAnsi="Simplified Arabic" w:cs="Simplified Arabic"/>
          <w:sz w:val="24"/>
          <w:szCs w:val="24"/>
          <w:rtl/>
        </w:rPr>
        <w:t xml:space="preserve"> البروتوكول لرصد الاستخدام من خلال </w:t>
      </w:r>
      <w:r w:rsidRPr="001C56F3">
        <w:rPr>
          <w:rFonts w:ascii="Simplified Arabic" w:hAnsi="Simplified Arabic" w:cs="Simplified Arabic"/>
          <w:sz w:val="24"/>
          <w:szCs w:val="24"/>
          <w:rtl/>
        </w:rPr>
        <w:t>غرفة تبادل المعلومات</w:t>
      </w:r>
      <w:r w:rsidRPr="00A37723">
        <w:rPr>
          <w:rFonts w:ascii="Simplified Arabic" w:hAnsi="Simplified Arabic" w:cs="Simplified Arabic"/>
          <w:sz w:val="24"/>
          <w:szCs w:val="24"/>
          <w:rtl/>
        </w:rPr>
        <w:t xml:space="preserve"> وتفعيل نقاط التفتيش وإصدار الشهادات ونشر ب</w:t>
      </w:r>
      <w:r>
        <w:rPr>
          <w:rFonts w:ascii="Simplified Arabic" w:hAnsi="Simplified Arabic" w:cs="Simplified Arabic" w:hint="cs"/>
          <w:sz w:val="24"/>
          <w:szCs w:val="24"/>
          <w:rtl/>
        </w:rPr>
        <w:t>لاغ</w:t>
      </w:r>
      <w:r w:rsidRPr="00A37723">
        <w:rPr>
          <w:rFonts w:ascii="Simplified Arabic" w:hAnsi="Simplified Arabic" w:cs="Simplified Arabic"/>
          <w:sz w:val="24"/>
          <w:szCs w:val="24"/>
          <w:rtl/>
        </w:rPr>
        <w:t>ات نقاط التفتيش، بما في ذلك</w:t>
      </w:r>
      <w:r>
        <w:rPr>
          <w:rFonts w:ascii="Simplified Arabic" w:hAnsi="Simplified Arabic" w:cs="Simplified Arabic" w:hint="cs"/>
          <w:sz w:val="24"/>
          <w:szCs w:val="24"/>
          <w:rtl/>
        </w:rPr>
        <w:t xml:space="preserve"> من خلال</w:t>
      </w:r>
      <w:r w:rsidRPr="00A37723">
        <w:rPr>
          <w:rFonts w:ascii="Simplified Arabic" w:hAnsi="Simplified Arabic" w:cs="Simplified Arabic"/>
          <w:sz w:val="24"/>
          <w:szCs w:val="24"/>
          <w:rtl/>
        </w:rPr>
        <w:t xml:space="preserve"> تعزيز التواصل والتعاون والثقة بين سلطات ال</w:t>
      </w:r>
      <w:r>
        <w:rPr>
          <w:rFonts w:ascii="Simplified Arabic" w:hAnsi="Simplified Arabic" w:cs="Simplified Arabic"/>
          <w:sz w:val="24"/>
          <w:szCs w:val="24"/>
          <w:rtl/>
        </w:rPr>
        <w:t>بلدان</w:t>
      </w:r>
      <w:r w:rsidRPr="00A37723">
        <w:rPr>
          <w:rFonts w:ascii="Simplified Arabic" w:hAnsi="Simplified Arabic" w:cs="Simplified Arabic"/>
          <w:sz w:val="24"/>
          <w:szCs w:val="24"/>
          <w:rtl/>
        </w:rPr>
        <w:t xml:space="preserve"> المقدِّمة والمستخدِمة</w:t>
      </w:r>
      <w:r>
        <w:rPr>
          <w:rFonts w:ascii="Simplified Arabic" w:hAnsi="Simplified Arabic" w:cs="Simplified Arabic" w:hint="cs"/>
          <w:sz w:val="24"/>
          <w:szCs w:val="24"/>
          <w:rtl/>
        </w:rPr>
        <w:t xml:space="preserve"> للموارد الجينية</w:t>
      </w:r>
      <w:r w:rsidRPr="00A37723">
        <w:rPr>
          <w:rFonts w:ascii="Simplified Arabic" w:hAnsi="Simplified Arabic" w:cs="Simplified Arabic"/>
          <w:sz w:val="24"/>
          <w:szCs w:val="24"/>
          <w:rtl/>
        </w:rPr>
        <w:t>.</w:t>
      </w:r>
    </w:p>
    <w:p w14:paraId="3BFE613D" w14:textId="30E8321B" w:rsidR="00EA0860" w:rsidRPr="00EA0860" w:rsidRDefault="00EA0860" w:rsidP="00EA0860">
      <w:pPr>
        <w:pStyle w:val="CBDH3"/>
        <w:bidi/>
        <w:rPr>
          <w:b w:val="0"/>
          <w:bCs/>
          <w:rtl/>
        </w:rPr>
      </w:pPr>
      <w:r w:rsidRPr="00EA0860">
        <w:rPr>
          <w:rFonts w:ascii="Simplified Arabic" w:hAnsi="Simplified Arabic" w:cs="Simplified Arabic" w:hint="cs"/>
          <w:b w:val="0"/>
          <w:bCs/>
          <w:sz w:val="24"/>
          <w:szCs w:val="24"/>
          <w:rtl/>
        </w:rPr>
        <w:lastRenderedPageBreak/>
        <w:t>1-</w:t>
      </w:r>
      <w:r w:rsidRPr="00EA0860">
        <w:rPr>
          <w:rFonts w:ascii="Simplified Arabic" w:hAnsi="Simplified Arabic" w:cs="Simplified Arabic"/>
          <w:b w:val="0"/>
          <w:bCs/>
          <w:sz w:val="24"/>
          <w:szCs w:val="24"/>
          <w:rtl/>
        </w:rPr>
        <w:tab/>
        <w:t xml:space="preserve">السجلات المرجعية </w:t>
      </w:r>
      <w:r w:rsidRPr="00EA0860">
        <w:rPr>
          <w:rFonts w:ascii="Simplified Arabic" w:hAnsi="Simplified Arabic" w:cs="Simplified Arabic" w:hint="cs"/>
          <w:b w:val="0"/>
          <w:bCs/>
          <w:sz w:val="24"/>
          <w:szCs w:val="24"/>
          <w:rtl/>
        </w:rPr>
        <w:t>المنشورة</w:t>
      </w:r>
      <w:r w:rsidRPr="00EA0860">
        <w:rPr>
          <w:rFonts w:ascii="Simplified Arabic" w:hAnsi="Simplified Arabic" w:cs="Simplified Arabic"/>
          <w:b w:val="0"/>
          <w:bCs/>
          <w:sz w:val="24"/>
          <w:szCs w:val="24"/>
          <w:rtl/>
        </w:rPr>
        <w:t xml:space="preserve"> في غرفة تبادل المعلومات </w:t>
      </w:r>
      <w:r w:rsidRPr="00EA0860">
        <w:rPr>
          <w:rFonts w:ascii="Simplified Arabic" w:hAnsi="Simplified Arabic" w:cs="Simplified Arabic" w:hint="cs"/>
          <w:b w:val="0"/>
          <w:bCs/>
          <w:szCs w:val="24"/>
          <w:rtl/>
        </w:rPr>
        <w:t>بشأن</w:t>
      </w:r>
      <w:r w:rsidRPr="00EA0860">
        <w:rPr>
          <w:rFonts w:ascii="Simplified Arabic" w:hAnsi="Simplified Arabic" w:cs="Simplified Arabic"/>
          <w:b w:val="0"/>
          <w:bCs/>
          <w:sz w:val="24"/>
          <w:szCs w:val="24"/>
          <w:rtl/>
        </w:rPr>
        <w:t xml:space="preserve"> الحصول وتقاسم المنافع</w:t>
      </w:r>
    </w:p>
    <w:p w14:paraId="4C07D358" w14:textId="18BBF7F7" w:rsidR="00EA0860" w:rsidRDefault="00EA0860" w:rsidP="00EA0860">
      <w:pPr>
        <w:pStyle w:val="CBDH4"/>
        <w:bidi/>
        <w:rPr>
          <w:rtl/>
        </w:rPr>
      </w:pPr>
      <w:r w:rsidRPr="00E06A09">
        <w:rPr>
          <w:rFonts w:ascii="Simplified Arabic" w:hAnsi="Simplified Arabic" w:cs="Simplified Arabic"/>
          <w:b w:val="0"/>
          <w:bCs/>
          <w:sz w:val="24"/>
          <w:szCs w:val="24"/>
          <w:rtl/>
        </w:rPr>
        <w:t>(أ)</w:t>
      </w:r>
      <w:r w:rsidRPr="00E06A09">
        <w:rPr>
          <w:rFonts w:ascii="Simplified Arabic" w:hAnsi="Simplified Arabic" w:cs="Simplified Arabic"/>
          <w:b w:val="0"/>
          <w:bCs/>
          <w:sz w:val="24"/>
          <w:szCs w:val="24"/>
          <w:rtl/>
        </w:rPr>
        <w:tab/>
        <w:t xml:space="preserve">التقدم المحرز في نشر السجلات </w:t>
      </w:r>
      <w:r w:rsidRPr="00EA0860">
        <w:rPr>
          <w:rFonts w:ascii="Simplified Arabic" w:hAnsi="Simplified Arabic" w:cs="Simplified Arabic"/>
          <w:b w:val="0"/>
          <w:bCs/>
          <w:sz w:val="24"/>
          <w:szCs w:val="24"/>
          <w:rtl/>
        </w:rPr>
        <w:t xml:space="preserve">المرجعية </w:t>
      </w:r>
      <w:r w:rsidRPr="00E06A09">
        <w:rPr>
          <w:rFonts w:ascii="Simplified Arabic" w:hAnsi="Simplified Arabic" w:cs="Simplified Arabic"/>
          <w:b w:val="0"/>
          <w:bCs/>
          <w:sz w:val="24"/>
          <w:szCs w:val="24"/>
          <w:rtl/>
        </w:rPr>
        <w:t>وبيانات المؤشرات المُحد</w:t>
      </w:r>
      <w:r w:rsidRPr="00E06A09">
        <w:rPr>
          <w:rFonts w:ascii="Simplified Arabic" w:hAnsi="Simplified Arabic" w:cs="Simplified Arabic" w:hint="cs"/>
          <w:b w:val="0"/>
          <w:bCs/>
          <w:sz w:val="24"/>
          <w:szCs w:val="24"/>
          <w:rtl/>
        </w:rPr>
        <w:t>َّ</w:t>
      </w:r>
      <w:r w:rsidRPr="00E06A09">
        <w:rPr>
          <w:rFonts w:ascii="Simplified Arabic" w:hAnsi="Simplified Arabic" w:cs="Simplified Arabic"/>
          <w:b w:val="0"/>
          <w:bCs/>
          <w:sz w:val="24"/>
          <w:szCs w:val="24"/>
          <w:rtl/>
        </w:rPr>
        <w:t>ثة</w:t>
      </w:r>
    </w:p>
    <w:p w14:paraId="02557C73" w14:textId="7FE101CE" w:rsidR="005504C8" w:rsidRPr="005504C8" w:rsidRDefault="005504C8" w:rsidP="005504C8">
      <w:pPr>
        <w:pStyle w:val="CBDNormalNumber"/>
        <w:bidi/>
        <w:rPr>
          <w:rFonts w:ascii="Simplified Arabic" w:hAnsi="Simplified Arabic" w:cs="Simplified Arabic"/>
          <w:sz w:val="24"/>
          <w:szCs w:val="24"/>
        </w:rPr>
      </w:pPr>
      <w:r w:rsidRPr="005504C8">
        <w:rPr>
          <w:rFonts w:ascii="Simplified Arabic" w:hAnsi="Simplified Arabic" w:cs="Simplified Arabic"/>
          <w:sz w:val="24"/>
          <w:szCs w:val="24"/>
          <w:rtl/>
        </w:rPr>
        <w:t>على النحو الموضح في الجدول 16 أدناه، شهدت موارد المكتبة الافتراضية و</w:t>
      </w:r>
      <w:r w:rsidRPr="005504C8">
        <w:rPr>
          <w:rFonts w:ascii="Simplified Arabic" w:eastAsia="PMingLiU" w:hAnsi="Simplified Arabic" w:cs="Simplified Arabic"/>
          <w:sz w:val="24"/>
          <w:szCs w:val="24"/>
          <w:rtl/>
          <w:lang w:val="fr-CA" w:eastAsia="ar-SA" w:bidi="ar-EG"/>
        </w:rPr>
        <w:t>البروتوكولات والإجراءات المجتمعية</w:t>
      </w:r>
      <w:r w:rsidRPr="005504C8">
        <w:rPr>
          <w:rFonts w:ascii="Simplified Arabic" w:hAnsi="Simplified Arabic" w:cs="Simplified Arabic"/>
          <w:sz w:val="24"/>
          <w:szCs w:val="24"/>
          <w:rtl/>
        </w:rPr>
        <w:t xml:space="preserve">، بالإضافة إلى سجلات القانون العرفي، زيادة تدريجية خلال السنوات القليلة الماضية. وارتفع عدد زوار الموقع الإلكتروني بشكل ملحوظ أيضا من حوالي </w:t>
      </w:r>
      <w:r w:rsidRPr="005504C8">
        <w:rPr>
          <w:rFonts w:ascii="Simplified Arabic" w:hAnsi="Simplified Arabic" w:cs="Simplified Arabic"/>
          <w:sz w:val="24"/>
          <w:szCs w:val="24"/>
        </w:rPr>
        <w:t>19,000</w:t>
      </w:r>
      <w:r w:rsidRPr="005504C8">
        <w:rPr>
          <w:rFonts w:ascii="Simplified Arabic" w:hAnsi="Simplified Arabic" w:cs="Simplified Arabic"/>
          <w:sz w:val="24"/>
          <w:szCs w:val="24"/>
          <w:rtl/>
        </w:rPr>
        <w:t xml:space="preserve"> إلى </w:t>
      </w:r>
      <w:r w:rsidRPr="005504C8">
        <w:rPr>
          <w:rFonts w:ascii="Simplified Arabic" w:hAnsi="Simplified Arabic" w:cs="Simplified Arabic"/>
          <w:sz w:val="24"/>
          <w:szCs w:val="24"/>
        </w:rPr>
        <w:t>85,000</w:t>
      </w:r>
      <w:r w:rsidRPr="005504C8">
        <w:rPr>
          <w:rFonts w:ascii="Simplified Arabic" w:hAnsi="Simplified Arabic" w:cs="Simplified Arabic"/>
          <w:sz w:val="24"/>
          <w:szCs w:val="24"/>
          <w:rtl/>
        </w:rPr>
        <w:t xml:space="preserve"> زائر سنويا.</w:t>
      </w:r>
      <w:r w:rsidRPr="005504C8">
        <w:rPr>
          <w:rStyle w:val="FootnoteReference"/>
          <w:rFonts w:asciiTheme="majorBidi" w:hAnsiTheme="majorBidi" w:cstheme="majorBidi"/>
          <w:sz w:val="24"/>
          <w:szCs w:val="24"/>
        </w:rPr>
        <w:t xml:space="preserve"> </w:t>
      </w:r>
      <w:r w:rsidRPr="005504C8">
        <w:rPr>
          <w:rStyle w:val="FootnoteReference"/>
          <w:rFonts w:asciiTheme="majorBidi" w:hAnsiTheme="majorBidi" w:cstheme="majorBidi"/>
          <w:sz w:val="24"/>
          <w:szCs w:val="24"/>
        </w:rPr>
        <w:footnoteReference w:id="92"/>
      </w:r>
    </w:p>
    <w:p w14:paraId="718FA78F" w14:textId="1A791FD5" w:rsidR="008E3C30" w:rsidRPr="006C59B2" w:rsidRDefault="008E3C30" w:rsidP="008E3C30">
      <w:pPr>
        <w:pStyle w:val="CBDNormalNumber"/>
        <w:bidi/>
        <w:rPr>
          <w:sz w:val="24"/>
          <w:szCs w:val="24"/>
        </w:rPr>
      </w:pPr>
      <w:r w:rsidRPr="006C59B2">
        <w:rPr>
          <w:rFonts w:ascii="Simplified Arabic" w:hAnsi="Simplified Arabic" w:cs="Simplified Arabic" w:hint="cs"/>
          <w:sz w:val="24"/>
          <w:szCs w:val="24"/>
          <w:rtl/>
        </w:rPr>
        <w:t>و</w:t>
      </w:r>
      <w:r w:rsidRPr="006C59B2">
        <w:rPr>
          <w:rFonts w:ascii="Simplified Arabic" w:hAnsi="Simplified Arabic" w:cs="Simplified Arabic"/>
          <w:sz w:val="24"/>
          <w:szCs w:val="24"/>
          <w:rtl/>
        </w:rPr>
        <w:t xml:space="preserve">يمكن الاطلاع على معلومات </w:t>
      </w:r>
      <w:r w:rsidRPr="006C59B2">
        <w:rPr>
          <w:rFonts w:ascii="Simplified Arabic" w:hAnsi="Simplified Arabic" w:cs="Simplified Arabic" w:hint="cs"/>
          <w:sz w:val="24"/>
          <w:szCs w:val="24"/>
          <w:rtl/>
        </w:rPr>
        <w:t>عن</w:t>
      </w:r>
      <w:r w:rsidRPr="006C59B2">
        <w:rPr>
          <w:rFonts w:ascii="Simplified Arabic" w:hAnsi="Simplified Arabic" w:cs="Simplified Arabic"/>
          <w:sz w:val="24"/>
          <w:szCs w:val="24"/>
          <w:rtl/>
        </w:rPr>
        <w:t xml:space="preserve"> </w:t>
      </w:r>
      <w:r w:rsidRPr="006C59B2">
        <w:rPr>
          <w:rFonts w:ascii="Simplified Arabic" w:hAnsi="Simplified Arabic" w:cs="Simplified Arabic" w:hint="cs"/>
          <w:sz w:val="24"/>
          <w:szCs w:val="24"/>
          <w:rtl/>
        </w:rPr>
        <w:t>ال</w:t>
      </w:r>
      <w:r w:rsidRPr="006C59B2">
        <w:rPr>
          <w:rFonts w:ascii="Simplified Arabic" w:hAnsi="Simplified Arabic" w:cs="Simplified Arabic"/>
          <w:sz w:val="24"/>
          <w:szCs w:val="24"/>
          <w:rtl/>
        </w:rPr>
        <w:t>بنود التعاقد</w:t>
      </w:r>
      <w:r w:rsidRPr="006C59B2">
        <w:rPr>
          <w:rFonts w:ascii="Simplified Arabic" w:hAnsi="Simplified Arabic" w:cs="Simplified Arabic" w:hint="cs"/>
          <w:sz w:val="24"/>
          <w:szCs w:val="24"/>
          <w:rtl/>
        </w:rPr>
        <w:t>ية</w:t>
      </w:r>
      <w:r w:rsidRPr="006C59B2">
        <w:rPr>
          <w:rFonts w:ascii="Simplified Arabic" w:hAnsi="Simplified Arabic" w:cs="Simplified Arabic"/>
          <w:sz w:val="24"/>
          <w:szCs w:val="24"/>
          <w:rtl/>
        </w:rPr>
        <w:t xml:space="preserve"> النموذجية، والأدوات المتعلقة بالمادتين </w:t>
      </w:r>
      <w:r w:rsidRPr="006C59B2">
        <w:rPr>
          <w:rFonts w:ascii="Simplified Arabic" w:hAnsi="Simplified Arabic" w:cs="Simplified Arabic" w:hint="cs"/>
          <w:sz w:val="24"/>
          <w:szCs w:val="24"/>
          <w:rtl/>
        </w:rPr>
        <w:t>19</w:t>
      </w:r>
      <w:r w:rsidRPr="006C59B2">
        <w:rPr>
          <w:rFonts w:ascii="Simplified Arabic" w:hAnsi="Simplified Arabic" w:cs="Simplified Arabic"/>
          <w:sz w:val="24"/>
          <w:szCs w:val="24"/>
          <w:rtl/>
        </w:rPr>
        <w:t xml:space="preserve"> و</w:t>
      </w:r>
      <w:r w:rsidRPr="006C59B2">
        <w:rPr>
          <w:rFonts w:ascii="Simplified Arabic" w:hAnsi="Simplified Arabic" w:cs="Simplified Arabic" w:hint="cs"/>
          <w:sz w:val="24"/>
          <w:szCs w:val="24"/>
          <w:rtl/>
        </w:rPr>
        <w:t>20</w:t>
      </w:r>
      <w:r w:rsidRPr="006C59B2">
        <w:rPr>
          <w:rFonts w:ascii="Simplified Arabic" w:hAnsi="Simplified Arabic" w:cs="Simplified Arabic"/>
          <w:sz w:val="24"/>
          <w:szCs w:val="24"/>
          <w:rtl/>
        </w:rPr>
        <w:t>، و</w:t>
      </w:r>
      <w:r w:rsidRPr="006C59B2">
        <w:rPr>
          <w:rFonts w:ascii="Simplified Arabic" w:hAnsi="Simplified Arabic" w:cs="Simplified Arabic" w:hint="cs"/>
          <w:sz w:val="24"/>
          <w:szCs w:val="24"/>
          <w:rtl/>
        </w:rPr>
        <w:t>مدونات</w:t>
      </w:r>
      <w:r w:rsidRPr="006C59B2">
        <w:rPr>
          <w:rFonts w:ascii="Simplified Arabic" w:hAnsi="Simplified Arabic" w:cs="Simplified Arabic"/>
          <w:sz w:val="24"/>
          <w:szCs w:val="24"/>
          <w:rtl/>
        </w:rPr>
        <w:t xml:space="preserve"> السلوك، والمبادئ التوجيهية، وأفضل الممارسات والمعايير، و</w:t>
      </w:r>
      <w:r w:rsidR="006C59B2" w:rsidRPr="006C59B2">
        <w:rPr>
          <w:rFonts w:cs="Simplified Arabic"/>
          <w:snapToGrid w:val="0"/>
          <w:kern w:val="22"/>
          <w:sz w:val="24"/>
          <w:szCs w:val="24"/>
          <w:rtl/>
        </w:rPr>
        <w:t xml:space="preserve">القوانين العرفية </w:t>
      </w:r>
      <w:r w:rsidR="006C59B2" w:rsidRPr="006C59B2">
        <w:rPr>
          <w:rFonts w:cs="Simplified Arabic" w:hint="cs"/>
          <w:snapToGrid w:val="0"/>
          <w:kern w:val="22"/>
          <w:sz w:val="24"/>
          <w:szCs w:val="24"/>
          <w:rtl/>
        </w:rPr>
        <w:t xml:space="preserve">والبروتوكولات والإجراءات المجتمعية </w:t>
      </w:r>
      <w:r w:rsidR="006C59B2" w:rsidRPr="006C59B2">
        <w:rPr>
          <w:rFonts w:cs="Simplified Arabic"/>
          <w:snapToGrid w:val="0"/>
          <w:kern w:val="22"/>
          <w:sz w:val="24"/>
          <w:szCs w:val="24"/>
          <w:rtl/>
        </w:rPr>
        <w:t>للشعوب الأصلية والمجتمعات المحلية</w:t>
      </w:r>
      <w:r w:rsidRPr="006C59B2">
        <w:rPr>
          <w:rFonts w:ascii="Simplified Arabic" w:hAnsi="Simplified Arabic" w:cs="Simplified Arabic"/>
          <w:sz w:val="24"/>
          <w:szCs w:val="24"/>
          <w:rtl/>
        </w:rPr>
        <w:t xml:space="preserve"> المنشورة في غرفة تبادل المعلومات في القسم الثالث</w:t>
      </w:r>
      <w:r w:rsidR="006C59B2" w:rsidRPr="006C59B2">
        <w:rPr>
          <w:rFonts w:ascii="Simplified Arabic" w:hAnsi="Simplified Arabic" w:cs="Simplified Arabic" w:hint="cs"/>
          <w:sz w:val="24"/>
          <w:szCs w:val="24"/>
          <w:rtl/>
        </w:rPr>
        <w:t>-</w:t>
      </w:r>
      <w:r w:rsidRPr="006C59B2">
        <w:rPr>
          <w:rFonts w:ascii="Simplified Arabic" w:hAnsi="Simplified Arabic" w:cs="Simplified Arabic"/>
          <w:sz w:val="24"/>
          <w:szCs w:val="24"/>
          <w:rtl/>
        </w:rPr>
        <w:t>و</w:t>
      </w:r>
      <w:r w:rsidR="006C59B2" w:rsidRPr="006C59B2">
        <w:rPr>
          <w:rFonts w:ascii="Simplified Arabic" w:hAnsi="Simplified Arabic" w:cs="Simplified Arabic" w:hint="cs"/>
          <w:sz w:val="24"/>
          <w:szCs w:val="24"/>
          <w:rtl/>
        </w:rPr>
        <w:t>او</w:t>
      </w:r>
      <w:r w:rsidRPr="006C59B2">
        <w:rPr>
          <w:rFonts w:ascii="Simplified Arabic" w:hAnsi="Simplified Arabic" w:cs="Simplified Arabic"/>
          <w:sz w:val="24"/>
          <w:szCs w:val="24"/>
          <w:rtl/>
        </w:rPr>
        <w:t xml:space="preserve"> أعلاه.</w:t>
      </w:r>
    </w:p>
    <w:p w14:paraId="48E647B1" w14:textId="0DEB2413" w:rsidR="006C59B2" w:rsidRPr="00802945" w:rsidRDefault="006C59B2" w:rsidP="006C59B2">
      <w:pPr>
        <w:pStyle w:val="CBDNormalNumber"/>
        <w:bidi/>
        <w:rPr>
          <w:sz w:val="24"/>
          <w:szCs w:val="24"/>
        </w:rPr>
      </w:pPr>
      <w:r w:rsidRPr="00802945">
        <w:rPr>
          <w:rFonts w:ascii="Simplified Arabic" w:hAnsi="Simplified Arabic" w:cs="Simplified Arabic" w:hint="cs"/>
          <w:sz w:val="24"/>
          <w:szCs w:val="24"/>
          <w:rtl/>
        </w:rPr>
        <w:t>و</w:t>
      </w:r>
      <w:r w:rsidRPr="00802945">
        <w:rPr>
          <w:rFonts w:ascii="Simplified Arabic" w:hAnsi="Simplified Arabic" w:cs="Simplified Arabic"/>
          <w:sz w:val="24"/>
          <w:szCs w:val="24"/>
          <w:rtl/>
        </w:rPr>
        <w:t>أظهرت نتائج تحليل المعلومات المتعلقة بمبادرات وموارد بناء القدرات أنه على الرغم من النشاط المكثف لبناء القدرات في إطار بروتوكول ناغويا، إلا أن ظهور</w:t>
      </w:r>
      <w:r w:rsidRPr="00802945">
        <w:rPr>
          <w:rFonts w:ascii="Simplified Arabic" w:hAnsi="Simplified Arabic" w:cs="Simplified Arabic" w:hint="cs"/>
          <w:sz w:val="24"/>
          <w:szCs w:val="24"/>
          <w:rtl/>
        </w:rPr>
        <w:t xml:space="preserve"> هذا النشاط</w:t>
      </w:r>
      <w:r w:rsidRPr="00802945">
        <w:rPr>
          <w:rFonts w:ascii="Simplified Arabic" w:hAnsi="Simplified Arabic" w:cs="Simplified Arabic"/>
          <w:sz w:val="24"/>
          <w:szCs w:val="24"/>
          <w:rtl/>
        </w:rPr>
        <w:t xml:space="preserve"> في غرفة تبادل المعلومات </w:t>
      </w:r>
      <w:r w:rsidRPr="00802945">
        <w:rPr>
          <w:rFonts w:ascii="Simplified Arabic" w:hAnsi="Simplified Arabic" w:cs="Simplified Arabic" w:hint="cs"/>
          <w:sz w:val="24"/>
          <w:szCs w:val="24"/>
          <w:rtl/>
        </w:rPr>
        <w:t>بشأن</w:t>
      </w:r>
      <w:r w:rsidRPr="00802945">
        <w:rPr>
          <w:rFonts w:ascii="Simplified Arabic" w:hAnsi="Simplified Arabic" w:cs="Simplified Arabic"/>
          <w:sz w:val="24"/>
          <w:szCs w:val="24"/>
          <w:rtl/>
        </w:rPr>
        <w:t xml:space="preserve"> الحصول وتقاسم المنافع ظل جزئيا، حيث لم يُسج</w:t>
      </w:r>
      <w:r w:rsidRPr="00802945">
        <w:rPr>
          <w:rFonts w:ascii="Simplified Arabic" w:hAnsi="Simplified Arabic" w:cs="Simplified Arabic" w:hint="cs"/>
          <w:sz w:val="24"/>
          <w:szCs w:val="24"/>
          <w:rtl/>
        </w:rPr>
        <w:t>َّ</w:t>
      </w:r>
      <w:r w:rsidRPr="00802945">
        <w:rPr>
          <w:rFonts w:ascii="Simplified Arabic" w:hAnsi="Simplified Arabic" w:cs="Simplified Arabic"/>
          <w:sz w:val="24"/>
          <w:szCs w:val="24"/>
          <w:rtl/>
        </w:rPr>
        <w:t xml:space="preserve">ل سوى </w:t>
      </w:r>
      <w:r w:rsidRPr="00802945">
        <w:rPr>
          <w:rFonts w:ascii="Simplified Arabic" w:hAnsi="Simplified Arabic" w:cs="Simplified Arabic" w:hint="cs"/>
          <w:sz w:val="24"/>
          <w:szCs w:val="24"/>
          <w:rtl/>
        </w:rPr>
        <w:t>61</w:t>
      </w:r>
      <w:r w:rsidRPr="00802945">
        <w:rPr>
          <w:rFonts w:ascii="Simplified Arabic" w:hAnsi="Simplified Arabic" w:cs="Simplified Arabic"/>
          <w:sz w:val="24"/>
          <w:szCs w:val="24"/>
          <w:rtl/>
        </w:rPr>
        <w:t xml:space="preserve"> مبادرة من أصل </w:t>
      </w:r>
      <w:r w:rsidRPr="00802945">
        <w:rPr>
          <w:rFonts w:ascii="Simplified Arabic" w:hAnsi="Simplified Arabic" w:cs="Simplified Arabic" w:hint="cs"/>
          <w:sz w:val="24"/>
          <w:szCs w:val="24"/>
          <w:rtl/>
        </w:rPr>
        <w:t>134</w:t>
      </w:r>
      <w:r w:rsidRPr="00802945">
        <w:rPr>
          <w:rFonts w:ascii="Simplified Arabic" w:hAnsi="Simplified Arabic" w:cs="Simplified Arabic"/>
          <w:sz w:val="24"/>
          <w:szCs w:val="24"/>
          <w:rtl/>
        </w:rPr>
        <w:t xml:space="preserve"> مبادرة </w:t>
      </w:r>
      <w:r w:rsidRPr="00802945">
        <w:rPr>
          <w:rFonts w:ascii="Simplified Arabic" w:hAnsi="Simplified Arabic" w:cs="Simplified Arabic" w:hint="cs"/>
          <w:sz w:val="24"/>
          <w:szCs w:val="24"/>
          <w:rtl/>
        </w:rPr>
        <w:t>تم تحديدها</w:t>
      </w:r>
      <w:r w:rsidRPr="00802945">
        <w:rPr>
          <w:rFonts w:ascii="Simplified Arabic" w:hAnsi="Simplified Arabic" w:cs="Simplified Arabic"/>
          <w:sz w:val="24"/>
          <w:szCs w:val="24"/>
          <w:rtl/>
        </w:rPr>
        <w:t xml:space="preserve"> حتى مارس</w:t>
      </w:r>
      <w:r w:rsidRPr="00802945">
        <w:rPr>
          <w:rFonts w:ascii="Simplified Arabic" w:hAnsi="Simplified Arabic" w:cs="Simplified Arabic" w:hint="cs"/>
          <w:sz w:val="24"/>
          <w:szCs w:val="24"/>
          <w:rtl/>
        </w:rPr>
        <w:t>/آذار</w:t>
      </w:r>
      <w:r w:rsidRPr="00802945">
        <w:rPr>
          <w:rFonts w:ascii="Simplified Arabic" w:hAnsi="Simplified Arabic" w:cs="Simplified Arabic"/>
          <w:sz w:val="24"/>
          <w:szCs w:val="24"/>
          <w:rtl/>
        </w:rPr>
        <w:t xml:space="preserve"> </w:t>
      </w:r>
      <w:r w:rsidRPr="00802945">
        <w:rPr>
          <w:rFonts w:ascii="Simplified Arabic" w:hAnsi="Simplified Arabic" w:cs="Simplified Arabic" w:hint="cs"/>
          <w:sz w:val="24"/>
          <w:szCs w:val="24"/>
          <w:rtl/>
        </w:rPr>
        <w:t>2026</w:t>
      </w:r>
      <w:r w:rsidRPr="00802945">
        <w:rPr>
          <w:rFonts w:ascii="Simplified Arabic" w:hAnsi="Simplified Arabic" w:cs="Simplified Arabic"/>
          <w:sz w:val="24"/>
          <w:szCs w:val="24"/>
          <w:rtl/>
        </w:rPr>
        <w:t xml:space="preserve">. ويعكس </w:t>
      </w:r>
      <w:r w:rsidRPr="00802945">
        <w:rPr>
          <w:rFonts w:ascii="Simplified Arabic" w:hAnsi="Simplified Arabic" w:cs="Simplified Arabic" w:hint="cs"/>
          <w:sz w:val="24"/>
          <w:szCs w:val="24"/>
          <w:rtl/>
        </w:rPr>
        <w:t>ارتفاع</w:t>
      </w:r>
      <w:r w:rsidRPr="00802945">
        <w:rPr>
          <w:rFonts w:ascii="Simplified Arabic" w:hAnsi="Simplified Arabic" w:cs="Simplified Arabic"/>
          <w:sz w:val="24"/>
          <w:szCs w:val="24"/>
          <w:rtl/>
        </w:rPr>
        <w:t xml:space="preserve"> عدد السجلات الملحوظ في الفترات السابقة جهود التقييم والنشر الموج</w:t>
      </w:r>
      <w:r w:rsidR="00802945" w:rsidRPr="00802945">
        <w:rPr>
          <w:rFonts w:ascii="Simplified Arabic" w:hAnsi="Simplified Arabic" w:cs="Simplified Arabic" w:hint="cs"/>
          <w:sz w:val="24"/>
          <w:szCs w:val="24"/>
          <w:rtl/>
        </w:rPr>
        <w:t>َّ</w:t>
      </w:r>
      <w:r w:rsidRPr="00802945">
        <w:rPr>
          <w:rFonts w:ascii="Simplified Arabic" w:hAnsi="Simplified Arabic" w:cs="Simplified Arabic"/>
          <w:sz w:val="24"/>
          <w:szCs w:val="24"/>
          <w:rtl/>
        </w:rPr>
        <w:t xml:space="preserve">هة التي قادتها الأمانة، وليس التحديثات الدورية المستمرة </w:t>
      </w:r>
      <w:r w:rsidR="00802945" w:rsidRPr="00802945">
        <w:rPr>
          <w:rFonts w:ascii="Simplified Arabic" w:hAnsi="Simplified Arabic" w:cs="Simplified Arabic" w:hint="cs"/>
          <w:sz w:val="24"/>
          <w:szCs w:val="24"/>
          <w:rtl/>
        </w:rPr>
        <w:t>التي أجرتها</w:t>
      </w:r>
      <w:r w:rsidRPr="00802945">
        <w:rPr>
          <w:rFonts w:ascii="Simplified Arabic" w:hAnsi="Simplified Arabic" w:cs="Simplified Arabic"/>
          <w:sz w:val="24"/>
          <w:szCs w:val="24"/>
          <w:rtl/>
        </w:rPr>
        <w:t xml:space="preserve"> الأطراف ومقدم</w:t>
      </w:r>
      <w:r w:rsidR="00802945" w:rsidRPr="00802945">
        <w:rPr>
          <w:rFonts w:ascii="Simplified Arabic" w:hAnsi="Simplified Arabic" w:cs="Simplified Arabic" w:hint="cs"/>
          <w:sz w:val="24"/>
          <w:szCs w:val="24"/>
          <w:rtl/>
        </w:rPr>
        <w:t>و</w:t>
      </w:r>
      <w:r w:rsidRPr="00802945">
        <w:rPr>
          <w:rFonts w:ascii="Simplified Arabic" w:hAnsi="Simplified Arabic" w:cs="Simplified Arabic"/>
          <w:sz w:val="24"/>
          <w:szCs w:val="24"/>
          <w:rtl/>
        </w:rPr>
        <w:t xml:space="preserve"> خدمات بناء القدرات أنفسهم.</w:t>
      </w:r>
      <w:r w:rsidR="00802945" w:rsidRPr="00802945">
        <w:rPr>
          <w:rStyle w:val="FootnoteReference"/>
          <w:sz w:val="24"/>
          <w:szCs w:val="24"/>
        </w:rPr>
        <w:t xml:space="preserve"> </w:t>
      </w:r>
      <w:r w:rsidR="00802945" w:rsidRPr="00802945">
        <w:rPr>
          <w:rStyle w:val="FootnoteReference"/>
          <w:sz w:val="24"/>
          <w:szCs w:val="24"/>
        </w:rPr>
        <w:footnoteReference w:id="93"/>
      </w:r>
    </w:p>
    <w:p w14:paraId="05E197E6" w14:textId="5B6586D0" w:rsidR="00312E0B" w:rsidRPr="00370479" w:rsidRDefault="00312E0B" w:rsidP="00312E0B">
      <w:pPr>
        <w:pStyle w:val="CBDNormalNumber"/>
        <w:bidi/>
        <w:rPr>
          <w:sz w:val="24"/>
          <w:szCs w:val="24"/>
        </w:rPr>
      </w:pPr>
      <w:r w:rsidRPr="00370479">
        <w:rPr>
          <w:rFonts w:ascii="Simplified Arabic" w:hAnsi="Simplified Arabic" w:cs="Simplified Arabic" w:hint="cs"/>
          <w:sz w:val="24"/>
          <w:szCs w:val="24"/>
          <w:rtl/>
        </w:rPr>
        <w:t>و</w:t>
      </w:r>
      <w:r w:rsidRPr="00370479">
        <w:rPr>
          <w:rFonts w:ascii="Simplified Arabic" w:hAnsi="Simplified Arabic" w:cs="Simplified Arabic"/>
          <w:sz w:val="24"/>
          <w:szCs w:val="24"/>
          <w:rtl/>
        </w:rPr>
        <w:t>أشار تحليل السجلات المرجعية إلى أن عدد السجلات الجديدة ال</w:t>
      </w:r>
      <w:r w:rsidR="002E437E" w:rsidRPr="00370479">
        <w:rPr>
          <w:rFonts w:ascii="Simplified Arabic" w:hAnsi="Simplified Arabic" w:cs="Simplified Arabic" w:hint="cs"/>
          <w:sz w:val="24"/>
          <w:szCs w:val="24"/>
          <w:rtl/>
        </w:rPr>
        <w:t>تي تُ</w:t>
      </w:r>
      <w:r w:rsidRPr="00370479">
        <w:rPr>
          <w:rFonts w:ascii="Simplified Arabic" w:hAnsi="Simplified Arabic" w:cs="Simplified Arabic"/>
          <w:sz w:val="24"/>
          <w:szCs w:val="24"/>
          <w:rtl/>
        </w:rPr>
        <w:t xml:space="preserve">نشر سنويا قد انخفض عموما </w:t>
      </w:r>
      <w:r w:rsidRPr="00370479">
        <w:rPr>
          <w:rFonts w:ascii="Simplified Arabic" w:hAnsi="Simplified Arabic" w:cs="Simplified Arabic" w:hint="cs"/>
          <w:sz w:val="24"/>
          <w:szCs w:val="24"/>
          <w:rtl/>
        </w:rPr>
        <w:t>عبر</w:t>
      </w:r>
      <w:r w:rsidRPr="00370479">
        <w:rPr>
          <w:rFonts w:ascii="Simplified Arabic" w:hAnsi="Simplified Arabic" w:cs="Simplified Arabic"/>
          <w:sz w:val="24"/>
          <w:szCs w:val="24"/>
          <w:rtl/>
        </w:rPr>
        <w:t xml:space="preserve"> جميع أنواع السجلات المرجعية؛ إذ لم يُنشر سوى </w:t>
      </w:r>
      <w:r w:rsidRPr="00370479">
        <w:rPr>
          <w:rFonts w:ascii="Simplified Arabic" w:hAnsi="Simplified Arabic" w:cs="Simplified Arabic" w:hint="cs"/>
          <w:sz w:val="24"/>
          <w:szCs w:val="24"/>
          <w:rtl/>
        </w:rPr>
        <w:t>29</w:t>
      </w:r>
      <w:r w:rsidRPr="00370479">
        <w:rPr>
          <w:rFonts w:ascii="Simplified Arabic" w:hAnsi="Simplified Arabic" w:cs="Simplified Arabic"/>
          <w:sz w:val="24"/>
          <w:szCs w:val="24"/>
          <w:rtl/>
        </w:rPr>
        <w:t xml:space="preserve"> سجلا مرجعيا خلال الاثني عشر شهرا الماضية؛ وكان حوالي </w:t>
      </w:r>
      <w:r w:rsidRPr="00370479">
        <w:rPr>
          <w:rFonts w:ascii="Simplified Arabic" w:hAnsi="Simplified Arabic" w:cs="Simplified Arabic" w:hint="cs"/>
          <w:sz w:val="24"/>
          <w:szCs w:val="24"/>
          <w:rtl/>
        </w:rPr>
        <w:t>65</w:t>
      </w:r>
      <w:r w:rsidRPr="00370479">
        <w:rPr>
          <w:rFonts w:ascii="Simplified Arabic" w:hAnsi="Simplified Arabic" w:cs="Simplified Arabic"/>
          <w:sz w:val="24"/>
          <w:szCs w:val="24"/>
          <w:rtl/>
        </w:rPr>
        <w:t xml:space="preserve"> في المائة من هذه السجلات مرتبطا بشكل مباشر بمعلومات التسلسل الرقمي.</w:t>
      </w:r>
      <w:r w:rsidR="002E437E" w:rsidRPr="00370479">
        <w:rPr>
          <w:sz w:val="24"/>
          <w:szCs w:val="24"/>
          <w:vertAlign w:val="superscript"/>
        </w:rPr>
        <w:footnoteReference w:id="94"/>
      </w:r>
      <w:r w:rsidRPr="00370479">
        <w:rPr>
          <w:rFonts w:ascii="Simplified Arabic" w:hAnsi="Simplified Arabic" w:cs="Simplified Arabic"/>
          <w:sz w:val="24"/>
          <w:szCs w:val="24"/>
          <w:rtl/>
        </w:rPr>
        <w:t xml:space="preserve"> وقد سل</w:t>
      </w:r>
      <w:r w:rsidRPr="00370479">
        <w:rPr>
          <w:rFonts w:ascii="Simplified Arabic" w:hAnsi="Simplified Arabic" w:cs="Simplified Arabic" w:hint="cs"/>
          <w:sz w:val="24"/>
          <w:szCs w:val="24"/>
          <w:rtl/>
        </w:rPr>
        <w:t>ّ</w:t>
      </w:r>
      <w:r w:rsidRPr="00370479">
        <w:rPr>
          <w:rFonts w:ascii="Simplified Arabic" w:hAnsi="Simplified Arabic" w:cs="Simplified Arabic"/>
          <w:sz w:val="24"/>
          <w:szCs w:val="24"/>
          <w:rtl/>
        </w:rPr>
        <w:t xml:space="preserve">ط التحليل الضوء على </w:t>
      </w:r>
      <w:r w:rsidR="002E437E" w:rsidRPr="00370479">
        <w:rPr>
          <w:rFonts w:ascii="Simplified Arabic" w:hAnsi="Simplified Arabic" w:cs="Simplified Arabic" w:hint="cs"/>
          <w:sz w:val="24"/>
          <w:szCs w:val="24"/>
          <w:rtl/>
        </w:rPr>
        <w:t>عدد من</w:t>
      </w:r>
      <w:r w:rsidRPr="00370479">
        <w:rPr>
          <w:rFonts w:ascii="Simplified Arabic" w:hAnsi="Simplified Arabic" w:cs="Simplified Arabic"/>
          <w:sz w:val="24"/>
          <w:szCs w:val="24"/>
          <w:rtl/>
        </w:rPr>
        <w:t xml:space="preserve"> المش</w:t>
      </w:r>
      <w:r w:rsidRPr="00370479">
        <w:rPr>
          <w:rFonts w:ascii="Simplified Arabic" w:hAnsi="Simplified Arabic" w:cs="Simplified Arabic" w:hint="cs"/>
          <w:sz w:val="24"/>
          <w:szCs w:val="24"/>
          <w:rtl/>
        </w:rPr>
        <w:t>ا</w:t>
      </w:r>
      <w:r w:rsidRPr="00370479">
        <w:rPr>
          <w:rFonts w:ascii="Simplified Arabic" w:hAnsi="Simplified Arabic" w:cs="Simplified Arabic"/>
          <w:sz w:val="24"/>
          <w:szCs w:val="24"/>
          <w:rtl/>
        </w:rPr>
        <w:t>كل والتناقضات المحتملة فيما يتعلق بالسجلات المرجعية، والتي قد تتطلب مزيدا من ال</w:t>
      </w:r>
      <w:r w:rsidRPr="00370479">
        <w:rPr>
          <w:rFonts w:ascii="Simplified Arabic" w:hAnsi="Simplified Arabic" w:cs="Simplified Arabic" w:hint="cs"/>
          <w:sz w:val="24"/>
          <w:szCs w:val="24"/>
          <w:rtl/>
        </w:rPr>
        <w:t>استعراض</w:t>
      </w:r>
      <w:r w:rsidRPr="00370479">
        <w:rPr>
          <w:rFonts w:ascii="Simplified Arabic" w:hAnsi="Simplified Arabic" w:cs="Simplified Arabic"/>
          <w:sz w:val="24"/>
          <w:szCs w:val="24"/>
          <w:rtl/>
        </w:rPr>
        <w:t xml:space="preserve"> والتحديث وإعادة التنظيم لت</w:t>
      </w:r>
      <w:r w:rsidR="002E437E" w:rsidRPr="00370479">
        <w:rPr>
          <w:rFonts w:ascii="Simplified Arabic" w:hAnsi="Simplified Arabic" w:cs="Simplified Arabic" w:hint="cs"/>
          <w:sz w:val="24"/>
          <w:szCs w:val="24"/>
          <w:rtl/>
        </w:rPr>
        <w:t>يسير</w:t>
      </w:r>
      <w:r w:rsidRPr="00370479">
        <w:rPr>
          <w:rFonts w:ascii="Simplified Arabic" w:hAnsi="Simplified Arabic" w:cs="Simplified Arabic"/>
          <w:sz w:val="24"/>
          <w:szCs w:val="24"/>
          <w:rtl/>
        </w:rPr>
        <w:t xml:space="preserve"> المساهمة بشكل أكثر فعالية في تنفيذ البروتوكول.</w:t>
      </w:r>
    </w:p>
    <w:p w14:paraId="4DD7E0AF" w14:textId="410BBA2D" w:rsidR="00EF402A" w:rsidRDefault="00EF402A" w:rsidP="00EF402A">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ك</w:t>
      </w:r>
      <w:r>
        <w:rPr>
          <w:rFonts w:ascii="Simplified Arabic" w:hAnsi="Simplified Arabic" w:cs="Simplified Arabic" w:hint="cs"/>
          <w:sz w:val="24"/>
          <w:szCs w:val="24"/>
          <w:rtl/>
        </w:rPr>
        <w:t>َ</w:t>
      </w:r>
      <w:r w:rsidRPr="00A37723">
        <w:rPr>
          <w:rFonts w:ascii="Simplified Arabic" w:hAnsi="Simplified Arabic" w:cs="Simplified Arabic"/>
          <w:sz w:val="24"/>
          <w:szCs w:val="24"/>
          <w:rtl/>
        </w:rPr>
        <w:t>ش</w:t>
      </w:r>
      <w:r>
        <w:rPr>
          <w:rFonts w:ascii="Simplified Arabic" w:hAnsi="Simplified Arabic" w:cs="Simplified Arabic" w:hint="cs"/>
          <w:sz w:val="24"/>
          <w:szCs w:val="24"/>
          <w:rtl/>
        </w:rPr>
        <w:t>َ</w:t>
      </w:r>
      <w:r w:rsidRPr="00A37723">
        <w:rPr>
          <w:rFonts w:ascii="Simplified Arabic" w:hAnsi="Simplified Arabic" w:cs="Simplified Arabic"/>
          <w:sz w:val="24"/>
          <w:szCs w:val="24"/>
          <w:rtl/>
        </w:rPr>
        <w:t>ف تصنيف السجلات المرجعية، بما في ذلك سجلات المكتبة الافتراضية، والبنود التعاقدية النموذجية، و</w:t>
      </w:r>
      <w:r>
        <w:rPr>
          <w:rFonts w:ascii="Simplified Arabic" w:hAnsi="Simplified Arabic" w:cs="Simplified Arabic" w:hint="cs"/>
          <w:sz w:val="24"/>
          <w:szCs w:val="24"/>
          <w:rtl/>
        </w:rPr>
        <w:t>مدونات</w:t>
      </w:r>
      <w:r w:rsidRPr="00A37723">
        <w:rPr>
          <w:rFonts w:ascii="Simplified Arabic" w:hAnsi="Simplified Arabic" w:cs="Simplified Arabic"/>
          <w:sz w:val="24"/>
          <w:szCs w:val="24"/>
          <w:rtl/>
        </w:rPr>
        <w:t xml:space="preserve"> السلوك، والمبادئ التوجيهية، وأفضل الممارسات و/أو المعايير المستمدة من المادتين 19 و20 من البروتوكول، </w:t>
      </w:r>
      <w:r w:rsidRPr="006C59B2">
        <w:rPr>
          <w:rFonts w:cs="Simplified Arabic" w:hint="cs"/>
          <w:snapToGrid w:val="0"/>
          <w:kern w:val="22"/>
          <w:sz w:val="24"/>
          <w:szCs w:val="24"/>
          <w:rtl/>
        </w:rPr>
        <w:t>والبروتوكولات والإجراءات المجتمعية</w:t>
      </w:r>
      <w:r w:rsidRPr="00A37723">
        <w:rPr>
          <w:rFonts w:ascii="Simplified Arabic" w:hAnsi="Simplified Arabic" w:cs="Simplified Arabic"/>
          <w:sz w:val="24"/>
          <w:szCs w:val="24"/>
          <w:rtl/>
        </w:rPr>
        <w:t xml:space="preserve"> والقوانين العرفية، عن</w:t>
      </w:r>
      <w:r w:rsidR="00704CD8">
        <w:rPr>
          <w:rFonts w:ascii="Simplified Arabic" w:hAnsi="Simplified Arabic" w:cs="Simplified Arabic" w:hint="cs"/>
          <w:sz w:val="24"/>
          <w:szCs w:val="24"/>
          <w:rtl/>
        </w:rPr>
        <w:t xml:space="preserve"> وجود</w:t>
      </w:r>
      <w:r w:rsidRPr="00A37723">
        <w:rPr>
          <w:rFonts w:ascii="Simplified Arabic" w:hAnsi="Simplified Arabic" w:cs="Simplified Arabic"/>
          <w:sz w:val="24"/>
          <w:szCs w:val="24"/>
          <w:rtl/>
        </w:rPr>
        <w:t xml:space="preserve"> بعض التناقضات، بما في ذلك </w:t>
      </w:r>
      <w:r w:rsidR="00704CD8">
        <w:rPr>
          <w:rFonts w:ascii="Simplified Arabic" w:hAnsi="Simplified Arabic" w:cs="Simplified Arabic" w:hint="cs"/>
          <w:sz w:val="24"/>
          <w:szCs w:val="24"/>
          <w:rtl/>
        </w:rPr>
        <w:t>ال</w:t>
      </w:r>
      <w:r w:rsidRPr="00A37723">
        <w:rPr>
          <w:rFonts w:ascii="Simplified Arabic" w:hAnsi="Simplified Arabic" w:cs="Simplified Arabic"/>
          <w:sz w:val="24"/>
          <w:szCs w:val="24"/>
          <w:rtl/>
        </w:rPr>
        <w:t>تداخل</w:t>
      </w:r>
      <w:r w:rsidR="00704CD8">
        <w:rPr>
          <w:rFonts w:ascii="Simplified Arabic" w:hAnsi="Simplified Arabic" w:cs="Simplified Arabic" w:hint="cs"/>
          <w:sz w:val="24"/>
          <w:szCs w:val="24"/>
          <w:rtl/>
        </w:rPr>
        <w:t xml:space="preserve"> في</w:t>
      </w:r>
      <w:r w:rsidRPr="00A37723">
        <w:rPr>
          <w:rFonts w:ascii="Simplified Arabic" w:hAnsi="Simplified Arabic" w:cs="Simplified Arabic"/>
          <w:sz w:val="24"/>
          <w:szCs w:val="24"/>
          <w:rtl/>
        </w:rPr>
        <w:t xml:space="preserve"> المصطلحات</w:t>
      </w:r>
      <w:r w:rsidR="009554EF">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 والتكرار المحتمل بين أنواع السجلات</w:t>
      </w:r>
      <w:r w:rsidR="009554EF">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 والحالات التي قد يكون من الأنسب فيها تصنيف السجلات كسجلات وطنية.</w:t>
      </w:r>
    </w:p>
    <w:p w14:paraId="700A5211" w14:textId="4E25C3C1" w:rsidR="001405EF" w:rsidRPr="0086691A" w:rsidRDefault="009554EF" w:rsidP="0086691A">
      <w:pPr>
        <w:pStyle w:val="CBDTableTitle"/>
        <w:bidi/>
        <w:rPr>
          <w:b w:val="0"/>
          <w:bCs/>
        </w:rPr>
      </w:pPr>
      <w:r w:rsidRPr="0086691A">
        <w:rPr>
          <w:rFonts w:ascii="Simplified Arabic" w:hAnsi="Simplified Arabic" w:cs="Simplified Arabic"/>
          <w:sz w:val="24"/>
          <w:szCs w:val="24"/>
          <w:rtl/>
        </w:rPr>
        <w:lastRenderedPageBreak/>
        <w:t>الجدول 16</w:t>
      </w:r>
      <w:r w:rsidR="001405EF" w:rsidRPr="0086691A">
        <w:rPr>
          <w:b w:val="0"/>
          <w:bCs/>
        </w:rPr>
        <w:t xml:space="preserve"> </w:t>
      </w:r>
      <w:r w:rsidR="00B139A7" w:rsidRPr="0086691A">
        <w:rPr>
          <w:b w:val="0"/>
          <w:bCs/>
        </w:rPr>
        <w:br/>
      </w:r>
      <w:r w:rsidRPr="0086691A">
        <w:rPr>
          <w:rFonts w:ascii="Simplified Arabic" w:hAnsi="Simplified Arabic" w:cs="Simplified Arabic"/>
          <w:b w:val="0"/>
          <w:bCs/>
          <w:sz w:val="24"/>
          <w:szCs w:val="24"/>
          <w:rtl/>
        </w:rPr>
        <w:t xml:space="preserve">مؤشرات قياس التقدم المحرز في نشر السجلات المرجعية في غرفة تبادل المعلومات </w:t>
      </w:r>
      <w:r w:rsidRPr="0086691A">
        <w:rPr>
          <w:rFonts w:ascii="Simplified Arabic" w:hAnsi="Simplified Arabic" w:cs="Simplified Arabic" w:hint="cs"/>
          <w:b w:val="0"/>
          <w:bCs/>
          <w:szCs w:val="24"/>
          <w:rtl/>
        </w:rPr>
        <w:t>بشأن</w:t>
      </w:r>
      <w:r w:rsidRPr="0086691A">
        <w:rPr>
          <w:rFonts w:ascii="Simplified Arabic" w:hAnsi="Simplified Arabic" w:cs="Simplified Arabic"/>
          <w:b w:val="0"/>
          <w:bCs/>
          <w:sz w:val="24"/>
          <w:szCs w:val="24"/>
          <w:rtl/>
        </w:rPr>
        <w:t xml:space="preserve"> الحصول وتقاسم المنافع</w:t>
      </w:r>
      <w:r w:rsidRPr="0086691A">
        <w:rPr>
          <w:b w:val="0"/>
          <w:bCs/>
        </w:rPr>
        <w:t xml:space="preserve"> </w:t>
      </w:r>
    </w:p>
    <w:tbl>
      <w:tblPr>
        <w:bidiVisual/>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648"/>
        <w:gridCol w:w="1526"/>
      </w:tblGrid>
      <w:tr w:rsidR="00387201" w:rsidRPr="006B6829" w14:paraId="4FA813DD" w14:textId="77777777" w:rsidTr="0086691A">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785D26B" w14:textId="7DC0DB99" w:rsidR="00387201" w:rsidRPr="006B6829" w:rsidRDefault="0086691A" w:rsidP="0086691A">
            <w:pPr>
              <w:suppressLineNumbers/>
              <w:suppressAutoHyphens/>
              <w:kinsoku w:val="0"/>
              <w:overflowPunct w:val="0"/>
              <w:autoSpaceDE w:val="0"/>
              <w:autoSpaceDN w:val="0"/>
              <w:bidi/>
              <w:adjustRightInd w:val="0"/>
              <w:snapToGrid w:val="0"/>
              <w:ind w:left="314" w:hanging="360"/>
              <w:jc w:val="left"/>
              <w:rPr>
                <w:rFonts w:eastAsia="Malgun Gothic"/>
                <w:i/>
                <w:iCs/>
                <w:kern w:val="22"/>
                <w:sz w:val="20"/>
                <w:szCs w:val="20"/>
              </w:rPr>
            </w:pPr>
            <w:r w:rsidRPr="006B6829">
              <w:rPr>
                <w:rFonts w:ascii="Simplified Arabic" w:eastAsia="PMingLiU" w:hAnsi="Simplified Arabic" w:cs="Simplified Arabic"/>
                <w:i/>
                <w:iCs/>
                <w:sz w:val="20"/>
                <w:szCs w:val="20"/>
                <w:rtl/>
                <w:lang w:val="fr-CA" w:eastAsia="ar-SA"/>
              </w:rPr>
              <w:t>إطار المؤشرات</w:t>
            </w:r>
          </w:p>
        </w:tc>
        <w:tc>
          <w:tcPr>
            <w:tcW w:w="164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3E6339A" w14:textId="27354415" w:rsidR="00387201" w:rsidRPr="006B6829" w:rsidRDefault="0086691A" w:rsidP="0086691A">
            <w:pPr>
              <w:suppressLineNumbers/>
              <w:suppressAutoHyphens/>
              <w:kinsoku w:val="0"/>
              <w:overflowPunct w:val="0"/>
              <w:autoSpaceDE w:val="0"/>
              <w:autoSpaceDN w:val="0"/>
              <w:bidi/>
              <w:adjustRightInd w:val="0"/>
              <w:snapToGrid w:val="0"/>
              <w:jc w:val="right"/>
              <w:rPr>
                <w:rFonts w:eastAsia="Calibri"/>
                <w:i/>
                <w:iCs/>
                <w:kern w:val="22"/>
                <w:sz w:val="20"/>
                <w:szCs w:val="20"/>
              </w:rPr>
            </w:pPr>
            <w:r w:rsidRPr="006B6829">
              <w:rPr>
                <w:rFonts w:ascii="Simplified Arabic" w:hAnsi="Simplified Arabic" w:cs="Simplified Arabic"/>
                <w:i/>
                <w:iCs/>
                <w:sz w:val="20"/>
                <w:szCs w:val="20"/>
                <w:rtl/>
              </w:rPr>
              <w:t>النقطة المرجعية</w:t>
            </w:r>
            <w:r w:rsidRPr="006B6829">
              <w:rPr>
                <w:rFonts w:ascii="Simplified Arabic" w:eastAsia="Malgun Gothic" w:hAnsi="Simplified Arabic" w:cs="Simplified Arabic"/>
                <w:bCs/>
                <w:i/>
                <w:iCs/>
                <w:kern w:val="22"/>
                <w:sz w:val="20"/>
                <w:szCs w:val="20"/>
              </w:rPr>
              <w:t xml:space="preserve"> </w:t>
            </w:r>
            <w:r w:rsidRPr="006B6829">
              <w:rPr>
                <w:rFonts w:ascii="Simplified Arabic" w:eastAsia="Malgun Gothic" w:hAnsi="Simplified Arabic" w:cs="Simplified Arabic"/>
                <w:bCs/>
                <w:i/>
                <w:iCs/>
                <w:kern w:val="22"/>
                <w:sz w:val="20"/>
                <w:szCs w:val="20"/>
              </w:rPr>
              <w:br/>
            </w:r>
            <w:r w:rsidRPr="006B6829">
              <w:rPr>
                <w:rFonts w:ascii="Simplified Arabic" w:hAnsi="Simplified Arabic" w:cs="Simplified Arabic"/>
                <w:i/>
                <w:iCs/>
                <w:sz w:val="20"/>
                <w:szCs w:val="20"/>
                <w:rtl/>
              </w:rPr>
              <w:t>(حتى 22 فبراير/شباط 2018)</w:t>
            </w:r>
          </w:p>
        </w:tc>
        <w:tc>
          <w:tcPr>
            <w:tcW w:w="1526" w:type="dxa"/>
            <w:tcBorders>
              <w:top w:val="single" w:sz="4" w:space="0" w:color="auto"/>
              <w:left w:val="single" w:sz="4" w:space="0" w:color="auto"/>
              <w:bottom w:val="single" w:sz="4" w:space="0" w:color="auto"/>
              <w:right w:val="single" w:sz="4" w:space="0" w:color="auto"/>
            </w:tcBorders>
            <w:vAlign w:val="bottom"/>
          </w:tcPr>
          <w:p w14:paraId="615687E4" w14:textId="20DA7F5C" w:rsidR="00387201" w:rsidRPr="006B6829" w:rsidRDefault="0086691A" w:rsidP="0086691A">
            <w:pPr>
              <w:suppressLineNumbers/>
              <w:suppressAutoHyphens/>
              <w:kinsoku w:val="0"/>
              <w:overflowPunct w:val="0"/>
              <w:autoSpaceDE w:val="0"/>
              <w:autoSpaceDN w:val="0"/>
              <w:bidi/>
              <w:adjustRightInd w:val="0"/>
              <w:snapToGrid w:val="0"/>
              <w:jc w:val="right"/>
              <w:rPr>
                <w:rFonts w:eastAsia="Calibri"/>
                <w:i/>
                <w:iCs/>
                <w:kern w:val="22"/>
                <w:sz w:val="20"/>
                <w:szCs w:val="20"/>
              </w:rPr>
            </w:pPr>
            <w:r w:rsidRPr="006B6829">
              <w:rPr>
                <w:rFonts w:ascii="Simplified Arabic" w:hAnsi="Simplified Arabic" w:cs="Simplified Arabic"/>
                <w:i/>
                <w:iCs/>
                <w:sz w:val="20"/>
                <w:szCs w:val="20"/>
                <w:rtl/>
              </w:rPr>
              <w:t>التقدم المحرز حتى 9 مارس/آذار 2026</w:t>
            </w:r>
          </w:p>
        </w:tc>
      </w:tr>
      <w:tr w:rsidR="00917F12" w:rsidRPr="006B6829" w14:paraId="360650E6" w14:textId="77777777" w:rsidTr="0086691A">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A00ED3" w14:textId="43FA41C0" w:rsidR="00917F12" w:rsidRPr="006B6829" w:rsidRDefault="006829E5" w:rsidP="00C97309">
            <w:pPr>
              <w:suppressLineNumbers/>
              <w:suppressAutoHyphens/>
              <w:kinsoku w:val="0"/>
              <w:overflowPunct w:val="0"/>
              <w:autoSpaceDE w:val="0"/>
              <w:autoSpaceDN w:val="0"/>
              <w:bidi/>
              <w:adjustRightInd w:val="0"/>
              <w:snapToGrid w:val="0"/>
              <w:jc w:val="left"/>
              <w:rPr>
                <w:rFonts w:eastAsia="Malgun Gothic"/>
                <w:kern w:val="22"/>
                <w:sz w:val="20"/>
                <w:szCs w:val="20"/>
              </w:rPr>
            </w:pPr>
            <w:r w:rsidRPr="006B6829">
              <w:rPr>
                <w:rFonts w:eastAsia="PMingLiU" w:cs="Simplified Arabic"/>
                <w:sz w:val="20"/>
                <w:szCs w:val="20"/>
                <w:rtl/>
                <w:lang w:val="fr-CA" w:eastAsia="ar-SA" w:bidi="ar-EG"/>
              </w:rPr>
              <w:t>عدد القوانين العرفية والبروتوكولات والإجراءات المجتمعية الخاصة بالشعوب الأصلية والمجتمعات المحلية التي نُشرت في غرفة تبادل المعلومات بشأن الحصول وتقاسم المنافع</w:t>
            </w:r>
            <w:r w:rsidR="00C97309" w:rsidRPr="006B6829">
              <w:rPr>
                <w:rFonts w:eastAsia="PMingLiU" w:cs="Simplified Arabic" w:hint="cs"/>
                <w:i/>
                <w:iCs/>
                <w:sz w:val="20"/>
                <w:szCs w:val="20"/>
                <w:vertAlign w:val="superscript"/>
                <w:rtl/>
                <w:lang w:val="fr-CA" w:eastAsia="ar-SA" w:bidi="ar-EG"/>
              </w:rPr>
              <w:t>أ</w:t>
            </w:r>
          </w:p>
        </w:tc>
        <w:tc>
          <w:tcPr>
            <w:tcW w:w="164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7658DBE" w14:textId="77777777" w:rsidR="00917F12" w:rsidRPr="006B6829" w:rsidRDefault="00917F12" w:rsidP="0086691A">
            <w:pPr>
              <w:suppressLineNumbers/>
              <w:suppressAutoHyphens/>
              <w:kinsoku w:val="0"/>
              <w:overflowPunct w:val="0"/>
              <w:autoSpaceDE w:val="0"/>
              <w:autoSpaceDN w:val="0"/>
              <w:bidi/>
              <w:adjustRightInd w:val="0"/>
              <w:snapToGrid w:val="0"/>
              <w:jc w:val="right"/>
              <w:rPr>
                <w:kern w:val="22"/>
                <w:sz w:val="20"/>
                <w:szCs w:val="20"/>
              </w:rPr>
            </w:pPr>
            <w:r w:rsidRPr="006B6829">
              <w:rPr>
                <w:rFonts w:eastAsia="Malgun Gothic"/>
                <w:kern w:val="22"/>
                <w:sz w:val="20"/>
                <w:szCs w:val="20"/>
              </w:rPr>
              <w:t>3</w:t>
            </w:r>
          </w:p>
        </w:tc>
        <w:tc>
          <w:tcPr>
            <w:tcW w:w="1526" w:type="dxa"/>
            <w:tcBorders>
              <w:top w:val="single" w:sz="4" w:space="0" w:color="auto"/>
              <w:left w:val="single" w:sz="4" w:space="0" w:color="auto"/>
              <w:bottom w:val="single" w:sz="4" w:space="0" w:color="auto"/>
              <w:right w:val="single" w:sz="4" w:space="0" w:color="auto"/>
            </w:tcBorders>
            <w:vAlign w:val="bottom"/>
          </w:tcPr>
          <w:p w14:paraId="7DFB8ABC" w14:textId="31C6769D" w:rsidR="00917F12" w:rsidRPr="006B6829" w:rsidRDefault="00C97309" w:rsidP="0086691A">
            <w:pPr>
              <w:suppressLineNumbers/>
              <w:suppressAutoHyphens/>
              <w:kinsoku w:val="0"/>
              <w:overflowPunct w:val="0"/>
              <w:autoSpaceDE w:val="0"/>
              <w:autoSpaceDN w:val="0"/>
              <w:bidi/>
              <w:adjustRightInd w:val="0"/>
              <w:snapToGrid w:val="0"/>
              <w:jc w:val="right"/>
              <w:rPr>
                <w:kern w:val="22"/>
                <w:sz w:val="20"/>
                <w:szCs w:val="20"/>
              </w:rPr>
            </w:pPr>
            <w:r w:rsidRPr="006B6829">
              <w:rPr>
                <w:rFonts w:ascii="Simplified Arabic" w:hAnsi="Simplified Arabic" w:cs="Simplified Arabic"/>
                <w:sz w:val="20"/>
                <w:szCs w:val="20"/>
                <w:rtl/>
              </w:rPr>
              <w:t>44 (92 في المائة)</w:t>
            </w:r>
          </w:p>
        </w:tc>
      </w:tr>
      <w:tr w:rsidR="00917F12" w:rsidRPr="006B6829" w14:paraId="2C772136" w14:textId="77777777" w:rsidTr="0086691A">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5A521C" w14:textId="46B6AC1B" w:rsidR="00917F12" w:rsidRPr="006B6829" w:rsidRDefault="00C97309" w:rsidP="00C97309">
            <w:pPr>
              <w:suppressLineNumbers/>
              <w:suppressAutoHyphens/>
              <w:kinsoku w:val="0"/>
              <w:overflowPunct w:val="0"/>
              <w:autoSpaceDE w:val="0"/>
              <w:autoSpaceDN w:val="0"/>
              <w:bidi/>
              <w:adjustRightInd w:val="0"/>
              <w:snapToGrid w:val="0"/>
              <w:jc w:val="left"/>
              <w:rPr>
                <w:rFonts w:eastAsia="Malgun Gothic"/>
                <w:kern w:val="22"/>
                <w:sz w:val="20"/>
                <w:szCs w:val="20"/>
              </w:rPr>
            </w:pPr>
            <w:r w:rsidRPr="006B6829">
              <w:rPr>
                <w:rFonts w:eastAsia="PMingLiU" w:cs="Simplified Arabic"/>
                <w:sz w:val="20"/>
                <w:szCs w:val="20"/>
                <w:rtl/>
                <w:lang w:val="fr-CA" w:eastAsia="ar-SA" w:bidi="ar-EG"/>
              </w:rPr>
              <w:t>عدد ونسبة البنود التعاقدية النموذجية التي نُشرت في غرفة تبادل المعلومات بشأن الحصول وتقاسم المنافع</w:t>
            </w:r>
            <w:r w:rsidRPr="006B6829">
              <w:rPr>
                <w:rFonts w:eastAsia="PMingLiU" w:cs="Simplified Arabic" w:hint="cs"/>
                <w:sz w:val="20"/>
                <w:szCs w:val="20"/>
                <w:rtl/>
                <w:lang w:val="fr-CA" w:eastAsia="ar-SA" w:bidi="ar-EG"/>
              </w:rPr>
              <w:t xml:space="preserve"> </w:t>
            </w:r>
            <w:r w:rsidRPr="006B6829">
              <w:rPr>
                <w:rFonts w:ascii="Simplified Arabic" w:hAnsi="Simplified Arabic" w:cs="Simplified Arabic"/>
                <w:i/>
                <w:iCs/>
                <w:sz w:val="20"/>
                <w:szCs w:val="20"/>
                <w:rtl/>
              </w:rPr>
              <w:t>(تغيير</w:t>
            </w:r>
            <w:r w:rsidRPr="006B6829">
              <w:rPr>
                <w:rFonts w:ascii="Simplified Arabic" w:hAnsi="Simplified Arabic" w:cs="Simplified Arabic" w:hint="cs"/>
                <w:i/>
                <w:iCs/>
                <w:sz w:val="20"/>
                <w:szCs w:val="20"/>
                <w:rtl/>
              </w:rPr>
              <w:t xml:space="preserve"> في</w:t>
            </w:r>
            <w:r w:rsidRPr="006B6829">
              <w:rPr>
                <w:rFonts w:ascii="Simplified Arabic" w:hAnsi="Simplified Arabic" w:cs="Simplified Arabic"/>
                <w:i/>
                <w:iCs/>
                <w:sz w:val="20"/>
                <w:szCs w:val="20"/>
                <w:rtl/>
              </w:rPr>
              <w:t xml:space="preserve"> المنهجية)</w:t>
            </w:r>
            <w:r w:rsidRPr="006B6829">
              <w:rPr>
                <w:rFonts w:ascii="Simplified Arabic" w:hAnsi="Simplified Arabic" w:cs="Simplified Arabic" w:hint="cs"/>
                <w:i/>
                <w:iCs/>
                <w:sz w:val="20"/>
                <w:szCs w:val="20"/>
                <w:vertAlign w:val="superscript"/>
                <w:rtl/>
              </w:rPr>
              <w:t>ب</w:t>
            </w:r>
          </w:p>
        </w:tc>
        <w:tc>
          <w:tcPr>
            <w:tcW w:w="164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30CCBBF" w14:textId="64D7377C" w:rsidR="00917F12" w:rsidRPr="006B6829" w:rsidRDefault="00960E2F" w:rsidP="0086691A">
            <w:pPr>
              <w:suppressLineNumbers/>
              <w:suppressAutoHyphens/>
              <w:kinsoku w:val="0"/>
              <w:overflowPunct w:val="0"/>
              <w:autoSpaceDE w:val="0"/>
              <w:autoSpaceDN w:val="0"/>
              <w:bidi/>
              <w:adjustRightInd w:val="0"/>
              <w:snapToGrid w:val="0"/>
              <w:jc w:val="right"/>
              <w:rPr>
                <w:rFonts w:eastAsia="Malgun Gothic"/>
                <w:kern w:val="22"/>
                <w:sz w:val="20"/>
                <w:szCs w:val="20"/>
              </w:rPr>
            </w:pPr>
            <w:r w:rsidRPr="006B6829">
              <w:rPr>
                <w:rFonts w:ascii="Simplified Arabic" w:hAnsi="Simplified Arabic" w:cs="Simplified Arabic"/>
                <w:sz w:val="20"/>
                <w:szCs w:val="20"/>
                <w:rtl/>
              </w:rPr>
              <w:t>17 (59 في المائة)</w:t>
            </w:r>
          </w:p>
        </w:tc>
        <w:tc>
          <w:tcPr>
            <w:tcW w:w="1526" w:type="dxa"/>
            <w:tcBorders>
              <w:top w:val="single" w:sz="4" w:space="0" w:color="auto"/>
              <w:left w:val="single" w:sz="4" w:space="0" w:color="auto"/>
              <w:bottom w:val="single" w:sz="4" w:space="0" w:color="auto"/>
              <w:right w:val="single" w:sz="4" w:space="0" w:color="auto"/>
            </w:tcBorders>
            <w:vAlign w:val="bottom"/>
          </w:tcPr>
          <w:p w14:paraId="5CF1347A" w14:textId="69FA309F" w:rsidR="00917F12" w:rsidRPr="006B6829" w:rsidRDefault="00960E2F" w:rsidP="0086691A">
            <w:pPr>
              <w:suppressLineNumbers/>
              <w:suppressAutoHyphens/>
              <w:kinsoku w:val="0"/>
              <w:overflowPunct w:val="0"/>
              <w:autoSpaceDE w:val="0"/>
              <w:autoSpaceDN w:val="0"/>
              <w:bidi/>
              <w:adjustRightInd w:val="0"/>
              <w:snapToGrid w:val="0"/>
              <w:jc w:val="right"/>
              <w:rPr>
                <w:kern w:val="22"/>
                <w:sz w:val="20"/>
                <w:szCs w:val="20"/>
              </w:rPr>
            </w:pPr>
            <w:r w:rsidRPr="006B6829">
              <w:rPr>
                <w:rFonts w:ascii="Simplified Arabic" w:hAnsi="Simplified Arabic" w:cs="Simplified Arabic"/>
                <w:sz w:val="20"/>
                <w:szCs w:val="20"/>
                <w:rtl/>
              </w:rPr>
              <w:t>12 (100 في المائة)</w:t>
            </w:r>
          </w:p>
        </w:tc>
      </w:tr>
      <w:tr w:rsidR="00917F12" w:rsidRPr="006B6829" w14:paraId="5B70491E" w14:textId="77777777" w:rsidTr="0086691A">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41D5E1" w14:textId="03A53680" w:rsidR="00917F12" w:rsidRPr="006B6829" w:rsidRDefault="00960E2F" w:rsidP="00960E2F">
            <w:pPr>
              <w:suppressLineNumbers/>
              <w:suppressAutoHyphens/>
              <w:kinsoku w:val="0"/>
              <w:overflowPunct w:val="0"/>
              <w:autoSpaceDE w:val="0"/>
              <w:autoSpaceDN w:val="0"/>
              <w:bidi/>
              <w:adjustRightInd w:val="0"/>
              <w:snapToGrid w:val="0"/>
              <w:jc w:val="left"/>
              <w:rPr>
                <w:rFonts w:eastAsia="Malgun Gothic"/>
                <w:kern w:val="22"/>
                <w:sz w:val="20"/>
                <w:szCs w:val="20"/>
              </w:rPr>
            </w:pPr>
            <w:r w:rsidRPr="006B6829">
              <w:rPr>
                <w:rFonts w:eastAsia="PMingLiU" w:cs="Simplified Arabic"/>
                <w:sz w:val="20"/>
                <w:szCs w:val="20"/>
                <w:rtl/>
                <w:lang w:val="fr-CA" w:eastAsia="ar-SA" w:bidi="ar-EG"/>
              </w:rPr>
              <w:t>عدد ونسبة مدونات السلوك والمبادئ التوجيهية وأفضل الممارسات والمعايير التي نُشرت في غرفة تبادل المعلومات بشأن الحصول وتقاسم المنافع</w:t>
            </w:r>
            <w:r w:rsidRPr="006B6829">
              <w:rPr>
                <w:rFonts w:eastAsia="PMingLiU" w:cs="Simplified Arabic" w:hint="cs"/>
                <w:sz w:val="20"/>
                <w:szCs w:val="20"/>
                <w:rtl/>
                <w:lang w:val="fr-CA" w:eastAsia="ar-SA" w:bidi="ar-EG"/>
              </w:rPr>
              <w:t xml:space="preserve"> </w:t>
            </w:r>
            <w:r w:rsidRPr="006B6829">
              <w:rPr>
                <w:rFonts w:ascii="Simplified Arabic" w:hAnsi="Simplified Arabic" w:cs="Simplified Arabic"/>
                <w:i/>
                <w:iCs/>
                <w:sz w:val="20"/>
                <w:szCs w:val="20"/>
                <w:rtl/>
              </w:rPr>
              <w:t>(تغيير</w:t>
            </w:r>
            <w:r w:rsidRPr="006B6829">
              <w:rPr>
                <w:rFonts w:ascii="Simplified Arabic" w:hAnsi="Simplified Arabic" w:cs="Simplified Arabic" w:hint="cs"/>
                <w:i/>
                <w:iCs/>
                <w:sz w:val="20"/>
                <w:szCs w:val="20"/>
                <w:rtl/>
              </w:rPr>
              <w:t xml:space="preserve"> في</w:t>
            </w:r>
            <w:r w:rsidRPr="006B6829">
              <w:rPr>
                <w:rFonts w:ascii="Simplified Arabic" w:hAnsi="Simplified Arabic" w:cs="Simplified Arabic"/>
                <w:i/>
                <w:iCs/>
                <w:sz w:val="20"/>
                <w:szCs w:val="20"/>
                <w:rtl/>
              </w:rPr>
              <w:t xml:space="preserve"> المنهجية)</w:t>
            </w:r>
            <w:r w:rsidRPr="006B6829">
              <w:rPr>
                <w:rFonts w:ascii="Simplified Arabic" w:hAnsi="Simplified Arabic" w:cs="Simplified Arabic" w:hint="cs"/>
                <w:i/>
                <w:iCs/>
                <w:sz w:val="20"/>
                <w:szCs w:val="20"/>
                <w:vertAlign w:val="superscript"/>
                <w:rtl/>
              </w:rPr>
              <w:t>ج</w:t>
            </w:r>
          </w:p>
        </w:tc>
        <w:tc>
          <w:tcPr>
            <w:tcW w:w="164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5B6FA99" w14:textId="070ADB02" w:rsidR="00917F12" w:rsidRPr="006B6829" w:rsidRDefault="00960E2F" w:rsidP="0086691A">
            <w:pPr>
              <w:suppressLineNumbers/>
              <w:suppressAutoHyphens/>
              <w:kinsoku w:val="0"/>
              <w:overflowPunct w:val="0"/>
              <w:autoSpaceDE w:val="0"/>
              <w:autoSpaceDN w:val="0"/>
              <w:bidi/>
              <w:adjustRightInd w:val="0"/>
              <w:snapToGrid w:val="0"/>
              <w:jc w:val="right"/>
              <w:rPr>
                <w:kern w:val="22"/>
                <w:sz w:val="20"/>
                <w:szCs w:val="20"/>
              </w:rPr>
            </w:pPr>
            <w:r w:rsidRPr="006B6829">
              <w:rPr>
                <w:rFonts w:ascii="Simplified Arabic" w:hAnsi="Simplified Arabic" w:cs="Simplified Arabic"/>
                <w:sz w:val="20"/>
                <w:szCs w:val="20"/>
                <w:rtl/>
              </w:rPr>
              <w:t>25 (75 في المائة)</w:t>
            </w:r>
          </w:p>
        </w:tc>
        <w:tc>
          <w:tcPr>
            <w:tcW w:w="1526" w:type="dxa"/>
            <w:tcBorders>
              <w:top w:val="single" w:sz="4" w:space="0" w:color="auto"/>
              <w:left w:val="single" w:sz="4" w:space="0" w:color="auto"/>
              <w:bottom w:val="single" w:sz="4" w:space="0" w:color="auto"/>
              <w:right w:val="single" w:sz="4" w:space="0" w:color="auto"/>
            </w:tcBorders>
            <w:vAlign w:val="bottom"/>
          </w:tcPr>
          <w:p w14:paraId="57B87BC0" w14:textId="61F0ABEB" w:rsidR="00917F12" w:rsidRPr="006B6829" w:rsidRDefault="00960E2F" w:rsidP="0086691A">
            <w:pPr>
              <w:suppressLineNumbers/>
              <w:suppressAutoHyphens/>
              <w:kinsoku w:val="0"/>
              <w:overflowPunct w:val="0"/>
              <w:autoSpaceDE w:val="0"/>
              <w:autoSpaceDN w:val="0"/>
              <w:bidi/>
              <w:adjustRightInd w:val="0"/>
              <w:snapToGrid w:val="0"/>
              <w:jc w:val="right"/>
              <w:rPr>
                <w:kern w:val="22"/>
                <w:sz w:val="20"/>
                <w:szCs w:val="20"/>
              </w:rPr>
            </w:pPr>
            <w:r w:rsidRPr="006B6829">
              <w:rPr>
                <w:rFonts w:ascii="Simplified Arabic" w:hAnsi="Simplified Arabic" w:cs="Simplified Arabic"/>
                <w:sz w:val="20"/>
                <w:szCs w:val="20"/>
                <w:rtl/>
              </w:rPr>
              <w:t>29 (100 في المائة)</w:t>
            </w:r>
          </w:p>
        </w:tc>
      </w:tr>
      <w:tr w:rsidR="00917F12" w:rsidRPr="006B6829" w14:paraId="5925CF0A" w14:textId="77777777" w:rsidTr="0086691A">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B1F1F7" w14:textId="7FCD4C9A" w:rsidR="00917F12" w:rsidRPr="006B6829" w:rsidRDefault="00960E2F" w:rsidP="00960E2F">
            <w:pPr>
              <w:suppressLineNumbers/>
              <w:suppressAutoHyphens/>
              <w:kinsoku w:val="0"/>
              <w:overflowPunct w:val="0"/>
              <w:autoSpaceDE w:val="0"/>
              <w:autoSpaceDN w:val="0"/>
              <w:bidi/>
              <w:adjustRightInd w:val="0"/>
              <w:snapToGrid w:val="0"/>
              <w:jc w:val="left"/>
              <w:rPr>
                <w:rFonts w:eastAsia="Malgun Gothic"/>
                <w:kern w:val="22"/>
                <w:sz w:val="20"/>
                <w:szCs w:val="20"/>
              </w:rPr>
            </w:pPr>
            <w:r w:rsidRPr="006B6829">
              <w:rPr>
                <w:rFonts w:eastAsia="PMingLiU" w:cs="Simplified Arabic"/>
                <w:sz w:val="20"/>
                <w:szCs w:val="20"/>
                <w:rtl/>
                <w:lang w:val="fr-CA" w:eastAsia="ar-SA" w:bidi="ar-EG"/>
              </w:rPr>
              <w:t>عدد مبادرات بناء وتنمية القدرات التي أ</w:t>
            </w:r>
            <w:r w:rsidRPr="006B6829">
              <w:rPr>
                <w:rFonts w:eastAsia="PMingLiU" w:cs="Simplified Arabic" w:hint="cs"/>
                <w:sz w:val="20"/>
                <w:szCs w:val="20"/>
                <w:rtl/>
                <w:lang w:val="fr-CA" w:eastAsia="ar-SA" w:bidi="ar-EG"/>
              </w:rPr>
              <w:t>ُ</w:t>
            </w:r>
            <w:r w:rsidRPr="006B6829">
              <w:rPr>
                <w:rFonts w:eastAsia="PMingLiU" w:cs="Simplified Arabic"/>
                <w:sz w:val="20"/>
                <w:szCs w:val="20"/>
                <w:rtl/>
                <w:lang w:val="fr-CA" w:eastAsia="ar-SA" w:bidi="ar-EG"/>
              </w:rPr>
              <w:t>تيحت</w:t>
            </w:r>
            <w:r w:rsidRPr="006B6829">
              <w:rPr>
                <w:rFonts w:ascii="Simplified Arabic" w:hAnsi="Simplified Arabic" w:cs="Simplified Arabic"/>
                <w:sz w:val="20"/>
                <w:szCs w:val="20"/>
                <w:rtl/>
              </w:rPr>
              <w:t xml:space="preserve"> كسجلات مرجعية</w:t>
            </w:r>
            <w:r w:rsidRPr="006B6829">
              <w:rPr>
                <w:rFonts w:eastAsia="PMingLiU" w:cs="Simplified Arabic"/>
                <w:sz w:val="20"/>
                <w:szCs w:val="20"/>
                <w:rtl/>
                <w:lang w:val="fr-CA" w:eastAsia="ar-SA" w:bidi="ar-EG"/>
              </w:rPr>
              <w:t xml:space="preserve"> </w:t>
            </w:r>
            <w:r w:rsidRPr="006B6829">
              <w:rPr>
                <w:rFonts w:eastAsia="PMingLiU" w:cs="Simplified Arabic" w:hint="cs"/>
                <w:sz w:val="20"/>
                <w:szCs w:val="20"/>
                <w:rtl/>
                <w:lang w:val="fr-CA" w:eastAsia="ar-SA" w:bidi="ar-EG"/>
              </w:rPr>
              <w:t xml:space="preserve">في </w:t>
            </w:r>
            <w:r w:rsidRPr="006B6829">
              <w:rPr>
                <w:rFonts w:eastAsia="PMingLiU" w:cs="Simplified Arabic"/>
                <w:sz w:val="20"/>
                <w:szCs w:val="20"/>
                <w:rtl/>
                <w:lang w:val="fr-CA" w:eastAsia="ar-SA" w:bidi="ar-EG"/>
              </w:rPr>
              <w:t>غرفة تبادل المعلومات بشأن الحصول وتقاسم المنافع</w:t>
            </w:r>
          </w:p>
        </w:tc>
        <w:tc>
          <w:tcPr>
            <w:tcW w:w="164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E9C8A6A" w14:textId="77777777" w:rsidR="00917F12" w:rsidRPr="006B6829" w:rsidRDefault="00917F12" w:rsidP="0086691A">
            <w:pPr>
              <w:suppressLineNumbers/>
              <w:suppressAutoHyphens/>
              <w:kinsoku w:val="0"/>
              <w:overflowPunct w:val="0"/>
              <w:autoSpaceDE w:val="0"/>
              <w:autoSpaceDN w:val="0"/>
              <w:bidi/>
              <w:adjustRightInd w:val="0"/>
              <w:snapToGrid w:val="0"/>
              <w:jc w:val="right"/>
              <w:rPr>
                <w:kern w:val="22"/>
                <w:sz w:val="20"/>
                <w:szCs w:val="20"/>
              </w:rPr>
            </w:pPr>
            <w:r w:rsidRPr="006B6829">
              <w:rPr>
                <w:kern w:val="22"/>
                <w:sz w:val="20"/>
                <w:szCs w:val="20"/>
              </w:rPr>
              <w:t>57</w:t>
            </w:r>
          </w:p>
        </w:tc>
        <w:tc>
          <w:tcPr>
            <w:tcW w:w="1526" w:type="dxa"/>
            <w:tcBorders>
              <w:top w:val="single" w:sz="4" w:space="0" w:color="auto"/>
              <w:left w:val="single" w:sz="4" w:space="0" w:color="auto"/>
              <w:bottom w:val="single" w:sz="4" w:space="0" w:color="auto"/>
              <w:right w:val="single" w:sz="4" w:space="0" w:color="auto"/>
            </w:tcBorders>
            <w:vAlign w:val="center"/>
          </w:tcPr>
          <w:p w14:paraId="4676DDBF" w14:textId="77777777" w:rsidR="00917F12" w:rsidRPr="006B6829" w:rsidRDefault="00917F12" w:rsidP="0086691A">
            <w:pPr>
              <w:suppressLineNumbers/>
              <w:suppressAutoHyphens/>
              <w:kinsoku w:val="0"/>
              <w:overflowPunct w:val="0"/>
              <w:autoSpaceDE w:val="0"/>
              <w:autoSpaceDN w:val="0"/>
              <w:bidi/>
              <w:adjustRightInd w:val="0"/>
              <w:snapToGrid w:val="0"/>
              <w:jc w:val="right"/>
              <w:rPr>
                <w:kern w:val="22"/>
                <w:sz w:val="20"/>
                <w:szCs w:val="20"/>
              </w:rPr>
            </w:pPr>
            <w:r w:rsidRPr="006B6829">
              <w:rPr>
                <w:kern w:val="22"/>
                <w:sz w:val="20"/>
                <w:szCs w:val="20"/>
              </w:rPr>
              <w:t>104</w:t>
            </w:r>
          </w:p>
        </w:tc>
      </w:tr>
      <w:tr w:rsidR="00917F12" w:rsidRPr="006B6829" w14:paraId="5AFD1225" w14:textId="77777777" w:rsidTr="0086691A">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8486A1" w14:textId="7C16C1FD" w:rsidR="00917F12" w:rsidRPr="006B6829" w:rsidRDefault="008B51CA" w:rsidP="008B51CA">
            <w:pPr>
              <w:suppressLineNumbers/>
              <w:suppressAutoHyphens/>
              <w:kinsoku w:val="0"/>
              <w:overflowPunct w:val="0"/>
              <w:autoSpaceDE w:val="0"/>
              <w:autoSpaceDN w:val="0"/>
              <w:bidi/>
              <w:adjustRightInd w:val="0"/>
              <w:snapToGrid w:val="0"/>
              <w:jc w:val="left"/>
              <w:rPr>
                <w:rFonts w:eastAsia="Malgun Gothic"/>
                <w:kern w:val="22"/>
                <w:sz w:val="20"/>
                <w:szCs w:val="20"/>
              </w:rPr>
            </w:pPr>
            <w:r w:rsidRPr="006B6829">
              <w:rPr>
                <w:rFonts w:eastAsia="PMingLiU" w:cs="Simplified Arabic"/>
                <w:sz w:val="20"/>
                <w:szCs w:val="20"/>
                <w:rtl/>
                <w:lang w:val="fr-CA" w:eastAsia="ar-SA" w:bidi="ar-EG"/>
              </w:rPr>
              <w:t>عدد أدوات وموارد بناء القدرات وزيادة التوعية</w:t>
            </w:r>
            <w:r w:rsidRPr="006B6829">
              <w:rPr>
                <w:rFonts w:eastAsia="PMingLiU" w:cs="Simplified Arabic" w:hint="cs"/>
                <w:sz w:val="20"/>
                <w:szCs w:val="20"/>
                <w:rtl/>
                <w:lang w:val="fr-CA" w:eastAsia="ar-SA" w:bidi="ar-EG"/>
              </w:rPr>
              <w:t xml:space="preserve"> </w:t>
            </w:r>
            <w:r w:rsidRPr="006B6829">
              <w:rPr>
                <w:rFonts w:ascii="Simplified Arabic" w:hAnsi="Simplified Arabic" w:cs="Simplified Arabic"/>
                <w:sz w:val="20"/>
                <w:szCs w:val="20"/>
                <w:rtl/>
              </w:rPr>
              <w:t>(موارد المكتبة الافتراضية)</w:t>
            </w:r>
            <w:r w:rsidRPr="006B6829">
              <w:rPr>
                <w:rFonts w:eastAsia="PMingLiU" w:cs="Simplified Arabic"/>
                <w:sz w:val="20"/>
                <w:szCs w:val="20"/>
                <w:rtl/>
                <w:lang w:val="fr-CA" w:eastAsia="ar-SA" w:bidi="ar-EG"/>
              </w:rPr>
              <w:t xml:space="preserve"> التي أتيحت</w:t>
            </w:r>
            <w:r w:rsidRPr="006B6829">
              <w:rPr>
                <w:rFonts w:ascii="Simplified Arabic" w:hAnsi="Simplified Arabic" w:cs="Simplified Arabic"/>
                <w:sz w:val="20"/>
                <w:szCs w:val="20"/>
                <w:rtl/>
              </w:rPr>
              <w:t xml:space="preserve"> كسجلات مرجعية</w:t>
            </w:r>
            <w:r w:rsidRPr="006B6829">
              <w:rPr>
                <w:rFonts w:eastAsia="PMingLiU" w:cs="Simplified Arabic"/>
                <w:sz w:val="20"/>
                <w:szCs w:val="20"/>
                <w:rtl/>
                <w:lang w:val="fr-CA" w:eastAsia="ar-SA" w:bidi="ar-EG"/>
              </w:rPr>
              <w:t xml:space="preserve"> </w:t>
            </w:r>
            <w:r w:rsidRPr="006B6829">
              <w:rPr>
                <w:rFonts w:eastAsia="PMingLiU" w:cs="Simplified Arabic" w:hint="cs"/>
                <w:sz w:val="20"/>
                <w:szCs w:val="20"/>
                <w:rtl/>
                <w:lang w:val="fr-CA" w:eastAsia="ar-SA" w:bidi="ar-EG"/>
              </w:rPr>
              <w:t xml:space="preserve">في </w:t>
            </w:r>
            <w:r w:rsidRPr="006B6829">
              <w:rPr>
                <w:rFonts w:eastAsia="PMingLiU" w:cs="Simplified Arabic"/>
                <w:sz w:val="20"/>
                <w:szCs w:val="20"/>
                <w:rtl/>
                <w:lang w:val="fr-CA" w:eastAsia="ar-SA" w:bidi="ar-EG"/>
              </w:rPr>
              <w:t>غرفة تبادل المعلومات بشأن الحصول وتقاسم المنافع</w:t>
            </w:r>
            <w:r w:rsidR="00917F12" w:rsidRPr="006B6829">
              <w:rPr>
                <w:rFonts w:eastAsia="Malgun Gothic"/>
                <w:kern w:val="22"/>
                <w:sz w:val="20"/>
                <w:szCs w:val="20"/>
              </w:rPr>
              <w:t xml:space="preserve"> </w:t>
            </w:r>
          </w:p>
        </w:tc>
        <w:tc>
          <w:tcPr>
            <w:tcW w:w="164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2D99B7" w14:textId="77777777" w:rsidR="00917F12" w:rsidRPr="006B6829" w:rsidRDefault="00917F12" w:rsidP="0086691A">
            <w:pPr>
              <w:suppressLineNumbers/>
              <w:suppressAutoHyphens/>
              <w:kinsoku w:val="0"/>
              <w:overflowPunct w:val="0"/>
              <w:autoSpaceDE w:val="0"/>
              <w:autoSpaceDN w:val="0"/>
              <w:bidi/>
              <w:adjustRightInd w:val="0"/>
              <w:snapToGrid w:val="0"/>
              <w:jc w:val="right"/>
              <w:rPr>
                <w:kern w:val="22"/>
                <w:sz w:val="20"/>
                <w:szCs w:val="20"/>
              </w:rPr>
            </w:pPr>
            <w:r w:rsidRPr="006B6829">
              <w:rPr>
                <w:kern w:val="22"/>
                <w:sz w:val="20"/>
                <w:szCs w:val="20"/>
              </w:rPr>
              <w:t>34</w:t>
            </w:r>
          </w:p>
        </w:tc>
        <w:tc>
          <w:tcPr>
            <w:tcW w:w="1526" w:type="dxa"/>
            <w:tcBorders>
              <w:top w:val="single" w:sz="4" w:space="0" w:color="auto"/>
              <w:left w:val="single" w:sz="4" w:space="0" w:color="auto"/>
              <w:bottom w:val="single" w:sz="4" w:space="0" w:color="auto"/>
              <w:right w:val="single" w:sz="4" w:space="0" w:color="auto"/>
            </w:tcBorders>
            <w:vAlign w:val="center"/>
          </w:tcPr>
          <w:p w14:paraId="156EE969" w14:textId="77777777" w:rsidR="00917F12" w:rsidRPr="006B6829" w:rsidRDefault="00917F12" w:rsidP="0086691A">
            <w:pPr>
              <w:suppressLineNumbers/>
              <w:suppressAutoHyphens/>
              <w:kinsoku w:val="0"/>
              <w:overflowPunct w:val="0"/>
              <w:autoSpaceDE w:val="0"/>
              <w:autoSpaceDN w:val="0"/>
              <w:bidi/>
              <w:adjustRightInd w:val="0"/>
              <w:snapToGrid w:val="0"/>
              <w:jc w:val="right"/>
              <w:rPr>
                <w:kern w:val="22"/>
                <w:sz w:val="20"/>
                <w:szCs w:val="20"/>
              </w:rPr>
            </w:pPr>
            <w:r w:rsidRPr="006B6829">
              <w:rPr>
                <w:kern w:val="22"/>
                <w:sz w:val="20"/>
                <w:szCs w:val="20"/>
              </w:rPr>
              <w:t>367</w:t>
            </w:r>
          </w:p>
        </w:tc>
      </w:tr>
      <w:tr w:rsidR="00816077" w:rsidRPr="006B6829" w14:paraId="19BF3F49" w14:textId="77777777" w:rsidTr="0086691A">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9BA69" w14:textId="7C6C55AE" w:rsidR="00816077" w:rsidRPr="006B6829" w:rsidRDefault="008B51CA" w:rsidP="008B51CA">
            <w:pPr>
              <w:suppressLineNumbers/>
              <w:suppressAutoHyphens/>
              <w:kinsoku w:val="0"/>
              <w:overflowPunct w:val="0"/>
              <w:autoSpaceDE w:val="0"/>
              <w:autoSpaceDN w:val="0"/>
              <w:bidi/>
              <w:adjustRightInd w:val="0"/>
              <w:snapToGrid w:val="0"/>
              <w:jc w:val="left"/>
              <w:rPr>
                <w:rFonts w:eastAsia="Malgun Gothic"/>
                <w:kern w:val="22"/>
                <w:sz w:val="20"/>
                <w:szCs w:val="20"/>
              </w:rPr>
            </w:pPr>
            <w:r w:rsidRPr="006B6829">
              <w:rPr>
                <w:rFonts w:eastAsia="PMingLiU" w:cs="Simplified Arabic"/>
                <w:sz w:val="20"/>
                <w:szCs w:val="20"/>
                <w:rtl/>
                <w:lang w:val="fr-CA" w:eastAsia="ar-SA" w:bidi="ar-EG"/>
              </w:rPr>
              <w:t>عدد زوار غرفة تبادل المعلومات بشأن الحصول وتقاسم المنافع سنويا</w:t>
            </w:r>
            <w:r w:rsidRPr="006B6829">
              <w:rPr>
                <w:rFonts w:eastAsia="PMingLiU" w:cs="Simplified Arabic" w:hint="cs"/>
                <w:sz w:val="20"/>
                <w:szCs w:val="20"/>
                <w:vertAlign w:val="superscript"/>
                <w:rtl/>
                <w:lang w:val="fr-CA" w:eastAsia="ar-SA" w:bidi="ar-EG"/>
              </w:rPr>
              <w:t>د</w:t>
            </w:r>
          </w:p>
        </w:tc>
        <w:tc>
          <w:tcPr>
            <w:tcW w:w="164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3BA8521" w14:textId="6BF60CF3" w:rsidR="00816077" w:rsidRPr="006B6829" w:rsidRDefault="00816077" w:rsidP="0086691A">
            <w:pPr>
              <w:suppressLineNumbers/>
              <w:suppressAutoHyphens/>
              <w:kinsoku w:val="0"/>
              <w:overflowPunct w:val="0"/>
              <w:autoSpaceDE w:val="0"/>
              <w:autoSpaceDN w:val="0"/>
              <w:bidi/>
              <w:adjustRightInd w:val="0"/>
              <w:snapToGrid w:val="0"/>
              <w:jc w:val="right"/>
              <w:rPr>
                <w:kern w:val="22"/>
                <w:sz w:val="20"/>
                <w:szCs w:val="20"/>
              </w:rPr>
            </w:pPr>
            <w:r w:rsidRPr="006B6829">
              <w:rPr>
                <w:kern w:val="22"/>
                <w:sz w:val="20"/>
                <w:szCs w:val="20"/>
              </w:rPr>
              <w:t xml:space="preserve">18,709 </w:t>
            </w:r>
          </w:p>
        </w:tc>
        <w:tc>
          <w:tcPr>
            <w:tcW w:w="1526" w:type="dxa"/>
            <w:tcBorders>
              <w:top w:val="single" w:sz="4" w:space="0" w:color="auto"/>
              <w:left w:val="single" w:sz="4" w:space="0" w:color="auto"/>
              <w:bottom w:val="single" w:sz="4" w:space="0" w:color="auto"/>
              <w:right w:val="single" w:sz="4" w:space="0" w:color="auto"/>
            </w:tcBorders>
            <w:vAlign w:val="center"/>
          </w:tcPr>
          <w:p w14:paraId="678FFBE4" w14:textId="382E292D" w:rsidR="00816077" w:rsidRPr="006B6829" w:rsidRDefault="00816077" w:rsidP="0086691A">
            <w:pPr>
              <w:suppressLineNumbers/>
              <w:suppressAutoHyphens/>
              <w:kinsoku w:val="0"/>
              <w:overflowPunct w:val="0"/>
              <w:autoSpaceDE w:val="0"/>
              <w:autoSpaceDN w:val="0"/>
              <w:bidi/>
              <w:adjustRightInd w:val="0"/>
              <w:snapToGrid w:val="0"/>
              <w:jc w:val="right"/>
              <w:rPr>
                <w:kern w:val="22"/>
                <w:sz w:val="20"/>
                <w:szCs w:val="20"/>
              </w:rPr>
            </w:pPr>
            <w:r w:rsidRPr="006B6829">
              <w:rPr>
                <w:kern w:val="22"/>
                <w:sz w:val="20"/>
                <w:szCs w:val="20"/>
              </w:rPr>
              <w:t xml:space="preserve">85,000 </w:t>
            </w:r>
          </w:p>
        </w:tc>
      </w:tr>
    </w:tbl>
    <w:p w14:paraId="2AC4BF2E" w14:textId="7F61C230" w:rsidR="008B51CA" w:rsidRDefault="008B51CA" w:rsidP="008B51CA">
      <w:pPr>
        <w:pStyle w:val="CBDNormal"/>
        <w:bidi/>
        <w:ind w:left="993" w:hanging="284"/>
        <w:rPr>
          <w:i/>
          <w:iCs/>
          <w:sz w:val="18"/>
          <w:szCs w:val="18"/>
          <w:vertAlign w:val="superscript"/>
          <w:rtl/>
        </w:rPr>
      </w:pPr>
      <w:r w:rsidRPr="00E716FB">
        <w:rPr>
          <w:rFonts w:ascii="Simplified Arabic" w:hAnsi="Simplified Arabic" w:cs="Simplified Arabic"/>
          <w:i/>
          <w:iCs/>
          <w:sz w:val="20"/>
          <w:szCs w:val="20"/>
          <w:rtl/>
        </w:rPr>
        <w:t>أ-</w:t>
      </w:r>
      <w:r>
        <w:rPr>
          <w:rFonts w:ascii="Simplified Arabic" w:hAnsi="Simplified Arabic" w:cs="Simplified Arabic"/>
          <w:sz w:val="20"/>
          <w:szCs w:val="20"/>
          <w:rtl/>
        </w:rPr>
        <w:tab/>
      </w:r>
      <w:r w:rsidRPr="00FA6D65">
        <w:rPr>
          <w:rFonts w:ascii="Simplified Arabic" w:hAnsi="Simplified Arabic" w:cs="Simplified Arabic"/>
          <w:sz w:val="20"/>
          <w:szCs w:val="20"/>
          <w:rtl/>
        </w:rPr>
        <w:t>تم تعديل المؤشر لتوضيح أنه يأخذ في الاعتبار المعلومات المقد</w:t>
      </w:r>
      <w:r>
        <w:rPr>
          <w:rFonts w:ascii="Simplified Arabic" w:hAnsi="Simplified Arabic" w:cs="Simplified Arabic" w:hint="cs"/>
          <w:sz w:val="20"/>
          <w:szCs w:val="20"/>
          <w:rtl/>
        </w:rPr>
        <w:t>َّ</w:t>
      </w:r>
      <w:r w:rsidRPr="00FA6D65">
        <w:rPr>
          <w:rFonts w:ascii="Simplified Arabic" w:hAnsi="Simplified Arabic" w:cs="Simplified Arabic"/>
          <w:sz w:val="20"/>
          <w:szCs w:val="20"/>
          <w:rtl/>
        </w:rPr>
        <w:t>مة كسجلات مرجعية في فئة</w:t>
      </w:r>
      <w:r>
        <w:rPr>
          <w:rFonts w:ascii="Simplified Arabic" w:hAnsi="Simplified Arabic" w:cs="Simplified Arabic" w:hint="cs"/>
          <w:sz w:val="20"/>
          <w:szCs w:val="20"/>
          <w:rtl/>
        </w:rPr>
        <w:t xml:space="preserve"> سجلات</w:t>
      </w:r>
      <w:r w:rsidRPr="00FA6D65">
        <w:rPr>
          <w:rFonts w:ascii="Simplified Arabic" w:hAnsi="Simplified Arabic" w:cs="Simplified Arabic"/>
          <w:sz w:val="20"/>
          <w:szCs w:val="20"/>
          <w:rtl/>
        </w:rPr>
        <w:t xml:space="preserve"> "</w:t>
      </w:r>
      <w:r w:rsidRPr="00FA6F78">
        <w:rPr>
          <w:rFonts w:ascii="Simplified Arabic" w:eastAsia="PMingLiU" w:hAnsi="Simplified Arabic" w:cs="Simplified Arabic"/>
          <w:sz w:val="20"/>
          <w:szCs w:val="20"/>
          <w:rtl/>
          <w:lang w:val="fr-CA" w:eastAsia="ar-SA" w:bidi="ar-EG"/>
        </w:rPr>
        <w:t>البروتوكولات والإجراءات المجتمعية</w:t>
      </w:r>
      <w:r w:rsidRPr="00FA6D65">
        <w:rPr>
          <w:rFonts w:ascii="Simplified Arabic" w:hAnsi="Simplified Arabic" w:cs="Simplified Arabic"/>
          <w:sz w:val="20"/>
          <w:szCs w:val="20"/>
          <w:rtl/>
        </w:rPr>
        <w:t xml:space="preserve"> والقانون العرفي".</w:t>
      </w:r>
    </w:p>
    <w:p w14:paraId="07D0AA5C" w14:textId="1F2548B3" w:rsidR="008B51CA" w:rsidRDefault="008B51CA" w:rsidP="008B51CA">
      <w:pPr>
        <w:pStyle w:val="CBDNormal"/>
        <w:bidi/>
        <w:ind w:left="993" w:hanging="284"/>
        <w:rPr>
          <w:bCs/>
          <w:i/>
          <w:iCs/>
          <w:sz w:val="18"/>
          <w:szCs w:val="18"/>
          <w:vertAlign w:val="superscript"/>
          <w:rtl/>
        </w:rPr>
      </w:pPr>
      <w:r w:rsidRPr="00E716FB">
        <w:rPr>
          <w:rFonts w:ascii="Simplified Arabic" w:hAnsi="Simplified Arabic" w:cs="Simplified Arabic"/>
          <w:i/>
          <w:iCs/>
          <w:sz w:val="20"/>
          <w:szCs w:val="20"/>
          <w:rtl/>
        </w:rPr>
        <w:t>ب-</w:t>
      </w:r>
      <w:r w:rsidRPr="00F7233A">
        <w:rPr>
          <w:rFonts w:ascii="Simplified Arabic" w:hAnsi="Simplified Arabic" w:cs="Simplified Arabic"/>
          <w:sz w:val="20"/>
          <w:szCs w:val="20"/>
          <w:rtl/>
        </w:rPr>
        <w:t xml:space="preserve"> </w:t>
      </w:r>
      <w:r w:rsidRPr="00D62CBA">
        <w:rPr>
          <w:rFonts w:ascii="Simplified Arabic" w:hAnsi="Simplified Arabic" w:cs="Simplified Arabic"/>
          <w:sz w:val="20"/>
          <w:szCs w:val="20"/>
          <w:rtl/>
        </w:rPr>
        <w:t xml:space="preserve">تم تعديل المؤشر لتوضيح أنه يقيس فقط </w:t>
      </w:r>
      <w:r w:rsidRPr="007C1D17">
        <w:rPr>
          <w:rFonts w:ascii="Simplified Arabic" w:eastAsia="PMingLiU" w:hAnsi="Simplified Arabic" w:cs="Simplified Arabic"/>
          <w:sz w:val="20"/>
          <w:szCs w:val="20"/>
          <w:rtl/>
          <w:lang w:val="fr-CA" w:eastAsia="ar-SA" w:bidi="ar-EG"/>
        </w:rPr>
        <w:t>البنود التعاقدية النموذجية</w:t>
      </w:r>
      <w:r w:rsidRPr="00D62CBA">
        <w:rPr>
          <w:rFonts w:ascii="Simplified Arabic" w:hAnsi="Simplified Arabic" w:cs="Simplified Arabic"/>
          <w:sz w:val="20"/>
          <w:szCs w:val="20"/>
          <w:rtl/>
        </w:rPr>
        <w:t xml:space="preserve"> المقد</w:t>
      </w:r>
      <w:r>
        <w:rPr>
          <w:rFonts w:ascii="Simplified Arabic" w:hAnsi="Simplified Arabic" w:cs="Simplified Arabic" w:hint="cs"/>
          <w:sz w:val="20"/>
          <w:szCs w:val="20"/>
          <w:rtl/>
        </w:rPr>
        <w:t>َّ</w:t>
      </w:r>
      <w:r w:rsidRPr="00D62CBA">
        <w:rPr>
          <w:rFonts w:ascii="Simplified Arabic" w:hAnsi="Simplified Arabic" w:cs="Simplified Arabic"/>
          <w:sz w:val="20"/>
          <w:szCs w:val="20"/>
          <w:rtl/>
        </w:rPr>
        <w:t xml:space="preserve">مة </w:t>
      </w:r>
      <w:r w:rsidRPr="007C1D17">
        <w:rPr>
          <w:rFonts w:ascii="Simplified Arabic" w:hAnsi="Simplified Arabic" w:cs="Simplified Arabic"/>
          <w:sz w:val="20"/>
          <w:szCs w:val="20"/>
          <w:rtl/>
        </w:rPr>
        <w:t>كسجلات مرجعية</w:t>
      </w:r>
      <w:r>
        <w:rPr>
          <w:rFonts w:ascii="Simplified Arabic" w:hAnsi="Simplified Arabic" w:cs="Simplified Arabic" w:hint="cs"/>
          <w:sz w:val="20"/>
          <w:szCs w:val="20"/>
          <w:rtl/>
        </w:rPr>
        <w:t>،</w:t>
      </w:r>
      <w:r w:rsidRPr="00D62CBA">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D62CBA">
        <w:rPr>
          <w:rFonts w:ascii="Simplified Arabic" w:hAnsi="Simplified Arabic" w:cs="Simplified Arabic"/>
          <w:sz w:val="20"/>
          <w:szCs w:val="20"/>
          <w:rtl/>
        </w:rPr>
        <w:t xml:space="preserve">لا يشمل </w:t>
      </w:r>
      <w:r>
        <w:rPr>
          <w:rFonts w:ascii="Simplified Arabic" w:hAnsi="Simplified Arabic" w:cs="Simplified Arabic" w:hint="cs"/>
          <w:sz w:val="20"/>
          <w:szCs w:val="20"/>
          <w:rtl/>
        </w:rPr>
        <w:t>ت</w:t>
      </w:r>
      <w:r w:rsidRPr="00D62CBA">
        <w:rPr>
          <w:rFonts w:ascii="Simplified Arabic" w:hAnsi="Simplified Arabic" w:cs="Simplified Arabic"/>
          <w:sz w:val="20"/>
          <w:szCs w:val="20"/>
          <w:rtl/>
        </w:rPr>
        <w:t xml:space="preserve">لك التي قدمتها الأطراف كسجلات وطنية </w:t>
      </w:r>
      <w:r>
        <w:rPr>
          <w:rFonts w:ascii="Simplified Arabic" w:hAnsi="Simplified Arabic" w:cs="Simplified Arabic" w:hint="cs"/>
          <w:sz w:val="20"/>
          <w:szCs w:val="20"/>
          <w:rtl/>
        </w:rPr>
        <w:t>و</w:t>
      </w:r>
      <w:r w:rsidRPr="00D62CBA">
        <w:rPr>
          <w:rFonts w:ascii="Simplified Arabic" w:hAnsi="Simplified Arabic" w:cs="Simplified Arabic"/>
          <w:sz w:val="20"/>
          <w:szCs w:val="20"/>
          <w:rtl/>
        </w:rPr>
        <w:t>تشكل جزءا من الإطار الوطني للحصول وتقاسم المنافع.</w:t>
      </w:r>
    </w:p>
    <w:p w14:paraId="625C13AA" w14:textId="7D43CF31" w:rsidR="002A694A" w:rsidRDefault="002A694A" w:rsidP="002A694A">
      <w:pPr>
        <w:pStyle w:val="CBDNormal"/>
        <w:bidi/>
        <w:ind w:left="993" w:hanging="284"/>
        <w:rPr>
          <w:bCs/>
          <w:i/>
          <w:iCs/>
          <w:sz w:val="18"/>
          <w:szCs w:val="18"/>
          <w:vertAlign w:val="superscript"/>
          <w:rtl/>
        </w:rPr>
      </w:pPr>
      <w:r w:rsidRPr="00E716FB">
        <w:rPr>
          <w:rFonts w:ascii="Simplified Arabic" w:hAnsi="Simplified Arabic" w:cs="Simplified Arabic"/>
          <w:i/>
          <w:iCs/>
          <w:sz w:val="20"/>
          <w:szCs w:val="20"/>
          <w:rtl/>
        </w:rPr>
        <w:t>ج-</w:t>
      </w:r>
      <w:r w:rsidRPr="00F7233A">
        <w:rPr>
          <w:rFonts w:ascii="Simplified Arabic" w:hAnsi="Simplified Arabic" w:cs="Simplified Arabic"/>
          <w:sz w:val="20"/>
          <w:szCs w:val="20"/>
          <w:rtl/>
        </w:rPr>
        <w:t xml:space="preserve"> </w:t>
      </w:r>
      <w:r>
        <w:rPr>
          <w:rFonts w:ascii="Simplified Arabic" w:hAnsi="Simplified Arabic" w:cs="Simplified Arabic"/>
          <w:sz w:val="20"/>
          <w:szCs w:val="20"/>
          <w:rtl/>
        </w:rPr>
        <w:tab/>
      </w:r>
      <w:r w:rsidRPr="00D62CBA">
        <w:rPr>
          <w:rFonts w:ascii="Simplified Arabic" w:hAnsi="Simplified Arabic" w:cs="Simplified Arabic"/>
          <w:sz w:val="20"/>
          <w:szCs w:val="20"/>
          <w:rtl/>
        </w:rPr>
        <w:t xml:space="preserve">تم تعديل المؤشر لتوضيح أنه يقيس فقط </w:t>
      </w:r>
      <w:r w:rsidRPr="007C1D17">
        <w:rPr>
          <w:rFonts w:ascii="Simplified Arabic" w:eastAsia="PMingLiU" w:hAnsi="Simplified Arabic" w:cs="Simplified Arabic"/>
          <w:sz w:val="20"/>
          <w:szCs w:val="20"/>
          <w:rtl/>
          <w:lang w:val="fr-CA" w:eastAsia="ar-SA" w:bidi="ar-EG"/>
        </w:rPr>
        <w:t>مدونات السلوك والمبادئ التوجيهية وأفضل الممارسات والمعايير التي اُتيحت</w:t>
      </w:r>
      <w:r w:rsidRPr="00D62CBA">
        <w:rPr>
          <w:rFonts w:ascii="Simplified Arabic" w:hAnsi="Simplified Arabic" w:cs="Simplified Arabic"/>
          <w:sz w:val="20"/>
          <w:szCs w:val="20"/>
          <w:rtl/>
        </w:rPr>
        <w:t xml:space="preserve"> كسجلات مرجعية، ولا يشمل المبادئ التوجيهية أو الوثائق الأخرى التي قدم</w:t>
      </w:r>
      <w:r>
        <w:rPr>
          <w:rFonts w:ascii="Simplified Arabic" w:hAnsi="Simplified Arabic" w:cs="Simplified Arabic" w:hint="cs"/>
          <w:sz w:val="20"/>
          <w:szCs w:val="20"/>
          <w:rtl/>
        </w:rPr>
        <w:t>ت</w:t>
      </w:r>
      <w:r w:rsidRPr="00D62CBA">
        <w:rPr>
          <w:rFonts w:ascii="Simplified Arabic" w:hAnsi="Simplified Arabic" w:cs="Simplified Arabic"/>
          <w:sz w:val="20"/>
          <w:szCs w:val="20"/>
          <w:rtl/>
        </w:rPr>
        <w:t xml:space="preserve">ها الأطراف كسجلات وطنية </w:t>
      </w:r>
      <w:r>
        <w:rPr>
          <w:rFonts w:ascii="Simplified Arabic" w:hAnsi="Simplified Arabic" w:cs="Simplified Arabic" w:hint="cs"/>
          <w:sz w:val="20"/>
          <w:szCs w:val="20"/>
          <w:rtl/>
        </w:rPr>
        <w:t xml:space="preserve">والتي </w:t>
      </w:r>
      <w:r w:rsidRPr="00D62CBA">
        <w:rPr>
          <w:rFonts w:ascii="Simplified Arabic" w:hAnsi="Simplified Arabic" w:cs="Simplified Arabic"/>
          <w:sz w:val="20"/>
          <w:szCs w:val="20"/>
          <w:rtl/>
        </w:rPr>
        <w:t>تشكل جزءا من الإطار الوطني للحصول وتقاسم المنافع.</w:t>
      </w:r>
    </w:p>
    <w:p w14:paraId="7C575904" w14:textId="761B6337" w:rsidR="002A694A" w:rsidRDefault="002A694A" w:rsidP="002A694A">
      <w:pPr>
        <w:pStyle w:val="CBDNormal"/>
        <w:bidi/>
        <w:ind w:left="993" w:hanging="284"/>
        <w:rPr>
          <w:bCs/>
          <w:i/>
          <w:iCs/>
          <w:sz w:val="18"/>
          <w:szCs w:val="18"/>
          <w:vertAlign w:val="superscript"/>
          <w:rtl/>
        </w:rPr>
      </w:pPr>
      <w:r w:rsidRPr="00E716FB">
        <w:rPr>
          <w:rFonts w:ascii="Simplified Arabic" w:hAnsi="Simplified Arabic" w:cs="Simplified Arabic"/>
          <w:i/>
          <w:iCs/>
          <w:sz w:val="20"/>
          <w:szCs w:val="20"/>
          <w:rtl/>
        </w:rPr>
        <w:t>د-</w:t>
      </w:r>
      <w:r w:rsidRPr="00F7233A">
        <w:rPr>
          <w:rFonts w:ascii="Simplified Arabic" w:hAnsi="Simplified Arabic" w:cs="Simplified Arabic"/>
          <w:sz w:val="20"/>
          <w:szCs w:val="20"/>
          <w:rtl/>
        </w:rPr>
        <w:t xml:space="preserve"> يُحسب هذا المؤشر بناء على إجمالي</w:t>
      </w:r>
      <w:r>
        <w:rPr>
          <w:rFonts w:ascii="Simplified Arabic" w:hAnsi="Simplified Arabic" w:cs="Simplified Arabic" w:hint="cs"/>
          <w:sz w:val="20"/>
          <w:szCs w:val="20"/>
          <w:rtl/>
        </w:rPr>
        <w:t xml:space="preserve"> عدد</w:t>
      </w:r>
      <w:r w:rsidRPr="00F7233A">
        <w:rPr>
          <w:rFonts w:ascii="Simplified Arabic" w:hAnsi="Simplified Arabic" w:cs="Simplified Arabic"/>
          <w:sz w:val="20"/>
          <w:szCs w:val="20"/>
          <w:rtl/>
        </w:rPr>
        <w:t xml:space="preserve"> الزيارات خلال السنة السابقة ل</w:t>
      </w:r>
      <w:r>
        <w:rPr>
          <w:rFonts w:ascii="Simplified Arabic" w:hAnsi="Simplified Arabic" w:cs="Simplified Arabic" w:hint="cs"/>
          <w:sz w:val="20"/>
          <w:szCs w:val="20"/>
          <w:rtl/>
        </w:rPr>
        <w:t>ل</w:t>
      </w:r>
      <w:r w:rsidRPr="00F7233A">
        <w:rPr>
          <w:rFonts w:ascii="Simplified Arabic" w:hAnsi="Simplified Arabic" w:cs="Simplified Arabic"/>
          <w:sz w:val="20"/>
          <w:szCs w:val="20"/>
          <w:rtl/>
        </w:rPr>
        <w:t>تاريخ المرجعي (أي من 9 مارس</w:t>
      </w:r>
      <w:r>
        <w:rPr>
          <w:rFonts w:ascii="Simplified Arabic" w:hAnsi="Simplified Arabic" w:cs="Simplified Arabic" w:hint="cs"/>
          <w:sz w:val="20"/>
          <w:szCs w:val="20"/>
          <w:rtl/>
        </w:rPr>
        <w:t>/آذار</w:t>
      </w:r>
      <w:r w:rsidRPr="00F7233A">
        <w:rPr>
          <w:rFonts w:ascii="Simplified Arabic" w:hAnsi="Simplified Arabic" w:cs="Simplified Arabic"/>
          <w:sz w:val="20"/>
          <w:szCs w:val="20"/>
          <w:rtl/>
        </w:rPr>
        <w:t xml:space="preserve"> 2025 إلى 9 مارس</w:t>
      </w:r>
      <w:r>
        <w:rPr>
          <w:rFonts w:ascii="Simplified Arabic" w:hAnsi="Simplified Arabic" w:cs="Simplified Arabic" w:hint="cs"/>
          <w:sz w:val="20"/>
          <w:szCs w:val="20"/>
          <w:rtl/>
        </w:rPr>
        <w:t>/آذار</w:t>
      </w:r>
      <w:r w:rsidRPr="00F7233A">
        <w:rPr>
          <w:rFonts w:ascii="Simplified Arabic" w:hAnsi="Simplified Arabic" w:cs="Simplified Arabic"/>
          <w:sz w:val="20"/>
          <w:szCs w:val="20"/>
          <w:rtl/>
        </w:rPr>
        <w:t xml:space="preserve"> 2026، لفترة </w:t>
      </w:r>
      <w:r>
        <w:rPr>
          <w:rFonts w:ascii="Simplified Arabic" w:hAnsi="Simplified Arabic" w:cs="Simplified Arabic" w:hint="cs"/>
          <w:sz w:val="20"/>
          <w:szCs w:val="20"/>
          <w:rtl/>
        </w:rPr>
        <w:t>الإبلاغ الحالية</w:t>
      </w:r>
      <w:r w:rsidRPr="00F7233A">
        <w:rPr>
          <w:rFonts w:ascii="Simplified Arabic" w:hAnsi="Simplified Arabic" w:cs="Simplified Arabic"/>
          <w:sz w:val="20"/>
          <w:szCs w:val="20"/>
          <w:rtl/>
        </w:rPr>
        <w:t>). وتُقد</w:t>
      </w:r>
      <w:r>
        <w:rPr>
          <w:rFonts w:ascii="Simplified Arabic" w:hAnsi="Simplified Arabic" w:cs="Simplified Arabic" w:hint="cs"/>
          <w:sz w:val="20"/>
          <w:szCs w:val="20"/>
          <w:rtl/>
        </w:rPr>
        <w:t>َّ</w:t>
      </w:r>
      <w:r w:rsidRPr="00F7233A">
        <w:rPr>
          <w:rFonts w:ascii="Simplified Arabic" w:hAnsi="Simplified Arabic" w:cs="Simplified Arabic"/>
          <w:sz w:val="20"/>
          <w:szCs w:val="20"/>
          <w:rtl/>
        </w:rPr>
        <w:t>م بيانات تقريبية لهذا المؤشر.</w:t>
      </w:r>
    </w:p>
    <w:p w14:paraId="5276D834" w14:textId="3850D27B" w:rsidR="00E716FB" w:rsidRPr="00E716FB" w:rsidRDefault="00E716FB" w:rsidP="00E716FB">
      <w:pPr>
        <w:pStyle w:val="CBDH4"/>
        <w:bidi/>
        <w:rPr>
          <w:b w:val="0"/>
          <w:bCs/>
          <w:rtl/>
        </w:rPr>
      </w:pPr>
      <w:r w:rsidRPr="00E716FB">
        <w:rPr>
          <w:rFonts w:ascii="Simplified Arabic" w:hAnsi="Simplified Arabic" w:cs="Simplified Arabic"/>
          <w:b w:val="0"/>
          <w:bCs/>
          <w:sz w:val="24"/>
          <w:szCs w:val="24"/>
          <w:rtl/>
        </w:rPr>
        <w:t>(ب)</w:t>
      </w:r>
      <w:r w:rsidRPr="00E716FB">
        <w:rPr>
          <w:rFonts w:ascii="Simplified Arabic" w:hAnsi="Simplified Arabic" w:cs="Simplified Arabic"/>
          <w:b w:val="0"/>
          <w:bCs/>
          <w:sz w:val="24"/>
          <w:szCs w:val="24"/>
          <w:rtl/>
        </w:rPr>
        <w:tab/>
        <w:t xml:space="preserve">التحديات والأسباب الجذرية التي تؤثر على فعالية غرفة تبادل المعلومات </w:t>
      </w:r>
      <w:r w:rsidRPr="00E716FB">
        <w:rPr>
          <w:rFonts w:ascii="Simplified Arabic" w:hAnsi="Simplified Arabic" w:cs="Simplified Arabic" w:hint="cs"/>
          <w:b w:val="0"/>
          <w:bCs/>
          <w:sz w:val="24"/>
          <w:szCs w:val="24"/>
          <w:rtl/>
        </w:rPr>
        <w:t>بشأن</w:t>
      </w:r>
      <w:r w:rsidRPr="00E716FB">
        <w:rPr>
          <w:rFonts w:ascii="Simplified Arabic" w:hAnsi="Simplified Arabic" w:cs="Simplified Arabic"/>
          <w:b w:val="0"/>
          <w:bCs/>
          <w:sz w:val="24"/>
          <w:szCs w:val="24"/>
          <w:rtl/>
        </w:rPr>
        <w:t xml:space="preserve"> الحصول وتقاسم المنافع في دعم بناء القدرات </w:t>
      </w:r>
      <w:r w:rsidRPr="00E716FB">
        <w:rPr>
          <w:rFonts w:ascii="Simplified Arabic" w:hAnsi="Simplified Arabic" w:cs="Simplified Arabic" w:hint="cs"/>
          <w:b w:val="0"/>
          <w:bCs/>
          <w:sz w:val="24"/>
          <w:szCs w:val="24"/>
          <w:rtl/>
        </w:rPr>
        <w:t xml:space="preserve">من أجل </w:t>
      </w:r>
      <w:r w:rsidRPr="00E716FB">
        <w:rPr>
          <w:rFonts w:ascii="Simplified Arabic" w:hAnsi="Simplified Arabic" w:cs="Simplified Arabic"/>
          <w:b w:val="0"/>
          <w:bCs/>
          <w:sz w:val="24"/>
          <w:szCs w:val="24"/>
          <w:rtl/>
        </w:rPr>
        <w:t>تنفيذ البروتوكول</w:t>
      </w:r>
    </w:p>
    <w:p w14:paraId="1C41CF19" w14:textId="0CA4FB80" w:rsidR="00E716FB" w:rsidRPr="00E716FB" w:rsidRDefault="00E716FB" w:rsidP="00E716FB">
      <w:pPr>
        <w:pStyle w:val="CBDNormalNumber"/>
        <w:bidi/>
      </w:pPr>
      <w:r w:rsidRPr="00E716FB">
        <w:rPr>
          <w:rFonts w:ascii="Simplified Arabic" w:hAnsi="Simplified Arabic" w:cs="Simplified Arabic" w:hint="cs"/>
          <w:sz w:val="24"/>
          <w:szCs w:val="24"/>
          <w:rtl/>
        </w:rPr>
        <w:t>تلعب</w:t>
      </w:r>
      <w:r w:rsidRPr="00E716FB">
        <w:rPr>
          <w:rFonts w:ascii="Simplified Arabic" w:hAnsi="Simplified Arabic" w:cs="Simplified Arabic"/>
          <w:sz w:val="24"/>
          <w:szCs w:val="24"/>
          <w:rtl/>
        </w:rPr>
        <w:t xml:space="preserve"> غرفة تبادل المعلومات </w:t>
      </w:r>
      <w:r w:rsidRPr="00E716FB">
        <w:rPr>
          <w:rFonts w:ascii="Simplified Arabic" w:hAnsi="Simplified Arabic" w:cs="Simplified Arabic" w:hint="cs"/>
          <w:szCs w:val="24"/>
          <w:rtl/>
        </w:rPr>
        <w:t>بشأن</w:t>
      </w:r>
      <w:r w:rsidRPr="00E716FB">
        <w:rPr>
          <w:rFonts w:ascii="Simplified Arabic" w:hAnsi="Simplified Arabic" w:cs="Simplified Arabic"/>
          <w:sz w:val="24"/>
          <w:szCs w:val="24"/>
          <w:rtl/>
        </w:rPr>
        <w:t xml:space="preserve"> الحصول وتقاسم المنافع دور</w:t>
      </w:r>
      <w:r w:rsidRPr="00E716FB">
        <w:rPr>
          <w:rFonts w:ascii="Simplified Arabic" w:hAnsi="Simplified Arabic" w:cs="Simplified Arabic" w:hint="cs"/>
          <w:sz w:val="24"/>
          <w:szCs w:val="24"/>
          <w:rtl/>
        </w:rPr>
        <w:t>ا</w:t>
      </w:r>
      <w:r w:rsidRPr="00E716FB">
        <w:rPr>
          <w:rFonts w:ascii="Simplified Arabic" w:hAnsi="Simplified Arabic" w:cs="Simplified Arabic"/>
          <w:sz w:val="24"/>
          <w:szCs w:val="24"/>
          <w:rtl/>
        </w:rPr>
        <w:t xml:space="preserve"> </w:t>
      </w:r>
      <w:r w:rsidRPr="00E716FB">
        <w:rPr>
          <w:rFonts w:ascii="Simplified Arabic" w:hAnsi="Simplified Arabic" w:cs="Simplified Arabic" w:hint="cs"/>
          <w:sz w:val="24"/>
          <w:szCs w:val="24"/>
          <w:rtl/>
        </w:rPr>
        <w:t>رئيسيا</w:t>
      </w:r>
      <w:r w:rsidRPr="00E716FB">
        <w:rPr>
          <w:rFonts w:ascii="Simplified Arabic" w:hAnsi="Simplified Arabic" w:cs="Simplified Arabic"/>
          <w:sz w:val="24"/>
          <w:szCs w:val="24"/>
          <w:rtl/>
        </w:rPr>
        <w:t xml:space="preserve"> </w:t>
      </w:r>
      <w:r w:rsidRPr="00E716FB">
        <w:rPr>
          <w:rFonts w:ascii="Simplified Arabic" w:hAnsi="Simplified Arabic" w:cs="Simplified Arabic" w:hint="cs"/>
          <w:sz w:val="24"/>
          <w:szCs w:val="24"/>
          <w:rtl/>
        </w:rPr>
        <w:t xml:space="preserve">باعتبارها </w:t>
      </w:r>
      <w:r>
        <w:rPr>
          <w:rFonts w:ascii="Simplified Arabic" w:hAnsi="Simplified Arabic" w:cs="Simplified Arabic" w:hint="cs"/>
          <w:sz w:val="24"/>
          <w:szCs w:val="24"/>
          <w:rtl/>
        </w:rPr>
        <w:t>ال</w:t>
      </w:r>
      <w:r w:rsidRPr="00E716FB">
        <w:rPr>
          <w:rFonts w:ascii="Simplified Arabic" w:hAnsi="Simplified Arabic" w:cs="Simplified Arabic"/>
          <w:sz w:val="24"/>
          <w:szCs w:val="24"/>
          <w:rtl/>
        </w:rPr>
        <w:t xml:space="preserve">منصة </w:t>
      </w:r>
      <w:r>
        <w:rPr>
          <w:rFonts w:ascii="Simplified Arabic" w:hAnsi="Simplified Arabic" w:cs="Simplified Arabic" w:hint="cs"/>
          <w:sz w:val="24"/>
          <w:szCs w:val="24"/>
          <w:rtl/>
        </w:rPr>
        <w:t>ال</w:t>
      </w:r>
      <w:r w:rsidRPr="00E716FB">
        <w:rPr>
          <w:rFonts w:ascii="Simplified Arabic" w:hAnsi="Simplified Arabic" w:cs="Simplified Arabic"/>
          <w:sz w:val="24"/>
          <w:szCs w:val="24"/>
          <w:rtl/>
        </w:rPr>
        <w:t xml:space="preserve">مركزية لتبادل المعلومات </w:t>
      </w:r>
      <w:r w:rsidRPr="00E716FB">
        <w:rPr>
          <w:rFonts w:ascii="Simplified Arabic" w:hAnsi="Simplified Arabic" w:cs="Simplified Arabic" w:hint="cs"/>
          <w:sz w:val="24"/>
          <w:szCs w:val="24"/>
          <w:rtl/>
        </w:rPr>
        <w:t>في إطار</w:t>
      </w:r>
      <w:r w:rsidRPr="00E716FB">
        <w:rPr>
          <w:rFonts w:ascii="Simplified Arabic" w:hAnsi="Simplified Arabic" w:cs="Simplified Arabic"/>
          <w:sz w:val="24"/>
          <w:szCs w:val="24"/>
          <w:rtl/>
        </w:rPr>
        <w:t xml:space="preserve"> البروتوكول، </w:t>
      </w:r>
      <w:r w:rsidRPr="00E716FB">
        <w:rPr>
          <w:rFonts w:ascii="Simplified Arabic" w:hAnsi="Simplified Arabic" w:cs="Simplified Arabic" w:hint="cs"/>
          <w:sz w:val="24"/>
          <w:szCs w:val="24"/>
          <w:rtl/>
        </w:rPr>
        <w:t>وبالتالي فهي</w:t>
      </w:r>
      <w:r w:rsidRPr="00E716FB">
        <w:rPr>
          <w:rFonts w:ascii="Simplified Arabic" w:hAnsi="Simplified Arabic" w:cs="Simplified Arabic"/>
          <w:sz w:val="24"/>
          <w:szCs w:val="24"/>
          <w:rtl/>
        </w:rPr>
        <w:t xml:space="preserve"> </w:t>
      </w:r>
      <w:r w:rsidRPr="00E716FB">
        <w:rPr>
          <w:rFonts w:ascii="Simplified Arabic" w:hAnsi="Simplified Arabic" w:cs="Simplified Arabic" w:hint="cs"/>
          <w:sz w:val="24"/>
          <w:szCs w:val="24"/>
          <w:rtl/>
        </w:rPr>
        <w:t>ت</w:t>
      </w:r>
      <w:r w:rsidRPr="00E716FB">
        <w:rPr>
          <w:rFonts w:ascii="Simplified Arabic" w:hAnsi="Simplified Arabic" w:cs="Simplified Arabic"/>
          <w:sz w:val="24"/>
          <w:szCs w:val="24"/>
          <w:rtl/>
        </w:rPr>
        <w:t xml:space="preserve">عمل على تعزيز ودعم بناء القدرات </w:t>
      </w:r>
      <w:r w:rsidRPr="00E716FB">
        <w:rPr>
          <w:rFonts w:ascii="Simplified Arabic" w:hAnsi="Simplified Arabic" w:cs="Simplified Arabic" w:hint="cs"/>
          <w:sz w:val="24"/>
          <w:szCs w:val="24"/>
          <w:rtl/>
        </w:rPr>
        <w:t xml:space="preserve">من أجل </w:t>
      </w:r>
      <w:r w:rsidRPr="00E716FB">
        <w:rPr>
          <w:rFonts w:ascii="Simplified Arabic" w:hAnsi="Simplified Arabic" w:cs="Simplified Arabic"/>
          <w:sz w:val="24"/>
          <w:szCs w:val="24"/>
          <w:rtl/>
        </w:rPr>
        <w:t>تنفيذ البروتوكول.</w:t>
      </w:r>
    </w:p>
    <w:p w14:paraId="0C3F2F80" w14:textId="0155F11B" w:rsidR="00E716FB" w:rsidRDefault="00E716FB" w:rsidP="00E716FB">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يجب أن يتمكن مستخدمو المنصة من العثور بسهولة على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إرشادات و</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موارد </w:t>
      </w:r>
      <w:r>
        <w:rPr>
          <w:rFonts w:ascii="Simplified Arabic" w:hAnsi="Simplified Arabic" w:cs="Simplified Arabic" w:hint="cs"/>
          <w:sz w:val="24"/>
          <w:szCs w:val="24"/>
          <w:rtl/>
        </w:rPr>
        <w:t>الحالية</w:t>
      </w:r>
      <w:r w:rsidRPr="00A37723">
        <w:rPr>
          <w:rFonts w:ascii="Simplified Arabic" w:hAnsi="Simplified Arabic" w:cs="Simplified Arabic"/>
          <w:sz w:val="24"/>
          <w:szCs w:val="24"/>
          <w:rtl/>
        </w:rPr>
        <w:t xml:space="preserve"> وذات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صلة و</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عملية في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حتى ي</w:t>
      </w:r>
      <w:r w:rsidR="001656A7">
        <w:rPr>
          <w:rFonts w:ascii="Simplified Arabic" w:hAnsi="Simplified Arabic" w:cs="Simplified Arabic" w:hint="cs"/>
          <w:sz w:val="24"/>
          <w:szCs w:val="24"/>
          <w:rtl/>
        </w:rPr>
        <w:t>مكن اعتبارها</w:t>
      </w:r>
      <w:r w:rsidRPr="00A37723">
        <w:rPr>
          <w:rFonts w:ascii="Simplified Arabic" w:hAnsi="Simplified Arabic" w:cs="Simplified Arabic"/>
          <w:sz w:val="24"/>
          <w:szCs w:val="24"/>
          <w:rtl/>
        </w:rPr>
        <w:t xml:space="preserve"> فعال</w:t>
      </w:r>
      <w:r w:rsidR="001656A7">
        <w:rPr>
          <w:rFonts w:ascii="Simplified Arabic" w:hAnsi="Simplified Arabic" w:cs="Simplified Arabic" w:hint="cs"/>
          <w:sz w:val="24"/>
          <w:szCs w:val="24"/>
          <w:rtl/>
        </w:rPr>
        <w:t>ة</w:t>
      </w:r>
      <w:r w:rsidRPr="00A37723">
        <w:rPr>
          <w:rFonts w:ascii="Simplified Arabic" w:hAnsi="Simplified Arabic" w:cs="Simplified Arabic"/>
          <w:sz w:val="24"/>
          <w:szCs w:val="24"/>
          <w:rtl/>
        </w:rPr>
        <w:t xml:space="preserve">. </w:t>
      </w:r>
      <w:r w:rsidR="001656A7">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يجب أن </w:t>
      </w:r>
      <w:r>
        <w:rPr>
          <w:rFonts w:ascii="Simplified Arabic" w:hAnsi="Simplified Arabic" w:cs="Simplified Arabic" w:hint="cs"/>
          <w:sz w:val="24"/>
          <w:szCs w:val="24"/>
          <w:rtl/>
        </w:rPr>
        <w:t>ت</w:t>
      </w:r>
      <w:r w:rsidRPr="00A37723">
        <w:rPr>
          <w:rFonts w:ascii="Simplified Arabic" w:hAnsi="Simplified Arabic" w:cs="Simplified Arabic"/>
          <w:sz w:val="24"/>
          <w:szCs w:val="24"/>
          <w:rtl/>
        </w:rPr>
        <w:t xml:space="preserve">ستجيب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w:t>
      </w:r>
      <w:r w:rsidR="001656A7">
        <w:rPr>
          <w:rFonts w:ascii="Simplified Arabic" w:hAnsi="Simplified Arabic" w:cs="Simplified Arabic" w:hint="cs"/>
          <w:sz w:val="24"/>
          <w:szCs w:val="24"/>
          <w:rtl/>
        </w:rPr>
        <w:t xml:space="preserve"> أيضا</w:t>
      </w:r>
      <w:r w:rsidRPr="00A37723">
        <w:rPr>
          <w:rFonts w:ascii="Simplified Arabic" w:hAnsi="Simplified Arabic" w:cs="Simplified Arabic"/>
          <w:sz w:val="24"/>
          <w:szCs w:val="24"/>
          <w:rtl/>
        </w:rPr>
        <w:t xml:space="preserve"> ل</w:t>
      </w:r>
      <w:r w:rsidR="001656A7">
        <w:rPr>
          <w:rFonts w:ascii="Simplified Arabic" w:hAnsi="Simplified Arabic" w:cs="Simplified Arabic" w:hint="cs"/>
          <w:sz w:val="24"/>
          <w:szCs w:val="24"/>
          <w:rtl/>
        </w:rPr>
        <w:t>ل</w:t>
      </w:r>
      <w:r w:rsidRPr="00A37723">
        <w:rPr>
          <w:rFonts w:ascii="Simplified Arabic" w:hAnsi="Simplified Arabic" w:cs="Simplified Arabic"/>
          <w:sz w:val="24"/>
          <w:szCs w:val="24"/>
          <w:rtl/>
        </w:rPr>
        <w:t>احتياجات</w:t>
      </w:r>
      <w:r w:rsidR="001656A7">
        <w:rPr>
          <w:rFonts w:ascii="Simplified Arabic" w:hAnsi="Simplified Arabic" w:cs="Simplified Arabic" w:hint="cs"/>
          <w:sz w:val="24"/>
          <w:szCs w:val="24"/>
          <w:rtl/>
        </w:rPr>
        <w:t xml:space="preserve"> </w:t>
      </w:r>
      <w:r w:rsidR="001656A7" w:rsidRPr="00A37723">
        <w:rPr>
          <w:rFonts w:ascii="Simplified Arabic" w:hAnsi="Simplified Arabic" w:cs="Simplified Arabic"/>
          <w:sz w:val="24"/>
          <w:szCs w:val="24"/>
          <w:rtl/>
        </w:rPr>
        <w:t>الفعلية</w:t>
      </w:r>
      <w:r w:rsidRPr="00A37723">
        <w:rPr>
          <w:rFonts w:ascii="Simplified Arabic" w:hAnsi="Simplified Arabic" w:cs="Simplified Arabic"/>
          <w:sz w:val="24"/>
          <w:szCs w:val="24"/>
          <w:rtl/>
        </w:rPr>
        <w:t xml:space="preserve"> </w:t>
      </w:r>
      <w:r w:rsidR="001656A7">
        <w:rPr>
          <w:rFonts w:ascii="Simplified Arabic" w:hAnsi="Simplified Arabic" w:cs="Simplified Arabic" w:hint="cs"/>
          <w:sz w:val="24"/>
          <w:szCs w:val="24"/>
          <w:rtl/>
        </w:rPr>
        <w:lastRenderedPageBreak/>
        <w:t>المتعلقة ب</w:t>
      </w:r>
      <w:r w:rsidRPr="00A37723">
        <w:rPr>
          <w:rFonts w:ascii="Simplified Arabic" w:hAnsi="Simplified Arabic" w:cs="Simplified Arabic"/>
          <w:sz w:val="24"/>
          <w:szCs w:val="24"/>
          <w:rtl/>
        </w:rPr>
        <w:t xml:space="preserve">بناء القدرات وأن </w:t>
      </w:r>
      <w:r>
        <w:rPr>
          <w:rFonts w:ascii="Simplified Arabic" w:hAnsi="Simplified Arabic" w:cs="Simplified Arabic" w:hint="cs"/>
          <w:sz w:val="24"/>
          <w:szCs w:val="24"/>
          <w:rtl/>
        </w:rPr>
        <w:t>ت</w:t>
      </w:r>
      <w:r w:rsidRPr="00A37723">
        <w:rPr>
          <w:rFonts w:ascii="Simplified Arabic" w:hAnsi="Simplified Arabic" w:cs="Simplified Arabic"/>
          <w:sz w:val="24"/>
          <w:szCs w:val="24"/>
          <w:rtl/>
        </w:rPr>
        <w:t>ضيف قيمة كافية تجعل جمع</w:t>
      </w:r>
      <w:r w:rsidR="001656A7">
        <w:rPr>
          <w:rFonts w:ascii="Simplified Arabic" w:hAnsi="Simplified Arabic" w:cs="Simplified Arabic" w:hint="cs"/>
          <w:sz w:val="24"/>
          <w:szCs w:val="24"/>
          <w:rtl/>
        </w:rPr>
        <w:t xml:space="preserve"> وتبادل</w:t>
      </w:r>
      <w:r w:rsidRPr="00A37723">
        <w:rPr>
          <w:rFonts w:ascii="Simplified Arabic" w:hAnsi="Simplified Arabic" w:cs="Simplified Arabic"/>
          <w:sz w:val="24"/>
          <w:szCs w:val="24"/>
          <w:rtl/>
        </w:rPr>
        <w:t xml:space="preserve"> المعلومات</w:t>
      </w:r>
      <w:r w:rsidR="001656A7">
        <w:rPr>
          <w:rFonts w:ascii="Simplified Arabic" w:hAnsi="Simplified Arabic" w:cs="Simplified Arabic" w:hint="cs"/>
          <w:sz w:val="24"/>
          <w:szCs w:val="24"/>
          <w:rtl/>
        </w:rPr>
        <w:t xml:space="preserve"> أمرا جديرا</w:t>
      </w:r>
      <w:r w:rsidRPr="00A37723">
        <w:rPr>
          <w:rFonts w:ascii="Simplified Arabic" w:hAnsi="Simplified Arabic" w:cs="Simplified Arabic"/>
          <w:sz w:val="24"/>
          <w:szCs w:val="24"/>
          <w:rtl/>
        </w:rPr>
        <w:t xml:space="preserve"> </w:t>
      </w:r>
      <w:r w:rsidR="001656A7">
        <w:rPr>
          <w:rFonts w:ascii="Simplified Arabic" w:hAnsi="Simplified Arabic" w:cs="Simplified Arabic" w:hint="cs"/>
          <w:sz w:val="24"/>
          <w:szCs w:val="24"/>
          <w:rtl/>
        </w:rPr>
        <w:t>بالاهتمام</w:t>
      </w:r>
      <w:r w:rsidRPr="00A37723">
        <w:rPr>
          <w:rFonts w:ascii="Simplified Arabic" w:hAnsi="Simplified Arabic" w:cs="Simplified Arabic"/>
          <w:sz w:val="24"/>
          <w:szCs w:val="24"/>
          <w:rtl/>
        </w:rPr>
        <w:t xml:space="preserve">، مما </w:t>
      </w:r>
      <w:r w:rsidR="001656A7">
        <w:rPr>
          <w:rFonts w:ascii="Simplified Arabic" w:hAnsi="Simplified Arabic" w:cs="Simplified Arabic" w:hint="cs"/>
          <w:sz w:val="24"/>
          <w:szCs w:val="24"/>
          <w:rtl/>
        </w:rPr>
        <w:t>يشجع</w:t>
      </w:r>
      <w:r w:rsidRPr="00A37723">
        <w:rPr>
          <w:rFonts w:ascii="Simplified Arabic" w:hAnsi="Simplified Arabic" w:cs="Simplified Arabic"/>
          <w:sz w:val="24"/>
          <w:szCs w:val="24"/>
          <w:rtl/>
        </w:rPr>
        <w:t xml:space="preserve"> على تقديمها باستمرار.</w:t>
      </w:r>
    </w:p>
    <w:p w14:paraId="5711ADBE" w14:textId="03F66E2C" w:rsidR="00E42581" w:rsidRDefault="00E42581" w:rsidP="00E42581">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يعكس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انخفاض</w:t>
      </w:r>
      <w:r>
        <w:rPr>
          <w:rFonts w:ascii="Simplified Arabic" w:hAnsi="Simplified Arabic" w:cs="Simplified Arabic" w:hint="cs"/>
          <w:sz w:val="24"/>
          <w:szCs w:val="24"/>
          <w:rtl/>
        </w:rPr>
        <w:t xml:space="preserve"> في</w:t>
      </w:r>
      <w:r w:rsidRPr="00A37723">
        <w:rPr>
          <w:rFonts w:ascii="Simplified Arabic" w:hAnsi="Simplified Arabic" w:cs="Simplified Arabic"/>
          <w:sz w:val="24"/>
          <w:szCs w:val="24"/>
          <w:rtl/>
        </w:rPr>
        <w:t xml:space="preserve"> عدد المنشورات في موارد المكتبة الافتراضية ومبادرات بناء القدرات إلى حد كبير الدور الأقل </w:t>
      </w:r>
      <w:r>
        <w:rPr>
          <w:rFonts w:ascii="Simplified Arabic" w:hAnsi="Simplified Arabic" w:cs="Simplified Arabic" w:hint="cs"/>
          <w:sz w:val="24"/>
          <w:szCs w:val="24"/>
          <w:rtl/>
        </w:rPr>
        <w:t>نشاطا</w:t>
      </w:r>
      <w:r w:rsidRPr="00A37723">
        <w:rPr>
          <w:rFonts w:ascii="Simplified Arabic" w:hAnsi="Simplified Arabic" w:cs="Simplified Arabic"/>
          <w:sz w:val="24"/>
          <w:szCs w:val="24"/>
          <w:rtl/>
        </w:rPr>
        <w:t xml:space="preserve"> الذي اضطلعت به الأمانة في جمع </w:t>
      </w:r>
      <w:r w:rsidR="00806DC1" w:rsidRPr="00A37723">
        <w:rPr>
          <w:rFonts w:ascii="Simplified Arabic" w:hAnsi="Simplified Arabic" w:cs="Simplified Arabic"/>
          <w:sz w:val="24"/>
          <w:szCs w:val="24"/>
          <w:rtl/>
        </w:rPr>
        <w:t>ونشر</w:t>
      </w:r>
      <w:r w:rsidR="00806DC1">
        <w:rPr>
          <w:rFonts w:ascii="Simplified Arabic" w:hAnsi="Simplified Arabic" w:cs="Simplified Arabic" w:hint="cs"/>
          <w:sz w:val="24"/>
          <w:szCs w:val="24"/>
          <w:rtl/>
        </w:rPr>
        <w:t xml:space="preserve"> </w:t>
      </w:r>
      <w:r w:rsidRPr="00A37723">
        <w:rPr>
          <w:rFonts w:ascii="Simplified Arabic" w:hAnsi="Simplified Arabic" w:cs="Simplified Arabic"/>
          <w:sz w:val="24"/>
          <w:szCs w:val="24"/>
          <w:rtl/>
        </w:rPr>
        <w:t xml:space="preserve">هذا المحتوى، ويشير إلى أن عنصر بناء القدرات في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لم يصبح بعد قناة مركزية أو ذات قيمة ثابتة لتبادل</w:t>
      </w:r>
      <w:r w:rsidR="00806DC1">
        <w:rPr>
          <w:rFonts w:ascii="Simplified Arabic" w:hAnsi="Simplified Arabic" w:cs="Simplified Arabic" w:hint="cs"/>
          <w:sz w:val="24"/>
          <w:szCs w:val="24"/>
          <w:rtl/>
        </w:rPr>
        <w:t xml:space="preserve"> </w:t>
      </w:r>
      <w:r w:rsidR="00806DC1" w:rsidRPr="00A37723">
        <w:rPr>
          <w:rFonts w:ascii="Simplified Arabic" w:hAnsi="Simplified Arabic" w:cs="Simplified Arabic"/>
          <w:sz w:val="24"/>
          <w:szCs w:val="24"/>
          <w:rtl/>
        </w:rPr>
        <w:t>وتحديث</w:t>
      </w:r>
      <w:r w:rsidRPr="00A37723">
        <w:rPr>
          <w:rFonts w:ascii="Simplified Arabic" w:hAnsi="Simplified Arabic" w:cs="Simplified Arabic"/>
          <w:sz w:val="24"/>
          <w:szCs w:val="24"/>
          <w:rtl/>
        </w:rPr>
        <w:t xml:space="preserve"> المعلومات بانتظام من </w:t>
      </w:r>
      <w:r>
        <w:rPr>
          <w:rFonts w:ascii="Simplified Arabic" w:hAnsi="Simplified Arabic" w:cs="Simplified Arabic" w:hint="cs"/>
          <w:sz w:val="24"/>
          <w:szCs w:val="24"/>
          <w:rtl/>
        </w:rPr>
        <w:t>جانب</w:t>
      </w:r>
      <w:r w:rsidRPr="00A37723">
        <w:rPr>
          <w:rFonts w:ascii="Simplified Arabic" w:hAnsi="Simplified Arabic" w:cs="Simplified Arabic"/>
          <w:sz w:val="24"/>
          <w:szCs w:val="24"/>
          <w:rtl/>
        </w:rPr>
        <w:t xml:space="preserve"> الأطراف ومقدمي خدمات بناء القدرات.</w:t>
      </w:r>
    </w:p>
    <w:p w14:paraId="451A3FF4" w14:textId="67336B11" w:rsidR="00806DC1" w:rsidRPr="00806DC1" w:rsidRDefault="00806DC1" w:rsidP="00806DC1">
      <w:pPr>
        <w:pStyle w:val="CBDH4"/>
        <w:bidi/>
        <w:rPr>
          <w:b w:val="0"/>
          <w:bCs/>
          <w:rtl/>
        </w:rPr>
      </w:pPr>
      <w:r w:rsidRPr="00806DC1">
        <w:rPr>
          <w:rFonts w:ascii="Simplified Arabic" w:hAnsi="Simplified Arabic" w:cs="Simplified Arabic"/>
          <w:b w:val="0"/>
          <w:bCs/>
          <w:sz w:val="24"/>
          <w:szCs w:val="24"/>
          <w:rtl/>
        </w:rPr>
        <w:t>(ج)</w:t>
      </w:r>
      <w:r w:rsidRPr="00806DC1">
        <w:rPr>
          <w:rFonts w:ascii="Simplified Arabic" w:hAnsi="Simplified Arabic" w:cs="Simplified Arabic"/>
          <w:b w:val="0"/>
          <w:bCs/>
          <w:sz w:val="24"/>
          <w:szCs w:val="24"/>
          <w:rtl/>
        </w:rPr>
        <w:tab/>
        <w:t>س</w:t>
      </w:r>
      <w:r w:rsidRPr="00806DC1">
        <w:rPr>
          <w:rFonts w:ascii="Simplified Arabic" w:hAnsi="Simplified Arabic" w:cs="Simplified Arabic" w:hint="cs"/>
          <w:b w:val="0"/>
          <w:bCs/>
          <w:sz w:val="24"/>
          <w:szCs w:val="24"/>
          <w:rtl/>
        </w:rPr>
        <w:t>ُ</w:t>
      </w:r>
      <w:r w:rsidRPr="00806DC1">
        <w:rPr>
          <w:rFonts w:ascii="Simplified Arabic" w:hAnsi="Simplified Arabic" w:cs="Simplified Arabic"/>
          <w:b w:val="0"/>
          <w:bCs/>
          <w:sz w:val="24"/>
          <w:szCs w:val="24"/>
          <w:rtl/>
        </w:rPr>
        <w:t>بل تعزيز فعالية غرفة تبادل المعلومات فيما يتعلق بالسجلات المرجعية</w:t>
      </w:r>
    </w:p>
    <w:p w14:paraId="01496075" w14:textId="710B04CF" w:rsidR="00806DC1" w:rsidRDefault="00806DC1" w:rsidP="00806DC1">
      <w:pPr>
        <w:pStyle w:val="CBDNormalNumber"/>
        <w:bidi/>
      </w:pPr>
      <w:r>
        <w:rPr>
          <w:rFonts w:ascii="Simplified Arabic" w:hAnsi="Simplified Arabic" w:cs="Simplified Arabic" w:hint="cs"/>
          <w:sz w:val="24"/>
          <w:szCs w:val="24"/>
          <w:rtl/>
        </w:rPr>
        <w:t xml:space="preserve">على النحو الذي </w:t>
      </w:r>
      <w:r w:rsidRPr="00A37723">
        <w:rPr>
          <w:rFonts w:ascii="Simplified Arabic" w:hAnsi="Simplified Arabic" w:cs="Simplified Arabic"/>
          <w:sz w:val="24"/>
          <w:szCs w:val="24"/>
          <w:rtl/>
        </w:rPr>
        <w:t xml:space="preserve">خُلص إليه تحليل آخر، يمكن إيلاء </w:t>
      </w:r>
      <w:r w:rsidR="00E8242C">
        <w:rPr>
          <w:rFonts w:ascii="Simplified Arabic" w:hAnsi="Simplified Arabic" w:cs="Simplified Arabic" w:hint="cs"/>
          <w:sz w:val="24"/>
          <w:szCs w:val="24"/>
          <w:rtl/>
        </w:rPr>
        <w:t>ال</w:t>
      </w:r>
      <w:r w:rsidRPr="00A37723">
        <w:rPr>
          <w:rFonts w:ascii="Simplified Arabic" w:hAnsi="Simplified Arabic" w:cs="Simplified Arabic"/>
          <w:sz w:val="24"/>
          <w:szCs w:val="24"/>
          <w:rtl/>
        </w:rPr>
        <w:t>مزيد من الاهتمام لقيمة الحفاظ على مبادرات بناء القدرات ال</w:t>
      </w:r>
      <w:r w:rsidR="00E8242C">
        <w:rPr>
          <w:rFonts w:ascii="Simplified Arabic" w:hAnsi="Simplified Arabic" w:cs="Simplified Arabic" w:hint="cs"/>
          <w:sz w:val="24"/>
          <w:szCs w:val="24"/>
          <w:rtl/>
        </w:rPr>
        <w:t>م</w:t>
      </w:r>
      <w:r w:rsidRPr="00A37723">
        <w:rPr>
          <w:rFonts w:ascii="Simplified Arabic" w:hAnsi="Simplified Arabic" w:cs="Simplified Arabic"/>
          <w:sz w:val="24"/>
          <w:szCs w:val="24"/>
          <w:rtl/>
        </w:rPr>
        <w:t>حد</w:t>
      </w:r>
      <w:r w:rsidR="00E8242C">
        <w:rPr>
          <w:rFonts w:ascii="Simplified Arabic" w:hAnsi="Simplified Arabic" w:cs="Simplified Arabic" w:hint="cs"/>
          <w:sz w:val="24"/>
          <w:szCs w:val="24"/>
          <w:rtl/>
        </w:rPr>
        <w:t>َّ</w:t>
      </w:r>
      <w:r w:rsidRPr="00A37723">
        <w:rPr>
          <w:rFonts w:ascii="Simplified Arabic" w:hAnsi="Simplified Arabic" w:cs="Simplified Arabic"/>
          <w:sz w:val="24"/>
          <w:szCs w:val="24"/>
          <w:rtl/>
        </w:rPr>
        <w:t>ثة</w:t>
      </w:r>
      <w:r w:rsidR="00E8242C" w:rsidRPr="00E8242C">
        <w:rPr>
          <w:rFonts w:ascii="Simplified Arabic" w:hAnsi="Simplified Arabic" w:cs="Simplified Arabic"/>
          <w:sz w:val="24"/>
          <w:szCs w:val="24"/>
          <w:rtl/>
        </w:rPr>
        <w:t xml:space="preserve"> </w:t>
      </w:r>
      <w:r w:rsidR="00E8242C" w:rsidRPr="00A37723">
        <w:rPr>
          <w:rFonts w:ascii="Simplified Arabic" w:hAnsi="Simplified Arabic" w:cs="Simplified Arabic"/>
          <w:sz w:val="24"/>
          <w:szCs w:val="24"/>
          <w:rtl/>
        </w:rPr>
        <w:t>واستخدامها بفعالية</w:t>
      </w:r>
      <w:r w:rsidRPr="00A37723">
        <w:rPr>
          <w:rFonts w:ascii="Simplified Arabic" w:hAnsi="Simplified Arabic" w:cs="Simplified Arabic"/>
          <w:sz w:val="24"/>
          <w:szCs w:val="24"/>
          <w:rtl/>
        </w:rPr>
        <w:t xml:space="preserve"> في </w:t>
      </w:r>
      <w:r>
        <w:rPr>
          <w:rFonts w:ascii="Simplified Arabic" w:hAnsi="Simplified Arabic" w:cs="Simplified Arabic"/>
          <w:sz w:val="24"/>
          <w:szCs w:val="24"/>
          <w:rtl/>
        </w:rPr>
        <w:t>غرفة تبادل</w:t>
      </w:r>
      <w:r w:rsidRPr="00A37723">
        <w:rPr>
          <w:rFonts w:ascii="Simplified Arabic" w:hAnsi="Simplified Arabic" w:cs="Simplified Arabic"/>
          <w:sz w:val="24"/>
          <w:szCs w:val="24"/>
          <w:rtl/>
        </w:rPr>
        <w:t xml:space="preserve"> المعلومات، بما في ذلك ما يتعلق بدور الأمانة في تنسيق وتيسير بناء القدرات، وال</w:t>
      </w:r>
      <w:r w:rsidR="00E8242C">
        <w:rPr>
          <w:rFonts w:ascii="Simplified Arabic" w:hAnsi="Simplified Arabic" w:cs="Simplified Arabic" w:hint="cs"/>
          <w:sz w:val="24"/>
          <w:szCs w:val="24"/>
          <w:rtl/>
        </w:rPr>
        <w:t>جهود الرامية</w:t>
      </w:r>
      <w:r w:rsidRPr="00A37723">
        <w:rPr>
          <w:rFonts w:ascii="Simplified Arabic" w:hAnsi="Simplified Arabic" w:cs="Simplified Arabic"/>
          <w:sz w:val="24"/>
          <w:szCs w:val="24"/>
          <w:rtl/>
        </w:rPr>
        <w:t xml:space="preserve"> </w:t>
      </w:r>
      <w:r w:rsidR="00E8242C">
        <w:rPr>
          <w:rFonts w:ascii="Simplified Arabic" w:hAnsi="Simplified Arabic" w:cs="Simplified Arabic" w:hint="cs"/>
          <w:sz w:val="24"/>
          <w:szCs w:val="24"/>
          <w:rtl/>
        </w:rPr>
        <w:t>إ</w:t>
      </w:r>
      <w:r w:rsidRPr="00A37723">
        <w:rPr>
          <w:rFonts w:ascii="Simplified Arabic" w:hAnsi="Simplified Arabic" w:cs="Simplified Arabic"/>
          <w:sz w:val="24"/>
          <w:szCs w:val="24"/>
          <w:rtl/>
        </w:rPr>
        <w:t>لى بناء</w:t>
      </w:r>
      <w:r w:rsidR="00E8242C">
        <w:rPr>
          <w:rFonts w:ascii="Simplified Arabic" w:hAnsi="Simplified Arabic" w:cs="Simplified Arabic" w:hint="cs"/>
          <w:sz w:val="24"/>
          <w:szCs w:val="24"/>
          <w:rtl/>
        </w:rPr>
        <w:t xml:space="preserve"> وتنمية</w:t>
      </w:r>
      <w:r w:rsidRPr="00A37723">
        <w:rPr>
          <w:rFonts w:ascii="Simplified Arabic" w:hAnsi="Simplified Arabic" w:cs="Simplified Arabic"/>
          <w:sz w:val="24"/>
          <w:szCs w:val="24"/>
          <w:rtl/>
        </w:rPr>
        <w:t xml:space="preserve"> القدرات، والتعاون التقني والعلمي لدعم الأولويات المحددة وطنيا لتنفيذ إطار كونمينغ-مونتريال العالمي للتنوع البيولوجي.</w:t>
      </w:r>
    </w:p>
    <w:p w14:paraId="55FA43FC" w14:textId="40D6A16E" w:rsidR="00E8242C" w:rsidRDefault="00E8242C" w:rsidP="00E8242C">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ينبغي إجراء </w:t>
      </w:r>
      <w:r w:rsidR="00100B33">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مزيد من </w:t>
      </w:r>
      <w:r>
        <w:rPr>
          <w:rFonts w:ascii="Simplified Arabic" w:hAnsi="Simplified Arabic" w:cs="Simplified Arabic" w:hint="cs"/>
          <w:sz w:val="24"/>
          <w:szCs w:val="24"/>
          <w:rtl/>
        </w:rPr>
        <w:t>الاستعراض</w:t>
      </w:r>
      <w:r w:rsidRPr="00A37723">
        <w:rPr>
          <w:rFonts w:ascii="Simplified Arabic" w:hAnsi="Simplified Arabic" w:cs="Simplified Arabic"/>
          <w:sz w:val="24"/>
          <w:szCs w:val="24"/>
          <w:rtl/>
        </w:rPr>
        <w:t xml:space="preserve"> وال</w:t>
      </w:r>
      <w:r>
        <w:rPr>
          <w:rFonts w:ascii="Simplified Arabic" w:hAnsi="Simplified Arabic" w:cs="Simplified Arabic" w:hint="cs"/>
          <w:sz w:val="24"/>
          <w:szCs w:val="24"/>
          <w:rtl/>
        </w:rPr>
        <w:t>تنقيح</w:t>
      </w:r>
      <w:r w:rsidRPr="00A37723">
        <w:rPr>
          <w:rFonts w:ascii="Simplified Arabic" w:hAnsi="Simplified Arabic" w:cs="Simplified Arabic"/>
          <w:sz w:val="24"/>
          <w:szCs w:val="24"/>
          <w:rtl/>
        </w:rPr>
        <w:t xml:space="preserve"> للسجلات المرجعية، بما في ذلك سجلات المكتبة الافتراضية، وموارد بناء القدرات، </w:t>
      </w:r>
      <w:r w:rsidR="003F4103" w:rsidRPr="00A37723">
        <w:rPr>
          <w:rFonts w:ascii="Simplified Arabic" w:hAnsi="Simplified Arabic" w:cs="Simplified Arabic"/>
          <w:sz w:val="24"/>
          <w:szCs w:val="24"/>
          <w:rtl/>
        </w:rPr>
        <w:t>والبنود التعاقدية النموذجية، و</w:t>
      </w:r>
      <w:r w:rsidR="003F4103">
        <w:rPr>
          <w:rFonts w:ascii="Simplified Arabic" w:hAnsi="Simplified Arabic" w:cs="Simplified Arabic" w:hint="cs"/>
          <w:sz w:val="24"/>
          <w:szCs w:val="24"/>
          <w:rtl/>
        </w:rPr>
        <w:t>مدونات</w:t>
      </w:r>
      <w:r w:rsidR="003F4103" w:rsidRPr="00A37723">
        <w:rPr>
          <w:rFonts w:ascii="Simplified Arabic" w:hAnsi="Simplified Arabic" w:cs="Simplified Arabic"/>
          <w:sz w:val="24"/>
          <w:szCs w:val="24"/>
          <w:rtl/>
        </w:rPr>
        <w:t xml:space="preserve"> السلوك، والمبادئ التوجيهية، وأفضل الممارسات و/أو المعايير، </w:t>
      </w:r>
      <w:r w:rsidR="003F4103" w:rsidRPr="006C59B2">
        <w:rPr>
          <w:rFonts w:cs="Simplified Arabic" w:hint="cs"/>
          <w:snapToGrid w:val="0"/>
          <w:kern w:val="22"/>
          <w:sz w:val="24"/>
          <w:szCs w:val="24"/>
          <w:rtl/>
        </w:rPr>
        <w:t>والبروتوكولات والإجراءات المجتمعية</w:t>
      </w:r>
      <w:r w:rsidR="003F4103" w:rsidRPr="00A37723">
        <w:rPr>
          <w:rFonts w:ascii="Simplified Arabic" w:hAnsi="Simplified Arabic" w:cs="Simplified Arabic"/>
          <w:sz w:val="24"/>
          <w:szCs w:val="24"/>
          <w:rtl/>
        </w:rPr>
        <w:t xml:space="preserve"> والقوانين العرفية</w:t>
      </w:r>
      <w:r w:rsidRPr="00A37723">
        <w:rPr>
          <w:rFonts w:ascii="Simplified Arabic" w:hAnsi="Simplified Arabic" w:cs="Simplified Arabic"/>
          <w:sz w:val="24"/>
          <w:szCs w:val="24"/>
          <w:rtl/>
        </w:rPr>
        <w:t>، من حيث المحتوى والعرض (بما في ذلك التنظيم وإمكانية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والوضوح)، </w:t>
      </w:r>
      <w:r w:rsidR="003F4103">
        <w:rPr>
          <w:rFonts w:ascii="Simplified Arabic" w:hAnsi="Simplified Arabic" w:cs="Simplified Arabic" w:hint="cs"/>
          <w:sz w:val="24"/>
          <w:szCs w:val="24"/>
          <w:rtl/>
        </w:rPr>
        <w:t xml:space="preserve">وذلك </w:t>
      </w:r>
      <w:r w:rsidRPr="00A37723">
        <w:rPr>
          <w:rFonts w:ascii="Simplified Arabic" w:hAnsi="Simplified Arabic" w:cs="Simplified Arabic"/>
          <w:sz w:val="24"/>
          <w:szCs w:val="24"/>
          <w:rtl/>
        </w:rPr>
        <w:t>لتعزيز فعالي</w:t>
      </w:r>
      <w:r w:rsidR="003F4103">
        <w:rPr>
          <w:rFonts w:ascii="Simplified Arabic" w:hAnsi="Simplified Arabic" w:cs="Simplified Arabic" w:hint="cs"/>
          <w:sz w:val="24"/>
          <w:szCs w:val="24"/>
          <w:rtl/>
        </w:rPr>
        <w:t>ة هذه السجلات</w:t>
      </w:r>
      <w:r w:rsidRPr="00A37723">
        <w:rPr>
          <w:rFonts w:ascii="Simplified Arabic" w:hAnsi="Simplified Arabic" w:cs="Simplified Arabic"/>
          <w:sz w:val="24"/>
          <w:szCs w:val="24"/>
          <w:rtl/>
        </w:rPr>
        <w:t xml:space="preserve"> في دعم تنفيذ بروتوكول ناغويا.</w:t>
      </w:r>
    </w:p>
    <w:p w14:paraId="5B8F27C6" w14:textId="3BC8B665" w:rsidR="00256454" w:rsidRPr="00256454" w:rsidRDefault="00256454" w:rsidP="00256454">
      <w:pPr>
        <w:pStyle w:val="CBDH2"/>
        <w:bidi/>
        <w:rPr>
          <w:b w:val="0"/>
          <w:bCs/>
          <w:sz w:val="26"/>
          <w:szCs w:val="26"/>
          <w:rtl/>
        </w:rPr>
      </w:pPr>
      <w:bookmarkStart w:id="77" w:name="_Hlk231930484"/>
      <w:bookmarkStart w:id="78" w:name="_Toc231930737"/>
      <w:r w:rsidRPr="00256454">
        <w:rPr>
          <w:rFonts w:ascii="Simplified Arabic" w:hAnsi="Simplified Arabic" w:cs="Simplified Arabic"/>
          <w:b w:val="0"/>
          <w:bCs/>
          <w:sz w:val="26"/>
          <w:szCs w:val="26"/>
          <w:rtl/>
        </w:rPr>
        <w:t>ح</w:t>
      </w:r>
      <w:r w:rsidRPr="00256454">
        <w:rPr>
          <w:rFonts w:ascii="Simplified Arabic" w:hAnsi="Simplified Arabic" w:cs="Simplified Arabic" w:hint="cs"/>
          <w:b w:val="0"/>
          <w:bCs/>
          <w:sz w:val="26"/>
          <w:szCs w:val="26"/>
          <w:rtl/>
        </w:rPr>
        <w:t>اء-</w:t>
      </w:r>
      <w:r w:rsidRPr="00256454">
        <w:rPr>
          <w:rFonts w:ascii="Simplified Arabic" w:hAnsi="Simplified Arabic" w:cs="Simplified Arabic"/>
          <w:b w:val="0"/>
          <w:bCs/>
          <w:sz w:val="26"/>
          <w:szCs w:val="26"/>
          <w:rtl/>
        </w:rPr>
        <w:tab/>
        <w:t>التقدم المحرز في تنفيذ المادة 10، بشأن آلية عالمية متعددة الأطراف لتقاسم المنافع</w:t>
      </w:r>
      <w:bookmarkEnd w:id="77"/>
      <w:bookmarkEnd w:id="78"/>
    </w:p>
    <w:p w14:paraId="37177B51" w14:textId="0FCF3E0B" w:rsidR="00256454" w:rsidRPr="00C2280F" w:rsidRDefault="00C2280F" w:rsidP="00256454">
      <w:pPr>
        <w:pStyle w:val="CBDNormalNumber"/>
        <w:bidi/>
        <w:rPr>
          <w:rFonts w:asciiTheme="majorBidi" w:hAnsiTheme="majorBidi" w:cstheme="majorBidi"/>
          <w:sz w:val="24"/>
          <w:szCs w:val="24"/>
        </w:rPr>
      </w:pPr>
      <w:r w:rsidRPr="00C2280F">
        <w:rPr>
          <w:rFonts w:ascii="Simplified Arabic" w:hAnsi="Simplified Arabic" w:cs="Simplified Arabic" w:hint="cs"/>
          <w:sz w:val="24"/>
          <w:szCs w:val="24"/>
          <w:rtl/>
        </w:rPr>
        <w:t>لا تزال</w:t>
      </w:r>
      <w:r w:rsidR="00256454" w:rsidRPr="00C2280F">
        <w:rPr>
          <w:rFonts w:ascii="Simplified Arabic" w:hAnsi="Simplified Arabic" w:cs="Simplified Arabic"/>
          <w:sz w:val="24"/>
          <w:szCs w:val="24"/>
          <w:rtl/>
        </w:rPr>
        <w:t xml:space="preserve"> المادة 10 من بروتوكول ناغويا</w:t>
      </w:r>
      <w:r w:rsidRPr="00C2280F">
        <w:rPr>
          <w:rFonts w:asciiTheme="majorBidi" w:hAnsiTheme="majorBidi" w:cstheme="majorBidi"/>
          <w:sz w:val="24"/>
          <w:szCs w:val="24"/>
          <w:vertAlign w:val="superscript"/>
        </w:rPr>
        <w:footnoteReference w:id="95"/>
      </w:r>
      <w:r w:rsidR="00256454" w:rsidRPr="00C2280F">
        <w:rPr>
          <w:rFonts w:ascii="Simplified Arabic" w:hAnsi="Simplified Arabic" w:cs="Simplified Arabic"/>
          <w:sz w:val="24"/>
          <w:szCs w:val="24"/>
          <w:rtl/>
        </w:rPr>
        <w:t xml:space="preserve"> </w:t>
      </w:r>
      <w:r w:rsidRPr="00C2280F">
        <w:rPr>
          <w:rFonts w:ascii="Simplified Arabic" w:hAnsi="Simplified Arabic" w:cs="Simplified Arabic" w:hint="cs"/>
          <w:sz w:val="24"/>
          <w:szCs w:val="24"/>
          <w:rtl/>
        </w:rPr>
        <w:t>قيد النظر</w:t>
      </w:r>
      <w:r w:rsidR="00256454" w:rsidRPr="00C2280F">
        <w:rPr>
          <w:rFonts w:ascii="Simplified Arabic" w:hAnsi="Simplified Arabic" w:cs="Simplified Arabic"/>
          <w:sz w:val="24"/>
          <w:szCs w:val="24"/>
          <w:rtl/>
        </w:rPr>
        <w:t xml:space="preserve"> منذ فترة </w:t>
      </w:r>
      <w:r w:rsidRPr="00C2280F">
        <w:rPr>
          <w:rFonts w:ascii="Simplified Arabic" w:hAnsi="Simplified Arabic" w:cs="Simplified Arabic" w:hint="cs"/>
          <w:sz w:val="24"/>
          <w:szCs w:val="24"/>
          <w:rtl/>
        </w:rPr>
        <w:t>قصيرة</w:t>
      </w:r>
      <w:r w:rsidR="00256454" w:rsidRPr="00C2280F">
        <w:rPr>
          <w:rFonts w:ascii="Simplified Arabic" w:hAnsi="Simplified Arabic" w:cs="Simplified Arabic"/>
          <w:sz w:val="24"/>
          <w:szCs w:val="24"/>
          <w:rtl/>
        </w:rPr>
        <w:t xml:space="preserve"> بعد اعتماد البروتوكول في عام 2010. وقد شمل </w:t>
      </w:r>
      <w:r w:rsidRPr="00C2280F">
        <w:rPr>
          <w:rFonts w:ascii="Simplified Arabic" w:hAnsi="Simplified Arabic" w:cs="Simplified Arabic" w:hint="cs"/>
          <w:sz w:val="24"/>
          <w:szCs w:val="24"/>
          <w:rtl/>
        </w:rPr>
        <w:t xml:space="preserve">العمل الذي أُنجز </w:t>
      </w:r>
      <w:r w:rsidR="00256454" w:rsidRPr="00C2280F">
        <w:rPr>
          <w:rFonts w:ascii="Simplified Arabic" w:hAnsi="Simplified Arabic" w:cs="Simplified Arabic"/>
          <w:sz w:val="24"/>
          <w:szCs w:val="24"/>
          <w:rtl/>
        </w:rPr>
        <w:t>على مر السنين</w:t>
      </w:r>
      <w:r w:rsidRPr="00C2280F">
        <w:rPr>
          <w:rFonts w:ascii="Simplified Arabic" w:hAnsi="Simplified Arabic" w:cs="Simplified Arabic" w:hint="cs"/>
          <w:sz w:val="24"/>
          <w:szCs w:val="24"/>
          <w:rtl/>
        </w:rPr>
        <w:t>:</w:t>
      </w:r>
      <w:r w:rsidR="00256454" w:rsidRPr="00C2280F">
        <w:rPr>
          <w:rFonts w:ascii="Simplified Arabic" w:hAnsi="Simplified Arabic" w:cs="Simplified Arabic"/>
          <w:sz w:val="24"/>
          <w:szCs w:val="24"/>
          <w:rtl/>
        </w:rPr>
        <w:t xml:space="preserve"> تقديم الآراء</w:t>
      </w:r>
      <w:r w:rsidRPr="00C2280F">
        <w:rPr>
          <w:rFonts w:ascii="Simplified Arabic" w:hAnsi="Simplified Arabic" w:cs="Simplified Arabic" w:hint="cs"/>
          <w:sz w:val="24"/>
          <w:szCs w:val="24"/>
          <w:rtl/>
        </w:rPr>
        <w:t>،</w:t>
      </w:r>
      <w:r w:rsidR="00256454" w:rsidRPr="00C2280F">
        <w:rPr>
          <w:rFonts w:ascii="Simplified Arabic" w:hAnsi="Simplified Arabic" w:cs="Simplified Arabic"/>
          <w:sz w:val="24"/>
          <w:szCs w:val="24"/>
          <w:rtl/>
        </w:rPr>
        <w:t xml:space="preserve"> والمناقشات عبر الإنترنت</w:t>
      </w:r>
      <w:r w:rsidRPr="00C2280F">
        <w:rPr>
          <w:rFonts w:ascii="Simplified Arabic" w:hAnsi="Simplified Arabic" w:cs="Simplified Arabic" w:hint="cs"/>
          <w:sz w:val="24"/>
          <w:szCs w:val="24"/>
          <w:rtl/>
        </w:rPr>
        <w:t>،</w:t>
      </w:r>
      <w:r w:rsidR="00256454" w:rsidRPr="00C2280F">
        <w:rPr>
          <w:rFonts w:ascii="Simplified Arabic" w:hAnsi="Simplified Arabic" w:cs="Simplified Arabic"/>
          <w:sz w:val="24"/>
          <w:szCs w:val="24"/>
          <w:rtl/>
        </w:rPr>
        <w:t xml:space="preserve"> واجتماعات الخبراء</w:t>
      </w:r>
      <w:r w:rsidRPr="00C2280F">
        <w:rPr>
          <w:rFonts w:ascii="Simplified Arabic" w:hAnsi="Simplified Arabic" w:cs="Simplified Arabic" w:hint="cs"/>
          <w:sz w:val="24"/>
          <w:szCs w:val="24"/>
          <w:rtl/>
        </w:rPr>
        <w:t>،</w:t>
      </w:r>
      <w:r w:rsidR="00256454" w:rsidRPr="00C2280F">
        <w:rPr>
          <w:rFonts w:ascii="Simplified Arabic" w:hAnsi="Simplified Arabic" w:cs="Simplified Arabic"/>
          <w:sz w:val="24"/>
          <w:szCs w:val="24"/>
          <w:rtl/>
        </w:rPr>
        <w:t xml:space="preserve"> و</w:t>
      </w:r>
      <w:r w:rsidRPr="00C2280F">
        <w:rPr>
          <w:rFonts w:ascii="Simplified Arabic" w:hAnsi="Simplified Arabic" w:cs="Simplified Arabic" w:hint="cs"/>
          <w:sz w:val="24"/>
          <w:szCs w:val="24"/>
          <w:rtl/>
        </w:rPr>
        <w:t>ال</w:t>
      </w:r>
      <w:r w:rsidR="00256454" w:rsidRPr="00C2280F">
        <w:rPr>
          <w:rFonts w:ascii="Simplified Arabic" w:hAnsi="Simplified Arabic" w:cs="Simplified Arabic"/>
          <w:sz w:val="24"/>
          <w:szCs w:val="24"/>
          <w:rtl/>
        </w:rPr>
        <w:t>تكليف</w:t>
      </w:r>
      <w:r w:rsidRPr="00C2280F">
        <w:rPr>
          <w:rFonts w:ascii="Simplified Arabic" w:hAnsi="Simplified Arabic" w:cs="Simplified Arabic" w:hint="cs"/>
          <w:sz w:val="24"/>
          <w:szCs w:val="24"/>
          <w:rtl/>
        </w:rPr>
        <w:t xml:space="preserve"> بإجراء</w:t>
      </w:r>
      <w:r w:rsidR="00256454" w:rsidRPr="00C2280F">
        <w:rPr>
          <w:rFonts w:ascii="Simplified Arabic" w:hAnsi="Simplified Arabic" w:cs="Simplified Arabic"/>
          <w:sz w:val="24"/>
          <w:szCs w:val="24"/>
          <w:rtl/>
        </w:rPr>
        <w:t xml:space="preserve"> دراسات.</w:t>
      </w:r>
      <w:r w:rsidRPr="00C2280F">
        <w:rPr>
          <w:rFonts w:asciiTheme="majorBidi" w:hAnsiTheme="majorBidi" w:cstheme="majorBidi"/>
          <w:sz w:val="24"/>
          <w:szCs w:val="24"/>
          <w:vertAlign w:val="superscript"/>
        </w:rPr>
        <w:t xml:space="preserve"> </w:t>
      </w:r>
      <w:r w:rsidRPr="00C2280F">
        <w:rPr>
          <w:rFonts w:asciiTheme="majorBidi" w:hAnsiTheme="majorBidi" w:cstheme="majorBidi"/>
          <w:sz w:val="24"/>
          <w:szCs w:val="24"/>
          <w:vertAlign w:val="superscript"/>
        </w:rPr>
        <w:footnoteReference w:id="96"/>
      </w:r>
    </w:p>
    <w:p w14:paraId="27A1C4CD" w14:textId="148713B4" w:rsidR="00C2280F" w:rsidRPr="001356F1" w:rsidRDefault="00C2280F" w:rsidP="00C2280F">
      <w:pPr>
        <w:pStyle w:val="CBDNormalNumber"/>
        <w:bidi/>
        <w:rPr>
          <w:rFonts w:asciiTheme="majorBidi" w:hAnsiTheme="majorBidi" w:cstheme="majorBidi"/>
          <w:sz w:val="24"/>
          <w:szCs w:val="24"/>
        </w:rPr>
      </w:pPr>
      <w:r w:rsidRPr="001356F1">
        <w:rPr>
          <w:rFonts w:ascii="Simplified Arabic" w:hAnsi="Simplified Arabic" w:cs="Simplified Arabic"/>
          <w:sz w:val="24"/>
          <w:szCs w:val="24"/>
          <w:rtl/>
        </w:rPr>
        <w:t xml:space="preserve">وفي </w:t>
      </w:r>
      <w:r w:rsidR="00E70D96" w:rsidRPr="001356F1">
        <w:rPr>
          <w:rFonts w:ascii="Simplified Arabic" w:hAnsi="Simplified Arabic" w:cs="Simplified Arabic" w:hint="cs"/>
          <w:sz w:val="24"/>
          <w:szCs w:val="24"/>
          <w:rtl/>
        </w:rPr>
        <w:t xml:space="preserve">الآونة الأخيرة، </w:t>
      </w:r>
      <w:r w:rsidRPr="001356F1">
        <w:rPr>
          <w:rFonts w:ascii="Simplified Arabic" w:hAnsi="Simplified Arabic" w:cs="Simplified Arabic"/>
          <w:sz w:val="24"/>
          <w:szCs w:val="24"/>
          <w:rtl/>
        </w:rPr>
        <w:t xml:space="preserve">نظر مؤتمر الأطراف العامل </w:t>
      </w:r>
      <w:r w:rsidR="00E70D96" w:rsidRPr="001356F1">
        <w:rPr>
          <w:rFonts w:ascii="Simplified Arabic" w:hAnsi="Simplified Arabic" w:cs="Simplified Arabic" w:hint="cs"/>
          <w:sz w:val="24"/>
          <w:szCs w:val="24"/>
          <w:rtl/>
        </w:rPr>
        <w:t>ك</w:t>
      </w:r>
      <w:r w:rsidRPr="001356F1">
        <w:rPr>
          <w:rFonts w:ascii="Simplified Arabic" w:hAnsi="Simplified Arabic" w:cs="Simplified Arabic"/>
          <w:sz w:val="24"/>
          <w:szCs w:val="24"/>
          <w:rtl/>
        </w:rPr>
        <w:t xml:space="preserve">اجتماع </w:t>
      </w:r>
      <w:r w:rsidR="00E70D96" w:rsidRPr="001356F1">
        <w:rPr>
          <w:rFonts w:ascii="Simplified Arabic" w:hAnsi="Simplified Arabic" w:cs="Simplified Arabic" w:hint="cs"/>
          <w:sz w:val="24"/>
          <w:szCs w:val="24"/>
          <w:rtl/>
        </w:rPr>
        <w:t>ل</w:t>
      </w:r>
      <w:r w:rsidRPr="001356F1">
        <w:rPr>
          <w:rFonts w:ascii="Simplified Arabic" w:hAnsi="Simplified Arabic" w:cs="Simplified Arabic"/>
          <w:sz w:val="24"/>
          <w:szCs w:val="24"/>
          <w:rtl/>
        </w:rPr>
        <w:t>لأطراف في بروتوكول ناغويا</w:t>
      </w:r>
      <w:r w:rsidR="00E70D96" w:rsidRPr="001356F1">
        <w:rPr>
          <w:rFonts w:ascii="Simplified Arabic" w:hAnsi="Simplified Arabic" w:cs="Simplified Arabic" w:hint="cs"/>
          <w:sz w:val="24"/>
          <w:szCs w:val="24"/>
          <w:rtl/>
        </w:rPr>
        <w:t>،</w:t>
      </w:r>
      <w:r w:rsidR="00E70D96" w:rsidRPr="001356F1">
        <w:rPr>
          <w:rFonts w:ascii="Simplified Arabic" w:hAnsi="Simplified Arabic" w:cs="Simplified Arabic"/>
          <w:sz w:val="24"/>
          <w:szCs w:val="24"/>
          <w:rtl/>
        </w:rPr>
        <w:t xml:space="preserve"> في اجتماعه الخامس في أكتوبر/تشرين الأول 2024</w:t>
      </w:r>
      <w:r w:rsidR="00E70D96" w:rsidRPr="001356F1">
        <w:rPr>
          <w:rFonts w:ascii="Simplified Arabic" w:hAnsi="Simplified Arabic" w:cs="Simplified Arabic" w:hint="cs"/>
          <w:sz w:val="24"/>
          <w:szCs w:val="24"/>
          <w:rtl/>
        </w:rPr>
        <w:t>،</w:t>
      </w:r>
      <w:r w:rsidRPr="001356F1">
        <w:rPr>
          <w:rFonts w:ascii="Simplified Arabic" w:hAnsi="Simplified Arabic" w:cs="Simplified Arabic"/>
          <w:sz w:val="24"/>
          <w:szCs w:val="24"/>
          <w:rtl/>
        </w:rPr>
        <w:t xml:space="preserve"> في وثيقة بشأن المادة 10،</w:t>
      </w:r>
      <w:r w:rsidR="001356F1" w:rsidRPr="001356F1">
        <w:rPr>
          <w:rStyle w:val="FootnoteReference"/>
          <w:rFonts w:asciiTheme="majorBidi" w:hAnsiTheme="majorBidi" w:cstheme="majorBidi"/>
          <w:sz w:val="24"/>
          <w:szCs w:val="24"/>
        </w:rPr>
        <w:footnoteReference w:id="97"/>
      </w:r>
      <w:r w:rsidRPr="001356F1">
        <w:rPr>
          <w:rFonts w:ascii="Simplified Arabic" w:hAnsi="Simplified Arabic" w:cs="Simplified Arabic"/>
          <w:sz w:val="24"/>
          <w:szCs w:val="24"/>
          <w:rtl/>
        </w:rPr>
        <w:t xml:space="preserve"> وقرر </w:t>
      </w:r>
      <w:r w:rsidR="00030B20" w:rsidRPr="001356F1">
        <w:rPr>
          <w:rFonts w:ascii="Simplified Arabic" w:hAnsi="Simplified Arabic" w:cs="Simplified Arabic" w:hint="cs"/>
          <w:sz w:val="24"/>
          <w:szCs w:val="24"/>
          <w:rtl/>
        </w:rPr>
        <w:t>أن ي</w:t>
      </w:r>
      <w:r w:rsidRPr="001356F1">
        <w:rPr>
          <w:rFonts w:ascii="Simplified Arabic" w:hAnsi="Simplified Arabic" w:cs="Simplified Arabic"/>
          <w:sz w:val="24"/>
          <w:szCs w:val="24"/>
          <w:rtl/>
        </w:rPr>
        <w:t>ع</w:t>
      </w:r>
      <w:r w:rsidR="00030B20" w:rsidRPr="001356F1">
        <w:rPr>
          <w:rFonts w:ascii="Simplified Arabic" w:hAnsi="Simplified Arabic" w:cs="Simplified Arabic" w:hint="cs"/>
          <w:sz w:val="24"/>
          <w:szCs w:val="24"/>
          <w:rtl/>
        </w:rPr>
        <w:t>ي</w:t>
      </w:r>
      <w:r w:rsidRPr="001356F1">
        <w:rPr>
          <w:rFonts w:ascii="Simplified Arabic" w:hAnsi="Simplified Arabic" w:cs="Simplified Arabic"/>
          <w:sz w:val="24"/>
          <w:szCs w:val="24"/>
          <w:rtl/>
        </w:rPr>
        <w:t>د النظر في اجتماعه السادس في مسألة الحاجة إلى آلية عالمية متعددة الأطراف لتقاسم المنافع و</w:t>
      </w:r>
      <w:r w:rsidR="00B531E7">
        <w:rPr>
          <w:rFonts w:ascii="Simplified Arabic" w:hAnsi="Simplified Arabic" w:cs="Simplified Arabic"/>
          <w:sz w:val="24"/>
          <w:szCs w:val="24"/>
          <w:rtl/>
        </w:rPr>
        <w:t>أساليب</w:t>
      </w:r>
      <w:r w:rsidR="001356F1">
        <w:rPr>
          <w:rFonts w:ascii="Simplified Arabic" w:hAnsi="Simplified Arabic" w:cs="Simplified Arabic" w:hint="cs"/>
          <w:sz w:val="24"/>
          <w:szCs w:val="24"/>
          <w:rtl/>
        </w:rPr>
        <w:t>ها</w:t>
      </w:r>
      <w:r w:rsidRPr="001356F1">
        <w:rPr>
          <w:rFonts w:ascii="Simplified Arabic" w:hAnsi="Simplified Arabic" w:cs="Simplified Arabic"/>
          <w:sz w:val="24"/>
          <w:szCs w:val="24"/>
          <w:rtl/>
        </w:rPr>
        <w:t xml:space="preserve">، على النحو المنصوص عليه في المادة 10 من البروتوكول، مع </w:t>
      </w:r>
      <w:r w:rsidR="00030B20" w:rsidRPr="001356F1">
        <w:rPr>
          <w:rFonts w:ascii="Simplified Arabic" w:hAnsi="Simplified Arabic" w:cs="Simplified Arabic" w:hint="cs"/>
          <w:sz w:val="24"/>
          <w:szCs w:val="24"/>
          <w:rtl/>
        </w:rPr>
        <w:t>الأخذ في الاعتبار</w:t>
      </w:r>
      <w:r w:rsidRPr="001356F1">
        <w:rPr>
          <w:rFonts w:ascii="Simplified Arabic" w:hAnsi="Simplified Arabic" w:cs="Simplified Arabic"/>
          <w:sz w:val="24"/>
          <w:szCs w:val="24"/>
          <w:rtl/>
        </w:rPr>
        <w:t xml:space="preserve"> تحليل</w:t>
      </w:r>
      <w:r w:rsidR="00030B20" w:rsidRPr="001356F1">
        <w:rPr>
          <w:rFonts w:ascii="Simplified Arabic" w:hAnsi="Simplified Arabic" w:cs="Simplified Arabic" w:hint="cs"/>
          <w:sz w:val="24"/>
          <w:szCs w:val="24"/>
          <w:rtl/>
        </w:rPr>
        <w:t xml:space="preserve"> </w:t>
      </w:r>
      <w:r w:rsidRPr="001356F1">
        <w:rPr>
          <w:rFonts w:ascii="Simplified Arabic" w:hAnsi="Simplified Arabic" w:cs="Simplified Arabic"/>
          <w:sz w:val="24"/>
          <w:szCs w:val="24"/>
          <w:rtl/>
        </w:rPr>
        <w:t>المعلومات</w:t>
      </w:r>
      <w:r w:rsidR="00030B20" w:rsidRPr="001356F1">
        <w:rPr>
          <w:rFonts w:ascii="Simplified Arabic" w:hAnsi="Simplified Arabic" w:cs="Simplified Arabic"/>
          <w:sz w:val="24"/>
          <w:szCs w:val="24"/>
          <w:rtl/>
        </w:rPr>
        <w:t xml:space="preserve"> وتجميع</w:t>
      </w:r>
      <w:r w:rsidR="00030B20" w:rsidRPr="001356F1">
        <w:rPr>
          <w:rFonts w:ascii="Simplified Arabic" w:hAnsi="Simplified Arabic" w:cs="Simplified Arabic" w:hint="cs"/>
          <w:sz w:val="24"/>
          <w:szCs w:val="24"/>
          <w:rtl/>
        </w:rPr>
        <w:t>ها</w:t>
      </w:r>
      <w:r w:rsidRPr="001356F1">
        <w:rPr>
          <w:rFonts w:ascii="Simplified Arabic" w:hAnsi="Simplified Arabic" w:cs="Simplified Arabic"/>
          <w:sz w:val="24"/>
          <w:szCs w:val="24"/>
          <w:rtl/>
        </w:rPr>
        <w:t xml:space="preserve"> </w:t>
      </w:r>
      <w:r w:rsidR="00030B20" w:rsidRPr="001356F1">
        <w:rPr>
          <w:rFonts w:ascii="Simplified Arabic" w:hAnsi="Simplified Arabic" w:cs="Simplified Arabic" w:hint="cs"/>
          <w:sz w:val="24"/>
          <w:szCs w:val="24"/>
          <w:rtl/>
        </w:rPr>
        <w:t>من أجل ا</w:t>
      </w:r>
      <w:r w:rsidRPr="001356F1">
        <w:rPr>
          <w:rFonts w:ascii="Simplified Arabic" w:hAnsi="Simplified Arabic" w:cs="Simplified Arabic"/>
          <w:sz w:val="24"/>
          <w:szCs w:val="24"/>
          <w:rtl/>
        </w:rPr>
        <w:t>لتقييم وال</w:t>
      </w:r>
      <w:r w:rsidR="00030B20" w:rsidRPr="001356F1">
        <w:rPr>
          <w:rFonts w:ascii="Simplified Arabic" w:hAnsi="Simplified Arabic" w:cs="Simplified Arabic" w:hint="cs"/>
          <w:sz w:val="24"/>
          <w:szCs w:val="24"/>
          <w:rtl/>
        </w:rPr>
        <w:t>استعراض</w:t>
      </w:r>
      <w:r w:rsidRPr="001356F1">
        <w:rPr>
          <w:rFonts w:ascii="Simplified Arabic" w:hAnsi="Simplified Arabic" w:cs="Simplified Arabic"/>
          <w:sz w:val="24"/>
          <w:szCs w:val="24"/>
          <w:rtl/>
        </w:rPr>
        <w:t xml:space="preserve"> الثاني للبروتوكول (انظر ال</w:t>
      </w:r>
      <w:r w:rsidR="001356F1" w:rsidRPr="001356F1">
        <w:rPr>
          <w:rFonts w:ascii="Simplified Arabic" w:hAnsi="Simplified Arabic" w:cs="Simplified Arabic" w:hint="cs"/>
          <w:sz w:val="24"/>
          <w:szCs w:val="24"/>
          <w:rtl/>
        </w:rPr>
        <w:t>م</w:t>
      </w:r>
      <w:r w:rsidRPr="001356F1">
        <w:rPr>
          <w:rFonts w:ascii="Simplified Arabic" w:hAnsi="Simplified Arabic" w:cs="Simplified Arabic"/>
          <w:sz w:val="24"/>
          <w:szCs w:val="24"/>
          <w:rtl/>
        </w:rPr>
        <w:t xml:space="preserve">قرر </w:t>
      </w:r>
      <w:hyperlink r:id="rId31" w:history="1">
        <w:r w:rsidRPr="001356F1">
          <w:rPr>
            <w:rStyle w:val="Hyperlink"/>
            <w:rFonts w:asciiTheme="majorBidi" w:hAnsiTheme="majorBidi" w:cstheme="majorBidi"/>
            <w:sz w:val="24"/>
            <w:szCs w:val="24"/>
          </w:rPr>
          <w:t>NP-5/7</w:t>
        </w:r>
      </w:hyperlink>
      <w:r w:rsidRPr="001356F1">
        <w:rPr>
          <w:rFonts w:ascii="Simplified Arabic" w:hAnsi="Simplified Arabic" w:cs="Simplified Arabic"/>
          <w:sz w:val="24"/>
          <w:szCs w:val="24"/>
          <w:rtl/>
        </w:rPr>
        <w:t>).</w:t>
      </w:r>
    </w:p>
    <w:p w14:paraId="5E6F73D8" w14:textId="16177516" w:rsidR="00D21ACF" w:rsidRPr="00D21ACF" w:rsidRDefault="00D21ACF" w:rsidP="00D21ACF">
      <w:pPr>
        <w:pStyle w:val="CBDH2"/>
        <w:bidi/>
        <w:rPr>
          <w:b w:val="0"/>
          <w:bCs/>
          <w:sz w:val="26"/>
          <w:szCs w:val="26"/>
          <w:rtl/>
        </w:rPr>
      </w:pPr>
      <w:bookmarkStart w:id="79" w:name="_Hlk231930502"/>
      <w:bookmarkStart w:id="80" w:name="_Toc231930738"/>
      <w:r w:rsidRPr="00D21ACF">
        <w:rPr>
          <w:rFonts w:cs="Simplified Arabic"/>
          <w:b w:val="0"/>
          <w:bCs/>
          <w:snapToGrid w:val="0"/>
          <w:kern w:val="22"/>
          <w:sz w:val="26"/>
          <w:szCs w:val="26"/>
          <w:rtl/>
        </w:rPr>
        <w:lastRenderedPageBreak/>
        <w:t>ط</w:t>
      </w:r>
      <w:r w:rsidRPr="00D21ACF">
        <w:rPr>
          <w:rFonts w:cs="Simplified Arabic" w:hint="cs"/>
          <w:b w:val="0"/>
          <w:bCs/>
          <w:snapToGrid w:val="0"/>
          <w:kern w:val="22"/>
          <w:sz w:val="26"/>
          <w:szCs w:val="26"/>
          <w:rtl/>
        </w:rPr>
        <w:t>اء-</w:t>
      </w:r>
      <w:r w:rsidRPr="00D21ACF">
        <w:rPr>
          <w:rFonts w:cs="Simplified Arabic"/>
          <w:b w:val="0"/>
          <w:bCs/>
          <w:snapToGrid w:val="0"/>
          <w:kern w:val="22"/>
          <w:sz w:val="26"/>
          <w:szCs w:val="26"/>
          <w:rtl/>
        </w:rPr>
        <w:tab/>
        <w:t xml:space="preserve">التقدم المحرز </w:t>
      </w:r>
      <w:r w:rsidRPr="00D21ACF">
        <w:rPr>
          <w:rFonts w:cs="Simplified Arabic" w:hint="cs"/>
          <w:b w:val="0"/>
          <w:bCs/>
          <w:snapToGrid w:val="0"/>
          <w:kern w:val="22"/>
          <w:sz w:val="26"/>
          <w:szCs w:val="26"/>
          <w:rtl/>
        </w:rPr>
        <w:t>في تنفيذ</w:t>
      </w:r>
      <w:r w:rsidRPr="00D21ACF">
        <w:rPr>
          <w:rFonts w:cs="Simplified Arabic"/>
          <w:b w:val="0"/>
          <w:bCs/>
          <w:snapToGrid w:val="0"/>
          <w:kern w:val="22"/>
          <w:sz w:val="26"/>
          <w:szCs w:val="26"/>
          <w:rtl/>
        </w:rPr>
        <w:t xml:space="preserve"> المادة 23، بشأن نقل التكنولوجيا والتعاون</w:t>
      </w:r>
      <w:bookmarkEnd w:id="79"/>
      <w:r w:rsidRPr="00D21ACF">
        <w:rPr>
          <w:rStyle w:val="FootnoteReference"/>
          <w:rFonts w:asciiTheme="majorBidi" w:hAnsiTheme="majorBidi"/>
          <w:sz w:val="26"/>
          <w:szCs w:val="26"/>
        </w:rPr>
        <w:footnoteReference w:id="98"/>
      </w:r>
      <w:bookmarkEnd w:id="80"/>
    </w:p>
    <w:p w14:paraId="5C4F7E0C" w14:textId="7C2F2B46" w:rsidR="00D21ACF" w:rsidRPr="006F365A" w:rsidRDefault="00D21ACF" w:rsidP="00D21ACF">
      <w:pPr>
        <w:pStyle w:val="CBDH3"/>
        <w:bidi/>
        <w:rPr>
          <w:b w:val="0"/>
          <w:bCs/>
          <w:rtl/>
        </w:rPr>
      </w:pPr>
      <w:r w:rsidRPr="006F365A">
        <w:rPr>
          <w:rFonts w:ascii="Simplified Arabic" w:hAnsi="Simplified Arabic" w:cs="Simplified Arabic"/>
          <w:b w:val="0"/>
          <w:bCs/>
          <w:sz w:val="24"/>
          <w:szCs w:val="24"/>
          <w:rtl/>
        </w:rPr>
        <w:t>1</w:t>
      </w:r>
      <w:r w:rsidRPr="006F365A">
        <w:rPr>
          <w:rFonts w:ascii="Simplified Arabic" w:hAnsi="Simplified Arabic" w:cs="Simplified Arabic" w:hint="cs"/>
          <w:b w:val="0"/>
          <w:bCs/>
          <w:sz w:val="24"/>
          <w:szCs w:val="24"/>
          <w:rtl/>
        </w:rPr>
        <w:t>-</w:t>
      </w:r>
      <w:r w:rsidRPr="006F365A">
        <w:rPr>
          <w:rFonts w:ascii="Simplified Arabic" w:hAnsi="Simplified Arabic" w:cs="Simplified Arabic"/>
          <w:b w:val="0"/>
          <w:bCs/>
          <w:sz w:val="24"/>
          <w:szCs w:val="24"/>
          <w:rtl/>
        </w:rPr>
        <w:tab/>
        <w:t>التقدم المحرز في التنفيذ وبيانات المؤشرات الم</w:t>
      </w:r>
      <w:r w:rsidRPr="006F365A">
        <w:rPr>
          <w:rFonts w:ascii="Simplified Arabic" w:hAnsi="Simplified Arabic" w:cs="Simplified Arabic" w:hint="cs"/>
          <w:b w:val="0"/>
          <w:bCs/>
          <w:sz w:val="24"/>
          <w:szCs w:val="24"/>
          <w:rtl/>
        </w:rPr>
        <w:t>ُ</w:t>
      </w:r>
      <w:r w:rsidRPr="006F365A">
        <w:rPr>
          <w:rFonts w:ascii="Simplified Arabic" w:hAnsi="Simplified Arabic" w:cs="Simplified Arabic"/>
          <w:b w:val="0"/>
          <w:bCs/>
          <w:sz w:val="24"/>
          <w:szCs w:val="24"/>
          <w:rtl/>
        </w:rPr>
        <w:t>حد</w:t>
      </w:r>
      <w:r w:rsidRPr="006F365A">
        <w:rPr>
          <w:rFonts w:ascii="Simplified Arabic" w:hAnsi="Simplified Arabic" w:cs="Simplified Arabic" w:hint="cs"/>
          <w:b w:val="0"/>
          <w:bCs/>
          <w:sz w:val="24"/>
          <w:szCs w:val="24"/>
          <w:rtl/>
        </w:rPr>
        <w:t>َّ</w:t>
      </w:r>
      <w:r w:rsidRPr="006F365A">
        <w:rPr>
          <w:rFonts w:ascii="Simplified Arabic" w:hAnsi="Simplified Arabic" w:cs="Simplified Arabic"/>
          <w:b w:val="0"/>
          <w:bCs/>
          <w:sz w:val="24"/>
          <w:szCs w:val="24"/>
          <w:rtl/>
        </w:rPr>
        <w:t>ثة</w:t>
      </w:r>
    </w:p>
    <w:p w14:paraId="7A1B26DA" w14:textId="5172DFE6" w:rsidR="006F365A" w:rsidRPr="003C6A1E" w:rsidRDefault="006F365A" w:rsidP="006F365A">
      <w:pPr>
        <w:pStyle w:val="CBDNormalNumber"/>
        <w:bidi/>
        <w:rPr>
          <w:rFonts w:asciiTheme="majorBidi" w:hAnsiTheme="majorBidi" w:cstheme="majorBidi"/>
          <w:sz w:val="24"/>
          <w:szCs w:val="24"/>
        </w:rPr>
      </w:pPr>
      <w:r w:rsidRPr="003C6A1E">
        <w:rPr>
          <w:rFonts w:ascii="Simplified Arabic" w:hAnsi="Simplified Arabic" w:cs="Simplified Arabic"/>
          <w:sz w:val="24"/>
          <w:szCs w:val="24"/>
          <w:rtl/>
        </w:rPr>
        <w:t xml:space="preserve">كما يتضح من المؤشر الوارد في الجدول 17 أدناه، فقد </w:t>
      </w:r>
      <w:r w:rsidRPr="003C6A1E">
        <w:rPr>
          <w:rFonts w:ascii="Simplified Arabic" w:hAnsi="Simplified Arabic" w:cs="Simplified Arabic" w:hint="cs"/>
          <w:sz w:val="24"/>
          <w:szCs w:val="24"/>
          <w:rtl/>
        </w:rPr>
        <w:t>أُحرز</w:t>
      </w:r>
      <w:r w:rsidRPr="003C6A1E">
        <w:rPr>
          <w:rFonts w:ascii="Simplified Arabic" w:hAnsi="Simplified Arabic" w:cs="Simplified Arabic"/>
          <w:sz w:val="24"/>
          <w:szCs w:val="24"/>
          <w:rtl/>
        </w:rPr>
        <w:t xml:space="preserve"> تقدم مع</w:t>
      </w:r>
      <w:r w:rsidRPr="003C6A1E">
        <w:rPr>
          <w:rFonts w:ascii="Simplified Arabic" w:hAnsi="Simplified Arabic" w:cs="Simplified Arabic" w:hint="cs"/>
          <w:sz w:val="24"/>
          <w:szCs w:val="24"/>
          <w:rtl/>
        </w:rPr>
        <w:t>قو</w:t>
      </w:r>
      <w:r w:rsidRPr="003C6A1E">
        <w:rPr>
          <w:rFonts w:ascii="Simplified Arabic" w:hAnsi="Simplified Arabic" w:cs="Simplified Arabic"/>
          <w:sz w:val="24"/>
          <w:szCs w:val="24"/>
          <w:rtl/>
        </w:rPr>
        <w:t xml:space="preserve">ل فيما يتعلق بنسبة الأطراف </w:t>
      </w:r>
      <w:r w:rsidR="003C6A1E" w:rsidRPr="003C6A1E">
        <w:rPr>
          <w:rFonts w:eastAsia="PMingLiU" w:cs="Simplified Arabic" w:hint="cs"/>
          <w:sz w:val="24"/>
          <w:szCs w:val="24"/>
          <w:rtl/>
          <w:lang w:val="fr-CA" w:eastAsia="ar-SA"/>
        </w:rPr>
        <w:t>التي تآزرت وتعاونت في برامج البحث والتطوير التقني والعلمي كوسيلة لتحقيق هدف البروتوكول على النحو المنصوص عليه في المادة</w:t>
      </w:r>
      <w:r w:rsidRPr="003C6A1E">
        <w:rPr>
          <w:rFonts w:ascii="Simplified Arabic" w:hAnsi="Simplified Arabic" w:cs="Simplified Arabic"/>
          <w:sz w:val="24"/>
          <w:szCs w:val="24"/>
          <w:rtl/>
        </w:rPr>
        <w:t>.</w:t>
      </w:r>
    </w:p>
    <w:p w14:paraId="2E69C2F8" w14:textId="61D26AB2" w:rsidR="006975CD" w:rsidRDefault="006975CD" w:rsidP="006975CD">
      <w:pPr>
        <w:pStyle w:val="CBDNormalNumber"/>
        <w:bidi/>
        <w:rPr>
          <w:rFonts w:asciiTheme="majorBidi" w:hAnsiTheme="majorBidi" w:cstheme="majorBidi"/>
        </w:rPr>
      </w:pPr>
      <w:r>
        <w:rPr>
          <w:rFonts w:ascii="Simplified Arabic" w:hAnsi="Simplified Arabic" w:cs="Simplified Arabic" w:hint="cs"/>
          <w:sz w:val="24"/>
          <w:szCs w:val="24"/>
          <w:rtl/>
        </w:rPr>
        <w:t>و</w:t>
      </w:r>
      <w:r>
        <w:rPr>
          <w:rFonts w:ascii="Simplified Arabic" w:hAnsi="Simplified Arabic" w:cs="Simplified Arabic"/>
          <w:sz w:val="24"/>
          <w:szCs w:val="24"/>
          <w:rtl/>
        </w:rPr>
        <w:t>أبلغت</w:t>
      </w:r>
      <w:r w:rsidRPr="00A37723">
        <w:rPr>
          <w:rFonts w:ascii="Simplified Arabic" w:hAnsi="Simplified Arabic" w:cs="Simplified Arabic"/>
          <w:sz w:val="24"/>
          <w:szCs w:val="24"/>
          <w:rtl/>
        </w:rPr>
        <w:t xml:space="preserve"> الأطراف </w:t>
      </w:r>
      <w:r>
        <w:rPr>
          <w:rFonts w:ascii="Simplified Arabic" w:hAnsi="Simplified Arabic" w:cs="Simplified Arabic" w:hint="cs"/>
          <w:sz w:val="24"/>
          <w:szCs w:val="24"/>
          <w:rtl/>
        </w:rPr>
        <w:t>عن مجموعة م</w:t>
      </w:r>
      <w:r w:rsidRPr="00A37723">
        <w:rPr>
          <w:rFonts w:ascii="Simplified Arabic" w:hAnsi="Simplified Arabic" w:cs="Simplified Arabic"/>
          <w:sz w:val="24"/>
          <w:szCs w:val="24"/>
          <w:rtl/>
        </w:rPr>
        <w:t>تنوع</w:t>
      </w:r>
      <w:r>
        <w:rPr>
          <w:rFonts w:ascii="Simplified Arabic" w:hAnsi="Simplified Arabic" w:cs="Simplified Arabic" w:hint="cs"/>
          <w:sz w:val="24"/>
          <w:szCs w:val="24"/>
          <w:rtl/>
        </w:rPr>
        <w:t>ة من</w:t>
      </w:r>
      <w:r w:rsidRPr="00A37723">
        <w:rPr>
          <w:rFonts w:ascii="Simplified Arabic" w:hAnsi="Simplified Arabic" w:cs="Simplified Arabic"/>
          <w:sz w:val="24"/>
          <w:szCs w:val="24"/>
          <w:rtl/>
        </w:rPr>
        <w:t xml:space="preserve"> </w:t>
      </w:r>
      <w:r w:rsidR="00B531E7">
        <w:rPr>
          <w:rFonts w:ascii="Simplified Arabic" w:hAnsi="Simplified Arabic" w:cs="Simplified Arabic" w:hint="cs"/>
          <w:sz w:val="24"/>
          <w:szCs w:val="24"/>
          <w:rtl/>
        </w:rPr>
        <w:t>أساليب</w:t>
      </w:r>
      <w:r w:rsidRPr="00A37723">
        <w:rPr>
          <w:rFonts w:ascii="Simplified Arabic" w:hAnsi="Simplified Arabic" w:cs="Simplified Arabic"/>
          <w:sz w:val="24"/>
          <w:szCs w:val="24"/>
          <w:rtl/>
        </w:rPr>
        <w:t xml:space="preserve"> التعاون ونقل التكنولوجيا.</w:t>
      </w:r>
      <w:r w:rsidRPr="006975CD">
        <w:rPr>
          <w:rStyle w:val="FootnoteReference"/>
          <w:rFonts w:asciiTheme="majorBidi" w:hAnsiTheme="majorBidi" w:cstheme="majorBidi"/>
        </w:rPr>
        <w:t xml:space="preserve"> </w:t>
      </w:r>
      <w:r w:rsidRPr="00D2758E">
        <w:rPr>
          <w:rStyle w:val="FootnoteReference"/>
          <w:rFonts w:asciiTheme="majorBidi" w:hAnsiTheme="majorBidi" w:cstheme="majorBidi"/>
        </w:rPr>
        <w:footnoteReference w:id="99"/>
      </w:r>
      <w:r w:rsidRPr="00A37723">
        <w:rPr>
          <w:rFonts w:ascii="Simplified Arabic" w:hAnsi="Simplified Arabic" w:cs="Simplified Arabic"/>
          <w:sz w:val="24"/>
          <w:szCs w:val="24"/>
          <w:rtl/>
        </w:rPr>
        <w:t xml:space="preserve"> وقد تم نقل التكنولوجيا داخل وخارج سياق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غالبا من خلال </w:t>
      </w:r>
      <w:r w:rsidR="004748F9">
        <w:rPr>
          <w:rFonts w:ascii="Simplified Arabic" w:hAnsi="Simplified Arabic" w:cs="Simplified Arabic" w:hint="cs"/>
          <w:sz w:val="24"/>
          <w:szCs w:val="24"/>
          <w:rtl/>
        </w:rPr>
        <w:t>توسيع نطاق ال</w:t>
      </w:r>
      <w:r w:rsidRPr="00A37723">
        <w:rPr>
          <w:rFonts w:ascii="Simplified Arabic" w:hAnsi="Simplified Arabic" w:cs="Simplified Arabic"/>
          <w:sz w:val="24"/>
          <w:szCs w:val="24"/>
          <w:rtl/>
        </w:rPr>
        <w:t xml:space="preserve">تعاون </w:t>
      </w:r>
      <w:r w:rsidR="004748F9">
        <w:rPr>
          <w:rFonts w:ascii="Simplified Arabic" w:hAnsi="Simplified Arabic" w:cs="Simplified Arabic" w:hint="cs"/>
          <w:sz w:val="24"/>
          <w:szCs w:val="24"/>
          <w:rtl/>
        </w:rPr>
        <w:t>ال</w:t>
      </w:r>
      <w:r w:rsidRPr="00A37723">
        <w:rPr>
          <w:rFonts w:ascii="Simplified Arabic" w:hAnsi="Simplified Arabic" w:cs="Simplified Arabic"/>
          <w:sz w:val="24"/>
          <w:szCs w:val="24"/>
          <w:rtl/>
        </w:rPr>
        <w:t>بحثي ومبادرات بناء القدرات و</w:t>
      </w:r>
      <w:r w:rsidR="004748F9">
        <w:rPr>
          <w:rFonts w:ascii="Simplified Arabic" w:hAnsi="Simplified Arabic" w:cs="Simplified Arabic" w:hint="cs"/>
          <w:sz w:val="24"/>
          <w:szCs w:val="24"/>
          <w:rtl/>
        </w:rPr>
        <w:t>ال</w:t>
      </w:r>
      <w:r w:rsidRPr="00A37723">
        <w:rPr>
          <w:rFonts w:ascii="Simplified Arabic" w:hAnsi="Simplified Arabic" w:cs="Simplified Arabic"/>
          <w:sz w:val="24"/>
          <w:szCs w:val="24"/>
          <w:rtl/>
        </w:rPr>
        <w:t xml:space="preserve">شراكات </w:t>
      </w:r>
      <w:r w:rsidR="004748F9">
        <w:rPr>
          <w:rFonts w:ascii="Simplified Arabic" w:hAnsi="Simplified Arabic" w:cs="Simplified Arabic" w:hint="cs"/>
          <w:sz w:val="24"/>
          <w:szCs w:val="24"/>
          <w:rtl/>
        </w:rPr>
        <w:t>ال</w:t>
      </w:r>
      <w:r w:rsidRPr="00A37723">
        <w:rPr>
          <w:rFonts w:ascii="Simplified Arabic" w:hAnsi="Simplified Arabic" w:cs="Simplified Arabic"/>
          <w:sz w:val="24"/>
          <w:szCs w:val="24"/>
          <w:rtl/>
        </w:rPr>
        <w:t>تقنية. و</w:t>
      </w:r>
      <w:r w:rsidR="004748F9">
        <w:rPr>
          <w:rFonts w:ascii="Simplified Arabic" w:hAnsi="Simplified Arabic" w:cs="Simplified Arabic" w:hint="cs"/>
          <w:sz w:val="24"/>
          <w:szCs w:val="24"/>
          <w:rtl/>
        </w:rPr>
        <w:t>في الحالات التي</w:t>
      </w:r>
      <w:r w:rsidRPr="00A37723">
        <w:rPr>
          <w:rFonts w:ascii="Simplified Arabic" w:hAnsi="Simplified Arabic" w:cs="Simplified Arabic"/>
          <w:sz w:val="24"/>
          <w:szCs w:val="24"/>
          <w:rtl/>
        </w:rPr>
        <w:t xml:space="preserve"> ارتبط</w:t>
      </w:r>
      <w:r w:rsidR="004748F9">
        <w:rPr>
          <w:rFonts w:ascii="Simplified Arabic" w:hAnsi="Simplified Arabic" w:cs="Simplified Arabic" w:hint="cs"/>
          <w:sz w:val="24"/>
          <w:szCs w:val="24"/>
          <w:rtl/>
        </w:rPr>
        <w:t xml:space="preserve"> فيها</w:t>
      </w:r>
      <w:r w:rsidRPr="00A37723">
        <w:rPr>
          <w:rFonts w:ascii="Simplified Arabic" w:hAnsi="Simplified Arabic" w:cs="Simplified Arabic"/>
          <w:sz w:val="24"/>
          <w:szCs w:val="24"/>
          <w:rtl/>
        </w:rPr>
        <w:t xml:space="preserve"> نقل التكنولوجيا تحديدا بال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A37723">
        <w:rPr>
          <w:rFonts w:ascii="Simplified Arabic" w:hAnsi="Simplified Arabic" w:cs="Simplified Arabic"/>
          <w:sz w:val="24"/>
          <w:szCs w:val="24"/>
          <w:rtl/>
        </w:rPr>
        <w:t xml:space="preserve">لى الموارد الجينية أو المعارف التقليدية المرتبطة بها </w:t>
      </w:r>
      <w:r w:rsidR="004748F9">
        <w:rPr>
          <w:rFonts w:ascii="Simplified Arabic" w:hAnsi="Simplified Arabic" w:cs="Simplified Arabic" w:hint="cs"/>
          <w:sz w:val="24"/>
          <w:szCs w:val="24"/>
          <w:rtl/>
        </w:rPr>
        <w:t>في إطار</w:t>
      </w:r>
      <w:r w:rsidRPr="00A37723">
        <w:rPr>
          <w:rFonts w:ascii="Simplified Arabic" w:hAnsi="Simplified Arabic" w:cs="Simplified Arabic"/>
          <w:sz w:val="24"/>
          <w:szCs w:val="24"/>
          <w:rtl/>
        </w:rPr>
        <w:t xml:space="preserve"> بروتوكول ناغويا، ف</w:t>
      </w:r>
      <w:r w:rsidR="003C6A1E">
        <w:rPr>
          <w:rFonts w:ascii="Simplified Arabic" w:hAnsi="Simplified Arabic" w:cs="Simplified Arabic" w:hint="cs"/>
          <w:sz w:val="24"/>
          <w:szCs w:val="24"/>
          <w:rtl/>
        </w:rPr>
        <w:t>إنه</w:t>
      </w:r>
      <w:r w:rsidRPr="00A37723">
        <w:rPr>
          <w:rFonts w:ascii="Simplified Arabic" w:hAnsi="Simplified Arabic" w:cs="Simplified Arabic"/>
          <w:sz w:val="24"/>
          <w:szCs w:val="24"/>
          <w:rtl/>
        </w:rPr>
        <w:t xml:space="preserve"> </w:t>
      </w:r>
      <w:r w:rsidR="004748F9">
        <w:rPr>
          <w:rFonts w:ascii="Simplified Arabic" w:hAnsi="Simplified Arabic" w:cs="Simplified Arabic" w:hint="cs"/>
          <w:sz w:val="24"/>
          <w:szCs w:val="24"/>
          <w:rtl/>
        </w:rPr>
        <w:t>اعتُبر</w:t>
      </w:r>
      <w:r w:rsidRPr="00A37723">
        <w:rPr>
          <w:rFonts w:ascii="Simplified Arabic" w:hAnsi="Simplified Arabic" w:cs="Simplified Arabic"/>
          <w:sz w:val="24"/>
          <w:szCs w:val="24"/>
          <w:rtl/>
        </w:rPr>
        <w:t xml:space="preserve"> في الغالب منفعة غير نقدية يتم التفاوض عليها بشروط متفق عليها </w:t>
      </w:r>
      <w:r w:rsidRPr="002234D6">
        <w:rPr>
          <w:rFonts w:ascii="Simplified Arabic" w:hAnsi="Simplified Arabic" w:cs="Simplified Arabic" w:hint="cs"/>
          <w:sz w:val="24"/>
          <w:szCs w:val="24"/>
          <w:rtl/>
        </w:rPr>
        <w:t>بصورة متبادلة</w:t>
      </w:r>
      <w:r w:rsidRPr="00A37723">
        <w:rPr>
          <w:rFonts w:ascii="Simplified Arabic" w:hAnsi="Simplified Arabic" w:cs="Simplified Arabic"/>
          <w:sz w:val="24"/>
          <w:szCs w:val="24"/>
          <w:rtl/>
        </w:rPr>
        <w:t>.</w:t>
      </w:r>
      <w:r w:rsidR="004748F9">
        <w:rPr>
          <w:rFonts w:ascii="Simplified Arabic" w:hAnsi="Simplified Arabic" w:cs="Simplified Arabic" w:hint="cs"/>
          <w:sz w:val="24"/>
          <w:szCs w:val="24"/>
          <w:rtl/>
        </w:rPr>
        <w:t xml:space="preserve"> و</w:t>
      </w:r>
      <w:r w:rsidR="004748F9" w:rsidRPr="00A37723">
        <w:rPr>
          <w:rFonts w:ascii="Simplified Arabic" w:hAnsi="Simplified Arabic" w:cs="Simplified Arabic"/>
          <w:sz w:val="24"/>
          <w:szCs w:val="24"/>
          <w:rtl/>
        </w:rPr>
        <w:t>في هذه الحالات، شك</w:t>
      </w:r>
      <w:r w:rsidR="004748F9">
        <w:rPr>
          <w:rFonts w:ascii="Simplified Arabic" w:hAnsi="Simplified Arabic" w:cs="Simplified Arabic" w:hint="cs"/>
          <w:sz w:val="24"/>
          <w:szCs w:val="24"/>
          <w:rtl/>
        </w:rPr>
        <w:t>ّ</w:t>
      </w:r>
      <w:r w:rsidR="004748F9" w:rsidRPr="00A37723">
        <w:rPr>
          <w:rFonts w:ascii="Simplified Arabic" w:hAnsi="Simplified Arabic" w:cs="Simplified Arabic"/>
          <w:sz w:val="24"/>
          <w:szCs w:val="24"/>
          <w:rtl/>
        </w:rPr>
        <w:t>لت ترتيبات نقل التكنولوجيا جزءا من شروط تقاسم المنافع المرتبطة بال</w:t>
      </w:r>
      <w:r w:rsidR="004748F9">
        <w:rPr>
          <w:rFonts w:ascii="Simplified Arabic" w:hAnsi="Simplified Arabic" w:cs="Simplified Arabic"/>
          <w:sz w:val="24"/>
          <w:szCs w:val="24"/>
          <w:rtl/>
        </w:rPr>
        <w:t>حصول</w:t>
      </w:r>
      <w:r w:rsidR="004748F9" w:rsidRPr="00A37723">
        <w:rPr>
          <w:rFonts w:ascii="Simplified Arabic" w:hAnsi="Simplified Arabic" w:cs="Simplified Arabic"/>
          <w:sz w:val="24"/>
          <w:szCs w:val="24"/>
          <w:rtl/>
        </w:rPr>
        <w:t>، إلى جانب منافع غير نقدية أخرى مثل التدريب والبحوث المشتركة وال</w:t>
      </w:r>
      <w:r w:rsidR="004748F9">
        <w:rPr>
          <w:rFonts w:ascii="Simplified Arabic" w:hAnsi="Simplified Arabic" w:cs="Simplified Arabic"/>
          <w:sz w:val="24"/>
          <w:szCs w:val="24"/>
          <w:rtl/>
        </w:rPr>
        <w:t>حصول</w:t>
      </w:r>
      <w:r w:rsidR="004748F9" w:rsidRPr="00A37723">
        <w:rPr>
          <w:rFonts w:ascii="Simplified Arabic" w:hAnsi="Simplified Arabic" w:cs="Simplified Arabic"/>
          <w:sz w:val="24"/>
          <w:szCs w:val="24"/>
          <w:rtl/>
        </w:rPr>
        <w:t xml:space="preserve"> </w:t>
      </w:r>
      <w:r w:rsidR="003C6A1E">
        <w:rPr>
          <w:rFonts w:ascii="Simplified Arabic" w:hAnsi="Simplified Arabic" w:cs="Simplified Arabic" w:hint="cs"/>
          <w:sz w:val="24"/>
          <w:szCs w:val="24"/>
          <w:rtl/>
        </w:rPr>
        <w:t>ع</w:t>
      </w:r>
      <w:r w:rsidR="004748F9" w:rsidRPr="00A37723">
        <w:rPr>
          <w:rFonts w:ascii="Simplified Arabic" w:hAnsi="Simplified Arabic" w:cs="Simplified Arabic"/>
          <w:sz w:val="24"/>
          <w:szCs w:val="24"/>
          <w:rtl/>
        </w:rPr>
        <w:t>لى المعلومات العلمية.</w:t>
      </w:r>
    </w:p>
    <w:p w14:paraId="67107034" w14:textId="4A7DA680" w:rsidR="001E55CE" w:rsidRPr="003C6A1E" w:rsidRDefault="003C6A1E" w:rsidP="003C6A1E">
      <w:pPr>
        <w:pStyle w:val="CBDTableTitle"/>
        <w:bidi/>
      </w:pPr>
      <w:r>
        <w:rPr>
          <w:rFonts w:ascii="Simplified Arabic" w:hAnsi="Simplified Arabic" w:cs="Simplified Arabic"/>
          <w:sz w:val="24"/>
          <w:szCs w:val="24"/>
          <w:rtl/>
        </w:rPr>
        <w:t>الجدول</w:t>
      </w:r>
      <w:r w:rsidRPr="00A37723">
        <w:rPr>
          <w:rFonts w:ascii="Simplified Arabic" w:hAnsi="Simplified Arabic" w:cs="Simplified Arabic"/>
          <w:sz w:val="24"/>
          <w:szCs w:val="24"/>
          <w:rtl/>
        </w:rPr>
        <w:t xml:space="preserve"> 17</w:t>
      </w:r>
      <w:r w:rsidR="001E55CE" w:rsidRPr="004B0132">
        <w:rPr>
          <w:b w:val="0"/>
          <w:bCs/>
        </w:rPr>
        <w:t xml:space="preserve"> </w:t>
      </w:r>
      <w:r w:rsidR="004B0132">
        <w:br/>
      </w:r>
      <w:r w:rsidRPr="003C6A1E">
        <w:rPr>
          <w:rFonts w:ascii="Simplified Arabic" w:hAnsi="Simplified Arabic" w:cs="Simplified Arabic"/>
          <w:b w:val="0"/>
          <w:bCs/>
          <w:sz w:val="24"/>
          <w:szCs w:val="24"/>
          <w:rtl/>
        </w:rPr>
        <w:t xml:space="preserve">مؤشرات قياس التقدم المحرز </w:t>
      </w:r>
      <w:r w:rsidRPr="003C6A1E">
        <w:rPr>
          <w:rFonts w:ascii="Simplified Arabic" w:hAnsi="Simplified Arabic" w:cs="Simplified Arabic" w:hint="cs"/>
          <w:b w:val="0"/>
          <w:bCs/>
          <w:sz w:val="24"/>
          <w:szCs w:val="24"/>
          <w:rtl/>
        </w:rPr>
        <w:t>بشأن</w:t>
      </w:r>
      <w:r w:rsidRPr="003C6A1E">
        <w:rPr>
          <w:rFonts w:ascii="Simplified Arabic" w:hAnsi="Simplified Arabic" w:cs="Simplified Arabic"/>
          <w:b w:val="0"/>
          <w:bCs/>
          <w:sz w:val="24"/>
          <w:szCs w:val="24"/>
          <w:rtl/>
        </w:rPr>
        <w:t xml:space="preserve"> نقل التكنولوجيا</w:t>
      </w:r>
      <w:r w:rsidRPr="00D2758E">
        <w:t xml:space="preserve"> </w:t>
      </w:r>
    </w:p>
    <w:tbl>
      <w:tblPr>
        <w:bidiVisual/>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72E88" w:rsidRPr="0003114C" w14:paraId="70AE2CFC" w14:textId="77777777" w:rsidTr="003C6A1E">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CAD613D" w14:textId="1FED706B" w:rsidR="001E55CE" w:rsidRPr="0003114C" w:rsidRDefault="003C6A1E" w:rsidP="003C6A1E">
            <w:pPr>
              <w:suppressLineNumbers/>
              <w:suppressAutoHyphens/>
              <w:kinsoku w:val="0"/>
              <w:overflowPunct w:val="0"/>
              <w:autoSpaceDE w:val="0"/>
              <w:autoSpaceDN w:val="0"/>
              <w:bidi/>
              <w:adjustRightInd w:val="0"/>
              <w:snapToGrid w:val="0"/>
              <w:ind w:left="314" w:hanging="360"/>
              <w:jc w:val="left"/>
              <w:rPr>
                <w:rFonts w:ascii="Simplified Arabic" w:hAnsi="Simplified Arabic" w:cs="Simplified Arabic"/>
                <w:i/>
                <w:iCs/>
                <w:kern w:val="22"/>
                <w:sz w:val="20"/>
                <w:szCs w:val="20"/>
                <w:shd w:val="pct15" w:color="auto" w:fill="FFFFFF"/>
              </w:rPr>
            </w:pPr>
            <w:r w:rsidRPr="0003114C">
              <w:rPr>
                <w:rFonts w:ascii="Simplified Arabic" w:eastAsia="PMingLiU" w:hAnsi="Simplified Arabic" w:cs="Simplified Arabic"/>
                <w:i/>
                <w:iCs/>
                <w:sz w:val="20"/>
                <w:szCs w:val="20"/>
                <w:rtl/>
                <w:lang w:val="fr-CA" w:eastAsia="ar-SA"/>
              </w:rPr>
              <w:t>إطار المؤشرات</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2786603" w14:textId="25E93CBB" w:rsidR="001E55CE" w:rsidRPr="0003114C" w:rsidRDefault="003C6A1E" w:rsidP="003C6A1E">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i/>
                <w:iCs/>
                <w:kern w:val="22"/>
                <w:sz w:val="20"/>
                <w:szCs w:val="20"/>
              </w:rPr>
            </w:pPr>
            <w:r w:rsidRPr="0003114C">
              <w:rPr>
                <w:rFonts w:ascii="Simplified Arabic" w:hAnsi="Simplified Arabic" w:cs="Simplified Arabic"/>
                <w:i/>
                <w:iCs/>
                <w:sz w:val="20"/>
                <w:szCs w:val="20"/>
                <w:rtl/>
              </w:rPr>
              <w:t>النقطة المرجعية</w:t>
            </w:r>
            <w:r w:rsidRPr="0003114C">
              <w:rPr>
                <w:rFonts w:ascii="Simplified Arabic" w:eastAsia="Malgun Gothic" w:hAnsi="Simplified Arabic" w:cs="Simplified Arabic"/>
                <w:bCs/>
                <w:i/>
                <w:iCs/>
                <w:kern w:val="22"/>
                <w:sz w:val="20"/>
                <w:szCs w:val="20"/>
              </w:rPr>
              <w:t xml:space="preserve"> </w:t>
            </w:r>
            <w:r w:rsidRPr="0003114C">
              <w:rPr>
                <w:rFonts w:ascii="Simplified Arabic" w:eastAsia="Malgun Gothic" w:hAnsi="Simplified Arabic" w:cs="Simplified Arabic"/>
                <w:bCs/>
                <w:i/>
                <w:iCs/>
                <w:kern w:val="22"/>
                <w:sz w:val="20"/>
                <w:szCs w:val="20"/>
              </w:rPr>
              <w:br/>
            </w:r>
            <w:r w:rsidRPr="0003114C">
              <w:rPr>
                <w:rFonts w:ascii="Simplified Arabic" w:hAnsi="Simplified Arabic" w:cs="Simplified Arabic"/>
                <w:i/>
                <w:iCs/>
                <w:sz w:val="20"/>
                <w:szCs w:val="20"/>
                <w:rtl/>
              </w:rPr>
              <w:t>(حتى 22 فبراير/شباط 2018)</w:t>
            </w:r>
          </w:p>
        </w:tc>
        <w:tc>
          <w:tcPr>
            <w:tcW w:w="1512" w:type="dxa"/>
            <w:tcBorders>
              <w:top w:val="single" w:sz="4" w:space="0" w:color="auto"/>
              <w:left w:val="single" w:sz="4" w:space="0" w:color="auto"/>
              <w:bottom w:val="single" w:sz="4" w:space="0" w:color="auto"/>
              <w:right w:val="single" w:sz="4" w:space="0" w:color="auto"/>
            </w:tcBorders>
            <w:vAlign w:val="bottom"/>
          </w:tcPr>
          <w:p w14:paraId="7FEE3683" w14:textId="52385EC3" w:rsidR="001E55CE" w:rsidRPr="0003114C" w:rsidRDefault="003C6A1E" w:rsidP="003C6A1E">
            <w:pPr>
              <w:suppressLineNumbers/>
              <w:suppressAutoHyphens/>
              <w:kinsoku w:val="0"/>
              <w:overflowPunct w:val="0"/>
              <w:autoSpaceDE w:val="0"/>
              <w:autoSpaceDN w:val="0"/>
              <w:bidi/>
              <w:adjustRightInd w:val="0"/>
              <w:snapToGrid w:val="0"/>
              <w:jc w:val="right"/>
              <w:rPr>
                <w:rFonts w:ascii="Simplified Arabic" w:eastAsia="Calibri" w:hAnsi="Simplified Arabic" w:cs="Simplified Arabic"/>
                <w:i/>
                <w:iCs/>
                <w:kern w:val="22"/>
                <w:sz w:val="20"/>
                <w:szCs w:val="20"/>
              </w:rPr>
            </w:pPr>
            <w:r w:rsidRPr="0003114C">
              <w:rPr>
                <w:rFonts w:ascii="Simplified Arabic" w:hAnsi="Simplified Arabic" w:cs="Simplified Arabic"/>
                <w:i/>
                <w:iCs/>
                <w:sz w:val="20"/>
                <w:szCs w:val="20"/>
                <w:rtl/>
              </w:rPr>
              <w:t>التقدم المحرز حتى 9 مارس/آذار 2026</w:t>
            </w:r>
          </w:p>
        </w:tc>
      </w:tr>
      <w:tr w:rsidR="008463A6" w:rsidRPr="0003114C" w14:paraId="1388CEA1" w14:textId="77777777" w:rsidTr="003C6A1E">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00A0E0" w14:textId="28BD5C31" w:rsidR="001E55CE" w:rsidRPr="0003114C" w:rsidRDefault="003C6A1E" w:rsidP="00764C3A">
            <w:pPr>
              <w:suppressLineNumbers/>
              <w:suppressAutoHyphens/>
              <w:kinsoku w:val="0"/>
              <w:overflowPunct w:val="0"/>
              <w:autoSpaceDE w:val="0"/>
              <w:autoSpaceDN w:val="0"/>
              <w:bidi/>
              <w:adjustRightInd w:val="0"/>
              <w:snapToGrid w:val="0"/>
              <w:jc w:val="left"/>
              <w:rPr>
                <w:rFonts w:ascii="Simplified Arabic" w:hAnsi="Simplified Arabic" w:cs="Simplified Arabic"/>
                <w:kern w:val="22"/>
                <w:sz w:val="20"/>
                <w:szCs w:val="20"/>
              </w:rPr>
            </w:pPr>
            <w:r w:rsidRPr="0003114C">
              <w:rPr>
                <w:rFonts w:ascii="Simplified Arabic" w:eastAsia="PMingLiU" w:hAnsi="Simplified Arabic" w:cs="Simplified Arabic"/>
                <w:sz w:val="20"/>
                <w:szCs w:val="20"/>
                <w:rtl/>
                <w:lang w:val="fr-CA" w:eastAsia="ar-SA"/>
              </w:rPr>
              <w:t>عدد ونسبة الأطراف التي تآزرت وتعاونت في برامج البحث والتطوير التقني والعلمي كوسيلة لتحقيق هدف البروتوكول على النحو المنصوص عليه في المادة 23</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428AFC7" w14:textId="05D25DD3" w:rsidR="001E55CE" w:rsidRPr="0003114C" w:rsidRDefault="00764C3A" w:rsidP="003C6A1E">
            <w:pPr>
              <w:bidi/>
              <w:jc w:val="right"/>
              <w:rPr>
                <w:rFonts w:ascii="Simplified Arabic" w:eastAsia="Calibri" w:hAnsi="Simplified Arabic" w:cs="Simplified Arabic"/>
                <w:sz w:val="20"/>
                <w:szCs w:val="20"/>
              </w:rPr>
            </w:pPr>
            <w:r w:rsidRPr="0003114C">
              <w:rPr>
                <w:rFonts w:ascii="Simplified Arabic" w:hAnsi="Simplified Arabic" w:cs="Simplified Arabic"/>
                <w:sz w:val="20"/>
                <w:szCs w:val="20"/>
                <w:rtl/>
              </w:rPr>
              <w:t>46 (44 في المائة)</w:t>
            </w:r>
          </w:p>
        </w:tc>
        <w:tc>
          <w:tcPr>
            <w:tcW w:w="1512" w:type="dxa"/>
            <w:vAlign w:val="bottom"/>
          </w:tcPr>
          <w:p w14:paraId="0FB450B4" w14:textId="2BD4D7AE" w:rsidR="001E55CE" w:rsidRPr="0003114C" w:rsidRDefault="00764C3A" w:rsidP="003C6A1E">
            <w:pPr>
              <w:bidi/>
              <w:jc w:val="right"/>
              <w:rPr>
                <w:rFonts w:ascii="Simplified Arabic" w:eastAsia="Calibri" w:hAnsi="Simplified Arabic" w:cs="Simplified Arabic"/>
                <w:sz w:val="20"/>
                <w:szCs w:val="20"/>
              </w:rPr>
            </w:pPr>
            <w:r w:rsidRPr="0003114C">
              <w:rPr>
                <w:rFonts w:ascii="Simplified Arabic" w:hAnsi="Simplified Arabic" w:cs="Simplified Arabic"/>
                <w:sz w:val="20"/>
                <w:szCs w:val="20"/>
                <w:rtl/>
              </w:rPr>
              <w:t>66 (47 في المائة)</w:t>
            </w:r>
          </w:p>
        </w:tc>
      </w:tr>
    </w:tbl>
    <w:p w14:paraId="76E9A422" w14:textId="5BDD4834" w:rsidR="0003114C" w:rsidRPr="0003114C" w:rsidRDefault="0003114C" w:rsidP="0003114C">
      <w:pPr>
        <w:pStyle w:val="CBDH3"/>
        <w:bidi/>
        <w:rPr>
          <w:b w:val="0"/>
          <w:bCs/>
          <w:rtl/>
        </w:rPr>
      </w:pPr>
      <w:bookmarkStart w:id="81" w:name="_Hlk231660150"/>
      <w:r w:rsidRPr="0003114C">
        <w:rPr>
          <w:rFonts w:ascii="Simplified Arabic" w:hAnsi="Simplified Arabic" w:cs="Simplified Arabic" w:hint="cs"/>
          <w:b w:val="0"/>
          <w:bCs/>
          <w:sz w:val="24"/>
          <w:szCs w:val="24"/>
          <w:rtl/>
        </w:rPr>
        <w:t>2-</w:t>
      </w:r>
      <w:r w:rsidRPr="0003114C">
        <w:rPr>
          <w:rFonts w:ascii="Simplified Arabic" w:hAnsi="Simplified Arabic" w:cs="Simplified Arabic"/>
          <w:b w:val="0"/>
          <w:bCs/>
          <w:sz w:val="24"/>
          <w:szCs w:val="24"/>
          <w:rtl/>
        </w:rPr>
        <w:tab/>
        <w:t>التحديات وأسباب</w:t>
      </w:r>
      <w:r w:rsidRPr="0003114C">
        <w:rPr>
          <w:rFonts w:ascii="Simplified Arabic" w:hAnsi="Simplified Arabic" w:cs="Simplified Arabic" w:hint="cs"/>
          <w:b w:val="0"/>
          <w:bCs/>
          <w:sz w:val="24"/>
          <w:szCs w:val="24"/>
          <w:rtl/>
        </w:rPr>
        <w:t>ها</w:t>
      </w:r>
      <w:r w:rsidRPr="0003114C">
        <w:rPr>
          <w:rFonts w:ascii="Simplified Arabic" w:hAnsi="Simplified Arabic" w:cs="Simplified Arabic"/>
          <w:b w:val="0"/>
          <w:bCs/>
          <w:sz w:val="24"/>
          <w:szCs w:val="24"/>
          <w:rtl/>
        </w:rPr>
        <w:t xml:space="preserve"> الجذرية والسبل الممكنة لتعزيز نقل التكنولوجيا والتعاون لدعم تنفيذ البروتوكول</w:t>
      </w:r>
    </w:p>
    <w:p w14:paraId="7DC8B6DE" w14:textId="098A123C" w:rsidR="0003114C" w:rsidRDefault="0003114C" w:rsidP="0003114C">
      <w:pPr>
        <w:pStyle w:val="CBDNormalNumber"/>
        <w:bidi/>
        <w:rPr>
          <w:rFonts w:asciiTheme="majorBidi" w:hAnsiTheme="majorBidi" w:cstheme="majorBidi"/>
        </w:rPr>
      </w:pPr>
      <w:r>
        <w:rPr>
          <w:rFonts w:ascii="Simplified Arabic" w:hAnsi="Simplified Arabic" w:cs="Simplified Arabic" w:hint="cs"/>
          <w:sz w:val="24"/>
          <w:szCs w:val="24"/>
          <w:rtl/>
        </w:rPr>
        <w:t>تضمنت</w:t>
      </w:r>
      <w:r w:rsidRPr="00A37723">
        <w:rPr>
          <w:rFonts w:ascii="Simplified Arabic" w:hAnsi="Simplified Arabic" w:cs="Simplified Arabic"/>
          <w:sz w:val="24"/>
          <w:szCs w:val="24"/>
          <w:rtl/>
        </w:rPr>
        <w:t xml:space="preserve"> التحديات المذكورة </w:t>
      </w:r>
      <w:r w:rsidR="00577AB0">
        <w:rPr>
          <w:rFonts w:ascii="Simplified Arabic" w:hAnsi="Simplified Arabic" w:cs="Simplified Arabic" w:hint="cs"/>
          <w:sz w:val="24"/>
          <w:szCs w:val="24"/>
          <w:rtl/>
        </w:rPr>
        <w:t xml:space="preserve">حقيقة أن </w:t>
      </w:r>
      <w:r w:rsidRPr="00A37723">
        <w:rPr>
          <w:rFonts w:ascii="Simplified Arabic" w:hAnsi="Simplified Arabic" w:cs="Simplified Arabic"/>
          <w:sz w:val="24"/>
          <w:szCs w:val="24"/>
          <w:rtl/>
        </w:rPr>
        <w:t>بعض الأطراف</w:t>
      </w:r>
      <w:r w:rsidR="00577AB0">
        <w:rPr>
          <w:rFonts w:ascii="Simplified Arabic" w:hAnsi="Simplified Arabic" w:cs="Simplified Arabic" w:hint="cs"/>
          <w:sz w:val="24"/>
          <w:szCs w:val="24"/>
          <w:rtl/>
        </w:rPr>
        <w:t xml:space="preserve"> لديها </w:t>
      </w:r>
      <w:r w:rsidR="00577AB0" w:rsidRPr="00A37723">
        <w:rPr>
          <w:rFonts w:ascii="Simplified Arabic" w:hAnsi="Simplified Arabic" w:cs="Simplified Arabic"/>
          <w:sz w:val="24"/>
          <w:szCs w:val="24"/>
          <w:rtl/>
        </w:rPr>
        <w:t>قدرة</w:t>
      </w:r>
      <w:r w:rsidR="00577AB0">
        <w:rPr>
          <w:rFonts w:ascii="Simplified Arabic" w:hAnsi="Simplified Arabic" w:cs="Simplified Arabic" w:hint="cs"/>
          <w:sz w:val="24"/>
          <w:szCs w:val="24"/>
          <w:rtl/>
        </w:rPr>
        <w:t xml:space="preserve"> </w:t>
      </w:r>
      <w:r w:rsidR="00577AB0" w:rsidRPr="00A37723">
        <w:rPr>
          <w:rFonts w:ascii="Simplified Arabic" w:hAnsi="Simplified Arabic" w:cs="Simplified Arabic"/>
          <w:sz w:val="24"/>
          <w:szCs w:val="24"/>
          <w:rtl/>
        </w:rPr>
        <w:t>محدودة</w:t>
      </w:r>
      <w:r w:rsidRPr="00A37723">
        <w:rPr>
          <w:rFonts w:ascii="Simplified Arabic" w:hAnsi="Simplified Arabic" w:cs="Simplified Arabic"/>
          <w:sz w:val="24"/>
          <w:szCs w:val="24"/>
          <w:rtl/>
        </w:rPr>
        <w:t xml:space="preserve"> على تلق</w:t>
      </w:r>
      <w:r w:rsidR="00577AB0">
        <w:rPr>
          <w:rFonts w:ascii="Simplified Arabic" w:hAnsi="Simplified Arabic" w:cs="Simplified Arabic" w:hint="cs"/>
          <w:sz w:val="24"/>
          <w:szCs w:val="24"/>
          <w:rtl/>
        </w:rPr>
        <w:t>ّ</w:t>
      </w:r>
      <w:r w:rsidRPr="00A37723">
        <w:rPr>
          <w:rFonts w:ascii="Simplified Arabic" w:hAnsi="Simplified Arabic" w:cs="Simplified Arabic"/>
          <w:sz w:val="24"/>
          <w:szCs w:val="24"/>
          <w:rtl/>
        </w:rPr>
        <w:t>ي أو استيعاب الت</w:t>
      </w:r>
      <w:r>
        <w:rPr>
          <w:rFonts w:ascii="Simplified Arabic" w:hAnsi="Simplified Arabic" w:cs="Simplified Arabic" w:hint="cs"/>
          <w:sz w:val="24"/>
          <w:szCs w:val="24"/>
          <w:rtl/>
        </w:rPr>
        <w:t>ك</w:t>
      </w:r>
      <w:r w:rsidRPr="00A37723">
        <w:rPr>
          <w:rFonts w:ascii="Simplified Arabic" w:hAnsi="Simplified Arabic" w:cs="Simplified Arabic"/>
          <w:sz w:val="24"/>
          <w:szCs w:val="24"/>
          <w:rtl/>
        </w:rPr>
        <w:t>ن</w:t>
      </w:r>
      <w:r>
        <w:rPr>
          <w:rFonts w:ascii="Simplified Arabic" w:hAnsi="Simplified Arabic" w:cs="Simplified Arabic" w:hint="cs"/>
          <w:sz w:val="24"/>
          <w:szCs w:val="24"/>
          <w:rtl/>
        </w:rPr>
        <w:t>ولوج</w:t>
      </w:r>
      <w:r w:rsidRPr="00A37723">
        <w:rPr>
          <w:rFonts w:ascii="Simplified Arabic" w:hAnsi="Simplified Arabic" w:cs="Simplified Arabic"/>
          <w:sz w:val="24"/>
          <w:szCs w:val="24"/>
          <w:rtl/>
        </w:rPr>
        <w:t>يات المتقدمة، والحاجة إلى توضيح العلاقة بين أنشطة البحث الوطنية وال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بشكل أفضل، والن</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هج </w:t>
      </w:r>
      <w:r>
        <w:rPr>
          <w:rFonts w:ascii="Simplified Arabic" w:hAnsi="Simplified Arabic" w:cs="Simplified Arabic" w:hint="cs"/>
          <w:sz w:val="24"/>
          <w:szCs w:val="24"/>
          <w:rtl/>
        </w:rPr>
        <w:t>ال</w:t>
      </w:r>
      <w:r w:rsidRPr="00A37723">
        <w:rPr>
          <w:rFonts w:ascii="Simplified Arabic" w:hAnsi="Simplified Arabic" w:cs="Simplified Arabic"/>
          <w:sz w:val="24"/>
          <w:szCs w:val="24"/>
          <w:rtl/>
        </w:rPr>
        <w:t>قصيرة الأجل لتمويل البحوث، ونقص القدرة على التفاوض بشأن الشروط المتفق عليها</w:t>
      </w:r>
      <w:r w:rsidRPr="00941765">
        <w:rPr>
          <w:rFonts w:ascii="Simplified Arabic" w:hAnsi="Simplified Arabic" w:cs="Simplified Arabic" w:hint="cs"/>
          <w:sz w:val="24"/>
          <w:szCs w:val="24"/>
          <w:rtl/>
        </w:rPr>
        <w:t xml:space="preserve"> </w:t>
      </w:r>
      <w:r w:rsidRPr="002234D6">
        <w:rPr>
          <w:rFonts w:ascii="Simplified Arabic" w:hAnsi="Simplified Arabic" w:cs="Simplified Arabic" w:hint="cs"/>
          <w:sz w:val="24"/>
          <w:szCs w:val="24"/>
          <w:rtl/>
        </w:rPr>
        <w:t>بصورة متبادلة</w:t>
      </w:r>
      <w:r w:rsidRPr="00A37723">
        <w:rPr>
          <w:rFonts w:ascii="Simplified Arabic" w:hAnsi="Simplified Arabic" w:cs="Simplified Arabic"/>
          <w:sz w:val="24"/>
          <w:szCs w:val="24"/>
          <w:rtl/>
        </w:rPr>
        <w:t xml:space="preserve"> ور</w:t>
      </w:r>
      <w:r w:rsidR="00912A4F">
        <w:rPr>
          <w:rFonts w:ascii="Simplified Arabic" w:hAnsi="Simplified Arabic" w:cs="Simplified Arabic" w:hint="cs"/>
          <w:sz w:val="24"/>
          <w:szCs w:val="24"/>
          <w:rtl/>
        </w:rPr>
        <w:t>صد</w:t>
      </w:r>
      <w:r w:rsidRPr="00A37723">
        <w:rPr>
          <w:rFonts w:ascii="Simplified Arabic" w:hAnsi="Simplified Arabic" w:cs="Simplified Arabic"/>
          <w:sz w:val="24"/>
          <w:szCs w:val="24"/>
          <w:rtl/>
        </w:rPr>
        <w:t>ها.</w:t>
      </w:r>
    </w:p>
    <w:p w14:paraId="314FADBC" w14:textId="7B14EF75" w:rsidR="00843D87" w:rsidRPr="00E40361" w:rsidRDefault="00BD15BA" w:rsidP="00843D87">
      <w:pPr>
        <w:pStyle w:val="CBDNormalNumber"/>
        <w:bidi/>
        <w:rPr>
          <w:sz w:val="24"/>
          <w:szCs w:val="24"/>
        </w:rPr>
      </w:pPr>
      <w:r w:rsidRPr="00E40361">
        <w:rPr>
          <w:rFonts w:ascii="Simplified Arabic" w:hAnsi="Simplified Arabic" w:cs="Simplified Arabic" w:hint="cs"/>
          <w:sz w:val="24"/>
          <w:szCs w:val="24"/>
          <w:rtl/>
        </w:rPr>
        <w:t>وقد وُجد</w:t>
      </w:r>
      <w:r w:rsidR="00843D87" w:rsidRPr="00E40361">
        <w:rPr>
          <w:rFonts w:ascii="Simplified Arabic" w:hAnsi="Simplified Arabic" w:cs="Simplified Arabic"/>
          <w:sz w:val="24"/>
          <w:szCs w:val="24"/>
          <w:rtl/>
        </w:rPr>
        <w:t xml:space="preserve"> أن وضع رؤية سياس</w:t>
      </w:r>
      <w:r w:rsidRPr="00E40361">
        <w:rPr>
          <w:rFonts w:ascii="Simplified Arabic" w:hAnsi="Simplified Arabic" w:cs="Simplified Arabic" w:hint="cs"/>
          <w:sz w:val="24"/>
          <w:szCs w:val="24"/>
          <w:rtl/>
        </w:rPr>
        <w:t>ات</w:t>
      </w:r>
      <w:r w:rsidR="00843D87" w:rsidRPr="00E40361">
        <w:rPr>
          <w:rFonts w:ascii="Simplified Arabic" w:hAnsi="Simplified Arabic" w:cs="Simplified Arabic"/>
          <w:sz w:val="24"/>
          <w:szCs w:val="24"/>
          <w:rtl/>
        </w:rPr>
        <w:t xml:space="preserve">ية واضحة قبل صياغة التشريعات يدعم </w:t>
      </w:r>
      <w:r w:rsidRPr="00E40361">
        <w:rPr>
          <w:rFonts w:ascii="Simplified Arabic" w:hAnsi="Simplified Arabic" w:cs="Simplified Arabic" w:hint="cs"/>
          <w:sz w:val="24"/>
          <w:szCs w:val="24"/>
          <w:rtl/>
        </w:rPr>
        <w:t>إنشاء</w:t>
      </w:r>
      <w:r w:rsidR="00843D87" w:rsidRPr="00E40361">
        <w:rPr>
          <w:rFonts w:ascii="Simplified Arabic" w:hAnsi="Simplified Arabic" w:cs="Simplified Arabic"/>
          <w:sz w:val="24"/>
          <w:szCs w:val="24"/>
          <w:rtl/>
        </w:rPr>
        <w:t xml:space="preserve"> إطار قانوني أقوى وأكثر </w:t>
      </w:r>
      <w:r w:rsidRPr="00E40361">
        <w:rPr>
          <w:rFonts w:ascii="Simplified Arabic" w:hAnsi="Simplified Arabic" w:cs="Simplified Arabic" w:hint="cs"/>
          <w:sz w:val="24"/>
          <w:szCs w:val="24"/>
          <w:rtl/>
        </w:rPr>
        <w:t>اتساق</w:t>
      </w:r>
      <w:r w:rsidR="00843D87" w:rsidRPr="00E40361">
        <w:rPr>
          <w:rFonts w:ascii="Simplified Arabic" w:hAnsi="Simplified Arabic" w:cs="Simplified Arabic"/>
          <w:sz w:val="24"/>
          <w:szCs w:val="24"/>
          <w:rtl/>
        </w:rPr>
        <w:t xml:space="preserve">ا. ويمكن أن تساعد </w:t>
      </w:r>
      <w:r w:rsidR="00B72E33" w:rsidRPr="00E40361">
        <w:rPr>
          <w:rFonts w:ascii="Simplified Arabic" w:hAnsi="Simplified Arabic" w:cs="Simplified Arabic" w:hint="cs"/>
          <w:sz w:val="24"/>
          <w:szCs w:val="24"/>
          <w:rtl/>
        </w:rPr>
        <w:t>صكوك</w:t>
      </w:r>
      <w:r w:rsidR="00843D87" w:rsidRPr="00E40361">
        <w:rPr>
          <w:rFonts w:ascii="Simplified Arabic" w:hAnsi="Simplified Arabic" w:cs="Simplified Arabic"/>
          <w:sz w:val="24"/>
          <w:szCs w:val="24"/>
          <w:rtl/>
        </w:rPr>
        <w:t xml:space="preserve"> السياس</w:t>
      </w:r>
      <w:r w:rsidR="00B72E33" w:rsidRPr="00E40361">
        <w:rPr>
          <w:rFonts w:ascii="Simplified Arabic" w:hAnsi="Simplified Arabic" w:cs="Simplified Arabic" w:hint="cs"/>
          <w:sz w:val="24"/>
          <w:szCs w:val="24"/>
          <w:rtl/>
        </w:rPr>
        <w:t>ة العامة</w:t>
      </w:r>
      <w:r w:rsidR="00843D87" w:rsidRPr="00E40361">
        <w:rPr>
          <w:rFonts w:ascii="Simplified Arabic" w:hAnsi="Simplified Arabic" w:cs="Simplified Arabic"/>
          <w:sz w:val="24"/>
          <w:szCs w:val="24"/>
          <w:rtl/>
        </w:rPr>
        <w:t xml:space="preserve"> </w:t>
      </w:r>
      <w:r w:rsidRPr="00E40361">
        <w:rPr>
          <w:rFonts w:ascii="Simplified Arabic" w:hAnsi="Simplified Arabic" w:cs="Simplified Arabic" w:hint="cs"/>
          <w:sz w:val="24"/>
          <w:szCs w:val="24"/>
          <w:rtl/>
        </w:rPr>
        <w:t>على</w:t>
      </w:r>
      <w:r w:rsidR="00843D87" w:rsidRPr="00E40361">
        <w:rPr>
          <w:rFonts w:ascii="Simplified Arabic" w:hAnsi="Simplified Arabic" w:cs="Simplified Arabic"/>
          <w:sz w:val="24"/>
          <w:szCs w:val="24"/>
          <w:rtl/>
        </w:rPr>
        <w:t xml:space="preserve"> </w:t>
      </w:r>
      <w:r w:rsidRPr="00E40361">
        <w:rPr>
          <w:rFonts w:ascii="Simplified Arabic" w:hAnsi="Simplified Arabic" w:cs="Simplified Arabic" w:hint="cs"/>
          <w:sz w:val="24"/>
          <w:szCs w:val="24"/>
          <w:rtl/>
        </w:rPr>
        <w:t>توضيح</w:t>
      </w:r>
      <w:r w:rsidR="00843D87" w:rsidRPr="00E40361">
        <w:rPr>
          <w:rFonts w:ascii="Simplified Arabic" w:hAnsi="Simplified Arabic" w:cs="Simplified Arabic"/>
          <w:sz w:val="24"/>
          <w:szCs w:val="24"/>
          <w:rtl/>
        </w:rPr>
        <w:t xml:space="preserve"> أولويات البلدان فيما يتعلق بالحصول وتقاسم المنافع.</w:t>
      </w:r>
      <w:r w:rsidRPr="00E40361">
        <w:rPr>
          <w:rFonts w:ascii="Simplified Arabic" w:hAnsi="Simplified Arabic" w:cs="Simplified Arabic" w:hint="cs"/>
          <w:sz w:val="24"/>
          <w:szCs w:val="24"/>
          <w:rtl/>
        </w:rPr>
        <w:t xml:space="preserve"> </w:t>
      </w:r>
      <w:r w:rsidRPr="00E40361">
        <w:rPr>
          <w:rFonts w:ascii="Simplified Arabic" w:hAnsi="Simplified Arabic" w:cs="Simplified Arabic"/>
          <w:sz w:val="24"/>
          <w:szCs w:val="24"/>
          <w:rtl/>
        </w:rPr>
        <w:t xml:space="preserve">ويمكن أن </w:t>
      </w:r>
      <w:r w:rsidRPr="00E40361">
        <w:rPr>
          <w:rFonts w:ascii="Simplified Arabic" w:hAnsi="Simplified Arabic" w:cs="Simplified Arabic"/>
          <w:sz w:val="24"/>
          <w:szCs w:val="24"/>
          <w:rtl/>
        </w:rPr>
        <w:lastRenderedPageBreak/>
        <w:t>يكون تعزيز القدر</w:t>
      </w:r>
      <w:r w:rsidR="0024153C" w:rsidRPr="00E40361">
        <w:rPr>
          <w:rFonts w:ascii="Simplified Arabic" w:hAnsi="Simplified Arabic" w:cs="Simplified Arabic" w:hint="cs"/>
          <w:sz w:val="24"/>
          <w:szCs w:val="24"/>
          <w:rtl/>
        </w:rPr>
        <w:t>ات</w:t>
      </w:r>
      <w:r w:rsidRPr="00E40361">
        <w:rPr>
          <w:rFonts w:ascii="Simplified Arabic" w:hAnsi="Simplified Arabic" w:cs="Simplified Arabic"/>
          <w:sz w:val="24"/>
          <w:szCs w:val="24"/>
          <w:rtl/>
        </w:rPr>
        <w:t xml:space="preserve"> على إجراء</w:t>
      </w:r>
      <w:r w:rsidR="00B72E33" w:rsidRPr="00E40361">
        <w:rPr>
          <w:rFonts w:ascii="Simplified Arabic" w:hAnsi="Simplified Arabic" w:cs="Simplified Arabic" w:hint="cs"/>
          <w:sz w:val="24"/>
          <w:szCs w:val="24"/>
          <w:rtl/>
        </w:rPr>
        <w:t xml:space="preserve"> أنشطة</w:t>
      </w:r>
      <w:r w:rsidRPr="00E40361">
        <w:rPr>
          <w:rFonts w:ascii="Simplified Arabic" w:hAnsi="Simplified Arabic" w:cs="Simplified Arabic"/>
          <w:sz w:val="24"/>
          <w:szCs w:val="24"/>
          <w:rtl/>
        </w:rPr>
        <w:t xml:space="preserve"> البحث والتطوير ال</w:t>
      </w:r>
      <w:r w:rsidR="0024153C" w:rsidRPr="00E40361">
        <w:rPr>
          <w:rFonts w:ascii="Simplified Arabic" w:hAnsi="Simplified Arabic" w:cs="Simplified Arabic" w:hint="cs"/>
          <w:sz w:val="24"/>
          <w:szCs w:val="24"/>
          <w:rtl/>
        </w:rPr>
        <w:t>متعلقة</w:t>
      </w:r>
      <w:r w:rsidRPr="00E40361">
        <w:rPr>
          <w:rFonts w:ascii="Simplified Arabic" w:hAnsi="Simplified Arabic" w:cs="Simplified Arabic"/>
          <w:sz w:val="24"/>
          <w:szCs w:val="24"/>
          <w:rtl/>
        </w:rPr>
        <w:t xml:space="preserve"> </w:t>
      </w:r>
      <w:r w:rsidR="0024153C" w:rsidRPr="00E40361">
        <w:rPr>
          <w:rFonts w:ascii="Simplified Arabic" w:hAnsi="Simplified Arabic" w:cs="Simplified Arabic" w:hint="cs"/>
          <w:sz w:val="24"/>
          <w:szCs w:val="24"/>
          <w:rtl/>
        </w:rPr>
        <w:t>ب</w:t>
      </w:r>
      <w:r w:rsidRPr="00E40361">
        <w:rPr>
          <w:rFonts w:ascii="Simplified Arabic" w:hAnsi="Simplified Arabic" w:cs="Simplified Arabic"/>
          <w:sz w:val="24"/>
          <w:szCs w:val="24"/>
          <w:rtl/>
        </w:rPr>
        <w:t>التنوع البيولوجي</w:t>
      </w:r>
      <w:r w:rsidR="00B72E33" w:rsidRPr="00E40361">
        <w:rPr>
          <w:rFonts w:ascii="Simplified Arabic" w:hAnsi="Simplified Arabic" w:cs="Simplified Arabic" w:hint="cs"/>
          <w:sz w:val="24"/>
          <w:szCs w:val="24"/>
          <w:rtl/>
        </w:rPr>
        <w:t xml:space="preserve"> على المستوى </w:t>
      </w:r>
      <w:r w:rsidR="00B72E33" w:rsidRPr="00E40361">
        <w:rPr>
          <w:rFonts w:ascii="Simplified Arabic" w:hAnsi="Simplified Arabic" w:cs="Simplified Arabic"/>
          <w:sz w:val="24"/>
          <w:szCs w:val="24"/>
          <w:rtl/>
        </w:rPr>
        <w:t>المحلي</w:t>
      </w:r>
      <w:r w:rsidRPr="00E40361">
        <w:rPr>
          <w:rFonts w:ascii="Simplified Arabic" w:hAnsi="Simplified Arabic" w:cs="Simplified Arabic"/>
          <w:sz w:val="24"/>
          <w:szCs w:val="24"/>
          <w:rtl/>
        </w:rPr>
        <w:t xml:space="preserve"> </w:t>
      </w:r>
      <w:r w:rsidR="00B72E33" w:rsidRPr="00E40361">
        <w:rPr>
          <w:rFonts w:ascii="Simplified Arabic" w:hAnsi="Simplified Arabic" w:cs="Simplified Arabic" w:hint="cs"/>
          <w:sz w:val="24"/>
          <w:szCs w:val="24"/>
          <w:rtl/>
        </w:rPr>
        <w:t xml:space="preserve">من أجل </w:t>
      </w:r>
      <w:r w:rsidRPr="00E40361">
        <w:rPr>
          <w:rFonts w:ascii="Simplified Arabic" w:hAnsi="Simplified Arabic" w:cs="Simplified Arabic"/>
          <w:sz w:val="24"/>
          <w:szCs w:val="24"/>
          <w:rtl/>
        </w:rPr>
        <w:t>إضافة قيمة إلى الموارد الجينية،</w:t>
      </w:r>
      <w:r w:rsidR="00E40361" w:rsidRPr="00E40361">
        <w:rPr>
          <w:rStyle w:val="FootnoteReference"/>
          <w:rFonts w:asciiTheme="majorBidi" w:hAnsiTheme="majorBidi" w:cstheme="majorBidi"/>
          <w:sz w:val="24"/>
          <w:szCs w:val="24"/>
        </w:rPr>
        <w:footnoteReference w:id="100"/>
      </w:r>
      <w:r w:rsidRPr="00E40361">
        <w:rPr>
          <w:rFonts w:ascii="Simplified Arabic" w:hAnsi="Simplified Arabic" w:cs="Simplified Arabic"/>
          <w:sz w:val="24"/>
          <w:szCs w:val="24"/>
          <w:rtl/>
        </w:rPr>
        <w:t xml:space="preserve"> بما في ذلك نقل التكنولوجيا كأولوية، من بين أهداف</w:t>
      </w:r>
      <w:r w:rsidR="00B72E33" w:rsidRPr="00E40361">
        <w:rPr>
          <w:rFonts w:ascii="Simplified Arabic" w:hAnsi="Simplified Arabic" w:cs="Simplified Arabic" w:hint="cs"/>
          <w:sz w:val="24"/>
          <w:szCs w:val="24"/>
          <w:rtl/>
        </w:rPr>
        <w:t xml:space="preserve"> هذه</w:t>
      </w:r>
      <w:r w:rsidRPr="00E40361">
        <w:rPr>
          <w:rFonts w:ascii="Simplified Arabic" w:hAnsi="Simplified Arabic" w:cs="Simplified Arabic"/>
          <w:sz w:val="24"/>
          <w:szCs w:val="24"/>
          <w:rtl/>
        </w:rPr>
        <w:t xml:space="preserve"> السياسة.</w:t>
      </w:r>
    </w:p>
    <w:p w14:paraId="62A14BA7" w14:textId="0F3DE5ED" w:rsidR="0024153C" w:rsidRDefault="0024153C" w:rsidP="0024153C">
      <w:pPr>
        <w:pStyle w:val="CBDNormalNumber"/>
        <w:bidi/>
      </w:pPr>
      <w:r>
        <w:rPr>
          <w:rFonts w:ascii="Simplified Arabic" w:hAnsi="Simplified Arabic" w:cs="Simplified Arabic" w:hint="cs"/>
          <w:sz w:val="24"/>
          <w:szCs w:val="24"/>
          <w:rtl/>
        </w:rPr>
        <w:t>و</w:t>
      </w:r>
      <w:r w:rsidRPr="00A37723">
        <w:rPr>
          <w:rFonts w:ascii="Simplified Arabic" w:hAnsi="Simplified Arabic" w:cs="Simplified Arabic"/>
          <w:sz w:val="24"/>
          <w:szCs w:val="24"/>
          <w:rtl/>
        </w:rPr>
        <w:t>يمكن أن يساهم إدراج عناصر نقل التكنولوجيا في اتفاقات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الم</w:t>
      </w:r>
      <w:r w:rsidR="00B651C4">
        <w:rPr>
          <w:rFonts w:ascii="Simplified Arabic" w:hAnsi="Simplified Arabic" w:cs="Simplified Arabic" w:hint="cs"/>
          <w:sz w:val="24"/>
          <w:szCs w:val="24"/>
          <w:rtl/>
        </w:rPr>
        <w:t>ُ</w:t>
      </w:r>
      <w:r w:rsidRPr="00A37723">
        <w:rPr>
          <w:rFonts w:ascii="Simplified Arabic" w:hAnsi="Simplified Arabic" w:cs="Simplified Arabic"/>
          <w:sz w:val="24"/>
          <w:szCs w:val="24"/>
          <w:rtl/>
        </w:rPr>
        <w:t>تفاو</w:t>
      </w:r>
      <w:r>
        <w:rPr>
          <w:rFonts w:ascii="Simplified Arabic" w:hAnsi="Simplified Arabic" w:cs="Simplified Arabic" w:hint="cs"/>
          <w:sz w:val="24"/>
          <w:szCs w:val="24"/>
          <w:rtl/>
        </w:rPr>
        <w:t>َ</w:t>
      </w:r>
      <w:r w:rsidRPr="00A37723">
        <w:rPr>
          <w:rFonts w:ascii="Simplified Arabic" w:hAnsi="Simplified Arabic" w:cs="Simplified Arabic"/>
          <w:sz w:val="24"/>
          <w:szCs w:val="24"/>
          <w:rtl/>
        </w:rPr>
        <w:t xml:space="preserve">ض عليها في تنمية القدرات على المدى الطويل وتحقيق نتائج أكثر توازنا </w:t>
      </w:r>
      <w:r w:rsidR="00E64BA3">
        <w:rPr>
          <w:rFonts w:ascii="Simplified Arabic" w:hAnsi="Simplified Arabic" w:cs="Simplified Arabic" w:hint="cs"/>
          <w:sz w:val="24"/>
          <w:szCs w:val="24"/>
          <w:rtl/>
        </w:rPr>
        <w:t>بالنسبة</w:t>
      </w:r>
      <w:r w:rsidRPr="00A37723">
        <w:rPr>
          <w:rFonts w:ascii="Simplified Arabic" w:hAnsi="Simplified Arabic" w:cs="Simplified Arabic"/>
          <w:sz w:val="24"/>
          <w:szCs w:val="24"/>
          <w:rtl/>
        </w:rPr>
        <w:t xml:space="preserve"> </w:t>
      </w:r>
      <w:r w:rsidR="00E64BA3">
        <w:rPr>
          <w:rFonts w:ascii="Simplified Arabic" w:hAnsi="Simplified Arabic" w:cs="Simplified Arabic" w:hint="cs"/>
          <w:sz w:val="24"/>
          <w:szCs w:val="24"/>
          <w:rtl/>
        </w:rPr>
        <w:t>ل</w:t>
      </w:r>
      <w:r w:rsidRPr="00A37723">
        <w:rPr>
          <w:rFonts w:ascii="Simplified Arabic" w:hAnsi="Simplified Arabic" w:cs="Simplified Arabic"/>
          <w:sz w:val="24"/>
          <w:szCs w:val="24"/>
          <w:rtl/>
        </w:rPr>
        <w:t xml:space="preserve">تقاسم المنافع، </w:t>
      </w:r>
      <w:r w:rsidR="00E64BA3">
        <w:rPr>
          <w:rFonts w:ascii="Simplified Arabic" w:hAnsi="Simplified Arabic" w:cs="Simplified Arabic" w:hint="cs"/>
          <w:sz w:val="24"/>
          <w:szCs w:val="24"/>
          <w:rtl/>
        </w:rPr>
        <w:t>و</w:t>
      </w:r>
      <w:r w:rsidRPr="00A37723">
        <w:rPr>
          <w:rFonts w:ascii="Simplified Arabic" w:hAnsi="Simplified Arabic" w:cs="Simplified Arabic"/>
          <w:sz w:val="24"/>
          <w:szCs w:val="24"/>
          <w:rtl/>
        </w:rPr>
        <w:t xml:space="preserve">لا سيما عندما يتماشى ذلك مع الأولويات الوطنية وقدرات التنفيذ. </w:t>
      </w:r>
      <w:r w:rsidR="00E64BA3">
        <w:rPr>
          <w:rFonts w:ascii="Simplified Arabic" w:hAnsi="Simplified Arabic" w:cs="Simplified Arabic" w:hint="cs"/>
          <w:sz w:val="24"/>
          <w:szCs w:val="24"/>
          <w:rtl/>
        </w:rPr>
        <w:t>و</w:t>
      </w:r>
      <w:r w:rsidRPr="00A37723">
        <w:rPr>
          <w:rFonts w:ascii="Simplified Arabic" w:hAnsi="Simplified Arabic" w:cs="Simplified Arabic"/>
          <w:sz w:val="24"/>
          <w:szCs w:val="24"/>
          <w:rtl/>
        </w:rPr>
        <w:t>يمكن أن تدعم تدابير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أو</w:t>
      </w:r>
      <w:r w:rsidR="00E64BA3">
        <w:rPr>
          <w:rFonts w:ascii="Simplified Arabic" w:hAnsi="Simplified Arabic" w:cs="Simplified Arabic" w:hint="cs"/>
          <w:sz w:val="24"/>
          <w:szCs w:val="24"/>
          <w:rtl/>
        </w:rPr>
        <w:t xml:space="preserve"> الصيغ</w:t>
      </w:r>
      <w:r w:rsidRPr="00A37723">
        <w:rPr>
          <w:rFonts w:ascii="Simplified Arabic" w:hAnsi="Simplified Arabic" w:cs="Simplified Arabic"/>
          <w:sz w:val="24"/>
          <w:szCs w:val="24"/>
          <w:rtl/>
        </w:rPr>
        <w:t xml:space="preserve"> النم</w:t>
      </w:r>
      <w:r w:rsidR="00E64BA3">
        <w:rPr>
          <w:rFonts w:ascii="Simplified Arabic" w:hAnsi="Simplified Arabic" w:cs="Simplified Arabic" w:hint="cs"/>
          <w:sz w:val="24"/>
          <w:szCs w:val="24"/>
          <w:rtl/>
        </w:rPr>
        <w:t>و</w:t>
      </w:r>
      <w:r w:rsidRPr="00A37723">
        <w:rPr>
          <w:rFonts w:ascii="Simplified Arabic" w:hAnsi="Simplified Arabic" w:cs="Simplified Arabic"/>
          <w:sz w:val="24"/>
          <w:szCs w:val="24"/>
          <w:rtl/>
        </w:rPr>
        <w:t>ذج</w:t>
      </w:r>
      <w:r w:rsidR="00E64BA3">
        <w:rPr>
          <w:rFonts w:ascii="Simplified Arabic" w:hAnsi="Simplified Arabic" w:cs="Simplified Arabic" w:hint="cs"/>
          <w:sz w:val="24"/>
          <w:szCs w:val="24"/>
          <w:rtl/>
        </w:rPr>
        <w:t>ية</w:t>
      </w:r>
      <w:r w:rsidRPr="00A37723">
        <w:rPr>
          <w:rFonts w:ascii="Simplified Arabic" w:hAnsi="Simplified Arabic" w:cs="Simplified Arabic"/>
          <w:sz w:val="24"/>
          <w:szCs w:val="24"/>
          <w:rtl/>
        </w:rPr>
        <w:t xml:space="preserve"> أو البنود التعاقدية النموذجية، إدراج أحكام نقل التكنولوجيا في اتفاقات ال</w:t>
      </w:r>
      <w:r>
        <w:rPr>
          <w:rFonts w:ascii="Simplified Arabic" w:hAnsi="Simplified Arabic" w:cs="Simplified Arabic"/>
          <w:sz w:val="24"/>
          <w:szCs w:val="24"/>
          <w:rtl/>
        </w:rPr>
        <w:t>حصول</w:t>
      </w:r>
      <w:r w:rsidRPr="00A37723">
        <w:rPr>
          <w:rFonts w:ascii="Simplified Arabic" w:hAnsi="Simplified Arabic" w:cs="Simplified Arabic"/>
          <w:sz w:val="24"/>
          <w:szCs w:val="24"/>
          <w:rtl/>
        </w:rPr>
        <w:t xml:space="preserve"> وتقاسم المنافع، بما يعكس الأولويات الوطنية واحتياجات التنفيذ.</w:t>
      </w:r>
    </w:p>
    <w:bookmarkEnd w:id="81"/>
    <w:p w14:paraId="20EFB657" w14:textId="630ABB8A" w:rsidR="00C45731" w:rsidRPr="00D2758E" w:rsidRDefault="00D84123" w:rsidP="00A85D7A">
      <w:pPr>
        <w:pStyle w:val="Para1"/>
        <w:numPr>
          <w:ilvl w:val="0"/>
          <w:numId w:val="0"/>
        </w:numPr>
        <w:tabs>
          <w:tab w:val="left" w:pos="1080"/>
        </w:tabs>
        <w:ind w:left="720"/>
        <w:jc w:val="center"/>
        <w:rPr>
          <w:kern w:val="22"/>
        </w:rPr>
      </w:pPr>
      <w:r w:rsidRPr="00D2758E">
        <w:rPr>
          <w:kern w:val="22"/>
        </w:rPr>
        <w:t>__________</w:t>
      </w:r>
    </w:p>
    <w:sectPr w:rsidR="00C45731" w:rsidRPr="00D2758E" w:rsidSect="00515215">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F0546" w14:textId="77777777" w:rsidR="00415EA4" w:rsidRPr="00D2758E" w:rsidRDefault="00415EA4" w:rsidP="00A96B21">
      <w:r w:rsidRPr="00D2758E">
        <w:separator/>
      </w:r>
    </w:p>
  </w:endnote>
  <w:endnote w:type="continuationSeparator" w:id="0">
    <w:p w14:paraId="450A6B40" w14:textId="77777777" w:rsidR="00415EA4" w:rsidRPr="00D2758E" w:rsidRDefault="00415EA4" w:rsidP="00A96B21">
      <w:r w:rsidRPr="00D2758E">
        <w:continuationSeparator/>
      </w:r>
    </w:p>
  </w:endnote>
  <w:endnote w:type="continuationNotice" w:id="1">
    <w:p w14:paraId="0238B363" w14:textId="77777777" w:rsidR="00415EA4" w:rsidRPr="00D2758E" w:rsidRDefault="00415E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Microsoft YaHei"/>
    <w:charset w:val="86"/>
    <w:family w:val="modern"/>
    <w:pitch w:val="fixed"/>
    <w:sig w:usb0="00000001"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0B336" w14:textId="77777777" w:rsidR="00F23082" w:rsidRPr="00EC1D2F" w:rsidRDefault="00F23082" w:rsidP="004303FC">
    <w:pPr>
      <w:pStyle w:val="Footer"/>
      <w:jc w:val="right"/>
      <w:rPr>
        <w:sz w:val="22"/>
      </w:rPr>
    </w:pPr>
    <w:r w:rsidRPr="00EC1D2F">
      <w:rPr>
        <w:sz w:val="22"/>
      </w:rPr>
      <w:fldChar w:fldCharType="begin"/>
    </w:r>
    <w:r w:rsidRPr="00EC1D2F">
      <w:rPr>
        <w:sz w:val="22"/>
      </w:rPr>
      <w:instrText xml:space="preserve"> PAGE </w:instrText>
    </w:r>
    <w:r w:rsidRPr="00EC1D2F">
      <w:rPr>
        <w:sz w:val="22"/>
      </w:rPr>
      <w:fldChar w:fldCharType="separate"/>
    </w:r>
    <w:r w:rsidRPr="00EC1D2F">
      <w:rPr>
        <w:noProof/>
        <w:sz w:val="22"/>
      </w:rPr>
      <w:t>2</w:t>
    </w:r>
    <w:r w:rsidRPr="00EC1D2F">
      <w:rPr>
        <w:sz w:val="22"/>
      </w:rPr>
      <w:fldChar w:fldCharType="end"/>
    </w:r>
    <w:r w:rsidRPr="00EC1D2F">
      <w:rPr>
        <w:sz w:val="22"/>
      </w:rPr>
      <w:t>/</w:t>
    </w:r>
    <w:r w:rsidRPr="00EC1D2F">
      <w:rPr>
        <w:sz w:val="22"/>
      </w:rPr>
      <w:fldChar w:fldCharType="begin"/>
    </w:r>
    <w:r w:rsidRPr="00EC1D2F">
      <w:rPr>
        <w:sz w:val="22"/>
      </w:rPr>
      <w:instrText xml:space="preserve"> NUMPAGES  </w:instrText>
    </w:r>
    <w:r w:rsidRPr="00EC1D2F">
      <w:rPr>
        <w:sz w:val="22"/>
      </w:rPr>
      <w:fldChar w:fldCharType="separate"/>
    </w:r>
    <w:r w:rsidRPr="00EC1D2F">
      <w:rPr>
        <w:noProof/>
        <w:sz w:val="22"/>
      </w:rPr>
      <w:t>2</w:t>
    </w:r>
    <w:r w:rsidRPr="00EC1D2F">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rPr>
      <w:id w:val="2064511934"/>
      <w:docPartObj>
        <w:docPartGallery w:val="Page Numbers (Bottom of Page)"/>
        <w:docPartUnique/>
      </w:docPartObj>
    </w:sdtPr>
    <w:sdtEndPr/>
    <w:sdtContent>
      <w:sdt>
        <w:sdtPr>
          <w:rPr>
            <w:sz w:val="22"/>
          </w:rPr>
          <w:id w:val="-1769616900"/>
          <w:docPartObj>
            <w:docPartGallery w:val="Page Numbers (Top of Page)"/>
            <w:docPartUnique/>
          </w:docPartObj>
        </w:sdtPr>
        <w:sdtEndPr/>
        <w:sdtContent>
          <w:p w14:paraId="3537F705" w14:textId="77777777" w:rsidR="00F23082" w:rsidRPr="00EC1D2F" w:rsidRDefault="00F23082" w:rsidP="004303FC">
            <w:pPr>
              <w:pStyle w:val="Footer"/>
              <w:jc w:val="left"/>
              <w:rPr>
                <w:sz w:val="22"/>
              </w:rPr>
            </w:pPr>
            <w:r w:rsidRPr="00EC1D2F">
              <w:rPr>
                <w:sz w:val="22"/>
              </w:rPr>
              <w:fldChar w:fldCharType="begin"/>
            </w:r>
            <w:r w:rsidRPr="00EC1D2F">
              <w:rPr>
                <w:sz w:val="22"/>
              </w:rPr>
              <w:instrText xml:space="preserve"> PAGE </w:instrText>
            </w:r>
            <w:r w:rsidRPr="00EC1D2F">
              <w:rPr>
                <w:sz w:val="22"/>
              </w:rPr>
              <w:fldChar w:fldCharType="separate"/>
            </w:r>
            <w:r w:rsidRPr="00EC1D2F">
              <w:rPr>
                <w:noProof/>
                <w:sz w:val="22"/>
              </w:rPr>
              <w:t>2</w:t>
            </w:r>
            <w:r w:rsidRPr="00EC1D2F">
              <w:rPr>
                <w:sz w:val="22"/>
              </w:rPr>
              <w:fldChar w:fldCharType="end"/>
            </w:r>
            <w:r w:rsidRPr="00EC1D2F">
              <w:rPr>
                <w:sz w:val="22"/>
              </w:rPr>
              <w:t>/</w:t>
            </w:r>
            <w:r w:rsidRPr="00EC1D2F">
              <w:rPr>
                <w:sz w:val="22"/>
              </w:rPr>
              <w:fldChar w:fldCharType="begin"/>
            </w:r>
            <w:r w:rsidRPr="00EC1D2F">
              <w:rPr>
                <w:sz w:val="22"/>
              </w:rPr>
              <w:instrText xml:space="preserve"> NUMPAGES  </w:instrText>
            </w:r>
            <w:r w:rsidRPr="00EC1D2F">
              <w:rPr>
                <w:sz w:val="22"/>
              </w:rPr>
              <w:fldChar w:fldCharType="separate"/>
            </w:r>
            <w:r w:rsidRPr="00EC1D2F">
              <w:rPr>
                <w:noProof/>
                <w:sz w:val="22"/>
              </w:rPr>
              <w:t>2</w:t>
            </w:r>
            <w:r w:rsidRPr="00EC1D2F">
              <w:rPr>
                <w:sz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761880" w14:textId="77777777" w:rsidR="00415EA4" w:rsidRPr="00D2758E" w:rsidRDefault="00415EA4" w:rsidP="004303FC">
      <w:pPr>
        <w:bidi/>
      </w:pPr>
      <w:r w:rsidRPr="00D2758E">
        <w:separator/>
      </w:r>
    </w:p>
  </w:footnote>
  <w:footnote w:type="continuationSeparator" w:id="0">
    <w:p w14:paraId="329053F7" w14:textId="77777777" w:rsidR="00415EA4" w:rsidRPr="00D2758E" w:rsidRDefault="00415EA4" w:rsidP="00A96B21">
      <w:r w:rsidRPr="00D2758E">
        <w:continuationSeparator/>
      </w:r>
    </w:p>
  </w:footnote>
  <w:footnote w:type="continuationNotice" w:id="1">
    <w:p w14:paraId="0FEB4F1F" w14:textId="77777777" w:rsidR="00415EA4" w:rsidRPr="00D2758E" w:rsidRDefault="00415EA4"/>
  </w:footnote>
  <w:footnote w:id="2">
    <w:p w14:paraId="0BBF2B81" w14:textId="6BA2D02A" w:rsidR="00DF0B98" w:rsidRPr="007A528F" w:rsidRDefault="00DF0B98" w:rsidP="007A528F">
      <w:pPr>
        <w:pStyle w:val="Footnote"/>
        <w:bidi/>
        <w:rPr>
          <w:sz w:val="20"/>
          <w:szCs w:val="20"/>
        </w:rPr>
      </w:pPr>
      <w:r w:rsidRPr="007A528F">
        <w:rPr>
          <w:rStyle w:val="FootnoteReference"/>
          <w:sz w:val="20"/>
          <w:szCs w:val="20"/>
        </w:rPr>
        <w:t>*</w:t>
      </w:r>
      <w:r w:rsidR="007A528F" w:rsidRPr="007A528F">
        <w:rPr>
          <w:rFonts w:hint="cs"/>
          <w:sz w:val="20"/>
          <w:szCs w:val="20"/>
          <w:rtl/>
        </w:rPr>
        <w:t xml:space="preserve"> </w:t>
      </w:r>
      <w:r w:rsidR="007A528F" w:rsidRPr="007A528F">
        <w:rPr>
          <w:sz w:val="20"/>
          <w:szCs w:val="20"/>
        </w:rPr>
        <w:t>CBD/NP/CC/5/1</w:t>
      </w:r>
      <w:r w:rsidR="007A528F" w:rsidRPr="007A528F">
        <w:rPr>
          <w:rFonts w:hint="cs"/>
          <w:sz w:val="20"/>
          <w:szCs w:val="20"/>
          <w:rtl/>
        </w:rPr>
        <w:t>.</w:t>
      </w:r>
    </w:p>
  </w:footnote>
  <w:footnote w:id="3">
    <w:p w14:paraId="64273AF6" w14:textId="6AA68D6C" w:rsidR="00F23082" w:rsidRPr="007A528F" w:rsidRDefault="00F23082" w:rsidP="007A528F">
      <w:pPr>
        <w:pStyle w:val="Footnote"/>
        <w:bidi/>
        <w:rPr>
          <w:sz w:val="20"/>
          <w:szCs w:val="20"/>
        </w:rPr>
      </w:pPr>
      <w:r w:rsidRPr="007A528F">
        <w:rPr>
          <w:rStyle w:val="FootnoteReference"/>
          <w:sz w:val="20"/>
          <w:szCs w:val="20"/>
        </w:rPr>
        <w:t>**</w:t>
      </w:r>
      <w:r w:rsidR="007A528F" w:rsidRPr="007A528F">
        <w:rPr>
          <w:rFonts w:hint="cs"/>
          <w:sz w:val="20"/>
          <w:szCs w:val="20"/>
          <w:rtl/>
        </w:rPr>
        <w:t xml:space="preserve"> </w:t>
      </w:r>
      <w:r w:rsidR="007A528F" w:rsidRPr="007A528F">
        <w:rPr>
          <w:sz w:val="20"/>
          <w:szCs w:val="20"/>
        </w:rPr>
        <w:t>CBD/NP/CB-IAC/2026/1/1</w:t>
      </w:r>
      <w:r w:rsidR="007A528F" w:rsidRPr="007A528F">
        <w:rPr>
          <w:rFonts w:hint="cs"/>
          <w:sz w:val="20"/>
          <w:szCs w:val="20"/>
          <w:rtl/>
        </w:rPr>
        <w:t>.</w:t>
      </w:r>
    </w:p>
  </w:footnote>
  <w:footnote w:id="4">
    <w:p w14:paraId="4C05E88A" w14:textId="2FA9AA32" w:rsidR="00F23082" w:rsidRPr="007A528F" w:rsidRDefault="00F23082" w:rsidP="007A528F">
      <w:pPr>
        <w:pStyle w:val="Footnote"/>
        <w:bidi/>
        <w:rPr>
          <w:sz w:val="20"/>
          <w:szCs w:val="20"/>
        </w:rPr>
      </w:pPr>
      <w:r w:rsidRPr="007A528F">
        <w:rPr>
          <w:rStyle w:val="FootnoteReference"/>
          <w:sz w:val="20"/>
          <w:szCs w:val="20"/>
        </w:rPr>
        <w:t>***</w:t>
      </w:r>
      <w:r w:rsidR="007A528F" w:rsidRPr="007A528F">
        <w:rPr>
          <w:rFonts w:hint="cs"/>
          <w:sz w:val="20"/>
          <w:szCs w:val="20"/>
          <w:rtl/>
        </w:rPr>
        <w:t xml:space="preserve"> </w:t>
      </w:r>
      <w:r w:rsidR="007A528F" w:rsidRPr="007A528F">
        <w:rPr>
          <w:sz w:val="20"/>
          <w:szCs w:val="20"/>
        </w:rPr>
        <w:t>CBD/SBI/7/1</w:t>
      </w:r>
      <w:r w:rsidR="007A528F" w:rsidRPr="007A528F">
        <w:rPr>
          <w:rFonts w:hint="cs"/>
          <w:sz w:val="20"/>
          <w:szCs w:val="20"/>
          <w:rtl/>
        </w:rPr>
        <w:t>.</w:t>
      </w:r>
    </w:p>
  </w:footnote>
  <w:footnote w:id="5">
    <w:p w14:paraId="3DD1F4F0" w14:textId="1AE745AF" w:rsidR="00F23082" w:rsidRPr="007A528F" w:rsidRDefault="00F23082">
      <w:pPr>
        <w:pStyle w:val="FootnoteText"/>
        <w:rPr>
          <w:sz w:val="20"/>
        </w:rPr>
      </w:pPr>
    </w:p>
  </w:footnote>
  <w:footnote w:id="6">
    <w:p w14:paraId="6872ADDB" w14:textId="6C5F4C31" w:rsidR="00F23082" w:rsidRPr="007A528F" w:rsidRDefault="00F23082" w:rsidP="00C02CE0">
      <w:pPr>
        <w:pStyle w:val="FootnoteText"/>
        <w:bidi/>
        <w:rPr>
          <w:sz w:val="20"/>
        </w:rPr>
      </w:pPr>
      <w:r w:rsidRPr="007A528F">
        <w:rPr>
          <w:rStyle w:val="FootnoteReference"/>
          <w:sz w:val="20"/>
        </w:rPr>
        <w:footnoteRef/>
      </w:r>
      <w:r w:rsidRPr="007A528F">
        <w:rPr>
          <w:rFonts w:hint="cs"/>
          <w:sz w:val="20"/>
          <w:rtl/>
        </w:rPr>
        <w:t xml:space="preserve"> </w:t>
      </w:r>
      <w:hyperlink r:id="rId1" w:history="1">
        <w:r w:rsidRPr="007A528F">
          <w:rPr>
            <w:rStyle w:val="Hyperlink"/>
            <w:sz w:val="20"/>
          </w:rPr>
          <w:t>CBD/SBI/7/INF/2</w:t>
        </w:r>
      </w:hyperlink>
      <w:r w:rsidRPr="007A528F">
        <w:rPr>
          <w:rFonts w:hint="cs"/>
          <w:sz w:val="20"/>
          <w:rtl/>
        </w:rPr>
        <w:t>.</w:t>
      </w:r>
    </w:p>
  </w:footnote>
  <w:footnote w:id="7">
    <w:p w14:paraId="3B4E0817" w14:textId="5C09DCBB" w:rsidR="00F23082" w:rsidRPr="007A528F" w:rsidRDefault="00F23082" w:rsidP="00C02CE0">
      <w:pPr>
        <w:pStyle w:val="FootnoteText"/>
        <w:bidi/>
        <w:rPr>
          <w:sz w:val="20"/>
        </w:rPr>
      </w:pPr>
      <w:r w:rsidRPr="007A528F">
        <w:rPr>
          <w:rStyle w:val="FootnoteReference"/>
          <w:sz w:val="20"/>
        </w:rPr>
        <w:footnoteRef/>
      </w:r>
      <w:r w:rsidRPr="007A528F">
        <w:rPr>
          <w:rFonts w:hint="cs"/>
          <w:sz w:val="20"/>
          <w:rtl/>
        </w:rPr>
        <w:t xml:space="preserve"> </w:t>
      </w:r>
      <w:hyperlink r:id="rId2" w:history="1">
        <w:r w:rsidRPr="007A528F">
          <w:rPr>
            <w:rStyle w:val="Hyperlink"/>
            <w:sz w:val="20"/>
          </w:rPr>
          <w:t>CBD/SBI/7/INF/3</w:t>
        </w:r>
      </w:hyperlink>
      <w:r w:rsidRPr="007A528F">
        <w:rPr>
          <w:rFonts w:hint="cs"/>
          <w:sz w:val="20"/>
          <w:rtl/>
        </w:rPr>
        <w:t>.</w:t>
      </w:r>
      <w:r w:rsidRPr="007A528F">
        <w:rPr>
          <w:sz w:val="20"/>
        </w:rPr>
        <w:t xml:space="preserve"> </w:t>
      </w:r>
    </w:p>
  </w:footnote>
  <w:footnote w:id="8">
    <w:p w14:paraId="68FF8DDB" w14:textId="2B0A4F19" w:rsidR="00F23082" w:rsidRPr="007A528F" w:rsidRDefault="00F23082" w:rsidP="00C02CE0">
      <w:pPr>
        <w:pStyle w:val="FootnoteText"/>
        <w:bidi/>
        <w:rPr>
          <w:sz w:val="20"/>
        </w:rPr>
      </w:pPr>
      <w:r w:rsidRPr="007A528F">
        <w:rPr>
          <w:rStyle w:val="FootnoteReference"/>
          <w:sz w:val="20"/>
        </w:rPr>
        <w:footnoteRef/>
      </w:r>
      <w:r w:rsidRPr="007A528F">
        <w:rPr>
          <w:rFonts w:hint="cs"/>
          <w:sz w:val="20"/>
          <w:rtl/>
        </w:rPr>
        <w:t xml:space="preserve"> </w:t>
      </w:r>
      <w:hyperlink r:id="rId3" w:history="1">
        <w:r w:rsidRPr="007A528F">
          <w:rPr>
            <w:rStyle w:val="Hyperlink"/>
            <w:sz w:val="20"/>
          </w:rPr>
          <w:t>CBD/SBI/7/INF/4</w:t>
        </w:r>
      </w:hyperlink>
      <w:r w:rsidRPr="007A528F">
        <w:rPr>
          <w:rFonts w:hint="cs"/>
          <w:sz w:val="20"/>
          <w:rtl/>
        </w:rPr>
        <w:t>.</w:t>
      </w:r>
    </w:p>
  </w:footnote>
  <w:footnote w:id="9">
    <w:p w14:paraId="2CCFA0C6" w14:textId="07F983D4" w:rsidR="00F23082" w:rsidRPr="007A528F" w:rsidRDefault="00F23082" w:rsidP="00955C39">
      <w:pPr>
        <w:pStyle w:val="FootnoteText"/>
        <w:bidi/>
        <w:rPr>
          <w:sz w:val="20"/>
        </w:rPr>
      </w:pPr>
      <w:r w:rsidRPr="007A528F">
        <w:rPr>
          <w:rStyle w:val="FootnoteReference"/>
          <w:sz w:val="20"/>
        </w:rPr>
        <w:footnoteRef/>
      </w:r>
      <w:r w:rsidRPr="007A528F">
        <w:rPr>
          <w:rFonts w:hint="cs"/>
          <w:sz w:val="20"/>
          <w:rtl/>
        </w:rPr>
        <w:t xml:space="preserve"> </w:t>
      </w:r>
      <w:hyperlink r:id="rId4" w:history="1">
        <w:r w:rsidRPr="007A528F">
          <w:rPr>
            <w:rStyle w:val="Hyperlink"/>
            <w:sz w:val="20"/>
          </w:rPr>
          <w:t>CBD/SBI/7/INF/5</w:t>
        </w:r>
      </w:hyperlink>
      <w:r w:rsidRPr="007A528F">
        <w:rPr>
          <w:rFonts w:hint="cs"/>
          <w:sz w:val="20"/>
          <w:rtl/>
        </w:rPr>
        <w:t>.</w:t>
      </w:r>
    </w:p>
  </w:footnote>
  <w:footnote w:id="10">
    <w:p w14:paraId="5434A278" w14:textId="54A2D956" w:rsidR="00F23082" w:rsidRPr="007A528F" w:rsidRDefault="00F23082" w:rsidP="00955C39">
      <w:pPr>
        <w:pStyle w:val="FootnoteText"/>
        <w:bidi/>
        <w:rPr>
          <w:sz w:val="20"/>
        </w:rPr>
      </w:pPr>
      <w:r w:rsidRPr="007A528F">
        <w:rPr>
          <w:rStyle w:val="FootnoteReference"/>
          <w:sz w:val="20"/>
        </w:rPr>
        <w:footnoteRef/>
      </w:r>
      <w:r w:rsidRPr="007A528F">
        <w:rPr>
          <w:rFonts w:hint="cs"/>
          <w:sz w:val="20"/>
          <w:rtl/>
        </w:rPr>
        <w:t xml:space="preserve"> </w:t>
      </w:r>
      <w:hyperlink r:id="rId5" w:history="1">
        <w:r w:rsidRPr="007A528F">
          <w:rPr>
            <w:rStyle w:val="Hyperlink"/>
            <w:sz w:val="20"/>
          </w:rPr>
          <w:t>CBD/SBI/7/INF/6</w:t>
        </w:r>
      </w:hyperlink>
      <w:r w:rsidRPr="007A528F">
        <w:rPr>
          <w:rFonts w:hint="cs"/>
          <w:sz w:val="20"/>
          <w:rtl/>
        </w:rPr>
        <w:t>.</w:t>
      </w:r>
    </w:p>
  </w:footnote>
  <w:footnote w:id="11">
    <w:p w14:paraId="1A91E92A" w14:textId="19E6A26D" w:rsidR="00F23082" w:rsidRPr="007A528F" w:rsidRDefault="00F23082" w:rsidP="00955C39">
      <w:pPr>
        <w:pStyle w:val="FootnoteText"/>
        <w:bidi/>
        <w:rPr>
          <w:sz w:val="20"/>
        </w:rPr>
      </w:pPr>
      <w:r w:rsidRPr="007A528F">
        <w:rPr>
          <w:rStyle w:val="FootnoteReference"/>
          <w:sz w:val="20"/>
        </w:rPr>
        <w:footnoteRef/>
      </w:r>
      <w:r w:rsidRPr="007A528F">
        <w:rPr>
          <w:rFonts w:hint="cs"/>
          <w:sz w:val="20"/>
          <w:rtl/>
        </w:rPr>
        <w:t xml:space="preserve"> </w:t>
      </w:r>
      <w:hyperlink r:id="rId6" w:history="1">
        <w:r w:rsidRPr="007A528F">
          <w:rPr>
            <w:rStyle w:val="Hyperlink"/>
            <w:sz w:val="20"/>
          </w:rPr>
          <w:t>CBD/SBI/7/INF/7</w:t>
        </w:r>
      </w:hyperlink>
      <w:r w:rsidRPr="007A528F">
        <w:rPr>
          <w:rFonts w:hint="cs"/>
          <w:sz w:val="20"/>
          <w:rtl/>
        </w:rPr>
        <w:t>.</w:t>
      </w:r>
    </w:p>
  </w:footnote>
  <w:footnote w:id="12">
    <w:p w14:paraId="4F74BAE0" w14:textId="32AC8588" w:rsidR="00F23082" w:rsidRPr="007A528F" w:rsidRDefault="00F23082" w:rsidP="00955C3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 مزيد من المعلومات،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الوثيقة </w:t>
      </w:r>
      <w:hyperlink r:id="rId7"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-ألف-2</w:t>
      </w:r>
      <w:r w:rsidRPr="007A528F">
        <w:rPr>
          <w:rFonts w:ascii="Simplified Arabic" w:hAnsi="Simplified Arabic" w:cs="Simplified Arabic"/>
          <w:sz w:val="20"/>
          <w:rtl/>
        </w:rPr>
        <w:t xml:space="preserve">؛ والوثيقة </w:t>
      </w:r>
      <w:hyperlink r:id="rId8" w:history="1">
        <w:r w:rsidRPr="007A528F">
          <w:rPr>
            <w:rStyle w:val="Hyperlink"/>
            <w:sz w:val="20"/>
          </w:rPr>
          <w:t>CBD/SBI/7/INF/3</w:t>
        </w:r>
      </w:hyperlink>
      <w:r w:rsidRPr="007A528F">
        <w:rPr>
          <w:rFonts w:ascii="Simplified Arabic" w:hAnsi="Simplified Arabic" w:cs="Simplified Arabic"/>
          <w:sz w:val="20"/>
          <w:rtl/>
        </w:rPr>
        <w:t xml:space="preserve">؛ والوثيقة </w:t>
      </w:r>
      <w:hyperlink r:id="rId9" w:history="1">
        <w:r w:rsidRPr="007A528F">
          <w:rPr>
            <w:rStyle w:val="Hyperlink"/>
            <w:sz w:val="20"/>
          </w:rPr>
          <w:t>CBD/SBI/7/INF/4</w:t>
        </w:r>
      </w:hyperlink>
      <w:r w:rsidRPr="007A528F">
        <w:rPr>
          <w:rFonts w:ascii="Simplified Arabic" w:hAnsi="Simplified Arabic" w:cs="Simplified Arabic"/>
          <w:sz w:val="20"/>
          <w:rtl/>
        </w:rPr>
        <w:t>.</w:t>
      </w:r>
    </w:p>
  </w:footnote>
  <w:footnote w:id="13">
    <w:p w14:paraId="739C9359" w14:textId="386A23E8" w:rsidR="00F23082" w:rsidRPr="007A528F" w:rsidRDefault="00F23082" w:rsidP="0023357E">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تتضمن الوثيقة </w:t>
      </w:r>
      <w:hyperlink r:id="rId10" w:history="1">
        <w:r w:rsidRPr="007A528F">
          <w:rPr>
            <w:rStyle w:val="Hyperlink"/>
            <w:sz w:val="20"/>
          </w:rPr>
          <w:t>CBD/SBI/7/INF/2</w:t>
        </w:r>
      </w:hyperlink>
      <w:r w:rsidRPr="007A528F">
        <w:rPr>
          <w:rFonts w:ascii="Simplified Arabic" w:hAnsi="Simplified Arabic" w:cs="Simplified Arabic"/>
          <w:sz w:val="20"/>
          <w:rtl/>
        </w:rPr>
        <w:t xml:space="preserve"> ملخصات وأمثلة لبعض هذه الن</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هج. وتحتوي الوثيقة </w:t>
      </w:r>
      <w:hyperlink r:id="rId11" w:history="1">
        <w:r w:rsidRPr="007A528F">
          <w:rPr>
            <w:rStyle w:val="Hyperlink"/>
            <w:sz w:val="20"/>
          </w:rPr>
          <w:t>CBD/SBI/7/INF/4</w:t>
        </w:r>
      </w:hyperlink>
      <w:r w:rsidRPr="007A528F">
        <w:rPr>
          <w:rFonts w:ascii="Simplified Arabic" w:hAnsi="Simplified Arabic" w:cs="Simplified Arabic"/>
          <w:sz w:val="20"/>
          <w:rtl/>
        </w:rPr>
        <w:t xml:space="preserve"> على تحليل للمعلومات المتاحة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w:t>
      </w:r>
      <w:bookmarkStart w:id="24" w:name="_Hlk231869470"/>
      <w:r w:rsidRPr="007A528F">
        <w:rPr>
          <w:rFonts w:ascii="Simplified Arabic" w:hAnsi="Simplified Arabic" w:cs="Simplified Arabic" w:hint="cs"/>
          <w:sz w:val="20"/>
          <w:rtl/>
        </w:rPr>
        <w:t>غرفة</w:t>
      </w:r>
      <w:r w:rsidRPr="007A528F">
        <w:rPr>
          <w:rFonts w:ascii="Simplified Arabic" w:hAnsi="Simplified Arabic" w:cs="Simplified Arabic"/>
          <w:sz w:val="20"/>
          <w:rtl/>
        </w:rPr>
        <w:t xml:space="preserve"> تبادل المعلومات بشأن</w:t>
      </w:r>
      <w:bookmarkEnd w:id="24"/>
      <w:r w:rsidRPr="007A528F">
        <w:rPr>
          <w:rFonts w:ascii="Simplified Arabic" w:hAnsi="Simplified Arabic" w:cs="Simplified Arabic"/>
          <w:sz w:val="20"/>
          <w:rtl/>
        </w:rPr>
        <w:t xml:space="preserve"> الحصول وتقاسم المنافع فيما يتعلق بأنواع </w:t>
      </w:r>
      <w:r w:rsidRPr="007A528F">
        <w:rPr>
          <w:rFonts w:ascii="Simplified Arabic" w:hAnsi="Simplified Arabic" w:cs="Simplified Arabic" w:hint="cs"/>
          <w:sz w:val="20"/>
          <w:rtl/>
        </w:rPr>
        <w:t>نقاط</w:t>
      </w:r>
      <w:r w:rsidRPr="007A528F">
        <w:rPr>
          <w:rFonts w:ascii="Simplified Arabic" w:hAnsi="Simplified Arabic" w:cs="Simplified Arabic"/>
          <w:sz w:val="20"/>
          <w:rtl/>
        </w:rPr>
        <w:t xml:space="preserve"> الاتصال الوطنية، والسلطات الوطنية المختصة، ونقاط التفتيش، وتدابير الحصول وتقاسم المنافع </w:t>
      </w:r>
      <w:r w:rsidRPr="007A528F">
        <w:rPr>
          <w:rFonts w:ascii="Simplified Arabic" w:hAnsi="Simplified Arabic" w:cs="Simplified Arabic" w:hint="cs"/>
          <w:sz w:val="20"/>
          <w:rtl/>
        </w:rPr>
        <w:t>القائمة</w:t>
      </w:r>
      <w:r w:rsidRPr="007A528F">
        <w:rPr>
          <w:rFonts w:ascii="Simplified Arabic" w:hAnsi="Simplified Arabic" w:cs="Simplified Arabic"/>
          <w:sz w:val="20"/>
          <w:rtl/>
        </w:rPr>
        <w:t>.</w:t>
      </w:r>
    </w:p>
  </w:footnote>
  <w:footnote w:id="14">
    <w:p w14:paraId="7AF433B0" w14:textId="4BE18075" w:rsidR="00F23082" w:rsidRPr="007A528F" w:rsidRDefault="00F23082" w:rsidP="0023357E">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 مزيد من المعلومات،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الوثيقة </w:t>
      </w:r>
      <w:hyperlink r:id="rId12"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w:t>
      </w:r>
      <w:r w:rsidRPr="007A528F">
        <w:rPr>
          <w:rFonts w:ascii="Simplified Arabic" w:hAnsi="Simplified Arabic" w:cs="Simplified Arabic"/>
          <w:sz w:val="20"/>
          <w:rtl/>
        </w:rPr>
        <w:t>. و</w:t>
      </w:r>
      <w:r w:rsidRPr="007A528F">
        <w:rPr>
          <w:rFonts w:ascii="Simplified Arabic" w:hAnsi="Simplified Arabic" w:cs="Simplified Arabic" w:hint="cs"/>
          <w:sz w:val="20"/>
          <w:rtl/>
        </w:rPr>
        <w:t>نوقشت</w:t>
      </w:r>
      <w:r w:rsidRPr="007A528F">
        <w:rPr>
          <w:rFonts w:ascii="Simplified Arabic" w:hAnsi="Simplified Arabic" w:cs="Simplified Arabic"/>
          <w:sz w:val="20"/>
          <w:rtl/>
        </w:rPr>
        <w:t xml:space="preserve"> بعض الأسباب الجذرية للتحديات المذكورة في الفقرة 21 أعلاه ضمن العنصر </w:t>
      </w:r>
      <w:r w:rsidRPr="007A528F">
        <w:rPr>
          <w:rFonts w:ascii="Simplified Arabic" w:hAnsi="Simplified Arabic" w:cs="Simplified Arabic" w:hint="cs"/>
          <w:sz w:val="20"/>
          <w:rtl/>
        </w:rPr>
        <w:t>"باء"</w:t>
      </w:r>
      <w:r w:rsidRPr="007A528F">
        <w:rPr>
          <w:rFonts w:ascii="Simplified Arabic" w:hAnsi="Simplified Arabic" w:cs="Simplified Arabic"/>
          <w:sz w:val="20"/>
          <w:rtl/>
        </w:rPr>
        <w:t xml:space="preserve"> المتعلق بالفعالية.</w:t>
      </w:r>
    </w:p>
  </w:footnote>
  <w:footnote w:id="15">
    <w:p w14:paraId="54B17436" w14:textId="46C9C77B" w:rsidR="00F23082" w:rsidRPr="007A528F" w:rsidRDefault="00F23082" w:rsidP="0023357E">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 مزيد من المعلومات،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الوثيقة </w:t>
      </w:r>
      <w:r w:rsidRPr="007A528F">
        <w:rPr>
          <w:sz w:val="20"/>
        </w:rPr>
        <w:t>CBD/SBI/7/INF/2</w:t>
      </w:r>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-ألف-2</w:t>
      </w:r>
      <w:r w:rsidRPr="007A528F">
        <w:rPr>
          <w:rFonts w:ascii="Simplified Arabic" w:hAnsi="Simplified Arabic" w:cs="Simplified Arabic"/>
          <w:sz w:val="20"/>
          <w:rtl/>
        </w:rPr>
        <w:t>.</w:t>
      </w:r>
    </w:p>
  </w:footnote>
  <w:footnote w:id="16">
    <w:p w14:paraId="2E6B9685" w14:textId="5984D130" w:rsidR="00F23082" w:rsidRPr="007A528F" w:rsidRDefault="00F23082" w:rsidP="00E50A4C">
      <w:pPr>
        <w:bidi/>
        <w:rPr>
          <w:sz w:val="20"/>
          <w:szCs w:val="20"/>
        </w:rPr>
      </w:pPr>
      <w:r w:rsidRPr="007A528F">
        <w:rPr>
          <w:rStyle w:val="FootnoteReference"/>
          <w:sz w:val="20"/>
          <w:szCs w:val="20"/>
        </w:rPr>
        <w:footnoteRef/>
      </w:r>
      <w:r w:rsidRPr="007A528F">
        <w:rPr>
          <w:rFonts w:hint="cs"/>
          <w:sz w:val="20"/>
          <w:szCs w:val="20"/>
          <w:rtl/>
        </w:rPr>
        <w:t xml:space="preserve"> </w:t>
      </w:r>
      <w:r w:rsidRPr="007A528F">
        <w:rPr>
          <w:rFonts w:ascii="Simplified Arabic" w:hAnsi="Simplified Arabic" w:cs="Simplified Arabic"/>
          <w:sz w:val="20"/>
          <w:szCs w:val="20"/>
          <w:rtl/>
        </w:rPr>
        <w:t xml:space="preserve">أشار عدد من </w:t>
      </w:r>
      <w:r w:rsidRPr="007A528F">
        <w:rPr>
          <w:rFonts w:ascii="Simplified Arabic" w:hAnsi="Simplified Arabic" w:cs="Simplified Arabic" w:hint="cs"/>
          <w:sz w:val="20"/>
          <w:szCs w:val="20"/>
          <w:rtl/>
        </w:rPr>
        <w:t>ال</w:t>
      </w:r>
      <w:r w:rsidRPr="007A528F">
        <w:rPr>
          <w:rFonts w:ascii="Simplified Arabic" w:hAnsi="Simplified Arabic" w:cs="Simplified Arabic"/>
          <w:sz w:val="20"/>
          <w:szCs w:val="20"/>
          <w:rtl/>
        </w:rPr>
        <w:t>مستخدمي</w:t>
      </w:r>
      <w:r w:rsidRPr="007A528F">
        <w:rPr>
          <w:rFonts w:ascii="Simplified Arabic" w:hAnsi="Simplified Arabic" w:cs="Simplified Arabic" w:hint="cs"/>
          <w:sz w:val="20"/>
          <w:szCs w:val="20"/>
          <w:rtl/>
        </w:rPr>
        <w:t>ن من</w:t>
      </w:r>
      <w:r w:rsidRPr="007A528F">
        <w:rPr>
          <w:rFonts w:ascii="Simplified Arabic" w:hAnsi="Simplified Arabic" w:cs="Simplified Arabic"/>
          <w:sz w:val="20"/>
          <w:szCs w:val="20"/>
          <w:rtl/>
        </w:rPr>
        <w:t xml:space="preserve"> قطاع الأعمال</w:t>
      </w:r>
      <w:r w:rsidRPr="007A528F">
        <w:rPr>
          <w:rFonts w:ascii="Simplified Arabic" w:hAnsi="Simplified Arabic" w:cs="Simplified Arabic" w:hint="cs"/>
          <w:sz w:val="20"/>
          <w:szCs w:val="20"/>
          <w:rtl/>
        </w:rPr>
        <w:t xml:space="preserve"> التجارية</w:t>
      </w:r>
      <w:r w:rsidRPr="007A528F">
        <w:rPr>
          <w:rFonts w:ascii="Simplified Arabic" w:hAnsi="Simplified Arabic" w:cs="Simplified Arabic"/>
          <w:sz w:val="20"/>
          <w:szCs w:val="20"/>
          <w:rtl/>
        </w:rPr>
        <w:t>، في ردودهم على ال</w:t>
      </w:r>
      <w:r w:rsidRPr="007A528F">
        <w:rPr>
          <w:rFonts w:ascii="Simplified Arabic" w:hAnsi="Simplified Arabic" w:cs="Simplified Arabic" w:hint="cs"/>
          <w:sz w:val="20"/>
          <w:szCs w:val="20"/>
          <w:rtl/>
        </w:rPr>
        <w:t>مسح</w:t>
      </w:r>
      <w:r w:rsidRPr="007A528F">
        <w:rPr>
          <w:rFonts w:ascii="Simplified Arabic" w:hAnsi="Simplified Arabic" w:cs="Simplified Arabic"/>
          <w:sz w:val="20"/>
          <w:szCs w:val="20"/>
          <w:rtl/>
        </w:rPr>
        <w:t xml:space="preserve"> الم</w:t>
      </w:r>
      <w:r w:rsidRPr="007A528F">
        <w:rPr>
          <w:rFonts w:ascii="Simplified Arabic" w:hAnsi="Simplified Arabic" w:cs="Simplified Arabic" w:hint="cs"/>
          <w:sz w:val="20"/>
          <w:szCs w:val="20"/>
          <w:rtl/>
        </w:rPr>
        <w:t>وجَّه</w:t>
      </w:r>
      <w:r w:rsidRPr="007A528F">
        <w:rPr>
          <w:rFonts w:ascii="Simplified Arabic" w:hAnsi="Simplified Arabic" w:cs="Simplified Arabic"/>
          <w:sz w:val="20"/>
          <w:szCs w:val="20"/>
          <w:rtl/>
        </w:rPr>
        <w:t>، إلى أن المشر</w:t>
      </w:r>
      <w:r w:rsidRPr="007A528F">
        <w:rPr>
          <w:rFonts w:ascii="Simplified Arabic" w:hAnsi="Simplified Arabic" w:cs="Simplified Arabic" w:hint="cs"/>
          <w:sz w:val="20"/>
          <w:szCs w:val="20"/>
          <w:rtl/>
        </w:rPr>
        <w:t>و</w:t>
      </w:r>
      <w:r w:rsidRPr="007A528F">
        <w:rPr>
          <w:rFonts w:ascii="Simplified Arabic" w:hAnsi="Simplified Arabic" w:cs="Simplified Arabic"/>
          <w:sz w:val="20"/>
          <w:szCs w:val="20"/>
          <w:rtl/>
        </w:rPr>
        <w:t>ع</w:t>
      </w:r>
      <w:r w:rsidRPr="007A528F">
        <w:rPr>
          <w:rFonts w:ascii="Simplified Arabic" w:hAnsi="Simplified Arabic" w:cs="Simplified Arabic" w:hint="cs"/>
          <w:sz w:val="20"/>
          <w:szCs w:val="20"/>
          <w:rtl/>
        </w:rPr>
        <w:t>ات</w:t>
      </w:r>
      <w:r w:rsidRPr="007A528F">
        <w:rPr>
          <w:rFonts w:ascii="Simplified Arabic" w:hAnsi="Simplified Arabic" w:cs="Simplified Arabic"/>
          <w:sz w:val="20"/>
          <w:szCs w:val="20"/>
          <w:rtl/>
        </w:rPr>
        <w:t xml:space="preserve"> المُخط</w:t>
      </w:r>
      <w:r w:rsidRPr="007A528F">
        <w:rPr>
          <w:rFonts w:ascii="Simplified Arabic" w:hAnsi="Simplified Arabic" w:cs="Simplified Arabic" w:hint="cs"/>
          <w:sz w:val="20"/>
          <w:szCs w:val="20"/>
          <w:rtl/>
        </w:rPr>
        <w:t>َ</w:t>
      </w:r>
      <w:r w:rsidRPr="007A528F">
        <w:rPr>
          <w:rFonts w:ascii="Simplified Arabic" w:hAnsi="Simplified Arabic" w:cs="Simplified Arabic"/>
          <w:sz w:val="20"/>
          <w:szCs w:val="20"/>
          <w:rtl/>
        </w:rPr>
        <w:t>ط لها</w:t>
      </w:r>
      <w:r w:rsidRPr="007A528F">
        <w:rPr>
          <w:rFonts w:ascii="Simplified Arabic" w:hAnsi="Simplified Arabic" w:cs="Simplified Arabic" w:hint="cs"/>
          <w:sz w:val="20"/>
          <w:szCs w:val="20"/>
          <w:rtl/>
        </w:rPr>
        <w:t xml:space="preserve"> كانت</w:t>
      </w:r>
      <w:r w:rsidRPr="007A528F">
        <w:rPr>
          <w:rFonts w:ascii="Simplified Arabic" w:hAnsi="Simplified Arabic" w:cs="Simplified Arabic"/>
          <w:sz w:val="20"/>
          <w:szCs w:val="20"/>
          <w:rtl/>
        </w:rPr>
        <w:t xml:space="preserve"> غالبا ما تُلغى بسبب نقص الردود أو تأخرها أو تضاربها من </w:t>
      </w:r>
      <w:r w:rsidRPr="007A528F">
        <w:rPr>
          <w:rFonts w:ascii="Simplified Arabic" w:hAnsi="Simplified Arabic" w:cs="Simplified Arabic" w:hint="cs"/>
          <w:sz w:val="20"/>
          <w:szCs w:val="20"/>
          <w:rtl/>
        </w:rPr>
        <w:t>جانب</w:t>
      </w:r>
      <w:r w:rsidRPr="007A528F">
        <w:rPr>
          <w:rFonts w:ascii="Simplified Arabic" w:hAnsi="Simplified Arabic" w:cs="Simplified Arabic"/>
          <w:sz w:val="20"/>
          <w:szCs w:val="20"/>
          <w:rtl/>
        </w:rPr>
        <w:t xml:space="preserve"> </w:t>
      </w:r>
      <w:r w:rsidRPr="007A528F">
        <w:rPr>
          <w:rFonts w:ascii="Simplified Arabic" w:hAnsi="Simplified Arabic" w:cs="Simplified Arabic" w:hint="cs"/>
          <w:sz w:val="20"/>
          <w:szCs w:val="20"/>
          <w:rtl/>
        </w:rPr>
        <w:t>نقاط</w:t>
      </w:r>
      <w:r w:rsidRPr="007A528F">
        <w:rPr>
          <w:rFonts w:ascii="Simplified Arabic" w:hAnsi="Simplified Arabic" w:cs="Simplified Arabic"/>
          <w:sz w:val="20"/>
          <w:szCs w:val="20"/>
          <w:rtl/>
        </w:rPr>
        <w:t xml:space="preserve"> الاتصال الوطنية المعنية بالحصول وتقاسم المنافع فيما يتعلق بنطاق الأنشطة المُغطاة. </w:t>
      </w:r>
      <w:r w:rsidRPr="007A528F">
        <w:rPr>
          <w:rFonts w:ascii="Simplified Arabic" w:hAnsi="Simplified Arabic" w:cs="Simplified Arabic" w:hint="cs"/>
          <w:sz w:val="20"/>
          <w:szCs w:val="20"/>
          <w:rtl/>
        </w:rPr>
        <w:t>فم</w:t>
      </w:r>
      <w:r w:rsidRPr="007A528F">
        <w:rPr>
          <w:rFonts w:ascii="Simplified Arabic" w:hAnsi="Simplified Arabic" w:cs="Simplified Arabic"/>
          <w:sz w:val="20"/>
          <w:szCs w:val="20"/>
          <w:rtl/>
        </w:rPr>
        <w:t>ن</w:t>
      </w:r>
      <w:r w:rsidRPr="007A528F">
        <w:rPr>
          <w:rFonts w:ascii="Simplified Arabic" w:hAnsi="Simplified Arabic" w:cs="Simplified Arabic" w:hint="cs"/>
          <w:sz w:val="20"/>
          <w:szCs w:val="20"/>
          <w:rtl/>
        </w:rPr>
        <w:t xml:space="preserve"> غير</w:t>
      </w:r>
      <w:r w:rsidRPr="007A528F">
        <w:rPr>
          <w:rFonts w:ascii="Simplified Arabic" w:hAnsi="Simplified Arabic" w:cs="Simplified Arabic"/>
          <w:sz w:val="20"/>
          <w:szCs w:val="20"/>
          <w:rtl/>
        </w:rPr>
        <w:t xml:space="preserve"> </w:t>
      </w:r>
      <w:r w:rsidRPr="007A528F">
        <w:rPr>
          <w:rFonts w:ascii="Simplified Arabic" w:hAnsi="Simplified Arabic" w:cs="Simplified Arabic" w:hint="cs"/>
          <w:sz w:val="20"/>
          <w:szCs w:val="20"/>
          <w:rtl/>
        </w:rPr>
        <w:t>الم</w:t>
      </w:r>
      <w:r w:rsidRPr="007A528F">
        <w:rPr>
          <w:rFonts w:ascii="Simplified Arabic" w:hAnsi="Simplified Arabic" w:cs="Simplified Arabic"/>
          <w:sz w:val="20"/>
          <w:szCs w:val="20"/>
          <w:rtl/>
        </w:rPr>
        <w:t>توقع أن تبدأ الشركات</w:t>
      </w:r>
      <w:r w:rsidRPr="007A528F">
        <w:rPr>
          <w:rFonts w:ascii="Simplified Arabic" w:hAnsi="Simplified Arabic" w:cs="Simplified Arabic" w:hint="cs"/>
          <w:sz w:val="20"/>
          <w:szCs w:val="20"/>
          <w:rtl/>
        </w:rPr>
        <w:t xml:space="preserve"> إجراء</w:t>
      </w:r>
      <w:r w:rsidRPr="007A528F">
        <w:rPr>
          <w:rFonts w:ascii="Simplified Arabic" w:hAnsi="Simplified Arabic" w:cs="Simplified Arabic"/>
          <w:sz w:val="20"/>
          <w:szCs w:val="20"/>
          <w:rtl/>
        </w:rPr>
        <w:t xml:space="preserve"> </w:t>
      </w:r>
      <w:r w:rsidRPr="007A528F">
        <w:rPr>
          <w:rFonts w:ascii="Simplified Arabic" w:hAnsi="Simplified Arabic" w:cs="Simplified Arabic" w:hint="cs"/>
          <w:sz w:val="20"/>
          <w:szCs w:val="20"/>
          <w:rtl/>
        </w:rPr>
        <w:t>ال</w:t>
      </w:r>
      <w:r w:rsidRPr="007A528F">
        <w:rPr>
          <w:rFonts w:ascii="Simplified Arabic" w:hAnsi="Simplified Arabic" w:cs="Simplified Arabic"/>
          <w:sz w:val="20"/>
          <w:szCs w:val="20"/>
          <w:rtl/>
        </w:rPr>
        <w:t>بح</w:t>
      </w:r>
      <w:r w:rsidRPr="007A528F">
        <w:rPr>
          <w:rFonts w:ascii="Simplified Arabic" w:hAnsi="Simplified Arabic" w:cs="Simplified Arabic" w:hint="cs"/>
          <w:sz w:val="20"/>
          <w:szCs w:val="20"/>
          <w:rtl/>
        </w:rPr>
        <w:t>و</w:t>
      </w:r>
      <w:r w:rsidRPr="007A528F">
        <w:rPr>
          <w:rFonts w:ascii="Simplified Arabic" w:hAnsi="Simplified Arabic" w:cs="Simplified Arabic"/>
          <w:sz w:val="20"/>
          <w:szCs w:val="20"/>
          <w:rtl/>
        </w:rPr>
        <w:t xml:space="preserve">ث في غياب اليقين القانوني، خشية </w:t>
      </w:r>
      <w:r w:rsidRPr="007A528F">
        <w:rPr>
          <w:rFonts w:ascii="Simplified Arabic" w:hAnsi="Simplified Arabic" w:cs="Simplified Arabic" w:hint="cs"/>
          <w:sz w:val="20"/>
          <w:szCs w:val="20"/>
          <w:rtl/>
        </w:rPr>
        <w:t>مخالفت</w:t>
      </w:r>
      <w:r w:rsidRPr="007A528F">
        <w:rPr>
          <w:rFonts w:ascii="Simplified Arabic" w:hAnsi="Simplified Arabic" w:cs="Simplified Arabic"/>
          <w:sz w:val="20"/>
          <w:szCs w:val="20"/>
          <w:rtl/>
        </w:rPr>
        <w:t>ها للقانون.</w:t>
      </w:r>
      <w:r w:rsidRPr="007A528F">
        <w:rPr>
          <w:rFonts w:ascii="Simplified Arabic" w:hAnsi="Simplified Arabic" w:cs="Simplified Arabic" w:hint="cs"/>
          <w:sz w:val="20"/>
          <w:szCs w:val="20"/>
          <w:rtl/>
        </w:rPr>
        <w:t xml:space="preserve"> و</w:t>
      </w:r>
      <w:r w:rsidRPr="007A528F">
        <w:rPr>
          <w:rFonts w:ascii="Simplified Arabic" w:hAnsi="Simplified Arabic" w:cs="Simplified Arabic"/>
          <w:sz w:val="20"/>
          <w:szCs w:val="20"/>
          <w:rtl/>
        </w:rPr>
        <w:t>أشار</w:t>
      </w:r>
      <w:r w:rsidRPr="007A528F">
        <w:rPr>
          <w:rFonts w:ascii="Simplified Arabic" w:hAnsi="Simplified Arabic" w:cs="Simplified Arabic" w:hint="cs"/>
          <w:sz w:val="20"/>
          <w:szCs w:val="20"/>
          <w:rtl/>
        </w:rPr>
        <w:t>ت</w:t>
      </w:r>
      <w:r w:rsidRPr="007A528F">
        <w:rPr>
          <w:rFonts w:ascii="Simplified Arabic" w:hAnsi="Simplified Arabic" w:cs="Simplified Arabic"/>
          <w:sz w:val="20"/>
          <w:szCs w:val="20"/>
          <w:rtl/>
        </w:rPr>
        <w:t xml:space="preserve"> عد</w:t>
      </w:r>
      <w:r w:rsidRPr="007A528F">
        <w:rPr>
          <w:rFonts w:ascii="Simplified Arabic" w:hAnsi="Simplified Arabic" w:cs="Simplified Arabic" w:hint="cs"/>
          <w:sz w:val="20"/>
          <w:szCs w:val="20"/>
          <w:rtl/>
        </w:rPr>
        <w:t>ة</w:t>
      </w:r>
      <w:r w:rsidRPr="007A528F">
        <w:rPr>
          <w:rFonts w:ascii="Simplified Arabic" w:hAnsi="Simplified Arabic" w:cs="Simplified Arabic"/>
          <w:sz w:val="20"/>
          <w:szCs w:val="20"/>
          <w:rtl/>
        </w:rPr>
        <w:t xml:space="preserve"> جامعات ومؤسسات بحثية أخرى في ال</w:t>
      </w:r>
      <w:r w:rsidRPr="007A528F">
        <w:rPr>
          <w:rFonts w:ascii="Simplified Arabic" w:hAnsi="Simplified Arabic" w:cs="Simplified Arabic" w:hint="cs"/>
          <w:sz w:val="20"/>
          <w:szCs w:val="20"/>
          <w:rtl/>
        </w:rPr>
        <w:t>ب</w:t>
      </w:r>
      <w:r w:rsidRPr="007A528F">
        <w:rPr>
          <w:rFonts w:ascii="Simplified Arabic" w:hAnsi="Simplified Arabic" w:cs="Simplified Arabic"/>
          <w:sz w:val="20"/>
          <w:szCs w:val="20"/>
          <w:rtl/>
        </w:rPr>
        <w:t>ل</w:t>
      </w:r>
      <w:r w:rsidRPr="007A528F">
        <w:rPr>
          <w:rFonts w:ascii="Simplified Arabic" w:hAnsi="Simplified Arabic" w:cs="Simplified Arabic" w:hint="cs"/>
          <w:sz w:val="20"/>
          <w:szCs w:val="20"/>
          <w:rtl/>
        </w:rPr>
        <w:t>دان</w:t>
      </w:r>
      <w:r w:rsidRPr="007A528F">
        <w:rPr>
          <w:rFonts w:ascii="Simplified Arabic" w:hAnsi="Simplified Arabic" w:cs="Simplified Arabic"/>
          <w:sz w:val="20"/>
          <w:szCs w:val="20"/>
          <w:rtl/>
        </w:rPr>
        <w:t xml:space="preserve"> المستخدمة إلى رفضها طلبات باحثي ما بعد الدكتوراه، أو توقفها عن التعاون الدولي مع باحثين أجانب من </w:t>
      </w:r>
      <w:bookmarkStart w:id="28" w:name="_Hlk231873557"/>
      <w:r w:rsidRPr="007A528F">
        <w:rPr>
          <w:rFonts w:ascii="Simplified Arabic" w:hAnsi="Simplified Arabic" w:cs="Simplified Arabic"/>
          <w:sz w:val="20"/>
          <w:szCs w:val="20"/>
          <w:rtl/>
        </w:rPr>
        <w:t>ال</w:t>
      </w:r>
      <w:r w:rsidRPr="007A528F">
        <w:rPr>
          <w:rFonts w:ascii="Simplified Arabic" w:hAnsi="Simplified Arabic" w:cs="Simplified Arabic" w:hint="cs"/>
          <w:sz w:val="20"/>
          <w:szCs w:val="20"/>
          <w:rtl/>
        </w:rPr>
        <w:t>ب</w:t>
      </w:r>
      <w:r w:rsidRPr="007A528F">
        <w:rPr>
          <w:rFonts w:ascii="Simplified Arabic" w:hAnsi="Simplified Arabic" w:cs="Simplified Arabic"/>
          <w:sz w:val="20"/>
          <w:szCs w:val="20"/>
          <w:rtl/>
        </w:rPr>
        <w:t>ل</w:t>
      </w:r>
      <w:r w:rsidRPr="007A528F">
        <w:rPr>
          <w:rFonts w:ascii="Simplified Arabic" w:hAnsi="Simplified Arabic" w:cs="Simplified Arabic" w:hint="cs"/>
          <w:sz w:val="20"/>
          <w:szCs w:val="20"/>
          <w:rtl/>
        </w:rPr>
        <w:t>دان</w:t>
      </w:r>
      <w:r w:rsidRPr="007A528F">
        <w:rPr>
          <w:rFonts w:ascii="Simplified Arabic" w:hAnsi="Simplified Arabic" w:cs="Simplified Arabic"/>
          <w:sz w:val="20"/>
          <w:szCs w:val="20"/>
          <w:rtl/>
        </w:rPr>
        <w:t xml:space="preserve"> </w:t>
      </w:r>
      <w:bookmarkEnd w:id="28"/>
      <w:r w:rsidRPr="007A528F">
        <w:rPr>
          <w:rFonts w:ascii="Simplified Arabic" w:hAnsi="Simplified Arabic" w:cs="Simplified Arabic"/>
          <w:sz w:val="20"/>
          <w:szCs w:val="20"/>
          <w:rtl/>
        </w:rPr>
        <w:t>الم</w:t>
      </w:r>
      <w:r w:rsidRPr="007A528F">
        <w:rPr>
          <w:rFonts w:ascii="Simplified Arabic" w:hAnsi="Simplified Arabic" w:cs="Simplified Arabic" w:hint="cs"/>
          <w:sz w:val="20"/>
          <w:szCs w:val="20"/>
          <w:rtl/>
        </w:rPr>
        <w:t>قدم</w:t>
      </w:r>
      <w:r w:rsidRPr="007A528F">
        <w:rPr>
          <w:rFonts w:ascii="Simplified Arabic" w:hAnsi="Simplified Arabic" w:cs="Simplified Arabic"/>
          <w:sz w:val="20"/>
          <w:szCs w:val="20"/>
          <w:rtl/>
        </w:rPr>
        <w:t>ة</w:t>
      </w:r>
      <w:r w:rsidRPr="007A528F">
        <w:rPr>
          <w:rFonts w:ascii="Simplified Arabic" w:hAnsi="Simplified Arabic" w:cs="Simplified Arabic" w:hint="cs"/>
          <w:sz w:val="20"/>
          <w:szCs w:val="20"/>
          <w:rtl/>
        </w:rPr>
        <w:t xml:space="preserve"> </w:t>
      </w:r>
      <w:bookmarkStart w:id="29" w:name="_Hlk231873856"/>
      <w:r w:rsidRPr="007A528F">
        <w:rPr>
          <w:rFonts w:ascii="Simplified Arabic" w:hAnsi="Simplified Arabic" w:cs="Simplified Arabic" w:hint="cs"/>
          <w:sz w:val="20"/>
          <w:szCs w:val="20"/>
          <w:rtl/>
        </w:rPr>
        <w:t>للموارد الجينية</w:t>
      </w:r>
      <w:bookmarkEnd w:id="29"/>
      <w:r w:rsidRPr="007A528F">
        <w:rPr>
          <w:rFonts w:ascii="Simplified Arabic" w:hAnsi="Simplified Arabic" w:cs="Simplified Arabic"/>
          <w:sz w:val="20"/>
          <w:szCs w:val="20"/>
          <w:rtl/>
        </w:rPr>
        <w:t xml:space="preserve"> ممن يرغبون في دراسة كائنات حية من بلدانهم الأصلية، نظرا لصعوبة حصول</w:t>
      </w:r>
      <w:r w:rsidRPr="007A528F">
        <w:rPr>
          <w:rFonts w:ascii="Simplified Arabic" w:hAnsi="Simplified Arabic" w:cs="Simplified Arabic" w:hint="cs"/>
          <w:sz w:val="20"/>
          <w:szCs w:val="20"/>
          <w:rtl/>
        </w:rPr>
        <w:t>هم</w:t>
      </w:r>
      <w:r w:rsidRPr="007A528F">
        <w:rPr>
          <w:rFonts w:ascii="Simplified Arabic" w:hAnsi="Simplified Arabic" w:cs="Simplified Arabic"/>
          <w:sz w:val="20"/>
          <w:szCs w:val="20"/>
          <w:rtl/>
        </w:rPr>
        <w:t xml:space="preserve"> على تصاريح الحصول</w:t>
      </w:r>
      <w:r w:rsidRPr="007A528F">
        <w:rPr>
          <w:rFonts w:ascii="Simplified Arabic" w:hAnsi="Simplified Arabic" w:cs="Simplified Arabic" w:hint="cs"/>
          <w:sz w:val="20"/>
          <w:szCs w:val="20"/>
          <w:rtl/>
        </w:rPr>
        <w:t xml:space="preserve"> على الموارد الجينية</w:t>
      </w:r>
      <w:r w:rsidRPr="007A528F">
        <w:rPr>
          <w:rFonts w:ascii="Simplified Arabic" w:hAnsi="Simplified Arabic" w:cs="Simplified Arabic"/>
          <w:sz w:val="20"/>
          <w:szCs w:val="20"/>
          <w:rtl/>
        </w:rPr>
        <w:t>.</w:t>
      </w:r>
      <w:r w:rsidRPr="007A528F">
        <w:rPr>
          <w:rFonts w:ascii="Simplified Arabic" w:hAnsi="Simplified Arabic" w:cs="Simplified Arabic" w:hint="cs"/>
          <w:sz w:val="20"/>
          <w:szCs w:val="20"/>
          <w:rtl/>
        </w:rPr>
        <w:t xml:space="preserve"> و</w:t>
      </w:r>
      <w:r w:rsidRPr="007A528F">
        <w:rPr>
          <w:rFonts w:ascii="Simplified Arabic" w:hAnsi="Simplified Arabic" w:cs="Simplified Arabic"/>
          <w:sz w:val="20"/>
          <w:szCs w:val="20"/>
          <w:rtl/>
        </w:rPr>
        <w:t>يؤثر هذا</w:t>
      </w:r>
      <w:r w:rsidRPr="007A528F">
        <w:rPr>
          <w:rFonts w:ascii="Simplified Arabic" w:hAnsi="Simplified Arabic" w:cs="Simplified Arabic" w:hint="cs"/>
          <w:sz w:val="20"/>
          <w:szCs w:val="20"/>
          <w:rtl/>
        </w:rPr>
        <w:t xml:space="preserve"> الأمر</w:t>
      </w:r>
      <w:r w:rsidRPr="007A528F">
        <w:rPr>
          <w:rFonts w:ascii="Simplified Arabic" w:hAnsi="Simplified Arabic" w:cs="Simplified Arabic"/>
          <w:sz w:val="20"/>
          <w:szCs w:val="20"/>
          <w:rtl/>
        </w:rPr>
        <w:t xml:space="preserve"> على </w:t>
      </w:r>
      <w:r w:rsidRPr="007A528F">
        <w:rPr>
          <w:rFonts w:ascii="Simplified Arabic" w:hAnsi="Simplified Arabic" w:cs="Simplified Arabic" w:hint="cs"/>
          <w:sz w:val="20"/>
          <w:szCs w:val="20"/>
          <w:rtl/>
        </w:rPr>
        <w:t>المصالح</w:t>
      </w:r>
      <w:r w:rsidRPr="007A528F">
        <w:rPr>
          <w:rFonts w:ascii="Simplified Arabic" w:hAnsi="Simplified Arabic" w:cs="Simplified Arabic"/>
          <w:sz w:val="20"/>
          <w:szCs w:val="20"/>
          <w:rtl/>
        </w:rPr>
        <w:t xml:space="preserve"> البحثية</w:t>
      </w:r>
      <w:r w:rsidRPr="007A528F">
        <w:rPr>
          <w:rFonts w:ascii="Simplified Arabic" w:hAnsi="Simplified Arabic" w:cs="Simplified Arabic" w:hint="cs"/>
          <w:sz w:val="20"/>
          <w:szCs w:val="20"/>
          <w:rtl/>
        </w:rPr>
        <w:t xml:space="preserve"> لتلك الجامعات والمؤسسات</w:t>
      </w:r>
      <w:r w:rsidRPr="007A528F">
        <w:rPr>
          <w:rFonts w:ascii="Simplified Arabic" w:hAnsi="Simplified Arabic" w:cs="Simplified Arabic"/>
          <w:sz w:val="20"/>
          <w:szCs w:val="20"/>
          <w:rtl/>
        </w:rPr>
        <w:t>، و</w:t>
      </w:r>
      <w:r w:rsidRPr="007A528F">
        <w:rPr>
          <w:rFonts w:ascii="Simplified Arabic" w:hAnsi="Simplified Arabic" w:cs="Simplified Arabic" w:hint="cs"/>
          <w:sz w:val="20"/>
          <w:szCs w:val="20"/>
          <w:rtl/>
        </w:rPr>
        <w:t xml:space="preserve">كذلك </w:t>
      </w:r>
      <w:r w:rsidRPr="007A528F">
        <w:rPr>
          <w:rFonts w:ascii="Simplified Arabic" w:hAnsi="Simplified Arabic" w:cs="Simplified Arabic"/>
          <w:sz w:val="20"/>
          <w:szCs w:val="20"/>
          <w:rtl/>
        </w:rPr>
        <w:t>على فرص العلماء في ال</w:t>
      </w:r>
      <w:r w:rsidRPr="007A528F">
        <w:rPr>
          <w:rFonts w:ascii="Simplified Arabic" w:hAnsi="Simplified Arabic" w:cs="Simplified Arabic" w:hint="cs"/>
          <w:sz w:val="20"/>
          <w:szCs w:val="20"/>
          <w:rtl/>
        </w:rPr>
        <w:t>ب</w:t>
      </w:r>
      <w:r w:rsidRPr="007A528F">
        <w:rPr>
          <w:rFonts w:ascii="Simplified Arabic" w:hAnsi="Simplified Arabic" w:cs="Simplified Arabic"/>
          <w:sz w:val="20"/>
          <w:szCs w:val="20"/>
          <w:rtl/>
        </w:rPr>
        <w:t>ل</w:t>
      </w:r>
      <w:r w:rsidRPr="007A528F">
        <w:rPr>
          <w:rFonts w:ascii="Simplified Arabic" w:hAnsi="Simplified Arabic" w:cs="Simplified Arabic" w:hint="cs"/>
          <w:sz w:val="20"/>
          <w:szCs w:val="20"/>
          <w:rtl/>
        </w:rPr>
        <w:t>دان</w:t>
      </w:r>
      <w:r w:rsidRPr="007A528F">
        <w:rPr>
          <w:rFonts w:ascii="Simplified Arabic" w:hAnsi="Simplified Arabic" w:cs="Simplified Arabic"/>
          <w:sz w:val="20"/>
          <w:szCs w:val="20"/>
          <w:rtl/>
        </w:rPr>
        <w:t xml:space="preserve"> النامية، حيث يفقد كل من مستخدمي وم</w:t>
      </w:r>
      <w:r w:rsidRPr="007A528F">
        <w:rPr>
          <w:rFonts w:ascii="Simplified Arabic" w:hAnsi="Simplified Arabic" w:cs="Simplified Arabic" w:hint="cs"/>
          <w:sz w:val="20"/>
          <w:szCs w:val="20"/>
          <w:rtl/>
        </w:rPr>
        <w:t>قدمي الموارد</w:t>
      </w:r>
      <w:r w:rsidRPr="007A528F">
        <w:rPr>
          <w:rFonts w:ascii="Simplified Arabic" w:hAnsi="Simplified Arabic" w:cs="Simplified Arabic"/>
          <w:sz w:val="20"/>
          <w:szCs w:val="20"/>
          <w:rtl/>
        </w:rPr>
        <w:t xml:space="preserve"> </w:t>
      </w:r>
      <w:r w:rsidRPr="007A528F">
        <w:rPr>
          <w:rFonts w:ascii="Simplified Arabic" w:hAnsi="Simplified Arabic" w:cs="Simplified Arabic" w:hint="cs"/>
          <w:sz w:val="20"/>
          <w:szCs w:val="20"/>
          <w:rtl/>
        </w:rPr>
        <w:t>منافع</w:t>
      </w:r>
      <w:r w:rsidRPr="007A528F">
        <w:rPr>
          <w:rFonts w:ascii="Simplified Arabic" w:hAnsi="Simplified Arabic" w:cs="Simplified Arabic"/>
          <w:sz w:val="20"/>
          <w:szCs w:val="20"/>
          <w:rtl/>
        </w:rPr>
        <w:t xml:space="preserve"> علمية و</w:t>
      </w:r>
      <w:r w:rsidRPr="007A528F">
        <w:rPr>
          <w:rFonts w:ascii="Simplified Arabic" w:hAnsi="Simplified Arabic" w:cs="Simplified Arabic" w:hint="cs"/>
          <w:sz w:val="20"/>
          <w:szCs w:val="20"/>
          <w:rtl/>
        </w:rPr>
        <w:t>مجتم</w:t>
      </w:r>
      <w:r w:rsidRPr="007A528F">
        <w:rPr>
          <w:rFonts w:ascii="Simplified Arabic" w:hAnsi="Simplified Arabic" w:cs="Simplified Arabic"/>
          <w:sz w:val="20"/>
          <w:szCs w:val="20"/>
          <w:rtl/>
        </w:rPr>
        <w:t xml:space="preserve">عية محتملة. </w:t>
      </w:r>
      <w:r w:rsidRPr="007A528F">
        <w:rPr>
          <w:rFonts w:ascii="Simplified Arabic" w:hAnsi="Simplified Arabic" w:cs="Simplified Arabic" w:hint="cs"/>
          <w:sz w:val="20"/>
          <w:szCs w:val="20"/>
          <w:rtl/>
        </w:rPr>
        <w:t>و</w:t>
      </w:r>
      <w:r w:rsidRPr="007A528F">
        <w:rPr>
          <w:rFonts w:ascii="Simplified Arabic" w:hAnsi="Simplified Arabic" w:cs="Simplified Arabic"/>
          <w:sz w:val="20"/>
          <w:szCs w:val="20"/>
          <w:rtl/>
        </w:rPr>
        <w:t>لل</w:t>
      </w:r>
      <w:r w:rsidRPr="007A528F">
        <w:rPr>
          <w:rFonts w:ascii="Simplified Arabic" w:hAnsi="Simplified Arabic" w:cs="Simplified Arabic" w:hint="cs"/>
          <w:sz w:val="20"/>
          <w:szCs w:val="20"/>
          <w:rtl/>
        </w:rPr>
        <w:t>اطلاع</w:t>
      </w:r>
      <w:r w:rsidRPr="007A528F">
        <w:rPr>
          <w:rFonts w:ascii="Simplified Arabic" w:hAnsi="Simplified Arabic" w:cs="Simplified Arabic"/>
          <w:sz w:val="20"/>
          <w:szCs w:val="20"/>
          <w:rtl/>
        </w:rPr>
        <w:t xml:space="preserve"> على مزيد من المعلومات، </w:t>
      </w:r>
      <w:r w:rsidRPr="007A528F">
        <w:rPr>
          <w:rFonts w:ascii="Simplified Arabic" w:hAnsi="Simplified Arabic" w:cs="Simplified Arabic" w:hint="cs"/>
          <w:sz w:val="20"/>
          <w:szCs w:val="20"/>
          <w:rtl/>
        </w:rPr>
        <w:t>انظر الوثيقة</w:t>
      </w:r>
      <w:r w:rsidRPr="007A528F">
        <w:rPr>
          <w:rFonts w:ascii="Simplified Arabic" w:hAnsi="Simplified Arabic" w:cs="Simplified Arabic"/>
          <w:sz w:val="20"/>
          <w:szCs w:val="20"/>
          <w:rtl/>
        </w:rPr>
        <w:t xml:space="preserve"> </w:t>
      </w:r>
      <w:hyperlink r:id="rId13" w:history="1">
        <w:r w:rsidRPr="007A528F">
          <w:rPr>
            <w:rStyle w:val="Hyperlink"/>
            <w:sz w:val="20"/>
            <w:szCs w:val="20"/>
          </w:rPr>
          <w:t>CBD/SBI/7/INF/3</w:t>
        </w:r>
      </w:hyperlink>
      <w:r w:rsidRPr="007A528F">
        <w:rPr>
          <w:rFonts w:ascii="Simplified Arabic" w:hAnsi="Simplified Arabic" w:cs="Simplified Arabic"/>
          <w:sz w:val="20"/>
          <w:szCs w:val="20"/>
          <w:rtl/>
        </w:rPr>
        <w:t>، القسم</w:t>
      </w:r>
      <w:r w:rsidRPr="007A528F">
        <w:rPr>
          <w:rFonts w:ascii="Simplified Arabic" w:hAnsi="Simplified Arabic" w:cs="Simplified Arabic" w:hint="cs"/>
          <w:sz w:val="20"/>
          <w:szCs w:val="20"/>
          <w:rtl/>
        </w:rPr>
        <w:t xml:space="preserve"> 2-1-1</w:t>
      </w:r>
      <w:r w:rsidRPr="007A528F">
        <w:rPr>
          <w:rFonts w:ascii="Simplified Arabic" w:hAnsi="Simplified Arabic" w:cs="Simplified Arabic"/>
          <w:sz w:val="20"/>
          <w:szCs w:val="20"/>
          <w:rtl/>
        </w:rPr>
        <w:t>.</w:t>
      </w:r>
    </w:p>
  </w:footnote>
  <w:footnote w:id="17">
    <w:p w14:paraId="0A524FE2" w14:textId="790C1F30" w:rsidR="00F23082" w:rsidRPr="007A528F" w:rsidRDefault="00F23082" w:rsidP="0039241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من المُرج</w:t>
      </w:r>
      <w:r w:rsidRPr="007A528F">
        <w:rPr>
          <w:rFonts w:ascii="Simplified Arabic" w:hAnsi="Simplified Arabic" w:cs="Simplified Arabic" w:hint="cs"/>
          <w:sz w:val="20"/>
          <w:rtl/>
        </w:rPr>
        <w:t>َّ</w:t>
      </w:r>
      <w:r w:rsidRPr="007A528F">
        <w:rPr>
          <w:rFonts w:ascii="Simplified Arabic" w:hAnsi="Simplified Arabic" w:cs="Simplified Arabic"/>
          <w:sz w:val="20"/>
          <w:rtl/>
        </w:rPr>
        <w:t>ح أن ت</w:t>
      </w:r>
      <w:r w:rsidRPr="007A528F">
        <w:rPr>
          <w:rFonts w:ascii="Simplified Arabic" w:hAnsi="Simplified Arabic" w:cs="Simplified Arabic" w:hint="cs"/>
          <w:sz w:val="20"/>
          <w:rtl/>
        </w:rPr>
        <w:t>كون</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نقاط</w:t>
      </w:r>
      <w:r w:rsidRPr="007A528F">
        <w:rPr>
          <w:rFonts w:ascii="Simplified Arabic" w:hAnsi="Simplified Arabic" w:cs="Simplified Arabic"/>
          <w:sz w:val="20"/>
          <w:rtl/>
        </w:rPr>
        <w:t xml:space="preserve"> الاتصال الوطنية</w:t>
      </w:r>
      <w:r w:rsidRPr="007A528F">
        <w:rPr>
          <w:rFonts w:ascii="Simplified Arabic" w:hAnsi="Simplified Arabic" w:cs="Simplified Arabic" w:hint="cs"/>
          <w:sz w:val="20"/>
          <w:rtl/>
        </w:rPr>
        <w:t xml:space="preserve"> الموجودة</w:t>
      </w:r>
      <w:r w:rsidRPr="007A528F">
        <w:rPr>
          <w:rFonts w:ascii="Simplified Arabic" w:hAnsi="Simplified Arabic" w:cs="Simplified Arabic"/>
          <w:sz w:val="20"/>
          <w:rtl/>
        </w:rPr>
        <w:t xml:space="preserve"> خارج </w:t>
      </w:r>
      <w:r w:rsidRPr="007A528F">
        <w:rPr>
          <w:rFonts w:ascii="Simplified Arabic" w:hAnsi="Simplified Arabic" w:cs="Simplified Arabic" w:hint="cs"/>
          <w:sz w:val="20"/>
          <w:rtl/>
        </w:rPr>
        <w:t>مجموعة دول</w:t>
      </w:r>
      <w:r w:rsidRPr="007A528F">
        <w:rPr>
          <w:rFonts w:ascii="Simplified Arabic" w:hAnsi="Simplified Arabic" w:cs="Simplified Arabic"/>
          <w:sz w:val="20"/>
          <w:rtl/>
        </w:rPr>
        <w:t xml:space="preserve"> أوروبا الغربية ودول أخرى</w:t>
      </w:r>
      <w:r w:rsidRPr="007A528F">
        <w:rPr>
          <w:rFonts w:ascii="Simplified Arabic" w:hAnsi="Simplified Arabic" w:cs="Simplified Arabic" w:hint="cs"/>
          <w:sz w:val="20"/>
          <w:rtl/>
        </w:rPr>
        <w:t xml:space="preserve"> لديها</w:t>
      </w:r>
      <w:r w:rsidRPr="007A528F">
        <w:rPr>
          <w:rFonts w:ascii="Simplified Arabic" w:hAnsi="Simplified Arabic" w:cs="Simplified Arabic"/>
          <w:sz w:val="20"/>
          <w:rtl/>
        </w:rPr>
        <w:t xml:space="preserve"> تعيينات إضافية. </w:t>
      </w:r>
      <w:r w:rsidRPr="007A528F">
        <w:rPr>
          <w:rFonts w:ascii="Simplified Arabic" w:hAnsi="Simplified Arabic" w:cs="Simplified Arabic" w:hint="cs"/>
          <w:sz w:val="20"/>
          <w:rtl/>
        </w:rPr>
        <w:t>ف</w:t>
      </w:r>
      <w:r w:rsidRPr="007A528F">
        <w:rPr>
          <w:rFonts w:ascii="Simplified Arabic" w:hAnsi="Simplified Arabic" w:cs="Simplified Arabic"/>
          <w:sz w:val="20"/>
          <w:rtl/>
        </w:rPr>
        <w:t xml:space="preserve">عند فحص مستوى أقدمية </w:t>
      </w:r>
      <w:r w:rsidRPr="007A528F">
        <w:rPr>
          <w:rFonts w:ascii="Simplified Arabic" w:hAnsi="Simplified Arabic" w:cs="Simplified Arabic" w:hint="cs"/>
          <w:sz w:val="20"/>
          <w:rtl/>
        </w:rPr>
        <w:t>نقاط</w:t>
      </w:r>
      <w:r w:rsidRPr="007A528F">
        <w:rPr>
          <w:rFonts w:ascii="Simplified Arabic" w:hAnsi="Simplified Arabic" w:cs="Simplified Arabic"/>
          <w:sz w:val="20"/>
          <w:rtl/>
        </w:rPr>
        <w:t xml:space="preserve"> الاتصال الوطنية </w:t>
      </w:r>
      <w:r w:rsidRPr="007A528F">
        <w:rPr>
          <w:rFonts w:ascii="Simplified Arabic" w:hAnsi="Simplified Arabic" w:cs="Simplified Arabic" w:hint="cs"/>
          <w:sz w:val="20"/>
          <w:rtl/>
        </w:rPr>
        <w:t>استنادا</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إ</w:t>
      </w:r>
      <w:r w:rsidRPr="007A528F">
        <w:rPr>
          <w:rFonts w:ascii="Simplified Arabic" w:hAnsi="Simplified Arabic" w:cs="Simplified Arabic"/>
          <w:sz w:val="20"/>
          <w:rtl/>
        </w:rPr>
        <w:t>لى المعلومات المقدمة بشأن مهامها الرسمية، لوحظ أن حوالي 13 في المائة من</w:t>
      </w:r>
      <w:r w:rsidRPr="007A528F">
        <w:rPr>
          <w:rFonts w:ascii="Simplified Arabic" w:hAnsi="Simplified Arabic" w:cs="Simplified Arabic" w:hint="cs"/>
          <w:sz w:val="20"/>
          <w:rtl/>
        </w:rPr>
        <w:t xml:space="preserve"> المُعيَّنين كنقطة اتصال</w:t>
      </w:r>
      <w:r w:rsidRPr="007A528F">
        <w:rPr>
          <w:rFonts w:ascii="Simplified Arabic" w:hAnsi="Simplified Arabic" w:cs="Simplified Arabic"/>
          <w:sz w:val="20"/>
          <w:rtl/>
        </w:rPr>
        <w:t xml:space="preserve"> يشغلون مناصب وزارية/</w:t>
      </w:r>
      <w:r w:rsidRPr="007A528F">
        <w:rPr>
          <w:rFonts w:ascii="Simplified Arabic" w:hAnsi="Simplified Arabic" w:cs="Simplified Arabic" w:hint="cs"/>
          <w:sz w:val="20"/>
          <w:rtl/>
        </w:rPr>
        <w:t xml:space="preserve">على مستوى </w:t>
      </w:r>
      <w:r w:rsidRPr="007A528F">
        <w:rPr>
          <w:rFonts w:ascii="Simplified Arabic" w:hAnsi="Simplified Arabic" w:cs="Simplified Arabic"/>
          <w:sz w:val="20"/>
          <w:rtl/>
        </w:rPr>
        <w:t xml:space="preserve">مدير عام، ونحو 40 في المائة يشغلون منصب مدير/رئيس. </w:t>
      </w:r>
      <w:r w:rsidRPr="007A528F">
        <w:rPr>
          <w:rFonts w:ascii="Simplified Arabic" w:hAnsi="Simplified Arabic" w:cs="Simplified Arabic" w:hint="cs"/>
          <w:sz w:val="20"/>
          <w:rtl/>
        </w:rPr>
        <w:t>و</w:t>
      </w:r>
      <w:r w:rsidRPr="007A528F">
        <w:rPr>
          <w:rFonts w:ascii="Simplified Arabic" w:hAnsi="Simplified Arabic" w:cs="Simplified Arabic"/>
          <w:sz w:val="20"/>
          <w:rtl/>
        </w:rPr>
        <w:t>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 مزيد المعلومات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نقاط</w:t>
      </w:r>
      <w:r w:rsidRPr="007A528F">
        <w:rPr>
          <w:rFonts w:ascii="Simplified Arabic" w:hAnsi="Simplified Arabic" w:cs="Simplified Arabic"/>
          <w:sz w:val="20"/>
          <w:rtl/>
        </w:rPr>
        <w:t xml:space="preserve"> الاتصال الوطنية،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الوثيقة </w:t>
      </w:r>
      <w:hyperlink r:id="rId14" w:history="1">
        <w:r w:rsidRPr="007A528F">
          <w:rPr>
            <w:rStyle w:val="Hyperlink"/>
            <w:sz w:val="20"/>
          </w:rPr>
          <w:t>CBD/SBI/7/INF/4</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الثاني</w:t>
      </w:r>
      <w:r w:rsidRPr="007A528F">
        <w:rPr>
          <w:rFonts w:ascii="Simplified Arabic" w:hAnsi="Simplified Arabic" w:cs="Simplified Arabic" w:hint="cs"/>
          <w:sz w:val="20"/>
          <w:rtl/>
        </w:rPr>
        <w:t>-ألف-1</w:t>
      </w:r>
      <w:r w:rsidRPr="007A528F">
        <w:rPr>
          <w:rFonts w:ascii="Simplified Arabic" w:hAnsi="Simplified Arabic" w:cs="Simplified Arabic"/>
          <w:sz w:val="20"/>
          <w:rtl/>
        </w:rPr>
        <w:t>.</w:t>
      </w:r>
    </w:p>
  </w:footnote>
  <w:footnote w:id="18">
    <w:p w14:paraId="0AB95F6D" w14:textId="252E4B7B" w:rsidR="00F23082" w:rsidRPr="007A528F" w:rsidRDefault="00F23082" w:rsidP="003B0BE6">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 مزيد من المعلومات، </w:t>
      </w:r>
      <w:r w:rsidRPr="007A528F">
        <w:rPr>
          <w:rFonts w:ascii="Simplified Arabic" w:hAnsi="Simplified Arabic" w:cs="Simplified Arabic" w:hint="cs"/>
          <w:sz w:val="20"/>
          <w:rtl/>
        </w:rPr>
        <w:t>انظر الوثيقة</w:t>
      </w:r>
      <w:r w:rsidRPr="007A528F">
        <w:rPr>
          <w:rFonts w:ascii="Simplified Arabic" w:hAnsi="Simplified Arabic" w:cs="Simplified Arabic"/>
          <w:sz w:val="20"/>
          <w:rtl/>
        </w:rPr>
        <w:t xml:space="preserve"> </w:t>
      </w:r>
      <w:hyperlink r:id="rId15" w:history="1">
        <w:r w:rsidRPr="007A528F">
          <w:rPr>
            <w:rStyle w:val="Hyperlink"/>
            <w:sz w:val="20"/>
          </w:rPr>
          <w:t>CBD/SBI/7/INF/3</w:t>
        </w:r>
      </w:hyperlink>
      <w:r w:rsidRPr="007A528F">
        <w:rPr>
          <w:rFonts w:ascii="Simplified Arabic" w:hAnsi="Simplified Arabic" w:cs="Simplified Arabic"/>
          <w:sz w:val="20"/>
          <w:rtl/>
        </w:rPr>
        <w:t>، القسم</w:t>
      </w:r>
      <w:r w:rsidRPr="007A528F">
        <w:rPr>
          <w:rFonts w:ascii="Simplified Arabic" w:hAnsi="Simplified Arabic" w:cs="Simplified Arabic" w:hint="cs"/>
          <w:sz w:val="20"/>
          <w:rtl/>
        </w:rPr>
        <w:t xml:space="preserve"> 2-1-1</w:t>
      </w:r>
      <w:r w:rsidRPr="007A528F">
        <w:rPr>
          <w:rFonts w:ascii="Simplified Arabic" w:hAnsi="Simplified Arabic" w:cs="Simplified Arabic"/>
          <w:sz w:val="20"/>
          <w:rtl/>
        </w:rPr>
        <w:t>.</w:t>
      </w:r>
    </w:p>
  </w:footnote>
  <w:footnote w:id="19">
    <w:p w14:paraId="1FFBF437" w14:textId="21D392D8" w:rsidR="00F23082" w:rsidRPr="007A528F" w:rsidRDefault="00F23082" w:rsidP="003B0BE6">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يو</w:t>
      </w:r>
      <w:r w:rsidRPr="007A528F">
        <w:rPr>
          <w:rFonts w:ascii="Simplified Arabic" w:hAnsi="Simplified Arabic" w:cs="Simplified Arabic"/>
          <w:sz w:val="20"/>
          <w:rtl/>
        </w:rPr>
        <w:t>ض</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ح هذا الأمر </w:t>
      </w:r>
      <w:r w:rsidRPr="007A528F">
        <w:rPr>
          <w:rFonts w:ascii="Simplified Arabic" w:hAnsi="Simplified Arabic" w:cs="Simplified Arabic" w:hint="cs"/>
          <w:sz w:val="20"/>
          <w:rtl/>
        </w:rPr>
        <w:t>بمزيد من التفصيل</w:t>
      </w:r>
      <w:r w:rsidRPr="007A528F">
        <w:rPr>
          <w:rFonts w:ascii="Simplified Arabic" w:hAnsi="Simplified Arabic" w:cs="Simplified Arabic"/>
          <w:sz w:val="20"/>
          <w:rtl/>
        </w:rPr>
        <w:t xml:space="preserve"> في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-ألف-5</w:t>
      </w:r>
      <w:r w:rsidRPr="007A528F">
        <w:rPr>
          <w:rFonts w:ascii="Simplified Arabic" w:hAnsi="Simplified Arabic" w:cs="Simplified Arabic"/>
          <w:sz w:val="20"/>
          <w:rtl/>
        </w:rPr>
        <w:t xml:space="preserve"> أدناه بشأن تنفيذ المادتين 15 و17 من بروتوكول ناغويا.</w:t>
      </w:r>
    </w:p>
  </w:footnote>
  <w:footnote w:id="20">
    <w:p w14:paraId="66F2B909" w14:textId="4405F0C2" w:rsidR="00F23082" w:rsidRPr="007A528F" w:rsidRDefault="00F23082" w:rsidP="003553ED">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وفقا</w:t>
      </w:r>
      <w:r w:rsidRPr="007A528F">
        <w:rPr>
          <w:rFonts w:ascii="Simplified Arabic" w:hAnsi="Simplified Arabic" w:cs="Simplified Arabic"/>
          <w:sz w:val="20"/>
          <w:rtl/>
        </w:rPr>
        <w:t xml:space="preserve"> </w:t>
      </w:r>
      <w:hyperlink r:id="rId16" w:history="1">
        <w:r w:rsidRPr="007A528F">
          <w:rPr>
            <w:rStyle w:val="Hyperlink"/>
            <w:rFonts w:ascii="Simplified Arabic" w:hAnsi="Simplified Arabic" w:cs="Simplified Arabic" w:hint="cs"/>
            <w:sz w:val="20"/>
            <w:rtl/>
          </w:rPr>
          <w:t>ل</w:t>
        </w:r>
        <w:r w:rsidRPr="007A528F">
          <w:rPr>
            <w:rStyle w:val="Hyperlink"/>
            <w:rFonts w:ascii="Simplified Arabic" w:hAnsi="Simplified Arabic" w:cs="Simplified Arabic"/>
            <w:sz w:val="20"/>
            <w:rtl/>
          </w:rPr>
          <w:t>لمادة 17، الفقرة الفرعية 1 (أ) (4)</w:t>
        </w:r>
      </w:hyperlink>
      <w:r w:rsidRPr="007A528F">
        <w:rPr>
          <w:rFonts w:ascii="Simplified Arabic" w:hAnsi="Simplified Arabic" w:cs="Simplified Arabic"/>
          <w:sz w:val="20"/>
          <w:rtl/>
        </w:rPr>
        <w:t>، من بروتوكول ناغويا، ينبغي أن تكون نقاط التفتيش متصلة باستخدام الموارد الجينية، أو بجمع المعلومات ذات الصلة في المراحل التي تشمل أياً من مراحل البحوث أو التطوير أو الابتكار أو قبل التسويق التجاري أو مرحلة التسويق التجاري.</w:t>
      </w:r>
    </w:p>
  </w:footnote>
  <w:footnote w:id="21">
    <w:p w14:paraId="23E71E61" w14:textId="5ACD06C8" w:rsidR="00F23082" w:rsidRPr="007A528F" w:rsidRDefault="00F23082" w:rsidP="00C30F9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 مزيد من المعلومات،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الوثائق </w:t>
      </w:r>
      <w:hyperlink r:id="rId17" w:history="1">
        <w:r w:rsidRPr="007A528F">
          <w:rPr>
            <w:rStyle w:val="Hyperlink"/>
            <w:sz w:val="20"/>
          </w:rPr>
          <w:t>CBD/SBI/7/INF/2</w:t>
        </w:r>
      </w:hyperlink>
      <w:r w:rsidRPr="007A528F">
        <w:rPr>
          <w:rFonts w:ascii="Simplified Arabic" w:hAnsi="Simplified Arabic" w:cs="Simplified Arabic"/>
          <w:sz w:val="20"/>
          <w:rtl/>
        </w:rPr>
        <w:t xml:space="preserve">، </w:t>
      </w:r>
      <w:bookmarkStart w:id="30" w:name="_Hlk231875550"/>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-ألف-3</w:t>
      </w:r>
      <w:bookmarkEnd w:id="30"/>
      <w:r w:rsidRPr="007A528F">
        <w:rPr>
          <w:rFonts w:ascii="Simplified Arabic" w:hAnsi="Simplified Arabic" w:cs="Simplified Arabic"/>
          <w:sz w:val="20"/>
          <w:rtl/>
        </w:rPr>
        <w:t>؛ و</w:t>
      </w:r>
      <w:hyperlink r:id="rId18" w:history="1">
        <w:r w:rsidRPr="007A528F">
          <w:rPr>
            <w:rStyle w:val="Hyperlink"/>
            <w:sz w:val="20"/>
          </w:rPr>
          <w:t>CBD/SBI/7/INF/3</w:t>
        </w:r>
      </w:hyperlink>
      <w:r w:rsidRPr="007A528F">
        <w:rPr>
          <w:rFonts w:ascii="Simplified Arabic" w:hAnsi="Simplified Arabic" w:cs="Simplified Arabic"/>
          <w:sz w:val="20"/>
          <w:rtl/>
        </w:rPr>
        <w:t xml:space="preserve">، القسمين </w:t>
      </w:r>
      <w:r w:rsidRPr="007A528F">
        <w:rPr>
          <w:rFonts w:ascii="Simplified Arabic" w:hAnsi="Simplified Arabic" w:cs="Simplified Arabic" w:hint="cs"/>
          <w:sz w:val="20"/>
          <w:rtl/>
        </w:rPr>
        <w:t>2-1-1</w:t>
      </w:r>
      <w:r w:rsidRPr="007A528F">
        <w:rPr>
          <w:rFonts w:ascii="Simplified Arabic" w:hAnsi="Simplified Arabic" w:cs="Simplified Arabic"/>
          <w:sz w:val="20"/>
          <w:rtl/>
        </w:rPr>
        <w:t xml:space="preserve"> و</w:t>
      </w:r>
      <w:r w:rsidRPr="007A528F">
        <w:rPr>
          <w:rFonts w:ascii="Simplified Arabic" w:hAnsi="Simplified Arabic" w:cs="Simplified Arabic" w:hint="cs"/>
          <w:sz w:val="20"/>
          <w:rtl/>
        </w:rPr>
        <w:t>2-2</w:t>
      </w:r>
      <w:r w:rsidRPr="007A528F">
        <w:rPr>
          <w:rFonts w:ascii="Simplified Arabic" w:hAnsi="Simplified Arabic" w:cs="Simplified Arabic"/>
          <w:sz w:val="20"/>
          <w:rtl/>
        </w:rPr>
        <w:t>؛ و</w:t>
      </w:r>
      <w:hyperlink r:id="rId19" w:history="1">
        <w:r w:rsidRPr="007A528F">
          <w:rPr>
            <w:rStyle w:val="Hyperlink"/>
            <w:sz w:val="20"/>
          </w:rPr>
          <w:t>CBD/SBI/7/INF/4</w:t>
        </w:r>
      </w:hyperlink>
      <w:r w:rsidRPr="007A528F">
        <w:rPr>
          <w:rFonts w:ascii="Simplified Arabic" w:hAnsi="Simplified Arabic" w:cs="Simplified Arabic"/>
          <w:sz w:val="20"/>
          <w:rtl/>
        </w:rPr>
        <w:t>.</w:t>
      </w:r>
    </w:p>
  </w:footnote>
  <w:footnote w:id="22">
    <w:p w14:paraId="79E55649" w14:textId="7BF083E0" w:rsidR="00F23082" w:rsidRPr="007A528F" w:rsidRDefault="00F23082" w:rsidP="0089096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يتضمن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-ألف-3</w:t>
      </w:r>
      <w:r w:rsidRPr="007A528F">
        <w:rPr>
          <w:rFonts w:ascii="Simplified Arabic" w:hAnsi="Simplified Arabic" w:cs="Simplified Arabic"/>
          <w:sz w:val="20"/>
          <w:rtl/>
        </w:rPr>
        <w:t xml:space="preserve"> من الوثيقة </w:t>
      </w:r>
      <w:hyperlink r:id="rId20" w:history="1">
        <w:r w:rsidRPr="007A528F">
          <w:rPr>
            <w:rStyle w:val="Hyperlink"/>
            <w:sz w:val="20"/>
          </w:rPr>
          <w:t>CBD/SBI/7/INF/2</w:t>
        </w:r>
      </w:hyperlink>
      <w:r w:rsidRPr="007A528F">
        <w:rPr>
          <w:rFonts w:ascii="Simplified Arabic" w:hAnsi="Simplified Arabic" w:cs="Simplified Arabic"/>
          <w:sz w:val="20"/>
          <w:rtl/>
        </w:rPr>
        <w:t xml:space="preserve"> ملخصات وأمثلة لبعض هذه الن</w:t>
      </w:r>
      <w:r w:rsidRPr="007A528F">
        <w:rPr>
          <w:rFonts w:ascii="Simplified Arabic" w:hAnsi="Simplified Arabic" w:cs="Simplified Arabic" w:hint="cs"/>
          <w:sz w:val="20"/>
          <w:rtl/>
        </w:rPr>
        <w:t>ُ</w:t>
      </w:r>
      <w:r w:rsidRPr="007A528F">
        <w:rPr>
          <w:rFonts w:ascii="Simplified Arabic" w:hAnsi="Simplified Arabic" w:cs="Simplified Arabic"/>
          <w:sz w:val="20"/>
          <w:rtl/>
        </w:rPr>
        <w:t>هج.</w:t>
      </w:r>
    </w:p>
  </w:footnote>
  <w:footnote w:id="23">
    <w:p w14:paraId="6A10BB67" w14:textId="0C656924" w:rsidR="00F23082" w:rsidRPr="007A528F" w:rsidRDefault="00F23082" w:rsidP="00B47CD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نشر </w:t>
      </w:r>
      <w:r w:rsidRPr="007A528F">
        <w:rPr>
          <w:rFonts w:ascii="Simplified Arabic" w:hAnsi="Simplified Arabic" w:cs="Simplified Arabic" w:hint="cs"/>
          <w:sz w:val="20"/>
          <w:rtl/>
        </w:rPr>
        <w:t>30</w:t>
      </w:r>
      <w:r w:rsidRPr="007A528F">
        <w:rPr>
          <w:rFonts w:ascii="Simplified Arabic" w:hAnsi="Simplified Arabic" w:cs="Simplified Arabic"/>
          <w:sz w:val="20"/>
          <w:rtl/>
        </w:rPr>
        <w:t xml:space="preserve"> طرفا (21 في المائة) إجراء واحدا على الأقل</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 xml:space="preserve">إجمالي 39 سجلا. ويمكن الاطلاع على معلومات إضافية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تحليل إجراءات الحصول وتقاسم المنافع المنشورة، بالإضافة إلى معلومات أساسية، في </w:t>
      </w:r>
      <w:r w:rsidR="00AD75BB" w:rsidRPr="007A528F">
        <w:rPr>
          <w:rFonts w:ascii="Simplified Arabic" w:hAnsi="Simplified Arabic" w:cs="Simplified Arabic"/>
          <w:sz w:val="20"/>
          <w:rtl/>
        </w:rPr>
        <w:t>القسم الثاني</w:t>
      </w:r>
      <w:r w:rsidRPr="007A528F">
        <w:rPr>
          <w:rFonts w:ascii="Simplified Arabic" w:hAnsi="Simplified Arabic" w:cs="Simplified Arabic" w:hint="cs"/>
          <w:sz w:val="20"/>
          <w:rtl/>
        </w:rPr>
        <w:t>-ألف-5</w:t>
      </w:r>
      <w:r w:rsidRPr="007A528F">
        <w:rPr>
          <w:rFonts w:ascii="Simplified Arabic" w:hAnsi="Simplified Arabic" w:cs="Simplified Arabic"/>
          <w:sz w:val="20"/>
          <w:rtl/>
        </w:rPr>
        <w:t xml:space="preserve"> من الوثيقة </w:t>
      </w:r>
      <w:hyperlink r:id="rId21" w:history="1">
        <w:r w:rsidRPr="007A528F">
          <w:rPr>
            <w:rStyle w:val="Hyperlink"/>
            <w:sz w:val="20"/>
          </w:rPr>
          <w:t>CBD/SBI/7/INF/4</w:t>
        </w:r>
      </w:hyperlink>
      <w:r w:rsidRPr="007A528F">
        <w:rPr>
          <w:rFonts w:ascii="Simplified Arabic" w:hAnsi="Simplified Arabic" w:cs="Simplified Arabic"/>
          <w:sz w:val="20"/>
          <w:rtl/>
        </w:rPr>
        <w:t>.</w:t>
      </w:r>
    </w:p>
  </w:footnote>
  <w:footnote w:id="24">
    <w:p w14:paraId="1A5A5765" w14:textId="14D5FAD1" w:rsidR="00F23082" w:rsidRPr="007A528F" w:rsidRDefault="00F23082" w:rsidP="00DA023E">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نشر </w:t>
      </w:r>
      <w:r w:rsidRPr="007A528F">
        <w:rPr>
          <w:rFonts w:ascii="Simplified Arabic" w:hAnsi="Simplified Arabic" w:cs="Simplified Arabic" w:hint="cs"/>
          <w:sz w:val="20"/>
          <w:rtl/>
        </w:rPr>
        <w:t>12</w:t>
      </w:r>
      <w:r w:rsidRPr="007A528F">
        <w:rPr>
          <w:rFonts w:ascii="Simplified Arabic" w:hAnsi="Simplified Arabic" w:cs="Simplified Arabic"/>
          <w:sz w:val="20"/>
          <w:rtl/>
        </w:rPr>
        <w:t xml:space="preserve"> طرفا فقط (8 في المائة) 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البنود التعاقدية النموذجية الوطنية من خلال هذا النموذج المحدد للسجلات. وفي بعض الحالات، أُدرجت البنود التعاقدية النموذجية الوطنية ضمن </w:t>
      </w:r>
      <w:r w:rsidRPr="007A528F">
        <w:rPr>
          <w:rFonts w:ascii="Simplified Arabic" w:hAnsi="Simplified Arabic" w:cs="Simplified Arabic" w:hint="cs"/>
          <w:sz w:val="20"/>
          <w:rtl/>
        </w:rPr>
        <w:t>ال</w:t>
      </w:r>
      <w:r w:rsidRPr="007A528F">
        <w:rPr>
          <w:rFonts w:ascii="Simplified Arabic" w:hAnsi="Simplified Arabic" w:cs="Simplified Arabic"/>
          <w:sz w:val="20"/>
          <w:rtl/>
        </w:rPr>
        <w:t>سجلات</w:t>
      </w:r>
      <w:r w:rsidRPr="007A528F">
        <w:rPr>
          <w:rFonts w:ascii="Simplified Arabic" w:hAnsi="Simplified Arabic" w:cs="Simplified Arabic" w:hint="cs"/>
          <w:sz w:val="20"/>
          <w:rtl/>
        </w:rPr>
        <w:t xml:space="preserve"> الخاصة</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 xml:space="preserve">تدابير الحصول وتقاسم المنافع. </w:t>
      </w:r>
      <w:r w:rsidRPr="007A528F">
        <w:rPr>
          <w:rFonts w:ascii="Simplified Arabic" w:hAnsi="Simplified Arabic" w:cs="Simplified Arabic" w:hint="cs"/>
          <w:sz w:val="20"/>
          <w:rtl/>
        </w:rPr>
        <w:t>و</w:t>
      </w:r>
      <w:r w:rsidRPr="007A528F">
        <w:rPr>
          <w:rFonts w:ascii="Simplified Arabic" w:hAnsi="Simplified Arabic" w:cs="Simplified Arabic"/>
          <w:sz w:val="20"/>
          <w:rtl/>
        </w:rPr>
        <w:t xml:space="preserve">يمكن الاطلاع على معلومات إضافية </w:t>
      </w:r>
      <w:r w:rsidRPr="007A528F">
        <w:rPr>
          <w:rFonts w:ascii="Simplified Arabic" w:hAnsi="Simplified Arabic" w:cs="Simplified Arabic" w:hint="cs"/>
          <w:sz w:val="20"/>
          <w:rtl/>
        </w:rPr>
        <w:t xml:space="preserve">في </w:t>
      </w:r>
      <w:r w:rsidRPr="007A528F">
        <w:rPr>
          <w:rFonts w:ascii="Simplified Arabic" w:hAnsi="Simplified Arabic" w:cs="Simplified Arabic"/>
          <w:sz w:val="20"/>
          <w:rtl/>
        </w:rPr>
        <w:t xml:space="preserve">هذا الشأن في الوثيقة </w:t>
      </w:r>
      <w:hyperlink r:id="rId22" w:history="1">
        <w:r w:rsidRPr="007A528F">
          <w:rPr>
            <w:rStyle w:val="Hyperlink"/>
            <w:sz w:val="20"/>
          </w:rPr>
          <w:t>CBD/SBI/7/INF/4</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الثاني</w:t>
      </w:r>
      <w:r w:rsidRPr="007A528F">
        <w:rPr>
          <w:rFonts w:ascii="Simplified Arabic" w:hAnsi="Simplified Arabic" w:cs="Simplified Arabic" w:hint="cs"/>
          <w:sz w:val="20"/>
          <w:rtl/>
        </w:rPr>
        <w:t>-ألف-4</w:t>
      </w:r>
      <w:r w:rsidRPr="007A528F">
        <w:rPr>
          <w:rFonts w:ascii="Simplified Arabic" w:hAnsi="Simplified Arabic" w:cs="Simplified Arabic"/>
          <w:sz w:val="20"/>
          <w:rtl/>
        </w:rPr>
        <w:t>.</w:t>
      </w:r>
    </w:p>
  </w:footnote>
  <w:footnote w:id="25">
    <w:p w14:paraId="210C0718" w14:textId="5FB5ED37" w:rsidR="00F23082" w:rsidRPr="007A528F" w:rsidRDefault="00F23082" w:rsidP="00BB328D">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نشر </w:t>
      </w:r>
      <w:r w:rsidRPr="007A528F">
        <w:rPr>
          <w:rFonts w:ascii="Simplified Arabic" w:hAnsi="Simplified Arabic" w:cs="Simplified Arabic" w:hint="cs"/>
          <w:sz w:val="20"/>
          <w:rtl/>
        </w:rPr>
        <w:t>46</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طرفا</w:t>
      </w:r>
      <w:r w:rsidRPr="007A528F">
        <w:rPr>
          <w:rFonts w:ascii="Simplified Arabic" w:hAnsi="Simplified Arabic" w:cs="Simplified Arabic"/>
          <w:sz w:val="20"/>
          <w:rtl/>
        </w:rPr>
        <w:t xml:space="preserve"> 66 سجلا. </w:t>
      </w:r>
      <w:r w:rsidRPr="007A528F">
        <w:rPr>
          <w:rFonts w:ascii="Simplified Arabic" w:hAnsi="Simplified Arabic" w:cs="Simplified Arabic" w:hint="cs"/>
          <w:sz w:val="20"/>
          <w:rtl/>
        </w:rPr>
        <w:t>و</w:t>
      </w:r>
      <w:r w:rsidRPr="007A528F">
        <w:rPr>
          <w:rFonts w:ascii="Simplified Arabic" w:hAnsi="Simplified Arabic" w:cs="Simplified Arabic"/>
          <w:sz w:val="20"/>
          <w:rtl/>
        </w:rPr>
        <w:t xml:space="preserve">يمكن الاطلاع على معلومات إضافية في </w:t>
      </w:r>
      <w:r w:rsidR="00AD75BB" w:rsidRPr="007A528F">
        <w:rPr>
          <w:rFonts w:ascii="Simplified Arabic" w:hAnsi="Simplified Arabic" w:cs="Simplified Arabic"/>
          <w:sz w:val="20"/>
          <w:rtl/>
        </w:rPr>
        <w:t>القسم الثاني</w:t>
      </w:r>
      <w:r w:rsidRPr="007A528F">
        <w:rPr>
          <w:rFonts w:ascii="Simplified Arabic" w:hAnsi="Simplified Arabic" w:cs="Simplified Arabic" w:hint="cs"/>
          <w:sz w:val="20"/>
          <w:rtl/>
        </w:rPr>
        <w:t>-ألف-10</w:t>
      </w:r>
      <w:r w:rsidRPr="007A528F">
        <w:rPr>
          <w:rFonts w:ascii="Simplified Arabic" w:hAnsi="Simplified Arabic" w:cs="Simplified Arabic"/>
          <w:sz w:val="20"/>
          <w:rtl/>
        </w:rPr>
        <w:t xml:space="preserve"> من الوثيقة </w:t>
      </w:r>
      <w:hyperlink r:id="rId23" w:history="1">
        <w:r w:rsidRPr="007A528F">
          <w:rPr>
            <w:rStyle w:val="Hyperlink"/>
            <w:sz w:val="20"/>
          </w:rPr>
          <w:t>CBD/SBI/7/INF/4</w:t>
        </w:r>
      </w:hyperlink>
      <w:r w:rsidRPr="007A528F">
        <w:rPr>
          <w:rFonts w:ascii="Simplified Arabic" w:hAnsi="Simplified Arabic" w:cs="Simplified Arabic"/>
          <w:sz w:val="20"/>
          <w:rtl/>
        </w:rPr>
        <w:t>.</w:t>
      </w:r>
    </w:p>
  </w:footnote>
  <w:footnote w:id="26">
    <w:p w14:paraId="2C6FF5CB" w14:textId="445C8090" w:rsidR="00F23082" w:rsidRPr="007A528F" w:rsidRDefault="00F23082" w:rsidP="009E300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أكد عدد من المستخدمين من الأوساط العلمية والتجارية</w:t>
      </w:r>
      <w:r w:rsidRPr="007A528F">
        <w:rPr>
          <w:rFonts w:ascii="Simplified Arabic" w:hAnsi="Simplified Arabic" w:cs="Simplified Arabic" w:hint="cs"/>
          <w:sz w:val="20"/>
          <w:rtl/>
        </w:rPr>
        <w:t xml:space="preserve">، في </w:t>
      </w:r>
      <w:r w:rsidRPr="007A528F">
        <w:rPr>
          <w:rFonts w:ascii="Simplified Arabic" w:hAnsi="Simplified Arabic" w:cs="Simplified Arabic"/>
          <w:sz w:val="20"/>
          <w:rtl/>
        </w:rPr>
        <w:t>ردودهم على ال</w:t>
      </w:r>
      <w:r w:rsidRPr="007A528F">
        <w:rPr>
          <w:rFonts w:ascii="Simplified Arabic" w:hAnsi="Simplified Arabic" w:cs="Simplified Arabic" w:hint="cs"/>
          <w:sz w:val="20"/>
          <w:rtl/>
        </w:rPr>
        <w:t>مسح</w:t>
      </w:r>
      <w:r w:rsidRPr="007A528F">
        <w:rPr>
          <w:rFonts w:ascii="Simplified Arabic" w:hAnsi="Simplified Arabic" w:cs="Simplified Arabic"/>
          <w:sz w:val="20"/>
          <w:rtl/>
        </w:rPr>
        <w:t xml:space="preserve"> الم</w:t>
      </w:r>
      <w:r w:rsidRPr="007A528F">
        <w:rPr>
          <w:rFonts w:ascii="Simplified Arabic" w:hAnsi="Simplified Arabic" w:cs="Simplified Arabic" w:hint="cs"/>
          <w:sz w:val="20"/>
          <w:rtl/>
        </w:rPr>
        <w:t>وجَّه،</w:t>
      </w:r>
      <w:r w:rsidRPr="007A528F">
        <w:rPr>
          <w:rFonts w:ascii="Simplified Arabic" w:hAnsi="Simplified Arabic" w:cs="Simplified Arabic"/>
          <w:sz w:val="20"/>
          <w:rtl/>
        </w:rPr>
        <w:t xml:space="preserve"> على صعوبة التعامل مع التأثير الواسع للبيروقراطية الحكومية والتأخيرات الكبيرة في الحصول على الموافقة المسبقة </w:t>
      </w:r>
      <w:r w:rsidRPr="007A528F">
        <w:rPr>
          <w:rFonts w:ascii="Simplified Arabic" w:hAnsi="Simplified Arabic" w:cs="Simplified Arabic" w:hint="cs"/>
          <w:sz w:val="20"/>
          <w:rtl/>
        </w:rPr>
        <w:t>عن علم</w:t>
      </w:r>
      <w:r w:rsidRPr="007A528F">
        <w:rPr>
          <w:rFonts w:ascii="Simplified Arabic" w:hAnsi="Simplified Arabic" w:cs="Simplified Arabic"/>
          <w:sz w:val="20"/>
          <w:rtl/>
        </w:rPr>
        <w:t>، وال</w:t>
      </w:r>
      <w:r w:rsidRPr="007A528F">
        <w:rPr>
          <w:rFonts w:ascii="Simplified Arabic" w:hAnsi="Simplified Arabic" w:cs="Simplified Arabic" w:hint="cs"/>
          <w:sz w:val="20"/>
          <w:rtl/>
        </w:rPr>
        <w:t>ذ</w:t>
      </w:r>
      <w:r w:rsidRPr="007A528F">
        <w:rPr>
          <w:rFonts w:ascii="Simplified Arabic" w:hAnsi="Simplified Arabic" w:cs="Simplified Arabic"/>
          <w:sz w:val="20"/>
          <w:rtl/>
        </w:rPr>
        <w:t xml:space="preserve">ي قد </w:t>
      </w:r>
      <w:r w:rsidRPr="007A528F">
        <w:rPr>
          <w:rFonts w:ascii="Simplified Arabic" w:hAnsi="Simplified Arabic" w:cs="Simplified Arabic" w:hint="cs"/>
          <w:sz w:val="20"/>
          <w:rtl/>
        </w:rPr>
        <w:t>ي</w:t>
      </w:r>
      <w:r w:rsidRPr="007A528F">
        <w:rPr>
          <w:rFonts w:ascii="Simplified Arabic" w:hAnsi="Simplified Arabic" w:cs="Simplified Arabic"/>
          <w:sz w:val="20"/>
          <w:rtl/>
        </w:rPr>
        <w:t>ستغرق شهورا أو حتى سنوات. وقُدِّمت أمثلة عديدة على الإجراءات المطولة لتوضيح هذه التحديات. وقد أث</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ر تعقيد عمليات الحصول وتقاسم المنافع والجداول الزمنية غير المتوقعة على قدرة بعض المؤسسات على بدء </w:t>
      </w:r>
      <w:r w:rsidRPr="007A528F">
        <w:rPr>
          <w:rFonts w:ascii="Simplified Arabic" w:hAnsi="Simplified Arabic" w:cs="Simplified Arabic" w:hint="cs"/>
          <w:sz w:val="20"/>
          <w:rtl/>
        </w:rPr>
        <w:t>ال</w:t>
      </w:r>
      <w:r w:rsidRPr="007A528F">
        <w:rPr>
          <w:rFonts w:ascii="Simplified Arabic" w:hAnsi="Simplified Arabic" w:cs="Simplified Arabic"/>
          <w:sz w:val="20"/>
          <w:rtl/>
        </w:rPr>
        <w:t>أنشطة البحث</w:t>
      </w:r>
      <w:r w:rsidRPr="007A528F">
        <w:rPr>
          <w:rFonts w:ascii="Simplified Arabic" w:hAnsi="Simplified Arabic" w:cs="Simplified Arabic" w:hint="cs"/>
          <w:sz w:val="20"/>
          <w:rtl/>
        </w:rPr>
        <w:t>ية</w:t>
      </w:r>
      <w:r w:rsidRPr="007A528F">
        <w:rPr>
          <w:rFonts w:ascii="Simplified Arabic" w:hAnsi="Simplified Arabic" w:cs="Simplified Arabic"/>
          <w:sz w:val="20"/>
          <w:rtl/>
        </w:rPr>
        <w:t xml:space="preserve"> وإ</w:t>
      </w:r>
      <w:r w:rsidRPr="007A528F">
        <w:rPr>
          <w:rFonts w:ascii="Simplified Arabic" w:hAnsi="Simplified Arabic" w:cs="Simplified Arabic" w:hint="cs"/>
          <w:sz w:val="20"/>
          <w:rtl/>
        </w:rPr>
        <w:t>نجاز</w:t>
      </w:r>
      <w:r w:rsidRPr="007A528F">
        <w:rPr>
          <w:rFonts w:ascii="Simplified Arabic" w:hAnsi="Simplified Arabic" w:cs="Simplified Arabic"/>
          <w:sz w:val="20"/>
          <w:rtl/>
        </w:rPr>
        <w:t xml:space="preserve">ها، حيث قد يتعارض الوقت اللازم لوضع شروط متفق عليها </w:t>
      </w:r>
      <w:bookmarkStart w:id="32" w:name="_Hlk231880783"/>
      <w:r w:rsidRPr="007A528F">
        <w:rPr>
          <w:rFonts w:ascii="Simplified Arabic" w:hAnsi="Simplified Arabic" w:cs="Simplified Arabic" w:hint="cs"/>
          <w:sz w:val="20"/>
          <w:rtl/>
        </w:rPr>
        <w:t>بصورة متبادلة</w:t>
      </w:r>
      <w:bookmarkEnd w:id="32"/>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مع المواعيد النهائية لل</w:t>
      </w:r>
      <w:r w:rsidRPr="007A528F">
        <w:rPr>
          <w:rFonts w:ascii="Simplified Arabic" w:hAnsi="Simplified Arabic" w:cs="Simplified Arabic" w:hint="cs"/>
          <w:sz w:val="20"/>
          <w:rtl/>
        </w:rPr>
        <w:t>مشروعات</w:t>
      </w:r>
      <w:r w:rsidRPr="007A528F">
        <w:rPr>
          <w:rFonts w:ascii="Simplified Arabic" w:hAnsi="Simplified Arabic" w:cs="Simplified Arabic"/>
          <w:sz w:val="20"/>
          <w:rtl/>
        </w:rPr>
        <w:t xml:space="preserve"> أو قيود التمويل.</w:t>
      </w:r>
      <w:r w:rsidRPr="007A528F">
        <w:rPr>
          <w:rFonts w:ascii="Simplified Arabic" w:hAnsi="Simplified Arabic" w:cs="Simplified Arabic" w:hint="cs"/>
          <w:sz w:val="20"/>
          <w:rtl/>
        </w:rPr>
        <w:t xml:space="preserve"> و</w:t>
      </w:r>
      <w:r w:rsidRPr="007A528F">
        <w:rPr>
          <w:rFonts w:ascii="Simplified Arabic" w:hAnsi="Simplified Arabic" w:cs="Simplified Arabic"/>
          <w:sz w:val="20"/>
          <w:rtl/>
        </w:rPr>
        <w:t xml:space="preserve">يمكن الاطلاع على مزيد من المعلومات </w:t>
      </w:r>
      <w:r w:rsidRPr="007A528F">
        <w:rPr>
          <w:rFonts w:ascii="Simplified Arabic" w:hAnsi="Simplified Arabic" w:cs="Simplified Arabic" w:hint="cs"/>
          <w:sz w:val="20"/>
          <w:rtl/>
        </w:rPr>
        <w:t xml:space="preserve">في </w:t>
      </w:r>
      <w:r w:rsidRPr="007A528F">
        <w:rPr>
          <w:rFonts w:ascii="Simplified Arabic" w:hAnsi="Simplified Arabic" w:cs="Simplified Arabic"/>
          <w:sz w:val="20"/>
          <w:rtl/>
        </w:rPr>
        <w:t xml:space="preserve">هذا الشأن في الوثيقة </w:t>
      </w:r>
      <w:hyperlink r:id="rId24" w:history="1">
        <w:r w:rsidRPr="007A528F">
          <w:rPr>
            <w:rStyle w:val="Hyperlink"/>
            <w:sz w:val="20"/>
          </w:rPr>
          <w:t>CBD/SBI/7/INF/3</w:t>
        </w:r>
      </w:hyperlink>
      <w:r w:rsidRPr="007A528F">
        <w:rPr>
          <w:rFonts w:ascii="Simplified Arabic" w:hAnsi="Simplified Arabic" w:cs="Simplified Arabic"/>
          <w:sz w:val="20"/>
          <w:rtl/>
        </w:rPr>
        <w:t>، القسم</w:t>
      </w:r>
      <w:r w:rsidRPr="007A528F">
        <w:rPr>
          <w:rFonts w:ascii="Simplified Arabic" w:hAnsi="Simplified Arabic" w:cs="Simplified Arabic" w:hint="cs"/>
          <w:sz w:val="20"/>
          <w:rtl/>
        </w:rPr>
        <w:t xml:space="preserve"> 2-1-1</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و</w:t>
      </w:r>
      <w:r w:rsidRPr="007A528F">
        <w:rPr>
          <w:rFonts w:ascii="Simplified Arabic" w:hAnsi="Simplified Arabic" w:cs="Simplified Arabic"/>
          <w:sz w:val="20"/>
          <w:rtl/>
        </w:rPr>
        <w:t>تُناق</w:t>
      </w:r>
      <w:r w:rsidRPr="007A528F">
        <w:rPr>
          <w:rFonts w:ascii="Simplified Arabic" w:hAnsi="Simplified Arabic" w:cs="Simplified Arabic" w:hint="cs"/>
          <w:sz w:val="20"/>
          <w:rtl/>
        </w:rPr>
        <w:t>َ</w:t>
      </w:r>
      <w:r w:rsidRPr="007A528F">
        <w:rPr>
          <w:rFonts w:ascii="Simplified Arabic" w:hAnsi="Simplified Arabic" w:cs="Simplified Arabic"/>
          <w:sz w:val="20"/>
          <w:rtl/>
        </w:rPr>
        <w:t>ش هذه المسألة أدناه</w:t>
      </w:r>
      <w:r w:rsidRPr="007A528F">
        <w:rPr>
          <w:rFonts w:ascii="Simplified Arabic" w:hAnsi="Simplified Arabic" w:cs="Simplified Arabic" w:hint="cs"/>
          <w:sz w:val="20"/>
          <w:rtl/>
        </w:rPr>
        <w:t xml:space="preserve"> أيضا</w:t>
      </w:r>
      <w:r w:rsidRPr="007A528F">
        <w:rPr>
          <w:rFonts w:ascii="Simplified Arabic" w:hAnsi="Simplified Arabic" w:cs="Simplified Arabic"/>
          <w:sz w:val="20"/>
          <w:rtl/>
        </w:rPr>
        <w:t xml:space="preserve"> ضمن </w:t>
      </w:r>
      <w:r w:rsidRPr="007A528F">
        <w:rPr>
          <w:rFonts w:ascii="Simplified Arabic" w:hAnsi="Simplified Arabic" w:cs="Simplified Arabic" w:hint="cs"/>
          <w:sz w:val="20"/>
          <w:rtl/>
        </w:rPr>
        <w:t>العنصر</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w:t>
      </w:r>
      <w:r w:rsidRPr="007A528F">
        <w:rPr>
          <w:rFonts w:ascii="Simplified Arabic" w:hAnsi="Simplified Arabic" w:cs="Simplified Arabic"/>
          <w:sz w:val="20"/>
          <w:rtl/>
        </w:rPr>
        <w:t>ب</w:t>
      </w:r>
      <w:r w:rsidRPr="007A528F">
        <w:rPr>
          <w:rFonts w:ascii="Simplified Arabic" w:hAnsi="Simplified Arabic" w:cs="Simplified Arabic" w:hint="cs"/>
          <w:sz w:val="20"/>
          <w:rtl/>
        </w:rPr>
        <w:t>اء"</w:t>
      </w:r>
      <w:r w:rsidRPr="007A528F">
        <w:rPr>
          <w:rFonts w:ascii="Simplified Arabic" w:hAnsi="Simplified Arabic" w:cs="Simplified Arabic"/>
          <w:sz w:val="20"/>
          <w:rtl/>
        </w:rPr>
        <w:t xml:space="preserve"> المتعلق بالفعالية.</w:t>
      </w:r>
      <w:r w:rsidRPr="007A528F">
        <w:rPr>
          <w:rFonts w:hint="cs"/>
          <w:sz w:val="20"/>
          <w:rtl/>
        </w:rPr>
        <w:t xml:space="preserve"> </w:t>
      </w:r>
      <w:r w:rsidRPr="007A528F">
        <w:rPr>
          <w:sz w:val="20"/>
        </w:rPr>
        <w:t xml:space="preserve"> </w:t>
      </w:r>
    </w:p>
  </w:footnote>
  <w:footnote w:id="27">
    <w:p w14:paraId="033E8D6F" w14:textId="1EC9FFCB" w:rsidR="00F23082" w:rsidRPr="007A528F" w:rsidRDefault="00F23082" w:rsidP="00EA4DB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تشترط</w:t>
      </w:r>
      <w:r w:rsidRPr="007A528F">
        <w:rPr>
          <w:rFonts w:ascii="Simplified Arabic" w:hAnsi="Simplified Arabic" w:cs="Simplified Arabic"/>
          <w:sz w:val="20"/>
          <w:rtl/>
        </w:rPr>
        <w:t xml:space="preserve"> الشركات اليقين القانوني و</w:t>
      </w:r>
      <w:r w:rsidRPr="007A528F">
        <w:rPr>
          <w:rFonts w:ascii="Simplified Arabic" w:hAnsi="Simplified Arabic" w:cs="Simplified Arabic" w:hint="cs"/>
          <w:sz w:val="20"/>
          <w:rtl/>
        </w:rPr>
        <w:t>إمكانية</w:t>
      </w:r>
      <w:r w:rsidRPr="007A528F">
        <w:rPr>
          <w:rFonts w:ascii="Simplified Arabic" w:hAnsi="Simplified Arabic" w:cs="Simplified Arabic"/>
          <w:sz w:val="20"/>
          <w:rtl/>
        </w:rPr>
        <w:t xml:space="preserve"> التنبؤ، وقد أكد العديد منها، وفقا لنتائج </w:t>
      </w:r>
      <w:r w:rsidRPr="007A528F">
        <w:rPr>
          <w:rFonts w:ascii="Simplified Arabic" w:hAnsi="Simplified Arabic" w:cs="Simplified Arabic" w:hint="cs"/>
          <w:sz w:val="20"/>
          <w:rtl/>
        </w:rPr>
        <w:t>المسح</w:t>
      </w:r>
      <w:r w:rsidRPr="007A528F">
        <w:rPr>
          <w:rFonts w:ascii="Simplified Arabic" w:hAnsi="Simplified Arabic" w:cs="Simplified Arabic"/>
          <w:sz w:val="20"/>
          <w:rtl/>
        </w:rPr>
        <w:t xml:space="preserve"> الم</w:t>
      </w:r>
      <w:r w:rsidRPr="007A528F">
        <w:rPr>
          <w:rFonts w:ascii="Simplified Arabic" w:hAnsi="Simplified Arabic" w:cs="Simplified Arabic" w:hint="cs"/>
          <w:sz w:val="20"/>
          <w:rtl/>
        </w:rPr>
        <w:t>وجَّه</w:t>
      </w:r>
      <w:r w:rsidRPr="007A528F">
        <w:rPr>
          <w:rFonts w:ascii="Simplified Arabic" w:hAnsi="Simplified Arabic" w:cs="Simplified Arabic"/>
          <w:sz w:val="20"/>
          <w:rtl/>
        </w:rPr>
        <w:t xml:space="preserve">، على أنه لا يمكن تحديد </w:t>
      </w:r>
      <w:r w:rsidRPr="007A528F">
        <w:rPr>
          <w:rFonts w:ascii="Simplified Arabic" w:hAnsi="Simplified Arabic" w:cs="Simplified Arabic" w:hint="cs"/>
          <w:sz w:val="20"/>
          <w:rtl/>
        </w:rPr>
        <w:t>ال</w:t>
      </w:r>
      <w:r w:rsidRPr="007A528F">
        <w:rPr>
          <w:rFonts w:ascii="Simplified Arabic" w:hAnsi="Simplified Arabic" w:cs="Simplified Arabic"/>
          <w:sz w:val="20"/>
          <w:rtl/>
        </w:rPr>
        <w:t>التزامات</w:t>
      </w:r>
      <w:r w:rsidRPr="007A528F">
        <w:rPr>
          <w:rFonts w:ascii="Simplified Arabic" w:hAnsi="Simplified Arabic" w:cs="Simplified Arabic" w:hint="cs"/>
          <w:sz w:val="20"/>
          <w:rtl/>
        </w:rPr>
        <w:t xml:space="preserve"> المتعلقة</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تقاسم المنافع إلا بعد التسويق</w:t>
      </w:r>
      <w:r w:rsidRPr="007A528F">
        <w:rPr>
          <w:rFonts w:ascii="Simplified Arabic" w:hAnsi="Simplified Arabic" w:cs="Simplified Arabic" w:hint="cs"/>
          <w:sz w:val="20"/>
          <w:rtl/>
        </w:rPr>
        <w:t xml:space="preserve"> التجاري</w:t>
      </w:r>
      <w:r w:rsidRPr="007A528F">
        <w:rPr>
          <w:rFonts w:ascii="Simplified Arabic" w:hAnsi="Simplified Arabic" w:cs="Simplified Arabic"/>
          <w:sz w:val="20"/>
          <w:rtl/>
        </w:rPr>
        <w:t xml:space="preserve"> أو تطوير المنتج. وب</w:t>
      </w:r>
      <w:r w:rsidRPr="007A528F">
        <w:rPr>
          <w:rFonts w:ascii="Simplified Arabic" w:hAnsi="Simplified Arabic" w:cs="Simplified Arabic" w:hint="cs"/>
          <w:sz w:val="20"/>
          <w:rtl/>
        </w:rPr>
        <w:t>وجه</w:t>
      </w:r>
      <w:r w:rsidRPr="007A528F">
        <w:rPr>
          <w:rFonts w:ascii="Simplified Arabic" w:hAnsi="Simplified Arabic" w:cs="Simplified Arabic"/>
          <w:sz w:val="20"/>
          <w:rtl/>
        </w:rPr>
        <w:t xml:space="preserve"> عام لا ترغب الشركات في الاستثمار في البحث والتطوير دون ضمانات أو يقين قانوني بإمكانية التفاوض على شروط مقبولة خلال فترة زمنية معقولة. </w:t>
      </w:r>
      <w:r w:rsidRPr="007A528F">
        <w:rPr>
          <w:rFonts w:ascii="Simplified Arabic" w:hAnsi="Simplified Arabic" w:cs="Simplified Arabic" w:hint="cs"/>
          <w:sz w:val="20"/>
          <w:rtl/>
        </w:rPr>
        <w:t>و</w:t>
      </w:r>
      <w:r w:rsidRPr="007A528F">
        <w:rPr>
          <w:rFonts w:ascii="Simplified Arabic" w:hAnsi="Simplified Arabic" w:cs="Simplified Arabic"/>
          <w:sz w:val="20"/>
          <w:rtl/>
        </w:rPr>
        <w:t xml:space="preserve">يمكن الاطلاع على مزيد من المعلومات في هذا الشأن في الوثيقة </w:t>
      </w:r>
      <w:hyperlink r:id="rId25"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2-2</w:t>
      </w:r>
      <w:r w:rsidRPr="007A528F">
        <w:rPr>
          <w:rFonts w:ascii="Simplified Arabic" w:hAnsi="Simplified Arabic" w:cs="Simplified Arabic"/>
          <w:sz w:val="20"/>
          <w:rtl/>
        </w:rPr>
        <w:t>.</w:t>
      </w:r>
    </w:p>
  </w:footnote>
  <w:footnote w:id="28">
    <w:p w14:paraId="3E639765" w14:textId="5A04D198" w:rsidR="00F23082" w:rsidRPr="007A528F" w:rsidRDefault="00F23082" w:rsidP="00EA4DB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يُ</w:t>
      </w:r>
      <w:r w:rsidRPr="007A528F">
        <w:rPr>
          <w:rFonts w:ascii="Simplified Arabic" w:hAnsi="Simplified Arabic" w:cs="Simplified Arabic"/>
          <w:sz w:val="20"/>
          <w:rtl/>
        </w:rPr>
        <w:t>ناق</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ش هذا الجانب بمزيد من التفصيل في العنصر </w:t>
      </w:r>
      <w:r w:rsidRPr="007A528F">
        <w:rPr>
          <w:rFonts w:ascii="Simplified Arabic" w:hAnsi="Simplified Arabic" w:cs="Simplified Arabic" w:hint="cs"/>
          <w:sz w:val="20"/>
          <w:rtl/>
        </w:rPr>
        <w:t xml:space="preserve">"جيم" </w:t>
      </w:r>
      <w:r w:rsidRPr="007A528F">
        <w:rPr>
          <w:rFonts w:ascii="Simplified Arabic" w:hAnsi="Simplified Arabic" w:cs="Simplified Arabic"/>
          <w:sz w:val="20"/>
          <w:rtl/>
        </w:rPr>
        <w:t xml:space="preserve">أدناه </w:t>
      </w:r>
      <w:r w:rsidRPr="007A528F">
        <w:rPr>
          <w:rFonts w:ascii="Simplified Arabic" w:hAnsi="Simplified Arabic" w:cs="Simplified Arabic" w:hint="cs"/>
          <w:sz w:val="20"/>
          <w:rtl/>
        </w:rPr>
        <w:t>المتعلق</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 xml:space="preserve">استعراض تنفيذ وتشغيل غرفة تبادل المعلومات </w:t>
      </w:r>
      <w:r w:rsidRPr="007A528F">
        <w:rPr>
          <w:rFonts w:ascii="Simplified Arabic" w:hAnsi="Simplified Arabic" w:cs="Simplified Arabic" w:hint="cs"/>
          <w:sz w:val="20"/>
          <w:rtl/>
        </w:rPr>
        <w:t>بشأن</w:t>
      </w:r>
      <w:r w:rsidRPr="007A528F">
        <w:rPr>
          <w:rFonts w:ascii="Simplified Arabic" w:hAnsi="Simplified Arabic" w:cs="Simplified Arabic"/>
          <w:sz w:val="20"/>
          <w:rtl/>
        </w:rPr>
        <w:t xml:space="preserve"> الحصول وتقاسم المنافع.</w:t>
      </w:r>
    </w:p>
  </w:footnote>
  <w:footnote w:id="29">
    <w:p w14:paraId="31379FA5" w14:textId="033E1ACA" w:rsidR="00F23082" w:rsidRPr="007A528F" w:rsidRDefault="00F23082" w:rsidP="00EA4DB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الوثيقة </w:t>
      </w:r>
      <w:hyperlink r:id="rId26"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-ألف-4</w:t>
      </w:r>
      <w:r w:rsidRPr="007A528F">
        <w:rPr>
          <w:rFonts w:ascii="Simplified Arabic" w:hAnsi="Simplified Arabic" w:cs="Simplified Arabic"/>
          <w:sz w:val="20"/>
          <w:rtl/>
        </w:rPr>
        <w:t>.</w:t>
      </w:r>
    </w:p>
  </w:footnote>
  <w:footnote w:id="30">
    <w:p w14:paraId="2F56276E" w14:textId="30E7E9C4" w:rsidR="00F23082" w:rsidRPr="007A528F" w:rsidRDefault="00F23082" w:rsidP="00EA4DB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تتضمن الوثيقة </w:t>
      </w:r>
      <w:hyperlink r:id="rId27" w:history="1">
        <w:r w:rsidRPr="007A528F">
          <w:rPr>
            <w:rStyle w:val="Hyperlink"/>
            <w:sz w:val="20"/>
          </w:rPr>
          <w:t>CBD/SBI/7/INF/2</w:t>
        </w:r>
      </w:hyperlink>
      <w:r w:rsidRPr="007A528F">
        <w:rPr>
          <w:rFonts w:ascii="Simplified Arabic" w:hAnsi="Simplified Arabic" w:cs="Simplified Arabic"/>
          <w:sz w:val="20"/>
          <w:rtl/>
        </w:rPr>
        <w:t xml:space="preserve"> ملخصات وأمثلة لبعض هذه الن</w:t>
      </w:r>
      <w:r w:rsidRPr="007A528F">
        <w:rPr>
          <w:rFonts w:ascii="Simplified Arabic" w:hAnsi="Simplified Arabic" w:cs="Simplified Arabic" w:hint="cs"/>
          <w:sz w:val="20"/>
          <w:rtl/>
        </w:rPr>
        <w:t>ُ</w:t>
      </w:r>
      <w:r w:rsidRPr="007A528F">
        <w:rPr>
          <w:rFonts w:ascii="Simplified Arabic" w:hAnsi="Simplified Arabic" w:cs="Simplified Arabic"/>
          <w:sz w:val="20"/>
          <w:rtl/>
        </w:rPr>
        <w:t>هج.</w:t>
      </w:r>
    </w:p>
  </w:footnote>
  <w:footnote w:id="31">
    <w:p w14:paraId="21FB03AD" w14:textId="23ED7E5A" w:rsidR="00F23082" w:rsidRPr="007A528F" w:rsidRDefault="00F23082" w:rsidP="009C011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ترد</w:t>
      </w:r>
      <w:r w:rsidRPr="007A528F">
        <w:rPr>
          <w:rFonts w:ascii="Simplified Arabic" w:hAnsi="Simplified Arabic" w:cs="Simplified Arabic"/>
          <w:sz w:val="20"/>
          <w:rtl/>
        </w:rPr>
        <w:t xml:space="preserve"> المعلومات المتعلقة بالتفاوض على الشروط المتفق عليها بصورة متبادلة</w:t>
      </w:r>
      <w:r w:rsidRPr="007A528F">
        <w:rPr>
          <w:rFonts w:ascii="Simplified Arabic" w:hAnsi="Simplified Arabic" w:cs="Simplified Arabic" w:hint="cs"/>
          <w:sz w:val="20"/>
          <w:rtl/>
        </w:rPr>
        <w:t xml:space="preserve"> في</w:t>
      </w:r>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-ألف-3</w:t>
      </w:r>
      <w:r w:rsidRPr="007A528F">
        <w:rPr>
          <w:rFonts w:ascii="Simplified Arabic" w:hAnsi="Simplified Arabic" w:cs="Simplified Arabic"/>
          <w:sz w:val="20"/>
          <w:rtl/>
        </w:rPr>
        <w:t xml:space="preserve"> أعلاه بشأن التدابير المتعلقة بالحصول.</w:t>
      </w:r>
    </w:p>
  </w:footnote>
  <w:footnote w:id="32">
    <w:p w14:paraId="70F664A5" w14:textId="65260349" w:rsidR="00F23082" w:rsidRPr="007A528F" w:rsidRDefault="00F23082" w:rsidP="009C011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الوثائق </w:t>
      </w:r>
      <w:hyperlink r:id="rId28"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-ألف-5</w:t>
      </w:r>
      <w:r w:rsidRPr="007A528F">
        <w:rPr>
          <w:rFonts w:ascii="Simplified Arabic" w:hAnsi="Simplified Arabic" w:cs="Simplified Arabic"/>
          <w:sz w:val="20"/>
          <w:rtl/>
        </w:rPr>
        <w:t>؛ و</w:t>
      </w:r>
      <w:hyperlink r:id="rId29"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2-1-2</w:t>
      </w:r>
      <w:r w:rsidRPr="007A528F">
        <w:rPr>
          <w:rFonts w:ascii="Simplified Arabic" w:hAnsi="Simplified Arabic" w:cs="Simplified Arabic"/>
          <w:sz w:val="20"/>
          <w:rtl/>
        </w:rPr>
        <w:t>؛ و</w:t>
      </w:r>
      <w:hyperlink r:id="rId30" w:history="1">
        <w:r w:rsidRPr="007A528F">
          <w:rPr>
            <w:rStyle w:val="Hyperlink"/>
            <w:sz w:val="20"/>
          </w:rPr>
          <w:t>CBD/SBI/7/INF/4</w:t>
        </w:r>
      </w:hyperlink>
      <w:r w:rsidRPr="007A528F">
        <w:rPr>
          <w:rFonts w:ascii="Simplified Arabic" w:hAnsi="Simplified Arabic" w:cs="Simplified Arabic"/>
          <w:sz w:val="20"/>
          <w:rtl/>
        </w:rPr>
        <w:t>.</w:t>
      </w:r>
    </w:p>
  </w:footnote>
  <w:footnote w:id="33">
    <w:p w14:paraId="25A8E06B" w14:textId="5FB8CFCD" w:rsidR="00F23082" w:rsidRPr="007A528F" w:rsidRDefault="00F23082" w:rsidP="00A5153B">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أظهر تحليل </w:t>
      </w:r>
      <w:r w:rsidRPr="007A528F">
        <w:rPr>
          <w:rFonts w:ascii="Simplified Arabic" w:hAnsi="Simplified Arabic" w:cs="Simplified Arabic" w:hint="cs"/>
          <w:sz w:val="20"/>
          <w:rtl/>
        </w:rPr>
        <w:t>ل</w:t>
      </w:r>
      <w:r w:rsidRPr="007A528F">
        <w:rPr>
          <w:rFonts w:ascii="Simplified Arabic" w:hAnsi="Simplified Arabic" w:cs="Simplified Arabic"/>
          <w:sz w:val="20"/>
          <w:rtl/>
        </w:rPr>
        <w:t>لمعلومات الواردة في ال</w:t>
      </w:r>
      <w:r w:rsidRPr="007A528F">
        <w:rPr>
          <w:rFonts w:ascii="Simplified Arabic" w:hAnsi="Simplified Arabic" w:cs="Simplified Arabic" w:hint="cs"/>
          <w:sz w:val="20"/>
          <w:rtl/>
        </w:rPr>
        <w:t>بلاغ</w:t>
      </w:r>
      <w:r w:rsidRPr="007A528F">
        <w:rPr>
          <w:rFonts w:ascii="Simplified Arabic" w:hAnsi="Simplified Arabic" w:cs="Simplified Arabic"/>
          <w:sz w:val="20"/>
          <w:rtl/>
        </w:rPr>
        <w:t>ات أن 31 في المائة من</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ال</w:t>
      </w:r>
      <w:r w:rsidRPr="007A528F">
        <w:rPr>
          <w:rFonts w:ascii="Simplified Arabic" w:hAnsi="Simplified Arabic" w:cs="Simplified Arabic" w:hint="cs"/>
          <w:sz w:val="20"/>
          <w:rtl/>
        </w:rPr>
        <w:t>بلاغ</w:t>
      </w:r>
      <w:r w:rsidRPr="007A528F">
        <w:rPr>
          <w:rFonts w:ascii="Simplified Arabic" w:hAnsi="Simplified Arabic" w:cs="Simplified Arabic"/>
          <w:sz w:val="20"/>
          <w:rtl/>
        </w:rPr>
        <w:t xml:space="preserve">ات أشارت إلى شهادة محددة، </w:t>
      </w:r>
      <w:r w:rsidRPr="007A528F">
        <w:rPr>
          <w:rFonts w:ascii="Simplified Arabic" w:hAnsi="Simplified Arabic" w:cs="Simplified Arabic" w:hint="cs"/>
          <w:sz w:val="20"/>
          <w:rtl/>
        </w:rPr>
        <w:t>في حين أن</w:t>
      </w:r>
      <w:r w:rsidRPr="007A528F">
        <w:rPr>
          <w:rFonts w:ascii="Simplified Arabic" w:hAnsi="Simplified Arabic" w:cs="Simplified Arabic"/>
          <w:sz w:val="20"/>
          <w:rtl/>
        </w:rPr>
        <w:t xml:space="preserve"> 55 في المائة من</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ال</w:t>
      </w:r>
      <w:r w:rsidRPr="007A528F">
        <w:rPr>
          <w:rFonts w:ascii="Simplified Arabic" w:hAnsi="Simplified Arabic" w:cs="Simplified Arabic" w:hint="cs"/>
          <w:sz w:val="20"/>
          <w:rtl/>
        </w:rPr>
        <w:t>بلاغ</w:t>
      </w:r>
      <w:r w:rsidRPr="007A528F">
        <w:rPr>
          <w:rFonts w:ascii="Simplified Arabic" w:hAnsi="Simplified Arabic" w:cs="Simplified Arabic"/>
          <w:sz w:val="20"/>
          <w:rtl/>
        </w:rPr>
        <w:t>ات</w:t>
      </w:r>
      <w:r w:rsidRPr="007A528F">
        <w:rPr>
          <w:rFonts w:ascii="Simplified Arabic" w:hAnsi="Simplified Arabic" w:cs="Simplified Arabic" w:hint="cs"/>
          <w:sz w:val="20"/>
          <w:rtl/>
        </w:rPr>
        <w:t xml:space="preserve"> قدمت</w:t>
      </w:r>
      <w:r w:rsidRPr="007A528F">
        <w:rPr>
          <w:rFonts w:ascii="Simplified Arabic" w:hAnsi="Simplified Arabic" w:cs="Simplified Arabic"/>
          <w:sz w:val="20"/>
          <w:rtl/>
        </w:rPr>
        <w:t xml:space="preserve"> دليلا على</w:t>
      </w:r>
      <w:r w:rsidRPr="007A528F">
        <w:rPr>
          <w:rFonts w:ascii="Simplified Arabic" w:hAnsi="Simplified Arabic" w:cs="Simplified Arabic" w:hint="cs"/>
          <w:sz w:val="20"/>
          <w:rtl/>
        </w:rPr>
        <w:t xml:space="preserve"> وجود</w:t>
      </w:r>
      <w:r w:rsidRPr="007A528F">
        <w:rPr>
          <w:rFonts w:ascii="Simplified Arabic" w:hAnsi="Simplified Arabic" w:cs="Simplified Arabic"/>
          <w:sz w:val="20"/>
          <w:rtl/>
        </w:rPr>
        <w:t xml:space="preserve"> موافقة مسبقة </w:t>
      </w:r>
      <w:r w:rsidRPr="007A528F">
        <w:rPr>
          <w:rFonts w:ascii="Simplified Arabic" w:hAnsi="Simplified Arabic" w:cs="Simplified Arabic" w:hint="cs"/>
          <w:sz w:val="20"/>
          <w:rtl/>
        </w:rPr>
        <w:t>عن علم</w:t>
      </w:r>
      <w:r w:rsidRPr="007A528F">
        <w:rPr>
          <w:rFonts w:ascii="Simplified Arabic" w:hAnsi="Simplified Arabic" w:cs="Simplified Arabic"/>
          <w:sz w:val="20"/>
          <w:rtl/>
        </w:rPr>
        <w:t xml:space="preserve"> أو تصريح </w:t>
      </w:r>
      <w:r w:rsidRPr="007A528F">
        <w:rPr>
          <w:rFonts w:ascii="Simplified Arabic" w:hAnsi="Simplified Arabic" w:cs="Simplified Arabic" w:hint="cs"/>
          <w:sz w:val="20"/>
          <w:rtl/>
        </w:rPr>
        <w:t xml:space="preserve">للحصول </w:t>
      </w:r>
      <w:r w:rsidRPr="007A528F">
        <w:rPr>
          <w:rFonts w:ascii="Simplified Arabic" w:hAnsi="Simplified Arabic" w:cs="Simplified Arabic"/>
          <w:sz w:val="20"/>
          <w:rtl/>
        </w:rPr>
        <w:t>وتقاسم المنافع. و</w:t>
      </w:r>
      <w:r w:rsidRPr="007A528F">
        <w:rPr>
          <w:rFonts w:ascii="Simplified Arabic" w:hAnsi="Simplified Arabic" w:cs="Simplified Arabic" w:hint="cs"/>
          <w:sz w:val="20"/>
          <w:rtl/>
        </w:rPr>
        <w:t>في</w:t>
      </w:r>
      <w:r w:rsidRPr="007A528F">
        <w:rPr>
          <w:rFonts w:ascii="Simplified Arabic" w:hAnsi="Simplified Arabic" w:cs="Simplified Arabic"/>
          <w:sz w:val="20"/>
          <w:rtl/>
        </w:rPr>
        <w:t xml:space="preserve"> حوالي 14 في المائة من سجلات ال</w:t>
      </w:r>
      <w:r w:rsidRPr="007A528F">
        <w:rPr>
          <w:rFonts w:ascii="Simplified Arabic" w:hAnsi="Simplified Arabic" w:cs="Simplified Arabic" w:hint="cs"/>
          <w:sz w:val="20"/>
          <w:rtl/>
        </w:rPr>
        <w:t>بلاغ</w:t>
      </w:r>
      <w:r w:rsidRPr="007A528F">
        <w:rPr>
          <w:rFonts w:ascii="Simplified Arabic" w:hAnsi="Simplified Arabic" w:cs="Simplified Arabic"/>
          <w:sz w:val="20"/>
          <w:rtl/>
        </w:rPr>
        <w:t xml:space="preserve">ات </w:t>
      </w:r>
      <w:r w:rsidRPr="007A528F">
        <w:rPr>
          <w:rFonts w:ascii="Simplified Arabic" w:hAnsi="Simplified Arabic" w:cs="Simplified Arabic" w:hint="cs"/>
          <w:sz w:val="20"/>
          <w:rtl/>
        </w:rPr>
        <w:t>لم يُقدَّم</w:t>
      </w:r>
      <w:r w:rsidRPr="007A528F">
        <w:rPr>
          <w:rFonts w:ascii="Simplified Arabic" w:hAnsi="Simplified Arabic" w:cs="Simplified Arabic"/>
          <w:sz w:val="20"/>
          <w:rtl/>
        </w:rPr>
        <w:t xml:space="preserve"> أي دليل على </w:t>
      </w:r>
      <w:r w:rsidRPr="007A528F">
        <w:rPr>
          <w:rFonts w:ascii="Simplified Arabic" w:hAnsi="Simplified Arabic" w:cs="Simplified Arabic" w:hint="cs"/>
          <w:sz w:val="20"/>
          <w:rtl/>
        </w:rPr>
        <w:t>وجود</w:t>
      </w:r>
      <w:r w:rsidRPr="007A528F">
        <w:rPr>
          <w:rFonts w:ascii="Simplified Arabic" w:hAnsi="Simplified Arabic" w:cs="Simplified Arabic"/>
          <w:sz w:val="20"/>
          <w:rtl/>
        </w:rPr>
        <w:t xml:space="preserve"> موافقة مسبقة </w:t>
      </w:r>
      <w:r w:rsidRPr="007A528F">
        <w:rPr>
          <w:rFonts w:ascii="Simplified Arabic" w:hAnsi="Simplified Arabic" w:cs="Simplified Arabic" w:hint="cs"/>
          <w:sz w:val="20"/>
          <w:rtl/>
        </w:rPr>
        <w:t>عن علم</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و</w:t>
      </w:r>
      <w:r w:rsidRPr="007A528F">
        <w:rPr>
          <w:rFonts w:ascii="Simplified Arabic" w:hAnsi="Simplified Arabic" w:cs="Simplified Arabic"/>
          <w:sz w:val="20"/>
          <w:rtl/>
        </w:rPr>
        <w:t>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 مزيد من المعلومات وتحليل</w:t>
      </w:r>
      <w:r w:rsidRPr="007A528F">
        <w:rPr>
          <w:rFonts w:ascii="Simplified Arabic" w:hAnsi="Simplified Arabic" w:cs="Simplified Arabic" w:hint="cs"/>
          <w:sz w:val="20"/>
          <w:rtl/>
        </w:rPr>
        <w:t xml:space="preserve"> إضافي</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ل</w:t>
      </w:r>
      <w:r w:rsidRPr="007A528F">
        <w:rPr>
          <w:rFonts w:ascii="Simplified Arabic" w:hAnsi="Simplified Arabic" w:cs="Simplified Arabic"/>
          <w:sz w:val="20"/>
          <w:rtl/>
        </w:rPr>
        <w:t xml:space="preserve">محتوى </w:t>
      </w:r>
      <w:r w:rsidRPr="007A528F">
        <w:rPr>
          <w:rFonts w:ascii="Simplified Arabic" w:hAnsi="Simplified Arabic" w:cs="Simplified Arabic" w:hint="cs"/>
          <w:sz w:val="20"/>
          <w:rtl/>
        </w:rPr>
        <w:t>بلاغ</w:t>
      </w:r>
      <w:r w:rsidRPr="007A528F">
        <w:rPr>
          <w:rFonts w:ascii="Simplified Arabic" w:hAnsi="Simplified Arabic" w:cs="Simplified Arabic"/>
          <w:sz w:val="20"/>
          <w:rtl/>
        </w:rPr>
        <w:t>ات</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نقاط التفتيش المنشورة </w:t>
      </w:r>
      <w:r w:rsidRPr="007A528F">
        <w:rPr>
          <w:rFonts w:ascii="Simplified Arabic" w:hAnsi="Simplified Arabic" w:cs="Simplified Arabic" w:hint="cs"/>
          <w:sz w:val="20"/>
          <w:rtl/>
        </w:rPr>
        <w:t>في</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غرفة</w:t>
      </w:r>
      <w:r w:rsidRPr="007A528F">
        <w:rPr>
          <w:rFonts w:ascii="Simplified Arabic" w:hAnsi="Simplified Arabic" w:cs="Simplified Arabic"/>
          <w:sz w:val="20"/>
          <w:rtl/>
        </w:rPr>
        <w:t xml:space="preserve"> تبادل المعلومات،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الوثيقة </w:t>
      </w:r>
      <w:hyperlink r:id="rId31" w:history="1">
        <w:r w:rsidRPr="007A528F">
          <w:rPr>
            <w:rStyle w:val="Hyperlink"/>
            <w:sz w:val="20"/>
          </w:rPr>
          <w:t>CBD/SBI/7/INF/4</w:t>
        </w:r>
      </w:hyperlink>
      <w:r w:rsidRPr="007A528F">
        <w:rPr>
          <w:rFonts w:ascii="Simplified Arabic" w:hAnsi="Simplified Arabic" w:cs="Simplified Arabic"/>
          <w:sz w:val="20"/>
          <w:rtl/>
        </w:rPr>
        <w:t xml:space="preserve">، القسم </w:t>
      </w:r>
      <w:r w:rsidR="00AD75BB" w:rsidRPr="007A528F">
        <w:rPr>
          <w:rFonts w:ascii="Simplified Arabic" w:hAnsi="Simplified Arabic" w:cs="Simplified Arabic"/>
          <w:sz w:val="20"/>
          <w:rtl/>
        </w:rPr>
        <w:t>القسم الثاني</w:t>
      </w:r>
      <w:r w:rsidRPr="007A528F">
        <w:rPr>
          <w:rFonts w:ascii="Simplified Arabic" w:hAnsi="Simplified Arabic" w:cs="Simplified Arabic" w:hint="cs"/>
          <w:sz w:val="20"/>
          <w:rtl/>
        </w:rPr>
        <w:t>-ألف-9</w:t>
      </w:r>
      <w:r w:rsidRPr="007A528F">
        <w:rPr>
          <w:rFonts w:ascii="Simplified Arabic" w:hAnsi="Simplified Arabic" w:cs="Simplified Arabic"/>
          <w:sz w:val="20"/>
          <w:rtl/>
        </w:rPr>
        <w:t>.</w:t>
      </w:r>
    </w:p>
  </w:footnote>
  <w:footnote w:id="34">
    <w:p w14:paraId="16CBD823" w14:textId="331DB458" w:rsidR="00F23082" w:rsidRPr="007A528F" w:rsidRDefault="00F23082" w:rsidP="00A5153B">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انظر الوث</w:t>
      </w:r>
      <w:r w:rsidRPr="007A528F">
        <w:rPr>
          <w:rFonts w:ascii="Simplified Arabic" w:hAnsi="Simplified Arabic" w:cs="Simplified Arabic" w:hint="cs"/>
          <w:sz w:val="20"/>
          <w:rtl/>
        </w:rPr>
        <w:t>ي</w:t>
      </w:r>
      <w:r w:rsidRPr="007A528F">
        <w:rPr>
          <w:rFonts w:ascii="Simplified Arabic" w:hAnsi="Simplified Arabic" w:cs="Simplified Arabic"/>
          <w:sz w:val="20"/>
          <w:rtl/>
        </w:rPr>
        <w:t>ق</w:t>
      </w:r>
      <w:r w:rsidRPr="007A528F">
        <w:rPr>
          <w:rFonts w:ascii="Simplified Arabic" w:hAnsi="Simplified Arabic" w:cs="Simplified Arabic" w:hint="cs"/>
          <w:sz w:val="20"/>
          <w:rtl/>
        </w:rPr>
        <w:t>تين</w:t>
      </w:r>
      <w:r w:rsidRPr="007A528F">
        <w:rPr>
          <w:rFonts w:ascii="Simplified Arabic" w:hAnsi="Simplified Arabic" w:cs="Simplified Arabic"/>
          <w:sz w:val="20"/>
          <w:rtl/>
        </w:rPr>
        <w:t xml:space="preserve"> </w:t>
      </w:r>
      <w:hyperlink r:id="rId32"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-ألف-5</w:t>
      </w:r>
      <w:r w:rsidRPr="007A528F">
        <w:rPr>
          <w:rFonts w:ascii="Simplified Arabic" w:hAnsi="Simplified Arabic" w:cs="Simplified Arabic"/>
          <w:sz w:val="20"/>
          <w:rtl/>
        </w:rPr>
        <w:t>، و</w:t>
      </w:r>
      <w:hyperlink r:id="rId33"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2-1-2</w:t>
      </w:r>
      <w:r w:rsidRPr="007A528F">
        <w:rPr>
          <w:rFonts w:ascii="Simplified Arabic" w:hAnsi="Simplified Arabic" w:cs="Simplified Arabic"/>
          <w:sz w:val="20"/>
          <w:rtl/>
        </w:rPr>
        <w:t>، لل</w:t>
      </w:r>
      <w:r w:rsidRPr="007A528F">
        <w:rPr>
          <w:rFonts w:ascii="Simplified Arabic" w:hAnsi="Simplified Arabic" w:cs="Simplified Arabic" w:hint="cs"/>
          <w:sz w:val="20"/>
          <w:rtl/>
        </w:rPr>
        <w:t>اطلاع</w:t>
      </w:r>
      <w:r w:rsidRPr="007A528F">
        <w:rPr>
          <w:rFonts w:ascii="Simplified Arabic" w:hAnsi="Simplified Arabic" w:cs="Simplified Arabic"/>
          <w:sz w:val="20"/>
          <w:rtl/>
        </w:rPr>
        <w:t xml:space="preserve"> على</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مزيد من المعلومات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الن</w:t>
      </w:r>
      <w:r w:rsidRPr="007A528F">
        <w:rPr>
          <w:rFonts w:ascii="Simplified Arabic" w:hAnsi="Simplified Arabic" w:cs="Simplified Arabic" w:hint="cs"/>
          <w:sz w:val="20"/>
          <w:rtl/>
        </w:rPr>
        <w:t>ُ</w:t>
      </w:r>
      <w:r w:rsidRPr="007A528F">
        <w:rPr>
          <w:rFonts w:ascii="Simplified Arabic" w:hAnsi="Simplified Arabic" w:cs="Simplified Arabic"/>
          <w:sz w:val="20"/>
          <w:rtl/>
        </w:rPr>
        <w:t>هج التي ات</w:t>
      </w:r>
      <w:r w:rsidRPr="007A528F">
        <w:rPr>
          <w:rFonts w:ascii="Simplified Arabic" w:hAnsi="Simplified Arabic" w:cs="Simplified Arabic" w:hint="cs"/>
          <w:sz w:val="20"/>
          <w:rtl/>
        </w:rPr>
        <w:t>ّ</w:t>
      </w:r>
      <w:r w:rsidRPr="007A528F">
        <w:rPr>
          <w:rFonts w:ascii="Simplified Arabic" w:hAnsi="Simplified Arabic" w:cs="Simplified Arabic"/>
          <w:sz w:val="20"/>
          <w:rtl/>
        </w:rPr>
        <w:t>بعتها الأطراف.</w:t>
      </w:r>
    </w:p>
  </w:footnote>
  <w:footnote w:id="35">
    <w:p w14:paraId="5F3E506C" w14:textId="2D74AF2D" w:rsidR="00F23082" w:rsidRPr="007A528F" w:rsidRDefault="00F23082" w:rsidP="00F50407">
      <w:pPr>
        <w:pStyle w:val="FootnoteText"/>
        <w:bidi/>
        <w:rPr>
          <w:sz w:val="20"/>
        </w:rPr>
      </w:pPr>
      <w:r w:rsidRPr="007A528F">
        <w:rPr>
          <w:rStyle w:val="FootnoteReference"/>
          <w:sz w:val="20"/>
        </w:rPr>
        <w:footnoteRef/>
      </w:r>
      <w:r w:rsidRPr="007A528F">
        <w:rPr>
          <w:rFonts w:hint="cs"/>
          <w:sz w:val="20"/>
          <w:rtl/>
        </w:rPr>
        <w:t xml:space="preserve"> </w:t>
      </w:r>
      <w:bookmarkStart w:id="40" w:name="_Hlk231896405"/>
      <w:r w:rsidRPr="007A528F">
        <w:rPr>
          <w:rFonts w:ascii="Simplified Arabic" w:hAnsi="Simplified Arabic" w:cs="Simplified Arabic"/>
          <w:sz w:val="20"/>
          <w:rtl/>
        </w:rPr>
        <w:t>تُناق</w:t>
      </w:r>
      <w:r w:rsidRPr="007A528F">
        <w:rPr>
          <w:rFonts w:ascii="Simplified Arabic" w:hAnsi="Simplified Arabic" w:cs="Simplified Arabic" w:hint="cs"/>
          <w:sz w:val="20"/>
          <w:rtl/>
        </w:rPr>
        <w:t>َ</w:t>
      </w:r>
      <w:r w:rsidRPr="007A528F">
        <w:rPr>
          <w:rFonts w:ascii="Simplified Arabic" w:hAnsi="Simplified Arabic" w:cs="Simplified Arabic"/>
          <w:sz w:val="20"/>
          <w:rtl/>
        </w:rPr>
        <w:t>ش</w:t>
      </w:r>
      <w:r w:rsidRPr="007A528F">
        <w:rPr>
          <w:rFonts w:ascii="Simplified Arabic" w:hAnsi="Simplified Arabic" w:cs="Simplified Arabic" w:hint="cs"/>
          <w:sz w:val="20"/>
          <w:rtl/>
        </w:rPr>
        <w:t xml:space="preserve"> بمزيد من التفصيل</w:t>
      </w:r>
      <w:r w:rsidRPr="007A528F">
        <w:rPr>
          <w:rFonts w:ascii="Simplified Arabic" w:hAnsi="Simplified Arabic" w:cs="Simplified Arabic"/>
          <w:sz w:val="20"/>
          <w:rtl/>
        </w:rPr>
        <w:t xml:space="preserve"> في </w:t>
      </w:r>
      <w:r w:rsidRPr="007A528F">
        <w:rPr>
          <w:rFonts w:ascii="Simplified Arabic" w:hAnsi="Simplified Arabic" w:cs="Simplified Arabic" w:hint="cs"/>
          <w:sz w:val="20"/>
          <w:rtl/>
        </w:rPr>
        <w:t>العنصر</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w:t>
      </w:r>
      <w:r w:rsidRPr="007A528F">
        <w:rPr>
          <w:rFonts w:ascii="Simplified Arabic" w:hAnsi="Simplified Arabic" w:cs="Simplified Arabic"/>
          <w:sz w:val="20"/>
          <w:rtl/>
        </w:rPr>
        <w:t>و</w:t>
      </w:r>
      <w:r w:rsidRPr="007A528F">
        <w:rPr>
          <w:rFonts w:ascii="Simplified Arabic" w:hAnsi="Simplified Arabic" w:cs="Simplified Arabic" w:hint="cs"/>
          <w:sz w:val="20"/>
          <w:rtl/>
        </w:rPr>
        <w:t>او"</w:t>
      </w:r>
      <w:r w:rsidRPr="007A528F">
        <w:rPr>
          <w:rFonts w:ascii="Simplified Arabic" w:hAnsi="Simplified Arabic" w:cs="Simplified Arabic"/>
          <w:sz w:val="20"/>
          <w:rtl/>
        </w:rPr>
        <w:t xml:space="preserve"> أدناه </w:t>
      </w:r>
      <w:r w:rsidRPr="007A528F">
        <w:rPr>
          <w:rFonts w:ascii="Simplified Arabic" w:hAnsi="Simplified Arabic" w:cs="Simplified Arabic" w:hint="cs"/>
          <w:sz w:val="20"/>
          <w:rtl/>
        </w:rPr>
        <w:t>الم</w:t>
      </w:r>
      <w:r w:rsidRPr="007A528F">
        <w:rPr>
          <w:rFonts w:ascii="Simplified Arabic" w:hAnsi="Simplified Arabic" w:cs="Simplified Arabic"/>
          <w:sz w:val="20"/>
          <w:rtl/>
        </w:rPr>
        <w:t>تعلق بالمادتين 19 و20 من البروتوكول</w:t>
      </w:r>
      <w:bookmarkEnd w:id="40"/>
      <w:r w:rsidRPr="007A528F">
        <w:rPr>
          <w:rFonts w:ascii="Simplified Arabic" w:hAnsi="Simplified Arabic" w:cs="Simplified Arabic"/>
          <w:sz w:val="20"/>
          <w:rtl/>
        </w:rPr>
        <w:t>.</w:t>
      </w:r>
    </w:p>
  </w:footnote>
  <w:footnote w:id="36">
    <w:p w14:paraId="2A8D8C18" w14:textId="29A6D761" w:rsidR="00F23082" w:rsidRPr="007A528F" w:rsidRDefault="00F23082" w:rsidP="00F50407">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الوثيقة </w:t>
      </w:r>
      <w:hyperlink r:id="rId34"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2-1-2</w:t>
      </w:r>
      <w:r w:rsidRPr="007A528F">
        <w:rPr>
          <w:rFonts w:ascii="Simplified Arabic" w:hAnsi="Simplified Arabic" w:cs="Simplified Arabic"/>
          <w:sz w:val="20"/>
          <w:rtl/>
        </w:rPr>
        <w:t>.</w:t>
      </w:r>
    </w:p>
  </w:footnote>
  <w:footnote w:id="37">
    <w:p w14:paraId="57BBBC88" w14:textId="2C757826" w:rsidR="00F23082" w:rsidRPr="007A528F" w:rsidRDefault="00F23082" w:rsidP="00F50407">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الوثيقة </w:t>
      </w:r>
      <w:hyperlink r:id="rId35"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-ألف-5</w:t>
      </w:r>
      <w:r w:rsidRPr="007A528F">
        <w:rPr>
          <w:rFonts w:ascii="Simplified Arabic" w:hAnsi="Simplified Arabic" w:cs="Simplified Arabic"/>
          <w:sz w:val="20"/>
          <w:rtl/>
        </w:rPr>
        <w:t xml:space="preserve">؛ والوثيقة </w:t>
      </w:r>
      <w:hyperlink r:id="rId36"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2-1-1</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و</w:t>
      </w:r>
      <w:r w:rsidRPr="007A528F">
        <w:rPr>
          <w:rFonts w:ascii="Simplified Arabic" w:hAnsi="Simplified Arabic" w:cs="Simplified Arabic"/>
          <w:sz w:val="20"/>
          <w:rtl/>
        </w:rPr>
        <w:t>تُناق</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ش </w:t>
      </w:r>
      <w:r w:rsidRPr="007A528F">
        <w:rPr>
          <w:rFonts w:ascii="Simplified Arabic" w:hAnsi="Simplified Arabic" w:cs="Simplified Arabic" w:hint="cs"/>
          <w:sz w:val="20"/>
          <w:rtl/>
        </w:rPr>
        <w:t>ال</w:t>
      </w:r>
      <w:r w:rsidRPr="007A528F">
        <w:rPr>
          <w:rFonts w:ascii="Simplified Arabic" w:hAnsi="Simplified Arabic" w:cs="Simplified Arabic"/>
          <w:sz w:val="20"/>
          <w:rtl/>
        </w:rPr>
        <w:t xml:space="preserve">اعتبارات </w:t>
      </w:r>
      <w:r w:rsidRPr="007A528F">
        <w:rPr>
          <w:rFonts w:ascii="Simplified Arabic" w:hAnsi="Simplified Arabic" w:cs="Simplified Arabic" w:hint="cs"/>
          <w:sz w:val="20"/>
          <w:rtl/>
        </w:rPr>
        <w:t>ال</w:t>
      </w:r>
      <w:r w:rsidRPr="007A528F">
        <w:rPr>
          <w:rFonts w:ascii="Simplified Arabic" w:hAnsi="Simplified Arabic" w:cs="Simplified Arabic"/>
          <w:sz w:val="20"/>
          <w:rtl/>
        </w:rPr>
        <w:t xml:space="preserve">خاصة </w:t>
      </w:r>
      <w:r w:rsidRPr="007A528F">
        <w:rPr>
          <w:rFonts w:ascii="Simplified Arabic" w:hAnsi="Simplified Arabic" w:cs="Simplified Arabic" w:hint="cs"/>
          <w:sz w:val="20"/>
          <w:rtl/>
        </w:rPr>
        <w:t>ضمن</w:t>
      </w:r>
      <w:r w:rsidRPr="007A528F">
        <w:rPr>
          <w:rFonts w:ascii="Simplified Arabic" w:hAnsi="Simplified Arabic" w:cs="Simplified Arabic"/>
          <w:sz w:val="20"/>
          <w:rtl/>
        </w:rPr>
        <w:t xml:space="preserve"> ال</w:t>
      </w:r>
      <w:r w:rsidRPr="007A528F">
        <w:rPr>
          <w:rFonts w:ascii="Simplified Arabic" w:hAnsi="Simplified Arabic" w:cs="Simplified Arabic" w:hint="cs"/>
          <w:sz w:val="20"/>
          <w:rtl/>
        </w:rPr>
        <w:t>عنصر</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w:t>
      </w:r>
      <w:r w:rsidRPr="007A528F">
        <w:rPr>
          <w:rFonts w:ascii="Simplified Arabic" w:hAnsi="Simplified Arabic" w:cs="Simplified Arabic"/>
          <w:sz w:val="20"/>
          <w:rtl/>
        </w:rPr>
        <w:t>ب</w:t>
      </w:r>
      <w:r w:rsidRPr="007A528F">
        <w:rPr>
          <w:rFonts w:ascii="Simplified Arabic" w:hAnsi="Simplified Arabic" w:cs="Simplified Arabic" w:hint="cs"/>
          <w:sz w:val="20"/>
          <w:rtl/>
        </w:rPr>
        <w:t xml:space="preserve">اء" </w:t>
      </w:r>
      <w:r w:rsidRPr="007A528F">
        <w:rPr>
          <w:rFonts w:ascii="Simplified Arabic" w:hAnsi="Simplified Arabic" w:cs="Simplified Arabic"/>
          <w:sz w:val="20"/>
          <w:rtl/>
        </w:rPr>
        <w:t xml:space="preserve">أدناه </w:t>
      </w:r>
      <w:r w:rsidRPr="007A528F">
        <w:rPr>
          <w:rFonts w:ascii="Simplified Arabic" w:hAnsi="Simplified Arabic" w:cs="Simplified Arabic" w:hint="cs"/>
          <w:sz w:val="20"/>
          <w:rtl/>
        </w:rPr>
        <w:t>المتعلق</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الفعالية.</w:t>
      </w:r>
    </w:p>
  </w:footnote>
  <w:footnote w:id="38">
    <w:p w14:paraId="17455468" w14:textId="5A8E0BAA" w:rsidR="00F23082" w:rsidRPr="007A528F" w:rsidRDefault="00F23082" w:rsidP="00F50407">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يمكن الاطلاع على </w:t>
      </w:r>
      <w:bookmarkStart w:id="42" w:name="_Hlk231887378"/>
      <w:r w:rsidRPr="007A528F">
        <w:rPr>
          <w:rFonts w:ascii="Simplified Arabic" w:hAnsi="Simplified Arabic" w:cs="Simplified Arabic"/>
          <w:sz w:val="20"/>
          <w:rtl/>
        </w:rPr>
        <w:t>أمثلة لهذه الن</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هج في الوثيقة </w:t>
      </w:r>
      <w:hyperlink r:id="rId37" w:history="1">
        <w:r w:rsidRPr="007A528F">
          <w:rPr>
            <w:rStyle w:val="Hyperlink"/>
            <w:sz w:val="20"/>
          </w:rPr>
          <w:t>CBD/SBI/7/INF/2</w:t>
        </w:r>
      </w:hyperlink>
      <w:r w:rsidRPr="007A528F">
        <w:rPr>
          <w:rFonts w:ascii="Simplified Arabic" w:hAnsi="Simplified Arabic" w:cs="Simplified Arabic"/>
          <w:sz w:val="20"/>
          <w:rtl/>
        </w:rPr>
        <w:t>،</w:t>
      </w:r>
      <w:bookmarkEnd w:id="42"/>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-ألف-5</w:t>
      </w:r>
      <w:r w:rsidRPr="007A528F">
        <w:rPr>
          <w:rFonts w:ascii="Simplified Arabic" w:hAnsi="Simplified Arabic" w:cs="Simplified Arabic"/>
          <w:sz w:val="20"/>
          <w:rtl/>
        </w:rPr>
        <w:t>.</w:t>
      </w:r>
    </w:p>
  </w:footnote>
  <w:footnote w:id="39">
    <w:p w14:paraId="6593CAD1" w14:textId="57F2E7A1" w:rsidR="00F23082" w:rsidRPr="007A528F" w:rsidRDefault="00F23082" w:rsidP="00E27C1B">
      <w:pPr>
        <w:pStyle w:val="FootnoteText"/>
        <w:bidi/>
        <w:rPr>
          <w:sz w:val="20"/>
        </w:rPr>
      </w:pPr>
      <w:r w:rsidRPr="007A528F">
        <w:rPr>
          <w:rStyle w:val="FootnoteReference"/>
          <w:sz w:val="20"/>
        </w:rPr>
        <w:footnoteRef/>
      </w:r>
      <w:r w:rsidRPr="007A528F">
        <w:rPr>
          <w:rFonts w:hint="cs"/>
          <w:sz w:val="20"/>
          <w:rtl/>
        </w:rPr>
        <w:t xml:space="preserve"> </w:t>
      </w:r>
      <w:bookmarkStart w:id="43" w:name="_Hlk231887011"/>
      <w:r w:rsidRPr="007A528F">
        <w:rPr>
          <w:rFonts w:ascii="Simplified Arabic" w:hAnsi="Simplified Arabic" w:cs="Simplified Arabic"/>
          <w:sz w:val="20"/>
          <w:rtl/>
        </w:rPr>
        <w:t>تُناق</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ش </w:t>
      </w:r>
      <w:bookmarkEnd w:id="43"/>
      <w:r w:rsidRPr="007A528F">
        <w:rPr>
          <w:rFonts w:ascii="Simplified Arabic" w:hAnsi="Simplified Arabic" w:cs="Simplified Arabic"/>
          <w:sz w:val="20"/>
          <w:rtl/>
        </w:rPr>
        <w:t xml:space="preserve">هذه المسألة أدناه في </w:t>
      </w:r>
      <w:r w:rsidR="00AD75BB" w:rsidRPr="007A528F">
        <w:rPr>
          <w:rFonts w:ascii="Simplified Arabic" w:hAnsi="Simplified Arabic" w:cs="Simplified Arabic"/>
          <w:sz w:val="20"/>
          <w:rtl/>
        </w:rPr>
        <w:t>القسم الثالث</w:t>
      </w:r>
      <w:bookmarkStart w:id="44" w:name="_Hlk231885935"/>
      <w:r w:rsidRPr="007A528F">
        <w:rPr>
          <w:rFonts w:ascii="Simplified Arabic" w:hAnsi="Simplified Arabic" w:cs="Simplified Arabic" w:hint="cs"/>
          <w:sz w:val="20"/>
          <w:rtl/>
        </w:rPr>
        <w:t>-ألف-10</w:t>
      </w:r>
      <w:bookmarkEnd w:id="44"/>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المتعلق</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المادة 4 من البروتوكول.</w:t>
      </w:r>
    </w:p>
  </w:footnote>
  <w:footnote w:id="40">
    <w:p w14:paraId="022697BD" w14:textId="2DFEFDE3" w:rsidR="00F23082" w:rsidRPr="007A528F" w:rsidRDefault="00F23082" w:rsidP="00E27C1B">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الوثيقة </w:t>
      </w:r>
      <w:hyperlink r:id="rId38"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2-1-1</w:t>
      </w:r>
      <w:r w:rsidRPr="007A528F">
        <w:rPr>
          <w:rFonts w:ascii="Simplified Arabic" w:hAnsi="Simplified Arabic" w:cs="Simplified Arabic"/>
          <w:sz w:val="20"/>
          <w:rtl/>
        </w:rPr>
        <w:t>.</w:t>
      </w:r>
    </w:p>
  </w:footnote>
  <w:footnote w:id="41">
    <w:p w14:paraId="5A689F82" w14:textId="303CD54F" w:rsidR="00F23082" w:rsidRPr="007A528F" w:rsidRDefault="00F23082" w:rsidP="00E27C1B">
      <w:pPr>
        <w:pStyle w:val="FootnoteText"/>
        <w:bidi/>
        <w:rPr>
          <w:sz w:val="20"/>
        </w:rPr>
      </w:pPr>
      <w:r w:rsidRPr="007A528F">
        <w:rPr>
          <w:rStyle w:val="FootnoteReference"/>
          <w:sz w:val="20"/>
        </w:rPr>
        <w:footnoteRef/>
      </w:r>
      <w:r w:rsidRPr="007A528F">
        <w:rPr>
          <w:sz w:val="20"/>
        </w:rPr>
        <w:t xml:space="preserve"> </w:t>
      </w:r>
      <w:r w:rsidRPr="007A528F">
        <w:rPr>
          <w:rFonts w:ascii="Simplified Arabic" w:hAnsi="Simplified Arabic" w:cs="Simplified Arabic"/>
          <w:sz w:val="20"/>
          <w:rtl/>
        </w:rPr>
        <w:t xml:space="preserve">للاطلاع على مزيد من المعلومات، انظر الوثيقتين </w:t>
      </w:r>
      <w:hyperlink r:id="rId39"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bookmarkStart w:id="46" w:name="_Hlk231885999"/>
      <w:r w:rsidRPr="007A528F">
        <w:rPr>
          <w:rFonts w:ascii="Simplified Arabic" w:hAnsi="Simplified Arabic" w:cs="Simplified Arabic" w:hint="cs"/>
          <w:sz w:val="20"/>
          <w:rtl/>
        </w:rPr>
        <w:t>-ألف-7</w:t>
      </w:r>
      <w:bookmarkEnd w:id="46"/>
      <w:r w:rsidRPr="007A528F">
        <w:rPr>
          <w:rFonts w:ascii="Simplified Arabic" w:hAnsi="Simplified Arabic" w:cs="Simplified Arabic"/>
          <w:sz w:val="20"/>
          <w:rtl/>
        </w:rPr>
        <w:t>؛ و</w:t>
      </w:r>
      <w:hyperlink r:id="rId40"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2-4</w:t>
      </w:r>
      <w:r w:rsidRPr="007A528F">
        <w:rPr>
          <w:rFonts w:ascii="Simplified Arabic" w:hAnsi="Simplified Arabic" w:cs="Simplified Arabic"/>
          <w:sz w:val="20"/>
          <w:rtl/>
        </w:rPr>
        <w:t>.</w:t>
      </w:r>
    </w:p>
  </w:footnote>
  <w:footnote w:id="42">
    <w:p w14:paraId="7A1410E5" w14:textId="4FE4BC53" w:rsidR="00F23082" w:rsidRPr="007A528F" w:rsidRDefault="00F23082" w:rsidP="00E27C1B">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يمكن الاطلاع على أمثلة لهذه الن</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هج في الوثيقة </w:t>
      </w:r>
      <w:hyperlink r:id="rId41"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-ألف-7</w:t>
      </w:r>
      <w:r w:rsidRPr="007A528F">
        <w:rPr>
          <w:rFonts w:ascii="Simplified Arabic" w:hAnsi="Simplified Arabic" w:cs="Simplified Arabic"/>
          <w:sz w:val="20"/>
          <w:rtl/>
        </w:rPr>
        <w:t>.</w:t>
      </w:r>
    </w:p>
  </w:footnote>
  <w:footnote w:id="43">
    <w:p w14:paraId="3A74617C" w14:textId="54A9F7FE" w:rsidR="00F23082" w:rsidRPr="007A528F" w:rsidRDefault="00F23082" w:rsidP="006B682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أ</w:t>
      </w:r>
      <w:r w:rsidRPr="007A528F">
        <w:rPr>
          <w:rFonts w:ascii="Simplified Arabic" w:hAnsi="Simplified Arabic" w:cs="Simplified Arabic" w:hint="cs"/>
          <w:sz w:val="20"/>
          <w:rtl/>
        </w:rPr>
        <w:t>بلغ</w:t>
      </w:r>
      <w:r w:rsidRPr="007A528F">
        <w:rPr>
          <w:rFonts w:ascii="Simplified Arabic" w:hAnsi="Simplified Arabic" w:cs="Simplified Arabic"/>
          <w:sz w:val="20"/>
          <w:rtl/>
        </w:rPr>
        <w:t xml:space="preserve">ت </w:t>
      </w:r>
      <w:r w:rsidRPr="007A528F">
        <w:rPr>
          <w:rFonts w:ascii="Simplified Arabic" w:hAnsi="Simplified Arabic" w:cs="Simplified Arabic" w:hint="cs"/>
          <w:sz w:val="20"/>
          <w:rtl/>
        </w:rPr>
        <w:t>10</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أطراف</w:t>
      </w:r>
      <w:r w:rsidRPr="007A528F">
        <w:rPr>
          <w:rFonts w:ascii="Simplified Arabic" w:hAnsi="Simplified Arabic" w:cs="Simplified Arabic"/>
          <w:sz w:val="20"/>
          <w:rtl/>
        </w:rPr>
        <w:t>، ت</w:t>
      </w:r>
      <w:r w:rsidRPr="007A528F">
        <w:rPr>
          <w:rFonts w:ascii="Simplified Arabic" w:hAnsi="Simplified Arabic" w:cs="Simplified Arabic" w:hint="cs"/>
          <w:sz w:val="20"/>
          <w:rtl/>
        </w:rPr>
        <w:t>شك</w:t>
      </w:r>
      <w:r w:rsidRPr="007A528F">
        <w:rPr>
          <w:rFonts w:ascii="Simplified Arabic" w:hAnsi="Simplified Arabic" w:cs="Simplified Arabic"/>
          <w:sz w:val="20"/>
          <w:rtl/>
        </w:rPr>
        <w:t>ل 14 في المائة من ال</w:t>
      </w:r>
      <w:r w:rsidRPr="007A528F">
        <w:rPr>
          <w:rFonts w:ascii="Simplified Arabic" w:hAnsi="Simplified Arabic" w:cs="Simplified Arabic" w:hint="cs"/>
          <w:sz w:val="20"/>
          <w:rtl/>
        </w:rPr>
        <w:t>أ</w:t>
      </w:r>
      <w:r w:rsidRPr="007A528F">
        <w:rPr>
          <w:rFonts w:ascii="Simplified Arabic" w:hAnsi="Simplified Arabic" w:cs="Simplified Arabic"/>
          <w:sz w:val="20"/>
          <w:rtl/>
        </w:rPr>
        <w:t>طر</w:t>
      </w:r>
      <w:r w:rsidRPr="007A528F">
        <w:rPr>
          <w:rFonts w:ascii="Simplified Arabic" w:hAnsi="Simplified Arabic" w:cs="Simplified Arabic" w:hint="cs"/>
          <w:sz w:val="20"/>
          <w:rtl/>
        </w:rPr>
        <w:t>ا</w:t>
      </w:r>
      <w:r w:rsidRPr="007A528F">
        <w:rPr>
          <w:rFonts w:ascii="Simplified Arabic" w:hAnsi="Simplified Arabic" w:cs="Simplified Arabic"/>
          <w:sz w:val="20"/>
          <w:rtl/>
        </w:rPr>
        <w:t xml:space="preserve">ف التي </w:t>
      </w:r>
      <w:r w:rsidRPr="007A528F">
        <w:rPr>
          <w:rFonts w:ascii="Simplified Arabic" w:hAnsi="Simplified Arabic" w:cs="Simplified Arabic" w:hint="cs"/>
          <w:sz w:val="20"/>
          <w:rtl/>
        </w:rPr>
        <w:t>توجد</w:t>
      </w:r>
      <w:r w:rsidRPr="007A528F">
        <w:rPr>
          <w:rFonts w:ascii="Simplified Arabic" w:hAnsi="Simplified Arabic" w:cs="Simplified Arabic"/>
          <w:sz w:val="20"/>
          <w:rtl/>
        </w:rPr>
        <w:t xml:space="preserve"> شعوب أصلية ومجتمعات محلية في بلدها، أنها تلق</w:t>
      </w:r>
      <w:r w:rsidRPr="007A528F">
        <w:rPr>
          <w:rFonts w:ascii="Simplified Arabic" w:hAnsi="Simplified Arabic" w:cs="Simplified Arabic" w:hint="cs"/>
          <w:sz w:val="20"/>
          <w:rtl/>
        </w:rPr>
        <w:t>ّ</w:t>
      </w:r>
      <w:r w:rsidRPr="007A528F">
        <w:rPr>
          <w:rFonts w:ascii="Simplified Arabic" w:hAnsi="Simplified Arabic" w:cs="Simplified Arabic"/>
          <w:sz w:val="20"/>
          <w:rtl/>
        </w:rPr>
        <w:t>ت</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منافع </w:t>
      </w:r>
      <w:r w:rsidRPr="007A528F">
        <w:rPr>
          <w:rFonts w:ascii="Simplified Arabic" w:hAnsi="Simplified Arabic" w:cs="Simplified Arabic" w:hint="cs"/>
          <w:sz w:val="20"/>
          <w:rtl/>
        </w:rPr>
        <w:t>نقد</w:t>
      </w:r>
      <w:r w:rsidRPr="007A528F">
        <w:rPr>
          <w:rFonts w:ascii="Simplified Arabic" w:hAnsi="Simplified Arabic" w:cs="Simplified Arabic"/>
          <w:sz w:val="20"/>
          <w:rtl/>
        </w:rPr>
        <w:t xml:space="preserve">ية من منح حق الحصول </w:t>
      </w:r>
      <w:r w:rsidRPr="007A528F">
        <w:rPr>
          <w:rFonts w:ascii="Simplified Arabic" w:hAnsi="Simplified Arabic" w:cs="Simplified Arabic" w:hint="cs"/>
          <w:sz w:val="20"/>
          <w:rtl/>
        </w:rPr>
        <w:t>ع</w:t>
      </w:r>
      <w:r w:rsidRPr="007A528F">
        <w:rPr>
          <w:rFonts w:ascii="Simplified Arabic" w:hAnsi="Simplified Arabic" w:cs="Simplified Arabic"/>
          <w:sz w:val="20"/>
          <w:rtl/>
        </w:rPr>
        <w:t>لى المعارف التقليدية المرتبطة بالموارد الجينية منذ دخول البروتوكول حيز النفاذ. وأ</w:t>
      </w:r>
      <w:r w:rsidRPr="007A528F">
        <w:rPr>
          <w:rFonts w:ascii="Simplified Arabic" w:hAnsi="Simplified Arabic" w:cs="Simplified Arabic" w:hint="cs"/>
          <w:sz w:val="20"/>
          <w:rtl/>
        </w:rPr>
        <w:t>بلغ</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27</w:t>
      </w:r>
      <w:r w:rsidRPr="007A528F">
        <w:rPr>
          <w:rFonts w:ascii="Simplified Arabic" w:hAnsi="Simplified Arabic" w:cs="Simplified Arabic"/>
          <w:sz w:val="20"/>
          <w:rtl/>
        </w:rPr>
        <w:t xml:space="preserve"> طرف</w:t>
      </w:r>
      <w:r w:rsidRPr="007A528F">
        <w:rPr>
          <w:rFonts w:ascii="Simplified Arabic" w:hAnsi="Simplified Arabic" w:cs="Simplified Arabic" w:hint="cs"/>
          <w:sz w:val="20"/>
          <w:rtl/>
        </w:rPr>
        <w:t>ا</w:t>
      </w:r>
      <w:r w:rsidRPr="007A528F">
        <w:rPr>
          <w:rFonts w:ascii="Simplified Arabic" w:hAnsi="Simplified Arabic" w:cs="Simplified Arabic"/>
          <w:sz w:val="20"/>
          <w:rtl/>
        </w:rPr>
        <w:t xml:space="preserve"> (39 في المائة) </w:t>
      </w:r>
      <w:r w:rsidRPr="007A528F">
        <w:rPr>
          <w:rFonts w:ascii="Simplified Arabic" w:hAnsi="Simplified Arabic" w:cs="Simplified Arabic" w:hint="cs"/>
          <w:sz w:val="20"/>
          <w:rtl/>
        </w:rPr>
        <w:t xml:space="preserve">عن </w:t>
      </w:r>
      <w:bookmarkStart w:id="47" w:name="_Hlk231895895"/>
      <w:r w:rsidRPr="007A528F">
        <w:rPr>
          <w:rFonts w:ascii="Simplified Arabic" w:hAnsi="Simplified Arabic" w:cs="Simplified Arabic"/>
          <w:sz w:val="20"/>
          <w:rtl/>
        </w:rPr>
        <w:t>تلق</w:t>
      </w:r>
      <w:bookmarkEnd w:id="47"/>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ي منافع غير </w:t>
      </w:r>
      <w:r w:rsidRPr="007A528F">
        <w:rPr>
          <w:rFonts w:ascii="Simplified Arabic" w:hAnsi="Simplified Arabic" w:cs="Simplified Arabic" w:hint="cs"/>
          <w:sz w:val="20"/>
          <w:rtl/>
        </w:rPr>
        <w:t>نقد</w:t>
      </w:r>
      <w:r w:rsidRPr="007A528F">
        <w:rPr>
          <w:rFonts w:ascii="Simplified Arabic" w:hAnsi="Simplified Arabic" w:cs="Simplified Arabic"/>
          <w:sz w:val="20"/>
          <w:rtl/>
        </w:rPr>
        <w:t xml:space="preserve">ية من منح حق الحصول </w:t>
      </w:r>
      <w:r w:rsidRPr="007A528F">
        <w:rPr>
          <w:rFonts w:ascii="Simplified Arabic" w:hAnsi="Simplified Arabic" w:cs="Simplified Arabic" w:hint="cs"/>
          <w:sz w:val="20"/>
          <w:rtl/>
        </w:rPr>
        <w:t>ع</w:t>
      </w:r>
      <w:r w:rsidRPr="007A528F">
        <w:rPr>
          <w:rFonts w:ascii="Simplified Arabic" w:hAnsi="Simplified Arabic" w:cs="Simplified Arabic"/>
          <w:sz w:val="20"/>
          <w:rtl/>
        </w:rPr>
        <w:t>لى المعارف التقليدية المرتبطة بالموارد الجينية.</w:t>
      </w:r>
    </w:p>
  </w:footnote>
  <w:footnote w:id="44">
    <w:p w14:paraId="0C27197C" w14:textId="10E9CAF7" w:rsidR="00F23082" w:rsidRPr="007A528F" w:rsidRDefault="00F23082" w:rsidP="00211E54">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تُناق</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ش </w:t>
      </w:r>
      <w:r w:rsidRPr="007A528F">
        <w:rPr>
          <w:rFonts w:eastAsia="PMingLiU" w:cs="Simplified Arabic"/>
          <w:sz w:val="20"/>
          <w:rtl/>
          <w:lang w:val="fr-CA" w:eastAsia="ar-SA" w:bidi="ar-EG"/>
        </w:rPr>
        <w:t>البروتوكولات والإجراءات المجتمعية الخاصة بالشعوب</w:t>
      </w:r>
      <w:r w:rsidRPr="007A528F">
        <w:rPr>
          <w:rFonts w:ascii="Simplified Arabic" w:hAnsi="Simplified Arabic" w:cs="Simplified Arabic"/>
          <w:sz w:val="20"/>
          <w:rtl/>
        </w:rPr>
        <w:t xml:space="preserve"> الأصلية </w:t>
      </w:r>
      <w:r w:rsidRPr="007A528F">
        <w:rPr>
          <w:rFonts w:ascii="Simplified Arabic" w:hAnsi="Simplified Arabic" w:cs="Simplified Arabic" w:hint="cs"/>
          <w:sz w:val="20"/>
          <w:rtl/>
        </w:rPr>
        <w:t>و</w:t>
      </w:r>
      <w:r w:rsidRPr="007A528F">
        <w:rPr>
          <w:rFonts w:ascii="Simplified Arabic" w:hAnsi="Simplified Arabic" w:cs="Simplified Arabic"/>
          <w:sz w:val="20"/>
          <w:rtl/>
        </w:rPr>
        <w:t xml:space="preserve">المجتمعات المحلية أدناه في </w:t>
      </w:r>
      <w:r w:rsidR="00AD75BB" w:rsidRPr="007A528F">
        <w:rPr>
          <w:rFonts w:ascii="Simplified Arabic" w:hAnsi="Simplified Arabic" w:cs="Simplified Arabic"/>
          <w:sz w:val="20"/>
          <w:rtl/>
        </w:rPr>
        <w:t>القسم الثالث</w:t>
      </w:r>
      <w:bookmarkStart w:id="48" w:name="_Hlk231897062"/>
      <w:r w:rsidRPr="007A528F">
        <w:rPr>
          <w:rFonts w:ascii="Simplified Arabic" w:hAnsi="Simplified Arabic" w:cs="Simplified Arabic" w:hint="cs"/>
          <w:sz w:val="20"/>
          <w:rtl/>
        </w:rPr>
        <w:t>-واو-1</w:t>
      </w:r>
      <w:bookmarkEnd w:id="48"/>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ضمن</w:t>
      </w:r>
      <w:r w:rsidRPr="007A528F">
        <w:rPr>
          <w:rFonts w:ascii="Simplified Arabic" w:hAnsi="Simplified Arabic" w:cs="Simplified Arabic"/>
          <w:sz w:val="20"/>
          <w:rtl/>
        </w:rPr>
        <w:t xml:space="preserve"> العنصر </w:t>
      </w:r>
      <w:r w:rsidRPr="007A528F">
        <w:rPr>
          <w:rFonts w:ascii="Simplified Arabic" w:hAnsi="Simplified Arabic" w:cs="Simplified Arabic" w:hint="cs"/>
          <w:sz w:val="20"/>
          <w:rtl/>
        </w:rPr>
        <w:t>"واو"</w:t>
      </w:r>
      <w:r w:rsidRPr="007A528F">
        <w:rPr>
          <w:rFonts w:ascii="Simplified Arabic" w:hAnsi="Simplified Arabic" w:cs="Simplified Arabic"/>
          <w:sz w:val="20"/>
          <w:rtl/>
        </w:rPr>
        <w:t>.</w:t>
      </w:r>
    </w:p>
  </w:footnote>
  <w:footnote w:id="45">
    <w:p w14:paraId="7DD8FDE5" w14:textId="78BA2CFD" w:rsidR="00F23082" w:rsidRPr="007A528F" w:rsidRDefault="00F23082" w:rsidP="00211E54">
      <w:pPr>
        <w:pStyle w:val="FootnoteText"/>
        <w:bidi/>
        <w:rPr>
          <w:sz w:val="20"/>
        </w:rPr>
      </w:pPr>
      <w:r w:rsidRPr="007A528F">
        <w:rPr>
          <w:rStyle w:val="FootnoteReference"/>
          <w:sz w:val="20"/>
        </w:rPr>
        <w:footnoteRef/>
      </w:r>
      <w:r w:rsidRPr="007A528F">
        <w:rPr>
          <w:rFonts w:hint="cs"/>
          <w:sz w:val="20"/>
          <w:rtl/>
        </w:rPr>
        <w:t xml:space="preserve"> </w:t>
      </w:r>
      <w:bookmarkStart w:id="49" w:name="_Hlk231870126"/>
      <w:r w:rsidRPr="007A528F">
        <w:rPr>
          <w:rFonts w:ascii="Simplified Arabic" w:hAnsi="Simplified Arabic" w:cs="Simplified Arabic"/>
          <w:sz w:val="20"/>
          <w:rtl/>
        </w:rPr>
        <w:t>للاطلاع على مزيد من المعلومات، انظر</w:t>
      </w:r>
      <w:bookmarkEnd w:id="49"/>
      <w:r w:rsidRPr="007A528F">
        <w:rPr>
          <w:rFonts w:ascii="Simplified Arabic" w:hAnsi="Simplified Arabic" w:cs="Simplified Arabic"/>
          <w:sz w:val="20"/>
          <w:rtl/>
        </w:rPr>
        <w:t xml:space="preserve"> الوثيقة </w:t>
      </w:r>
      <w:hyperlink r:id="rId42"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-ألف-8</w:t>
      </w:r>
      <w:r w:rsidRPr="007A528F">
        <w:rPr>
          <w:rFonts w:ascii="Simplified Arabic" w:hAnsi="Simplified Arabic" w:cs="Simplified Arabic"/>
          <w:sz w:val="20"/>
          <w:rtl/>
        </w:rPr>
        <w:t>.</w:t>
      </w:r>
    </w:p>
  </w:footnote>
  <w:footnote w:id="46">
    <w:p w14:paraId="3BCE669B" w14:textId="1817E4C6" w:rsidR="00F23082" w:rsidRPr="007A528F" w:rsidRDefault="00F23082" w:rsidP="00211E54">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الوثيقتين </w:t>
      </w:r>
      <w:hyperlink r:id="rId43"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-ألف-9</w:t>
      </w:r>
      <w:r w:rsidRPr="007A528F">
        <w:rPr>
          <w:rFonts w:ascii="Simplified Arabic" w:hAnsi="Simplified Arabic" w:cs="Simplified Arabic"/>
          <w:sz w:val="20"/>
          <w:rtl/>
        </w:rPr>
        <w:t>؛ و</w:t>
      </w:r>
      <w:hyperlink r:id="rId44" w:history="1">
        <w:r w:rsidRPr="007A528F">
          <w:rPr>
            <w:rStyle w:val="Hyperlink"/>
            <w:sz w:val="20"/>
          </w:rPr>
          <w:t>CBD/SBI/7/INF/3</w:t>
        </w:r>
      </w:hyperlink>
      <w:r w:rsidRPr="007A528F">
        <w:rPr>
          <w:rFonts w:ascii="Simplified Arabic" w:hAnsi="Simplified Arabic" w:cs="Simplified Arabic"/>
          <w:sz w:val="20"/>
          <w:rtl/>
        </w:rPr>
        <w:t>.</w:t>
      </w:r>
    </w:p>
  </w:footnote>
  <w:footnote w:id="47">
    <w:p w14:paraId="407D1A22" w14:textId="6E66064E" w:rsidR="00F23082" w:rsidRPr="007A528F" w:rsidRDefault="00F23082" w:rsidP="00211E54">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يمكن الاطلاع على أمثلة للأنشطة التي نف</w:t>
      </w:r>
      <w:r w:rsidRPr="007A528F">
        <w:rPr>
          <w:rFonts w:ascii="Simplified Arabic" w:hAnsi="Simplified Arabic" w:cs="Simplified Arabic" w:hint="cs"/>
          <w:sz w:val="20"/>
          <w:rtl/>
        </w:rPr>
        <w:t>ّ</w:t>
      </w:r>
      <w:r w:rsidRPr="007A528F">
        <w:rPr>
          <w:rFonts w:ascii="Simplified Arabic" w:hAnsi="Simplified Arabic" w:cs="Simplified Arabic"/>
          <w:sz w:val="20"/>
          <w:rtl/>
        </w:rPr>
        <w:t>ذتها الأطراف والن</w:t>
      </w:r>
      <w:r w:rsidRPr="007A528F">
        <w:rPr>
          <w:rFonts w:ascii="Simplified Arabic" w:hAnsi="Simplified Arabic" w:cs="Simplified Arabic" w:hint="cs"/>
          <w:sz w:val="20"/>
          <w:rtl/>
        </w:rPr>
        <w:t>ُ</w:t>
      </w:r>
      <w:r w:rsidRPr="007A528F">
        <w:rPr>
          <w:rFonts w:ascii="Simplified Arabic" w:hAnsi="Simplified Arabic" w:cs="Simplified Arabic"/>
          <w:sz w:val="20"/>
          <w:rtl/>
        </w:rPr>
        <w:t>هج التي ات</w:t>
      </w:r>
      <w:r w:rsidRPr="007A528F">
        <w:rPr>
          <w:rFonts w:ascii="Simplified Arabic" w:hAnsi="Simplified Arabic" w:cs="Simplified Arabic" w:hint="cs"/>
          <w:sz w:val="20"/>
          <w:rtl/>
        </w:rPr>
        <w:t>ّ</w:t>
      </w:r>
      <w:r w:rsidRPr="007A528F">
        <w:rPr>
          <w:rFonts w:ascii="Simplified Arabic" w:hAnsi="Simplified Arabic" w:cs="Simplified Arabic"/>
          <w:sz w:val="20"/>
          <w:rtl/>
        </w:rPr>
        <w:t>بعتها</w:t>
      </w:r>
      <w:r w:rsidRPr="007A528F">
        <w:rPr>
          <w:rFonts w:ascii="Simplified Arabic" w:hAnsi="Simplified Arabic" w:cs="Simplified Arabic" w:hint="cs"/>
          <w:sz w:val="20"/>
          <w:rtl/>
        </w:rPr>
        <w:t xml:space="preserve"> لزيادة</w:t>
      </w:r>
      <w:r w:rsidRPr="007A528F">
        <w:rPr>
          <w:rFonts w:ascii="Simplified Arabic" w:hAnsi="Simplified Arabic" w:cs="Simplified Arabic"/>
          <w:sz w:val="20"/>
          <w:rtl/>
        </w:rPr>
        <w:t xml:space="preserve"> التوعية في الوثيقة </w:t>
      </w:r>
      <w:hyperlink r:id="rId45"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-ألف-9</w:t>
      </w:r>
      <w:r w:rsidRPr="007A528F">
        <w:rPr>
          <w:rFonts w:ascii="Simplified Arabic" w:hAnsi="Simplified Arabic" w:cs="Simplified Arabic"/>
          <w:sz w:val="20"/>
          <w:rtl/>
        </w:rPr>
        <w:t>.</w:t>
      </w:r>
    </w:p>
  </w:footnote>
  <w:footnote w:id="48">
    <w:p w14:paraId="0A39A242" w14:textId="6F515738" w:rsidR="00F23082" w:rsidRPr="007A528F" w:rsidRDefault="00F23082" w:rsidP="00E752B1">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الوثيقة </w:t>
      </w:r>
      <w:hyperlink r:id="rId46"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4-2</w:t>
      </w:r>
      <w:r w:rsidRPr="007A528F">
        <w:rPr>
          <w:rFonts w:ascii="Simplified Arabic" w:hAnsi="Simplified Arabic" w:cs="Simplified Arabic"/>
          <w:sz w:val="20"/>
          <w:rtl/>
        </w:rPr>
        <w:t>.</w:t>
      </w:r>
    </w:p>
  </w:footnote>
  <w:footnote w:id="49">
    <w:p w14:paraId="330C2014" w14:textId="0B723A0E" w:rsidR="00F23082" w:rsidRPr="007A528F" w:rsidRDefault="00F23082" w:rsidP="00E752B1">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تتوفر مجموعة أدوات ال</w:t>
      </w:r>
      <w:r w:rsidRPr="007A528F">
        <w:rPr>
          <w:rFonts w:ascii="Simplified Arabic" w:hAnsi="Simplified Arabic" w:cs="Simplified Arabic" w:hint="cs"/>
          <w:sz w:val="20"/>
          <w:rtl/>
        </w:rPr>
        <w:t>ا</w:t>
      </w:r>
      <w:r w:rsidRPr="007A528F">
        <w:rPr>
          <w:rFonts w:ascii="Simplified Arabic" w:hAnsi="Simplified Arabic" w:cs="Simplified Arabic"/>
          <w:sz w:val="20"/>
          <w:rtl/>
        </w:rPr>
        <w:t>تص</w:t>
      </w:r>
      <w:r w:rsidRPr="007A528F">
        <w:rPr>
          <w:rFonts w:ascii="Simplified Arabic" w:hAnsi="Simplified Arabic" w:cs="Simplified Arabic" w:hint="cs"/>
          <w:sz w:val="20"/>
          <w:rtl/>
        </w:rPr>
        <w:t>ا</w:t>
      </w:r>
      <w:r w:rsidRPr="007A528F">
        <w:rPr>
          <w:rFonts w:ascii="Simplified Arabic" w:hAnsi="Simplified Arabic" w:cs="Simplified Arabic"/>
          <w:sz w:val="20"/>
          <w:rtl/>
        </w:rPr>
        <w:t xml:space="preserve">ل والتثقيف والتوعية العامة، بما في ذلك اعتبارات الحصول وتقاسم المنافع (مونتريال، كندا، أمانة </w:t>
      </w:r>
      <w:r w:rsidRPr="007A528F">
        <w:rPr>
          <w:rFonts w:ascii="Simplified Arabic" w:hAnsi="Simplified Arabic" w:cs="Simplified Arabic" w:hint="cs"/>
          <w:sz w:val="20"/>
          <w:rtl/>
        </w:rPr>
        <w:t>ال</w:t>
      </w:r>
      <w:r w:rsidRPr="007A528F">
        <w:rPr>
          <w:rFonts w:ascii="Simplified Arabic" w:hAnsi="Simplified Arabic" w:cs="Simplified Arabic"/>
          <w:sz w:val="20"/>
          <w:rtl/>
        </w:rPr>
        <w:t>اتفاقية</w:t>
      </w:r>
      <w:r w:rsidRPr="007A528F">
        <w:rPr>
          <w:rFonts w:ascii="Simplified Arabic" w:hAnsi="Simplified Arabic" w:cs="Simplified Arabic" w:hint="cs"/>
          <w:sz w:val="20"/>
          <w:rtl/>
        </w:rPr>
        <w:t xml:space="preserve"> المتعلقة</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 xml:space="preserve">التنوع البيولوجي، 2018)، على الرابط التالي: </w:t>
      </w:r>
      <w:r w:rsidRPr="007A528F">
        <w:rPr>
          <w:sz w:val="20"/>
        </w:rPr>
        <w:t>www.cbd.int/abs/doc/cepa-toolkit-en.pdf</w:t>
      </w:r>
      <w:r w:rsidRPr="007A528F">
        <w:rPr>
          <w:rFonts w:ascii="Simplified Arabic" w:hAnsi="Simplified Arabic" w:cs="Simplified Arabic"/>
          <w:sz w:val="20"/>
          <w:rtl/>
        </w:rPr>
        <w:t>.</w:t>
      </w:r>
    </w:p>
  </w:footnote>
  <w:footnote w:id="50">
    <w:p w14:paraId="41D61199" w14:textId="13473969" w:rsidR="00F23082" w:rsidRPr="007A528F" w:rsidRDefault="00F23082" w:rsidP="00E752B1">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الوثيقة </w:t>
      </w:r>
      <w:hyperlink r:id="rId47"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-ألف-10</w:t>
      </w:r>
      <w:r w:rsidRPr="007A528F">
        <w:rPr>
          <w:rFonts w:ascii="Simplified Arabic" w:hAnsi="Simplified Arabic" w:cs="Simplified Arabic"/>
          <w:sz w:val="20"/>
          <w:rtl/>
        </w:rPr>
        <w:t>.</w:t>
      </w:r>
    </w:p>
  </w:footnote>
  <w:footnote w:id="51">
    <w:p w14:paraId="73E0A977" w14:textId="6B166364" w:rsidR="00F23082" w:rsidRPr="007A528F" w:rsidRDefault="00F23082" w:rsidP="00E752B1">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الوثيقتين </w:t>
      </w:r>
      <w:hyperlink r:id="rId48"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-باء</w:t>
      </w:r>
      <w:r w:rsidRPr="007A528F">
        <w:rPr>
          <w:rFonts w:ascii="Simplified Arabic" w:hAnsi="Simplified Arabic" w:cs="Simplified Arabic"/>
          <w:sz w:val="20"/>
          <w:rtl/>
        </w:rPr>
        <w:t>؛ و</w:t>
      </w:r>
      <w:hyperlink r:id="rId49" w:history="1">
        <w:r w:rsidRPr="007A528F">
          <w:rPr>
            <w:rStyle w:val="Hyperlink"/>
            <w:sz w:val="20"/>
          </w:rPr>
          <w:t>CBD/SBI/7/INF/3</w:t>
        </w:r>
      </w:hyperlink>
      <w:r w:rsidRPr="007A528F">
        <w:rPr>
          <w:rFonts w:ascii="Simplified Arabic" w:hAnsi="Simplified Arabic" w:cs="Simplified Arabic"/>
          <w:sz w:val="20"/>
          <w:rtl/>
        </w:rPr>
        <w:t>، ولا سيما القسمين 3 و4.</w:t>
      </w:r>
    </w:p>
  </w:footnote>
  <w:footnote w:id="52">
    <w:p w14:paraId="42D8DC19" w14:textId="11C31492" w:rsidR="00F23082" w:rsidRPr="007A528F" w:rsidRDefault="00F23082" w:rsidP="009F516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است</w:t>
      </w:r>
      <w:r w:rsidRPr="007A528F">
        <w:rPr>
          <w:rFonts w:ascii="Simplified Arabic" w:hAnsi="Simplified Arabic" w:cs="Simplified Arabic" w:hint="cs"/>
          <w:sz w:val="20"/>
          <w:rtl/>
        </w:rPr>
        <w:t>أثر</w:t>
      </w:r>
      <w:r w:rsidRPr="007A528F">
        <w:rPr>
          <w:rFonts w:ascii="Simplified Arabic" w:hAnsi="Simplified Arabic" w:cs="Simplified Arabic"/>
          <w:sz w:val="20"/>
          <w:rtl/>
        </w:rPr>
        <w:t xml:space="preserve">ت خمسة أطراف </w:t>
      </w:r>
      <w:r w:rsidRPr="007A528F">
        <w:rPr>
          <w:rFonts w:ascii="Simplified Arabic" w:hAnsi="Simplified Arabic" w:cs="Simplified Arabic" w:hint="cs"/>
          <w:sz w:val="20"/>
          <w:rtl/>
        </w:rPr>
        <w:t>بنسبة</w:t>
      </w:r>
      <w:r w:rsidRPr="007A528F">
        <w:rPr>
          <w:rFonts w:ascii="Simplified Arabic" w:hAnsi="Simplified Arabic" w:cs="Simplified Arabic"/>
          <w:sz w:val="20"/>
          <w:rtl/>
        </w:rPr>
        <w:t xml:space="preserve"> 8 في المائة من إجمالي </w:t>
      </w:r>
      <w:r w:rsidRPr="007A528F">
        <w:rPr>
          <w:rFonts w:ascii="Simplified Arabic" w:hAnsi="Simplified Arabic" w:cs="Simplified Arabic" w:hint="cs"/>
          <w:sz w:val="20"/>
          <w:rtl/>
        </w:rPr>
        <w:t xml:space="preserve">عدد </w:t>
      </w:r>
      <w:r w:rsidRPr="007A528F">
        <w:rPr>
          <w:rFonts w:ascii="Simplified Arabic" w:hAnsi="Simplified Arabic" w:cs="Simplified Arabic"/>
          <w:sz w:val="20"/>
          <w:rtl/>
        </w:rPr>
        <w:t xml:space="preserve">الشهادات المنشورة، </w:t>
      </w:r>
      <w:r w:rsidRPr="007A528F">
        <w:rPr>
          <w:rFonts w:ascii="Simplified Arabic" w:hAnsi="Simplified Arabic" w:cs="Simplified Arabic" w:hint="cs"/>
          <w:sz w:val="20"/>
          <w:rtl/>
        </w:rPr>
        <w:t>و</w:t>
      </w:r>
      <w:r w:rsidRPr="007A528F">
        <w:rPr>
          <w:rFonts w:ascii="Simplified Arabic" w:hAnsi="Simplified Arabic" w:cs="Simplified Arabic"/>
          <w:sz w:val="20"/>
          <w:rtl/>
        </w:rPr>
        <w:t>است</w:t>
      </w:r>
      <w:r w:rsidRPr="007A528F">
        <w:rPr>
          <w:rFonts w:ascii="Simplified Arabic" w:hAnsi="Simplified Arabic" w:cs="Simplified Arabic" w:hint="cs"/>
          <w:sz w:val="20"/>
          <w:rtl/>
        </w:rPr>
        <w:t>أثر</w:t>
      </w:r>
      <w:r w:rsidRPr="007A528F">
        <w:rPr>
          <w:rFonts w:ascii="Simplified Arabic" w:hAnsi="Simplified Arabic" w:cs="Simplified Arabic"/>
          <w:sz w:val="20"/>
          <w:rtl/>
        </w:rPr>
        <w:t xml:space="preserve"> طرف واحد فقط </w:t>
      </w:r>
      <w:r w:rsidRPr="007A528F">
        <w:rPr>
          <w:rFonts w:ascii="Simplified Arabic" w:hAnsi="Simplified Arabic" w:cs="Simplified Arabic" w:hint="cs"/>
          <w:sz w:val="20"/>
          <w:rtl/>
        </w:rPr>
        <w:t>بنسبة</w:t>
      </w:r>
      <w:r w:rsidRPr="007A528F">
        <w:rPr>
          <w:rFonts w:ascii="Simplified Arabic" w:hAnsi="Simplified Arabic" w:cs="Simplified Arabic"/>
          <w:sz w:val="20"/>
          <w:rtl/>
        </w:rPr>
        <w:t xml:space="preserve"> 57 في المائة من الإجمالي.</w:t>
      </w:r>
    </w:p>
  </w:footnote>
  <w:footnote w:id="53">
    <w:p w14:paraId="12F47366" w14:textId="6835D19E" w:rsidR="00F23082" w:rsidRPr="007A528F" w:rsidRDefault="00F23082" w:rsidP="007906D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قدّم </w:t>
      </w:r>
      <w:r w:rsidRPr="007A528F">
        <w:rPr>
          <w:rFonts w:ascii="Simplified Arabic" w:hAnsi="Simplified Arabic" w:cs="Simplified Arabic" w:hint="cs"/>
          <w:sz w:val="20"/>
          <w:rtl/>
        </w:rPr>
        <w:t>23</w:t>
      </w:r>
      <w:r w:rsidRPr="007A528F">
        <w:rPr>
          <w:rFonts w:ascii="Simplified Arabic" w:hAnsi="Simplified Arabic" w:cs="Simplified Arabic"/>
          <w:sz w:val="20"/>
          <w:rtl/>
        </w:rPr>
        <w:t xml:space="preserve"> طرفا معلومات </w:t>
      </w:r>
      <w:r w:rsidRPr="007A528F">
        <w:rPr>
          <w:rFonts w:ascii="Simplified Arabic" w:hAnsi="Simplified Arabic" w:cs="Simplified Arabic" w:hint="cs"/>
          <w:sz w:val="20"/>
          <w:rtl/>
        </w:rPr>
        <w:t>عددي</w:t>
      </w:r>
      <w:r w:rsidRPr="007A528F">
        <w:rPr>
          <w:rFonts w:ascii="Simplified Arabic" w:hAnsi="Simplified Arabic" w:cs="Simplified Arabic"/>
          <w:sz w:val="20"/>
          <w:rtl/>
        </w:rPr>
        <w:t xml:space="preserve">ة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ال</w:t>
      </w:r>
      <w:r w:rsidRPr="007A528F">
        <w:rPr>
          <w:rFonts w:ascii="Simplified Arabic" w:hAnsi="Simplified Arabic" w:cs="Simplified Arabic" w:hint="cs"/>
          <w:sz w:val="20"/>
          <w:rtl/>
        </w:rPr>
        <w:t>منافع</w:t>
      </w:r>
      <w:r w:rsidRPr="007A528F">
        <w:rPr>
          <w:rFonts w:ascii="Simplified Arabic" w:hAnsi="Simplified Arabic" w:cs="Simplified Arabic"/>
          <w:sz w:val="20"/>
          <w:rtl/>
        </w:rPr>
        <w:t xml:space="preserve"> المُتحق</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قة من الحصول </w:t>
      </w:r>
      <w:r w:rsidRPr="007A528F">
        <w:rPr>
          <w:rFonts w:ascii="Simplified Arabic" w:hAnsi="Simplified Arabic" w:cs="Simplified Arabic" w:hint="cs"/>
          <w:sz w:val="20"/>
          <w:rtl/>
        </w:rPr>
        <w:t>ع</w:t>
      </w:r>
      <w:r w:rsidRPr="007A528F">
        <w:rPr>
          <w:rFonts w:ascii="Simplified Arabic" w:hAnsi="Simplified Arabic" w:cs="Simplified Arabic"/>
          <w:sz w:val="20"/>
          <w:rtl/>
        </w:rPr>
        <w:t>لى الموارد الجينية والمعارف التقليدية المرتبطة بها، وعرضت</w:t>
      </w:r>
      <w:r w:rsidRPr="007A528F">
        <w:rPr>
          <w:rFonts w:ascii="Simplified Arabic" w:hAnsi="Simplified Arabic" w:cs="Simplified Arabic" w:hint="cs"/>
          <w:sz w:val="20"/>
          <w:rtl/>
        </w:rPr>
        <w:t xml:space="preserve"> هذه الأطراف في الغالب </w:t>
      </w:r>
      <w:r w:rsidRPr="007A528F">
        <w:rPr>
          <w:rFonts w:ascii="Simplified Arabic" w:hAnsi="Simplified Arabic" w:cs="Simplified Arabic"/>
          <w:sz w:val="20"/>
          <w:rtl/>
        </w:rPr>
        <w:t xml:space="preserve">أرقاما </w:t>
      </w:r>
      <w:r w:rsidRPr="007A528F">
        <w:rPr>
          <w:rFonts w:ascii="Simplified Arabic" w:hAnsi="Simplified Arabic" w:cs="Simplified Arabic" w:hint="cs"/>
          <w:sz w:val="20"/>
          <w:rtl/>
        </w:rPr>
        <w:t>مُجمَّعة</w:t>
      </w:r>
      <w:r w:rsidRPr="007A528F">
        <w:rPr>
          <w:rFonts w:ascii="Simplified Arabic" w:hAnsi="Simplified Arabic" w:cs="Simplified Arabic"/>
          <w:sz w:val="20"/>
          <w:rtl/>
        </w:rPr>
        <w:t xml:space="preserve"> تشمل الفئتين.</w:t>
      </w:r>
    </w:p>
  </w:footnote>
  <w:footnote w:id="54">
    <w:p w14:paraId="274ABB26" w14:textId="2813FE6B" w:rsidR="00F23082" w:rsidRPr="007A528F" w:rsidRDefault="00F23082" w:rsidP="007906D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على سبيل المثال، أظهر تحليل الشهادات الصادرة أن 13 شهادة فقط من أصل </w:t>
      </w:r>
      <w:r w:rsidRPr="007A528F">
        <w:rPr>
          <w:rFonts w:ascii="Simplified Arabic" w:hAnsi="Simplified Arabic" w:cs="Simplified Arabic"/>
          <w:sz w:val="20"/>
          <w:lang w:eastAsia="zh-CN"/>
        </w:rPr>
        <w:t>6,269</w:t>
      </w:r>
      <w:r w:rsidRPr="007A528F">
        <w:rPr>
          <w:rFonts w:ascii="Simplified Arabic" w:hAnsi="Simplified Arabic" w:cs="Simplified Arabic"/>
          <w:sz w:val="20"/>
          <w:rtl/>
        </w:rPr>
        <w:t xml:space="preserve"> شهادة (0.2 في المائة) مُنحت</w:t>
      </w:r>
      <w:r w:rsidRPr="007A528F">
        <w:rPr>
          <w:rFonts w:ascii="Simplified Arabic" w:hAnsi="Simplified Arabic" w:cs="Simplified Arabic" w:hint="cs"/>
          <w:sz w:val="20"/>
          <w:rtl/>
        </w:rPr>
        <w:t xml:space="preserve"> من أجل</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ا</w:t>
      </w:r>
      <w:r w:rsidRPr="007A528F">
        <w:rPr>
          <w:rFonts w:ascii="Simplified Arabic" w:hAnsi="Simplified Arabic" w:cs="Simplified Arabic"/>
          <w:sz w:val="20"/>
          <w:rtl/>
        </w:rPr>
        <w:t xml:space="preserve">لحصول </w:t>
      </w:r>
      <w:r w:rsidRPr="007A528F">
        <w:rPr>
          <w:rFonts w:ascii="Simplified Arabic" w:hAnsi="Simplified Arabic" w:cs="Simplified Arabic" w:hint="cs"/>
          <w:sz w:val="20"/>
          <w:rtl/>
        </w:rPr>
        <w:t>ع</w:t>
      </w:r>
      <w:r w:rsidRPr="007A528F">
        <w:rPr>
          <w:rFonts w:ascii="Simplified Arabic" w:hAnsi="Simplified Arabic" w:cs="Simplified Arabic"/>
          <w:sz w:val="20"/>
          <w:rtl/>
        </w:rPr>
        <w:t>لى المعارف التقليدية المرتبطة ب</w:t>
      </w:r>
      <w:r w:rsidRPr="007A528F">
        <w:rPr>
          <w:rFonts w:ascii="Simplified Arabic" w:hAnsi="Simplified Arabic" w:cs="Simplified Arabic" w:hint="cs"/>
          <w:sz w:val="20"/>
          <w:rtl/>
        </w:rPr>
        <w:t>الموارد الجينية</w:t>
      </w:r>
      <w:r w:rsidRPr="007A528F">
        <w:rPr>
          <w:rFonts w:ascii="Simplified Arabic" w:hAnsi="Simplified Arabic" w:cs="Simplified Arabic"/>
          <w:sz w:val="20"/>
          <w:rtl/>
        </w:rPr>
        <w:t>.</w:t>
      </w:r>
    </w:p>
  </w:footnote>
  <w:footnote w:id="55">
    <w:p w14:paraId="6B783C10" w14:textId="0088F08D" w:rsidR="00F23082" w:rsidRPr="007A528F" w:rsidRDefault="00F23082" w:rsidP="007906D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است</w:t>
      </w:r>
      <w:r w:rsidRPr="007A528F">
        <w:rPr>
          <w:rFonts w:ascii="Simplified Arabic" w:hAnsi="Simplified Arabic" w:cs="Simplified Arabic" w:hint="cs"/>
          <w:sz w:val="20"/>
          <w:rtl/>
        </w:rPr>
        <w:t>أثر</w:t>
      </w:r>
      <w:r w:rsidRPr="007A528F">
        <w:rPr>
          <w:rFonts w:ascii="Simplified Arabic" w:hAnsi="Simplified Arabic" w:cs="Simplified Arabic"/>
          <w:sz w:val="20"/>
          <w:rtl/>
        </w:rPr>
        <w:t xml:space="preserve"> طرف واحد </w:t>
      </w:r>
      <w:r w:rsidRPr="007A528F">
        <w:rPr>
          <w:rFonts w:ascii="Simplified Arabic" w:hAnsi="Simplified Arabic" w:cs="Simplified Arabic" w:hint="cs"/>
          <w:sz w:val="20"/>
          <w:rtl/>
        </w:rPr>
        <w:t>بنسبة</w:t>
      </w:r>
      <w:r w:rsidRPr="007A528F">
        <w:rPr>
          <w:rFonts w:ascii="Simplified Arabic" w:hAnsi="Simplified Arabic" w:cs="Simplified Arabic"/>
          <w:sz w:val="20"/>
          <w:rtl/>
        </w:rPr>
        <w:t xml:space="preserve"> 85 في المائة من الشهادات التجارية، بينما است</w:t>
      </w:r>
      <w:r w:rsidRPr="007A528F">
        <w:rPr>
          <w:rFonts w:ascii="Simplified Arabic" w:hAnsi="Simplified Arabic" w:cs="Simplified Arabic" w:hint="cs"/>
          <w:sz w:val="20"/>
          <w:rtl/>
        </w:rPr>
        <w:t>أثر</w:t>
      </w:r>
      <w:r w:rsidRPr="007A528F">
        <w:rPr>
          <w:rFonts w:ascii="Simplified Arabic" w:hAnsi="Simplified Arabic" w:cs="Simplified Arabic"/>
          <w:sz w:val="20"/>
          <w:rtl/>
        </w:rPr>
        <w:t xml:space="preserve">ت أربعة أطراف أخرى مجتمعة </w:t>
      </w:r>
      <w:r w:rsidRPr="007A528F">
        <w:rPr>
          <w:rFonts w:ascii="Simplified Arabic" w:hAnsi="Simplified Arabic" w:cs="Simplified Arabic" w:hint="cs"/>
          <w:sz w:val="20"/>
          <w:rtl/>
        </w:rPr>
        <w:t>بنسبة</w:t>
      </w:r>
      <w:r w:rsidRPr="007A528F">
        <w:rPr>
          <w:rFonts w:ascii="Simplified Arabic" w:hAnsi="Simplified Arabic" w:cs="Simplified Arabic"/>
          <w:sz w:val="20"/>
          <w:rtl/>
        </w:rPr>
        <w:t xml:space="preserve"> 6 في المائة من الشهادات التجارية.</w:t>
      </w:r>
    </w:p>
  </w:footnote>
  <w:footnote w:id="56">
    <w:p w14:paraId="02532085" w14:textId="6DE4504A" w:rsidR="00F23082" w:rsidRPr="007A528F" w:rsidRDefault="00F23082" w:rsidP="00190CB1">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استندت المعلومات التالية إلى بيانات الاتصال</w:t>
      </w:r>
      <w:r w:rsidRPr="007A528F">
        <w:rPr>
          <w:rFonts w:ascii="Simplified Arabic" w:hAnsi="Simplified Arabic" w:cs="Simplified Arabic" w:hint="cs"/>
          <w:sz w:val="20"/>
          <w:rtl/>
        </w:rPr>
        <w:t xml:space="preserve"> الخاصة</w:t>
      </w:r>
      <w:r w:rsidRPr="007A528F">
        <w:rPr>
          <w:rFonts w:ascii="Simplified Arabic" w:hAnsi="Simplified Arabic" w:cs="Simplified Arabic"/>
          <w:sz w:val="20"/>
          <w:rtl/>
        </w:rPr>
        <w:t xml:space="preserve"> بالجهة أو الجهات التي مُنحت موافقة مسبقة </w:t>
      </w:r>
      <w:r w:rsidRPr="007A528F">
        <w:rPr>
          <w:rFonts w:ascii="Simplified Arabic" w:hAnsi="Simplified Arabic" w:cs="Simplified Arabic" w:hint="cs"/>
          <w:sz w:val="20"/>
          <w:rtl/>
        </w:rPr>
        <w:t>عن علم</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بشأن</w:t>
      </w:r>
      <w:r w:rsidRPr="007A528F">
        <w:rPr>
          <w:rFonts w:ascii="Simplified Arabic" w:hAnsi="Simplified Arabic" w:cs="Simplified Arabic"/>
          <w:sz w:val="20"/>
          <w:rtl/>
        </w:rPr>
        <w:t xml:space="preserve"> الشهادات عندما لم تكن سرية: 15 في المائة من المستخدمين ينتمون إلى دول آسيا والمحيط الهادئ، و4 في المائة ينتمون إلى دول أوروبا الشرقية، و4 في المائة ينتمون إلى دول أمريكا اللاتينية ومنطقة البحر الكاريبي، و2 في المائة ينتمون إلى </w:t>
      </w:r>
      <w:r w:rsidRPr="007A528F">
        <w:rPr>
          <w:rFonts w:ascii="Simplified Arabic" w:hAnsi="Simplified Arabic" w:cs="Simplified Arabic" w:hint="cs"/>
          <w:sz w:val="20"/>
          <w:rtl/>
        </w:rPr>
        <w:t>الدول</w:t>
      </w:r>
      <w:r w:rsidRPr="007A528F">
        <w:rPr>
          <w:rFonts w:ascii="Simplified Arabic" w:hAnsi="Simplified Arabic" w:cs="Simplified Arabic"/>
          <w:sz w:val="20"/>
          <w:rtl/>
        </w:rPr>
        <w:t xml:space="preserve"> الأفريقية. </w:t>
      </w:r>
      <w:r w:rsidRPr="007A528F">
        <w:rPr>
          <w:rFonts w:ascii="Simplified Arabic" w:hAnsi="Simplified Arabic" w:cs="Simplified Arabic" w:hint="cs"/>
          <w:sz w:val="20"/>
          <w:rtl/>
        </w:rPr>
        <w:t>و</w:t>
      </w:r>
      <w:r w:rsidRPr="007A528F">
        <w:rPr>
          <w:rFonts w:ascii="Simplified Arabic" w:hAnsi="Simplified Arabic" w:cs="Simplified Arabic"/>
          <w:sz w:val="20"/>
          <w:rtl/>
        </w:rPr>
        <w:t xml:space="preserve">يمكن الاطلاع على مزيد من المعلومات في هذا الشأن في الوثيقة </w:t>
      </w:r>
      <w:hyperlink r:id="rId50" w:history="1">
        <w:r w:rsidRPr="007A528F">
          <w:rPr>
            <w:rStyle w:val="Hyperlink"/>
            <w:sz w:val="20"/>
          </w:rPr>
          <w:t>CBD/SBI/7/INF/4</w:t>
        </w:r>
      </w:hyperlink>
      <w:r w:rsidRPr="007A528F">
        <w:rPr>
          <w:rFonts w:ascii="Simplified Arabic" w:hAnsi="Simplified Arabic" w:cs="Simplified Arabic"/>
          <w:sz w:val="20"/>
          <w:rtl/>
        </w:rPr>
        <w:t>.</w:t>
      </w:r>
    </w:p>
  </w:footnote>
  <w:footnote w:id="57">
    <w:p w14:paraId="3C8E40D4" w14:textId="3CE2C02F" w:rsidR="00F23082" w:rsidRPr="007A528F" w:rsidRDefault="00F23082" w:rsidP="00E335A5">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أ</w:t>
      </w:r>
      <w:r w:rsidRPr="007A528F">
        <w:rPr>
          <w:rFonts w:ascii="Simplified Arabic" w:hAnsi="Simplified Arabic" w:cs="Simplified Arabic" w:hint="cs"/>
          <w:sz w:val="20"/>
          <w:rtl/>
        </w:rPr>
        <w:t>بلغت</w:t>
      </w:r>
      <w:r w:rsidRPr="007A528F">
        <w:rPr>
          <w:rFonts w:ascii="Simplified Arabic" w:hAnsi="Simplified Arabic" w:cs="Simplified Arabic"/>
          <w:sz w:val="20"/>
          <w:rtl/>
        </w:rPr>
        <w:t xml:space="preserve"> 80 في المائة من الأطراف (59 طرفا) ال</w:t>
      </w:r>
      <w:r w:rsidRPr="007A528F">
        <w:rPr>
          <w:rFonts w:ascii="Simplified Arabic" w:hAnsi="Simplified Arabic" w:cs="Simplified Arabic" w:hint="cs"/>
          <w:sz w:val="20"/>
          <w:rtl/>
        </w:rPr>
        <w:t>ت</w:t>
      </w:r>
      <w:r w:rsidRPr="007A528F">
        <w:rPr>
          <w:rFonts w:ascii="Simplified Arabic" w:hAnsi="Simplified Arabic" w:cs="Simplified Arabic"/>
          <w:sz w:val="20"/>
          <w:rtl/>
        </w:rPr>
        <w:t xml:space="preserve">ي </w:t>
      </w:r>
      <w:r w:rsidRPr="007A528F">
        <w:rPr>
          <w:rFonts w:ascii="Simplified Arabic" w:hAnsi="Simplified Arabic" w:cs="Simplified Arabic" w:hint="cs"/>
          <w:sz w:val="20"/>
          <w:rtl/>
        </w:rPr>
        <w:t>ت</w:t>
      </w:r>
      <w:r w:rsidRPr="007A528F">
        <w:rPr>
          <w:rFonts w:ascii="Simplified Arabic" w:hAnsi="Simplified Arabic" w:cs="Simplified Arabic"/>
          <w:sz w:val="20"/>
          <w:rtl/>
        </w:rPr>
        <w:t xml:space="preserve">شترط الحصول على موافقة مسبقة </w:t>
      </w:r>
      <w:r w:rsidRPr="007A528F">
        <w:rPr>
          <w:rFonts w:ascii="Simplified Arabic" w:hAnsi="Simplified Arabic" w:cs="Simplified Arabic" w:hint="cs"/>
          <w:sz w:val="20"/>
          <w:rtl/>
        </w:rPr>
        <w:t>عن علم</w:t>
      </w:r>
      <w:r w:rsidRPr="007A528F">
        <w:rPr>
          <w:rFonts w:ascii="Simplified Arabic" w:hAnsi="Simplified Arabic" w:cs="Simplified Arabic"/>
          <w:sz w:val="20"/>
          <w:rtl/>
        </w:rPr>
        <w:t xml:space="preserve"> للحصول </w:t>
      </w:r>
      <w:r w:rsidRPr="007A528F">
        <w:rPr>
          <w:rFonts w:ascii="Simplified Arabic" w:hAnsi="Simplified Arabic" w:cs="Simplified Arabic" w:hint="cs"/>
          <w:sz w:val="20"/>
          <w:rtl/>
        </w:rPr>
        <w:t>ع</w:t>
      </w:r>
      <w:r w:rsidRPr="007A528F">
        <w:rPr>
          <w:rFonts w:ascii="Simplified Arabic" w:hAnsi="Simplified Arabic" w:cs="Simplified Arabic"/>
          <w:sz w:val="20"/>
          <w:rtl/>
        </w:rPr>
        <w:t xml:space="preserve">لى الموارد الجينية </w:t>
      </w:r>
      <w:r w:rsidRPr="007A528F">
        <w:rPr>
          <w:rFonts w:ascii="Simplified Arabic" w:hAnsi="Simplified Arabic" w:cs="Simplified Arabic" w:hint="cs"/>
          <w:sz w:val="20"/>
          <w:rtl/>
        </w:rPr>
        <w:t xml:space="preserve">عن </w:t>
      </w:r>
      <w:r w:rsidRPr="007A528F">
        <w:rPr>
          <w:rFonts w:ascii="Simplified Arabic" w:hAnsi="Simplified Arabic" w:cs="Simplified Arabic"/>
          <w:sz w:val="20"/>
          <w:rtl/>
        </w:rPr>
        <w:t>تلق</w:t>
      </w:r>
      <w:r w:rsidRPr="007A528F">
        <w:rPr>
          <w:rFonts w:ascii="Simplified Arabic" w:hAnsi="Simplified Arabic" w:cs="Simplified Arabic" w:hint="cs"/>
          <w:sz w:val="20"/>
          <w:rtl/>
        </w:rPr>
        <w:t>ّ</w:t>
      </w:r>
      <w:r w:rsidRPr="007A528F">
        <w:rPr>
          <w:rFonts w:ascii="Simplified Arabic" w:hAnsi="Simplified Arabic" w:cs="Simplified Arabic"/>
          <w:sz w:val="20"/>
          <w:rtl/>
        </w:rPr>
        <w:t>يه</w:t>
      </w:r>
      <w:r w:rsidRPr="007A528F">
        <w:rPr>
          <w:rFonts w:ascii="Simplified Arabic" w:hAnsi="Simplified Arabic" w:cs="Simplified Arabic" w:hint="cs"/>
          <w:sz w:val="20"/>
          <w:rtl/>
        </w:rPr>
        <w:t>ا</w:t>
      </w:r>
      <w:r w:rsidRPr="007A528F">
        <w:rPr>
          <w:rFonts w:ascii="Simplified Arabic" w:hAnsi="Simplified Arabic" w:cs="Simplified Arabic"/>
          <w:sz w:val="20"/>
          <w:rtl/>
        </w:rPr>
        <w:t xml:space="preserve"> منافع غير نقدية نا</w:t>
      </w:r>
      <w:r w:rsidRPr="007A528F">
        <w:rPr>
          <w:rFonts w:ascii="Simplified Arabic" w:hAnsi="Simplified Arabic" w:cs="Simplified Arabic" w:hint="cs"/>
          <w:sz w:val="20"/>
          <w:rtl/>
        </w:rPr>
        <w:t>شئ</w:t>
      </w:r>
      <w:r w:rsidRPr="007A528F">
        <w:rPr>
          <w:rFonts w:ascii="Simplified Arabic" w:hAnsi="Simplified Arabic" w:cs="Simplified Arabic"/>
          <w:sz w:val="20"/>
          <w:rtl/>
        </w:rPr>
        <w:t xml:space="preserve">ة عن </w:t>
      </w:r>
      <w:bookmarkStart w:id="54" w:name="_Hlk231903226"/>
      <w:r w:rsidRPr="007A528F">
        <w:rPr>
          <w:rFonts w:ascii="Simplified Arabic" w:hAnsi="Simplified Arabic" w:cs="Simplified Arabic"/>
          <w:sz w:val="20"/>
          <w:rtl/>
        </w:rPr>
        <w:t xml:space="preserve">منح حق الحصول </w:t>
      </w:r>
      <w:r w:rsidRPr="007A528F">
        <w:rPr>
          <w:rFonts w:ascii="Simplified Arabic" w:hAnsi="Simplified Arabic" w:cs="Simplified Arabic" w:hint="cs"/>
          <w:sz w:val="20"/>
          <w:rtl/>
        </w:rPr>
        <w:t>ع</w:t>
      </w:r>
      <w:r w:rsidRPr="007A528F">
        <w:rPr>
          <w:rFonts w:ascii="Simplified Arabic" w:hAnsi="Simplified Arabic" w:cs="Simplified Arabic"/>
          <w:sz w:val="20"/>
          <w:rtl/>
        </w:rPr>
        <w:t>لى</w:t>
      </w:r>
      <w:bookmarkEnd w:id="54"/>
      <w:r w:rsidRPr="007A528F">
        <w:rPr>
          <w:rFonts w:ascii="Simplified Arabic" w:hAnsi="Simplified Arabic" w:cs="Simplified Arabic"/>
          <w:sz w:val="20"/>
          <w:rtl/>
        </w:rPr>
        <w:t xml:space="preserve"> الموارد</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الجينية </w:t>
      </w:r>
      <w:r w:rsidRPr="007A528F">
        <w:rPr>
          <w:rFonts w:ascii="Simplified Arabic" w:hAnsi="Simplified Arabic" w:cs="Simplified Arabic" w:hint="cs"/>
          <w:sz w:val="20"/>
          <w:rtl/>
        </w:rPr>
        <w:t xml:space="preserve">من أجل </w:t>
      </w:r>
      <w:r w:rsidRPr="007A528F">
        <w:rPr>
          <w:rFonts w:ascii="Simplified Arabic" w:hAnsi="Simplified Arabic" w:cs="Simplified Arabic"/>
          <w:sz w:val="20"/>
          <w:rtl/>
        </w:rPr>
        <w:t xml:space="preserve">استخدامها. </w:t>
      </w:r>
      <w:r w:rsidRPr="007A528F">
        <w:rPr>
          <w:rFonts w:ascii="Simplified Arabic" w:hAnsi="Simplified Arabic" w:cs="Simplified Arabic" w:hint="cs"/>
          <w:sz w:val="20"/>
          <w:rtl/>
        </w:rPr>
        <w:t>وبال</w:t>
      </w:r>
      <w:r w:rsidRPr="007A528F">
        <w:rPr>
          <w:rFonts w:ascii="Simplified Arabic" w:hAnsi="Simplified Arabic" w:cs="Simplified Arabic"/>
          <w:sz w:val="20"/>
          <w:rtl/>
        </w:rPr>
        <w:t>إضافة إلى ذلك، أ</w:t>
      </w:r>
      <w:r w:rsidRPr="007A528F">
        <w:rPr>
          <w:rFonts w:ascii="Simplified Arabic" w:hAnsi="Simplified Arabic" w:cs="Simplified Arabic" w:hint="cs"/>
          <w:sz w:val="20"/>
          <w:rtl/>
        </w:rPr>
        <w:t>بلغت</w:t>
      </w:r>
      <w:r w:rsidRPr="007A528F">
        <w:rPr>
          <w:rFonts w:ascii="Simplified Arabic" w:hAnsi="Simplified Arabic" w:cs="Simplified Arabic"/>
          <w:sz w:val="20"/>
          <w:rtl/>
        </w:rPr>
        <w:t xml:space="preserve"> 39 في المائة من الأطراف (27 طرفا) التي </w:t>
      </w:r>
      <w:r w:rsidRPr="007A528F">
        <w:rPr>
          <w:rFonts w:ascii="Simplified Arabic" w:hAnsi="Simplified Arabic" w:cs="Simplified Arabic" w:hint="cs"/>
          <w:sz w:val="20"/>
          <w:rtl/>
        </w:rPr>
        <w:t>توجد</w:t>
      </w:r>
      <w:r w:rsidRPr="007A528F">
        <w:rPr>
          <w:rFonts w:ascii="Simplified Arabic" w:hAnsi="Simplified Arabic" w:cs="Simplified Arabic"/>
          <w:sz w:val="20"/>
          <w:rtl/>
        </w:rPr>
        <w:t xml:space="preserve"> شعوب أصلية ومجتمعات محلية </w:t>
      </w:r>
      <w:r w:rsidRPr="007A528F">
        <w:rPr>
          <w:rFonts w:ascii="Simplified Arabic" w:hAnsi="Simplified Arabic" w:cs="Simplified Arabic" w:hint="cs"/>
          <w:sz w:val="20"/>
          <w:rtl/>
        </w:rPr>
        <w:t>على</w:t>
      </w:r>
      <w:r w:rsidRPr="007A528F">
        <w:rPr>
          <w:rFonts w:ascii="Simplified Arabic" w:hAnsi="Simplified Arabic" w:cs="Simplified Arabic"/>
          <w:sz w:val="20"/>
          <w:rtl/>
        </w:rPr>
        <w:t xml:space="preserve"> أراضيها </w:t>
      </w:r>
      <w:r w:rsidRPr="007A528F">
        <w:rPr>
          <w:rFonts w:ascii="Simplified Arabic" w:hAnsi="Simplified Arabic" w:cs="Simplified Arabic" w:hint="cs"/>
          <w:sz w:val="20"/>
          <w:rtl/>
        </w:rPr>
        <w:t xml:space="preserve">عن </w:t>
      </w:r>
      <w:r w:rsidRPr="007A528F">
        <w:rPr>
          <w:rFonts w:ascii="Simplified Arabic" w:hAnsi="Simplified Arabic" w:cs="Simplified Arabic"/>
          <w:sz w:val="20"/>
          <w:rtl/>
        </w:rPr>
        <w:t>تلق</w:t>
      </w:r>
      <w:r w:rsidRPr="007A528F">
        <w:rPr>
          <w:rFonts w:ascii="Simplified Arabic" w:hAnsi="Simplified Arabic" w:cs="Simplified Arabic" w:hint="cs"/>
          <w:sz w:val="20"/>
          <w:rtl/>
        </w:rPr>
        <w:t>ّ</w:t>
      </w:r>
      <w:r w:rsidRPr="007A528F">
        <w:rPr>
          <w:rFonts w:ascii="Simplified Arabic" w:hAnsi="Simplified Arabic" w:cs="Simplified Arabic"/>
          <w:sz w:val="20"/>
          <w:rtl/>
        </w:rPr>
        <w:t>يه</w:t>
      </w:r>
      <w:r w:rsidRPr="007A528F">
        <w:rPr>
          <w:rFonts w:ascii="Simplified Arabic" w:hAnsi="Simplified Arabic" w:cs="Simplified Arabic" w:hint="cs"/>
          <w:sz w:val="20"/>
          <w:rtl/>
        </w:rPr>
        <w:t>ا</w:t>
      </w:r>
      <w:r w:rsidRPr="007A528F">
        <w:rPr>
          <w:rFonts w:ascii="Simplified Arabic" w:hAnsi="Simplified Arabic" w:cs="Simplified Arabic"/>
          <w:sz w:val="20"/>
          <w:rtl/>
        </w:rPr>
        <w:t xml:space="preserve"> منافع غير نقدية من منح حق الحصول </w:t>
      </w:r>
      <w:r w:rsidRPr="007A528F">
        <w:rPr>
          <w:rFonts w:ascii="Simplified Arabic" w:hAnsi="Simplified Arabic" w:cs="Simplified Arabic" w:hint="cs"/>
          <w:sz w:val="20"/>
          <w:rtl/>
        </w:rPr>
        <w:t>ع</w:t>
      </w:r>
      <w:r w:rsidRPr="007A528F">
        <w:rPr>
          <w:rFonts w:ascii="Simplified Arabic" w:hAnsi="Simplified Arabic" w:cs="Simplified Arabic"/>
          <w:sz w:val="20"/>
          <w:rtl/>
        </w:rPr>
        <w:t>لى المعارف التقليدية المرتبطة بالموارد الجينية.</w:t>
      </w:r>
    </w:p>
  </w:footnote>
  <w:footnote w:id="58">
    <w:p w14:paraId="794A8705" w14:textId="3A1B08C0" w:rsidR="00F23082" w:rsidRPr="007A528F" w:rsidRDefault="00F23082" w:rsidP="00CC5E8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كان</w:t>
      </w:r>
      <w:r w:rsidRPr="007A528F">
        <w:rPr>
          <w:rFonts w:ascii="Simplified Arabic" w:hAnsi="Simplified Arabic" w:cs="Simplified Arabic"/>
          <w:sz w:val="20"/>
          <w:rtl/>
        </w:rPr>
        <w:t xml:space="preserve">ت </w:t>
      </w:r>
      <w:r w:rsidRPr="007A528F">
        <w:rPr>
          <w:rFonts w:ascii="Simplified Arabic" w:hAnsi="Simplified Arabic" w:cs="Simplified Arabic" w:hint="cs"/>
          <w:sz w:val="20"/>
          <w:rtl/>
        </w:rPr>
        <w:t>هذه</w:t>
      </w:r>
      <w:r w:rsidRPr="007A528F">
        <w:rPr>
          <w:rFonts w:ascii="Simplified Arabic" w:hAnsi="Simplified Arabic" w:cs="Simplified Arabic"/>
          <w:sz w:val="20"/>
          <w:rtl/>
        </w:rPr>
        <w:t xml:space="preserve"> ال</w:t>
      </w:r>
      <w:r w:rsidRPr="007A528F">
        <w:rPr>
          <w:rFonts w:ascii="Simplified Arabic" w:hAnsi="Simplified Arabic" w:cs="Simplified Arabic" w:hint="cs"/>
          <w:sz w:val="20"/>
          <w:rtl/>
        </w:rPr>
        <w:t>شهاد</w:t>
      </w:r>
      <w:r w:rsidRPr="007A528F">
        <w:rPr>
          <w:rFonts w:ascii="Simplified Arabic" w:hAnsi="Simplified Arabic" w:cs="Simplified Arabic"/>
          <w:sz w:val="20"/>
          <w:rtl/>
        </w:rPr>
        <w:t xml:space="preserve">ات </w:t>
      </w:r>
      <w:r w:rsidRPr="007A528F">
        <w:rPr>
          <w:rFonts w:ascii="Simplified Arabic" w:hAnsi="Simplified Arabic" w:cs="Simplified Arabic" w:hint="cs"/>
          <w:sz w:val="20"/>
          <w:rtl/>
        </w:rPr>
        <w:t>قد نشرها</w:t>
      </w:r>
      <w:r w:rsidRPr="007A528F">
        <w:rPr>
          <w:rFonts w:ascii="Simplified Arabic" w:hAnsi="Simplified Arabic" w:cs="Simplified Arabic"/>
          <w:sz w:val="20"/>
          <w:rtl/>
        </w:rPr>
        <w:t xml:space="preserve"> الطرف</w:t>
      </w:r>
      <w:r w:rsidRPr="007A528F">
        <w:rPr>
          <w:rFonts w:ascii="Simplified Arabic" w:hAnsi="Simplified Arabic" w:cs="Simplified Arabic" w:hint="cs"/>
          <w:sz w:val="20"/>
          <w:rtl/>
        </w:rPr>
        <w:t>ا</w:t>
      </w:r>
      <w:r w:rsidRPr="007A528F">
        <w:rPr>
          <w:rFonts w:ascii="Simplified Arabic" w:hAnsi="Simplified Arabic" w:cs="Simplified Arabic"/>
          <w:sz w:val="20"/>
          <w:rtl/>
        </w:rPr>
        <w:t>ن.</w:t>
      </w:r>
    </w:p>
  </w:footnote>
  <w:footnote w:id="59">
    <w:p w14:paraId="35711240" w14:textId="6CF9CAD4" w:rsidR="00F23082" w:rsidRPr="007A528F" w:rsidRDefault="00F23082" w:rsidP="00CC5E8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في الحالات المتبقية (14 في المائة من الحالات)، </w:t>
      </w:r>
      <w:r w:rsidRPr="007A528F">
        <w:rPr>
          <w:rFonts w:ascii="Simplified Arabic" w:hAnsi="Simplified Arabic" w:cs="Simplified Arabic" w:hint="cs"/>
          <w:sz w:val="20"/>
          <w:rtl/>
        </w:rPr>
        <w:t>ظل</w:t>
      </w:r>
      <w:r w:rsidRPr="007A528F">
        <w:rPr>
          <w:rFonts w:ascii="Simplified Arabic" w:hAnsi="Simplified Arabic" w:cs="Simplified Arabic"/>
          <w:sz w:val="20"/>
          <w:rtl/>
        </w:rPr>
        <w:t xml:space="preserve">ت هوية الجهة التي مُنحت الموافقة المسبقة </w:t>
      </w:r>
      <w:r w:rsidRPr="007A528F">
        <w:rPr>
          <w:rFonts w:ascii="Simplified Arabic" w:hAnsi="Simplified Arabic" w:cs="Simplified Arabic" w:hint="cs"/>
          <w:sz w:val="20"/>
          <w:rtl/>
        </w:rPr>
        <w:t>عن علم</w:t>
      </w:r>
      <w:r w:rsidRPr="007A528F">
        <w:rPr>
          <w:rFonts w:ascii="Simplified Arabic" w:hAnsi="Simplified Arabic" w:cs="Simplified Arabic"/>
          <w:sz w:val="20"/>
          <w:rtl/>
        </w:rPr>
        <w:t xml:space="preserve"> سرية، وبالتالي لم ي</w:t>
      </w:r>
      <w:r w:rsidRPr="007A528F">
        <w:rPr>
          <w:rFonts w:ascii="Simplified Arabic" w:hAnsi="Simplified Arabic" w:cs="Simplified Arabic" w:hint="cs"/>
          <w:sz w:val="20"/>
          <w:rtl/>
        </w:rPr>
        <w:t>تسنّى</w:t>
      </w:r>
      <w:r w:rsidRPr="007A528F">
        <w:rPr>
          <w:rFonts w:ascii="Simplified Arabic" w:hAnsi="Simplified Arabic" w:cs="Simplified Arabic"/>
          <w:sz w:val="20"/>
          <w:rtl/>
        </w:rPr>
        <w:t xml:space="preserve"> تصنيفها على أنها داخلية أو خارجية. </w:t>
      </w:r>
      <w:r w:rsidRPr="007A528F">
        <w:rPr>
          <w:rFonts w:ascii="Simplified Arabic" w:hAnsi="Simplified Arabic" w:cs="Simplified Arabic" w:hint="cs"/>
          <w:sz w:val="20"/>
          <w:rtl/>
        </w:rPr>
        <w:t>و</w:t>
      </w:r>
      <w:r w:rsidRPr="007A528F">
        <w:rPr>
          <w:rFonts w:ascii="Simplified Arabic" w:hAnsi="Simplified Arabic" w:cs="Simplified Arabic"/>
          <w:sz w:val="20"/>
          <w:rtl/>
        </w:rPr>
        <w:t xml:space="preserve">يمكن الاطلاع على مزيد من المعلومات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نتائج تحليل الشهادات في الوثيقة </w:t>
      </w:r>
      <w:hyperlink r:id="rId51" w:history="1">
        <w:r w:rsidRPr="007A528F">
          <w:rPr>
            <w:rStyle w:val="Hyperlink"/>
            <w:sz w:val="20"/>
          </w:rPr>
          <w:t>CBD/SBI/7/INF/4</w:t>
        </w:r>
      </w:hyperlink>
      <w:r w:rsidRPr="007A528F">
        <w:rPr>
          <w:rFonts w:ascii="Simplified Arabic" w:hAnsi="Simplified Arabic" w:cs="Simplified Arabic"/>
          <w:sz w:val="20"/>
          <w:rtl/>
        </w:rPr>
        <w:t>.</w:t>
      </w:r>
    </w:p>
  </w:footnote>
  <w:footnote w:id="60">
    <w:p w14:paraId="211B188C" w14:textId="4F224245" w:rsidR="00F23082" w:rsidRPr="007A528F" w:rsidRDefault="00F23082" w:rsidP="00CC5E89">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انظر العنصر </w:t>
      </w:r>
      <w:r w:rsidRPr="007A528F">
        <w:rPr>
          <w:rFonts w:ascii="Simplified Arabic" w:hAnsi="Simplified Arabic" w:cs="Simplified Arabic" w:hint="cs"/>
          <w:sz w:val="20"/>
          <w:rtl/>
        </w:rPr>
        <w:t>"</w:t>
      </w:r>
      <w:r w:rsidRPr="007A528F">
        <w:rPr>
          <w:rFonts w:ascii="Simplified Arabic" w:hAnsi="Simplified Arabic" w:cs="Simplified Arabic"/>
          <w:sz w:val="20"/>
          <w:rtl/>
        </w:rPr>
        <w:t>ج</w:t>
      </w:r>
      <w:r w:rsidRPr="007A528F">
        <w:rPr>
          <w:rFonts w:ascii="Simplified Arabic" w:hAnsi="Simplified Arabic" w:cs="Simplified Arabic" w:hint="cs"/>
          <w:sz w:val="20"/>
          <w:rtl/>
        </w:rPr>
        <w:t>يم"</w:t>
      </w:r>
      <w:r w:rsidRPr="007A528F">
        <w:rPr>
          <w:rFonts w:ascii="Simplified Arabic" w:hAnsi="Simplified Arabic" w:cs="Simplified Arabic"/>
          <w:sz w:val="20"/>
          <w:rtl/>
        </w:rPr>
        <w:t xml:space="preserve"> أدناه بشأن تقييم الدعم المتاح للتنفيذ.</w:t>
      </w:r>
    </w:p>
  </w:footnote>
  <w:footnote w:id="61">
    <w:p w14:paraId="5E4B9DD3" w14:textId="101D0B19" w:rsidR="00F23082" w:rsidRPr="007A528F" w:rsidRDefault="00F23082" w:rsidP="00A6720D">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انظر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 xml:space="preserve">-ألف-5 أعلاه لمزيد من المعلومات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التقدم المحرز والتحديات والسبل الممكنة لدعم تنفيذ المادتين 15 و17 من البروتوكول.</w:t>
      </w:r>
    </w:p>
  </w:footnote>
  <w:footnote w:id="62">
    <w:p w14:paraId="722B000C" w14:textId="0FAF9F24" w:rsidR="00F23082" w:rsidRPr="007A528F" w:rsidRDefault="00F23082" w:rsidP="00A6720D">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للاطلاع على مزيد من المعلومات، انظر</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الوثيقة </w:t>
      </w:r>
      <w:hyperlink r:id="rId52" w:history="1">
        <w:r w:rsidRPr="007A528F">
          <w:rPr>
            <w:rStyle w:val="Hyperlink"/>
            <w:sz w:val="20"/>
          </w:rPr>
          <w:t>CBD/SBI/7/INF/3</w:t>
        </w:r>
      </w:hyperlink>
      <w:r w:rsidRPr="007A528F">
        <w:rPr>
          <w:rFonts w:ascii="Simplified Arabic" w:hAnsi="Simplified Arabic" w:cs="Simplified Arabic"/>
          <w:sz w:val="20"/>
          <w:rtl/>
        </w:rPr>
        <w:t>، القسم 3.</w:t>
      </w:r>
    </w:p>
  </w:footnote>
  <w:footnote w:id="63">
    <w:p w14:paraId="3C6F1CB8" w14:textId="08C8E95A" w:rsidR="00F23082" w:rsidRPr="007A528F" w:rsidRDefault="00F23082" w:rsidP="00A6720D">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للاطلاع على مزيد من المعلومات، انظر</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الوثيقة </w:t>
      </w:r>
      <w:hyperlink r:id="rId53"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4</w:t>
      </w:r>
      <w:r w:rsidRPr="007A528F">
        <w:rPr>
          <w:rFonts w:ascii="Simplified Arabic" w:hAnsi="Simplified Arabic" w:cs="Simplified Arabic"/>
          <w:sz w:val="20"/>
          <w:rtl/>
        </w:rPr>
        <w:t>.</w:t>
      </w:r>
    </w:p>
  </w:footnote>
  <w:footnote w:id="64">
    <w:p w14:paraId="2B238D99" w14:textId="2C3C8069" w:rsidR="00F23082" w:rsidRPr="007A528F" w:rsidRDefault="00F23082" w:rsidP="00ED0D92">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يُ</w:t>
      </w:r>
      <w:r w:rsidRPr="007A528F">
        <w:rPr>
          <w:rFonts w:ascii="Simplified Arabic" w:hAnsi="Simplified Arabic" w:cs="Simplified Arabic" w:hint="cs"/>
          <w:sz w:val="20"/>
          <w:rtl/>
        </w:rPr>
        <w:t>ناقَش</w:t>
      </w:r>
      <w:r w:rsidRPr="007A528F">
        <w:rPr>
          <w:rFonts w:ascii="Simplified Arabic" w:hAnsi="Simplified Arabic" w:cs="Simplified Arabic"/>
          <w:sz w:val="20"/>
          <w:rtl/>
        </w:rPr>
        <w:t xml:space="preserve"> هذا الموضوع بمزيد من التفصيل</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أدناه في العنصر </w:t>
      </w:r>
      <w:r w:rsidRPr="007A528F">
        <w:rPr>
          <w:rFonts w:ascii="Simplified Arabic" w:hAnsi="Simplified Arabic" w:cs="Simplified Arabic" w:hint="cs"/>
          <w:sz w:val="20"/>
          <w:rtl/>
        </w:rPr>
        <w:t>"</w:t>
      </w:r>
      <w:r w:rsidRPr="007A528F">
        <w:rPr>
          <w:rFonts w:ascii="Simplified Arabic" w:hAnsi="Simplified Arabic" w:cs="Simplified Arabic"/>
          <w:sz w:val="20"/>
          <w:rtl/>
        </w:rPr>
        <w:t>ز</w:t>
      </w:r>
      <w:r w:rsidRPr="007A528F">
        <w:rPr>
          <w:rFonts w:ascii="Simplified Arabic" w:hAnsi="Simplified Arabic" w:cs="Simplified Arabic" w:hint="cs"/>
          <w:sz w:val="20"/>
          <w:rtl/>
        </w:rPr>
        <w:t>اي" المتعلق</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w:t>
      </w:r>
      <w:r w:rsidRPr="007A528F">
        <w:rPr>
          <w:rFonts w:ascii="Simplified Arabic" w:hAnsi="Simplified Arabic" w:cs="Simplified Arabic"/>
          <w:sz w:val="20"/>
          <w:rtl/>
        </w:rPr>
        <w:t xml:space="preserve">استعراض تنفيذ وتشغيل غرفة تبادل المعلومات، </w:t>
      </w:r>
      <w:r w:rsidR="00AD75BB" w:rsidRPr="007A528F">
        <w:rPr>
          <w:rFonts w:ascii="Simplified Arabic" w:hAnsi="Simplified Arabic" w:cs="Simplified Arabic"/>
          <w:sz w:val="20"/>
          <w:rtl/>
        </w:rPr>
        <w:t>القسم الثالث</w:t>
      </w:r>
      <w:bookmarkStart w:id="57" w:name="_Hlk231908486"/>
      <w:r w:rsidRPr="007A528F">
        <w:rPr>
          <w:rFonts w:ascii="Simplified Arabic" w:hAnsi="Simplified Arabic" w:cs="Simplified Arabic" w:hint="cs"/>
          <w:sz w:val="20"/>
          <w:rtl/>
        </w:rPr>
        <w:t>-زاي</w:t>
      </w:r>
      <w:bookmarkEnd w:id="57"/>
      <w:r w:rsidRPr="007A528F">
        <w:rPr>
          <w:rFonts w:ascii="Simplified Arabic" w:hAnsi="Simplified Arabic" w:cs="Simplified Arabic"/>
          <w:sz w:val="20"/>
          <w:rtl/>
        </w:rPr>
        <w:t>.</w:t>
      </w:r>
    </w:p>
  </w:footnote>
  <w:footnote w:id="65">
    <w:p w14:paraId="759D9215" w14:textId="15633C5F" w:rsidR="00F23082" w:rsidRPr="007A528F" w:rsidRDefault="00F23082" w:rsidP="00D1367B">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تُناق</w:t>
      </w:r>
      <w:r w:rsidRPr="007A528F">
        <w:rPr>
          <w:rFonts w:ascii="Simplified Arabic" w:hAnsi="Simplified Arabic" w:cs="Simplified Arabic" w:hint="cs"/>
          <w:sz w:val="20"/>
          <w:rtl/>
        </w:rPr>
        <w:t>َ</w:t>
      </w:r>
      <w:r w:rsidRPr="007A528F">
        <w:rPr>
          <w:rFonts w:ascii="Simplified Arabic" w:hAnsi="Simplified Arabic" w:cs="Simplified Arabic"/>
          <w:sz w:val="20"/>
          <w:rtl/>
        </w:rPr>
        <w:t>ش القدرات (المادة 22) والموارد المالية (المادة 25) و</w:t>
      </w:r>
      <w:r w:rsidRPr="007A528F">
        <w:rPr>
          <w:rFonts w:ascii="Simplified Arabic" w:hAnsi="Simplified Arabic" w:cs="Simplified Arabic" w:hint="cs"/>
          <w:sz w:val="20"/>
          <w:rtl/>
        </w:rPr>
        <w:t>حشد</w:t>
      </w:r>
      <w:r w:rsidRPr="007A528F">
        <w:rPr>
          <w:rFonts w:ascii="Simplified Arabic" w:hAnsi="Simplified Arabic" w:cs="Simplified Arabic"/>
          <w:sz w:val="20"/>
          <w:rtl/>
        </w:rPr>
        <w:t xml:space="preserve"> الموارد في </w:t>
      </w:r>
      <w:r w:rsidR="00AD75BB" w:rsidRPr="007A528F">
        <w:rPr>
          <w:rFonts w:ascii="Simplified Arabic" w:hAnsi="Simplified Arabic" w:cs="Simplified Arabic"/>
          <w:sz w:val="20"/>
          <w:rtl/>
        </w:rPr>
        <w:t>القسم الثالث</w:t>
      </w:r>
      <w:bookmarkStart w:id="58" w:name="_Hlk231908548"/>
      <w:r w:rsidRPr="007A528F">
        <w:rPr>
          <w:rFonts w:ascii="Simplified Arabic" w:hAnsi="Simplified Arabic" w:cs="Simplified Arabic"/>
          <w:sz w:val="20"/>
          <w:rtl/>
        </w:rPr>
        <w:t>-جيم</w:t>
      </w:r>
      <w:bookmarkEnd w:id="58"/>
      <w:r w:rsidRPr="007A528F">
        <w:rPr>
          <w:rFonts w:ascii="Simplified Arabic" w:hAnsi="Simplified Arabic" w:cs="Simplified Arabic"/>
          <w:sz w:val="20"/>
          <w:rtl/>
        </w:rPr>
        <w:t xml:space="preserve"> أدناه.</w:t>
      </w:r>
    </w:p>
  </w:footnote>
  <w:footnote w:id="66">
    <w:p w14:paraId="000E2BB6" w14:textId="0214AF25" w:rsidR="00F23082" w:rsidRPr="007A528F" w:rsidRDefault="00F23082" w:rsidP="002632E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يمكن الاطلاع على مزيد من المعلومات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قياس المنافع النقدية وغير النقدية المُستلمة في </w:t>
      </w:r>
      <w:r w:rsidRPr="007A528F">
        <w:rPr>
          <w:rFonts w:ascii="Simplified Arabic" w:hAnsi="Simplified Arabic" w:cs="Simplified Arabic" w:hint="cs"/>
          <w:sz w:val="20"/>
          <w:rtl/>
        </w:rPr>
        <w:t>صحيفة</w:t>
      </w:r>
      <w:r w:rsidRPr="007A528F">
        <w:rPr>
          <w:rFonts w:ascii="Simplified Arabic" w:hAnsi="Simplified Arabic" w:cs="Simplified Arabic"/>
          <w:sz w:val="20"/>
          <w:rtl/>
        </w:rPr>
        <w:t xml:space="preserve"> البيانات الوصفية للمؤشر </w:t>
      </w:r>
      <w:hyperlink r:id="rId54" w:history="1">
        <w:r w:rsidRPr="007A528F">
          <w:rPr>
            <w:rStyle w:val="Hyperlink"/>
            <w:rFonts w:ascii="Simplified Arabic" w:hAnsi="Simplified Arabic" w:cs="Simplified Arabic"/>
            <w:sz w:val="20"/>
            <w:rtl/>
          </w:rPr>
          <w:t>ج</w:t>
        </w:r>
        <w:r w:rsidRPr="007A528F">
          <w:rPr>
            <w:rStyle w:val="Hyperlink"/>
            <w:rFonts w:ascii="Simplified Arabic" w:hAnsi="Simplified Arabic" w:cs="Simplified Arabic" w:hint="cs"/>
            <w:sz w:val="20"/>
            <w:rtl/>
          </w:rPr>
          <w:t>يم-</w:t>
        </w:r>
        <w:r w:rsidRPr="007A528F">
          <w:rPr>
            <w:rStyle w:val="Hyperlink"/>
            <w:rFonts w:ascii="Simplified Arabic" w:hAnsi="Simplified Arabic" w:cs="Simplified Arabic"/>
            <w:sz w:val="20"/>
            <w:rtl/>
          </w:rPr>
          <w:t>1</w:t>
        </w:r>
      </w:hyperlink>
      <w:r w:rsidRPr="007A528F">
        <w:rPr>
          <w:rFonts w:ascii="Simplified Arabic" w:hAnsi="Simplified Arabic" w:cs="Simplified Arabic"/>
          <w:sz w:val="20"/>
          <w:rtl/>
        </w:rPr>
        <w:t xml:space="preserve"> و</w:t>
      </w:r>
      <w:r w:rsidRPr="007A528F">
        <w:rPr>
          <w:rFonts w:ascii="Simplified Arabic" w:hAnsi="Simplified Arabic" w:cs="Simplified Arabic" w:hint="cs"/>
          <w:sz w:val="20"/>
          <w:rtl/>
        </w:rPr>
        <w:t>ا</w:t>
      </w:r>
      <w:r w:rsidRPr="007A528F">
        <w:rPr>
          <w:rFonts w:ascii="Simplified Arabic" w:hAnsi="Simplified Arabic" w:cs="Simplified Arabic"/>
          <w:sz w:val="20"/>
          <w:rtl/>
        </w:rPr>
        <w:t>لمؤشر</w:t>
      </w:r>
      <w:r w:rsidRPr="007A528F">
        <w:rPr>
          <w:rFonts w:ascii="Simplified Arabic" w:hAnsi="Simplified Arabic" w:cs="Simplified Arabic" w:hint="cs"/>
          <w:sz w:val="20"/>
          <w:rtl/>
        </w:rPr>
        <w:t xml:space="preserve"> </w:t>
      </w:r>
      <w:hyperlink r:id="rId55" w:history="1">
        <w:r w:rsidRPr="007A528F">
          <w:rPr>
            <w:rStyle w:val="Hyperlink"/>
            <w:rFonts w:ascii="Simplified Arabic" w:hAnsi="Simplified Arabic" w:cs="Simplified Arabic"/>
            <w:sz w:val="20"/>
            <w:rtl/>
          </w:rPr>
          <w:t>ج</w:t>
        </w:r>
        <w:r w:rsidRPr="007A528F">
          <w:rPr>
            <w:rStyle w:val="Hyperlink"/>
            <w:rFonts w:ascii="Simplified Arabic" w:hAnsi="Simplified Arabic" w:cs="Simplified Arabic" w:hint="cs"/>
            <w:sz w:val="20"/>
            <w:rtl/>
          </w:rPr>
          <w:t>يم-2</w:t>
        </w:r>
      </w:hyperlink>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 على التوالي.</w:t>
      </w:r>
    </w:p>
  </w:footnote>
  <w:footnote w:id="67">
    <w:p w14:paraId="6E397DA0" w14:textId="49911DB5" w:rsidR="00F23082" w:rsidRPr="007A528F" w:rsidRDefault="00F23082" w:rsidP="002632E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الوثائق </w:t>
      </w:r>
      <w:hyperlink r:id="rId56"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bookmarkStart w:id="61" w:name="_Hlk231908578"/>
      <w:r w:rsidRPr="007A528F">
        <w:rPr>
          <w:rFonts w:ascii="Simplified Arabic" w:hAnsi="Simplified Arabic" w:cs="Simplified Arabic"/>
          <w:sz w:val="20"/>
          <w:rtl/>
        </w:rPr>
        <w:t>-جيم-1</w:t>
      </w:r>
      <w:bookmarkEnd w:id="61"/>
      <w:r w:rsidRPr="007A528F">
        <w:rPr>
          <w:rFonts w:ascii="Simplified Arabic" w:hAnsi="Simplified Arabic" w:cs="Simplified Arabic"/>
          <w:sz w:val="20"/>
          <w:rtl/>
        </w:rPr>
        <w:t>؛ و</w:t>
      </w:r>
      <w:hyperlink r:id="rId57" w:history="1">
        <w:r w:rsidRPr="007A528F">
          <w:rPr>
            <w:rStyle w:val="Hyperlink"/>
            <w:sz w:val="20"/>
          </w:rPr>
          <w:t>CBD/SBI/7/INF/5</w:t>
        </w:r>
      </w:hyperlink>
      <w:r w:rsidRPr="007A528F">
        <w:rPr>
          <w:rFonts w:ascii="Simplified Arabic" w:hAnsi="Simplified Arabic" w:cs="Simplified Arabic"/>
          <w:sz w:val="20"/>
          <w:rtl/>
        </w:rPr>
        <w:t>؛ و</w:t>
      </w:r>
      <w:hyperlink r:id="rId58"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2-6</w:t>
      </w:r>
      <w:r w:rsidRPr="007A528F">
        <w:rPr>
          <w:rFonts w:ascii="Simplified Arabic" w:hAnsi="Simplified Arabic" w:cs="Simplified Arabic"/>
          <w:sz w:val="20"/>
          <w:rtl/>
        </w:rPr>
        <w:t>.</w:t>
      </w:r>
    </w:p>
  </w:footnote>
  <w:footnote w:id="68">
    <w:p w14:paraId="4849226A" w14:textId="7B5861CD" w:rsidR="00F23082" w:rsidRPr="007A528F" w:rsidRDefault="00F23082" w:rsidP="00CC497A">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التفاصيل،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تحليل المعلومات المتعلقة بمبادرات بناء القدرات المنشور في الوثيقة </w:t>
      </w:r>
      <w:hyperlink r:id="rId59" w:history="1">
        <w:r w:rsidRPr="007A528F">
          <w:rPr>
            <w:rStyle w:val="Hyperlink"/>
            <w:sz w:val="20"/>
          </w:rPr>
          <w:t>CBD/SBI/7/INF/5</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الثاني</w:t>
      </w:r>
      <w:bookmarkStart w:id="63" w:name="_Hlk231909379"/>
      <w:r w:rsidRPr="007A528F">
        <w:rPr>
          <w:rFonts w:ascii="Simplified Arabic" w:hAnsi="Simplified Arabic" w:cs="Simplified Arabic" w:hint="cs"/>
          <w:sz w:val="20"/>
          <w:rtl/>
        </w:rPr>
        <w:t>-دال</w:t>
      </w:r>
      <w:bookmarkEnd w:id="63"/>
      <w:r w:rsidRPr="007A528F">
        <w:rPr>
          <w:rFonts w:ascii="Simplified Arabic" w:hAnsi="Simplified Arabic" w:cs="Simplified Arabic"/>
          <w:sz w:val="20"/>
          <w:rtl/>
        </w:rPr>
        <w:t>.</w:t>
      </w:r>
    </w:p>
  </w:footnote>
  <w:footnote w:id="69">
    <w:p w14:paraId="737587E7" w14:textId="6E5145E6" w:rsidR="00F23082" w:rsidRPr="007A528F" w:rsidRDefault="00F23082" w:rsidP="00066B7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للاطلاع على تحليل المعلومات ال</w:t>
      </w:r>
      <w:r w:rsidRPr="007A528F">
        <w:rPr>
          <w:rFonts w:ascii="Simplified Arabic" w:hAnsi="Simplified Arabic" w:cs="Simplified Arabic" w:hint="cs"/>
          <w:sz w:val="20"/>
          <w:rtl/>
        </w:rPr>
        <w:t xml:space="preserve">تي </w:t>
      </w:r>
      <w:r w:rsidRPr="007A528F">
        <w:rPr>
          <w:rFonts w:ascii="Simplified Arabic" w:hAnsi="Simplified Arabic" w:cs="Simplified Arabic"/>
          <w:sz w:val="20"/>
          <w:rtl/>
        </w:rPr>
        <w:t>قدم</w:t>
      </w:r>
      <w:r w:rsidRPr="007A528F">
        <w:rPr>
          <w:rFonts w:ascii="Simplified Arabic" w:hAnsi="Simplified Arabic" w:cs="Simplified Arabic" w:hint="cs"/>
          <w:sz w:val="20"/>
          <w:rtl/>
        </w:rPr>
        <w:t>تها</w:t>
      </w:r>
      <w:r w:rsidRPr="007A528F">
        <w:rPr>
          <w:rFonts w:ascii="Simplified Arabic" w:hAnsi="Simplified Arabic" w:cs="Simplified Arabic"/>
          <w:sz w:val="20"/>
          <w:rtl/>
        </w:rPr>
        <w:t xml:space="preserve"> الأطراف بشأن بناء</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وتنمية القدرات في التقارير الوطنية الأولى،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الوثيقة </w:t>
      </w:r>
      <w:hyperlink r:id="rId60"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-جيم-1.</w:t>
      </w:r>
    </w:p>
  </w:footnote>
  <w:footnote w:id="70">
    <w:p w14:paraId="65EBD828" w14:textId="424101CF" w:rsidR="00F23082" w:rsidRPr="007A528F" w:rsidRDefault="00F23082" w:rsidP="00066B7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انظر الوثيقة </w:t>
      </w:r>
      <w:hyperlink r:id="rId61" w:history="1">
        <w:r w:rsidRPr="007A528F">
          <w:rPr>
            <w:rStyle w:val="Hyperlink"/>
            <w:sz w:val="20"/>
          </w:rPr>
          <w:t>CBD/NP/MP/DEC/5/3</w:t>
        </w:r>
      </w:hyperlink>
      <w:r w:rsidRPr="007A528F">
        <w:rPr>
          <w:rFonts w:ascii="Simplified Arabic" w:hAnsi="Simplified Arabic" w:cs="Simplified Arabic"/>
          <w:sz w:val="20"/>
          <w:rtl/>
        </w:rPr>
        <w:t>، المرفق.</w:t>
      </w:r>
    </w:p>
  </w:footnote>
  <w:footnote w:id="71">
    <w:p w14:paraId="57E1CD3A" w14:textId="1C8BCB2A" w:rsidR="00F23082" w:rsidRPr="007A528F" w:rsidRDefault="00F23082" w:rsidP="00066B7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انظر الوثيقة </w:t>
      </w:r>
      <w:hyperlink r:id="rId62" w:history="1">
        <w:r w:rsidRPr="007A528F">
          <w:rPr>
            <w:rStyle w:val="Hyperlink"/>
            <w:sz w:val="20"/>
          </w:rPr>
          <w:t>CBD/COP/DEC/15/8</w:t>
        </w:r>
      </w:hyperlink>
      <w:r w:rsidRPr="007A528F">
        <w:rPr>
          <w:rFonts w:ascii="Simplified Arabic" w:hAnsi="Simplified Arabic" w:cs="Simplified Arabic"/>
          <w:sz w:val="20"/>
          <w:rtl/>
        </w:rPr>
        <w:t>، المرفق الأول.</w:t>
      </w:r>
    </w:p>
  </w:footnote>
  <w:footnote w:id="72">
    <w:p w14:paraId="6D2798B1" w14:textId="403F29B4" w:rsidR="00F23082" w:rsidRPr="007A528F" w:rsidRDefault="00F23082" w:rsidP="00066B7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انظر الوثيقة </w:t>
      </w:r>
      <w:hyperlink r:id="rId63" w:history="1">
        <w:r w:rsidRPr="007A528F">
          <w:rPr>
            <w:rStyle w:val="Hyperlink"/>
            <w:sz w:val="20"/>
          </w:rPr>
          <w:t>CBD/COP/DEC/15/8</w:t>
        </w:r>
      </w:hyperlink>
      <w:r w:rsidRPr="007A528F">
        <w:rPr>
          <w:rFonts w:ascii="Simplified Arabic" w:hAnsi="Simplified Arabic" w:cs="Simplified Arabic"/>
          <w:sz w:val="20"/>
          <w:rtl/>
        </w:rPr>
        <w:t xml:space="preserve">، المرفق </w:t>
      </w:r>
      <w:r w:rsidRPr="007A528F">
        <w:rPr>
          <w:rFonts w:ascii="Simplified Arabic" w:hAnsi="Simplified Arabic" w:cs="Simplified Arabic" w:hint="cs"/>
          <w:sz w:val="20"/>
          <w:rtl/>
        </w:rPr>
        <w:t>الثاني</w:t>
      </w:r>
      <w:r w:rsidRPr="007A528F">
        <w:rPr>
          <w:rFonts w:ascii="Simplified Arabic" w:hAnsi="Simplified Arabic" w:cs="Simplified Arabic"/>
          <w:sz w:val="20"/>
          <w:rtl/>
        </w:rPr>
        <w:t>.</w:t>
      </w:r>
    </w:p>
  </w:footnote>
  <w:footnote w:id="73">
    <w:p w14:paraId="2CC7B86E" w14:textId="1E8D7AEA" w:rsidR="00F23082" w:rsidRPr="007A528F" w:rsidRDefault="00F23082" w:rsidP="00066B7C">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انظر الوثائق </w:t>
      </w:r>
      <w:hyperlink r:id="rId64"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 xml:space="preserve">-جيم-2؛ </w:t>
      </w:r>
      <w:r w:rsidRPr="007A528F">
        <w:rPr>
          <w:rFonts w:ascii="Simplified Arabic" w:hAnsi="Simplified Arabic" w:cs="Simplified Arabic" w:hint="cs"/>
          <w:sz w:val="20"/>
          <w:rtl/>
        </w:rPr>
        <w:t>و</w:t>
      </w:r>
      <w:hyperlink r:id="rId65"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2-6</w:t>
      </w:r>
      <w:r w:rsidRPr="007A528F">
        <w:rPr>
          <w:rFonts w:ascii="Simplified Arabic" w:hAnsi="Simplified Arabic" w:cs="Simplified Arabic"/>
          <w:sz w:val="20"/>
          <w:rtl/>
        </w:rPr>
        <w:t>؛ و</w:t>
      </w:r>
      <w:hyperlink r:id="rId66" w:history="1">
        <w:r w:rsidRPr="007A528F">
          <w:rPr>
            <w:rStyle w:val="Hyperlink"/>
            <w:sz w:val="20"/>
          </w:rPr>
          <w:t>CBD/SBI/7/INF/7</w:t>
        </w:r>
      </w:hyperlink>
      <w:r w:rsidRPr="007A528F">
        <w:rPr>
          <w:rFonts w:ascii="Simplified Arabic" w:hAnsi="Simplified Arabic" w:cs="Simplified Arabic"/>
          <w:sz w:val="20"/>
          <w:rtl/>
        </w:rPr>
        <w:t>.</w:t>
      </w:r>
    </w:p>
  </w:footnote>
  <w:footnote w:id="74">
    <w:p w14:paraId="5865A2E1" w14:textId="0B89E443" w:rsidR="00F23082" w:rsidRPr="007A528F" w:rsidRDefault="00F23082" w:rsidP="003D55D3">
      <w:pPr>
        <w:pStyle w:val="Footnote"/>
        <w:bidi/>
        <w:rPr>
          <w:sz w:val="20"/>
          <w:szCs w:val="20"/>
        </w:rPr>
      </w:pPr>
      <w:r w:rsidRPr="007A528F">
        <w:rPr>
          <w:rStyle w:val="FootnoteReference"/>
          <w:sz w:val="20"/>
          <w:szCs w:val="20"/>
        </w:rPr>
        <w:footnoteRef/>
      </w:r>
      <w:r w:rsidRPr="007A528F">
        <w:rPr>
          <w:rFonts w:hint="cs"/>
          <w:sz w:val="20"/>
          <w:szCs w:val="20"/>
          <w:rtl/>
        </w:rPr>
        <w:t xml:space="preserve"> </w:t>
      </w:r>
      <w:r w:rsidRPr="007A528F">
        <w:rPr>
          <w:rFonts w:ascii="Simplified Arabic" w:hAnsi="Simplified Arabic" w:cs="Simplified Arabic"/>
          <w:sz w:val="20"/>
          <w:szCs w:val="20"/>
          <w:rtl/>
        </w:rPr>
        <w:t xml:space="preserve">للاطلاع على مزيد من المعلومات، انظر الوثيقة </w:t>
      </w:r>
      <w:hyperlink r:id="rId67" w:history="1">
        <w:r w:rsidRPr="007A528F">
          <w:rPr>
            <w:rStyle w:val="Hyperlink"/>
            <w:sz w:val="20"/>
            <w:szCs w:val="20"/>
          </w:rPr>
          <w:t>CBD/SBI/7/INF/2</w:t>
        </w:r>
      </w:hyperlink>
      <w:r w:rsidRPr="007A528F">
        <w:rPr>
          <w:rFonts w:ascii="Simplified Arabic" w:hAnsi="Simplified Arabic" w:cs="Simplified Arabic"/>
          <w:sz w:val="20"/>
          <w:szCs w:val="20"/>
          <w:rtl/>
        </w:rPr>
        <w:t xml:space="preserve">، </w:t>
      </w:r>
      <w:r w:rsidR="00AD75BB" w:rsidRPr="007A528F">
        <w:rPr>
          <w:rFonts w:ascii="Simplified Arabic" w:hAnsi="Simplified Arabic" w:cs="Simplified Arabic"/>
          <w:sz w:val="20"/>
          <w:szCs w:val="20"/>
          <w:rtl/>
        </w:rPr>
        <w:t>القسم الثالث</w:t>
      </w:r>
      <w:r w:rsidRPr="007A528F">
        <w:rPr>
          <w:rFonts w:ascii="Simplified Arabic" w:hAnsi="Simplified Arabic" w:cs="Simplified Arabic" w:hint="cs"/>
          <w:sz w:val="20"/>
          <w:szCs w:val="20"/>
          <w:rtl/>
        </w:rPr>
        <w:t>-دال</w:t>
      </w:r>
      <w:r w:rsidRPr="007A528F">
        <w:rPr>
          <w:rFonts w:ascii="Simplified Arabic" w:hAnsi="Simplified Arabic" w:cs="Simplified Arabic"/>
          <w:sz w:val="20"/>
          <w:szCs w:val="20"/>
          <w:rtl/>
        </w:rPr>
        <w:t>.</w:t>
      </w:r>
    </w:p>
  </w:footnote>
  <w:footnote w:id="75">
    <w:p w14:paraId="2E6A076D" w14:textId="4AAEC2A2" w:rsidR="00F23082" w:rsidRPr="007A528F" w:rsidRDefault="00F23082" w:rsidP="00E91E7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للاطلاع على مزيد من المعلومات، انظر ال</w:t>
      </w:r>
      <w:r w:rsidRPr="007A528F">
        <w:rPr>
          <w:rFonts w:ascii="Simplified Arabic" w:hAnsi="Simplified Arabic" w:cs="Simplified Arabic" w:hint="cs"/>
          <w:sz w:val="20"/>
          <w:rtl/>
        </w:rPr>
        <w:t>م</w:t>
      </w:r>
      <w:r w:rsidRPr="007A528F">
        <w:rPr>
          <w:rFonts w:ascii="Simplified Arabic" w:hAnsi="Simplified Arabic" w:cs="Simplified Arabic"/>
          <w:sz w:val="20"/>
          <w:rtl/>
        </w:rPr>
        <w:t xml:space="preserve">قرر </w:t>
      </w:r>
      <w:hyperlink r:id="rId68" w:history="1">
        <w:r w:rsidRPr="007A528F">
          <w:rPr>
            <w:rStyle w:val="Hyperlink"/>
            <w:sz w:val="20"/>
          </w:rPr>
          <w:t>NP-3/1</w:t>
        </w:r>
      </w:hyperlink>
      <w:r w:rsidRPr="007A528F">
        <w:rPr>
          <w:rFonts w:ascii="Simplified Arabic" w:hAnsi="Simplified Arabic" w:cs="Simplified Arabic"/>
          <w:sz w:val="20"/>
          <w:rtl/>
        </w:rPr>
        <w:t>، المرفق، العنصر (د): تقييم فعالية المادة 18 (مدى التنفيذ).</w:t>
      </w:r>
    </w:p>
  </w:footnote>
  <w:footnote w:id="76">
    <w:p w14:paraId="778E87FB" w14:textId="4B3A2EEB" w:rsidR="00F23082" w:rsidRPr="007A528F" w:rsidRDefault="00F23082" w:rsidP="00E91E73">
      <w:pPr>
        <w:pStyle w:val="FootnoteText"/>
        <w:bidi/>
        <w:rPr>
          <w:sz w:val="20"/>
        </w:rPr>
      </w:pPr>
      <w:r w:rsidRPr="007A528F">
        <w:rPr>
          <w:rStyle w:val="FootnoteReference"/>
          <w:sz w:val="20"/>
        </w:rPr>
        <w:footnoteRef/>
      </w:r>
      <w:r w:rsidRPr="007A528F">
        <w:rPr>
          <w:sz w:val="20"/>
        </w:rPr>
        <w:t xml:space="preserve"> </w:t>
      </w:r>
      <w:r w:rsidRPr="007A528F">
        <w:rPr>
          <w:rFonts w:ascii="Simplified Arabic" w:hAnsi="Simplified Arabic" w:cs="Simplified Arabic"/>
          <w:sz w:val="20"/>
          <w:rtl/>
        </w:rPr>
        <w:t>يمكن الاطلاع على أمثلة للتدابير المت</w:t>
      </w:r>
      <w:r w:rsidRPr="007A528F">
        <w:rPr>
          <w:rFonts w:ascii="Simplified Arabic" w:hAnsi="Simplified Arabic" w:cs="Simplified Arabic" w:hint="cs"/>
          <w:sz w:val="20"/>
          <w:rtl/>
        </w:rPr>
        <w:t>ّ</w:t>
      </w:r>
      <w:r w:rsidRPr="007A528F">
        <w:rPr>
          <w:rFonts w:ascii="Simplified Arabic" w:hAnsi="Simplified Arabic" w:cs="Simplified Arabic"/>
          <w:sz w:val="20"/>
          <w:rtl/>
        </w:rPr>
        <w:t>خذة والن</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هج والخبرات التي قدمتها الأطراف في الوثيقة </w:t>
      </w:r>
      <w:hyperlink r:id="rId69"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bookmarkStart w:id="66" w:name="_Hlk231919573"/>
      <w:r w:rsidRPr="007A528F">
        <w:rPr>
          <w:rFonts w:ascii="Simplified Arabic" w:hAnsi="Simplified Arabic" w:cs="Simplified Arabic" w:hint="cs"/>
          <w:sz w:val="20"/>
          <w:rtl/>
        </w:rPr>
        <w:t>-دال</w:t>
      </w:r>
      <w:bookmarkEnd w:id="66"/>
      <w:r w:rsidRPr="007A528F">
        <w:rPr>
          <w:rFonts w:ascii="Simplified Arabic" w:hAnsi="Simplified Arabic" w:cs="Simplified Arabic"/>
          <w:sz w:val="20"/>
          <w:rtl/>
        </w:rPr>
        <w:t>.</w:t>
      </w:r>
    </w:p>
  </w:footnote>
  <w:footnote w:id="77">
    <w:p w14:paraId="4E92B90F" w14:textId="725C6F51" w:rsidR="00F23082" w:rsidRPr="007A528F" w:rsidRDefault="00F23082" w:rsidP="00E91E7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الوثيقة </w:t>
      </w:r>
      <w:hyperlink r:id="rId70"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-هاء</w:t>
      </w:r>
      <w:r w:rsidRPr="007A528F">
        <w:rPr>
          <w:rFonts w:ascii="Simplified Arabic" w:hAnsi="Simplified Arabic" w:cs="Simplified Arabic"/>
          <w:sz w:val="20"/>
          <w:rtl/>
        </w:rPr>
        <w:t>.</w:t>
      </w:r>
    </w:p>
  </w:footnote>
  <w:footnote w:id="78">
    <w:p w14:paraId="7CC5D48E" w14:textId="04C5D548" w:rsidR="00F23082" w:rsidRPr="007A528F" w:rsidRDefault="00F23082" w:rsidP="007754D0">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ترد</w:t>
      </w:r>
      <w:r w:rsidRPr="007A528F">
        <w:rPr>
          <w:rFonts w:ascii="Simplified Arabic" w:hAnsi="Simplified Arabic" w:cs="Simplified Arabic"/>
          <w:sz w:val="20"/>
          <w:rtl/>
        </w:rPr>
        <w:t xml:space="preserve"> التطورات</w:t>
      </w:r>
      <w:r w:rsidRPr="007A528F">
        <w:rPr>
          <w:rFonts w:ascii="Simplified Arabic" w:hAnsi="Simplified Arabic" w:cs="Simplified Arabic" w:hint="cs"/>
          <w:sz w:val="20"/>
          <w:rtl/>
        </w:rPr>
        <w:t xml:space="preserve"> التي حدثت</w:t>
      </w:r>
      <w:r w:rsidRPr="007A528F">
        <w:rPr>
          <w:rFonts w:ascii="Simplified Arabic" w:hAnsi="Simplified Arabic" w:cs="Simplified Arabic"/>
          <w:sz w:val="20"/>
          <w:rtl/>
        </w:rPr>
        <w:t xml:space="preserve"> في إطار اللجنة الحكومية الدولية المعنية بالملكية الفكرية والموارد الجينية والمعارف التقليدية والفولكلور التابعة للمنظمة العالمية للملكية الفكرية</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 xml:space="preserve">في الوثيقة </w:t>
      </w:r>
      <w:hyperlink r:id="rId71"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hint="cs"/>
          <w:sz w:val="20"/>
          <w:rtl/>
        </w:rPr>
        <w:t>-هاء</w:t>
      </w:r>
      <w:r w:rsidRPr="007A528F">
        <w:rPr>
          <w:rFonts w:ascii="Simplified Arabic" w:hAnsi="Simplified Arabic" w:cs="Simplified Arabic"/>
          <w:sz w:val="20"/>
          <w:rtl/>
        </w:rPr>
        <w:t>.</w:t>
      </w:r>
    </w:p>
  </w:footnote>
  <w:footnote w:id="79">
    <w:p w14:paraId="076A4601" w14:textId="26C56A8D" w:rsidR="00F23082" w:rsidRPr="007A528F" w:rsidRDefault="00F23082" w:rsidP="00B955C0">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الوثيقتين </w:t>
      </w:r>
      <w:hyperlink r:id="rId72"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-واو؛ و</w:t>
      </w:r>
      <w:hyperlink r:id="rId73"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2-4</w:t>
      </w:r>
      <w:r w:rsidRPr="007A528F">
        <w:rPr>
          <w:rFonts w:ascii="Simplified Arabic" w:hAnsi="Simplified Arabic" w:cs="Simplified Arabic"/>
          <w:sz w:val="20"/>
          <w:rtl/>
        </w:rPr>
        <w:t>.</w:t>
      </w:r>
    </w:p>
  </w:footnote>
  <w:footnote w:id="80">
    <w:p w14:paraId="0CC2C5D7" w14:textId="47CC01E8" w:rsidR="00F23082" w:rsidRPr="007A528F" w:rsidRDefault="00F23082" w:rsidP="009D1C10">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يمكن الاطلاع على </w:t>
      </w:r>
      <w:r w:rsidRPr="007A528F">
        <w:rPr>
          <w:rFonts w:ascii="Simplified Arabic" w:hAnsi="Simplified Arabic" w:cs="Simplified Arabic" w:hint="cs"/>
          <w:sz w:val="20"/>
          <w:rtl/>
        </w:rPr>
        <w:t>ال</w:t>
      </w:r>
      <w:r w:rsidRPr="007A528F">
        <w:rPr>
          <w:rFonts w:ascii="Simplified Arabic" w:hAnsi="Simplified Arabic" w:cs="Simplified Arabic"/>
          <w:sz w:val="20"/>
          <w:rtl/>
        </w:rPr>
        <w:t>أمثلة و</w:t>
      </w:r>
      <w:r w:rsidRPr="007A528F">
        <w:rPr>
          <w:rFonts w:ascii="Simplified Arabic" w:hAnsi="Simplified Arabic" w:cs="Simplified Arabic" w:hint="cs"/>
          <w:sz w:val="20"/>
          <w:rtl/>
        </w:rPr>
        <w:t>ال</w:t>
      </w:r>
      <w:r w:rsidRPr="007A528F">
        <w:rPr>
          <w:rFonts w:ascii="Simplified Arabic" w:hAnsi="Simplified Arabic" w:cs="Simplified Arabic"/>
          <w:sz w:val="20"/>
          <w:rtl/>
        </w:rPr>
        <w:t>ن</w:t>
      </w:r>
      <w:r w:rsidRPr="007A528F">
        <w:rPr>
          <w:rFonts w:ascii="Simplified Arabic" w:hAnsi="Simplified Arabic" w:cs="Simplified Arabic" w:hint="cs"/>
          <w:sz w:val="20"/>
          <w:rtl/>
        </w:rPr>
        <w:t>ُ</w:t>
      </w:r>
      <w:r w:rsidRPr="007A528F">
        <w:rPr>
          <w:rFonts w:ascii="Simplified Arabic" w:hAnsi="Simplified Arabic" w:cs="Simplified Arabic"/>
          <w:sz w:val="20"/>
          <w:rtl/>
        </w:rPr>
        <w:t>هج</w:t>
      </w:r>
      <w:r w:rsidRPr="007A528F">
        <w:rPr>
          <w:rFonts w:ascii="Simplified Arabic" w:hAnsi="Simplified Arabic" w:cs="Simplified Arabic" w:hint="cs"/>
          <w:sz w:val="20"/>
          <w:rtl/>
        </w:rPr>
        <w:t xml:space="preserve"> المتّبعة</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لوضع</w:t>
      </w:r>
      <w:r w:rsidRPr="007A528F">
        <w:rPr>
          <w:rFonts w:ascii="Simplified Arabic" w:hAnsi="Simplified Arabic" w:cs="Simplified Arabic"/>
          <w:sz w:val="20"/>
          <w:rtl/>
        </w:rPr>
        <w:t xml:space="preserve"> </w:t>
      </w:r>
      <w:r w:rsidRPr="007A528F">
        <w:rPr>
          <w:rFonts w:eastAsia="PMingLiU" w:cs="Simplified Arabic"/>
          <w:sz w:val="20"/>
          <w:rtl/>
          <w:lang w:val="fr-CA" w:eastAsia="ar-SA" w:bidi="ar-EG"/>
        </w:rPr>
        <w:t>البروتوكولات المجتمعية</w:t>
      </w:r>
      <w:r w:rsidRPr="007A528F">
        <w:rPr>
          <w:rFonts w:ascii="Simplified Arabic" w:hAnsi="Simplified Arabic" w:cs="Simplified Arabic"/>
          <w:sz w:val="20"/>
          <w:rtl/>
        </w:rPr>
        <w:t xml:space="preserve"> في الوثيقة </w:t>
      </w:r>
      <w:hyperlink r:id="rId74"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-واو-1، وفي غرفة تبادل المعلومات.</w:t>
      </w:r>
    </w:p>
  </w:footnote>
  <w:footnote w:id="81">
    <w:p w14:paraId="32B964D8" w14:textId="48B89A8D" w:rsidR="00F23082" w:rsidRPr="007A528F" w:rsidRDefault="00F23082" w:rsidP="0012252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الوثيقتين </w:t>
      </w:r>
      <w:hyperlink r:id="rId75"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-واو-2؛ و</w:t>
      </w:r>
      <w:hyperlink r:id="rId76"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2-1-2</w:t>
      </w:r>
      <w:r w:rsidRPr="007A528F">
        <w:rPr>
          <w:rFonts w:ascii="Simplified Arabic" w:hAnsi="Simplified Arabic" w:cs="Simplified Arabic"/>
          <w:sz w:val="20"/>
          <w:rtl/>
        </w:rPr>
        <w:t>.</w:t>
      </w:r>
    </w:p>
  </w:footnote>
  <w:footnote w:id="82">
    <w:p w14:paraId="128A5966" w14:textId="4D65ACCA" w:rsidR="00F23082" w:rsidRPr="007A528F" w:rsidRDefault="00F23082" w:rsidP="00122523">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يمكن الاطلاع على أمثلة ون</w:t>
      </w:r>
      <w:r w:rsidRPr="007A528F">
        <w:rPr>
          <w:rFonts w:ascii="Simplified Arabic" w:hAnsi="Simplified Arabic" w:cs="Simplified Arabic" w:hint="cs"/>
          <w:sz w:val="20"/>
          <w:rtl/>
        </w:rPr>
        <w:t>ُ</w:t>
      </w:r>
      <w:r w:rsidRPr="007A528F">
        <w:rPr>
          <w:rFonts w:ascii="Simplified Arabic" w:hAnsi="Simplified Arabic" w:cs="Simplified Arabic"/>
          <w:sz w:val="20"/>
          <w:rtl/>
        </w:rPr>
        <w:t>هج الأدوات الم</w:t>
      </w:r>
      <w:r w:rsidRPr="007A528F">
        <w:rPr>
          <w:rFonts w:ascii="Simplified Arabic" w:hAnsi="Simplified Arabic" w:cs="Simplified Arabic" w:hint="cs"/>
          <w:sz w:val="20"/>
          <w:rtl/>
        </w:rPr>
        <w:t>ُبلّغ</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عنها بموجب</w:t>
      </w:r>
      <w:r w:rsidRPr="007A528F">
        <w:rPr>
          <w:rFonts w:ascii="Simplified Arabic" w:hAnsi="Simplified Arabic" w:cs="Simplified Arabic"/>
          <w:sz w:val="20"/>
          <w:rtl/>
        </w:rPr>
        <w:t xml:space="preserve"> المادتين 19 و20 في الوثيقة </w:t>
      </w:r>
      <w:hyperlink r:id="rId77"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-واو-2، وفي غرفة تبادل المعلومات.</w:t>
      </w:r>
    </w:p>
  </w:footnote>
  <w:footnote w:id="83">
    <w:p w14:paraId="133ACFCF" w14:textId="2F350916" w:rsidR="00F23082" w:rsidRPr="007A528F" w:rsidRDefault="00F23082" w:rsidP="00EB2318">
      <w:pPr>
        <w:pStyle w:val="Footnote"/>
        <w:bidi/>
        <w:rPr>
          <w:sz w:val="20"/>
          <w:szCs w:val="20"/>
        </w:rPr>
      </w:pPr>
      <w:r w:rsidRPr="007A528F">
        <w:rPr>
          <w:rStyle w:val="FootnoteReference"/>
          <w:sz w:val="20"/>
          <w:szCs w:val="20"/>
        </w:rPr>
        <w:footnoteRef/>
      </w:r>
      <w:r w:rsidRPr="007A528F">
        <w:rPr>
          <w:rFonts w:hint="cs"/>
          <w:sz w:val="20"/>
          <w:szCs w:val="20"/>
          <w:rtl/>
        </w:rPr>
        <w:t xml:space="preserve"> </w:t>
      </w:r>
      <w:r w:rsidRPr="007A528F">
        <w:rPr>
          <w:rFonts w:ascii="Simplified Arabic" w:hAnsi="Simplified Arabic" w:cs="Simplified Arabic"/>
          <w:sz w:val="20"/>
          <w:szCs w:val="20"/>
          <w:rtl/>
        </w:rPr>
        <w:t xml:space="preserve">شملت عملية التقييم السابقة للأدوات </w:t>
      </w:r>
      <w:r w:rsidRPr="007A528F">
        <w:rPr>
          <w:rFonts w:ascii="Simplified Arabic" w:hAnsi="Simplified Arabic" w:cs="Simplified Arabic" w:hint="cs"/>
          <w:sz w:val="20"/>
          <w:szCs w:val="20"/>
          <w:rtl/>
        </w:rPr>
        <w:t>التي وُضعت</w:t>
      </w:r>
      <w:r w:rsidRPr="007A528F">
        <w:rPr>
          <w:rFonts w:ascii="Simplified Arabic" w:hAnsi="Simplified Arabic" w:cs="Simplified Arabic"/>
          <w:sz w:val="20"/>
          <w:szCs w:val="20"/>
          <w:rtl/>
        </w:rPr>
        <w:t xml:space="preserve"> بموجب المادتين 19 و20، والتي أُجريت في سياق عملية التقييم والاستعراض الأولى للبروتوكول،</w:t>
      </w:r>
      <w:r w:rsidRPr="007A528F">
        <w:rPr>
          <w:rFonts w:ascii="Simplified Arabic" w:hAnsi="Simplified Arabic" w:cs="Simplified Arabic" w:hint="cs"/>
          <w:sz w:val="20"/>
          <w:szCs w:val="20"/>
          <w:rtl/>
        </w:rPr>
        <w:t xml:space="preserve"> كجزء من التمرين المتعلق بالأدوات،</w:t>
      </w:r>
      <w:r w:rsidRPr="007A528F">
        <w:rPr>
          <w:rFonts w:ascii="Simplified Arabic" w:hAnsi="Simplified Arabic" w:cs="Simplified Arabic"/>
          <w:sz w:val="20"/>
          <w:szCs w:val="20"/>
          <w:rtl/>
        </w:rPr>
        <w:t xml:space="preserve"> معلومات عن البنود النموذجية الوطنية والمبادئ التوجيهية الوطنية التي كانت جزءا من الإطار الوطني أو الإقليمي، بالإضافة إلى الأدوات والموارد التي طورتها البلدان لدعم امتثالها ل</w:t>
      </w:r>
      <w:r w:rsidRPr="007A528F">
        <w:rPr>
          <w:rFonts w:ascii="Simplified Arabic" w:hAnsi="Simplified Arabic" w:cs="Simplified Arabic" w:hint="cs"/>
          <w:sz w:val="20"/>
          <w:szCs w:val="20"/>
          <w:rtl/>
        </w:rPr>
        <w:t>لنظم</w:t>
      </w:r>
      <w:r w:rsidRPr="007A528F">
        <w:rPr>
          <w:rFonts w:ascii="Simplified Arabic" w:hAnsi="Simplified Arabic" w:cs="Simplified Arabic"/>
          <w:sz w:val="20"/>
          <w:szCs w:val="20"/>
          <w:rtl/>
        </w:rPr>
        <w:t xml:space="preserve"> الخاصة</w:t>
      </w:r>
      <w:r w:rsidRPr="007A528F">
        <w:rPr>
          <w:rFonts w:ascii="Simplified Arabic" w:hAnsi="Simplified Arabic" w:cs="Simplified Arabic" w:hint="cs"/>
          <w:sz w:val="20"/>
          <w:szCs w:val="20"/>
          <w:rtl/>
        </w:rPr>
        <w:t xml:space="preserve"> بها</w:t>
      </w:r>
      <w:r w:rsidRPr="007A528F">
        <w:rPr>
          <w:rFonts w:ascii="Simplified Arabic" w:hAnsi="Simplified Arabic" w:cs="Simplified Arabic"/>
          <w:sz w:val="20"/>
          <w:szCs w:val="20"/>
          <w:rtl/>
        </w:rPr>
        <w:t xml:space="preserve"> أو لمتطلبات الحصول وتقاسم المنافع المحلية للبلدان الأخرى، وفقا لما تنص عليه المادتان 15 و16 من البروتوكول.</w:t>
      </w:r>
      <w:r w:rsidRPr="007A528F">
        <w:rPr>
          <w:rFonts w:ascii="Simplified Arabic" w:hAnsi="Simplified Arabic" w:cs="Simplified Arabic" w:hint="cs"/>
          <w:sz w:val="20"/>
          <w:szCs w:val="20"/>
          <w:rtl/>
        </w:rPr>
        <w:t xml:space="preserve"> ومع ذلك، فإ</w:t>
      </w:r>
      <w:r w:rsidRPr="007A528F">
        <w:rPr>
          <w:rFonts w:ascii="Simplified Arabic" w:hAnsi="Simplified Arabic" w:cs="Simplified Arabic"/>
          <w:sz w:val="20"/>
          <w:szCs w:val="20"/>
          <w:rtl/>
        </w:rPr>
        <w:t xml:space="preserve">ن هذه المعلومات </w:t>
      </w:r>
      <w:r w:rsidRPr="007A528F">
        <w:rPr>
          <w:rFonts w:ascii="Simplified Arabic" w:hAnsi="Simplified Arabic" w:cs="Simplified Arabic" w:hint="cs"/>
          <w:sz w:val="20"/>
          <w:szCs w:val="20"/>
          <w:rtl/>
        </w:rPr>
        <w:t>يتم تحليلها</w:t>
      </w:r>
      <w:r w:rsidRPr="007A528F">
        <w:rPr>
          <w:rFonts w:ascii="Simplified Arabic" w:hAnsi="Simplified Arabic" w:cs="Simplified Arabic"/>
          <w:sz w:val="20"/>
          <w:szCs w:val="20"/>
          <w:rtl/>
        </w:rPr>
        <w:t xml:space="preserve"> الآن بشكل منفصل، نظرا لاختلاف أهداف استخدام هذه الأدوات اختلافا كبيرا. ويتيح ذلك تقييم الأدوات التي طورها المستخدمون والمنظمات ذات الصلة بشكل مستقل عن تلك التي طورتها البلدان. أما الأدوات التي طورتها البلدان كجزء من إطارها الوطني، ف</w:t>
      </w:r>
      <w:r w:rsidRPr="007A528F">
        <w:rPr>
          <w:rFonts w:ascii="Simplified Arabic" w:hAnsi="Simplified Arabic" w:cs="Simplified Arabic" w:hint="cs"/>
          <w:sz w:val="20"/>
          <w:szCs w:val="20"/>
          <w:rtl/>
        </w:rPr>
        <w:t>يتم تحليلها</w:t>
      </w:r>
      <w:r w:rsidRPr="007A528F">
        <w:rPr>
          <w:rFonts w:ascii="Simplified Arabic" w:hAnsi="Simplified Arabic" w:cs="Simplified Arabic"/>
          <w:sz w:val="20"/>
          <w:szCs w:val="20"/>
          <w:rtl/>
        </w:rPr>
        <w:t xml:space="preserve"> الآن وتُؤخذ في الاعتبار فقط في سياق العنصر (أ) الذي يتناول إنشاء الهياكل المؤسسية وتدابير الحصول وتقاسم المنافع لتنفيذ البروتوكول.</w:t>
      </w:r>
    </w:p>
  </w:footnote>
  <w:footnote w:id="84">
    <w:p w14:paraId="1077D5E2" w14:textId="0B23949F" w:rsidR="00F23082" w:rsidRPr="007A528F" w:rsidRDefault="00F23082" w:rsidP="00EB231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يمكن الاطلاع على أمثلة ون</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هج هذه المبادرات في الوثائق </w:t>
      </w:r>
      <w:hyperlink r:id="rId78"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-واو-2؛ و</w:t>
      </w:r>
      <w:hyperlink r:id="rId79"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2-1-2</w:t>
      </w:r>
      <w:r w:rsidRPr="007A528F">
        <w:rPr>
          <w:rFonts w:ascii="Simplified Arabic" w:hAnsi="Simplified Arabic" w:cs="Simplified Arabic"/>
          <w:sz w:val="20"/>
          <w:rtl/>
        </w:rPr>
        <w:t>.</w:t>
      </w:r>
    </w:p>
  </w:footnote>
  <w:footnote w:id="85">
    <w:p w14:paraId="5698A02A" w14:textId="5310EF66" w:rsidR="00F23082" w:rsidRPr="007A528F" w:rsidRDefault="00F23082" w:rsidP="00EB231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مزيد من المعلومات، انظر الوثائق </w:t>
      </w:r>
      <w:hyperlink r:id="rId80"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-زاي؛ و</w:t>
      </w:r>
      <w:hyperlink r:id="rId81" w:history="1">
        <w:r w:rsidRPr="007A528F">
          <w:rPr>
            <w:rStyle w:val="Hyperlink"/>
            <w:sz w:val="20"/>
          </w:rPr>
          <w:t>CBD/SBI/7/INF/5</w:t>
        </w:r>
      </w:hyperlink>
      <w:r w:rsidRPr="007A528F">
        <w:rPr>
          <w:rFonts w:ascii="Simplified Arabic" w:hAnsi="Simplified Arabic" w:cs="Simplified Arabic"/>
          <w:sz w:val="20"/>
          <w:rtl/>
        </w:rPr>
        <w:t>؛ و</w:t>
      </w:r>
      <w:hyperlink r:id="rId82" w:history="1">
        <w:r w:rsidRPr="007A528F">
          <w:rPr>
            <w:rStyle w:val="Hyperlink"/>
            <w:sz w:val="20"/>
          </w:rPr>
          <w:t>CBD/SBI/7/INF/3</w:t>
        </w:r>
      </w:hyperlink>
      <w:r w:rsidRPr="007A528F">
        <w:rPr>
          <w:rFonts w:ascii="Simplified Arabic" w:hAnsi="Simplified Arabic" w:cs="Simplified Arabic"/>
          <w:sz w:val="20"/>
          <w:rtl/>
        </w:rPr>
        <w:t xml:space="preserve">، القسم </w:t>
      </w:r>
      <w:r w:rsidRPr="007A528F">
        <w:rPr>
          <w:rFonts w:ascii="Simplified Arabic" w:hAnsi="Simplified Arabic" w:cs="Simplified Arabic" w:hint="cs"/>
          <w:sz w:val="20"/>
          <w:rtl/>
        </w:rPr>
        <w:t>2-5</w:t>
      </w:r>
      <w:r w:rsidRPr="007A528F">
        <w:rPr>
          <w:rFonts w:ascii="Simplified Arabic" w:hAnsi="Simplified Arabic" w:cs="Simplified Arabic"/>
          <w:sz w:val="20"/>
          <w:rtl/>
        </w:rPr>
        <w:t>؛ و</w:t>
      </w:r>
      <w:hyperlink r:id="rId83" w:history="1">
        <w:r w:rsidRPr="007A528F">
          <w:rPr>
            <w:rStyle w:val="Hyperlink"/>
            <w:sz w:val="20"/>
          </w:rPr>
          <w:t>CBD/SBI/7/INF/4</w:t>
        </w:r>
      </w:hyperlink>
      <w:r w:rsidRPr="007A528F">
        <w:rPr>
          <w:rFonts w:ascii="Simplified Arabic" w:hAnsi="Simplified Arabic" w:cs="Simplified Arabic"/>
          <w:sz w:val="20"/>
          <w:rtl/>
        </w:rPr>
        <w:t>.</w:t>
      </w:r>
    </w:p>
  </w:footnote>
  <w:footnote w:id="86">
    <w:p w14:paraId="3F0F7F65" w14:textId="40346877" w:rsidR="00F23082" w:rsidRPr="007A528F" w:rsidRDefault="00F23082" w:rsidP="00EB2318">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لا تُدر</w:t>
      </w:r>
      <w:r w:rsidRPr="007A528F">
        <w:rPr>
          <w:rFonts w:ascii="Simplified Arabic" w:hAnsi="Simplified Arabic" w:cs="Simplified Arabic" w:hint="cs"/>
          <w:sz w:val="20"/>
          <w:rtl/>
        </w:rPr>
        <w:t>َ</w:t>
      </w:r>
      <w:r w:rsidRPr="007A528F">
        <w:rPr>
          <w:rFonts w:ascii="Simplified Arabic" w:hAnsi="Simplified Arabic" w:cs="Simplified Arabic"/>
          <w:sz w:val="20"/>
          <w:rtl/>
        </w:rPr>
        <w:t xml:space="preserve">ج سجلات </w:t>
      </w:r>
      <w:r w:rsidRPr="007A528F">
        <w:rPr>
          <w:rFonts w:ascii="Simplified Arabic" w:hAnsi="Simplified Arabic" w:cs="Simplified Arabic" w:hint="cs"/>
          <w:sz w:val="20"/>
          <w:rtl/>
        </w:rPr>
        <w:t>نقاط</w:t>
      </w:r>
      <w:r w:rsidRPr="007A528F">
        <w:rPr>
          <w:rFonts w:ascii="Simplified Arabic" w:hAnsi="Simplified Arabic" w:cs="Simplified Arabic"/>
          <w:sz w:val="20"/>
          <w:rtl/>
        </w:rPr>
        <w:t xml:space="preserve"> الاتصال الوطنية المعنية بالحصول وتقاسم المنافع ضمن السجلات الوطنية. ويتم تعيين </w:t>
      </w:r>
      <w:r w:rsidRPr="007A528F">
        <w:rPr>
          <w:rFonts w:ascii="Simplified Arabic" w:hAnsi="Simplified Arabic" w:cs="Simplified Arabic" w:hint="cs"/>
          <w:sz w:val="20"/>
          <w:rtl/>
        </w:rPr>
        <w:t>نقاط</w:t>
      </w:r>
      <w:r w:rsidRPr="007A528F">
        <w:rPr>
          <w:rFonts w:ascii="Simplified Arabic" w:hAnsi="Simplified Arabic" w:cs="Simplified Arabic"/>
          <w:sz w:val="20"/>
          <w:rtl/>
        </w:rPr>
        <w:t xml:space="preserve"> الاتصال الوطنية من خلال خطابات رسمية تُرس</w:t>
      </w:r>
      <w:r w:rsidRPr="007A528F">
        <w:rPr>
          <w:rFonts w:ascii="Simplified Arabic" w:hAnsi="Simplified Arabic" w:cs="Simplified Arabic" w:hint="cs"/>
          <w:sz w:val="20"/>
          <w:rtl/>
        </w:rPr>
        <w:t>َ</w:t>
      </w:r>
      <w:r w:rsidRPr="007A528F">
        <w:rPr>
          <w:rFonts w:ascii="Simplified Arabic" w:hAnsi="Simplified Arabic" w:cs="Simplified Arabic"/>
          <w:sz w:val="20"/>
          <w:rtl/>
        </w:rPr>
        <w:t>ل إلى الأمانة ولا تُنشر مباشرة عبر غرفة تبادل المعلومات.</w:t>
      </w:r>
    </w:p>
  </w:footnote>
  <w:footnote w:id="87">
    <w:p w14:paraId="18748789" w14:textId="2DEF844F" w:rsidR="00F23082" w:rsidRPr="007A528F" w:rsidRDefault="00F23082" w:rsidP="002005D6">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يمكن ا</w:t>
      </w:r>
      <w:r w:rsidRPr="007A528F">
        <w:rPr>
          <w:rFonts w:ascii="Simplified Arabic" w:hAnsi="Simplified Arabic" w:cs="Simplified Arabic"/>
          <w:sz w:val="20"/>
          <w:rtl/>
        </w:rPr>
        <w:t xml:space="preserve">لاطلاع على مزيد من المعلومات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التقدم المُحرز فيما يتعلق بالالتزام بنشر المعلومات الوطنية في غرفة تبادل المعلومات، حسب المنطقة ونوع السجل، </w:t>
      </w:r>
      <w:r w:rsidRPr="007A528F">
        <w:rPr>
          <w:rFonts w:ascii="Simplified Arabic" w:hAnsi="Simplified Arabic" w:cs="Simplified Arabic" w:hint="cs"/>
          <w:sz w:val="20"/>
          <w:rtl/>
        </w:rPr>
        <w:t>في</w:t>
      </w:r>
      <w:r w:rsidRPr="007A528F">
        <w:rPr>
          <w:rFonts w:ascii="Simplified Arabic" w:hAnsi="Simplified Arabic" w:cs="Simplified Arabic"/>
          <w:sz w:val="20"/>
          <w:rtl/>
        </w:rPr>
        <w:t xml:space="preserve"> الوثيقة </w:t>
      </w:r>
      <w:hyperlink r:id="rId84" w:history="1">
        <w:r w:rsidRPr="007A528F">
          <w:rPr>
            <w:rStyle w:val="Hyperlink"/>
            <w:sz w:val="20"/>
          </w:rPr>
          <w:t>CBD/SBI/7/INF/2</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-زاي.</w:t>
      </w:r>
    </w:p>
  </w:footnote>
  <w:footnote w:id="88">
    <w:p w14:paraId="5D3DBB55" w14:textId="6CAA92FE" w:rsidR="00F23082" w:rsidRPr="007A528F" w:rsidRDefault="00F23082" w:rsidP="002005D6">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للاطلاع على </w:t>
      </w:r>
      <w:r w:rsidRPr="007A528F">
        <w:rPr>
          <w:rFonts w:ascii="Simplified Arabic" w:hAnsi="Simplified Arabic" w:cs="Simplified Arabic" w:hint="cs"/>
          <w:sz w:val="20"/>
          <w:rtl/>
        </w:rPr>
        <w:t>ال</w:t>
      </w:r>
      <w:r w:rsidRPr="007A528F">
        <w:rPr>
          <w:rFonts w:ascii="Simplified Arabic" w:hAnsi="Simplified Arabic" w:cs="Simplified Arabic"/>
          <w:sz w:val="20"/>
          <w:rtl/>
        </w:rPr>
        <w:t>أمثلة</w:t>
      </w:r>
      <w:r w:rsidRPr="007A528F">
        <w:rPr>
          <w:rFonts w:ascii="Simplified Arabic" w:hAnsi="Simplified Arabic" w:cs="Simplified Arabic" w:hint="cs"/>
          <w:sz w:val="20"/>
          <w:rtl/>
        </w:rPr>
        <w:t xml:space="preserve"> التي طرحها</w:t>
      </w:r>
      <w:r w:rsidRPr="007A528F">
        <w:rPr>
          <w:rFonts w:ascii="Simplified Arabic" w:hAnsi="Simplified Arabic" w:cs="Simplified Arabic"/>
          <w:sz w:val="20"/>
          <w:rtl/>
        </w:rPr>
        <w:t xml:space="preserve"> مستخدم</w:t>
      </w:r>
      <w:r w:rsidRPr="007A528F">
        <w:rPr>
          <w:rFonts w:ascii="Simplified Arabic" w:hAnsi="Simplified Arabic" w:cs="Simplified Arabic" w:hint="cs"/>
          <w:sz w:val="20"/>
          <w:rtl/>
        </w:rPr>
        <w:t>و</w:t>
      </w:r>
      <w:r w:rsidRPr="007A528F">
        <w:rPr>
          <w:rFonts w:ascii="Simplified Arabic" w:hAnsi="Simplified Arabic" w:cs="Simplified Arabic"/>
          <w:sz w:val="20"/>
          <w:rtl/>
        </w:rPr>
        <w:t xml:space="preserve"> غرفة تبادل المعلومات</w:t>
      </w:r>
      <w:r w:rsidRPr="007A528F">
        <w:rPr>
          <w:rFonts w:ascii="Simplified Arabic" w:hAnsi="Simplified Arabic" w:cs="Simplified Arabic" w:hint="cs"/>
          <w:sz w:val="20"/>
          <w:rtl/>
        </w:rPr>
        <w:t xml:space="preserve"> </w:t>
      </w:r>
      <w:r w:rsidRPr="007A528F">
        <w:rPr>
          <w:rFonts w:ascii="Simplified Arabic" w:hAnsi="Simplified Arabic" w:cs="Simplified Arabic"/>
          <w:sz w:val="20"/>
          <w:rtl/>
        </w:rPr>
        <w:t>و</w:t>
      </w:r>
      <w:r w:rsidRPr="007A528F">
        <w:rPr>
          <w:rFonts w:ascii="Simplified Arabic" w:hAnsi="Simplified Arabic" w:cs="Simplified Arabic" w:hint="cs"/>
          <w:sz w:val="20"/>
          <w:rtl/>
        </w:rPr>
        <w:t>ال</w:t>
      </w:r>
      <w:r w:rsidRPr="007A528F">
        <w:rPr>
          <w:rFonts w:ascii="Simplified Arabic" w:hAnsi="Simplified Arabic" w:cs="Simplified Arabic"/>
          <w:sz w:val="20"/>
          <w:rtl/>
        </w:rPr>
        <w:t xml:space="preserve">شهادات </w:t>
      </w:r>
      <w:r w:rsidRPr="007A528F">
        <w:rPr>
          <w:rFonts w:ascii="Simplified Arabic" w:hAnsi="Simplified Arabic" w:cs="Simplified Arabic" w:hint="cs"/>
          <w:sz w:val="20"/>
          <w:rtl/>
        </w:rPr>
        <w:t>التي أدلوا بها</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انظر</w:t>
      </w:r>
      <w:r w:rsidRPr="007A528F">
        <w:rPr>
          <w:rFonts w:ascii="Simplified Arabic" w:hAnsi="Simplified Arabic" w:cs="Simplified Arabic"/>
          <w:sz w:val="20"/>
          <w:rtl/>
        </w:rPr>
        <w:t xml:space="preserve"> الوثيقة </w:t>
      </w:r>
      <w:hyperlink r:id="rId85" w:history="1">
        <w:r w:rsidRPr="007A528F">
          <w:rPr>
            <w:rStyle w:val="Hyperlink"/>
            <w:sz w:val="20"/>
          </w:rPr>
          <w:t>CBD/SBI/7/INF/5</w:t>
        </w:r>
      </w:hyperlink>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الثاني</w:t>
      </w:r>
      <w:r w:rsidRPr="007A528F">
        <w:rPr>
          <w:rFonts w:ascii="Simplified Arabic" w:hAnsi="Simplified Arabic" w:cs="Simplified Arabic" w:hint="cs"/>
          <w:sz w:val="20"/>
          <w:rtl/>
        </w:rPr>
        <w:t>-زاي</w:t>
      </w:r>
      <w:r w:rsidRPr="007A528F">
        <w:rPr>
          <w:rFonts w:ascii="Simplified Arabic" w:hAnsi="Simplified Arabic" w:cs="Simplified Arabic"/>
          <w:sz w:val="20"/>
          <w:rtl/>
        </w:rPr>
        <w:t>.</w:t>
      </w:r>
    </w:p>
  </w:footnote>
  <w:footnote w:id="89">
    <w:p w14:paraId="71C83799" w14:textId="2FBFFD02" w:rsidR="00F23082" w:rsidRPr="007A528F" w:rsidRDefault="00F23082" w:rsidP="00FD4E0A">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 xml:space="preserve">على سبيل المثال، باستخدام برنامج آلي لفحص الروابط، تبيّن أن حوالي 42 في المائة من سجلات المواقع الإلكترونية وقواعد البيانات الوطنية تحتوي على روابط معطّلة </w:t>
      </w:r>
      <w:r w:rsidRPr="007A528F">
        <w:rPr>
          <w:rFonts w:ascii="Simplified Arabic" w:hAnsi="Simplified Arabic" w:cs="Simplified Arabic" w:hint="cs"/>
          <w:sz w:val="20"/>
          <w:rtl/>
        </w:rPr>
        <w:t>لا يمكن</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ا</w:t>
      </w:r>
      <w:r w:rsidRPr="007A528F">
        <w:rPr>
          <w:rFonts w:ascii="Simplified Arabic" w:hAnsi="Simplified Arabic" w:cs="Simplified Arabic"/>
          <w:sz w:val="20"/>
          <w:rtl/>
        </w:rPr>
        <w:t>ل</w:t>
      </w:r>
      <w:r w:rsidRPr="007A528F">
        <w:rPr>
          <w:rFonts w:ascii="Simplified Arabic" w:hAnsi="Simplified Arabic" w:cs="Simplified Arabic" w:hint="cs"/>
          <w:sz w:val="20"/>
          <w:rtl/>
        </w:rPr>
        <w:t>دخول إليها</w:t>
      </w:r>
      <w:r w:rsidRPr="007A528F">
        <w:rPr>
          <w:rFonts w:ascii="Simplified Arabic" w:hAnsi="Simplified Arabic" w:cs="Simplified Arabic"/>
          <w:sz w:val="20"/>
          <w:rtl/>
        </w:rPr>
        <w:t>.</w:t>
      </w:r>
    </w:p>
  </w:footnote>
  <w:footnote w:id="90">
    <w:p w14:paraId="4F1D3C47" w14:textId="7D74628B" w:rsidR="00F23082" w:rsidRPr="007A528F" w:rsidRDefault="00F23082" w:rsidP="00F23082">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hint="cs"/>
          <w:sz w:val="20"/>
          <w:rtl/>
        </w:rPr>
        <w:t xml:space="preserve">يمكن </w:t>
      </w:r>
      <w:r w:rsidRPr="007A528F">
        <w:rPr>
          <w:rFonts w:ascii="Simplified Arabic" w:hAnsi="Simplified Arabic" w:cs="Simplified Arabic"/>
          <w:sz w:val="20"/>
          <w:rtl/>
        </w:rPr>
        <w:t xml:space="preserve">لاطلاع على مزيد من المعلومات </w:t>
      </w:r>
      <w:r w:rsidRPr="007A528F">
        <w:rPr>
          <w:rFonts w:ascii="Simplified Arabic" w:hAnsi="Simplified Arabic" w:cs="Simplified Arabic" w:hint="cs"/>
          <w:sz w:val="20"/>
          <w:rtl/>
        </w:rPr>
        <w:t>عن</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ال</w:t>
      </w:r>
      <w:r w:rsidRPr="007A528F">
        <w:rPr>
          <w:rFonts w:ascii="Simplified Arabic" w:hAnsi="Simplified Arabic" w:cs="Simplified Arabic"/>
          <w:sz w:val="20"/>
          <w:rtl/>
        </w:rPr>
        <w:t>تحديات</w:t>
      </w:r>
      <w:r w:rsidRPr="007A528F">
        <w:rPr>
          <w:rFonts w:ascii="Simplified Arabic" w:hAnsi="Simplified Arabic" w:cs="Simplified Arabic" w:hint="cs"/>
          <w:sz w:val="20"/>
          <w:rtl/>
        </w:rPr>
        <w:t xml:space="preserve"> المتعلقة</w:t>
      </w:r>
      <w:r w:rsidRPr="007A528F">
        <w:rPr>
          <w:rFonts w:ascii="Simplified Arabic" w:hAnsi="Simplified Arabic" w:cs="Simplified Arabic"/>
          <w:sz w:val="20"/>
          <w:rtl/>
        </w:rPr>
        <w:t xml:space="preserve"> </w:t>
      </w:r>
      <w:r w:rsidRPr="007A528F">
        <w:rPr>
          <w:rFonts w:ascii="Simplified Arabic" w:hAnsi="Simplified Arabic" w:cs="Simplified Arabic" w:hint="cs"/>
          <w:sz w:val="20"/>
          <w:rtl/>
        </w:rPr>
        <w:t>بتنفيذ</w:t>
      </w:r>
      <w:r w:rsidRPr="007A528F">
        <w:rPr>
          <w:rFonts w:ascii="Simplified Arabic" w:hAnsi="Simplified Arabic" w:cs="Simplified Arabic"/>
          <w:sz w:val="20"/>
          <w:rtl/>
        </w:rPr>
        <w:t xml:space="preserve"> المادة 17</w:t>
      </w:r>
      <w:r w:rsidRPr="007A528F">
        <w:rPr>
          <w:rFonts w:ascii="Simplified Arabic" w:hAnsi="Simplified Arabic" w:cs="Simplified Arabic" w:hint="cs"/>
          <w:sz w:val="20"/>
          <w:rtl/>
        </w:rPr>
        <w:t xml:space="preserve"> في</w:t>
      </w:r>
      <w:r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Pr="007A528F">
        <w:rPr>
          <w:rFonts w:ascii="Simplified Arabic" w:hAnsi="Simplified Arabic" w:cs="Simplified Arabic"/>
          <w:sz w:val="20"/>
          <w:rtl/>
        </w:rPr>
        <w:t>-ألف-5 أعلاه.</w:t>
      </w:r>
    </w:p>
  </w:footnote>
  <w:footnote w:id="91">
    <w:p w14:paraId="0CA805CD" w14:textId="3BBBABB5" w:rsidR="00F23082" w:rsidRPr="007A528F" w:rsidRDefault="00F23082" w:rsidP="00F23082">
      <w:pPr>
        <w:pStyle w:val="FootnoteText"/>
        <w:bidi/>
        <w:rPr>
          <w:sz w:val="20"/>
        </w:rPr>
      </w:pPr>
      <w:r w:rsidRPr="007A528F">
        <w:rPr>
          <w:rStyle w:val="FootnoteReference"/>
          <w:sz w:val="20"/>
        </w:rPr>
        <w:footnoteRef/>
      </w:r>
      <w:r w:rsidRPr="007A528F">
        <w:rPr>
          <w:rFonts w:hint="cs"/>
          <w:sz w:val="20"/>
          <w:rtl/>
        </w:rPr>
        <w:t xml:space="preserve"> </w:t>
      </w:r>
      <w:r w:rsidRPr="007A528F">
        <w:rPr>
          <w:rFonts w:ascii="Simplified Arabic" w:hAnsi="Simplified Arabic" w:cs="Simplified Arabic"/>
          <w:sz w:val="20"/>
          <w:rtl/>
        </w:rPr>
        <w:t>انظر</w:t>
      </w:r>
      <w:r w:rsidRPr="007A528F">
        <w:rPr>
          <w:rFonts w:ascii="Simplified Arabic" w:hAnsi="Simplified Arabic" w:cs="Simplified Arabic" w:hint="cs"/>
          <w:sz w:val="20"/>
          <w:rtl/>
        </w:rPr>
        <w:t xml:space="preserve"> الرابط</w:t>
      </w:r>
      <w:r w:rsidRPr="007A528F">
        <w:rPr>
          <w:rFonts w:ascii="Simplified Arabic" w:hAnsi="Simplified Arabic" w:cs="Simplified Arabic"/>
          <w:sz w:val="20"/>
          <w:rtl/>
        </w:rPr>
        <w:t xml:space="preserve"> </w:t>
      </w:r>
      <w:hyperlink r:id="rId86" w:history="1">
        <w:r w:rsidRPr="007A528F">
          <w:rPr>
            <w:rStyle w:val="Hyperlink"/>
            <w:sz w:val="20"/>
          </w:rPr>
          <w:t>https://absch.cbd.int/en/kb</w:t>
        </w:r>
      </w:hyperlink>
      <w:r w:rsidRPr="007A528F">
        <w:rPr>
          <w:rFonts w:ascii="Simplified Arabic" w:hAnsi="Simplified Arabic" w:cs="Simplified Arabic"/>
          <w:sz w:val="20"/>
          <w:rtl/>
        </w:rPr>
        <w:t>.</w:t>
      </w:r>
    </w:p>
  </w:footnote>
  <w:footnote w:id="92">
    <w:p w14:paraId="7A2BDD98" w14:textId="3AA39B75" w:rsidR="00F23082" w:rsidRPr="007A528F" w:rsidRDefault="00F23082" w:rsidP="009319E1">
      <w:pPr>
        <w:pStyle w:val="FootnoteText"/>
        <w:bidi/>
        <w:rPr>
          <w:sz w:val="20"/>
        </w:rPr>
      </w:pPr>
      <w:r w:rsidRPr="007A528F">
        <w:rPr>
          <w:rStyle w:val="FootnoteReference"/>
          <w:sz w:val="20"/>
        </w:rPr>
        <w:footnoteRef/>
      </w:r>
      <w:r w:rsidR="009319E1" w:rsidRPr="007A528F">
        <w:rPr>
          <w:rFonts w:hint="cs"/>
          <w:sz w:val="20"/>
          <w:rtl/>
        </w:rPr>
        <w:t xml:space="preserve"> </w:t>
      </w:r>
      <w:r w:rsidR="009319E1" w:rsidRPr="007A528F">
        <w:rPr>
          <w:rFonts w:ascii="Simplified Arabic" w:hAnsi="Simplified Arabic" w:cs="Simplified Arabic"/>
          <w:sz w:val="20"/>
          <w:rtl/>
        </w:rPr>
        <w:t>كانت عناوين بروتوكول الإنترنت لمعظم الزوار</w:t>
      </w:r>
      <w:r w:rsidR="009319E1" w:rsidRPr="007A528F">
        <w:rPr>
          <w:rFonts w:ascii="Simplified Arabic" w:hAnsi="Simplified Arabic" w:cs="Simplified Arabic" w:hint="cs"/>
          <w:sz w:val="20"/>
          <w:rtl/>
        </w:rPr>
        <w:t xml:space="preserve"> </w:t>
      </w:r>
      <w:r w:rsidR="009319E1" w:rsidRPr="007A528F">
        <w:rPr>
          <w:rFonts w:ascii="Simplified Arabic" w:hAnsi="Simplified Arabic" w:cs="Simplified Arabic"/>
          <w:sz w:val="20"/>
          <w:rtl/>
        </w:rPr>
        <w:t xml:space="preserve">من </w:t>
      </w:r>
      <w:r w:rsidR="009319E1" w:rsidRPr="007A528F">
        <w:rPr>
          <w:rFonts w:ascii="Simplified Arabic" w:hAnsi="Simplified Arabic" w:cs="Simplified Arabic" w:hint="cs"/>
          <w:sz w:val="20"/>
          <w:rtl/>
        </w:rPr>
        <w:t>أ</w:t>
      </w:r>
      <w:r w:rsidR="009319E1" w:rsidRPr="007A528F">
        <w:rPr>
          <w:rFonts w:ascii="Simplified Arabic" w:hAnsi="Simplified Arabic" w:cs="Simplified Arabic"/>
          <w:sz w:val="20"/>
          <w:rtl/>
        </w:rPr>
        <w:t>حد البلدان العشر التالية (م</w:t>
      </w:r>
      <w:r w:rsidR="009319E1" w:rsidRPr="007A528F">
        <w:rPr>
          <w:rFonts w:ascii="Simplified Arabic" w:hAnsi="Simplified Arabic" w:cs="Simplified Arabic" w:hint="cs"/>
          <w:sz w:val="20"/>
          <w:rtl/>
        </w:rPr>
        <w:t>ُ</w:t>
      </w:r>
      <w:r w:rsidR="009319E1" w:rsidRPr="007A528F">
        <w:rPr>
          <w:rFonts w:ascii="Simplified Arabic" w:hAnsi="Simplified Arabic" w:cs="Simplified Arabic"/>
          <w:sz w:val="20"/>
          <w:rtl/>
        </w:rPr>
        <w:t>رتبة تنازليا حسب عدد الزوار): الصين، سنغافورة، الولايات المتحدة الأمريكية، ألمانيا، فرنسا، المملكة المتحدة لبريطانيا العظمى وأيرلندا الشمالية، اليابان، الهند، مملكة هولندا، والبرازيل.</w:t>
      </w:r>
      <w:r w:rsidR="009319E1" w:rsidRPr="007A528F">
        <w:rPr>
          <w:rFonts w:ascii="Simplified Arabic" w:hAnsi="Simplified Arabic" w:cs="Simplified Arabic" w:hint="cs"/>
          <w:sz w:val="20"/>
          <w:rtl/>
        </w:rPr>
        <w:t xml:space="preserve"> و</w:t>
      </w:r>
      <w:r w:rsidR="009319E1" w:rsidRPr="007A528F">
        <w:rPr>
          <w:rFonts w:ascii="Simplified Arabic" w:hAnsi="Simplified Arabic" w:cs="Simplified Arabic"/>
          <w:sz w:val="20"/>
          <w:rtl/>
        </w:rPr>
        <w:t xml:space="preserve">للاطلاع على مزيد من المعلومات </w:t>
      </w:r>
      <w:r w:rsidR="009319E1" w:rsidRPr="007A528F">
        <w:rPr>
          <w:rFonts w:ascii="Simplified Arabic" w:hAnsi="Simplified Arabic" w:cs="Simplified Arabic" w:hint="cs"/>
          <w:sz w:val="20"/>
          <w:rtl/>
        </w:rPr>
        <w:t>عن</w:t>
      </w:r>
      <w:r w:rsidR="009319E1" w:rsidRPr="007A528F">
        <w:rPr>
          <w:rFonts w:ascii="Simplified Arabic" w:hAnsi="Simplified Arabic" w:cs="Simplified Arabic"/>
          <w:sz w:val="20"/>
          <w:rtl/>
        </w:rPr>
        <w:t xml:space="preserve"> حركة مرور الموقع الإلكتروني، </w:t>
      </w:r>
      <w:r w:rsidR="009319E1" w:rsidRPr="007A528F">
        <w:rPr>
          <w:rFonts w:ascii="Simplified Arabic" w:hAnsi="Simplified Arabic" w:cs="Simplified Arabic" w:hint="cs"/>
          <w:sz w:val="20"/>
          <w:rtl/>
        </w:rPr>
        <w:t>انظر</w:t>
      </w:r>
      <w:r w:rsidR="009319E1"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الثاني</w:t>
      </w:r>
      <w:r w:rsidR="009319E1" w:rsidRPr="007A528F">
        <w:rPr>
          <w:rFonts w:ascii="Simplified Arabic" w:hAnsi="Simplified Arabic" w:cs="Simplified Arabic" w:hint="cs"/>
          <w:sz w:val="20"/>
          <w:rtl/>
        </w:rPr>
        <w:t>-جيم</w:t>
      </w:r>
      <w:r w:rsidR="009319E1" w:rsidRPr="007A528F">
        <w:rPr>
          <w:rFonts w:ascii="Simplified Arabic" w:hAnsi="Simplified Arabic" w:cs="Simplified Arabic"/>
          <w:sz w:val="20"/>
          <w:rtl/>
        </w:rPr>
        <w:t xml:space="preserve"> من الوثيقة </w:t>
      </w:r>
      <w:hyperlink r:id="rId87" w:history="1">
        <w:r w:rsidR="009319E1" w:rsidRPr="007A528F">
          <w:rPr>
            <w:rStyle w:val="Hyperlink"/>
            <w:sz w:val="20"/>
          </w:rPr>
          <w:t>CBD/SBI/7/INF/4</w:t>
        </w:r>
      </w:hyperlink>
      <w:r w:rsidR="009319E1" w:rsidRPr="007A528F">
        <w:rPr>
          <w:rFonts w:ascii="Simplified Arabic" w:hAnsi="Simplified Arabic" w:cs="Simplified Arabic"/>
          <w:sz w:val="20"/>
          <w:rtl/>
        </w:rPr>
        <w:t xml:space="preserve"> (تحليل المعلومات المنشورة </w:t>
      </w:r>
      <w:r w:rsidR="009319E1" w:rsidRPr="007A528F">
        <w:rPr>
          <w:rFonts w:ascii="Simplified Arabic" w:hAnsi="Simplified Arabic" w:cs="Simplified Arabic" w:hint="cs"/>
          <w:sz w:val="20"/>
          <w:rtl/>
        </w:rPr>
        <w:t>في</w:t>
      </w:r>
      <w:r w:rsidR="009319E1" w:rsidRPr="007A528F">
        <w:rPr>
          <w:rFonts w:ascii="Simplified Arabic" w:hAnsi="Simplified Arabic" w:cs="Simplified Arabic"/>
          <w:sz w:val="20"/>
          <w:rtl/>
        </w:rPr>
        <w:t xml:space="preserve"> غرفة تبادل المعلومات).</w:t>
      </w:r>
    </w:p>
  </w:footnote>
  <w:footnote w:id="93">
    <w:p w14:paraId="257B8006" w14:textId="1E5743AC" w:rsidR="00F23082" w:rsidRPr="007A528F" w:rsidRDefault="00F23082" w:rsidP="009319E1">
      <w:pPr>
        <w:pStyle w:val="FootnoteText"/>
        <w:bidi/>
        <w:rPr>
          <w:sz w:val="20"/>
        </w:rPr>
      </w:pPr>
      <w:r w:rsidRPr="007A528F">
        <w:rPr>
          <w:rStyle w:val="FootnoteReference"/>
          <w:sz w:val="20"/>
        </w:rPr>
        <w:footnoteRef/>
      </w:r>
      <w:r w:rsidR="009319E1" w:rsidRPr="007A528F">
        <w:rPr>
          <w:rFonts w:hint="cs"/>
          <w:sz w:val="20"/>
          <w:rtl/>
        </w:rPr>
        <w:t xml:space="preserve"> </w:t>
      </w:r>
      <w:r w:rsidR="009319E1" w:rsidRPr="007A528F">
        <w:rPr>
          <w:rFonts w:ascii="Simplified Arabic" w:hAnsi="Simplified Arabic" w:cs="Simplified Arabic"/>
          <w:sz w:val="20"/>
          <w:rtl/>
        </w:rPr>
        <w:t>للاطلاع على مزيد من المعلومات، انظر</w:t>
      </w:r>
      <w:r w:rsidR="009319E1" w:rsidRPr="007A528F">
        <w:rPr>
          <w:rFonts w:ascii="Simplified Arabic" w:hAnsi="Simplified Arabic" w:cs="Simplified Arabic" w:hint="cs"/>
          <w:sz w:val="20"/>
          <w:rtl/>
        </w:rPr>
        <w:t xml:space="preserve"> الوثيقة</w:t>
      </w:r>
      <w:r w:rsidR="009319E1" w:rsidRPr="007A528F">
        <w:rPr>
          <w:rFonts w:ascii="Simplified Arabic" w:hAnsi="Simplified Arabic" w:cs="Simplified Arabic"/>
          <w:sz w:val="20"/>
          <w:rtl/>
        </w:rPr>
        <w:t xml:space="preserve"> </w:t>
      </w:r>
      <w:hyperlink r:id="rId88" w:history="1">
        <w:r w:rsidR="009319E1" w:rsidRPr="007A528F">
          <w:rPr>
            <w:rStyle w:val="Hyperlink"/>
            <w:sz w:val="20"/>
          </w:rPr>
          <w:t>CBD/SBI/7/INF/5</w:t>
        </w:r>
      </w:hyperlink>
      <w:r w:rsidR="009319E1" w:rsidRPr="007A528F">
        <w:rPr>
          <w:rFonts w:ascii="Simplified Arabic" w:hAnsi="Simplified Arabic" w:cs="Simplified Arabic"/>
          <w:sz w:val="20"/>
          <w:rtl/>
        </w:rPr>
        <w:t>.</w:t>
      </w:r>
    </w:p>
  </w:footnote>
  <w:footnote w:id="94">
    <w:p w14:paraId="746035A8" w14:textId="6D321591" w:rsidR="00F23082" w:rsidRPr="007A528F" w:rsidRDefault="00F23082" w:rsidP="002642F8">
      <w:pPr>
        <w:pStyle w:val="FootnoteText"/>
        <w:bidi/>
        <w:rPr>
          <w:sz w:val="20"/>
        </w:rPr>
      </w:pPr>
      <w:r w:rsidRPr="007A528F">
        <w:rPr>
          <w:rStyle w:val="FootnoteReference"/>
          <w:sz w:val="20"/>
        </w:rPr>
        <w:footnoteRef/>
      </w:r>
      <w:r w:rsidR="009319E1" w:rsidRPr="007A528F">
        <w:rPr>
          <w:rFonts w:hint="cs"/>
          <w:sz w:val="20"/>
          <w:rtl/>
        </w:rPr>
        <w:t xml:space="preserve"> </w:t>
      </w:r>
      <w:r w:rsidR="009319E1" w:rsidRPr="007A528F">
        <w:rPr>
          <w:rFonts w:ascii="Simplified Arabic" w:hAnsi="Simplified Arabic" w:cs="Simplified Arabic"/>
          <w:sz w:val="20"/>
          <w:rtl/>
        </w:rPr>
        <w:t>للاطلاع على مزيد من المعلومات، انظر</w:t>
      </w:r>
      <w:r w:rsidR="009319E1" w:rsidRPr="007A528F">
        <w:rPr>
          <w:rFonts w:ascii="Simplified Arabic" w:hAnsi="Simplified Arabic" w:cs="Simplified Arabic" w:hint="cs"/>
          <w:sz w:val="20"/>
          <w:rtl/>
        </w:rPr>
        <w:t xml:space="preserve"> الوثيقة</w:t>
      </w:r>
      <w:r w:rsidR="009319E1" w:rsidRPr="007A528F">
        <w:rPr>
          <w:rFonts w:ascii="Simplified Arabic" w:hAnsi="Simplified Arabic" w:cs="Simplified Arabic"/>
          <w:sz w:val="20"/>
          <w:rtl/>
        </w:rPr>
        <w:t xml:space="preserve"> </w:t>
      </w:r>
      <w:hyperlink r:id="rId89" w:history="1">
        <w:r w:rsidR="002642F8" w:rsidRPr="007A528F">
          <w:rPr>
            <w:rStyle w:val="Hyperlink"/>
            <w:sz w:val="20"/>
          </w:rPr>
          <w:t>CBD/SBI/7/INF/4</w:t>
        </w:r>
      </w:hyperlink>
      <w:r w:rsidR="009319E1"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الثاني</w:t>
      </w:r>
      <w:r w:rsidR="009319E1" w:rsidRPr="007A528F">
        <w:rPr>
          <w:rFonts w:ascii="Simplified Arabic" w:hAnsi="Simplified Arabic" w:cs="Simplified Arabic" w:hint="cs"/>
          <w:sz w:val="20"/>
          <w:rtl/>
        </w:rPr>
        <w:t>-</w:t>
      </w:r>
      <w:r w:rsidR="009319E1" w:rsidRPr="007A528F">
        <w:rPr>
          <w:rFonts w:ascii="Simplified Arabic" w:hAnsi="Simplified Arabic" w:cs="Simplified Arabic"/>
          <w:sz w:val="20"/>
          <w:rtl/>
        </w:rPr>
        <w:t>ب</w:t>
      </w:r>
      <w:r w:rsidR="009319E1" w:rsidRPr="007A528F">
        <w:rPr>
          <w:rFonts w:ascii="Simplified Arabic" w:hAnsi="Simplified Arabic" w:cs="Simplified Arabic" w:hint="cs"/>
          <w:sz w:val="20"/>
          <w:rtl/>
        </w:rPr>
        <w:t>اء</w:t>
      </w:r>
      <w:r w:rsidR="009319E1" w:rsidRPr="007A528F">
        <w:rPr>
          <w:rFonts w:ascii="Simplified Arabic" w:hAnsi="Simplified Arabic" w:cs="Simplified Arabic"/>
          <w:sz w:val="20"/>
          <w:rtl/>
        </w:rPr>
        <w:t>.</w:t>
      </w:r>
    </w:p>
  </w:footnote>
  <w:footnote w:id="95">
    <w:p w14:paraId="0DF37178" w14:textId="3AD73048" w:rsidR="00F23082" w:rsidRPr="007A528F" w:rsidRDefault="00F23082" w:rsidP="00FA3597">
      <w:pPr>
        <w:pStyle w:val="Footnote"/>
        <w:bidi/>
        <w:rPr>
          <w:sz w:val="20"/>
          <w:szCs w:val="20"/>
        </w:rPr>
      </w:pPr>
      <w:r w:rsidRPr="007A528F">
        <w:rPr>
          <w:rStyle w:val="FootnoteReference"/>
          <w:sz w:val="20"/>
          <w:szCs w:val="20"/>
        </w:rPr>
        <w:footnoteRef/>
      </w:r>
      <w:r w:rsidR="002642F8" w:rsidRPr="007A528F">
        <w:rPr>
          <w:rFonts w:hint="cs"/>
          <w:sz w:val="20"/>
          <w:szCs w:val="20"/>
          <w:rtl/>
        </w:rPr>
        <w:t xml:space="preserve"> </w:t>
      </w:r>
      <w:r w:rsidR="002642F8" w:rsidRPr="007A528F">
        <w:rPr>
          <w:rFonts w:ascii="Simplified Arabic" w:hAnsi="Simplified Arabic" w:cs="Simplified Arabic"/>
          <w:sz w:val="20"/>
          <w:szCs w:val="20"/>
          <w:rtl/>
        </w:rPr>
        <w:t xml:space="preserve">تنص المادة 10 على أن "تنظر الأطراف </w:t>
      </w:r>
      <w:r w:rsidR="00FA3597" w:rsidRPr="007A528F">
        <w:rPr>
          <w:rFonts w:ascii="Simplified Arabic" w:hAnsi="Simplified Arabic" w:cs="Simplified Arabic"/>
          <w:sz w:val="20"/>
          <w:szCs w:val="20"/>
          <w:rtl/>
        </w:rPr>
        <w:t>في الحاجة إلى آلية عالمية متعددة الأطراف لتقاسم المنافع وأساليب هذه الآلية لمعالجة التقاسم العادل والمنصف للمنافع الناشئة عن استخدام الموارد الجينية والمعارف التقليدية المرتبطة بالموارد الجينية التي تحدث في حالات عبور الحدود أو التي لا يكون من الممكن منح الموافقة المسبقة عن علم أو الحصول عليها. وتستخدم منافع الموارد الجينية التي يتقاسمها المستخدمون والمعارف التقليدية المرتبطة بالموارد الجينية من خلال هذه الآلية لدعم حفظ التنوع البيولوجي والاستخدام المستدام لمكوناته على المستوى العال</w:t>
      </w:r>
      <w:r w:rsidR="00FA3597" w:rsidRPr="007A528F">
        <w:rPr>
          <w:rFonts w:ascii="Simplified Arabic" w:hAnsi="Simplified Arabic" w:cs="Simplified Arabic" w:hint="cs"/>
          <w:sz w:val="20"/>
          <w:szCs w:val="20"/>
          <w:rtl/>
        </w:rPr>
        <w:t>مي</w:t>
      </w:r>
      <w:r w:rsidR="002642F8" w:rsidRPr="007A528F">
        <w:rPr>
          <w:rFonts w:ascii="Simplified Arabic" w:hAnsi="Simplified Arabic" w:cs="Simplified Arabic"/>
          <w:sz w:val="20"/>
          <w:szCs w:val="20"/>
          <w:rtl/>
        </w:rPr>
        <w:t>".</w:t>
      </w:r>
    </w:p>
  </w:footnote>
  <w:footnote w:id="96">
    <w:p w14:paraId="470116A9" w14:textId="78CDFC3B" w:rsidR="00F23082" w:rsidRPr="007A528F" w:rsidRDefault="00F23082" w:rsidP="00D74803">
      <w:pPr>
        <w:pStyle w:val="Footnote"/>
        <w:bidi/>
        <w:rPr>
          <w:sz w:val="20"/>
          <w:szCs w:val="20"/>
        </w:rPr>
      </w:pPr>
      <w:r w:rsidRPr="007A528F">
        <w:rPr>
          <w:rStyle w:val="FootnoteReference"/>
          <w:sz w:val="20"/>
          <w:szCs w:val="20"/>
        </w:rPr>
        <w:footnoteRef/>
      </w:r>
      <w:r w:rsidR="00D74803" w:rsidRPr="007A528F">
        <w:rPr>
          <w:rFonts w:hint="cs"/>
          <w:sz w:val="20"/>
          <w:szCs w:val="20"/>
          <w:rtl/>
        </w:rPr>
        <w:t xml:space="preserve"> </w:t>
      </w:r>
      <w:r w:rsidR="00D74803" w:rsidRPr="007A528F">
        <w:rPr>
          <w:rFonts w:ascii="Simplified Arabic" w:hAnsi="Simplified Arabic" w:cs="Simplified Arabic"/>
          <w:sz w:val="20"/>
          <w:szCs w:val="20"/>
          <w:rtl/>
        </w:rPr>
        <w:t>للاطلاع على ملخص للأعمال الم</w:t>
      </w:r>
      <w:r w:rsidR="00D74803" w:rsidRPr="007A528F">
        <w:rPr>
          <w:rFonts w:ascii="Simplified Arabic" w:hAnsi="Simplified Arabic" w:cs="Simplified Arabic" w:hint="cs"/>
          <w:sz w:val="20"/>
          <w:szCs w:val="20"/>
          <w:rtl/>
        </w:rPr>
        <w:t>ُ</w:t>
      </w:r>
      <w:r w:rsidR="00D74803" w:rsidRPr="007A528F">
        <w:rPr>
          <w:rFonts w:ascii="Simplified Arabic" w:hAnsi="Simplified Arabic" w:cs="Simplified Arabic"/>
          <w:sz w:val="20"/>
          <w:szCs w:val="20"/>
          <w:rtl/>
        </w:rPr>
        <w:t>نج</w:t>
      </w:r>
      <w:r w:rsidR="00D74803" w:rsidRPr="007A528F">
        <w:rPr>
          <w:rFonts w:ascii="Simplified Arabic" w:hAnsi="Simplified Arabic" w:cs="Simplified Arabic" w:hint="cs"/>
          <w:sz w:val="20"/>
          <w:szCs w:val="20"/>
          <w:rtl/>
        </w:rPr>
        <w:t>َ</w:t>
      </w:r>
      <w:r w:rsidR="00D74803" w:rsidRPr="007A528F">
        <w:rPr>
          <w:rFonts w:ascii="Simplified Arabic" w:hAnsi="Simplified Arabic" w:cs="Simplified Arabic"/>
          <w:sz w:val="20"/>
          <w:szCs w:val="20"/>
          <w:rtl/>
        </w:rPr>
        <w:t xml:space="preserve">زة في هذا الشأن منذ اعتماد البروتوكول، انظر </w:t>
      </w:r>
      <w:hyperlink r:id="rId90" w:history="1">
        <w:r w:rsidR="00D74803" w:rsidRPr="007A528F">
          <w:rPr>
            <w:rStyle w:val="Hyperlink"/>
            <w:sz w:val="20"/>
            <w:szCs w:val="20"/>
          </w:rPr>
          <w:t>www.cbd.int/abs/art10.shtml</w:t>
        </w:r>
      </w:hyperlink>
      <w:r w:rsidR="00D74803" w:rsidRPr="007A528F">
        <w:rPr>
          <w:rFonts w:ascii="Simplified Arabic" w:hAnsi="Simplified Arabic" w:cs="Simplified Arabic"/>
          <w:sz w:val="20"/>
          <w:szCs w:val="20"/>
          <w:rtl/>
        </w:rPr>
        <w:t>.</w:t>
      </w:r>
    </w:p>
  </w:footnote>
  <w:footnote w:id="97">
    <w:p w14:paraId="33A6387B" w14:textId="5A6741B3" w:rsidR="00F23082" w:rsidRPr="007A528F" w:rsidRDefault="00F23082" w:rsidP="00D74803">
      <w:pPr>
        <w:pStyle w:val="FootnoteText"/>
        <w:bidi/>
        <w:rPr>
          <w:sz w:val="20"/>
        </w:rPr>
      </w:pPr>
      <w:r w:rsidRPr="007A528F">
        <w:rPr>
          <w:rStyle w:val="FootnoteReference"/>
          <w:sz w:val="20"/>
        </w:rPr>
        <w:footnoteRef/>
      </w:r>
      <w:r w:rsidR="00D74803" w:rsidRPr="007A528F">
        <w:rPr>
          <w:rFonts w:hint="cs"/>
          <w:sz w:val="20"/>
          <w:rtl/>
        </w:rPr>
        <w:t xml:space="preserve"> </w:t>
      </w:r>
      <w:hyperlink r:id="rId91" w:history="1">
        <w:r w:rsidR="00D74803" w:rsidRPr="007A528F">
          <w:rPr>
            <w:rStyle w:val="Hyperlink"/>
            <w:sz w:val="20"/>
          </w:rPr>
          <w:t>CBD/NP/MOP/5/10</w:t>
        </w:r>
      </w:hyperlink>
      <w:r w:rsidR="00D74803" w:rsidRPr="007A528F">
        <w:rPr>
          <w:rFonts w:hint="cs"/>
          <w:sz w:val="20"/>
          <w:rtl/>
        </w:rPr>
        <w:t>.</w:t>
      </w:r>
    </w:p>
  </w:footnote>
  <w:footnote w:id="98">
    <w:p w14:paraId="1CF38591" w14:textId="07FD8B42" w:rsidR="00F23082" w:rsidRPr="007A528F" w:rsidRDefault="00F23082" w:rsidP="00AD75BB">
      <w:pPr>
        <w:pStyle w:val="FootnoteText"/>
        <w:bidi/>
        <w:rPr>
          <w:sz w:val="20"/>
        </w:rPr>
      </w:pPr>
      <w:r w:rsidRPr="007A528F">
        <w:rPr>
          <w:rStyle w:val="FootnoteReference"/>
          <w:sz w:val="20"/>
        </w:rPr>
        <w:footnoteRef/>
      </w:r>
      <w:r w:rsidR="00D74803" w:rsidRPr="007A528F">
        <w:rPr>
          <w:rFonts w:hint="cs"/>
          <w:sz w:val="20"/>
          <w:rtl/>
        </w:rPr>
        <w:t xml:space="preserve"> </w:t>
      </w:r>
      <w:r w:rsidR="00D74803" w:rsidRPr="007A528F">
        <w:rPr>
          <w:rFonts w:ascii="Simplified Arabic" w:hAnsi="Simplified Arabic" w:cs="Simplified Arabic"/>
          <w:sz w:val="20"/>
          <w:rtl/>
        </w:rPr>
        <w:t>للاطلاع على مزيد من المعلومات، انظر</w:t>
      </w:r>
      <w:r w:rsidR="00D74803" w:rsidRPr="007A528F">
        <w:rPr>
          <w:rFonts w:ascii="Simplified Arabic" w:hAnsi="Simplified Arabic" w:cs="Simplified Arabic" w:hint="cs"/>
          <w:sz w:val="20"/>
          <w:rtl/>
        </w:rPr>
        <w:t xml:space="preserve"> الوثيقة</w:t>
      </w:r>
      <w:r w:rsidR="00D74803" w:rsidRPr="007A528F">
        <w:rPr>
          <w:rFonts w:ascii="Simplified Arabic" w:hAnsi="Simplified Arabic" w:cs="Simplified Arabic"/>
          <w:sz w:val="20"/>
          <w:rtl/>
        </w:rPr>
        <w:t xml:space="preserve"> </w:t>
      </w:r>
      <w:hyperlink r:id="rId92" w:history="1">
        <w:r w:rsidR="00AD75BB" w:rsidRPr="007A528F">
          <w:rPr>
            <w:rStyle w:val="Hyperlink"/>
            <w:sz w:val="20"/>
          </w:rPr>
          <w:t>CBD/SBI/7/INF/2</w:t>
        </w:r>
      </w:hyperlink>
      <w:r w:rsidR="00D74803" w:rsidRPr="007A528F">
        <w:rPr>
          <w:rFonts w:ascii="Simplified Arabic" w:hAnsi="Simplified Arabic" w:cs="Simplified Arabic"/>
          <w:sz w:val="20"/>
          <w:rtl/>
        </w:rPr>
        <w:t xml:space="preserve">، </w:t>
      </w:r>
      <w:r w:rsidR="00AD75BB" w:rsidRPr="007A528F">
        <w:rPr>
          <w:rFonts w:ascii="Simplified Arabic" w:hAnsi="Simplified Arabic" w:cs="Simplified Arabic"/>
          <w:sz w:val="20"/>
          <w:rtl/>
        </w:rPr>
        <w:t>القسم الثالث</w:t>
      </w:r>
      <w:r w:rsidR="00D74803" w:rsidRPr="007A528F">
        <w:rPr>
          <w:rFonts w:ascii="Simplified Arabic" w:hAnsi="Simplified Arabic" w:cs="Simplified Arabic" w:hint="cs"/>
          <w:sz w:val="20"/>
          <w:rtl/>
        </w:rPr>
        <w:t>-طاء</w:t>
      </w:r>
      <w:r w:rsidR="00D74803" w:rsidRPr="007A528F">
        <w:rPr>
          <w:rFonts w:ascii="Simplified Arabic" w:hAnsi="Simplified Arabic" w:cs="Simplified Arabic"/>
          <w:sz w:val="20"/>
          <w:rtl/>
        </w:rPr>
        <w:t>.</w:t>
      </w:r>
    </w:p>
  </w:footnote>
  <w:footnote w:id="99">
    <w:p w14:paraId="28D4F014" w14:textId="04E56E34" w:rsidR="00F23082" w:rsidRPr="007A528F" w:rsidRDefault="00F23082" w:rsidP="00E40361">
      <w:pPr>
        <w:pStyle w:val="FootnoteText"/>
        <w:bidi/>
        <w:rPr>
          <w:sz w:val="20"/>
        </w:rPr>
      </w:pPr>
      <w:r w:rsidRPr="007A528F">
        <w:rPr>
          <w:rStyle w:val="FootnoteReference"/>
          <w:sz w:val="20"/>
        </w:rPr>
        <w:footnoteRef/>
      </w:r>
      <w:r w:rsidR="00B531E7" w:rsidRPr="007A528F">
        <w:rPr>
          <w:rFonts w:hint="cs"/>
          <w:sz w:val="20"/>
          <w:rtl/>
        </w:rPr>
        <w:t xml:space="preserve"> </w:t>
      </w:r>
      <w:r w:rsidR="00B531E7" w:rsidRPr="007A528F">
        <w:rPr>
          <w:rFonts w:ascii="Simplified Arabic" w:hAnsi="Simplified Arabic" w:cs="Simplified Arabic"/>
          <w:sz w:val="20"/>
          <w:rtl/>
        </w:rPr>
        <w:t>شملت هذه الأساليب تحديث المختبرات وإنشاء مرافق لحفظ التنوع البيولوجي/</w:t>
      </w:r>
      <w:r w:rsidR="00B531E7" w:rsidRPr="007A528F">
        <w:rPr>
          <w:rFonts w:ascii="Simplified Arabic" w:hAnsi="Simplified Arabic" w:cs="Simplified Arabic" w:hint="cs"/>
          <w:sz w:val="20"/>
          <w:rtl/>
        </w:rPr>
        <w:t>لمصارف</w:t>
      </w:r>
      <w:r w:rsidR="00B531E7" w:rsidRPr="007A528F">
        <w:rPr>
          <w:rFonts w:ascii="Simplified Arabic" w:hAnsi="Simplified Arabic" w:cs="Simplified Arabic"/>
          <w:sz w:val="20"/>
          <w:rtl/>
        </w:rPr>
        <w:t xml:space="preserve"> الجينات، وتوفير المعدات، و</w:t>
      </w:r>
      <w:r w:rsidR="00B531E7"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 xml:space="preserve">مشروعات </w:t>
      </w:r>
      <w:r w:rsidR="00B531E7"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 xml:space="preserve">بحثية </w:t>
      </w:r>
      <w:r w:rsidR="00B531E7"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مشتركة، و</w:t>
      </w:r>
      <w:r w:rsidR="00B531E7" w:rsidRPr="007A528F">
        <w:rPr>
          <w:rFonts w:ascii="Simplified Arabic" w:hAnsi="Simplified Arabic" w:cs="Simplified Arabic" w:hint="cs"/>
          <w:sz w:val="20"/>
          <w:rtl/>
        </w:rPr>
        <w:t>عمليات ال</w:t>
      </w:r>
      <w:r w:rsidR="00B531E7" w:rsidRPr="007A528F">
        <w:rPr>
          <w:rFonts w:ascii="Simplified Arabic" w:hAnsi="Simplified Arabic" w:cs="Simplified Arabic"/>
          <w:sz w:val="20"/>
          <w:rtl/>
        </w:rPr>
        <w:t xml:space="preserve">تبادل </w:t>
      </w:r>
      <w:r w:rsidR="00B531E7"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علمي، ونقل المع</w:t>
      </w:r>
      <w:r w:rsidR="00B531E7" w:rsidRPr="007A528F">
        <w:rPr>
          <w:rFonts w:ascii="Simplified Arabic" w:hAnsi="Simplified Arabic" w:cs="Simplified Arabic" w:hint="cs"/>
          <w:sz w:val="20"/>
          <w:rtl/>
        </w:rPr>
        <w:t>ا</w:t>
      </w:r>
      <w:r w:rsidR="00B531E7" w:rsidRPr="007A528F">
        <w:rPr>
          <w:rFonts w:ascii="Simplified Arabic" w:hAnsi="Simplified Arabic" w:cs="Simplified Arabic"/>
          <w:sz w:val="20"/>
          <w:rtl/>
        </w:rPr>
        <w:t>رف والمهارات، و</w:t>
      </w:r>
      <w:r w:rsidR="00E40361"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منشورات</w:t>
      </w:r>
      <w:r w:rsidR="00E40361" w:rsidRPr="007A528F">
        <w:rPr>
          <w:rFonts w:ascii="Simplified Arabic" w:hAnsi="Simplified Arabic" w:cs="Simplified Arabic" w:hint="cs"/>
          <w:sz w:val="20"/>
          <w:rtl/>
        </w:rPr>
        <w:t xml:space="preserve"> ذات التأليف</w:t>
      </w:r>
      <w:r w:rsidR="00B531E7" w:rsidRPr="007A528F">
        <w:rPr>
          <w:rFonts w:ascii="Simplified Arabic" w:hAnsi="Simplified Arabic" w:cs="Simplified Arabic"/>
          <w:sz w:val="20"/>
          <w:rtl/>
        </w:rPr>
        <w:t xml:space="preserve"> </w:t>
      </w:r>
      <w:r w:rsidR="00E40361"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مشترك، ونقل التكنولوجيا من خلال شروط أو تصاريح متفق عليها بصورة متبادلة، و</w:t>
      </w:r>
      <w:r w:rsidR="00E40361"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 xml:space="preserve">شراكات </w:t>
      </w:r>
      <w:r w:rsidR="00E40361"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منظمة، و</w:t>
      </w:r>
      <w:r w:rsidR="00E40361"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 xml:space="preserve">منصات </w:t>
      </w:r>
      <w:r w:rsidR="00E40361" w:rsidRPr="007A528F">
        <w:rPr>
          <w:rFonts w:ascii="Simplified Arabic" w:hAnsi="Simplified Arabic" w:cs="Simplified Arabic" w:hint="cs"/>
          <w:sz w:val="20"/>
          <w:rtl/>
        </w:rPr>
        <w:t>ال</w:t>
      </w:r>
      <w:r w:rsidR="00B531E7" w:rsidRPr="007A528F">
        <w:rPr>
          <w:rFonts w:ascii="Simplified Arabic" w:hAnsi="Simplified Arabic" w:cs="Simplified Arabic"/>
          <w:sz w:val="20"/>
          <w:rtl/>
        </w:rPr>
        <w:t xml:space="preserve">رقمية للتنوع البيولوجي. </w:t>
      </w:r>
      <w:r w:rsidR="00B531E7" w:rsidRPr="007A528F">
        <w:rPr>
          <w:rFonts w:ascii="Simplified Arabic" w:hAnsi="Simplified Arabic" w:cs="Simplified Arabic" w:hint="cs"/>
          <w:sz w:val="20"/>
          <w:rtl/>
        </w:rPr>
        <w:t>و</w:t>
      </w:r>
      <w:r w:rsidR="00B531E7" w:rsidRPr="007A528F">
        <w:rPr>
          <w:rFonts w:ascii="Simplified Arabic" w:hAnsi="Simplified Arabic" w:cs="Simplified Arabic"/>
          <w:sz w:val="20"/>
          <w:rtl/>
        </w:rPr>
        <w:t xml:space="preserve">يمكن الاطلاع على مزيد من المعلومات في هذا الشأن في الوثيقة </w:t>
      </w:r>
      <w:hyperlink r:id="rId93" w:history="1">
        <w:r w:rsidR="00B531E7" w:rsidRPr="007A528F">
          <w:rPr>
            <w:rStyle w:val="Hyperlink"/>
            <w:sz w:val="20"/>
          </w:rPr>
          <w:t>CBD/SBI/7/INF/2</w:t>
        </w:r>
      </w:hyperlink>
      <w:r w:rsidR="00B531E7" w:rsidRPr="007A528F">
        <w:rPr>
          <w:rFonts w:ascii="Simplified Arabic" w:hAnsi="Simplified Arabic" w:cs="Simplified Arabic"/>
          <w:sz w:val="20"/>
          <w:rtl/>
        </w:rPr>
        <w:t>، القسم الثالث</w:t>
      </w:r>
      <w:r w:rsidR="00B531E7" w:rsidRPr="007A528F">
        <w:rPr>
          <w:rFonts w:ascii="Simplified Arabic" w:hAnsi="Simplified Arabic" w:cs="Simplified Arabic" w:hint="cs"/>
          <w:sz w:val="20"/>
          <w:rtl/>
        </w:rPr>
        <w:t>-طاء</w:t>
      </w:r>
      <w:r w:rsidR="00B531E7" w:rsidRPr="007A528F">
        <w:rPr>
          <w:rFonts w:ascii="Simplified Arabic" w:hAnsi="Simplified Arabic" w:cs="Simplified Arabic"/>
          <w:sz w:val="20"/>
          <w:rtl/>
        </w:rPr>
        <w:t>.</w:t>
      </w:r>
    </w:p>
  </w:footnote>
  <w:footnote w:id="100">
    <w:p w14:paraId="6D335124" w14:textId="6FB2D591" w:rsidR="00E40361" w:rsidRPr="007A528F" w:rsidRDefault="00E40361" w:rsidP="00A06421">
      <w:pPr>
        <w:pStyle w:val="FootnoteText"/>
        <w:bidi/>
        <w:rPr>
          <w:sz w:val="20"/>
        </w:rPr>
      </w:pPr>
      <w:r w:rsidRPr="007A528F">
        <w:rPr>
          <w:rStyle w:val="FootnoteReference"/>
          <w:sz w:val="20"/>
        </w:rPr>
        <w:footnoteRef/>
      </w:r>
      <w:r w:rsidRPr="007A528F">
        <w:rPr>
          <w:rFonts w:hint="cs"/>
          <w:sz w:val="20"/>
          <w:rtl/>
        </w:rPr>
        <w:t xml:space="preserve"> </w:t>
      </w:r>
      <w:r w:rsidR="00430178" w:rsidRPr="007A528F">
        <w:rPr>
          <w:rFonts w:ascii="Simplified Arabic" w:hAnsi="Simplified Arabic" w:cs="Simplified Arabic" w:hint="cs"/>
          <w:sz w:val="20"/>
          <w:rtl/>
        </w:rPr>
        <w:t>على النحو الذي</w:t>
      </w:r>
      <w:r w:rsidRPr="007A528F">
        <w:rPr>
          <w:rFonts w:ascii="Simplified Arabic" w:hAnsi="Simplified Arabic" w:cs="Simplified Arabic"/>
          <w:sz w:val="20"/>
          <w:rtl/>
        </w:rPr>
        <w:t xml:space="preserve"> تم النظر فيه في إطار مجال النتائج 5 من </w:t>
      </w:r>
      <w:r w:rsidR="00430178" w:rsidRPr="007A528F">
        <w:rPr>
          <w:rFonts w:ascii="Simplified Arabic" w:hAnsi="Simplified Arabic" w:cs="Simplified Arabic"/>
          <w:sz w:val="20"/>
          <w:rtl/>
        </w:rPr>
        <w:t>خطة عمل بناء</w:t>
      </w:r>
      <w:r w:rsidR="00430178" w:rsidRPr="007A528F">
        <w:rPr>
          <w:rFonts w:ascii="Simplified Arabic" w:hAnsi="Simplified Arabic" w:cs="Simplified Arabic" w:hint="cs"/>
          <w:sz w:val="20"/>
          <w:rtl/>
        </w:rPr>
        <w:t xml:space="preserve"> </w:t>
      </w:r>
      <w:r w:rsidR="00430178" w:rsidRPr="007A528F">
        <w:rPr>
          <w:rFonts w:ascii="Simplified Arabic" w:hAnsi="Simplified Arabic" w:cs="Simplified Arabic"/>
          <w:sz w:val="20"/>
          <w:rtl/>
        </w:rPr>
        <w:t>القدرات</w:t>
      </w:r>
      <w:r w:rsidR="00430178" w:rsidRPr="007A528F">
        <w:rPr>
          <w:rFonts w:ascii="Simplified Arabic" w:hAnsi="Simplified Arabic" w:cs="Simplified Arabic" w:hint="cs"/>
          <w:sz w:val="20"/>
          <w:rtl/>
        </w:rPr>
        <w:t xml:space="preserve"> وتنميتها</w:t>
      </w:r>
      <w:r w:rsidR="00430178" w:rsidRPr="007A528F">
        <w:rPr>
          <w:rFonts w:ascii="Simplified Arabic" w:hAnsi="Simplified Arabic" w:cs="Simplified Arabic"/>
          <w:sz w:val="20"/>
          <w:rtl/>
        </w:rPr>
        <w:t xml:space="preserve"> </w:t>
      </w:r>
      <w:r w:rsidR="00430178" w:rsidRPr="007A528F">
        <w:rPr>
          <w:rFonts w:ascii="Simplified Arabic" w:hAnsi="Simplified Arabic" w:cs="Simplified Arabic" w:hint="cs"/>
          <w:sz w:val="20"/>
          <w:rtl/>
        </w:rPr>
        <w:t xml:space="preserve">من أجل </w:t>
      </w:r>
      <w:r w:rsidR="00430178" w:rsidRPr="007A528F">
        <w:rPr>
          <w:rFonts w:ascii="Simplified Arabic" w:hAnsi="Simplified Arabic" w:cs="Simplified Arabic"/>
          <w:sz w:val="20"/>
          <w:rtl/>
        </w:rPr>
        <w:t>بروتوكول ناغويا</w:t>
      </w:r>
      <w:r w:rsidRPr="007A528F">
        <w:rPr>
          <w:rFonts w:ascii="Simplified Arabic" w:hAnsi="Simplified Arabic" w:cs="Simplified Arabic"/>
          <w:sz w:val="20"/>
          <w:rtl/>
        </w:rPr>
        <w:t xml:space="preserve"> بشأن الحصول على الموارد الجينية والتقاسم العادل والمنصف للمنافع الناشئة عن استخدامها، والذي تم اعتماده في ال</w:t>
      </w:r>
      <w:r w:rsidR="00430178" w:rsidRPr="007A528F">
        <w:rPr>
          <w:rFonts w:ascii="Simplified Arabic" w:hAnsi="Simplified Arabic" w:cs="Simplified Arabic" w:hint="cs"/>
          <w:sz w:val="20"/>
          <w:rtl/>
        </w:rPr>
        <w:t>م</w:t>
      </w:r>
      <w:r w:rsidRPr="007A528F">
        <w:rPr>
          <w:rFonts w:ascii="Simplified Arabic" w:hAnsi="Simplified Arabic" w:cs="Simplified Arabic"/>
          <w:sz w:val="20"/>
          <w:rtl/>
        </w:rPr>
        <w:t>قرر</w:t>
      </w:r>
      <w:r w:rsidR="00430178" w:rsidRPr="007A528F">
        <w:rPr>
          <w:rFonts w:ascii="Simplified Arabic" w:hAnsi="Simplified Arabic" w:cs="Simplified Arabic" w:hint="cs"/>
          <w:sz w:val="20"/>
          <w:rtl/>
        </w:rPr>
        <w:t xml:space="preserve"> </w:t>
      </w:r>
      <w:hyperlink r:id="rId94" w:history="1">
        <w:r w:rsidR="00430178" w:rsidRPr="007A528F">
          <w:rPr>
            <w:rStyle w:val="Hyperlink"/>
            <w:sz w:val="20"/>
          </w:rPr>
          <w:t>NP-5/3</w:t>
        </w:r>
      </w:hyperlink>
      <w:r w:rsidR="00430178" w:rsidRPr="007A528F">
        <w:rPr>
          <w:rFonts w:ascii="Simplified Arabic" w:hAnsi="Simplified Arabic" w:cs="Simplified Arabic" w:hint="cs"/>
          <w:sz w:val="20"/>
          <w:rtl/>
        </w:rPr>
        <w:t>.</w:t>
      </w:r>
      <w:bookmarkStart w:id="82" w:name="_GoBack"/>
      <w:bookmarkEnd w:id="8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Hlk137802784"/>
  <w:bookmarkStart w:id="2" w:name="_Hlk137802785"/>
  <w:p w14:paraId="011518C9" w14:textId="5CC1C24C" w:rsidR="00F23082" w:rsidRPr="00EC1D2F" w:rsidRDefault="00415EA4" w:rsidP="004303FC">
    <w:pPr>
      <w:pStyle w:val="CBDHeader"/>
      <w:bidi/>
      <w:spacing w:after="240"/>
      <w:rPr>
        <w:sz w:val="22"/>
        <w:szCs w:val="22"/>
      </w:rPr>
    </w:pPr>
    <w:sdt>
      <w:sdtPr>
        <w:rPr>
          <w:sz w:val="22"/>
          <w:szCs w:val="22"/>
          <w:rtl/>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23082" w:rsidRPr="00EC1D2F">
          <w:rPr>
            <w:sz w:val="22"/>
            <w:szCs w:val="22"/>
          </w:rPr>
          <w:t>CBD/NP/CC/5/4/Add.1-CBD/NP/CB-IAC/2026/1/3-CBD/SBI/7/7/Add.1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22C4" w14:textId="1047D5CC" w:rsidR="00F23082" w:rsidRPr="00EC1D2F" w:rsidRDefault="00415EA4" w:rsidP="004303FC">
    <w:pPr>
      <w:pStyle w:val="Header"/>
      <w:bidi/>
      <w:spacing w:after="240"/>
      <w:jc w:val="right"/>
      <w:rPr>
        <w:sz w:val="22"/>
      </w:rPr>
    </w:pPr>
    <w:sdt>
      <w:sdtPr>
        <w:rPr>
          <w:sz w:val="22"/>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F23082" w:rsidRPr="00EC1D2F">
          <w:rPr>
            <w:sz w:val="22"/>
          </w:rPr>
          <w:t>CBD/NP/CC/5/4/Add.1-CBD/NP/CB-IAC/2026/1/3-CBD/SBI/7/7/Add.1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40C50" w14:textId="77777777" w:rsidR="00F23082" w:rsidRPr="00D2758E" w:rsidRDefault="00F23082" w:rsidP="0051521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64AFF"/>
    <w:multiLevelType w:val="hybridMultilevel"/>
    <w:tmpl w:val="7AE2B466"/>
    <w:lvl w:ilvl="0" w:tplc="00620BBC">
      <w:start w:val="73"/>
      <w:numFmt w:val="decimal"/>
      <w:lvlText w:val="%1"/>
      <w:lvlJc w:val="left"/>
      <w:pPr>
        <w:ind w:left="314" w:hanging="360"/>
      </w:pPr>
      <w:rPr>
        <w:rFonts w:hint="default"/>
      </w:rPr>
    </w:lvl>
    <w:lvl w:ilvl="1" w:tplc="10090019" w:tentative="1">
      <w:start w:val="1"/>
      <w:numFmt w:val="lowerLetter"/>
      <w:lvlText w:val="%2."/>
      <w:lvlJc w:val="left"/>
      <w:pPr>
        <w:ind w:left="1034" w:hanging="360"/>
      </w:pPr>
    </w:lvl>
    <w:lvl w:ilvl="2" w:tplc="1009001B" w:tentative="1">
      <w:start w:val="1"/>
      <w:numFmt w:val="lowerRoman"/>
      <w:lvlText w:val="%3."/>
      <w:lvlJc w:val="right"/>
      <w:pPr>
        <w:ind w:left="1754" w:hanging="180"/>
      </w:pPr>
    </w:lvl>
    <w:lvl w:ilvl="3" w:tplc="1009000F" w:tentative="1">
      <w:start w:val="1"/>
      <w:numFmt w:val="decimal"/>
      <w:lvlText w:val="%4."/>
      <w:lvlJc w:val="left"/>
      <w:pPr>
        <w:ind w:left="2474" w:hanging="360"/>
      </w:pPr>
    </w:lvl>
    <w:lvl w:ilvl="4" w:tplc="10090019" w:tentative="1">
      <w:start w:val="1"/>
      <w:numFmt w:val="lowerLetter"/>
      <w:lvlText w:val="%5."/>
      <w:lvlJc w:val="left"/>
      <w:pPr>
        <w:ind w:left="3194" w:hanging="360"/>
      </w:pPr>
    </w:lvl>
    <w:lvl w:ilvl="5" w:tplc="1009001B" w:tentative="1">
      <w:start w:val="1"/>
      <w:numFmt w:val="lowerRoman"/>
      <w:lvlText w:val="%6."/>
      <w:lvlJc w:val="right"/>
      <w:pPr>
        <w:ind w:left="3914" w:hanging="180"/>
      </w:pPr>
    </w:lvl>
    <w:lvl w:ilvl="6" w:tplc="1009000F" w:tentative="1">
      <w:start w:val="1"/>
      <w:numFmt w:val="decimal"/>
      <w:lvlText w:val="%7."/>
      <w:lvlJc w:val="left"/>
      <w:pPr>
        <w:ind w:left="4634" w:hanging="360"/>
      </w:pPr>
    </w:lvl>
    <w:lvl w:ilvl="7" w:tplc="10090019" w:tentative="1">
      <w:start w:val="1"/>
      <w:numFmt w:val="lowerLetter"/>
      <w:lvlText w:val="%8."/>
      <w:lvlJc w:val="left"/>
      <w:pPr>
        <w:ind w:left="5354" w:hanging="360"/>
      </w:pPr>
    </w:lvl>
    <w:lvl w:ilvl="8" w:tplc="1009001B" w:tentative="1">
      <w:start w:val="1"/>
      <w:numFmt w:val="lowerRoman"/>
      <w:lvlText w:val="%9."/>
      <w:lvlJc w:val="right"/>
      <w:pPr>
        <w:ind w:left="6074" w:hanging="18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A66751F"/>
    <w:multiLevelType w:val="hybridMultilevel"/>
    <w:tmpl w:val="6506F144"/>
    <w:lvl w:ilvl="0" w:tplc="6B7C0C9C">
      <w:start w:val="1"/>
      <w:numFmt w:val="arabicAbjad"/>
      <w:lvlText w:val="(%1)"/>
      <w:lvlJc w:val="left"/>
      <w:pPr>
        <w:ind w:left="2163" w:hanging="876"/>
      </w:pPr>
      <w:rPr>
        <w:rFonts w:hint="default"/>
        <w:i w:val="0"/>
        <w:iCs w:val="0"/>
        <w:sz w:val="24"/>
      </w:rPr>
    </w:lvl>
    <w:lvl w:ilvl="1" w:tplc="100C0019" w:tentative="1">
      <w:start w:val="1"/>
      <w:numFmt w:val="lowerLetter"/>
      <w:lvlText w:val="%2."/>
      <w:lvlJc w:val="left"/>
      <w:pPr>
        <w:ind w:left="2367" w:hanging="360"/>
      </w:pPr>
    </w:lvl>
    <w:lvl w:ilvl="2" w:tplc="100C001B" w:tentative="1">
      <w:start w:val="1"/>
      <w:numFmt w:val="lowerRoman"/>
      <w:lvlText w:val="%3."/>
      <w:lvlJc w:val="right"/>
      <w:pPr>
        <w:ind w:left="3087" w:hanging="180"/>
      </w:pPr>
    </w:lvl>
    <w:lvl w:ilvl="3" w:tplc="100C000F" w:tentative="1">
      <w:start w:val="1"/>
      <w:numFmt w:val="decimal"/>
      <w:lvlText w:val="%4."/>
      <w:lvlJc w:val="left"/>
      <w:pPr>
        <w:ind w:left="3807" w:hanging="360"/>
      </w:pPr>
    </w:lvl>
    <w:lvl w:ilvl="4" w:tplc="100C0019" w:tentative="1">
      <w:start w:val="1"/>
      <w:numFmt w:val="lowerLetter"/>
      <w:lvlText w:val="%5."/>
      <w:lvlJc w:val="left"/>
      <w:pPr>
        <w:ind w:left="4527" w:hanging="360"/>
      </w:pPr>
    </w:lvl>
    <w:lvl w:ilvl="5" w:tplc="100C001B" w:tentative="1">
      <w:start w:val="1"/>
      <w:numFmt w:val="lowerRoman"/>
      <w:lvlText w:val="%6."/>
      <w:lvlJc w:val="right"/>
      <w:pPr>
        <w:ind w:left="5247" w:hanging="180"/>
      </w:pPr>
    </w:lvl>
    <w:lvl w:ilvl="6" w:tplc="100C000F" w:tentative="1">
      <w:start w:val="1"/>
      <w:numFmt w:val="decimal"/>
      <w:lvlText w:val="%7."/>
      <w:lvlJc w:val="left"/>
      <w:pPr>
        <w:ind w:left="5967" w:hanging="360"/>
      </w:pPr>
    </w:lvl>
    <w:lvl w:ilvl="7" w:tplc="100C0019" w:tentative="1">
      <w:start w:val="1"/>
      <w:numFmt w:val="lowerLetter"/>
      <w:lvlText w:val="%8."/>
      <w:lvlJc w:val="left"/>
      <w:pPr>
        <w:ind w:left="6687" w:hanging="360"/>
      </w:pPr>
    </w:lvl>
    <w:lvl w:ilvl="8" w:tplc="100C001B" w:tentative="1">
      <w:start w:val="1"/>
      <w:numFmt w:val="lowerRoman"/>
      <w:lvlText w:val="%9."/>
      <w:lvlJc w:val="right"/>
      <w:pPr>
        <w:ind w:left="7407" w:hanging="180"/>
      </w:pPr>
    </w:lvl>
  </w:abstractNum>
  <w:abstractNum w:abstractNumId="3"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 w15:restartNumberingAfterBreak="0">
    <w:nsid w:val="5D943BEE"/>
    <w:multiLevelType w:val="multilevel"/>
    <w:tmpl w:val="A1722F6C"/>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lvl w:ilvl="1">
      <w:start w:val="1"/>
      <w:numFmt w:val="arabicAbjad"/>
      <w:lvlText w:val="(%2)"/>
      <w:lvlJc w:val="left"/>
      <w:pPr>
        <w:ind w:left="567" w:firstLine="567"/>
      </w:pPr>
      <w:rPr>
        <w:rFonts w:ascii="Simplified Arabic" w:hAnsi="Simplified Arabic" w:cs="Simplified Arabic"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0"/>
  </w:num>
  <w:num w:numId="5">
    <w:abstractNumId w:val="7"/>
  </w:num>
  <w:num w:numId="6">
    <w:abstractNumId w:val="6"/>
  </w:num>
  <w:num w:numId="7">
    <w:abstractNumId w:val="4"/>
  </w:num>
  <w:num w:numId="8">
    <w:abstractNumId w:val="1"/>
  </w:num>
  <w:num w:numId="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6C0"/>
    <w:rsid w:val="000006E7"/>
    <w:rsid w:val="00000A05"/>
    <w:rsid w:val="00000F79"/>
    <w:rsid w:val="00000FAA"/>
    <w:rsid w:val="0000107A"/>
    <w:rsid w:val="00001193"/>
    <w:rsid w:val="0000135D"/>
    <w:rsid w:val="000014CC"/>
    <w:rsid w:val="00001BBA"/>
    <w:rsid w:val="00001D52"/>
    <w:rsid w:val="00001E0C"/>
    <w:rsid w:val="00002858"/>
    <w:rsid w:val="00002B6E"/>
    <w:rsid w:val="00002CDB"/>
    <w:rsid w:val="00002D30"/>
    <w:rsid w:val="00002DD4"/>
    <w:rsid w:val="00002F03"/>
    <w:rsid w:val="0000314A"/>
    <w:rsid w:val="000034BA"/>
    <w:rsid w:val="000035D8"/>
    <w:rsid w:val="00003A72"/>
    <w:rsid w:val="00003D3B"/>
    <w:rsid w:val="00003EC8"/>
    <w:rsid w:val="00004072"/>
    <w:rsid w:val="000040D7"/>
    <w:rsid w:val="0000436E"/>
    <w:rsid w:val="00004538"/>
    <w:rsid w:val="00004574"/>
    <w:rsid w:val="0000459E"/>
    <w:rsid w:val="000045AD"/>
    <w:rsid w:val="000046EE"/>
    <w:rsid w:val="00004747"/>
    <w:rsid w:val="000047BD"/>
    <w:rsid w:val="000049C5"/>
    <w:rsid w:val="00004E06"/>
    <w:rsid w:val="00004E89"/>
    <w:rsid w:val="00004EDD"/>
    <w:rsid w:val="000050D4"/>
    <w:rsid w:val="0000522A"/>
    <w:rsid w:val="00005230"/>
    <w:rsid w:val="00005876"/>
    <w:rsid w:val="00005E38"/>
    <w:rsid w:val="00005F8F"/>
    <w:rsid w:val="00005FB0"/>
    <w:rsid w:val="00006042"/>
    <w:rsid w:val="0000622D"/>
    <w:rsid w:val="000062B4"/>
    <w:rsid w:val="00006414"/>
    <w:rsid w:val="0000661C"/>
    <w:rsid w:val="00006777"/>
    <w:rsid w:val="0000686D"/>
    <w:rsid w:val="000068B8"/>
    <w:rsid w:val="00006953"/>
    <w:rsid w:val="00006D22"/>
    <w:rsid w:val="00006EEA"/>
    <w:rsid w:val="00007137"/>
    <w:rsid w:val="0000770B"/>
    <w:rsid w:val="00007913"/>
    <w:rsid w:val="00007C98"/>
    <w:rsid w:val="0001004C"/>
    <w:rsid w:val="000100F0"/>
    <w:rsid w:val="0001013F"/>
    <w:rsid w:val="00010173"/>
    <w:rsid w:val="00010313"/>
    <w:rsid w:val="000109E6"/>
    <w:rsid w:val="00010BDC"/>
    <w:rsid w:val="00010C27"/>
    <w:rsid w:val="00010CD7"/>
    <w:rsid w:val="00010CF1"/>
    <w:rsid w:val="00010DE8"/>
    <w:rsid w:val="00010F66"/>
    <w:rsid w:val="00010FCA"/>
    <w:rsid w:val="00011070"/>
    <w:rsid w:val="000110B6"/>
    <w:rsid w:val="0001134E"/>
    <w:rsid w:val="00011386"/>
    <w:rsid w:val="00011414"/>
    <w:rsid w:val="000117F9"/>
    <w:rsid w:val="00011B06"/>
    <w:rsid w:val="00011C1F"/>
    <w:rsid w:val="00011DF2"/>
    <w:rsid w:val="0001204D"/>
    <w:rsid w:val="0001215B"/>
    <w:rsid w:val="0001215E"/>
    <w:rsid w:val="000124E3"/>
    <w:rsid w:val="0001251F"/>
    <w:rsid w:val="00012553"/>
    <w:rsid w:val="00012702"/>
    <w:rsid w:val="00012835"/>
    <w:rsid w:val="00012CA2"/>
    <w:rsid w:val="00012DC5"/>
    <w:rsid w:val="00012FD3"/>
    <w:rsid w:val="0001324F"/>
    <w:rsid w:val="0001381D"/>
    <w:rsid w:val="0001396C"/>
    <w:rsid w:val="000146D4"/>
    <w:rsid w:val="0001481E"/>
    <w:rsid w:val="00014907"/>
    <w:rsid w:val="00014A47"/>
    <w:rsid w:val="00014AE5"/>
    <w:rsid w:val="00014D61"/>
    <w:rsid w:val="00014DEB"/>
    <w:rsid w:val="000150BA"/>
    <w:rsid w:val="00015256"/>
    <w:rsid w:val="000156CF"/>
    <w:rsid w:val="00015AF6"/>
    <w:rsid w:val="00015B1D"/>
    <w:rsid w:val="00015C04"/>
    <w:rsid w:val="00015C84"/>
    <w:rsid w:val="00015D8F"/>
    <w:rsid w:val="00015F85"/>
    <w:rsid w:val="00015FA2"/>
    <w:rsid w:val="00015FAA"/>
    <w:rsid w:val="000161F8"/>
    <w:rsid w:val="00016363"/>
    <w:rsid w:val="000164A9"/>
    <w:rsid w:val="00016657"/>
    <w:rsid w:val="00016C86"/>
    <w:rsid w:val="00016DE6"/>
    <w:rsid w:val="00016E56"/>
    <w:rsid w:val="00016F11"/>
    <w:rsid w:val="00017225"/>
    <w:rsid w:val="0001735E"/>
    <w:rsid w:val="000174A2"/>
    <w:rsid w:val="00017627"/>
    <w:rsid w:val="00017B98"/>
    <w:rsid w:val="00017C37"/>
    <w:rsid w:val="00017D5A"/>
    <w:rsid w:val="00017F46"/>
    <w:rsid w:val="000204D6"/>
    <w:rsid w:val="000205E4"/>
    <w:rsid w:val="0002119B"/>
    <w:rsid w:val="00021274"/>
    <w:rsid w:val="00021332"/>
    <w:rsid w:val="0002156F"/>
    <w:rsid w:val="000215D1"/>
    <w:rsid w:val="00021763"/>
    <w:rsid w:val="00021779"/>
    <w:rsid w:val="000219B6"/>
    <w:rsid w:val="00021A75"/>
    <w:rsid w:val="00021CDE"/>
    <w:rsid w:val="00021D9F"/>
    <w:rsid w:val="00021DA0"/>
    <w:rsid w:val="00021FC9"/>
    <w:rsid w:val="00022130"/>
    <w:rsid w:val="0002240C"/>
    <w:rsid w:val="0002251B"/>
    <w:rsid w:val="00022591"/>
    <w:rsid w:val="0002297C"/>
    <w:rsid w:val="000229F4"/>
    <w:rsid w:val="00022A34"/>
    <w:rsid w:val="00023782"/>
    <w:rsid w:val="00023832"/>
    <w:rsid w:val="0002389F"/>
    <w:rsid w:val="000239B0"/>
    <w:rsid w:val="00023F77"/>
    <w:rsid w:val="00024029"/>
    <w:rsid w:val="00024154"/>
    <w:rsid w:val="0002426D"/>
    <w:rsid w:val="000247BA"/>
    <w:rsid w:val="000248F2"/>
    <w:rsid w:val="00024938"/>
    <w:rsid w:val="00024C3E"/>
    <w:rsid w:val="000250D2"/>
    <w:rsid w:val="000251D7"/>
    <w:rsid w:val="000252CD"/>
    <w:rsid w:val="000254DF"/>
    <w:rsid w:val="000255C4"/>
    <w:rsid w:val="00025606"/>
    <w:rsid w:val="00025A88"/>
    <w:rsid w:val="00025B53"/>
    <w:rsid w:val="00025CB1"/>
    <w:rsid w:val="000262DB"/>
    <w:rsid w:val="000268BB"/>
    <w:rsid w:val="00026A91"/>
    <w:rsid w:val="00026B9D"/>
    <w:rsid w:val="00026C2F"/>
    <w:rsid w:val="00026C59"/>
    <w:rsid w:val="00026CB2"/>
    <w:rsid w:val="00026FEC"/>
    <w:rsid w:val="0002701D"/>
    <w:rsid w:val="00027562"/>
    <w:rsid w:val="0002783E"/>
    <w:rsid w:val="000278DF"/>
    <w:rsid w:val="00027908"/>
    <w:rsid w:val="00027B26"/>
    <w:rsid w:val="00027BC8"/>
    <w:rsid w:val="00027C3D"/>
    <w:rsid w:val="00027EE2"/>
    <w:rsid w:val="00027F7E"/>
    <w:rsid w:val="0003031D"/>
    <w:rsid w:val="0003042B"/>
    <w:rsid w:val="00030585"/>
    <w:rsid w:val="000306FE"/>
    <w:rsid w:val="00030898"/>
    <w:rsid w:val="000309C2"/>
    <w:rsid w:val="00030B20"/>
    <w:rsid w:val="00030E52"/>
    <w:rsid w:val="00030F36"/>
    <w:rsid w:val="00031122"/>
    <w:rsid w:val="0003114C"/>
    <w:rsid w:val="00031334"/>
    <w:rsid w:val="00031493"/>
    <w:rsid w:val="00031532"/>
    <w:rsid w:val="00031BD5"/>
    <w:rsid w:val="00031BEE"/>
    <w:rsid w:val="00031D2F"/>
    <w:rsid w:val="00031D6E"/>
    <w:rsid w:val="00031FFC"/>
    <w:rsid w:val="0003209C"/>
    <w:rsid w:val="00032573"/>
    <w:rsid w:val="0003266E"/>
    <w:rsid w:val="00032936"/>
    <w:rsid w:val="00032DBC"/>
    <w:rsid w:val="00033068"/>
    <w:rsid w:val="0003306F"/>
    <w:rsid w:val="000330D6"/>
    <w:rsid w:val="000331A5"/>
    <w:rsid w:val="0003320E"/>
    <w:rsid w:val="00033A1C"/>
    <w:rsid w:val="00033BCD"/>
    <w:rsid w:val="00033C7E"/>
    <w:rsid w:val="00033C90"/>
    <w:rsid w:val="00033D23"/>
    <w:rsid w:val="00033EAB"/>
    <w:rsid w:val="0003427B"/>
    <w:rsid w:val="0003433E"/>
    <w:rsid w:val="000343AD"/>
    <w:rsid w:val="00034566"/>
    <w:rsid w:val="0003498D"/>
    <w:rsid w:val="00034EA9"/>
    <w:rsid w:val="0003541E"/>
    <w:rsid w:val="00035604"/>
    <w:rsid w:val="0003574A"/>
    <w:rsid w:val="00035D2B"/>
    <w:rsid w:val="00035DCF"/>
    <w:rsid w:val="00035E31"/>
    <w:rsid w:val="00035F86"/>
    <w:rsid w:val="0003608D"/>
    <w:rsid w:val="000360B1"/>
    <w:rsid w:val="00036100"/>
    <w:rsid w:val="000362DD"/>
    <w:rsid w:val="000362DE"/>
    <w:rsid w:val="00036485"/>
    <w:rsid w:val="0003657C"/>
    <w:rsid w:val="000369B0"/>
    <w:rsid w:val="000369FD"/>
    <w:rsid w:val="00036D6A"/>
    <w:rsid w:val="00036E1C"/>
    <w:rsid w:val="00037087"/>
    <w:rsid w:val="0003765A"/>
    <w:rsid w:val="000376A0"/>
    <w:rsid w:val="000379AA"/>
    <w:rsid w:val="00037DBD"/>
    <w:rsid w:val="00037EE5"/>
    <w:rsid w:val="00037F09"/>
    <w:rsid w:val="00040176"/>
    <w:rsid w:val="00040190"/>
    <w:rsid w:val="00040598"/>
    <w:rsid w:val="000405B3"/>
    <w:rsid w:val="00040794"/>
    <w:rsid w:val="00040795"/>
    <w:rsid w:val="00040832"/>
    <w:rsid w:val="0004088C"/>
    <w:rsid w:val="000408FD"/>
    <w:rsid w:val="000409AA"/>
    <w:rsid w:val="00040D33"/>
    <w:rsid w:val="00040E99"/>
    <w:rsid w:val="000410FF"/>
    <w:rsid w:val="0004120E"/>
    <w:rsid w:val="00041213"/>
    <w:rsid w:val="00041248"/>
    <w:rsid w:val="00041491"/>
    <w:rsid w:val="000414ED"/>
    <w:rsid w:val="000415DC"/>
    <w:rsid w:val="0004180D"/>
    <w:rsid w:val="0004198A"/>
    <w:rsid w:val="00041D44"/>
    <w:rsid w:val="00041FEA"/>
    <w:rsid w:val="0004249F"/>
    <w:rsid w:val="00042CF4"/>
    <w:rsid w:val="00042DF7"/>
    <w:rsid w:val="00043087"/>
    <w:rsid w:val="000430FB"/>
    <w:rsid w:val="0004351B"/>
    <w:rsid w:val="00043618"/>
    <w:rsid w:val="000438DB"/>
    <w:rsid w:val="0004392C"/>
    <w:rsid w:val="00043991"/>
    <w:rsid w:val="00043B6F"/>
    <w:rsid w:val="00043C6B"/>
    <w:rsid w:val="00043D6D"/>
    <w:rsid w:val="00043E23"/>
    <w:rsid w:val="00043E74"/>
    <w:rsid w:val="00043F56"/>
    <w:rsid w:val="00043F6A"/>
    <w:rsid w:val="00043FAE"/>
    <w:rsid w:val="0004403A"/>
    <w:rsid w:val="00044087"/>
    <w:rsid w:val="00044124"/>
    <w:rsid w:val="0004447B"/>
    <w:rsid w:val="00044884"/>
    <w:rsid w:val="00044D8E"/>
    <w:rsid w:val="00044F47"/>
    <w:rsid w:val="00044F68"/>
    <w:rsid w:val="000450EB"/>
    <w:rsid w:val="000453C0"/>
    <w:rsid w:val="000454D5"/>
    <w:rsid w:val="000454D8"/>
    <w:rsid w:val="00045A9F"/>
    <w:rsid w:val="00045F14"/>
    <w:rsid w:val="00045F3A"/>
    <w:rsid w:val="000460A0"/>
    <w:rsid w:val="00046389"/>
    <w:rsid w:val="000463A1"/>
    <w:rsid w:val="0004661B"/>
    <w:rsid w:val="000466C7"/>
    <w:rsid w:val="000466EE"/>
    <w:rsid w:val="000468CB"/>
    <w:rsid w:val="00046C20"/>
    <w:rsid w:val="00047037"/>
    <w:rsid w:val="000470C4"/>
    <w:rsid w:val="00047186"/>
    <w:rsid w:val="000473CD"/>
    <w:rsid w:val="0004760C"/>
    <w:rsid w:val="00047670"/>
    <w:rsid w:val="000478DF"/>
    <w:rsid w:val="00047B03"/>
    <w:rsid w:val="0005009B"/>
    <w:rsid w:val="000506D3"/>
    <w:rsid w:val="00050B20"/>
    <w:rsid w:val="00050C58"/>
    <w:rsid w:val="00050E31"/>
    <w:rsid w:val="00050E35"/>
    <w:rsid w:val="000510A6"/>
    <w:rsid w:val="00051273"/>
    <w:rsid w:val="0005161D"/>
    <w:rsid w:val="00051885"/>
    <w:rsid w:val="000519BE"/>
    <w:rsid w:val="00052088"/>
    <w:rsid w:val="000521AA"/>
    <w:rsid w:val="000522AF"/>
    <w:rsid w:val="0005234D"/>
    <w:rsid w:val="0005270A"/>
    <w:rsid w:val="0005274F"/>
    <w:rsid w:val="00052A12"/>
    <w:rsid w:val="00052AB6"/>
    <w:rsid w:val="00052B96"/>
    <w:rsid w:val="000531C6"/>
    <w:rsid w:val="00053403"/>
    <w:rsid w:val="00053478"/>
    <w:rsid w:val="000534CF"/>
    <w:rsid w:val="000536DB"/>
    <w:rsid w:val="000536F1"/>
    <w:rsid w:val="000538ED"/>
    <w:rsid w:val="00053B92"/>
    <w:rsid w:val="00053C03"/>
    <w:rsid w:val="00053E34"/>
    <w:rsid w:val="00054367"/>
    <w:rsid w:val="00054434"/>
    <w:rsid w:val="00054493"/>
    <w:rsid w:val="000546C6"/>
    <w:rsid w:val="00054892"/>
    <w:rsid w:val="00054A23"/>
    <w:rsid w:val="00054AF4"/>
    <w:rsid w:val="00054B26"/>
    <w:rsid w:val="00054D31"/>
    <w:rsid w:val="00054F59"/>
    <w:rsid w:val="00055062"/>
    <w:rsid w:val="000551CB"/>
    <w:rsid w:val="0005534D"/>
    <w:rsid w:val="000553CA"/>
    <w:rsid w:val="00055447"/>
    <w:rsid w:val="00055523"/>
    <w:rsid w:val="000555F8"/>
    <w:rsid w:val="0005562A"/>
    <w:rsid w:val="00055989"/>
    <w:rsid w:val="00055F38"/>
    <w:rsid w:val="00055FBD"/>
    <w:rsid w:val="00056014"/>
    <w:rsid w:val="00056163"/>
    <w:rsid w:val="000561CC"/>
    <w:rsid w:val="000561E9"/>
    <w:rsid w:val="00056238"/>
    <w:rsid w:val="00056525"/>
    <w:rsid w:val="000565F8"/>
    <w:rsid w:val="000566E2"/>
    <w:rsid w:val="000566FA"/>
    <w:rsid w:val="00056997"/>
    <w:rsid w:val="00056E63"/>
    <w:rsid w:val="00057025"/>
    <w:rsid w:val="000572D6"/>
    <w:rsid w:val="000576F4"/>
    <w:rsid w:val="00057A29"/>
    <w:rsid w:val="00057F54"/>
    <w:rsid w:val="00057FDC"/>
    <w:rsid w:val="0006005D"/>
    <w:rsid w:val="00060098"/>
    <w:rsid w:val="00060309"/>
    <w:rsid w:val="0006117D"/>
    <w:rsid w:val="0006175B"/>
    <w:rsid w:val="00061789"/>
    <w:rsid w:val="00061BAC"/>
    <w:rsid w:val="00061C3F"/>
    <w:rsid w:val="00061EFF"/>
    <w:rsid w:val="00062276"/>
    <w:rsid w:val="000624DF"/>
    <w:rsid w:val="00062D74"/>
    <w:rsid w:val="00062DFD"/>
    <w:rsid w:val="00062F33"/>
    <w:rsid w:val="000633D5"/>
    <w:rsid w:val="000638BF"/>
    <w:rsid w:val="00063984"/>
    <w:rsid w:val="00063F6D"/>
    <w:rsid w:val="00063FB8"/>
    <w:rsid w:val="0006431A"/>
    <w:rsid w:val="00064390"/>
    <w:rsid w:val="00064855"/>
    <w:rsid w:val="00064AAD"/>
    <w:rsid w:val="00064B39"/>
    <w:rsid w:val="00064B3B"/>
    <w:rsid w:val="00064E02"/>
    <w:rsid w:val="00064E15"/>
    <w:rsid w:val="00064FCE"/>
    <w:rsid w:val="00065108"/>
    <w:rsid w:val="000651E9"/>
    <w:rsid w:val="00065227"/>
    <w:rsid w:val="000652BC"/>
    <w:rsid w:val="000652EB"/>
    <w:rsid w:val="000654FE"/>
    <w:rsid w:val="00065865"/>
    <w:rsid w:val="00065884"/>
    <w:rsid w:val="000659AB"/>
    <w:rsid w:val="00065BFD"/>
    <w:rsid w:val="00065FCF"/>
    <w:rsid w:val="0006604D"/>
    <w:rsid w:val="000662B6"/>
    <w:rsid w:val="00066522"/>
    <w:rsid w:val="000665C5"/>
    <w:rsid w:val="000666C3"/>
    <w:rsid w:val="000667EC"/>
    <w:rsid w:val="00066ABA"/>
    <w:rsid w:val="00066B7C"/>
    <w:rsid w:val="00066C1D"/>
    <w:rsid w:val="00066D93"/>
    <w:rsid w:val="00066F48"/>
    <w:rsid w:val="00067047"/>
    <w:rsid w:val="000672D9"/>
    <w:rsid w:val="0006743E"/>
    <w:rsid w:val="000676E7"/>
    <w:rsid w:val="0006797A"/>
    <w:rsid w:val="000679F0"/>
    <w:rsid w:val="00067C32"/>
    <w:rsid w:val="00067D12"/>
    <w:rsid w:val="000700DA"/>
    <w:rsid w:val="00070203"/>
    <w:rsid w:val="0007040F"/>
    <w:rsid w:val="0007062E"/>
    <w:rsid w:val="000706F1"/>
    <w:rsid w:val="0007091E"/>
    <w:rsid w:val="00070AE3"/>
    <w:rsid w:val="00070C2B"/>
    <w:rsid w:val="00070EA6"/>
    <w:rsid w:val="0007109F"/>
    <w:rsid w:val="00071185"/>
    <w:rsid w:val="000717D0"/>
    <w:rsid w:val="00071C5C"/>
    <w:rsid w:val="00072077"/>
    <w:rsid w:val="00072216"/>
    <w:rsid w:val="00072293"/>
    <w:rsid w:val="00072552"/>
    <w:rsid w:val="000725D1"/>
    <w:rsid w:val="000728FD"/>
    <w:rsid w:val="00072B2E"/>
    <w:rsid w:val="00072D9B"/>
    <w:rsid w:val="00072E45"/>
    <w:rsid w:val="00072F25"/>
    <w:rsid w:val="00073126"/>
    <w:rsid w:val="000731B6"/>
    <w:rsid w:val="00073204"/>
    <w:rsid w:val="00073248"/>
    <w:rsid w:val="00073268"/>
    <w:rsid w:val="000734F1"/>
    <w:rsid w:val="00073D1C"/>
    <w:rsid w:val="00073DE2"/>
    <w:rsid w:val="0007427A"/>
    <w:rsid w:val="0007450B"/>
    <w:rsid w:val="00074554"/>
    <w:rsid w:val="00074680"/>
    <w:rsid w:val="00074688"/>
    <w:rsid w:val="000746AA"/>
    <w:rsid w:val="000747A6"/>
    <w:rsid w:val="00074952"/>
    <w:rsid w:val="000749F7"/>
    <w:rsid w:val="00074A08"/>
    <w:rsid w:val="00074B19"/>
    <w:rsid w:val="00074B5E"/>
    <w:rsid w:val="00074D9F"/>
    <w:rsid w:val="00075684"/>
    <w:rsid w:val="0007570C"/>
    <w:rsid w:val="00075757"/>
    <w:rsid w:val="00075B5F"/>
    <w:rsid w:val="00075C87"/>
    <w:rsid w:val="00075D2C"/>
    <w:rsid w:val="00075D68"/>
    <w:rsid w:val="00075DAD"/>
    <w:rsid w:val="00076326"/>
    <w:rsid w:val="00076873"/>
    <w:rsid w:val="00076E69"/>
    <w:rsid w:val="000773C6"/>
    <w:rsid w:val="00077A0C"/>
    <w:rsid w:val="00077ADA"/>
    <w:rsid w:val="00077BCE"/>
    <w:rsid w:val="00077D1D"/>
    <w:rsid w:val="00077D59"/>
    <w:rsid w:val="0008003E"/>
    <w:rsid w:val="0008007F"/>
    <w:rsid w:val="000803EE"/>
    <w:rsid w:val="00080946"/>
    <w:rsid w:val="00080A20"/>
    <w:rsid w:val="00080A3C"/>
    <w:rsid w:val="00080C6E"/>
    <w:rsid w:val="00080E2A"/>
    <w:rsid w:val="000810F6"/>
    <w:rsid w:val="00081118"/>
    <w:rsid w:val="00081543"/>
    <w:rsid w:val="000816FF"/>
    <w:rsid w:val="00081896"/>
    <w:rsid w:val="0008199D"/>
    <w:rsid w:val="000819EF"/>
    <w:rsid w:val="00081C2A"/>
    <w:rsid w:val="00081C63"/>
    <w:rsid w:val="00081F5A"/>
    <w:rsid w:val="0008221F"/>
    <w:rsid w:val="00082926"/>
    <w:rsid w:val="00083014"/>
    <w:rsid w:val="000830CE"/>
    <w:rsid w:val="000830DE"/>
    <w:rsid w:val="00083265"/>
    <w:rsid w:val="000832C6"/>
    <w:rsid w:val="0008333A"/>
    <w:rsid w:val="0008359F"/>
    <w:rsid w:val="0008387D"/>
    <w:rsid w:val="00083902"/>
    <w:rsid w:val="00083A0C"/>
    <w:rsid w:val="00083B3B"/>
    <w:rsid w:val="00083B63"/>
    <w:rsid w:val="00083BA6"/>
    <w:rsid w:val="00083CDB"/>
    <w:rsid w:val="00083FA1"/>
    <w:rsid w:val="00084B9B"/>
    <w:rsid w:val="00084C13"/>
    <w:rsid w:val="00084C4B"/>
    <w:rsid w:val="00084EBA"/>
    <w:rsid w:val="00085332"/>
    <w:rsid w:val="000853C6"/>
    <w:rsid w:val="00085678"/>
    <w:rsid w:val="0008579A"/>
    <w:rsid w:val="000857F5"/>
    <w:rsid w:val="000859C8"/>
    <w:rsid w:val="00085A56"/>
    <w:rsid w:val="00085AB3"/>
    <w:rsid w:val="00085C8C"/>
    <w:rsid w:val="0008600A"/>
    <w:rsid w:val="0008616F"/>
    <w:rsid w:val="00086275"/>
    <w:rsid w:val="000868C3"/>
    <w:rsid w:val="00086903"/>
    <w:rsid w:val="00086947"/>
    <w:rsid w:val="000869AC"/>
    <w:rsid w:val="00086B13"/>
    <w:rsid w:val="00086B80"/>
    <w:rsid w:val="00086C87"/>
    <w:rsid w:val="00087326"/>
    <w:rsid w:val="00087423"/>
    <w:rsid w:val="00087656"/>
    <w:rsid w:val="00087669"/>
    <w:rsid w:val="00087D53"/>
    <w:rsid w:val="00090058"/>
    <w:rsid w:val="00090592"/>
    <w:rsid w:val="00090996"/>
    <w:rsid w:val="00090C40"/>
    <w:rsid w:val="00090F20"/>
    <w:rsid w:val="000911DA"/>
    <w:rsid w:val="000912DE"/>
    <w:rsid w:val="00091399"/>
    <w:rsid w:val="00091588"/>
    <w:rsid w:val="0009164E"/>
    <w:rsid w:val="000917A0"/>
    <w:rsid w:val="00091811"/>
    <w:rsid w:val="000919FE"/>
    <w:rsid w:val="00091C1B"/>
    <w:rsid w:val="00091D77"/>
    <w:rsid w:val="00091F70"/>
    <w:rsid w:val="000921A5"/>
    <w:rsid w:val="00092336"/>
    <w:rsid w:val="00092692"/>
    <w:rsid w:val="000926EC"/>
    <w:rsid w:val="00092968"/>
    <w:rsid w:val="00092AA1"/>
    <w:rsid w:val="00092EAD"/>
    <w:rsid w:val="00093115"/>
    <w:rsid w:val="00093173"/>
    <w:rsid w:val="000939E3"/>
    <w:rsid w:val="00093C3D"/>
    <w:rsid w:val="00093F1F"/>
    <w:rsid w:val="00094059"/>
    <w:rsid w:val="00094251"/>
    <w:rsid w:val="000942DC"/>
    <w:rsid w:val="0009448D"/>
    <w:rsid w:val="00094590"/>
    <w:rsid w:val="0009466D"/>
    <w:rsid w:val="0009488C"/>
    <w:rsid w:val="000948C3"/>
    <w:rsid w:val="00094B15"/>
    <w:rsid w:val="00094CBA"/>
    <w:rsid w:val="00094D20"/>
    <w:rsid w:val="00094D39"/>
    <w:rsid w:val="000954D6"/>
    <w:rsid w:val="00095A20"/>
    <w:rsid w:val="000960E6"/>
    <w:rsid w:val="00096364"/>
    <w:rsid w:val="00096663"/>
    <w:rsid w:val="000966BE"/>
    <w:rsid w:val="000968BF"/>
    <w:rsid w:val="00096903"/>
    <w:rsid w:val="00096B23"/>
    <w:rsid w:val="00096BE6"/>
    <w:rsid w:val="00096DFC"/>
    <w:rsid w:val="00096F45"/>
    <w:rsid w:val="000971B3"/>
    <w:rsid w:val="00097580"/>
    <w:rsid w:val="000975B4"/>
    <w:rsid w:val="00097748"/>
    <w:rsid w:val="000978B9"/>
    <w:rsid w:val="000A01DD"/>
    <w:rsid w:val="000A03CB"/>
    <w:rsid w:val="000A0472"/>
    <w:rsid w:val="000A04DF"/>
    <w:rsid w:val="000A0744"/>
    <w:rsid w:val="000A08D3"/>
    <w:rsid w:val="000A0C1A"/>
    <w:rsid w:val="000A0F99"/>
    <w:rsid w:val="000A0FF7"/>
    <w:rsid w:val="000A1243"/>
    <w:rsid w:val="000A12B6"/>
    <w:rsid w:val="000A131C"/>
    <w:rsid w:val="000A138D"/>
    <w:rsid w:val="000A17A5"/>
    <w:rsid w:val="000A1875"/>
    <w:rsid w:val="000A19BC"/>
    <w:rsid w:val="000A19D2"/>
    <w:rsid w:val="000A19E8"/>
    <w:rsid w:val="000A1A66"/>
    <w:rsid w:val="000A1BD3"/>
    <w:rsid w:val="000A1E07"/>
    <w:rsid w:val="000A1F50"/>
    <w:rsid w:val="000A201D"/>
    <w:rsid w:val="000A219C"/>
    <w:rsid w:val="000A222B"/>
    <w:rsid w:val="000A292F"/>
    <w:rsid w:val="000A29E0"/>
    <w:rsid w:val="000A2A7F"/>
    <w:rsid w:val="000A2AC8"/>
    <w:rsid w:val="000A2C61"/>
    <w:rsid w:val="000A2E30"/>
    <w:rsid w:val="000A2E76"/>
    <w:rsid w:val="000A2EB0"/>
    <w:rsid w:val="000A2F7E"/>
    <w:rsid w:val="000A3659"/>
    <w:rsid w:val="000A36D0"/>
    <w:rsid w:val="000A3702"/>
    <w:rsid w:val="000A3AA8"/>
    <w:rsid w:val="000A3D33"/>
    <w:rsid w:val="000A3E0D"/>
    <w:rsid w:val="000A40E8"/>
    <w:rsid w:val="000A43FF"/>
    <w:rsid w:val="000A452D"/>
    <w:rsid w:val="000A4582"/>
    <w:rsid w:val="000A483F"/>
    <w:rsid w:val="000A4987"/>
    <w:rsid w:val="000A4AEC"/>
    <w:rsid w:val="000A4C3D"/>
    <w:rsid w:val="000A4CD8"/>
    <w:rsid w:val="000A4DA4"/>
    <w:rsid w:val="000A4E03"/>
    <w:rsid w:val="000A4ECA"/>
    <w:rsid w:val="000A4F16"/>
    <w:rsid w:val="000A5015"/>
    <w:rsid w:val="000A50A4"/>
    <w:rsid w:val="000A57D1"/>
    <w:rsid w:val="000A58D2"/>
    <w:rsid w:val="000A5A4C"/>
    <w:rsid w:val="000A5FD1"/>
    <w:rsid w:val="000A6556"/>
    <w:rsid w:val="000A670E"/>
    <w:rsid w:val="000A67F7"/>
    <w:rsid w:val="000A6825"/>
    <w:rsid w:val="000A687C"/>
    <w:rsid w:val="000A6E88"/>
    <w:rsid w:val="000A6ECC"/>
    <w:rsid w:val="000A6EF1"/>
    <w:rsid w:val="000A6F34"/>
    <w:rsid w:val="000A7361"/>
    <w:rsid w:val="000A77D4"/>
    <w:rsid w:val="000A78A3"/>
    <w:rsid w:val="000A7ABA"/>
    <w:rsid w:val="000A7DAA"/>
    <w:rsid w:val="000B0101"/>
    <w:rsid w:val="000B0128"/>
    <w:rsid w:val="000B022E"/>
    <w:rsid w:val="000B025D"/>
    <w:rsid w:val="000B030B"/>
    <w:rsid w:val="000B045A"/>
    <w:rsid w:val="000B08A7"/>
    <w:rsid w:val="000B0B03"/>
    <w:rsid w:val="000B0F66"/>
    <w:rsid w:val="000B0F91"/>
    <w:rsid w:val="000B1506"/>
    <w:rsid w:val="000B1753"/>
    <w:rsid w:val="000B1874"/>
    <w:rsid w:val="000B1918"/>
    <w:rsid w:val="000B1A92"/>
    <w:rsid w:val="000B2304"/>
    <w:rsid w:val="000B2A71"/>
    <w:rsid w:val="000B2BC8"/>
    <w:rsid w:val="000B3393"/>
    <w:rsid w:val="000B33D1"/>
    <w:rsid w:val="000B3548"/>
    <w:rsid w:val="000B3A24"/>
    <w:rsid w:val="000B3AFF"/>
    <w:rsid w:val="000B4114"/>
    <w:rsid w:val="000B4141"/>
    <w:rsid w:val="000B41F2"/>
    <w:rsid w:val="000B429E"/>
    <w:rsid w:val="000B433C"/>
    <w:rsid w:val="000B43B6"/>
    <w:rsid w:val="000B44ED"/>
    <w:rsid w:val="000B45BE"/>
    <w:rsid w:val="000B45C0"/>
    <w:rsid w:val="000B4AE8"/>
    <w:rsid w:val="000B4D24"/>
    <w:rsid w:val="000B4DBF"/>
    <w:rsid w:val="000B5212"/>
    <w:rsid w:val="000B5213"/>
    <w:rsid w:val="000B58C5"/>
    <w:rsid w:val="000B58DA"/>
    <w:rsid w:val="000B5A58"/>
    <w:rsid w:val="000B5B2A"/>
    <w:rsid w:val="000B60AE"/>
    <w:rsid w:val="000B6136"/>
    <w:rsid w:val="000B627A"/>
    <w:rsid w:val="000B628B"/>
    <w:rsid w:val="000B63E6"/>
    <w:rsid w:val="000B67BA"/>
    <w:rsid w:val="000B6E85"/>
    <w:rsid w:val="000B6EA3"/>
    <w:rsid w:val="000B7051"/>
    <w:rsid w:val="000B72BD"/>
    <w:rsid w:val="000B77E5"/>
    <w:rsid w:val="000B77E7"/>
    <w:rsid w:val="000B79E9"/>
    <w:rsid w:val="000B7BDD"/>
    <w:rsid w:val="000B7D0F"/>
    <w:rsid w:val="000B7F1B"/>
    <w:rsid w:val="000C01EB"/>
    <w:rsid w:val="000C0820"/>
    <w:rsid w:val="000C09FC"/>
    <w:rsid w:val="000C0DA6"/>
    <w:rsid w:val="000C0F73"/>
    <w:rsid w:val="000C129C"/>
    <w:rsid w:val="000C18B6"/>
    <w:rsid w:val="000C1B5E"/>
    <w:rsid w:val="000C1DFD"/>
    <w:rsid w:val="000C20AD"/>
    <w:rsid w:val="000C2118"/>
    <w:rsid w:val="000C2476"/>
    <w:rsid w:val="000C2508"/>
    <w:rsid w:val="000C275E"/>
    <w:rsid w:val="000C288F"/>
    <w:rsid w:val="000C2A03"/>
    <w:rsid w:val="000C2B07"/>
    <w:rsid w:val="000C2E58"/>
    <w:rsid w:val="000C2F2A"/>
    <w:rsid w:val="000C361A"/>
    <w:rsid w:val="000C3652"/>
    <w:rsid w:val="000C37A4"/>
    <w:rsid w:val="000C3870"/>
    <w:rsid w:val="000C3948"/>
    <w:rsid w:val="000C3972"/>
    <w:rsid w:val="000C3C4B"/>
    <w:rsid w:val="000C4042"/>
    <w:rsid w:val="000C412A"/>
    <w:rsid w:val="000C4690"/>
    <w:rsid w:val="000C4748"/>
    <w:rsid w:val="000C4755"/>
    <w:rsid w:val="000C4794"/>
    <w:rsid w:val="000C49C8"/>
    <w:rsid w:val="000C4E5A"/>
    <w:rsid w:val="000C4FBB"/>
    <w:rsid w:val="000C5257"/>
    <w:rsid w:val="000C5364"/>
    <w:rsid w:val="000C54AB"/>
    <w:rsid w:val="000C5705"/>
    <w:rsid w:val="000C59DB"/>
    <w:rsid w:val="000C5A13"/>
    <w:rsid w:val="000C5F0E"/>
    <w:rsid w:val="000C6225"/>
    <w:rsid w:val="000C652D"/>
    <w:rsid w:val="000C661D"/>
    <w:rsid w:val="000C6779"/>
    <w:rsid w:val="000C6816"/>
    <w:rsid w:val="000C692D"/>
    <w:rsid w:val="000C6A6E"/>
    <w:rsid w:val="000C6AD8"/>
    <w:rsid w:val="000C6C61"/>
    <w:rsid w:val="000C6CCC"/>
    <w:rsid w:val="000C6D9A"/>
    <w:rsid w:val="000C6E21"/>
    <w:rsid w:val="000C6F52"/>
    <w:rsid w:val="000C70E0"/>
    <w:rsid w:val="000C7131"/>
    <w:rsid w:val="000C71E1"/>
    <w:rsid w:val="000C7216"/>
    <w:rsid w:val="000C7449"/>
    <w:rsid w:val="000C7961"/>
    <w:rsid w:val="000C7C37"/>
    <w:rsid w:val="000C7D39"/>
    <w:rsid w:val="000C7EC0"/>
    <w:rsid w:val="000D003B"/>
    <w:rsid w:val="000D0069"/>
    <w:rsid w:val="000D006E"/>
    <w:rsid w:val="000D05AF"/>
    <w:rsid w:val="000D087F"/>
    <w:rsid w:val="000D0FF6"/>
    <w:rsid w:val="000D153F"/>
    <w:rsid w:val="000D1801"/>
    <w:rsid w:val="000D1813"/>
    <w:rsid w:val="000D1840"/>
    <w:rsid w:val="000D1931"/>
    <w:rsid w:val="000D19A0"/>
    <w:rsid w:val="000D1B85"/>
    <w:rsid w:val="000D2226"/>
    <w:rsid w:val="000D23AC"/>
    <w:rsid w:val="000D250A"/>
    <w:rsid w:val="000D2A1A"/>
    <w:rsid w:val="000D2B16"/>
    <w:rsid w:val="000D2F8D"/>
    <w:rsid w:val="000D2FAA"/>
    <w:rsid w:val="000D312C"/>
    <w:rsid w:val="000D33B7"/>
    <w:rsid w:val="000D342F"/>
    <w:rsid w:val="000D358B"/>
    <w:rsid w:val="000D35E5"/>
    <w:rsid w:val="000D365D"/>
    <w:rsid w:val="000D389F"/>
    <w:rsid w:val="000D38CF"/>
    <w:rsid w:val="000D3C07"/>
    <w:rsid w:val="000D3C4E"/>
    <w:rsid w:val="000D3F77"/>
    <w:rsid w:val="000D400E"/>
    <w:rsid w:val="000D410B"/>
    <w:rsid w:val="000D4152"/>
    <w:rsid w:val="000D41CC"/>
    <w:rsid w:val="000D42BB"/>
    <w:rsid w:val="000D42D1"/>
    <w:rsid w:val="000D44C4"/>
    <w:rsid w:val="000D4636"/>
    <w:rsid w:val="000D476A"/>
    <w:rsid w:val="000D4DF9"/>
    <w:rsid w:val="000D4F68"/>
    <w:rsid w:val="000D540E"/>
    <w:rsid w:val="000D56DB"/>
    <w:rsid w:val="000D5832"/>
    <w:rsid w:val="000D5BF7"/>
    <w:rsid w:val="000D5C53"/>
    <w:rsid w:val="000D5DE0"/>
    <w:rsid w:val="000D64DA"/>
    <w:rsid w:val="000D7092"/>
    <w:rsid w:val="000D729C"/>
    <w:rsid w:val="000D7721"/>
    <w:rsid w:val="000D779C"/>
    <w:rsid w:val="000D7866"/>
    <w:rsid w:val="000D7AF5"/>
    <w:rsid w:val="000D7BF5"/>
    <w:rsid w:val="000D7CEB"/>
    <w:rsid w:val="000D7D21"/>
    <w:rsid w:val="000E0124"/>
    <w:rsid w:val="000E04B1"/>
    <w:rsid w:val="000E0707"/>
    <w:rsid w:val="000E08E9"/>
    <w:rsid w:val="000E0D28"/>
    <w:rsid w:val="000E0F05"/>
    <w:rsid w:val="000E1073"/>
    <w:rsid w:val="000E1541"/>
    <w:rsid w:val="000E1555"/>
    <w:rsid w:val="000E1A9C"/>
    <w:rsid w:val="000E1DFE"/>
    <w:rsid w:val="000E1F52"/>
    <w:rsid w:val="000E1FC4"/>
    <w:rsid w:val="000E1FF9"/>
    <w:rsid w:val="000E22E0"/>
    <w:rsid w:val="000E26EC"/>
    <w:rsid w:val="000E2822"/>
    <w:rsid w:val="000E2A9A"/>
    <w:rsid w:val="000E2B01"/>
    <w:rsid w:val="000E2D78"/>
    <w:rsid w:val="000E2E7B"/>
    <w:rsid w:val="000E33AB"/>
    <w:rsid w:val="000E3A71"/>
    <w:rsid w:val="000E3C13"/>
    <w:rsid w:val="000E3D24"/>
    <w:rsid w:val="000E41C8"/>
    <w:rsid w:val="000E4279"/>
    <w:rsid w:val="000E4282"/>
    <w:rsid w:val="000E452F"/>
    <w:rsid w:val="000E4792"/>
    <w:rsid w:val="000E47DA"/>
    <w:rsid w:val="000E47E4"/>
    <w:rsid w:val="000E47EC"/>
    <w:rsid w:val="000E487A"/>
    <w:rsid w:val="000E4988"/>
    <w:rsid w:val="000E499C"/>
    <w:rsid w:val="000E4B72"/>
    <w:rsid w:val="000E4D78"/>
    <w:rsid w:val="000E4E7A"/>
    <w:rsid w:val="000E5168"/>
    <w:rsid w:val="000E52B9"/>
    <w:rsid w:val="000E536D"/>
    <w:rsid w:val="000E5577"/>
    <w:rsid w:val="000E5598"/>
    <w:rsid w:val="000E5718"/>
    <w:rsid w:val="000E5902"/>
    <w:rsid w:val="000E594A"/>
    <w:rsid w:val="000E5A05"/>
    <w:rsid w:val="000E5A51"/>
    <w:rsid w:val="000E5AA5"/>
    <w:rsid w:val="000E5C6D"/>
    <w:rsid w:val="000E60E4"/>
    <w:rsid w:val="000E6519"/>
    <w:rsid w:val="000E6A99"/>
    <w:rsid w:val="000E6EF2"/>
    <w:rsid w:val="000E6F46"/>
    <w:rsid w:val="000E6F4B"/>
    <w:rsid w:val="000E7338"/>
    <w:rsid w:val="000E74BD"/>
    <w:rsid w:val="000E74F8"/>
    <w:rsid w:val="000E75E6"/>
    <w:rsid w:val="000E7ADB"/>
    <w:rsid w:val="000E7C7E"/>
    <w:rsid w:val="000E7DCB"/>
    <w:rsid w:val="000E7F7B"/>
    <w:rsid w:val="000F003D"/>
    <w:rsid w:val="000F01B9"/>
    <w:rsid w:val="000F020D"/>
    <w:rsid w:val="000F033F"/>
    <w:rsid w:val="000F0429"/>
    <w:rsid w:val="000F0733"/>
    <w:rsid w:val="000F0D0B"/>
    <w:rsid w:val="000F0DFB"/>
    <w:rsid w:val="000F0EB2"/>
    <w:rsid w:val="000F1058"/>
    <w:rsid w:val="000F1091"/>
    <w:rsid w:val="000F1388"/>
    <w:rsid w:val="000F13E9"/>
    <w:rsid w:val="000F1A86"/>
    <w:rsid w:val="000F1AC8"/>
    <w:rsid w:val="000F1B89"/>
    <w:rsid w:val="000F1DF8"/>
    <w:rsid w:val="000F1E57"/>
    <w:rsid w:val="000F1F65"/>
    <w:rsid w:val="000F224A"/>
    <w:rsid w:val="000F251B"/>
    <w:rsid w:val="000F2739"/>
    <w:rsid w:val="000F285A"/>
    <w:rsid w:val="000F29BD"/>
    <w:rsid w:val="000F2C45"/>
    <w:rsid w:val="000F2C4E"/>
    <w:rsid w:val="000F2CEF"/>
    <w:rsid w:val="000F2DC0"/>
    <w:rsid w:val="000F2DD8"/>
    <w:rsid w:val="000F2ECE"/>
    <w:rsid w:val="000F352B"/>
    <w:rsid w:val="000F3958"/>
    <w:rsid w:val="000F3C52"/>
    <w:rsid w:val="000F3DC1"/>
    <w:rsid w:val="000F3F76"/>
    <w:rsid w:val="000F4129"/>
    <w:rsid w:val="000F420E"/>
    <w:rsid w:val="000F432A"/>
    <w:rsid w:val="000F459E"/>
    <w:rsid w:val="000F45E7"/>
    <w:rsid w:val="000F471E"/>
    <w:rsid w:val="000F4E6E"/>
    <w:rsid w:val="000F518B"/>
    <w:rsid w:val="000F5313"/>
    <w:rsid w:val="000F55A1"/>
    <w:rsid w:val="000F55CB"/>
    <w:rsid w:val="000F574E"/>
    <w:rsid w:val="000F57E6"/>
    <w:rsid w:val="000F6141"/>
    <w:rsid w:val="000F62A5"/>
    <w:rsid w:val="000F6337"/>
    <w:rsid w:val="000F64D3"/>
    <w:rsid w:val="000F6626"/>
    <w:rsid w:val="000F6F51"/>
    <w:rsid w:val="000F73B6"/>
    <w:rsid w:val="000F75AB"/>
    <w:rsid w:val="000F76BE"/>
    <w:rsid w:val="000F78BE"/>
    <w:rsid w:val="000F7A68"/>
    <w:rsid w:val="000F7C6A"/>
    <w:rsid w:val="000F7DBA"/>
    <w:rsid w:val="000F7EB5"/>
    <w:rsid w:val="000F7F46"/>
    <w:rsid w:val="0010008D"/>
    <w:rsid w:val="00100317"/>
    <w:rsid w:val="00100387"/>
    <w:rsid w:val="001005DF"/>
    <w:rsid w:val="001007E8"/>
    <w:rsid w:val="00100998"/>
    <w:rsid w:val="00100A25"/>
    <w:rsid w:val="00100B33"/>
    <w:rsid w:val="00100B5B"/>
    <w:rsid w:val="00100C29"/>
    <w:rsid w:val="00100EA7"/>
    <w:rsid w:val="00101055"/>
    <w:rsid w:val="00101253"/>
    <w:rsid w:val="00101396"/>
    <w:rsid w:val="0010140C"/>
    <w:rsid w:val="0010145E"/>
    <w:rsid w:val="0010154C"/>
    <w:rsid w:val="00101608"/>
    <w:rsid w:val="001017C5"/>
    <w:rsid w:val="00101816"/>
    <w:rsid w:val="0010190E"/>
    <w:rsid w:val="00101AFF"/>
    <w:rsid w:val="00101B82"/>
    <w:rsid w:val="00101D5A"/>
    <w:rsid w:val="00101D9D"/>
    <w:rsid w:val="00101DB1"/>
    <w:rsid w:val="00101E4E"/>
    <w:rsid w:val="00101E5A"/>
    <w:rsid w:val="0010228C"/>
    <w:rsid w:val="00102485"/>
    <w:rsid w:val="00102516"/>
    <w:rsid w:val="00102533"/>
    <w:rsid w:val="0010273A"/>
    <w:rsid w:val="00102CC1"/>
    <w:rsid w:val="00102D26"/>
    <w:rsid w:val="0010309A"/>
    <w:rsid w:val="00103225"/>
    <w:rsid w:val="00103330"/>
    <w:rsid w:val="0010397B"/>
    <w:rsid w:val="00103EBA"/>
    <w:rsid w:val="00103F26"/>
    <w:rsid w:val="00104168"/>
    <w:rsid w:val="0010420D"/>
    <w:rsid w:val="001044D8"/>
    <w:rsid w:val="00104649"/>
    <w:rsid w:val="00104916"/>
    <w:rsid w:val="00104ABC"/>
    <w:rsid w:val="00104AEC"/>
    <w:rsid w:val="00104DB1"/>
    <w:rsid w:val="00104E4F"/>
    <w:rsid w:val="00105381"/>
    <w:rsid w:val="0010558B"/>
    <w:rsid w:val="0010576A"/>
    <w:rsid w:val="00105A94"/>
    <w:rsid w:val="00105CA8"/>
    <w:rsid w:val="00105DB1"/>
    <w:rsid w:val="00105E65"/>
    <w:rsid w:val="0010609F"/>
    <w:rsid w:val="001060D2"/>
    <w:rsid w:val="00106138"/>
    <w:rsid w:val="00106790"/>
    <w:rsid w:val="001067BA"/>
    <w:rsid w:val="0010683F"/>
    <w:rsid w:val="00106979"/>
    <w:rsid w:val="0010699D"/>
    <w:rsid w:val="00106B03"/>
    <w:rsid w:val="00106B09"/>
    <w:rsid w:val="00106B20"/>
    <w:rsid w:val="00106BE0"/>
    <w:rsid w:val="00106CD5"/>
    <w:rsid w:val="00106ED9"/>
    <w:rsid w:val="00106FBE"/>
    <w:rsid w:val="0010703D"/>
    <w:rsid w:val="0010706D"/>
    <w:rsid w:val="0010726C"/>
    <w:rsid w:val="001077BB"/>
    <w:rsid w:val="00107B86"/>
    <w:rsid w:val="00107C7D"/>
    <w:rsid w:val="00107CD9"/>
    <w:rsid w:val="00107D00"/>
    <w:rsid w:val="00107ECC"/>
    <w:rsid w:val="00107F15"/>
    <w:rsid w:val="001100DC"/>
    <w:rsid w:val="00110157"/>
    <w:rsid w:val="001101C7"/>
    <w:rsid w:val="00110466"/>
    <w:rsid w:val="00110864"/>
    <w:rsid w:val="001108AB"/>
    <w:rsid w:val="001109E9"/>
    <w:rsid w:val="00110A1C"/>
    <w:rsid w:val="00110AAF"/>
    <w:rsid w:val="00110FF0"/>
    <w:rsid w:val="001111A0"/>
    <w:rsid w:val="001112A2"/>
    <w:rsid w:val="0011154D"/>
    <w:rsid w:val="00111BBC"/>
    <w:rsid w:val="00111C85"/>
    <w:rsid w:val="00111C9E"/>
    <w:rsid w:val="00111D7C"/>
    <w:rsid w:val="00111F43"/>
    <w:rsid w:val="00112452"/>
    <w:rsid w:val="00112519"/>
    <w:rsid w:val="00112653"/>
    <w:rsid w:val="00112761"/>
    <w:rsid w:val="00112B33"/>
    <w:rsid w:val="00112B34"/>
    <w:rsid w:val="00112FE7"/>
    <w:rsid w:val="00113038"/>
    <w:rsid w:val="00113051"/>
    <w:rsid w:val="001131B7"/>
    <w:rsid w:val="00113888"/>
    <w:rsid w:val="001139CA"/>
    <w:rsid w:val="001139E2"/>
    <w:rsid w:val="00113D32"/>
    <w:rsid w:val="00113D7C"/>
    <w:rsid w:val="00114223"/>
    <w:rsid w:val="00114446"/>
    <w:rsid w:val="0011449A"/>
    <w:rsid w:val="00114A25"/>
    <w:rsid w:val="00114BAB"/>
    <w:rsid w:val="00114D8F"/>
    <w:rsid w:val="00114F69"/>
    <w:rsid w:val="00114FC4"/>
    <w:rsid w:val="0011505F"/>
    <w:rsid w:val="00115093"/>
    <w:rsid w:val="0011510C"/>
    <w:rsid w:val="001151AF"/>
    <w:rsid w:val="00115569"/>
    <w:rsid w:val="0011578E"/>
    <w:rsid w:val="001157A8"/>
    <w:rsid w:val="001157FB"/>
    <w:rsid w:val="00115967"/>
    <w:rsid w:val="001159EF"/>
    <w:rsid w:val="00115D82"/>
    <w:rsid w:val="0011608C"/>
    <w:rsid w:val="00116177"/>
    <w:rsid w:val="001161D5"/>
    <w:rsid w:val="00116322"/>
    <w:rsid w:val="0011679D"/>
    <w:rsid w:val="001167A4"/>
    <w:rsid w:val="001167DE"/>
    <w:rsid w:val="00116983"/>
    <w:rsid w:val="00116CFC"/>
    <w:rsid w:val="00116D86"/>
    <w:rsid w:val="00116DD4"/>
    <w:rsid w:val="00116FB3"/>
    <w:rsid w:val="0011709D"/>
    <w:rsid w:val="0011753E"/>
    <w:rsid w:val="001178AF"/>
    <w:rsid w:val="00117B37"/>
    <w:rsid w:val="0012040A"/>
    <w:rsid w:val="001208F2"/>
    <w:rsid w:val="00120955"/>
    <w:rsid w:val="00120A09"/>
    <w:rsid w:val="00120BF5"/>
    <w:rsid w:val="00121430"/>
    <w:rsid w:val="001214A7"/>
    <w:rsid w:val="001215E4"/>
    <w:rsid w:val="0012191B"/>
    <w:rsid w:val="00121B93"/>
    <w:rsid w:val="00121BF7"/>
    <w:rsid w:val="00121C8A"/>
    <w:rsid w:val="00121CA7"/>
    <w:rsid w:val="00121EF6"/>
    <w:rsid w:val="00121F00"/>
    <w:rsid w:val="001220F7"/>
    <w:rsid w:val="00122523"/>
    <w:rsid w:val="0012259A"/>
    <w:rsid w:val="001226A9"/>
    <w:rsid w:val="00122720"/>
    <w:rsid w:val="00122770"/>
    <w:rsid w:val="0012279D"/>
    <w:rsid w:val="00122924"/>
    <w:rsid w:val="00122E7E"/>
    <w:rsid w:val="00123022"/>
    <w:rsid w:val="00123128"/>
    <w:rsid w:val="0012324D"/>
    <w:rsid w:val="00123448"/>
    <w:rsid w:val="001237AA"/>
    <w:rsid w:val="00123830"/>
    <w:rsid w:val="00123836"/>
    <w:rsid w:val="0012394C"/>
    <w:rsid w:val="00123B4A"/>
    <w:rsid w:val="00123EE9"/>
    <w:rsid w:val="0012439A"/>
    <w:rsid w:val="001244F8"/>
    <w:rsid w:val="0012475A"/>
    <w:rsid w:val="001248AF"/>
    <w:rsid w:val="00124D04"/>
    <w:rsid w:val="001250AD"/>
    <w:rsid w:val="001250C1"/>
    <w:rsid w:val="001250CA"/>
    <w:rsid w:val="00125258"/>
    <w:rsid w:val="001254C5"/>
    <w:rsid w:val="001255F3"/>
    <w:rsid w:val="0012560E"/>
    <w:rsid w:val="0012563B"/>
    <w:rsid w:val="001256D7"/>
    <w:rsid w:val="001257BA"/>
    <w:rsid w:val="001257E3"/>
    <w:rsid w:val="001258E8"/>
    <w:rsid w:val="001264A8"/>
    <w:rsid w:val="00126533"/>
    <w:rsid w:val="0012668A"/>
    <w:rsid w:val="001268FB"/>
    <w:rsid w:val="00126D23"/>
    <w:rsid w:val="00126D9F"/>
    <w:rsid w:val="00127187"/>
    <w:rsid w:val="001277AE"/>
    <w:rsid w:val="00127844"/>
    <w:rsid w:val="0012792E"/>
    <w:rsid w:val="001279F3"/>
    <w:rsid w:val="00127A2C"/>
    <w:rsid w:val="00127C5A"/>
    <w:rsid w:val="00127CD0"/>
    <w:rsid w:val="00127E07"/>
    <w:rsid w:val="00127ED9"/>
    <w:rsid w:val="0013008D"/>
    <w:rsid w:val="001300E5"/>
    <w:rsid w:val="001301E9"/>
    <w:rsid w:val="001305D3"/>
    <w:rsid w:val="0013089C"/>
    <w:rsid w:val="00130B75"/>
    <w:rsid w:val="00130CF9"/>
    <w:rsid w:val="00130E0B"/>
    <w:rsid w:val="001312C2"/>
    <w:rsid w:val="00131334"/>
    <w:rsid w:val="001313D3"/>
    <w:rsid w:val="0013147C"/>
    <w:rsid w:val="001318A4"/>
    <w:rsid w:val="001318C5"/>
    <w:rsid w:val="00131913"/>
    <w:rsid w:val="0013191B"/>
    <w:rsid w:val="00131B60"/>
    <w:rsid w:val="00131F59"/>
    <w:rsid w:val="00131FDC"/>
    <w:rsid w:val="001321C9"/>
    <w:rsid w:val="001323F9"/>
    <w:rsid w:val="00132581"/>
    <w:rsid w:val="001325D3"/>
    <w:rsid w:val="001325DA"/>
    <w:rsid w:val="00132653"/>
    <w:rsid w:val="00132766"/>
    <w:rsid w:val="001328E0"/>
    <w:rsid w:val="00132EE1"/>
    <w:rsid w:val="00132F83"/>
    <w:rsid w:val="00133577"/>
    <w:rsid w:val="0013367C"/>
    <w:rsid w:val="001336FA"/>
    <w:rsid w:val="00133797"/>
    <w:rsid w:val="0013383B"/>
    <w:rsid w:val="00133958"/>
    <w:rsid w:val="001339A1"/>
    <w:rsid w:val="001339B7"/>
    <w:rsid w:val="00133F4E"/>
    <w:rsid w:val="00133F7B"/>
    <w:rsid w:val="001341F2"/>
    <w:rsid w:val="001341F7"/>
    <w:rsid w:val="00134350"/>
    <w:rsid w:val="001345BB"/>
    <w:rsid w:val="00134AA9"/>
    <w:rsid w:val="00134BED"/>
    <w:rsid w:val="001351FA"/>
    <w:rsid w:val="00135306"/>
    <w:rsid w:val="0013538A"/>
    <w:rsid w:val="001356F1"/>
    <w:rsid w:val="001356F6"/>
    <w:rsid w:val="001358EA"/>
    <w:rsid w:val="00135B02"/>
    <w:rsid w:val="00135D90"/>
    <w:rsid w:val="00135FE8"/>
    <w:rsid w:val="00136003"/>
    <w:rsid w:val="001361B1"/>
    <w:rsid w:val="001362C4"/>
    <w:rsid w:val="001362D6"/>
    <w:rsid w:val="001367E4"/>
    <w:rsid w:val="00136C9C"/>
    <w:rsid w:val="00136F0A"/>
    <w:rsid w:val="00136FE4"/>
    <w:rsid w:val="00137233"/>
    <w:rsid w:val="001378AC"/>
    <w:rsid w:val="00137D74"/>
    <w:rsid w:val="00140096"/>
    <w:rsid w:val="00140239"/>
    <w:rsid w:val="001402C1"/>
    <w:rsid w:val="001404A0"/>
    <w:rsid w:val="001405EF"/>
    <w:rsid w:val="00140784"/>
    <w:rsid w:val="001407F9"/>
    <w:rsid w:val="001408D9"/>
    <w:rsid w:val="00140BD1"/>
    <w:rsid w:val="00140C5D"/>
    <w:rsid w:val="00140EC1"/>
    <w:rsid w:val="00140F92"/>
    <w:rsid w:val="00141081"/>
    <w:rsid w:val="001416EC"/>
    <w:rsid w:val="0014195A"/>
    <w:rsid w:val="001419ED"/>
    <w:rsid w:val="00141B35"/>
    <w:rsid w:val="00141E05"/>
    <w:rsid w:val="00141E62"/>
    <w:rsid w:val="00141F4D"/>
    <w:rsid w:val="00142260"/>
    <w:rsid w:val="0014246A"/>
    <w:rsid w:val="0014249C"/>
    <w:rsid w:val="0014250B"/>
    <w:rsid w:val="0014250D"/>
    <w:rsid w:val="0014259B"/>
    <w:rsid w:val="001427E5"/>
    <w:rsid w:val="001428B4"/>
    <w:rsid w:val="0014290D"/>
    <w:rsid w:val="00142B2B"/>
    <w:rsid w:val="00142BA9"/>
    <w:rsid w:val="0014335A"/>
    <w:rsid w:val="00143452"/>
    <w:rsid w:val="0014362F"/>
    <w:rsid w:val="00143708"/>
    <w:rsid w:val="00143713"/>
    <w:rsid w:val="00143941"/>
    <w:rsid w:val="00143943"/>
    <w:rsid w:val="00143961"/>
    <w:rsid w:val="001439C0"/>
    <w:rsid w:val="00143B7D"/>
    <w:rsid w:val="00143FD5"/>
    <w:rsid w:val="0014402E"/>
    <w:rsid w:val="00144098"/>
    <w:rsid w:val="0014424D"/>
    <w:rsid w:val="0014435C"/>
    <w:rsid w:val="001445EA"/>
    <w:rsid w:val="0014464E"/>
    <w:rsid w:val="00144703"/>
    <w:rsid w:val="001448BF"/>
    <w:rsid w:val="001449A1"/>
    <w:rsid w:val="00144A1C"/>
    <w:rsid w:val="0014508C"/>
    <w:rsid w:val="00145454"/>
    <w:rsid w:val="0014583B"/>
    <w:rsid w:val="00145EBE"/>
    <w:rsid w:val="00146239"/>
    <w:rsid w:val="00146443"/>
    <w:rsid w:val="001466F9"/>
    <w:rsid w:val="00146727"/>
    <w:rsid w:val="001467DC"/>
    <w:rsid w:val="00146897"/>
    <w:rsid w:val="00146AA9"/>
    <w:rsid w:val="00146AD7"/>
    <w:rsid w:val="00146E73"/>
    <w:rsid w:val="00146F28"/>
    <w:rsid w:val="00146FBE"/>
    <w:rsid w:val="00147205"/>
    <w:rsid w:val="0014722D"/>
    <w:rsid w:val="0014741C"/>
    <w:rsid w:val="0014748A"/>
    <w:rsid w:val="0014749C"/>
    <w:rsid w:val="00147511"/>
    <w:rsid w:val="001475F0"/>
    <w:rsid w:val="00147621"/>
    <w:rsid w:val="00147A39"/>
    <w:rsid w:val="00147D51"/>
    <w:rsid w:val="00150064"/>
    <w:rsid w:val="0015027F"/>
    <w:rsid w:val="00150309"/>
    <w:rsid w:val="001508F5"/>
    <w:rsid w:val="00150C7F"/>
    <w:rsid w:val="00150D4C"/>
    <w:rsid w:val="001510A0"/>
    <w:rsid w:val="0015130B"/>
    <w:rsid w:val="00151411"/>
    <w:rsid w:val="0015147F"/>
    <w:rsid w:val="0015184E"/>
    <w:rsid w:val="00151C90"/>
    <w:rsid w:val="00151E2B"/>
    <w:rsid w:val="00151E3B"/>
    <w:rsid w:val="00151E71"/>
    <w:rsid w:val="00151F75"/>
    <w:rsid w:val="00151F94"/>
    <w:rsid w:val="00152090"/>
    <w:rsid w:val="001520CA"/>
    <w:rsid w:val="00152167"/>
    <w:rsid w:val="0015217D"/>
    <w:rsid w:val="00152322"/>
    <w:rsid w:val="0015238F"/>
    <w:rsid w:val="001523DE"/>
    <w:rsid w:val="00152697"/>
    <w:rsid w:val="00152712"/>
    <w:rsid w:val="001529B4"/>
    <w:rsid w:val="001529E8"/>
    <w:rsid w:val="00152A5B"/>
    <w:rsid w:val="00152A70"/>
    <w:rsid w:val="00152A95"/>
    <w:rsid w:val="00153245"/>
    <w:rsid w:val="00153422"/>
    <w:rsid w:val="001534DE"/>
    <w:rsid w:val="001534F6"/>
    <w:rsid w:val="001535B8"/>
    <w:rsid w:val="0015369E"/>
    <w:rsid w:val="00153830"/>
    <w:rsid w:val="001540C3"/>
    <w:rsid w:val="001541B7"/>
    <w:rsid w:val="001541C4"/>
    <w:rsid w:val="00154466"/>
    <w:rsid w:val="00154623"/>
    <w:rsid w:val="001548CC"/>
    <w:rsid w:val="00154D8D"/>
    <w:rsid w:val="00154F14"/>
    <w:rsid w:val="00154F58"/>
    <w:rsid w:val="001551E7"/>
    <w:rsid w:val="00155972"/>
    <w:rsid w:val="00155C88"/>
    <w:rsid w:val="00155DC1"/>
    <w:rsid w:val="00155E82"/>
    <w:rsid w:val="00156567"/>
    <w:rsid w:val="00156AD5"/>
    <w:rsid w:val="00156D61"/>
    <w:rsid w:val="00156E59"/>
    <w:rsid w:val="00156E98"/>
    <w:rsid w:val="00156F93"/>
    <w:rsid w:val="0015728F"/>
    <w:rsid w:val="0015731C"/>
    <w:rsid w:val="00157537"/>
    <w:rsid w:val="00157600"/>
    <w:rsid w:val="00157732"/>
    <w:rsid w:val="00157A86"/>
    <w:rsid w:val="00160281"/>
    <w:rsid w:val="001602BD"/>
    <w:rsid w:val="0016043B"/>
    <w:rsid w:val="001604F3"/>
    <w:rsid w:val="00160720"/>
    <w:rsid w:val="001607F3"/>
    <w:rsid w:val="001608D9"/>
    <w:rsid w:val="00160900"/>
    <w:rsid w:val="00160E80"/>
    <w:rsid w:val="00160F24"/>
    <w:rsid w:val="00160FE2"/>
    <w:rsid w:val="00161582"/>
    <w:rsid w:val="001616CA"/>
    <w:rsid w:val="00161821"/>
    <w:rsid w:val="0016190E"/>
    <w:rsid w:val="00161A67"/>
    <w:rsid w:val="00161BE5"/>
    <w:rsid w:val="00161D68"/>
    <w:rsid w:val="00161EB2"/>
    <w:rsid w:val="00162246"/>
    <w:rsid w:val="00162488"/>
    <w:rsid w:val="00162F10"/>
    <w:rsid w:val="00162FA2"/>
    <w:rsid w:val="00162FC7"/>
    <w:rsid w:val="0016337D"/>
    <w:rsid w:val="0016387F"/>
    <w:rsid w:val="00163928"/>
    <w:rsid w:val="00163A14"/>
    <w:rsid w:val="00163AE9"/>
    <w:rsid w:val="00163C12"/>
    <w:rsid w:val="00164166"/>
    <w:rsid w:val="00164250"/>
    <w:rsid w:val="001642AF"/>
    <w:rsid w:val="001645CC"/>
    <w:rsid w:val="00164637"/>
    <w:rsid w:val="0016464C"/>
    <w:rsid w:val="001647DC"/>
    <w:rsid w:val="00164ABC"/>
    <w:rsid w:val="00164E11"/>
    <w:rsid w:val="00164FBE"/>
    <w:rsid w:val="00165495"/>
    <w:rsid w:val="001656A7"/>
    <w:rsid w:val="001659E9"/>
    <w:rsid w:val="00165A38"/>
    <w:rsid w:val="00165BAA"/>
    <w:rsid w:val="00165CDF"/>
    <w:rsid w:val="00165FCA"/>
    <w:rsid w:val="00166090"/>
    <w:rsid w:val="0016687C"/>
    <w:rsid w:val="001668EE"/>
    <w:rsid w:val="00166B31"/>
    <w:rsid w:val="00166EB6"/>
    <w:rsid w:val="00166EE4"/>
    <w:rsid w:val="0016757C"/>
    <w:rsid w:val="0016778D"/>
    <w:rsid w:val="00167790"/>
    <w:rsid w:val="00167990"/>
    <w:rsid w:val="00167B45"/>
    <w:rsid w:val="00167BE1"/>
    <w:rsid w:val="00167E99"/>
    <w:rsid w:val="001701A5"/>
    <w:rsid w:val="001702EE"/>
    <w:rsid w:val="00170773"/>
    <w:rsid w:val="001709EF"/>
    <w:rsid w:val="00170C21"/>
    <w:rsid w:val="00170E58"/>
    <w:rsid w:val="001712BC"/>
    <w:rsid w:val="00171648"/>
    <w:rsid w:val="001718CF"/>
    <w:rsid w:val="00171921"/>
    <w:rsid w:val="00171C43"/>
    <w:rsid w:val="00171CB3"/>
    <w:rsid w:val="00171FE4"/>
    <w:rsid w:val="001724A5"/>
    <w:rsid w:val="00172747"/>
    <w:rsid w:val="0017293C"/>
    <w:rsid w:val="00172BBF"/>
    <w:rsid w:val="00172E09"/>
    <w:rsid w:val="00172F28"/>
    <w:rsid w:val="001730DA"/>
    <w:rsid w:val="00173177"/>
    <w:rsid w:val="00173382"/>
    <w:rsid w:val="0017350E"/>
    <w:rsid w:val="00173601"/>
    <w:rsid w:val="00173659"/>
    <w:rsid w:val="001738FE"/>
    <w:rsid w:val="00173936"/>
    <w:rsid w:val="00173EAD"/>
    <w:rsid w:val="00173ED4"/>
    <w:rsid w:val="00173F8A"/>
    <w:rsid w:val="001740FD"/>
    <w:rsid w:val="001742A7"/>
    <w:rsid w:val="001742DC"/>
    <w:rsid w:val="0017431B"/>
    <w:rsid w:val="00174370"/>
    <w:rsid w:val="001746DA"/>
    <w:rsid w:val="00174BEE"/>
    <w:rsid w:val="00174C1F"/>
    <w:rsid w:val="00174C58"/>
    <w:rsid w:val="001750E6"/>
    <w:rsid w:val="0017545D"/>
    <w:rsid w:val="00175486"/>
    <w:rsid w:val="001755A5"/>
    <w:rsid w:val="00175B00"/>
    <w:rsid w:val="00175B58"/>
    <w:rsid w:val="00175F6E"/>
    <w:rsid w:val="00176428"/>
    <w:rsid w:val="001764D7"/>
    <w:rsid w:val="00176952"/>
    <w:rsid w:val="00176C26"/>
    <w:rsid w:val="00176DAB"/>
    <w:rsid w:val="00176F0E"/>
    <w:rsid w:val="00177066"/>
    <w:rsid w:val="0017715C"/>
    <w:rsid w:val="0017723B"/>
    <w:rsid w:val="00177285"/>
    <w:rsid w:val="00177555"/>
    <w:rsid w:val="00177773"/>
    <w:rsid w:val="00177EEE"/>
    <w:rsid w:val="001801C9"/>
    <w:rsid w:val="001805EA"/>
    <w:rsid w:val="00180785"/>
    <w:rsid w:val="001808AB"/>
    <w:rsid w:val="00180975"/>
    <w:rsid w:val="001809F8"/>
    <w:rsid w:val="00180BD1"/>
    <w:rsid w:val="00180BFE"/>
    <w:rsid w:val="00181189"/>
    <w:rsid w:val="0018120A"/>
    <w:rsid w:val="00181327"/>
    <w:rsid w:val="001813A7"/>
    <w:rsid w:val="00181690"/>
    <w:rsid w:val="001817F4"/>
    <w:rsid w:val="00181898"/>
    <w:rsid w:val="00181A93"/>
    <w:rsid w:val="00181B8C"/>
    <w:rsid w:val="00181D63"/>
    <w:rsid w:val="00181DA5"/>
    <w:rsid w:val="00181E1F"/>
    <w:rsid w:val="00181E76"/>
    <w:rsid w:val="001820A8"/>
    <w:rsid w:val="001825FC"/>
    <w:rsid w:val="00182805"/>
    <w:rsid w:val="0018285B"/>
    <w:rsid w:val="001835BF"/>
    <w:rsid w:val="0018375F"/>
    <w:rsid w:val="00183DE5"/>
    <w:rsid w:val="00183EBD"/>
    <w:rsid w:val="00184241"/>
    <w:rsid w:val="001843E9"/>
    <w:rsid w:val="00184455"/>
    <w:rsid w:val="001846AB"/>
    <w:rsid w:val="001846E2"/>
    <w:rsid w:val="00184909"/>
    <w:rsid w:val="00184C92"/>
    <w:rsid w:val="00184D36"/>
    <w:rsid w:val="001850D8"/>
    <w:rsid w:val="001851CC"/>
    <w:rsid w:val="001854B7"/>
    <w:rsid w:val="00185B5D"/>
    <w:rsid w:val="00185D46"/>
    <w:rsid w:val="00185DF8"/>
    <w:rsid w:val="00185F93"/>
    <w:rsid w:val="00186121"/>
    <w:rsid w:val="00186161"/>
    <w:rsid w:val="001863CF"/>
    <w:rsid w:val="00186477"/>
    <w:rsid w:val="00186698"/>
    <w:rsid w:val="001866D4"/>
    <w:rsid w:val="00186724"/>
    <w:rsid w:val="0018680D"/>
    <w:rsid w:val="00186B74"/>
    <w:rsid w:val="00186F91"/>
    <w:rsid w:val="001874BF"/>
    <w:rsid w:val="00187535"/>
    <w:rsid w:val="00187C46"/>
    <w:rsid w:val="00187FCE"/>
    <w:rsid w:val="001902D3"/>
    <w:rsid w:val="001905CC"/>
    <w:rsid w:val="00190CB1"/>
    <w:rsid w:val="00190D07"/>
    <w:rsid w:val="00190D68"/>
    <w:rsid w:val="00190DDE"/>
    <w:rsid w:val="00190FF0"/>
    <w:rsid w:val="0019102A"/>
    <w:rsid w:val="001910B7"/>
    <w:rsid w:val="0019129D"/>
    <w:rsid w:val="0019149A"/>
    <w:rsid w:val="00191965"/>
    <w:rsid w:val="00191980"/>
    <w:rsid w:val="00191CF4"/>
    <w:rsid w:val="00191E2D"/>
    <w:rsid w:val="00191F3A"/>
    <w:rsid w:val="00191FD4"/>
    <w:rsid w:val="00191FEA"/>
    <w:rsid w:val="00192407"/>
    <w:rsid w:val="00192589"/>
    <w:rsid w:val="0019282B"/>
    <w:rsid w:val="001928C7"/>
    <w:rsid w:val="0019296C"/>
    <w:rsid w:val="001929AD"/>
    <w:rsid w:val="001929F4"/>
    <w:rsid w:val="00192A8B"/>
    <w:rsid w:val="00192C06"/>
    <w:rsid w:val="00192CE3"/>
    <w:rsid w:val="00192DC1"/>
    <w:rsid w:val="00192FF7"/>
    <w:rsid w:val="001930BB"/>
    <w:rsid w:val="00193837"/>
    <w:rsid w:val="00193B87"/>
    <w:rsid w:val="00193E7B"/>
    <w:rsid w:val="001941FE"/>
    <w:rsid w:val="001942DA"/>
    <w:rsid w:val="00194329"/>
    <w:rsid w:val="001946F8"/>
    <w:rsid w:val="00194863"/>
    <w:rsid w:val="001949FA"/>
    <w:rsid w:val="00194AB4"/>
    <w:rsid w:val="00194C05"/>
    <w:rsid w:val="00194DF3"/>
    <w:rsid w:val="00195380"/>
    <w:rsid w:val="00195899"/>
    <w:rsid w:val="00195A50"/>
    <w:rsid w:val="00195A8B"/>
    <w:rsid w:val="00195A98"/>
    <w:rsid w:val="0019603F"/>
    <w:rsid w:val="00196255"/>
    <w:rsid w:val="0019636A"/>
    <w:rsid w:val="00196536"/>
    <w:rsid w:val="00196739"/>
    <w:rsid w:val="00196B92"/>
    <w:rsid w:val="001972D6"/>
    <w:rsid w:val="001972F4"/>
    <w:rsid w:val="001972FC"/>
    <w:rsid w:val="001974F7"/>
    <w:rsid w:val="00197678"/>
    <w:rsid w:val="001976BD"/>
    <w:rsid w:val="00197851"/>
    <w:rsid w:val="00197A03"/>
    <w:rsid w:val="00197B62"/>
    <w:rsid w:val="00197BD7"/>
    <w:rsid w:val="00197C6C"/>
    <w:rsid w:val="00197CE1"/>
    <w:rsid w:val="00197F9A"/>
    <w:rsid w:val="001A0349"/>
    <w:rsid w:val="001A034A"/>
    <w:rsid w:val="001A0482"/>
    <w:rsid w:val="001A090C"/>
    <w:rsid w:val="001A09A2"/>
    <w:rsid w:val="001A0A78"/>
    <w:rsid w:val="001A0B4C"/>
    <w:rsid w:val="001A0C6A"/>
    <w:rsid w:val="001A0E17"/>
    <w:rsid w:val="001A0F08"/>
    <w:rsid w:val="001A11B8"/>
    <w:rsid w:val="001A1216"/>
    <w:rsid w:val="001A1883"/>
    <w:rsid w:val="001A18F8"/>
    <w:rsid w:val="001A190E"/>
    <w:rsid w:val="001A1B56"/>
    <w:rsid w:val="001A20A3"/>
    <w:rsid w:val="001A20BA"/>
    <w:rsid w:val="001A214F"/>
    <w:rsid w:val="001A2164"/>
    <w:rsid w:val="001A231B"/>
    <w:rsid w:val="001A23C6"/>
    <w:rsid w:val="001A2788"/>
    <w:rsid w:val="001A27E3"/>
    <w:rsid w:val="001A2911"/>
    <w:rsid w:val="001A293C"/>
    <w:rsid w:val="001A2B29"/>
    <w:rsid w:val="001A2B87"/>
    <w:rsid w:val="001A2FDE"/>
    <w:rsid w:val="001A3062"/>
    <w:rsid w:val="001A31AD"/>
    <w:rsid w:val="001A32CA"/>
    <w:rsid w:val="001A36A8"/>
    <w:rsid w:val="001A38E0"/>
    <w:rsid w:val="001A3D5F"/>
    <w:rsid w:val="001A3D82"/>
    <w:rsid w:val="001A3EAC"/>
    <w:rsid w:val="001A4209"/>
    <w:rsid w:val="001A42A6"/>
    <w:rsid w:val="001A480E"/>
    <w:rsid w:val="001A4A6A"/>
    <w:rsid w:val="001A4A6B"/>
    <w:rsid w:val="001A500B"/>
    <w:rsid w:val="001A5166"/>
    <w:rsid w:val="001A5333"/>
    <w:rsid w:val="001A59DB"/>
    <w:rsid w:val="001A5F03"/>
    <w:rsid w:val="001A5FDA"/>
    <w:rsid w:val="001A606F"/>
    <w:rsid w:val="001A6183"/>
    <w:rsid w:val="001A6AC1"/>
    <w:rsid w:val="001A6E30"/>
    <w:rsid w:val="001A7102"/>
    <w:rsid w:val="001A71E8"/>
    <w:rsid w:val="001A739E"/>
    <w:rsid w:val="001A7727"/>
    <w:rsid w:val="001A7AC3"/>
    <w:rsid w:val="001B0030"/>
    <w:rsid w:val="001B03A2"/>
    <w:rsid w:val="001B08FB"/>
    <w:rsid w:val="001B10C0"/>
    <w:rsid w:val="001B10CC"/>
    <w:rsid w:val="001B15C1"/>
    <w:rsid w:val="001B1607"/>
    <w:rsid w:val="001B169B"/>
    <w:rsid w:val="001B186D"/>
    <w:rsid w:val="001B191A"/>
    <w:rsid w:val="001B191D"/>
    <w:rsid w:val="001B1EC8"/>
    <w:rsid w:val="001B219E"/>
    <w:rsid w:val="001B24E0"/>
    <w:rsid w:val="001B26E2"/>
    <w:rsid w:val="001B27C1"/>
    <w:rsid w:val="001B2DF5"/>
    <w:rsid w:val="001B34A1"/>
    <w:rsid w:val="001B35BA"/>
    <w:rsid w:val="001B35DC"/>
    <w:rsid w:val="001B3894"/>
    <w:rsid w:val="001B39C9"/>
    <w:rsid w:val="001B4195"/>
    <w:rsid w:val="001B421B"/>
    <w:rsid w:val="001B4301"/>
    <w:rsid w:val="001B459B"/>
    <w:rsid w:val="001B469D"/>
    <w:rsid w:val="001B4972"/>
    <w:rsid w:val="001B4A68"/>
    <w:rsid w:val="001B4BF6"/>
    <w:rsid w:val="001B5339"/>
    <w:rsid w:val="001B534D"/>
    <w:rsid w:val="001B54DC"/>
    <w:rsid w:val="001B54F5"/>
    <w:rsid w:val="001B5520"/>
    <w:rsid w:val="001B58BD"/>
    <w:rsid w:val="001B5990"/>
    <w:rsid w:val="001B5BD8"/>
    <w:rsid w:val="001B5D99"/>
    <w:rsid w:val="001B5FB5"/>
    <w:rsid w:val="001B6131"/>
    <w:rsid w:val="001B62CC"/>
    <w:rsid w:val="001B62EC"/>
    <w:rsid w:val="001B67FD"/>
    <w:rsid w:val="001B681A"/>
    <w:rsid w:val="001B6A0B"/>
    <w:rsid w:val="001B6A5D"/>
    <w:rsid w:val="001B6AD5"/>
    <w:rsid w:val="001B6B90"/>
    <w:rsid w:val="001B6D72"/>
    <w:rsid w:val="001B7061"/>
    <w:rsid w:val="001B7B31"/>
    <w:rsid w:val="001C0013"/>
    <w:rsid w:val="001C0017"/>
    <w:rsid w:val="001C0126"/>
    <w:rsid w:val="001C0328"/>
    <w:rsid w:val="001C0ED2"/>
    <w:rsid w:val="001C12E1"/>
    <w:rsid w:val="001C18A5"/>
    <w:rsid w:val="001C19ED"/>
    <w:rsid w:val="001C1A34"/>
    <w:rsid w:val="001C1F5E"/>
    <w:rsid w:val="001C2432"/>
    <w:rsid w:val="001C26BA"/>
    <w:rsid w:val="001C2900"/>
    <w:rsid w:val="001C2D16"/>
    <w:rsid w:val="001C2D40"/>
    <w:rsid w:val="001C3290"/>
    <w:rsid w:val="001C343A"/>
    <w:rsid w:val="001C363A"/>
    <w:rsid w:val="001C38BC"/>
    <w:rsid w:val="001C3968"/>
    <w:rsid w:val="001C3B58"/>
    <w:rsid w:val="001C3BCF"/>
    <w:rsid w:val="001C3D4A"/>
    <w:rsid w:val="001C3E69"/>
    <w:rsid w:val="001C4049"/>
    <w:rsid w:val="001C425D"/>
    <w:rsid w:val="001C43B0"/>
    <w:rsid w:val="001C444D"/>
    <w:rsid w:val="001C44C8"/>
    <w:rsid w:val="001C47FB"/>
    <w:rsid w:val="001C4C59"/>
    <w:rsid w:val="001C52A1"/>
    <w:rsid w:val="001C52D9"/>
    <w:rsid w:val="001C543C"/>
    <w:rsid w:val="001C55A8"/>
    <w:rsid w:val="001C56F3"/>
    <w:rsid w:val="001C5972"/>
    <w:rsid w:val="001C5987"/>
    <w:rsid w:val="001C59E9"/>
    <w:rsid w:val="001C5A3F"/>
    <w:rsid w:val="001C5E28"/>
    <w:rsid w:val="001C5E96"/>
    <w:rsid w:val="001C6155"/>
    <w:rsid w:val="001C61C5"/>
    <w:rsid w:val="001C6608"/>
    <w:rsid w:val="001C6613"/>
    <w:rsid w:val="001C6651"/>
    <w:rsid w:val="001C66DF"/>
    <w:rsid w:val="001C6DA1"/>
    <w:rsid w:val="001C6E73"/>
    <w:rsid w:val="001C7552"/>
    <w:rsid w:val="001C7600"/>
    <w:rsid w:val="001C760C"/>
    <w:rsid w:val="001C7702"/>
    <w:rsid w:val="001C7ACF"/>
    <w:rsid w:val="001C7E32"/>
    <w:rsid w:val="001D046C"/>
    <w:rsid w:val="001D0670"/>
    <w:rsid w:val="001D0926"/>
    <w:rsid w:val="001D0B76"/>
    <w:rsid w:val="001D0C7C"/>
    <w:rsid w:val="001D0C9F"/>
    <w:rsid w:val="001D0CD7"/>
    <w:rsid w:val="001D104C"/>
    <w:rsid w:val="001D1102"/>
    <w:rsid w:val="001D11E0"/>
    <w:rsid w:val="001D11E5"/>
    <w:rsid w:val="001D1350"/>
    <w:rsid w:val="001D1490"/>
    <w:rsid w:val="001D19EE"/>
    <w:rsid w:val="001D1AA1"/>
    <w:rsid w:val="001D1BE0"/>
    <w:rsid w:val="001D20D4"/>
    <w:rsid w:val="001D2138"/>
    <w:rsid w:val="001D233A"/>
    <w:rsid w:val="001D24F9"/>
    <w:rsid w:val="001D253F"/>
    <w:rsid w:val="001D2664"/>
    <w:rsid w:val="001D2670"/>
    <w:rsid w:val="001D26AF"/>
    <w:rsid w:val="001D28F2"/>
    <w:rsid w:val="001D2944"/>
    <w:rsid w:val="001D2959"/>
    <w:rsid w:val="001D2E71"/>
    <w:rsid w:val="001D2F7B"/>
    <w:rsid w:val="001D3118"/>
    <w:rsid w:val="001D314A"/>
    <w:rsid w:val="001D31EE"/>
    <w:rsid w:val="001D3391"/>
    <w:rsid w:val="001D3610"/>
    <w:rsid w:val="001D3809"/>
    <w:rsid w:val="001D3884"/>
    <w:rsid w:val="001D4079"/>
    <w:rsid w:val="001D4165"/>
    <w:rsid w:val="001D44DC"/>
    <w:rsid w:val="001D46AD"/>
    <w:rsid w:val="001D4A54"/>
    <w:rsid w:val="001D4B6C"/>
    <w:rsid w:val="001D4C65"/>
    <w:rsid w:val="001D4C86"/>
    <w:rsid w:val="001D4E57"/>
    <w:rsid w:val="001D4EC8"/>
    <w:rsid w:val="001D4F52"/>
    <w:rsid w:val="001D5063"/>
    <w:rsid w:val="001D51BC"/>
    <w:rsid w:val="001D52E2"/>
    <w:rsid w:val="001D53BA"/>
    <w:rsid w:val="001D549F"/>
    <w:rsid w:val="001D55C3"/>
    <w:rsid w:val="001D56EF"/>
    <w:rsid w:val="001D570E"/>
    <w:rsid w:val="001D58C4"/>
    <w:rsid w:val="001D5FC8"/>
    <w:rsid w:val="001D69F0"/>
    <w:rsid w:val="001D6A00"/>
    <w:rsid w:val="001D6A97"/>
    <w:rsid w:val="001D6C8A"/>
    <w:rsid w:val="001D6D37"/>
    <w:rsid w:val="001D6DA5"/>
    <w:rsid w:val="001D72CE"/>
    <w:rsid w:val="001D740F"/>
    <w:rsid w:val="001D7413"/>
    <w:rsid w:val="001D7439"/>
    <w:rsid w:val="001D77FD"/>
    <w:rsid w:val="001D7939"/>
    <w:rsid w:val="001D7C5F"/>
    <w:rsid w:val="001D7DB1"/>
    <w:rsid w:val="001D7ED3"/>
    <w:rsid w:val="001E0130"/>
    <w:rsid w:val="001E038D"/>
    <w:rsid w:val="001E0496"/>
    <w:rsid w:val="001E0A38"/>
    <w:rsid w:val="001E0B3D"/>
    <w:rsid w:val="001E0B4E"/>
    <w:rsid w:val="001E0D55"/>
    <w:rsid w:val="001E0E26"/>
    <w:rsid w:val="001E0FA1"/>
    <w:rsid w:val="001E14E7"/>
    <w:rsid w:val="001E159D"/>
    <w:rsid w:val="001E1622"/>
    <w:rsid w:val="001E1FBA"/>
    <w:rsid w:val="001E2087"/>
    <w:rsid w:val="001E20E1"/>
    <w:rsid w:val="001E2147"/>
    <w:rsid w:val="001E223D"/>
    <w:rsid w:val="001E2275"/>
    <w:rsid w:val="001E250C"/>
    <w:rsid w:val="001E2AB3"/>
    <w:rsid w:val="001E2BE6"/>
    <w:rsid w:val="001E2C0D"/>
    <w:rsid w:val="001E2C0F"/>
    <w:rsid w:val="001E2C57"/>
    <w:rsid w:val="001E2CB5"/>
    <w:rsid w:val="001E2CF1"/>
    <w:rsid w:val="001E2D59"/>
    <w:rsid w:val="001E2D86"/>
    <w:rsid w:val="001E2E13"/>
    <w:rsid w:val="001E3028"/>
    <w:rsid w:val="001E308F"/>
    <w:rsid w:val="001E3149"/>
    <w:rsid w:val="001E3176"/>
    <w:rsid w:val="001E34A0"/>
    <w:rsid w:val="001E3726"/>
    <w:rsid w:val="001E3851"/>
    <w:rsid w:val="001E3869"/>
    <w:rsid w:val="001E38AB"/>
    <w:rsid w:val="001E3A4F"/>
    <w:rsid w:val="001E3ACF"/>
    <w:rsid w:val="001E3DBD"/>
    <w:rsid w:val="001E3E54"/>
    <w:rsid w:val="001E3E85"/>
    <w:rsid w:val="001E4205"/>
    <w:rsid w:val="001E4395"/>
    <w:rsid w:val="001E46D2"/>
    <w:rsid w:val="001E4E6F"/>
    <w:rsid w:val="001E4EB4"/>
    <w:rsid w:val="001E4EC1"/>
    <w:rsid w:val="001E5052"/>
    <w:rsid w:val="001E51CC"/>
    <w:rsid w:val="001E52B9"/>
    <w:rsid w:val="001E5306"/>
    <w:rsid w:val="001E55CE"/>
    <w:rsid w:val="001E5764"/>
    <w:rsid w:val="001E6006"/>
    <w:rsid w:val="001E6143"/>
    <w:rsid w:val="001E64CA"/>
    <w:rsid w:val="001E67BE"/>
    <w:rsid w:val="001E6824"/>
    <w:rsid w:val="001E68D7"/>
    <w:rsid w:val="001E6F45"/>
    <w:rsid w:val="001E71E4"/>
    <w:rsid w:val="001E71FC"/>
    <w:rsid w:val="001E7233"/>
    <w:rsid w:val="001E737A"/>
    <w:rsid w:val="001E74A2"/>
    <w:rsid w:val="001E7518"/>
    <w:rsid w:val="001E751A"/>
    <w:rsid w:val="001E76D0"/>
    <w:rsid w:val="001E775C"/>
    <w:rsid w:val="001E79BF"/>
    <w:rsid w:val="001E79DC"/>
    <w:rsid w:val="001E7AA2"/>
    <w:rsid w:val="001E7CF6"/>
    <w:rsid w:val="001F05B9"/>
    <w:rsid w:val="001F079F"/>
    <w:rsid w:val="001F0AB9"/>
    <w:rsid w:val="001F0BEA"/>
    <w:rsid w:val="001F10F5"/>
    <w:rsid w:val="001F125C"/>
    <w:rsid w:val="001F13B3"/>
    <w:rsid w:val="001F15AD"/>
    <w:rsid w:val="001F190F"/>
    <w:rsid w:val="001F1A5F"/>
    <w:rsid w:val="001F1B26"/>
    <w:rsid w:val="001F1BB0"/>
    <w:rsid w:val="001F1DDF"/>
    <w:rsid w:val="001F1F98"/>
    <w:rsid w:val="001F2037"/>
    <w:rsid w:val="001F2272"/>
    <w:rsid w:val="001F23E6"/>
    <w:rsid w:val="001F26CD"/>
    <w:rsid w:val="001F277D"/>
    <w:rsid w:val="001F2CB8"/>
    <w:rsid w:val="001F2E18"/>
    <w:rsid w:val="001F3058"/>
    <w:rsid w:val="001F317A"/>
    <w:rsid w:val="001F3233"/>
    <w:rsid w:val="001F337E"/>
    <w:rsid w:val="001F35DF"/>
    <w:rsid w:val="001F3A44"/>
    <w:rsid w:val="001F3D0F"/>
    <w:rsid w:val="001F3E06"/>
    <w:rsid w:val="001F4041"/>
    <w:rsid w:val="001F4223"/>
    <w:rsid w:val="001F44E2"/>
    <w:rsid w:val="001F45F8"/>
    <w:rsid w:val="001F468A"/>
    <w:rsid w:val="001F4C23"/>
    <w:rsid w:val="001F4C2C"/>
    <w:rsid w:val="001F4D1E"/>
    <w:rsid w:val="001F4FF6"/>
    <w:rsid w:val="001F53FB"/>
    <w:rsid w:val="001F543D"/>
    <w:rsid w:val="001F5D69"/>
    <w:rsid w:val="001F5E0C"/>
    <w:rsid w:val="001F5ED0"/>
    <w:rsid w:val="001F6012"/>
    <w:rsid w:val="001F63EC"/>
    <w:rsid w:val="001F6591"/>
    <w:rsid w:val="001F6FD5"/>
    <w:rsid w:val="001F7151"/>
    <w:rsid w:val="001F7215"/>
    <w:rsid w:val="001F7468"/>
    <w:rsid w:val="001F7908"/>
    <w:rsid w:val="001F7A3A"/>
    <w:rsid w:val="001F7D32"/>
    <w:rsid w:val="001F7ED0"/>
    <w:rsid w:val="001F7F7E"/>
    <w:rsid w:val="0020005F"/>
    <w:rsid w:val="00200064"/>
    <w:rsid w:val="0020007C"/>
    <w:rsid w:val="002000F9"/>
    <w:rsid w:val="002000FA"/>
    <w:rsid w:val="00200251"/>
    <w:rsid w:val="002005D6"/>
    <w:rsid w:val="002007C8"/>
    <w:rsid w:val="0020089C"/>
    <w:rsid w:val="00200D95"/>
    <w:rsid w:val="00201129"/>
    <w:rsid w:val="002013F7"/>
    <w:rsid w:val="002016BE"/>
    <w:rsid w:val="00201943"/>
    <w:rsid w:val="00201A4E"/>
    <w:rsid w:val="00201AFE"/>
    <w:rsid w:val="00201B05"/>
    <w:rsid w:val="00201F20"/>
    <w:rsid w:val="00202258"/>
    <w:rsid w:val="00202280"/>
    <w:rsid w:val="0020246A"/>
    <w:rsid w:val="002026B9"/>
    <w:rsid w:val="0020275F"/>
    <w:rsid w:val="0020283B"/>
    <w:rsid w:val="00202891"/>
    <w:rsid w:val="00202D78"/>
    <w:rsid w:val="00202D92"/>
    <w:rsid w:val="00202EBA"/>
    <w:rsid w:val="00203013"/>
    <w:rsid w:val="0020329E"/>
    <w:rsid w:val="002036B9"/>
    <w:rsid w:val="0020384D"/>
    <w:rsid w:val="00203A83"/>
    <w:rsid w:val="00203CEB"/>
    <w:rsid w:val="00204130"/>
    <w:rsid w:val="00204402"/>
    <w:rsid w:val="002044E1"/>
    <w:rsid w:val="002047A3"/>
    <w:rsid w:val="00204AA9"/>
    <w:rsid w:val="00204AB9"/>
    <w:rsid w:val="00204C07"/>
    <w:rsid w:val="00204CAD"/>
    <w:rsid w:val="00204CCC"/>
    <w:rsid w:val="00204CEB"/>
    <w:rsid w:val="00204D40"/>
    <w:rsid w:val="00205042"/>
    <w:rsid w:val="00205052"/>
    <w:rsid w:val="00205170"/>
    <w:rsid w:val="00205537"/>
    <w:rsid w:val="0020586B"/>
    <w:rsid w:val="00205C83"/>
    <w:rsid w:val="00205D9D"/>
    <w:rsid w:val="0020610A"/>
    <w:rsid w:val="002062F4"/>
    <w:rsid w:val="002063E7"/>
    <w:rsid w:val="00207058"/>
    <w:rsid w:val="00207121"/>
    <w:rsid w:val="00207663"/>
    <w:rsid w:val="00207AF0"/>
    <w:rsid w:val="00207E8D"/>
    <w:rsid w:val="0021004D"/>
    <w:rsid w:val="00210065"/>
    <w:rsid w:val="0021029C"/>
    <w:rsid w:val="0021046C"/>
    <w:rsid w:val="002105AF"/>
    <w:rsid w:val="002106EF"/>
    <w:rsid w:val="0021099A"/>
    <w:rsid w:val="00210CAA"/>
    <w:rsid w:val="00210CDE"/>
    <w:rsid w:val="00210E01"/>
    <w:rsid w:val="0021141B"/>
    <w:rsid w:val="00211426"/>
    <w:rsid w:val="002114A4"/>
    <w:rsid w:val="002119A9"/>
    <w:rsid w:val="00211B71"/>
    <w:rsid w:val="00211E54"/>
    <w:rsid w:val="00211EE0"/>
    <w:rsid w:val="00211F6A"/>
    <w:rsid w:val="00211F83"/>
    <w:rsid w:val="0021216C"/>
    <w:rsid w:val="0021228E"/>
    <w:rsid w:val="00212326"/>
    <w:rsid w:val="00212699"/>
    <w:rsid w:val="002127BC"/>
    <w:rsid w:val="002127DC"/>
    <w:rsid w:val="002128A0"/>
    <w:rsid w:val="00212AD9"/>
    <w:rsid w:val="00212C5A"/>
    <w:rsid w:val="00212CF7"/>
    <w:rsid w:val="00213197"/>
    <w:rsid w:val="002136A0"/>
    <w:rsid w:val="002136F4"/>
    <w:rsid w:val="00213B0D"/>
    <w:rsid w:val="00213BEF"/>
    <w:rsid w:val="00213D1A"/>
    <w:rsid w:val="00214104"/>
    <w:rsid w:val="0021428E"/>
    <w:rsid w:val="00214607"/>
    <w:rsid w:val="002149D8"/>
    <w:rsid w:val="00214AFA"/>
    <w:rsid w:val="00214DBB"/>
    <w:rsid w:val="00214ECF"/>
    <w:rsid w:val="0021503E"/>
    <w:rsid w:val="00215279"/>
    <w:rsid w:val="002152A2"/>
    <w:rsid w:val="002157CE"/>
    <w:rsid w:val="00215A08"/>
    <w:rsid w:val="00215CF4"/>
    <w:rsid w:val="0021646F"/>
    <w:rsid w:val="002169F2"/>
    <w:rsid w:val="00216BF4"/>
    <w:rsid w:val="00216D11"/>
    <w:rsid w:val="00216F65"/>
    <w:rsid w:val="002173C4"/>
    <w:rsid w:val="0021755A"/>
    <w:rsid w:val="002175E0"/>
    <w:rsid w:val="00217709"/>
    <w:rsid w:val="0021797C"/>
    <w:rsid w:val="00217CBA"/>
    <w:rsid w:val="00217DA1"/>
    <w:rsid w:val="00217DEA"/>
    <w:rsid w:val="00220209"/>
    <w:rsid w:val="00220325"/>
    <w:rsid w:val="002204EF"/>
    <w:rsid w:val="002206EA"/>
    <w:rsid w:val="00220B01"/>
    <w:rsid w:val="00220BCC"/>
    <w:rsid w:val="00220CF3"/>
    <w:rsid w:val="00221419"/>
    <w:rsid w:val="002215CD"/>
    <w:rsid w:val="002216A4"/>
    <w:rsid w:val="002217C8"/>
    <w:rsid w:val="0022184B"/>
    <w:rsid w:val="002219C2"/>
    <w:rsid w:val="002219F1"/>
    <w:rsid w:val="00221A8E"/>
    <w:rsid w:val="00221B7A"/>
    <w:rsid w:val="00222002"/>
    <w:rsid w:val="00222055"/>
    <w:rsid w:val="0022210D"/>
    <w:rsid w:val="0022247E"/>
    <w:rsid w:val="002224CA"/>
    <w:rsid w:val="00222623"/>
    <w:rsid w:val="002229ED"/>
    <w:rsid w:val="00222E62"/>
    <w:rsid w:val="00223172"/>
    <w:rsid w:val="00223282"/>
    <w:rsid w:val="0022347A"/>
    <w:rsid w:val="002234D6"/>
    <w:rsid w:val="0022353A"/>
    <w:rsid w:val="002235A8"/>
    <w:rsid w:val="002237B7"/>
    <w:rsid w:val="00223CA4"/>
    <w:rsid w:val="00223CC6"/>
    <w:rsid w:val="00224046"/>
    <w:rsid w:val="00224217"/>
    <w:rsid w:val="0022428C"/>
    <w:rsid w:val="00224578"/>
    <w:rsid w:val="002245BB"/>
    <w:rsid w:val="002247C0"/>
    <w:rsid w:val="00224834"/>
    <w:rsid w:val="0022488F"/>
    <w:rsid w:val="00224A4E"/>
    <w:rsid w:val="00224B2D"/>
    <w:rsid w:val="00224C9E"/>
    <w:rsid w:val="00224DA0"/>
    <w:rsid w:val="00224E25"/>
    <w:rsid w:val="0022511E"/>
    <w:rsid w:val="002251F5"/>
    <w:rsid w:val="00225317"/>
    <w:rsid w:val="0022533F"/>
    <w:rsid w:val="0022535E"/>
    <w:rsid w:val="002256D9"/>
    <w:rsid w:val="002257E1"/>
    <w:rsid w:val="00225919"/>
    <w:rsid w:val="00225DD3"/>
    <w:rsid w:val="00225E02"/>
    <w:rsid w:val="00225E30"/>
    <w:rsid w:val="00225F0C"/>
    <w:rsid w:val="00225F4C"/>
    <w:rsid w:val="00226095"/>
    <w:rsid w:val="002260A7"/>
    <w:rsid w:val="002264A0"/>
    <w:rsid w:val="00226546"/>
    <w:rsid w:val="002265D1"/>
    <w:rsid w:val="002266E6"/>
    <w:rsid w:val="00226873"/>
    <w:rsid w:val="00226E03"/>
    <w:rsid w:val="00226EA4"/>
    <w:rsid w:val="00227311"/>
    <w:rsid w:val="00227521"/>
    <w:rsid w:val="002275F2"/>
    <w:rsid w:val="00227911"/>
    <w:rsid w:val="00227938"/>
    <w:rsid w:val="00227A37"/>
    <w:rsid w:val="00227ADC"/>
    <w:rsid w:val="00227B1B"/>
    <w:rsid w:val="00227BE3"/>
    <w:rsid w:val="00227DDC"/>
    <w:rsid w:val="00227EC8"/>
    <w:rsid w:val="002300C5"/>
    <w:rsid w:val="00230416"/>
    <w:rsid w:val="00230453"/>
    <w:rsid w:val="002307FC"/>
    <w:rsid w:val="00230A4E"/>
    <w:rsid w:val="00230B15"/>
    <w:rsid w:val="00230BF4"/>
    <w:rsid w:val="00230E76"/>
    <w:rsid w:val="00230EC8"/>
    <w:rsid w:val="00230F85"/>
    <w:rsid w:val="00231076"/>
    <w:rsid w:val="00231149"/>
    <w:rsid w:val="00231496"/>
    <w:rsid w:val="002317C7"/>
    <w:rsid w:val="0023190C"/>
    <w:rsid w:val="00231CDE"/>
    <w:rsid w:val="00231D21"/>
    <w:rsid w:val="00231D6B"/>
    <w:rsid w:val="0023206F"/>
    <w:rsid w:val="00232185"/>
    <w:rsid w:val="0023221B"/>
    <w:rsid w:val="0023226F"/>
    <w:rsid w:val="0023247A"/>
    <w:rsid w:val="002326CB"/>
    <w:rsid w:val="002326D7"/>
    <w:rsid w:val="002328EF"/>
    <w:rsid w:val="002329F6"/>
    <w:rsid w:val="00232BDF"/>
    <w:rsid w:val="00232C85"/>
    <w:rsid w:val="00232C86"/>
    <w:rsid w:val="00232CEC"/>
    <w:rsid w:val="00232D1C"/>
    <w:rsid w:val="00232EC7"/>
    <w:rsid w:val="00232FED"/>
    <w:rsid w:val="0023311C"/>
    <w:rsid w:val="00233126"/>
    <w:rsid w:val="0023357E"/>
    <w:rsid w:val="00233629"/>
    <w:rsid w:val="002337A8"/>
    <w:rsid w:val="002337BC"/>
    <w:rsid w:val="00233B2B"/>
    <w:rsid w:val="00233CC2"/>
    <w:rsid w:val="00233F2C"/>
    <w:rsid w:val="002340DF"/>
    <w:rsid w:val="002341CD"/>
    <w:rsid w:val="0023434D"/>
    <w:rsid w:val="002344F8"/>
    <w:rsid w:val="00234B80"/>
    <w:rsid w:val="00234E53"/>
    <w:rsid w:val="00234ED1"/>
    <w:rsid w:val="00235056"/>
    <w:rsid w:val="00235062"/>
    <w:rsid w:val="0023510C"/>
    <w:rsid w:val="00235902"/>
    <w:rsid w:val="00235F3A"/>
    <w:rsid w:val="002360CD"/>
    <w:rsid w:val="00236291"/>
    <w:rsid w:val="0023664F"/>
    <w:rsid w:val="002367D4"/>
    <w:rsid w:val="00236847"/>
    <w:rsid w:val="0023685F"/>
    <w:rsid w:val="0023699A"/>
    <w:rsid w:val="00236D28"/>
    <w:rsid w:val="00236DCE"/>
    <w:rsid w:val="00236E36"/>
    <w:rsid w:val="00236F0F"/>
    <w:rsid w:val="002377F1"/>
    <w:rsid w:val="00237897"/>
    <w:rsid w:val="00237995"/>
    <w:rsid w:val="00237A24"/>
    <w:rsid w:val="00237B7C"/>
    <w:rsid w:val="00237EDF"/>
    <w:rsid w:val="00240502"/>
    <w:rsid w:val="002405A9"/>
    <w:rsid w:val="00240746"/>
    <w:rsid w:val="002408B9"/>
    <w:rsid w:val="00240902"/>
    <w:rsid w:val="00240A1F"/>
    <w:rsid w:val="00240F93"/>
    <w:rsid w:val="002411F8"/>
    <w:rsid w:val="002413D0"/>
    <w:rsid w:val="0024153C"/>
    <w:rsid w:val="00241591"/>
    <w:rsid w:val="00241AFF"/>
    <w:rsid w:val="00241B8F"/>
    <w:rsid w:val="00241C77"/>
    <w:rsid w:val="00241CF3"/>
    <w:rsid w:val="00241EBA"/>
    <w:rsid w:val="00241EF1"/>
    <w:rsid w:val="00241FD8"/>
    <w:rsid w:val="00242068"/>
    <w:rsid w:val="002421A1"/>
    <w:rsid w:val="002424F1"/>
    <w:rsid w:val="00242565"/>
    <w:rsid w:val="00242880"/>
    <w:rsid w:val="00243151"/>
    <w:rsid w:val="0024366E"/>
    <w:rsid w:val="00243A33"/>
    <w:rsid w:val="00243AA3"/>
    <w:rsid w:val="00243CBB"/>
    <w:rsid w:val="00243CF3"/>
    <w:rsid w:val="00243D24"/>
    <w:rsid w:val="00243D3B"/>
    <w:rsid w:val="00243E2A"/>
    <w:rsid w:val="00243E43"/>
    <w:rsid w:val="002442A7"/>
    <w:rsid w:val="00244608"/>
    <w:rsid w:val="002446DC"/>
    <w:rsid w:val="00244812"/>
    <w:rsid w:val="00244932"/>
    <w:rsid w:val="00244B59"/>
    <w:rsid w:val="00244C24"/>
    <w:rsid w:val="00244E00"/>
    <w:rsid w:val="00244EC2"/>
    <w:rsid w:val="00244F73"/>
    <w:rsid w:val="00245090"/>
    <w:rsid w:val="002450A0"/>
    <w:rsid w:val="00245256"/>
    <w:rsid w:val="002453EC"/>
    <w:rsid w:val="00245408"/>
    <w:rsid w:val="002454AC"/>
    <w:rsid w:val="002454BD"/>
    <w:rsid w:val="00245A2B"/>
    <w:rsid w:val="00245E30"/>
    <w:rsid w:val="002460D1"/>
    <w:rsid w:val="00246238"/>
    <w:rsid w:val="00246761"/>
    <w:rsid w:val="0024691F"/>
    <w:rsid w:val="00246CBA"/>
    <w:rsid w:val="00246D90"/>
    <w:rsid w:val="00246E16"/>
    <w:rsid w:val="00246F35"/>
    <w:rsid w:val="002474CF"/>
    <w:rsid w:val="002475BA"/>
    <w:rsid w:val="002477B2"/>
    <w:rsid w:val="00247A60"/>
    <w:rsid w:val="00247E59"/>
    <w:rsid w:val="00250230"/>
    <w:rsid w:val="00250266"/>
    <w:rsid w:val="002503B1"/>
    <w:rsid w:val="0025069F"/>
    <w:rsid w:val="00250756"/>
    <w:rsid w:val="002507E0"/>
    <w:rsid w:val="00250876"/>
    <w:rsid w:val="002508BD"/>
    <w:rsid w:val="00250F6E"/>
    <w:rsid w:val="00251200"/>
    <w:rsid w:val="00251263"/>
    <w:rsid w:val="00251306"/>
    <w:rsid w:val="00251497"/>
    <w:rsid w:val="002514A0"/>
    <w:rsid w:val="002515C7"/>
    <w:rsid w:val="002515E0"/>
    <w:rsid w:val="00251A9A"/>
    <w:rsid w:val="00251A9F"/>
    <w:rsid w:val="00251BAF"/>
    <w:rsid w:val="002530A4"/>
    <w:rsid w:val="00253165"/>
    <w:rsid w:val="0025351C"/>
    <w:rsid w:val="002535C5"/>
    <w:rsid w:val="00253915"/>
    <w:rsid w:val="00253B24"/>
    <w:rsid w:val="00253B51"/>
    <w:rsid w:val="00253BBF"/>
    <w:rsid w:val="00253CA6"/>
    <w:rsid w:val="0025414B"/>
    <w:rsid w:val="00254186"/>
    <w:rsid w:val="00254207"/>
    <w:rsid w:val="002545FF"/>
    <w:rsid w:val="00254758"/>
    <w:rsid w:val="00255209"/>
    <w:rsid w:val="00255500"/>
    <w:rsid w:val="002557F0"/>
    <w:rsid w:val="0025600C"/>
    <w:rsid w:val="0025634F"/>
    <w:rsid w:val="0025644B"/>
    <w:rsid w:val="00256454"/>
    <w:rsid w:val="002565D2"/>
    <w:rsid w:val="00256791"/>
    <w:rsid w:val="0025681A"/>
    <w:rsid w:val="00256842"/>
    <w:rsid w:val="00256C8E"/>
    <w:rsid w:val="00256FD7"/>
    <w:rsid w:val="0025709C"/>
    <w:rsid w:val="002573BE"/>
    <w:rsid w:val="0025763B"/>
    <w:rsid w:val="00257799"/>
    <w:rsid w:val="00257BE8"/>
    <w:rsid w:val="00257D49"/>
    <w:rsid w:val="00257EBC"/>
    <w:rsid w:val="002601E8"/>
    <w:rsid w:val="002604EE"/>
    <w:rsid w:val="00260605"/>
    <w:rsid w:val="00260610"/>
    <w:rsid w:val="00260B9D"/>
    <w:rsid w:val="00260BBE"/>
    <w:rsid w:val="00260C5C"/>
    <w:rsid w:val="002611C5"/>
    <w:rsid w:val="0026155B"/>
    <w:rsid w:val="00262A07"/>
    <w:rsid w:val="00262B42"/>
    <w:rsid w:val="00262CEE"/>
    <w:rsid w:val="00262D15"/>
    <w:rsid w:val="00262D3B"/>
    <w:rsid w:val="00262E56"/>
    <w:rsid w:val="00262F26"/>
    <w:rsid w:val="00262FC6"/>
    <w:rsid w:val="002630DD"/>
    <w:rsid w:val="002632E3"/>
    <w:rsid w:val="0026335B"/>
    <w:rsid w:val="00263605"/>
    <w:rsid w:val="002638B8"/>
    <w:rsid w:val="00263CDA"/>
    <w:rsid w:val="00263D7B"/>
    <w:rsid w:val="00263E84"/>
    <w:rsid w:val="00263ECB"/>
    <w:rsid w:val="002640B7"/>
    <w:rsid w:val="002640EB"/>
    <w:rsid w:val="002642F8"/>
    <w:rsid w:val="00264387"/>
    <w:rsid w:val="0026449E"/>
    <w:rsid w:val="002644C5"/>
    <w:rsid w:val="00264ADE"/>
    <w:rsid w:val="00264DF7"/>
    <w:rsid w:val="00264E93"/>
    <w:rsid w:val="00265014"/>
    <w:rsid w:val="0026514D"/>
    <w:rsid w:val="0026542C"/>
    <w:rsid w:val="00265435"/>
    <w:rsid w:val="00265441"/>
    <w:rsid w:val="002655E0"/>
    <w:rsid w:val="00265684"/>
    <w:rsid w:val="00265785"/>
    <w:rsid w:val="002658A3"/>
    <w:rsid w:val="00265BF6"/>
    <w:rsid w:val="00265C1F"/>
    <w:rsid w:val="0026660B"/>
    <w:rsid w:val="002666FF"/>
    <w:rsid w:val="0026682E"/>
    <w:rsid w:val="00266EF2"/>
    <w:rsid w:val="002672B0"/>
    <w:rsid w:val="00267573"/>
    <w:rsid w:val="002676E0"/>
    <w:rsid w:val="002677C6"/>
    <w:rsid w:val="002679BF"/>
    <w:rsid w:val="00267B51"/>
    <w:rsid w:val="00270141"/>
    <w:rsid w:val="002704B4"/>
    <w:rsid w:val="00270608"/>
    <w:rsid w:val="00270957"/>
    <w:rsid w:val="00270AC1"/>
    <w:rsid w:val="00270BC0"/>
    <w:rsid w:val="00270D4D"/>
    <w:rsid w:val="00270ECE"/>
    <w:rsid w:val="00271365"/>
    <w:rsid w:val="00271665"/>
    <w:rsid w:val="00271733"/>
    <w:rsid w:val="002719DD"/>
    <w:rsid w:val="00271B34"/>
    <w:rsid w:val="00271BAE"/>
    <w:rsid w:val="00271C2E"/>
    <w:rsid w:val="002727F2"/>
    <w:rsid w:val="002729D1"/>
    <w:rsid w:val="00272BC6"/>
    <w:rsid w:val="00272EBC"/>
    <w:rsid w:val="00272F7E"/>
    <w:rsid w:val="00273062"/>
    <w:rsid w:val="002732F5"/>
    <w:rsid w:val="00273388"/>
    <w:rsid w:val="0027338A"/>
    <w:rsid w:val="002738C0"/>
    <w:rsid w:val="00273933"/>
    <w:rsid w:val="00273C9F"/>
    <w:rsid w:val="00274014"/>
    <w:rsid w:val="0027401E"/>
    <w:rsid w:val="00274150"/>
    <w:rsid w:val="00274343"/>
    <w:rsid w:val="002743FD"/>
    <w:rsid w:val="002744B1"/>
    <w:rsid w:val="00274525"/>
    <w:rsid w:val="002746AB"/>
    <w:rsid w:val="00274BA0"/>
    <w:rsid w:val="00274C3C"/>
    <w:rsid w:val="00275178"/>
    <w:rsid w:val="002751AF"/>
    <w:rsid w:val="00275785"/>
    <w:rsid w:val="002758EC"/>
    <w:rsid w:val="00275C65"/>
    <w:rsid w:val="00275C89"/>
    <w:rsid w:val="00275CFC"/>
    <w:rsid w:val="00275D86"/>
    <w:rsid w:val="00275DBB"/>
    <w:rsid w:val="00275EE7"/>
    <w:rsid w:val="0027624A"/>
    <w:rsid w:val="00276297"/>
    <w:rsid w:val="00276584"/>
    <w:rsid w:val="0027672F"/>
    <w:rsid w:val="00276784"/>
    <w:rsid w:val="00276B7E"/>
    <w:rsid w:val="00276BEC"/>
    <w:rsid w:val="00276E0A"/>
    <w:rsid w:val="002770DF"/>
    <w:rsid w:val="00277165"/>
    <w:rsid w:val="00277455"/>
    <w:rsid w:val="002774ED"/>
    <w:rsid w:val="002775C4"/>
    <w:rsid w:val="00277AFE"/>
    <w:rsid w:val="00277B7E"/>
    <w:rsid w:val="00277DA6"/>
    <w:rsid w:val="00277E62"/>
    <w:rsid w:val="00277E74"/>
    <w:rsid w:val="00277EE4"/>
    <w:rsid w:val="00277F81"/>
    <w:rsid w:val="002802E7"/>
    <w:rsid w:val="0028037D"/>
    <w:rsid w:val="00280698"/>
    <w:rsid w:val="002808D4"/>
    <w:rsid w:val="00280970"/>
    <w:rsid w:val="00280AC3"/>
    <w:rsid w:val="00280CEF"/>
    <w:rsid w:val="00280EE7"/>
    <w:rsid w:val="002814D4"/>
    <w:rsid w:val="00281747"/>
    <w:rsid w:val="00281798"/>
    <w:rsid w:val="002817BC"/>
    <w:rsid w:val="00281852"/>
    <w:rsid w:val="00281C8E"/>
    <w:rsid w:val="00281CFA"/>
    <w:rsid w:val="00281D4A"/>
    <w:rsid w:val="00282073"/>
    <w:rsid w:val="00282271"/>
    <w:rsid w:val="002822BB"/>
    <w:rsid w:val="00282380"/>
    <w:rsid w:val="00282AD1"/>
    <w:rsid w:val="002837B7"/>
    <w:rsid w:val="0028392D"/>
    <w:rsid w:val="00283B4D"/>
    <w:rsid w:val="00283D83"/>
    <w:rsid w:val="00283E89"/>
    <w:rsid w:val="00283F5C"/>
    <w:rsid w:val="00283F7D"/>
    <w:rsid w:val="002844E5"/>
    <w:rsid w:val="00284EC5"/>
    <w:rsid w:val="00284FC3"/>
    <w:rsid w:val="00285216"/>
    <w:rsid w:val="0028550A"/>
    <w:rsid w:val="00285772"/>
    <w:rsid w:val="00285973"/>
    <w:rsid w:val="00285B64"/>
    <w:rsid w:val="00285E97"/>
    <w:rsid w:val="00285EE7"/>
    <w:rsid w:val="00285EF8"/>
    <w:rsid w:val="00286075"/>
    <w:rsid w:val="00286516"/>
    <w:rsid w:val="002866DF"/>
    <w:rsid w:val="002869FB"/>
    <w:rsid w:val="00286EF4"/>
    <w:rsid w:val="00286FEC"/>
    <w:rsid w:val="00287310"/>
    <w:rsid w:val="00287527"/>
    <w:rsid w:val="00287745"/>
    <w:rsid w:val="00287838"/>
    <w:rsid w:val="00287CD4"/>
    <w:rsid w:val="002901DB"/>
    <w:rsid w:val="0029092F"/>
    <w:rsid w:val="002909C0"/>
    <w:rsid w:val="00290ADD"/>
    <w:rsid w:val="002910F0"/>
    <w:rsid w:val="0029144A"/>
    <w:rsid w:val="002914E1"/>
    <w:rsid w:val="00291C78"/>
    <w:rsid w:val="00291CA4"/>
    <w:rsid w:val="00291CD4"/>
    <w:rsid w:val="00291CEA"/>
    <w:rsid w:val="00291FB3"/>
    <w:rsid w:val="00292012"/>
    <w:rsid w:val="00292063"/>
    <w:rsid w:val="002923DF"/>
    <w:rsid w:val="002924F8"/>
    <w:rsid w:val="002926B5"/>
    <w:rsid w:val="002928D5"/>
    <w:rsid w:val="00292966"/>
    <w:rsid w:val="00292C0D"/>
    <w:rsid w:val="00292C2D"/>
    <w:rsid w:val="00292D8C"/>
    <w:rsid w:val="00293045"/>
    <w:rsid w:val="0029333D"/>
    <w:rsid w:val="002934C4"/>
    <w:rsid w:val="002935F5"/>
    <w:rsid w:val="00293743"/>
    <w:rsid w:val="00293744"/>
    <w:rsid w:val="002937C9"/>
    <w:rsid w:val="00293A60"/>
    <w:rsid w:val="00293B95"/>
    <w:rsid w:val="00293BC9"/>
    <w:rsid w:val="00293C71"/>
    <w:rsid w:val="00293EAA"/>
    <w:rsid w:val="00293F1D"/>
    <w:rsid w:val="0029470A"/>
    <w:rsid w:val="00294773"/>
    <w:rsid w:val="002947E4"/>
    <w:rsid w:val="00294A14"/>
    <w:rsid w:val="00294AB2"/>
    <w:rsid w:val="00294AC7"/>
    <w:rsid w:val="00294CAF"/>
    <w:rsid w:val="00294CE7"/>
    <w:rsid w:val="00294CF1"/>
    <w:rsid w:val="00294E6E"/>
    <w:rsid w:val="00294F3C"/>
    <w:rsid w:val="0029528D"/>
    <w:rsid w:val="00295476"/>
    <w:rsid w:val="0029584D"/>
    <w:rsid w:val="00295989"/>
    <w:rsid w:val="002959A8"/>
    <w:rsid w:val="00295A84"/>
    <w:rsid w:val="00295CCE"/>
    <w:rsid w:val="00295F65"/>
    <w:rsid w:val="00296321"/>
    <w:rsid w:val="0029645A"/>
    <w:rsid w:val="002966DC"/>
    <w:rsid w:val="002969D0"/>
    <w:rsid w:val="00296A16"/>
    <w:rsid w:val="002971DC"/>
    <w:rsid w:val="002971E4"/>
    <w:rsid w:val="002972E7"/>
    <w:rsid w:val="00297326"/>
    <w:rsid w:val="0029740A"/>
    <w:rsid w:val="002974D8"/>
    <w:rsid w:val="00297CF8"/>
    <w:rsid w:val="00297E0C"/>
    <w:rsid w:val="00297F13"/>
    <w:rsid w:val="002A0264"/>
    <w:rsid w:val="002A0577"/>
    <w:rsid w:val="002A0866"/>
    <w:rsid w:val="002A091E"/>
    <w:rsid w:val="002A0A53"/>
    <w:rsid w:val="002A0AB7"/>
    <w:rsid w:val="002A137D"/>
    <w:rsid w:val="002A146A"/>
    <w:rsid w:val="002A14B2"/>
    <w:rsid w:val="002A161C"/>
    <w:rsid w:val="002A1758"/>
    <w:rsid w:val="002A185E"/>
    <w:rsid w:val="002A187F"/>
    <w:rsid w:val="002A1965"/>
    <w:rsid w:val="002A1C52"/>
    <w:rsid w:val="002A1E84"/>
    <w:rsid w:val="002A1E95"/>
    <w:rsid w:val="002A1E97"/>
    <w:rsid w:val="002A1EFD"/>
    <w:rsid w:val="002A2207"/>
    <w:rsid w:val="002A241C"/>
    <w:rsid w:val="002A245B"/>
    <w:rsid w:val="002A270B"/>
    <w:rsid w:val="002A2A52"/>
    <w:rsid w:val="002A2D7F"/>
    <w:rsid w:val="002A2EC0"/>
    <w:rsid w:val="002A300F"/>
    <w:rsid w:val="002A303A"/>
    <w:rsid w:val="002A3944"/>
    <w:rsid w:val="002A3A3B"/>
    <w:rsid w:val="002A3B1F"/>
    <w:rsid w:val="002A3E50"/>
    <w:rsid w:val="002A401F"/>
    <w:rsid w:val="002A422B"/>
    <w:rsid w:val="002A4270"/>
    <w:rsid w:val="002A466A"/>
    <w:rsid w:val="002A4865"/>
    <w:rsid w:val="002A4868"/>
    <w:rsid w:val="002A4B81"/>
    <w:rsid w:val="002A4B8A"/>
    <w:rsid w:val="002A509D"/>
    <w:rsid w:val="002A5126"/>
    <w:rsid w:val="002A52C9"/>
    <w:rsid w:val="002A557F"/>
    <w:rsid w:val="002A5645"/>
    <w:rsid w:val="002A5662"/>
    <w:rsid w:val="002A584A"/>
    <w:rsid w:val="002A59C1"/>
    <w:rsid w:val="002A5AFD"/>
    <w:rsid w:val="002A5D69"/>
    <w:rsid w:val="002A5DBD"/>
    <w:rsid w:val="002A5DCC"/>
    <w:rsid w:val="002A5F5B"/>
    <w:rsid w:val="002A5FA4"/>
    <w:rsid w:val="002A60F9"/>
    <w:rsid w:val="002A6253"/>
    <w:rsid w:val="002A665F"/>
    <w:rsid w:val="002A6684"/>
    <w:rsid w:val="002A6755"/>
    <w:rsid w:val="002A694A"/>
    <w:rsid w:val="002A6C96"/>
    <w:rsid w:val="002A6CC3"/>
    <w:rsid w:val="002A7047"/>
    <w:rsid w:val="002A7596"/>
    <w:rsid w:val="002A75ED"/>
    <w:rsid w:val="002A76B7"/>
    <w:rsid w:val="002A77B9"/>
    <w:rsid w:val="002A7803"/>
    <w:rsid w:val="002A7B5E"/>
    <w:rsid w:val="002B0074"/>
    <w:rsid w:val="002B00CA"/>
    <w:rsid w:val="002B00EC"/>
    <w:rsid w:val="002B031E"/>
    <w:rsid w:val="002B0494"/>
    <w:rsid w:val="002B05CD"/>
    <w:rsid w:val="002B06A5"/>
    <w:rsid w:val="002B0964"/>
    <w:rsid w:val="002B0B3B"/>
    <w:rsid w:val="002B0B4D"/>
    <w:rsid w:val="002B0F9B"/>
    <w:rsid w:val="002B0FF4"/>
    <w:rsid w:val="002B128E"/>
    <w:rsid w:val="002B131F"/>
    <w:rsid w:val="002B137D"/>
    <w:rsid w:val="002B195C"/>
    <w:rsid w:val="002B19DE"/>
    <w:rsid w:val="002B1B93"/>
    <w:rsid w:val="002B1B9D"/>
    <w:rsid w:val="002B1CFD"/>
    <w:rsid w:val="002B1F06"/>
    <w:rsid w:val="002B28EE"/>
    <w:rsid w:val="002B29AC"/>
    <w:rsid w:val="002B2ACF"/>
    <w:rsid w:val="002B2CC1"/>
    <w:rsid w:val="002B3297"/>
    <w:rsid w:val="002B329A"/>
    <w:rsid w:val="002B38ED"/>
    <w:rsid w:val="002B3B4B"/>
    <w:rsid w:val="002B4312"/>
    <w:rsid w:val="002B4599"/>
    <w:rsid w:val="002B45F9"/>
    <w:rsid w:val="002B476C"/>
    <w:rsid w:val="002B48D5"/>
    <w:rsid w:val="002B48DA"/>
    <w:rsid w:val="002B4AC3"/>
    <w:rsid w:val="002B4FFC"/>
    <w:rsid w:val="002B5120"/>
    <w:rsid w:val="002B5122"/>
    <w:rsid w:val="002B5427"/>
    <w:rsid w:val="002B550D"/>
    <w:rsid w:val="002B559C"/>
    <w:rsid w:val="002B55D2"/>
    <w:rsid w:val="002B5912"/>
    <w:rsid w:val="002B5CDF"/>
    <w:rsid w:val="002B5DAF"/>
    <w:rsid w:val="002B60E6"/>
    <w:rsid w:val="002B6306"/>
    <w:rsid w:val="002B6A0B"/>
    <w:rsid w:val="002B6A7E"/>
    <w:rsid w:val="002B6B5C"/>
    <w:rsid w:val="002B6D0E"/>
    <w:rsid w:val="002B6EA0"/>
    <w:rsid w:val="002B7467"/>
    <w:rsid w:val="002B76F1"/>
    <w:rsid w:val="002B7765"/>
    <w:rsid w:val="002B798E"/>
    <w:rsid w:val="002B7A61"/>
    <w:rsid w:val="002B7A96"/>
    <w:rsid w:val="002B7BD4"/>
    <w:rsid w:val="002B7C74"/>
    <w:rsid w:val="002B7DCC"/>
    <w:rsid w:val="002C006F"/>
    <w:rsid w:val="002C01D6"/>
    <w:rsid w:val="002C03B1"/>
    <w:rsid w:val="002C077E"/>
    <w:rsid w:val="002C099D"/>
    <w:rsid w:val="002C0BB1"/>
    <w:rsid w:val="002C0C08"/>
    <w:rsid w:val="002C0D37"/>
    <w:rsid w:val="002C0D63"/>
    <w:rsid w:val="002C0FA1"/>
    <w:rsid w:val="002C127F"/>
    <w:rsid w:val="002C16AD"/>
    <w:rsid w:val="002C16F6"/>
    <w:rsid w:val="002C18DF"/>
    <w:rsid w:val="002C196D"/>
    <w:rsid w:val="002C1AA9"/>
    <w:rsid w:val="002C1C95"/>
    <w:rsid w:val="002C1D96"/>
    <w:rsid w:val="002C21AE"/>
    <w:rsid w:val="002C28D8"/>
    <w:rsid w:val="002C2998"/>
    <w:rsid w:val="002C29A6"/>
    <w:rsid w:val="002C2AAD"/>
    <w:rsid w:val="002C2C3D"/>
    <w:rsid w:val="002C2CE6"/>
    <w:rsid w:val="002C2F0A"/>
    <w:rsid w:val="002C3195"/>
    <w:rsid w:val="002C323B"/>
    <w:rsid w:val="002C369D"/>
    <w:rsid w:val="002C37EC"/>
    <w:rsid w:val="002C3C71"/>
    <w:rsid w:val="002C3CB2"/>
    <w:rsid w:val="002C4420"/>
    <w:rsid w:val="002C45D7"/>
    <w:rsid w:val="002C4A3D"/>
    <w:rsid w:val="002C4A4A"/>
    <w:rsid w:val="002C4B6B"/>
    <w:rsid w:val="002C4B71"/>
    <w:rsid w:val="002C4BA3"/>
    <w:rsid w:val="002C4C55"/>
    <w:rsid w:val="002C4D16"/>
    <w:rsid w:val="002C520D"/>
    <w:rsid w:val="002C532C"/>
    <w:rsid w:val="002C5355"/>
    <w:rsid w:val="002C535A"/>
    <w:rsid w:val="002C53F1"/>
    <w:rsid w:val="002C5502"/>
    <w:rsid w:val="002C555B"/>
    <w:rsid w:val="002C5ABF"/>
    <w:rsid w:val="002C5BFF"/>
    <w:rsid w:val="002C5DD3"/>
    <w:rsid w:val="002C62DC"/>
    <w:rsid w:val="002C6418"/>
    <w:rsid w:val="002C658C"/>
    <w:rsid w:val="002C673C"/>
    <w:rsid w:val="002C69FA"/>
    <w:rsid w:val="002C6A12"/>
    <w:rsid w:val="002C71D7"/>
    <w:rsid w:val="002C72A4"/>
    <w:rsid w:val="002C7535"/>
    <w:rsid w:val="002C759D"/>
    <w:rsid w:val="002C78B3"/>
    <w:rsid w:val="002C78C5"/>
    <w:rsid w:val="002C7D61"/>
    <w:rsid w:val="002C7DCF"/>
    <w:rsid w:val="002C7F93"/>
    <w:rsid w:val="002C7FFB"/>
    <w:rsid w:val="002D0210"/>
    <w:rsid w:val="002D0433"/>
    <w:rsid w:val="002D05FB"/>
    <w:rsid w:val="002D06AA"/>
    <w:rsid w:val="002D0933"/>
    <w:rsid w:val="002D09F1"/>
    <w:rsid w:val="002D0B83"/>
    <w:rsid w:val="002D0B8E"/>
    <w:rsid w:val="002D0C6F"/>
    <w:rsid w:val="002D0E31"/>
    <w:rsid w:val="002D0E98"/>
    <w:rsid w:val="002D0FAE"/>
    <w:rsid w:val="002D1B0C"/>
    <w:rsid w:val="002D1BB0"/>
    <w:rsid w:val="002D20D8"/>
    <w:rsid w:val="002D23A7"/>
    <w:rsid w:val="002D24A3"/>
    <w:rsid w:val="002D2A07"/>
    <w:rsid w:val="002D2C06"/>
    <w:rsid w:val="002D2C7F"/>
    <w:rsid w:val="002D2DE5"/>
    <w:rsid w:val="002D2E62"/>
    <w:rsid w:val="002D3002"/>
    <w:rsid w:val="002D303E"/>
    <w:rsid w:val="002D3158"/>
    <w:rsid w:val="002D34BE"/>
    <w:rsid w:val="002D351A"/>
    <w:rsid w:val="002D36F2"/>
    <w:rsid w:val="002D3937"/>
    <w:rsid w:val="002D3B84"/>
    <w:rsid w:val="002D3CE8"/>
    <w:rsid w:val="002D3D35"/>
    <w:rsid w:val="002D41A5"/>
    <w:rsid w:val="002D442C"/>
    <w:rsid w:val="002D4487"/>
    <w:rsid w:val="002D4A4A"/>
    <w:rsid w:val="002D5143"/>
    <w:rsid w:val="002D51DF"/>
    <w:rsid w:val="002D521B"/>
    <w:rsid w:val="002D540D"/>
    <w:rsid w:val="002D551D"/>
    <w:rsid w:val="002D567C"/>
    <w:rsid w:val="002D5C91"/>
    <w:rsid w:val="002D5D95"/>
    <w:rsid w:val="002D60B4"/>
    <w:rsid w:val="002D60D6"/>
    <w:rsid w:val="002D6198"/>
    <w:rsid w:val="002D6487"/>
    <w:rsid w:val="002D66EE"/>
    <w:rsid w:val="002D684A"/>
    <w:rsid w:val="002D698B"/>
    <w:rsid w:val="002D6AA6"/>
    <w:rsid w:val="002D6B08"/>
    <w:rsid w:val="002D6C3F"/>
    <w:rsid w:val="002D6FB3"/>
    <w:rsid w:val="002D6FD2"/>
    <w:rsid w:val="002D7039"/>
    <w:rsid w:val="002D7610"/>
    <w:rsid w:val="002D764D"/>
    <w:rsid w:val="002D7A34"/>
    <w:rsid w:val="002D7C19"/>
    <w:rsid w:val="002D7C21"/>
    <w:rsid w:val="002D7D89"/>
    <w:rsid w:val="002D7F0E"/>
    <w:rsid w:val="002E00C2"/>
    <w:rsid w:val="002E028C"/>
    <w:rsid w:val="002E03B1"/>
    <w:rsid w:val="002E042C"/>
    <w:rsid w:val="002E07BD"/>
    <w:rsid w:val="002E07BF"/>
    <w:rsid w:val="002E0859"/>
    <w:rsid w:val="002E0A2C"/>
    <w:rsid w:val="002E0D12"/>
    <w:rsid w:val="002E1230"/>
    <w:rsid w:val="002E1777"/>
    <w:rsid w:val="002E186E"/>
    <w:rsid w:val="002E1B19"/>
    <w:rsid w:val="002E1C17"/>
    <w:rsid w:val="002E226B"/>
    <w:rsid w:val="002E24F6"/>
    <w:rsid w:val="002E266A"/>
    <w:rsid w:val="002E2685"/>
    <w:rsid w:val="002E2894"/>
    <w:rsid w:val="002E29C3"/>
    <w:rsid w:val="002E2A5B"/>
    <w:rsid w:val="002E2C5B"/>
    <w:rsid w:val="002E2F78"/>
    <w:rsid w:val="002E3180"/>
    <w:rsid w:val="002E3269"/>
    <w:rsid w:val="002E377C"/>
    <w:rsid w:val="002E37C6"/>
    <w:rsid w:val="002E3A50"/>
    <w:rsid w:val="002E3AA7"/>
    <w:rsid w:val="002E3B07"/>
    <w:rsid w:val="002E3B8C"/>
    <w:rsid w:val="002E3BAA"/>
    <w:rsid w:val="002E3E45"/>
    <w:rsid w:val="002E3FAC"/>
    <w:rsid w:val="002E4129"/>
    <w:rsid w:val="002E437E"/>
    <w:rsid w:val="002E4416"/>
    <w:rsid w:val="002E4564"/>
    <w:rsid w:val="002E46EA"/>
    <w:rsid w:val="002E47CE"/>
    <w:rsid w:val="002E49E2"/>
    <w:rsid w:val="002E5189"/>
    <w:rsid w:val="002E535F"/>
    <w:rsid w:val="002E54B6"/>
    <w:rsid w:val="002E556E"/>
    <w:rsid w:val="002E5B96"/>
    <w:rsid w:val="002E5BFF"/>
    <w:rsid w:val="002E5F86"/>
    <w:rsid w:val="002E6012"/>
    <w:rsid w:val="002E68EF"/>
    <w:rsid w:val="002E6C46"/>
    <w:rsid w:val="002E6C63"/>
    <w:rsid w:val="002E6F4B"/>
    <w:rsid w:val="002E70D3"/>
    <w:rsid w:val="002E70E9"/>
    <w:rsid w:val="002E726D"/>
    <w:rsid w:val="002E7306"/>
    <w:rsid w:val="002E74EA"/>
    <w:rsid w:val="002E7839"/>
    <w:rsid w:val="002E798B"/>
    <w:rsid w:val="002E7C7B"/>
    <w:rsid w:val="002E7E25"/>
    <w:rsid w:val="002E7F55"/>
    <w:rsid w:val="002F00A5"/>
    <w:rsid w:val="002F00BF"/>
    <w:rsid w:val="002F0119"/>
    <w:rsid w:val="002F07D5"/>
    <w:rsid w:val="002F0949"/>
    <w:rsid w:val="002F09D5"/>
    <w:rsid w:val="002F0A10"/>
    <w:rsid w:val="002F0A26"/>
    <w:rsid w:val="002F0CBB"/>
    <w:rsid w:val="002F0FFA"/>
    <w:rsid w:val="002F136B"/>
    <w:rsid w:val="002F148A"/>
    <w:rsid w:val="002F1790"/>
    <w:rsid w:val="002F19BB"/>
    <w:rsid w:val="002F1F37"/>
    <w:rsid w:val="002F2084"/>
    <w:rsid w:val="002F2963"/>
    <w:rsid w:val="002F2D67"/>
    <w:rsid w:val="002F2F2C"/>
    <w:rsid w:val="002F3245"/>
    <w:rsid w:val="002F344B"/>
    <w:rsid w:val="002F34E0"/>
    <w:rsid w:val="002F3882"/>
    <w:rsid w:val="002F3A19"/>
    <w:rsid w:val="002F3BE6"/>
    <w:rsid w:val="002F3F7A"/>
    <w:rsid w:val="002F3FF3"/>
    <w:rsid w:val="002F415F"/>
    <w:rsid w:val="002F42C0"/>
    <w:rsid w:val="002F4395"/>
    <w:rsid w:val="002F4757"/>
    <w:rsid w:val="002F485E"/>
    <w:rsid w:val="002F4A2B"/>
    <w:rsid w:val="002F4B99"/>
    <w:rsid w:val="002F4ED0"/>
    <w:rsid w:val="002F4FAE"/>
    <w:rsid w:val="002F51EC"/>
    <w:rsid w:val="002F52B9"/>
    <w:rsid w:val="002F52EC"/>
    <w:rsid w:val="002F549B"/>
    <w:rsid w:val="002F580F"/>
    <w:rsid w:val="002F5EC3"/>
    <w:rsid w:val="002F5EF3"/>
    <w:rsid w:val="002F5FD3"/>
    <w:rsid w:val="002F60C5"/>
    <w:rsid w:val="002F611C"/>
    <w:rsid w:val="002F629A"/>
    <w:rsid w:val="002F65CD"/>
    <w:rsid w:val="002F660B"/>
    <w:rsid w:val="002F6E85"/>
    <w:rsid w:val="002F6F63"/>
    <w:rsid w:val="002F706D"/>
    <w:rsid w:val="002F74D8"/>
    <w:rsid w:val="002F762C"/>
    <w:rsid w:val="002F7684"/>
    <w:rsid w:val="002F780B"/>
    <w:rsid w:val="002F7AD8"/>
    <w:rsid w:val="002F7FF3"/>
    <w:rsid w:val="003000B2"/>
    <w:rsid w:val="0030014B"/>
    <w:rsid w:val="003002C0"/>
    <w:rsid w:val="003002C7"/>
    <w:rsid w:val="003004FB"/>
    <w:rsid w:val="0030092E"/>
    <w:rsid w:val="00300A3C"/>
    <w:rsid w:val="00300BCC"/>
    <w:rsid w:val="00300C9D"/>
    <w:rsid w:val="00300CAC"/>
    <w:rsid w:val="00300DF2"/>
    <w:rsid w:val="00300EF9"/>
    <w:rsid w:val="00300F44"/>
    <w:rsid w:val="00300FE3"/>
    <w:rsid w:val="0030139A"/>
    <w:rsid w:val="0030152C"/>
    <w:rsid w:val="00301545"/>
    <w:rsid w:val="00301BC2"/>
    <w:rsid w:val="00301BE9"/>
    <w:rsid w:val="00301DDA"/>
    <w:rsid w:val="00301E91"/>
    <w:rsid w:val="00301F86"/>
    <w:rsid w:val="00302817"/>
    <w:rsid w:val="00302AAD"/>
    <w:rsid w:val="0030321B"/>
    <w:rsid w:val="0030332F"/>
    <w:rsid w:val="00303339"/>
    <w:rsid w:val="003037A1"/>
    <w:rsid w:val="00303F53"/>
    <w:rsid w:val="00303FF1"/>
    <w:rsid w:val="00304134"/>
    <w:rsid w:val="003044D8"/>
    <w:rsid w:val="00304612"/>
    <w:rsid w:val="0030494E"/>
    <w:rsid w:val="00305123"/>
    <w:rsid w:val="0030569C"/>
    <w:rsid w:val="003057AD"/>
    <w:rsid w:val="00305879"/>
    <w:rsid w:val="00305A58"/>
    <w:rsid w:val="00305C99"/>
    <w:rsid w:val="00306193"/>
    <w:rsid w:val="00306559"/>
    <w:rsid w:val="00306691"/>
    <w:rsid w:val="003068E5"/>
    <w:rsid w:val="00306A35"/>
    <w:rsid w:val="00306A49"/>
    <w:rsid w:val="00306DFB"/>
    <w:rsid w:val="00306FAD"/>
    <w:rsid w:val="00307354"/>
    <w:rsid w:val="00307426"/>
    <w:rsid w:val="003076F2"/>
    <w:rsid w:val="00307828"/>
    <w:rsid w:val="00307A48"/>
    <w:rsid w:val="00307D70"/>
    <w:rsid w:val="00307E19"/>
    <w:rsid w:val="00310145"/>
    <w:rsid w:val="00310384"/>
    <w:rsid w:val="0031038A"/>
    <w:rsid w:val="0031040B"/>
    <w:rsid w:val="00310608"/>
    <w:rsid w:val="003107BE"/>
    <w:rsid w:val="0031093C"/>
    <w:rsid w:val="00310998"/>
    <w:rsid w:val="003109AA"/>
    <w:rsid w:val="00310B0E"/>
    <w:rsid w:val="00310B6C"/>
    <w:rsid w:val="00310C03"/>
    <w:rsid w:val="00310E5A"/>
    <w:rsid w:val="00310F73"/>
    <w:rsid w:val="00310F83"/>
    <w:rsid w:val="00310FA5"/>
    <w:rsid w:val="00311076"/>
    <w:rsid w:val="003115B1"/>
    <w:rsid w:val="00311AF0"/>
    <w:rsid w:val="00311B72"/>
    <w:rsid w:val="00311BFE"/>
    <w:rsid w:val="00311E2F"/>
    <w:rsid w:val="00311E55"/>
    <w:rsid w:val="00312056"/>
    <w:rsid w:val="003121B5"/>
    <w:rsid w:val="003123A1"/>
    <w:rsid w:val="003125B0"/>
    <w:rsid w:val="003127B3"/>
    <w:rsid w:val="00312A0A"/>
    <w:rsid w:val="00312C9D"/>
    <w:rsid w:val="00312D29"/>
    <w:rsid w:val="00312DEC"/>
    <w:rsid w:val="00312E0B"/>
    <w:rsid w:val="00312E31"/>
    <w:rsid w:val="003132A7"/>
    <w:rsid w:val="00313350"/>
    <w:rsid w:val="0031338C"/>
    <w:rsid w:val="00313858"/>
    <w:rsid w:val="00313875"/>
    <w:rsid w:val="003138CF"/>
    <w:rsid w:val="003138D6"/>
    <w:rsid w:val="00313980"/>
    <w:rsid w:val="00313AB6"/>
    <w:rsid w:val="00313AB9"/>
    <w:rsid w:val="00313BF7"/>
    <w:rsid w:val="00313F4B"/>
    <w:rsid w:val="00313F9A"/>
    <w:rsid w:val="003140FD"/>
    <w:rsid w:val="00314433"/>
    <w:rsid w:val="0031459C"/>
    <w:rsid w:val="003147EF"/>
    <w:rsid w:val="00314C49"/>
    <w:rsid w:val="00314FA4"/>
    <w:rsid w:val="0031585C"/>
    <w:rsid w:val="003162E7"/>
    <w:rsid w:val="003164F2"/>
    <w:rsid w:val="0031688C"/>
    <w:rsid w:val="00316928"/>
    <w:rsid w:val="00316C29"/>
    <w:rsid w:val="00316D2C"/>
    <w:rsid w:val="00316D73"/>
    <w:rsid w:val="00316DE9"/>
    <w:rsid w:val="00316F21"/>
    <w:rsid w:val="00317133"/>
    <w:rsid w:val="003174CC"/>
    <w:rsid w:val="00317763"/>
    <w:rsid w:val="003177C6"/>
    <w:rsid w:val="00317A8A"/>
    <w:rsid w:val="00317B86"/>
    <w:rsid w:val="00317BD0"/>
    <w:rsid w:val="0032054E"/>
    <w:rsid w:val="0032074C"/>
    <w:rsid w:val="00320A12"/>
    <w:rsid w:val="00320B31"/>
    <w:rsid w:val="00320B5F"/>
    <w:rsid w:val="00320D60"/>
    <w:rsid w:val="00320F6E"/>
    <w:rsid w:val="00321090"/>
    <w:rsid w:val="003215C3"/>
    <w:rsid w:val="003219DC"/>
    <w:rsid w:val="00321A6B"/>
    <w:rsid w:val="00321C6A"/>
    <w:rsid w:val="00321E16"/>
    <w:rsid w:val="00321E1B"/>
    <w:rsid w:val="00321F15"/>
    <w:rsid w:val="00322188"/>
    <w:rsid w:val="00322679"/>
    <w:rsid w:val="00322691"/>
    <w:rsid w:val="00322A2D"/>
    <w:rsid w:val="00322C3A"/>
    <w:rsid w:val="0032330D"/>
    <w:rsid w:val="00323719"/>
    <w:rsid w:val="00323992"/>
    <w:rsid w:val="00323B43"/>
    <w:rsid w:val="00323DB6"/>
    <w:rsid w:val="00323DFA"/>
    <w:rsid w:val="00323EDA"/>
    <w:rsid w:val="00323EF8"/>
    <w:rsid w:val="00323F22"/>
    <w:rsid w:val="00323F76"/>
    <w:rsid w:val="00324195"/>
    <w:rsid w:val="003243D3"/>
    <w:rsid w:val="003243E4"/>
    <w:rsid w:val="003245B0"/>
    <w:rsid w:val="00324609"/>
    <w:rsid w:val="003247DB"/>
    <w:rsid w:val="003249F8"/>
    <w:rsid w:val="00324A20"/>
    <w:rsid w:val="00324A7B"/>
    <w:rsid w:val="0032567C"/>
    <w:rsid w:val="0032573E"/>
    <w:rsid w:val="0032578E"/>
    <w:rsid w:val="00325B22"/>
    <w:rsid w:val="00326196"/>
    <w:rsid w:val="00326325"/>
    <w:rsid w:val="003265B3"/>
    <w:rsid w:val="003267C8"/>
    <w:rsid w:val="0032699B"/>
    <w:rsid w:val="00326A2E"/>
    <w:rsid w:val="00326B21"/>
    <w:rsid w:val="00326E99"/>
    <w:rsid w:val="00326F92"/>
    <w:rsid w:val="0032739E"/>
    <w:rsid w:val="0032772A"/>
    <w:rsid w:val="003278A5"/>
    <w:rsid w:val="003278E4"/>
    <w:rsid w:val="00327DFD"/>
    <w:rsid w:val="00327E28"/>
    <w:rsid w:val="00330184"/>
    <w:rsid w:val="003303BA"/>
    <w:rsid w:val="003304A5"/>
    <w:rsid w:val="00330B52"/>
    <w:rsid w:val="00330E22"/>
    <w:rsid w:val="00330EB4"/>
    <w:rsid w:val="003310E7"/>
    <w:rsid w:val="003315EF"/>
    <w:rsid w:val="003319AB"/>
    <w:rsid w:val="003319B5"/>
    <w:rsid w:val="00331D08"/>
    <w:rsid w:val="00331D47"/>
    <w:rsid w:val="00331F05"/>
    <w:rsid w:val="00331F82"/>
    <w:rsid w:val="003321EF"/>
    <w:rsid w:val="003322FB"/>
    <w:rsid w:val="00332D5C"/>
    <w:rsid w:val="00332E96"/>
    <w:rsid w:val="00333019"/>
    <w:rsid w:val="0033306C"/>
    <w:rsid w:val="0033325E"/>
    <w:rsid w:val="00333997"/>
    <w:rsid w:val="00333EBA"/>
    <w:rsid w:val="00333EC6"/>
    <w:rsid w:val="00334047"/>
    <w:rsid w:val="00334213"/>
    <w:rsid w:val="003344C1"/>
    <w:rsid w:val="003345DF"/>
    <w:rsid w:val="003346DF"/>
    <w:rsid w:val="00334E49"/>
    <w:rsid w:val="00334E90"/>
    <w:rsid w:val="00334F57"/>
    <w:rsid w:val="003350E6"/>
    <w:rsid w:val="003354B0"/>
    <w:rsid w:val="003354D3"/>
    <w:rsid w:val="00335629"/>
    <w:rsid w:val="003356D6"/>
    <w:rsid w:val="00335787"/>
    <w:rsid w:val="003359EC"/>
    <w:rsid w:val="00335BB8"/>
    <w:rsid w:val="00335D63"/>
    <w:rsid w:val="00335D7D"/>
    <w:rsid w:val="00335F37"/>
    <w:rsid w:val="003362AD"/>
    <w:rsid w:val="003367AE"/>
    <w:rsid w:val="003367FD"/>
    <w:rsid w:val="00336A1D"/>
    <w:rsid w:val="00336B65"/>
    <w:rsid w:val="00337052"/>
    <w:rsid w:val="003373D7"/>
    <w:rsid w:val="003375D6"/>
    <w:rsid w:val="00337966"/>
    <w:rsid w:val="00337A4F"/>
    <w:rsid w:val="00337B1E"/>
    <w:rsid w:val="00337B56"/>
    <w:rsid w:val="00337D37"/>
    <w:rsid w:val="00337D4E"/>
    <w:rsid w:val="00337D8E"/>
    <w:rsid w:val="0034017E"/>
    <w:rsid w:val="003402C3"/>
    <w:rsid w:val="0034067E"/>
    <w:rsid w:val="00340830"/>
    <w:rsid w:val="00340905"/>
    <w:rsid w:val="00340F2E"/>
    <w:rsid w:val="0034100B"/>
    <w:rsid w:val="003413DE"/>
    <w:rsid w:val="00341429"/>
    <w:rsid w:val="00341524"/>
    <w:rsid w:val="00341530"/>
    <w:rsid w:val="003415AD"/>
    <w:rsid w:val="003416C4"/>
    <w:rsid w:val="003417F0"/>
    <w:rsid w:val="00341B3B"/>
    <w:rsid w:val="00341D15"/>
    <w:rsid w:val="00341D9D"/>
    <w:rsid w:val="00341E3E"/>
    <w:rsid w:val="003420E3"/>
    <w:rsid w:val="003421A2"/>
    <w:rsid w:val="003424C8"/>
    <w:rsid w:val="0034281B"/>
    <w:rsid w:val="00342842"/>
    <w:rsid w:val="00342F5D"/>
    <w:rsid w:val="00343309"/>
    <w:rsid w:val="0034338B"/>
    <w:rsid w:val="003434DB"/>
    <w:rsid w:val="0034357D"/>
    <w:rsid w:val="003437DF"/>
    <w:rsid w:val="003440FE"/>
    <w:rsid w:val="0034426C"/>
    <w:rsid w:val="00344CCE"/>
    <w:rsid w:val="00344D20"/>
    <w:rsid w:val="00344E24"/>
    <w:rsid w:val="00344F6A"/>
    <w:rsid w:val="003450EF"/>
    <w:rsid w:val="003451F0"/>
    <w:rsid w:val="003457FA"/>
    <w:rsid w:val="00345870"/>
    <w:rsid w:val="003458CF"/>
    <w:rsid w:val="00345A95"/>
    <w:rsid w:val="00345CBA"/>
    <w:rsid w:val="00345D1A"/>
    <w:rsid w:val="00345D27"/>
    <w:rsid w:val="00345E62"/>
    <w:rsid w:val="00345F72"/>
    <w:rsid w:val="00346031"/>
    <w:rsid w:val="003464FE"/>
    <w:rsid w:val="003466EB"/>
    <w:rsid w:val="00346816"/>
    <w:rsid w:val="00346B08"/>
    <w:rsid w:val="00346B0F"/>
    <w:rsid w:val="00346B85"/>
    <w:rsid w:val="00346F38"/>
    <w:rsid w:val="0034701E"/>
    <w:rsid w:val="00347606"/>
    <w:rsid w:val="0034760F"/>
    <w:rsid w:val="003476A9"/>
    <w:rsid w:val="003479A3"/>
    <w:rsid w:val="00347A29"/>
    <w:rsid w:val="0035014D"/>
    <w:rsid w:val="003503CE"/>
    <w:rsid w:val="00350433"/>
    <w:rsid w:val="003504A7"/>
    <w:rsid w:val="0035058C"/>
    <w:rsid w:val="003507AD"/>
    <w:rsid w:val="00350833"/>
    <w:rsid w:val="00350A39"/>
    <w:rsid w:val="00350A8C"/>
    <w:rsid w:val="00351137"/>
    <w:rsid w:val="003512F0"/>
    <w:rsid w:val="0035165F"/>
    <w:rsid w:val="003516CB"/>
    <w:rsid w:val="0035189E"/>
    <w:rsid w:val="003518C8"/>
    <w:rsid w:val="003519E3"/>
    <w:rsid w:val="00351ABD"/>
    <w:rsid w:val="00351B41"/>
    <w:rsid w:val="00351D2D"/>
    <w:rsid w:val="00351E3C"/>
    <w:rsid w:val="0035209B"/>
    <w:rsid w:val="00352269"/>
    <w:rsid w:val="003523AA"/>
    <w:rsid w:val="003525D2"/>
    <w:rsid w:val="003527C2"/>
    <w:rsid w:val="00352B85"/>
    <w:rsid w:val="00352BBE"/>
    <w:rsid w:val="003531A6"/>
    <w:rsid w:val="00353360"/>
    <w:rsid w:val="003535B5"/>
    <w:rsid w:val="003537C0"/>
    <w:rsid w:val="0035380E"/>
    <w:rsid w:val="00353D42"/>
    <w:rsid w:val="00353D47"/>
    <w:rsid w:val="003541A3"/>
    <w:rsid w:val="00354211"/>
    <w:rsid w:val="003542C8"/>
    <w:rsid w:val="0035442C"/>
    <w:rsid w:val="003547BB"/>
    <w:rsid w:val="00354B40"/>
    <w:rsid w:val="00354B52"/>
    <w:rsid w:val="00354E99"/>
    <w:rsid w:val="003551B4"/>
    <w:rsid w:val="0035526A"/>
    <w:rsid w:val="003553ED"/>
    <w:rsid w:val="003553FA"/>
    <w:rsid w:val="00355577"/>
    <w:rsid w:val="0035569D"/>
    <w:rsid w:val="003559B2"/>
    <w:rsid w:val="00355AE1"/>
    <w:rsid w:val="00355B40"/>
    <w:rsid w:val="00355CD1"/>
    <w:rsid w:val="00355DF2"/>
    <w:rsid w:val="00356524"/>
    <w:rsid w:val="00356590"/>
    <w:rsid w:val="003566C6"/>
    <w:rsid w:val="0035696D"/>
    <w:rsid w:val="00356D3F"/>
    <w:rsid w:val="00356E0B"/>
    <w:rsid w:val="00356EDE"/>
    <w:rsid w:val="00356F6D"/>
    <w:rsid w:val="0035718E"/>
    <w:rsid w:val="00357218"/>
    <w:rsid w:val="003572D2"/>
    <w:rsid w:val="003573F7"/>
    <w:rsid w:val="0035758D"/>
    <w:rsid w:val="00357722"/>
    <w:rsid w:val="00357D0E"/>
    <w:rsid w:val="00357D18"/>
    <w:rsid w:val="00357F97"/>
    <w:rsid w:val="003600F6"/>
    <w:rsid w:val="00360466"/>
    <w:rsid w:val="0036076B"/>
    <w:rsid w:val="00360AF4"/>
    <w:rsid w:val="00360B25"/>
    <w:rsid w:val="00360B61"/>
    <w:rsid w:val="00360FE1"/>
    <w:rsid w:val="003612DA"/>
    <w:rsid w:val="003614D9"/>
    <w:rsid w:val="00361585"/>
    <w:rsid w:val="003616FC"/>
    <w:rsid w:val="00361770"/>
    <w:rsid w:val="003619D9"/>
    <w:rsid w:val="00361A1C"/>
    <w:rsid w:val="00361AD0"/>
    <w:rsid w:val="00361B03"/>
    <w:rsid w:val="00361D86"/>
    <w:rsid w:val="00361FCF"/>
    <w:rsid w:val="0036203E"/>
    <w:rsid w:val="003621D2"/>
    <w:rsid w:val="0036225F"/>
    <w:rsid w:val="0036245C"/>
    <w:rsid w:val="0036268D"/>
    <w:rsid w:val="003626BC"/>
    <w:rsid w:val="003626F0"/>
    <w:rsid w:val="00362A14"/>
    <w:rsid w:val="00362A1F"/>
    <w:rsid w:val="00362DDC"/>
    <w:rsid w:val="00363113"/>
    <w:rsid w:val="00363393"/>
    <w:rsid w:val="003633B4"/>
    <w:rsid w:val="003635DD"/>
    <w:rsid w:val="003638B7"/>
    <w:rsid w:val="00363B9D"/>
    <w:rsid w:val="00363E06"/>
    <w:rsid w:val="00363F59"/>
    <w:rsid w:val="003642B8"/>
    <w:rsid w:val="003645A2"/>
    <w:rsid w:val="0036485B"/>
    <w:rsid w:val="00364A68"/>
    <w:rsid w:val="00364A7B"/>
    <w:rsid w:val="00364BB9"/>
    <w:rsid w:val="00364D0D"/>
    <w:rsid w:val="00364D5A"/>
    <w:rsid w:val="00364EB7"/>
    <w:rsid w:val="00364FAD"/>
    <w:rsid w:val="003650C6"/>
    <w:rsid w:val="00365138"/>
    <w:rsid w:val="003651BE"/>
    <w:rsid w:val="003652D9"/>
    <w:rsid w:val="00365306"/>
    <w:rsid w:val="003655EA"/>
    <w:rsid w:val="003657B8"/>
    <w:rsid w:val="003659CB"/>
    <w:rsid w:val="00365AD4"/>
    <w:rsid w:val="00365BB2"/>
    <w:rsid w:val="00365F53"/>
    <w:rsid w:val="003660C9"/>
    <w:rsid w:val="003661A1"/>
    <w:rsid w:val="003663F7"/>
    <w:rsid w:val="0036656D"/>
    <w:rsid w:val="00366866"/>
    <w:rsid w:val="00366C94"/>
    <w:rsid w:val="00366CCC"/>
    <w:rsid w:val="00366D5E"/>
    <w:rsid w:val="00366E97"/>
    <w:rsid w:val="0036751D"/>
    <w:rsid w:val="00367620"/>
    <w:rsid w:val="0036786D"/>
    <w:rsid w:val="003679FC"/>
    <w:rsid w:val="00367E2E"/>
    <w:rsid w:val="00367E6E"/>
    <w:rsid w:val="00370145"/>
    <w:rsid w:val="00370479"/>
    <w:rsid w:val="00370587"/>
    <w:rsid w:val="0037058D"/>
    <w:rsid w:val="0037086C"/>
    <w:rsid w:val="00371132"/>
    <w:rsid w:val="0037122E"/>
    <w:rsid w:val="003717D5"/>
    <w:rsid w:val="00371924"/>
    <w:rsid w:val="00371997"/>
    <w:rsid w:val="003721AB"/>
    <w:rsid w:val="003722D2"/>
    <w:rsid w:val="00372357"/>
    <w:rsid w:val="0037235D"/>
    <w:rsid w:val="00372499"/>
    <w:rsid w:val="003724A1"/>
    <w:rsid w:val="003725BB"/>
    <w:rsid w:val="003726FF"/>
    <w:rsid w:val="00372996"/>
    <w:rsid w:val="003729E4"/>
    <w:rsid w:val="00372BD8"/>
    <w:rsid w:val="00372D6A"/>
    <w:rsid w:val="00373337"/>
    <w:rsid w:val="0037338F"/>
    <w:rsid w:val="0037365D"/>
    <w:rsid w:val="003738C8"/>
    <w:rsid w:val="003738F1"/>
    <w:rsid w:val="003739B1"/>
    <w:rsid w:val="00373D6F"/>
    <w:rsid w:val="00373E31"/>
    <w:rsid w:val="00373F6C"/>
    <w:rsid w:val="0037410E"/>
    <w:rsid w:val="00374192"/>
    <w:rsid w:val="003742BC"/>
    <w:rsid w:val="00374544"/>
    <w:rsid w:val="00374E36"/>
    <w:rsid w:val="00374F44"/>
    <w:rsid w:val="0037568A"/>
    <w:rsid w:val="00375A95"/>
    <w:rsid w:val="00376209"/>
    <w:rsid w:val="003763CE"/>
    <w:rsid w:val="003768B3"/>
    <w:rsid w:val="00376A76"/>
    <w:rsid w:val="00376DB2"/>
    <w:rsid w:val="0037701B"/>
    <w:rsid w:val="003772A4"/>
    <w:rsid w:val="003775F1"/>
    <w:rsid w:val="00377850"/>
    <w:rsid w:val="00377B5C"/>
    <w:rsid w:val="00377C33"/>
    <w:rsid w:val="00377D1A"/>
    <w:rsid w:val="00380099"/>
    <w:rsid w:val="003800B2"/>
    <w:rsid w:val="0038057C"/>
    <w:rsid w:val="003806AF"/>
    <w:rsid w:val="0038079C"/>
    <w:rsid w:val="00380A66"/>
    <w:rsid w:val="00380BF7"/>
    <w:rsid w:val="00380C7D"/>
    <w:rsid w:val="00380CD9"/>
    <w:rsid w:val="00380D53"/>
    <w:rsid w:val="00380F54"/>
    <w:rsid w:val="003812C1"/>
    <w:rsid w:val="00381582"/>
    <w:rsid w:val="00381785"/>
    <w:rsid w:val="00381AEF"/>
    <w:rsid w:val="00381BA2"/>
    <w:rsid w:val="00381C80"/>
    <w:rsid w:val="00381D99"/>
    <w:rsid w:val="00382232"/>
    <w:rsid w:val="0038224A"/>
    <w:rsid w:val="003823AA"/>
    <w:rsid w:val="003826F0"/>
    <w:rsid w:val="0038278A"/>
    <w:rsid w:val="0038294E"/>
    <w:rsid w:val="00382F0E"/>
    <w:rsid w:val="00382FEF"/>
    <w:rsid w:val="00383634"/>
    <w:rsid w:val="00383BF5"/>
    <w:rsid w:val="00383C4A"/>
    <w:rsid w:val="00383E5D"/>
    <w:rsid w:val="00383EB5"/>
    <w:rsid w:val="00383EE9"/>
    <w:rsid w:val="00383F5A"/>
    <w:rsid w:val="003841E9"/>
    <w:rsid w:val="00384983"/>
    <w:rsid w:val="00384D9C"/>
    <w:rsid w:val="00384E17"/>
    <w:rsid w:val="0038503F"/>
    <w:rsid w:val="003850B3"/>
    <w:rsid w:val="003851C3"/>
    <w:rsid w:val="00385648"/>
    <w:rsid w:val="003857DD"/>
    <w:rsid w:val="00385A05"/>
    <w:rsid w:val="00385B7E"/>
    <w:rsid w:val="00385E76"/>
    <w:rsid w:val="0038603A"/>
    <w:rsid w:val="00386139"/>
    <w:rsid w:val="00386245"/>
    <w:rsid w:val="003868B9"/>
    <w:rsid w:val="003868D2"/>
    <w:rsid w:val="0038691C"/>
    <w:rsid w:val="00386A80"/>
    <w:rsid w:val="00386A87"/>
    <w:rsid w:val="00386BA4"/>
    <w:rsid w:val="00386FE6"/>
    <w:rsid w:val="00386FEA"/>
    <w:rsid w:val="0038708F"/>
    <w:rsid w:val="003871D5"/>
    <w:rsid w:val="003871DD"/>
    <w:rsid w:val="00387201"/>
    <w:rsid w:val="0038727A"/>
    <w:rsid w:val="003875B9"/>
    <w:rsid w:val="003877A1"/>
    <w:rsid w:val="003877F1"/>
    <w:rsid w:val="00387919"/>
    <w:rsid w:val="00387DB1"/>
    <w:rsid w:val="00390034"/>
    <w:rsid w:val="00390585"/>
    <w:rsid w:val="00390759"/>
    <w:rsid w:val="00390A40"/>
    <w:rsid w:val="00390F10"/>
    <w:rsid w:val="00390FC5"/>
    <w:rsid w:val="0039133E"/>
    <w:rsid w:val="00391648"/>
    <w:rsid w:val="003917DE"/>
    <w:rsid w:val="0039184B"/>
    <w:rsid w:val="00391D72"/>
    <w:rsid w:val="00392320"/>
    <w:rsid w:val="0039241B"/>
    <w:rsid w:val="0039241C"/>
    <w:rsid w:val="00392592"/>
    <w:rsid w:val="00392719"/>
    <w:rsid w:val="003927B6"/>
    <w:rsid w:val="003928A0"/>
    <w:rsid w:val="00392962"/>
    <w:rsid w:val="00392B39"/>
    <w:rsid w:val="00392BB7"/>
    <w:rsid w:val="00392C42"/>
    <w:rsid w:val="00393042"/>
    <w:rsid w:val="0039313C"/>
    <w:rsid w:val="00393227"/>
    <w:rsid w:val="00393468"/>
    <w:rsid w:val="00393476"/>
    <w:rsid w:val="00393589"/>
    <w:rsid w:val="00393638"/>
    <w:rsid w:val="0039370A"/>
    <w:rsid w:val="0039376E"/>
    <w:rsid w:val="00393A8A"/>
    <w:rsid w:val="00393BBE"/>
    <w:rsid w:val="00393C02"/>
    <w:rsid w:val="003940BE"/>
    <w:rsid w:val="003940E8"/>
    <w:rsid w:val="00394104"/>
    <w:rsid w:val="003941E7"/>
    <w:rsid w:val="003948C3"/>
    <w:rsid w:val="00394BCE"/>
    <w:rsid w:val="003954C4"/>
    <w:rsid w:val="003957FC"/>
    <w:rsid w:val="00395DDF"/>
    <w:rsid w:val="00395FFC"/>
    <w:rsid w:val="0039605F"/>
    <w:rsid w:val="0039640F"/>
    <w:rsid w:val="00396498"/>
    <w:rsid w:val="003966FE"/>
    <w:rsid w:val="00396A2A"/>
    <w:rsid w:val="003970DD"/>
    <w:rsid w:val="00397286"/>
    <w:rsid w:val="003973FA"/>
    <w:rsid w:val="0039746D"/>
    <w:rsid w:val="00397606"/>
    <w:rsid w:val="00397613"/>
    <w:rsid w:val="0039770F"/>
    <w:rsid w:val="00397845"/>
    <w:rsid w:val="00397972"/>
    <w:rsid w:val="00397C2B"/>
    <w:rsid w:val="00397DE5"/>
    <w:rsid w:val="003A0262"/>
    <w:rsid w:val="003A0487"/>
    <w:rsid w:val="003A14B4"/>
    <w:rsid w:val="003A1552"/>
    <w:rsid w:val="003A174C"/>
    <w:rsid w:val="003A19D1"/>
    <w:rsid w:val="003A1DA7"/>
    <w:rsid w:val="003A1E22"/>
    <w:rsid w:val="003A1F92"/>
    <w:rsid w:val="003A2244"/>
    <w:rsid w:val="003A22BB"/>
    <w:rsid w:val="003A22FA"/>
    <w:rsid w:val="003A2355"/>
    <w:rsid w:val="003A25E3"/>
    <w:rsid w:val="003A290E"/>
    <w:rsid w:val="003A2D9B"/>
    <w:rsid w:val="003A2DB7"/>
    <w:rsid w:val="003A2DDD"/>
    <w:rsid w:val="003A2F5F"/>
    <w:rsid w:val="003A309A"/>
    <w:rsid w:val="003A31DC"/>
    <w:rsid w:val="003A32CC"/>
    <w:rsid w:val="003A351E"/>
    <w:rsid w:val="003A3856"/>
    <w:rsid w:val="003A39DB"/>
    <w:rsid w:val="003A3D6F"/>
    <w:rsid w:val="003A4102"/>
    <w:rsid w:val="003A413B"/>
    <w:rsid w:val="003A4294"/>
    <w:rsid w:val="003A42C3"/>
    <w:rsid w:val="003A4591"/>
    <w:rsid w:val="003A491C"/>
    <w:rsid w:val="003A4922"/>
    <w:rsid w:val="003A49FD"/>
    <w:rsid w:val="003A4CC3"/>
    <w:rsid w:val="003A4F19"/>
    <w:rsid w:val="003A4F40"/>
    <w:rsid w:val="003A4FF8"/>
    <w:rsid w:val="003A5132"/>
    <w:rsid w:val="003A5442"/>
    <w:rsid w:val="003A548F"/>
    <w:rsid w:val="003A560B"/>
    <w:rsid w:val="003A56C1"/>
    <w:rsid w:val="003A5DD0"/>
    <w:rsid w:val="003A6068"/>
    <w:rsid w:val="003A6418"/>
    <w:rsid w:val="003A64BB"/>
    <w:rsid w:val="003A64F9"/>
    <w:rsid w:val="003A6594"/>
    <w:rsid w:val="003A68F2"/>
    <w:rsid w:val="003A699D"/>
    <w:rsid w:val="003A6A02"/>
    <w:rsid w:val="003A6B3B"/>
    <w:rsid w:val="003A6B83"/>
    <w:rsid w:val="003A6B8D"/>
    <w:rsid w:val="003A7399"/>
    <w:rsid w:val="003A746C"/>
    <w:rsid w:val="003A765F"/>
    <w:rsid w:val="003A7722"/>
    <w:rsid w:val="003A778C"/>
    <w:rsid w:val="003B003A"/>
    <w:rsid w:val="003B00AF"/>
    <w:rsid w:val="003B01A2"/>
    <w:rsid w:val="003B0781"/>
    <w:rsid w:val="003B07F1"/>
    <w:rsid w:val="003B0BD4"/>
    <w:rsid w:val="003B0BE6"/>
    <w:rsid w:val="003B0C8D"/>
    <w:rsid w:val="003B0EA3"/>
    <w:rsid w:val="003B1280"/>
    <w:rsid w:val="003B1435"/>
    <w:rsid w:val="003B149D"/>
    <w:rsid w:val="003B1927"/>
    <w:rsid w:val="003B1A3F"/>
    <w:rsid w:val="003B1B60"/>
    <w:rsid w:val="003B1F1C"/>
    <w:rsid w:val="003B1F3E"/>
    <w:rsid w:val="003B2450"/>
    <w:rsid w:val="003B268F"/>
    <w:rsid w:val="003B26DC"/>
    <w:rsid w:val="003B282C"/>
    <w:rsid w:val="003B2DA6"/>
    <w:rsid w:val="003B2E07"/>
    <w:rsid w:val="003B30D5"/>
    <w:rsid w:val="003B3104"/>
    <w:rsid w:val="003B336C"/>
    <w:rsid w:val="003B361C"/>
    <w:rsid w:val="003B38E2"/>
    <w:rsid w:val="003B3A9A"/>
    <w:rsid w:val="003B3B22"/>
    <w:rsid w:val="003B3EB5"/>
    <w:rsid w:val="003B3F31"/>
    <w:rsid w:val="003B40FC"/>
    <w:rsid w:val="003B4116"/>
    <w:rsid w:val="003B439E"/>
    <w:rsid w:val="003B44CE"/>
    <w:rsid w:val="003B46B7"/>
    <w:rsid w:val="003B479D"/>
    <w:rsid w:val="003B4A63"/>
    <w:rsid w:val="003B4B36"/>
    <w:rsid w:val="003B4B81"/>
    <w:rsid w:val="003B4C05"/>
    <w:rsid w:val="003B4C0D"/>
    <w:rsid w:val="003B4C2D"/>
    <w:rsid w:val="003B5284"/>
    <w:rsid w:val="003B5405"/>
    <w:rsid w:val="003B540E"/>
    <w:rsid w:val="003B54F3"/>
    <w:rsid w:val="003B58FF"/>
    <w:rsid w:val="003B5BF9"/>
    <w:rsid w:val="003B5C4C"/>
    <w:rsid w:val="003B5DE1"/>
    <w:rsid w:val="003B5F62"/>
    <w:rsid w:val="003B61C7"/>
    <w:rsid w:val="003B65CF"/>
    <w:rsid w:val="003B6971"/>
    <w:rsid w:val="003B719F"/>
    <w:rsid w:val="003B7982"/>
    <w:rsid w:val="003B79E3"/>
    <w:rsid w:val="003C005B"/>
    <w:rsid w:val="003C022F"/>
    <w:rsid w:val="003C02E5"/>
    <w:rsid w:val="003C0520"/>
    <w:rsid w:val="003C068E"/>
    <w:rsid w:val="003C0793"/>
    <w:rsid w:val="003C09B5"/>
    <w:rsid w:val="003C0ADA"/>
    <w:rsid w:val="003C0C4C"/>
    <w:rsid w:val="003C0C96"/>
    <w:rsid w:val="003C0D31"/>
    <w:rsid w:val="003C0E74"/>
    <w:rsid w:val="003C1001"/>
    <w:rsid w:val="003C12CD"/>
    <w:rsid w:val="003C144D"/>
    <w:rsid w:val="003C157D"/>
    <w:rsid w:val="003C17B1"/>
    <w:rsid w:val="003C1CFB"/>
    <w:rsid w:val="003C1D3D"/>
    <w:rsid w:val="003C1F3A"/>
    <w:rsid w:val="003C1F46"/>
    <w:rsid w:val="003C227E"/>
    <w:rsid w:val="003C23C3"/>
    <w:rsid w:val="003C25E8"/>
    <w:rsid w:val="003C2889"/>
    <w:rsid w:val="003C2A68"/>
    <w:rsid w:val="003C2A89"/>
    <w:rsid w:val="003C36DC"/>
    <w:rsid w:val="003C3C68"/>
    <w:rsid w:val="003C3CD3"/>
    <w:rsid w:val="003C3E24"/>
    <w:rsid w:val="003C3E7C"/>
    <w:rsid w:val="003C3F06"/>
    <w:rsid w:val="003C419B"/>
    <w:rsid w:val="003C44D2"/>
    <w:rsid w:val="003C4664"/>
    <w:rsid w:val="003C4937"/>
    <w:rsid w:val="003C4A91"/>
    <w:rsid w:val="003C4E30"/>
    <w:rsid w:val="003C4F02"/>
    <w:rsid w:val="003C5474"/>
    <w:rsid w:val="003C55FD"/>
    <w:rsid w:val="003C5699"/>
    <w:rsid w:val="003C5874"/>
    <w:rsid w:val="003C58AE"/>
    <w:rsid w:val="003C5A9F"/>
    <w:rsid w:val="003C6110"/>
    <w:rsid w:val="003C6224"/>
    <w:rsid w:val="003C6324"/>
    <w:rsid w:val="003C64FA"/>
    <w:rsid w:val="003C655E"/>
    <w:rsid w:val="003C666A"/>
    <w:rsid w:val="003C6773"/>
    <w:rsid w:val="003C694B"/>
    <w:rsid w:val="003C6A1E"/>
    <w:rsid w:val="003C6C19"/>
    <w:rsid w:val="003C6C3B"/>
    <w:rsid w:val="003C6D5F"/>
    <w:rsid w:val="003C6EAF"/>
    <w:rsid w:val="003C6F10"/>
    <w:rsid w:val="003C70B0"/>
    <w:rsid w:val="003C7453"/>
    <w:rsid w:val="003C7A37"/>
    <w:rsid w:val="003C7B33"/>
    <w:rsid w:val="003C7B92"/>
    <w:rsid w:val="003D01C5"/>
    <w:rsid w:val="003D0CB5"/>
    <w:rsid w:val="003D0EB5"/>
    <w:rsid w:val="003D0F4D"/>
    <w:rsid w:val="003D0FE3"/>
    <w:rsid w:val="003D1060"/>
    <w:rsid w:val="003D13AA"/>
    <w:rsid w:val="003D15C4"/>
    <w:rsid w:val="003D168B"/>
    <w:rsid w:val="003D16FD"/>
    <w:rsid w:val="003D1810"/>
    <w:rsid w:val="003D1834"/>
    <w:rsid w:val="003D19C8"/>
    <w:rsid w:val="003D1B51"/>
    <w:rsid w:val="003D1DC3"/>
    <w:rsid w:val="003D1FF6"/>
    <w:rsid w:val="003D21B9"/>
    <w:rsid w:val="003D22D9"/>
    <w:rsid w:val="003D25E2"/>
    <w:rsid w:val="003D25F5"/>
    <w:rsid w:val="003D2601"/>
    <w:rsid w:val="003D327E"/>
    <w:rsid w:val="003D3345"/>
    <w:rsid w:val="003D342D"/>
    <w:rsid w:val="003D3559"/>
    <w:rsid w:val="003D3994"/>
    <w:rsid w:val="003D3C0C"/>
    <w:rsid w:val="003D3C91"/>
    <w:rsid w:val="003D3D3F"/>
    <w:rsid w:val="003D3D61"/>
    <w:rsid w:val="003D3DE2"/>
    <w:rsid w:val="003D3F32"/>
    <w:rsid w:val="003D3FAD"/>
    <w:rsid w:val="003D40A3"/>
    <w:rsid w:val="003D411E"/>
    <w:rsid w:val="003D4229"/>
    <w:rsid w:val="003D4996"/>
    <w:rsid w:val="003D4A71"/>
    <w:rsid w:val="003D4B10"/>
    <w:rsid w:val="003D4EC8"/>
    <w:rsid w:val="003D55D3"/>
    <w:rsid w:val="003D579D"/>
    <w:rsid w:val="003D59A0"/>
    <w:rsid w:val="003D5A29"/>
    <w:rsid w:val="003D5B51"/>
    <w:rsid w:val="003D6671"/>
    <w:rsid w:val="003D6756"/>
    <w:rsid w:val="003D677A"/>
    <w:rsid w:val="003D67C8"/>
    <w:rsid w:val="003D6A36"/>
    <w:rsid w:val="003D6C55"/>
    <w:rsid w:val="003D6C60"/>
    <w:rsid w:val="003D6DF1"/>
    <w:rsid w:val="003D712A"/>
    <w:rsid w:val="003D759B"/>
    <w:rsid w:val="003D7609"/>
    <w:rsid w:val="003D7A09"/>
    <w:rsid w:val="003D7DEB"/>
    <w:rsid w:val="003E02AD"/>
    <w:rsid w:val="003E0673"/>
    <w:rsid w:val="003E0A37"/>
    <w:rsid w:val="003E0A5F"/>
    <w:rsid w:val="003E0B85"/>
    <w:rsid w:val="003E0BDF"/>
    <w:rsid w:val="003E0FF3"/>
    <w:rsid w:val="003E1295"/>
    <w:rsid w:val="003E13B7"/>
    <w:rsid w:val="003E1491"/>
    <w:rsid w:val="003E175D"/>
    <w:rsid w:val="003E18D7"/>
    <w:rsid w:val="003E1901"/>
    <w:rsid w:val="003E1998"/>
    <w:rsid w:val="003E1CCA"/>
    <w:rsid w:val="003E20F3"/>
    <w:rsid w:val="003E2223"/>
    <w:rsid w:val="003E2461"/>
    <w:rsid w:val="003E24A5"/>
    <w:rsid w:val="003E24EE"/>
    <w:rsid w:val="003E26FD"/>
    <w:rsid w:val="003E3074"/>
    <w:rsid w:val="003E307B"/>
    <w:rsid w:val="003E311A"/>
    <w:rsid w:val="003E322A"/>
    <w:rsid w:val="003E34E8"/>
    <w:rsid w:val="003E3523"/>
    <w:rsid w:val="003E36C1"/>
    <w:rsid w:val="003E36ED"/>
    <w:rsid w:val="003E3799"/>
    <w:rsid w:val="003E3ABD"/>
    <w:rsid w:val="003E3C16"/>
    <w:rsid w:val="003E4037"/>
    <w:rsid w:val="003E40B5"/>
    <w:rsid w:val="003E4986"/>
    <w:rsid w:val="003E4CD0"/>
    <w:rsid w:val="003E4E20"/>
    <w:rsid w:val="003E4F7A"/>
    <w:rsid w:val="003E501B"/>
    <w:rsid w:val="003E50BD"/>
    <w:rsid w:val="003E511B"/>
    <w:rsid w:val="003E521C"/>
    <w:rsid w:val="003E53F0"/>
    <w:rsid w:val="003E5560"/>
    <w:rsid w:val="003E56BE"/>
    <w:rsid w:val="003E57CF"/>
    <w:rsid w:val="003E6027"/>
    <w:rsid w:val="003E61FE"/>
    <w:rsid w:val="003E63C7"/>
    <w:rsid w:val="003E6676"/>
    <w:rsid w:val="003E693E"/>
    <w:rsid w:val="003E6B17"/>
    <w:rsid w:val="003E6C1F"/>
    <w:rsid w:val="003E6C8B"/>
    <w:rsid w:val="003E6D0F"/>
    <w:rsid w:val="003E6F1A"/>
    <w:rsid w:val="003E7097"/>
    <w:rsid w:val="003E7257"/>
    <w:rsid w:val="003E726E"/>
    <w:rsid w:val="003E7388"/>
    <w:rsid w:val="003E743B"/>
    <w:rsid w:val="003E782F"/>
    <w:rsid w:val="003E793F"/>
    <w:rsid w:val="003F0515"/>
    <w:rsid w:val="003F0A77"/>
    <w:rsid w:val="003F0BB9"/>
    <w:rsid w:val="003F0E0E"/>
    <w:rsid w:val="003F0EC2"/>
    <w:rsid w:val="003F15B2"/>
    <w:rsid w:val="003F1618"/>
    <w:rsid w:val="003F1D3D"/>
    <w:rsid w:val="003F1D6C"/>
    <w:rsid w:val="003F1E1D"/>
    <w:rsid w:val="003F21CC"/>
    <w:rsid w:val="003F260A"/>
    <w:rsid w:val="003F2661"/>
    <w:rsid w:val="003F29B8"/>
    <w:rsid w:val="003F2BB6"/>
    <w:rsid w:val="003F2DFB"/>
    <w:rsid w:val="003F2E3E"/>
    <w:rsid w:val="003F3115"/>
    <w:rsid w:val="003F3202"/>
    <w:rsid w:val="003F3357"/>
    <w:rsid w:val="003F3750"/>
    <w:rsid w:val="003F37EF"/>
    <w:rsid w:val="003F3851"/>
    <w:rsid w:val="003F38A2"/>
    <w:rsid w:val="003F38B1"/>
    <w:rsid w:val="003F3A1C"/>
    <w:rsid w:val="003F3C4D"/>
    <w:rsid w:val="003F4103"/>
    <w:rsid w:val="003F42BB"/>
    <w:rsid w:val="003F454D"/>
    <w:rsid w:val="003F4617"/>
    <w:rsid w:val="003F4853"/>
    <w:rsid w:val="003F48B7"/>
    <w:rsid w:val="003F498D"/>
    <w:rsid w:val="003F4F2F"/>
    <w:rsid w:val="003F4FB4"/>
    <w:rsid w:val="003F5114"/>
    <w:rsid w:val="003F5314"/>
    <w:rsid w:val="003F53C5"/>
    <w:rsid w:val="003F53E1"/>
    <w:rsid w:val="003F53E6"/>
    <w:rsid w:val="003F5503"/>
    <w:rsid w:val="003F5584"/>
    <w:rsid w:val="003F584A"/>
    <w:rsid w:val="003F5AC4"/>
    <w:rsid w:val="003F5B45"/>
    <w:rsid w:val="003F5C0B"/>
    <w:rsid w:val="003F5E06"/>
    <w:rsid w:val="003F5EB2"/>
    <w:rsid w:val="003F6114"/>
    <w:rsid w:val="003F6301"/>
    <w:rsid w:val="003F637D"/>
    <w:rsid w:val="003F6505"/>
    <w:rsid w:val="003F68DA"/>
    <w:rsid w:val="003F69B0"/>
    <w:rsid w:val="003F6AF5"/>
    <w:rsid w:val="003F6C73"/>
    <w:rsid w:val="003F6CC1"/>
    <w:rsid w:val="003F6D0A"/>
    <w:rsid w:val="003F6D78"/>
    <w:rsid w:val="003F6DEB"/>
    <w:rsid w:val="003F70AF"/>
    <w:rsid w:val="003F7451"/>
    <w:rsid w:val="003F7455"/>
    <w:rsid w:val="003F7567"/>
    <w:rsid w:val="003F7A4B"/>
    <w:rsid w:val="003F7C7E"/>
    <w:rsid w:val="003F7D4F"/>
    <w:rsid w:val="003F7E06"/>
    <w:rsid w:val="003F7E5A"/>
    <w:rsid w:val="00400233"/>
    <w:rsid w:val="0040034E"/>
    <w:rsid w:val="004008B1"/>
    <w:rsid w:val="004008D6"/>
    <w:rsid w:val="0040093D"/>
    <w:rsid w:val="00400F9B"/>
    <w:rsid w:val="00400FBD"/>
    <w:rsid w:val="0040106D"/>
    <w:rsid w:val="004012C9"/>
    <w:rsid w:val="004012CE"/>
    <w:rsid w:val="00401339"/>
    <w:rsid w:val="00402303"/>
    <w:rsid w:val="00402450"/>
    <w:rsid w:val="0040250A"/>
    <w:rsid w:val="00402880"/>
    <w:rsid w:val="00402984"/>
    <w:rsid w:val="004029F6"/>
    <w:rsid w:val="00402B31"/>
    <w:rsid w:val="00402BBB"/>
    <w:rsid w:val="00402BD3"/>
    <w:rsid w:val="00402D12"/>
    <w:rsid w:val="004030EF"/>
    <w:rsid w:val="00403374"/>
    <w:rsid w:val="00403416"/>
    <w:rsid w:val="00403512"/>
    <w:rsid w:val="004036C7"/>
    <w:rsid w:val="00403714"/>
    <w:rsid w:val="004037C9"/>
    <w:rsid w:val="00403C67"/>
    <w:rsid w:val="00403CFF"/>
    <w:rsid w:val="00403EB5"/>
    <w:rsid w:val="004040FA"/>
    <w:rsid w:val="0040421A"/>
    <w:rsid w:val="00404744"/>
    <w:rsid w:val="004047C6"/>
    <w:rsid w:val="00404D8E"/>
    <w:rsid w:val="00404F87"/>
    <w:rsid w:val="00405237"/>
    <w:rsid w:val="0040530C"/>
    <w:rsid w:val="0040573A"/>
    <w:rsid w:val="00405A03"/>
    <w:rsid w:val="00405FF8"/>
    <w:rsid w:val="004060B7"/>
    <w:rsid w:val="0040620F"/>
    <w:rsid w:val="00406439"/>
    <w:rsid w:val="004065CE"/>
    <w:rsid w:val="00406605"/>
    <w:rsid w:val="004067C4"/>
    <w:rsid w:val="00406CC3"/>
    <w:rsid w:val="00406D0C"/>
    <w:rsid w:val="00406DE7"/>
    <w:rsid w:val="004074FB"/>
    <w:rsid w:val="004076BB"/>
    <w:rsid w:val="004078A9"/>
    <w:rsid w:val="00407B2E"/>
    <w:rsid w:val="00407EDA"/>
    <w:rsid w:val="004101DD"/>
    <w:rsid w:val="0041025A"/>
    <w:rsid w:val="004102CD"/>
    <w:rsid w:val="0041033D"/>
    <w:rsid w:val="00410342"/>
    <w:rsid w:val="004106FB"/>
    <w:rsid w:val="0041081F"/>
    <w:rsid w:val="00410C1F"/>
    <w:rsid w:val="00411259"/>
    <w:rsid w:val="0041147D"/>
    <w:rsid w:val="0041175E"/>
    <w:rsid w:val="0041229D"/>
    <w:rsid w:val="0041274F"/>
    <w:rsid w:val="00412935"/>
    <w:rsid w:val="004129DC"/>
    <w:rsid w:val="00412CED"/>
    <w:rsid w:val="00413046"/>
    <w:rsid w:val="004134C8"/>
    <w:rsid w:val="004135F9"/>
    <w:rsid w:val="00413667"/>
    <w:rsid w:val="00413675"/>
    <w:rsid w:val="0041374D"/>
    <w:rsid w:val="00413A50"/>
    <w:rsid w:val="00413CFB"/>
    <w:rsid w:val="00413F67"/>
    <w:rsid w:val="0041420D"/>
    <w:rsid w:val="0041424F"/>
    <w:rsid w:val="0041484A"/>
    <w:rsid w:val="004148DC"/>
    <w:rsid w:val="00414980"/>
    <w:rsid w:val="00414BA4"/>
    <w:rsid w:val="00414FC3"/>
    <w:rsid w:val="00415347"/>
    <w:rsid w:val="004153E7"/>
    <w:rsid w:val="00415AC9"/>
    <w:rsid w:val="00415EA4"/>
    <w:rsid w:val="00415FD2"/>
    <w:rsid w:val="004160A1"/>
    <w:rsid w:val="0041664D"/>
    <w:rsid w:val="00416882"/>
    <w:rsid w:val="004169CC"/>
    <w:rsid w:val="00416D0D"/>
    <w:rsid w:val="00416E16"/>
    <w:rsid w:val="00416FDE"/>
    <w:rsid w:val="0041703D"/>
    <w:rsid w:val="00417240"/>
    <w:rsid w:val="0041750A"/>
    <w:rsid w:val="00417571"/>
    <w:rsid w:val="0041763E"/>
    <w:rsid w:val="00417754"/>
    <w:rsid w:val="00417989"/>
    <w:rsid w:val="00417A56"/>
    <w:rsid w:val="00417DE2"/>
    <w:rsid w:val="00417EC0"/>
    <w:rsid w:val="00417F02"/>
    <w:rsid w:val="00417FFE"/>
    <w:rsid w:val="0042030B"/>
    <w:rsid w:val="00420555"/>
    <w:rsid w:val="004207A7"/>
    <w:rsid w:val="0042081E"/>
    <w:rsid w:val="00420843"/>
    <w:rsid w:val="00420912"/>
    <w:rsid w:val="00420BFB"/>
    <w:rsid w:val="00420C0D"/>
    <w:rsid w:val="00420C7A"/>
    <w:rsid w:val="00420E5E"/>
    <w:rsid w:val="00420EFC"/>
    <w:rsid w:val="00421040"/>
    <w:rsid w:val="00421438"/>
    <w:rsid w:val="00421BB8"/>
    <w:rsid w:val="00421CAD"/>
    <w:rsid w:val="00422089"/>
    <w:rsid w:val="004220D7"/>
    <w:rsid w:val="00422146"/>
    <w:rsid w:val="0042221D"/>
    <w:rsid w:val="00422363"/>
    <w:rsid w:val="00422428"/>
    <w:rsid w:val="00422C63"/>
    <w:rsid w:val="00422F40"/>
    <w:rsid w:val="0042302E"/>
    <w:rsid w:val="004235C8"/>
    <w:rsid w:val="004237C4"/>
    <w:rsid w:val="00423B0D"/>
    <w:rsid w:val="00423C34"/>
    <w:rsid w:val="00423FB0"/>
    <w:rsid w:val="004241D1"/>
    <w:rsid w:val="0042427F"/>
    <w:rsid w:val="0042453D"/>
    <w:rsid w:val="004252A3"/>
    <w:rsid w:val="0042554D"/>
    <w:rsid w:val="00425864"/>
    <w:rsid w:val="00425C60"/>
    <w:rsid w:val="00425E5D"/>
    <w:rsid w:val="00425FD5"/>
    <w:rsid w:val="004261AB"/>
    <w:rsid w:val="0042640D"/>
    <w:rsid w:val="00426693"/>
    <w:rsid w:val="004268E1"/>
    <w:rsid w:val="00426A82"/>
    <w:rsid w:val="00426BA2"/>
    <w:rsid w:val="00426CDE"/>
    <w:rsid w:val="00427AA6"/>
    <w:rsid w:val="00427AC7"/>
    <w:rsid w:val="00427E8C"/>
    <w:rsid w:val="00427E9F"/>
    <w:rsid w:val="004300CE"/>
    <w:rsid w:val="00430178"/>
    <w:rsid w:val="004303E8"/>
    <w:rsid w:val="004303FC"/>
    <w:rsid w:val="00430ADF"/>
    <w:rsid w:val="00430ECD"/>
    <w:rsid w:val="00430EFC"/>
    <w:rsid w:val="00430F65"/>
    <w:rsid w:val="004311DE"/>
    <w:rsid w:val="004312BD"/>
    <w:rsid w:val="004312D6"/>
    <w:rsid w:val="00431BE8"/>
    <w:rsid w:val="00432586"/>
    <w:rsid w:val="004326B1"/>
    <w:rsid w:val="00432815"/>
    <w:rsid w:val="00432B64"/>
    <w:rsid w:val="00432CE7"/>
    <w:rsid w:val="00432F12"/>
    <w:rsid w:val="00432F4C"/>
    <w:rsid w:val="00433273"/>
    <w:rsid w:val="0043343A"/>
    <w:rsid w:val="004334FA"/>
    <w:rsid w:val="0043388F"/>
    <w:rsid w:val="00433BC9"/>
    <w:rsid w:val="00433C1B"/>
    <w:rsid w:val="00433C2A"/>
    <w:rsid w:val="00433D04"/>
    <w:rsid w:val="00434039"/>
    <w:rsid w:val="00434240"/>
    <w:rsid w:val="00435063"/>
    <w:rsid w:val="00435342"/>
    <w:rsid w:val="0043543C"/>
    <w:rsid w:val="0043546A"/>
    <w:rsid w:val="0043553F"/>
    <w:rsid w:val="00435647"/>
    <w:rsid w:val="004356F7"/>
    <w:rsid w:val="0043581B"/>
    <w:rsid w:val="0043599F"/>
    <w:rsid w:val="00435C1A"/>
    <w:rsid w:val="00435C59"/>
    <w:rsid w:val="00435F66"/>
    <w:rsid w:val="0043622E"/>
    <w:rsid w:val="00436264"/>
    <w:rsid w:val="00436302"/>
    <w:rsid w:val="0043633C"/>
    <w:rsid w:val="00436359"/>
    <w:rsid w:val="004364B8"/>
    <w:rsid w:val="004369E7"/>
    <w:rsid w:val="00436ECC"/>
    <w:rsid w:val="00436F6D"/>
    <w:rsid w:val="004371B8"/>
    <w:rsid w:val="00437352"/>
    <w:rsid w:val="0043765D"/>
    <w:rsid w:val="00437ADC"/>
    <w:rsid w:val="00437AF8"/>
    <w:rsid w:val="00437E3C"/>
    <w:rsid w:val="00437EB1"/>
    <w:rsid w:val="00437FA5"/>
    <w:rsid w:val="00440037"/>
    <w:rsid w:val="00440058"/>
    <w:rsid w:val="004400A6"/>
    <w:rsid w:val="004400D1"/>
    <w:rsid w:val="004400EF"/>
    <w:rsid w:val="004402C3"/>
    <w:rsid w:val="004403C7"/>
    <w:rsid w:val="004403CD"/>
    <w:rsid w:val="004404DA"/>
    <w:rsid w:val="00440916"/>
    <w:rsid w:val="00440961"/>
    <w:rsid w:val="00440C6E"/>
    <w:rsid w:val="00440CA9"/>
    <w:rsid w:val="00440D97"/>
    <w:rsid w:val="00441352"/>
    <w:rsid w:val="004418CF"/>
    <w:rsid w:val="00441B02"/>
    <w:rsid w:val="00441BF3"/>
    <w:rsid w:val="00441C8A"/>
    <w:rsid w:val="00442601"/>
    <w:rsid w:val="004429FB"/>
    <w:rsid w:val="00442FFE"/>
    <w:rsid w:val="00443AF5"/>
    <w:rsid w:val="00443B44"/>
    <w:rsid w:val="00443FE4"/>
    <w:rsid w:val="00444020"/>
    <w:rsid w:val="0044424D"/>
    <w:rsid w:val="00444267"/>
    <w:rsid w:val="004442B7"/>
    <w:rsid w:val="004444F5"/>
    <w:rsid w:val="0044456A"/>
    <w:rsid w:val="004445AD"/>
    <w:rsid w:val="0044469C"/>
    <w:rsid w:val="00444B2F"/>
    <w:rsid w:val="00444C34"/>
    <w:rsid w:val="00445089"/>
    <w:rsid w:val="004455FB"/>
    <w:rsid w:val="004456AB"/>
    <w:rsid w:val="004457A4"/>
    <w:rsid w:val="00445EAC"/>
    <w:rsid w:val="00446016"/>
    <w:rsid w:val="00446218"/>
    <w:rsid w:val="004467CC"/>
    <w:rsid w:val="00446822"/>
    <w:rsid w:val="004469A6"/>
    <w:rsid w:val="00446CB8"/>
    <w:rsid w:val="00446DB4"/>
    <w:rsid w:val="00446E2C"/>
    <w:rsid w:val="00446E36"/>
    <w:rsid w:val="00446F30"/>
    <w:rsid w:val="00447732"/>
    <w:rsid w:val="00447872"/>
    <w:rsid w:val="00447918"/>
    <w:rsid w:val="00447B61"/>
    <w:rsid w:val="00447BC5"/>
    <w:rsid w:val="00447D45"/>
    <w:rsid w:val="00447D53"/>
    <w:rsid w:val="00447F55"/>
    <w:rsid w:val="00447F92"/>
    <w:rsid w:val="004500B9"/>
    <w:rsid w:val="004504F3"/>
    <w:rsid w:val="00450E9B"/>
    <w:rsid w:val="00450F45"/>
    <w:rsid w:val="00450F5C"/>
    <w:rsid w:val="00450FB4"/>
    <w:rsid w:val="00451123"/>
    <w:rsid w:val="00451151"/>
    <w:rsid w:val="0045116F"/>
    <w:rsid w:val="00451423"/>
    <w:rsid w:val="004515F5"/>
    <w:rsid w:val="004516AC"/>
    <w:rsid w:val="0045170E"/>
    <w:rsid w:val="00451AF7"/>
    <w:rsid w:val="00451E5F"/>
    <w:rsid w:val="00452127"/>
    <w:rsid w:val="0045216B"/>
    <w:rsid w:val="00452377"/>
    <w:rsid w:val="00452379"/>
    <w:rsid w:val="00453058"/>
    <w:rsid w:val="004530DC"/>
    <w:rsid w:val="004536C0"/>
    <w:rsid w:val="00453739"/>
    <w:rsid w:val="004538F5"/>
    <w:rsid w:val="004539BA"/>
    <w:rsid w:val="00453A72"/>
    <w:rsid w:val="00454B32"/>
    <w:rsid w:val="00454CC7"/>
    <w:rsid w:val="00454FD7"/>
    <w:rsid w:val="0045553E"/>
    <w:rsid w:val="00455679"/>
    <w:rsid w:val="00455B93"/>
    <w:rsid w:val="00455F03"/>
    <w:rsid w:val="004561DC"/>
    <w:rsid w:val="004562F5"/>
    <w:rsid w:val="00456306"/>
    <w:rsid w:val="00456505"/>
    <w:rsid w:val="00456682"/>
    <w:rsid w:val="004568C8"/>
    <w:rsid w:val="00456CF5"/>
    <w:rsid w:val="00456E9E"/>
    <w:rsid w:val="0045700F"/>
    <w:rsid w:val="00457069"/>
    <w:rsid w:val="0045728A"/>
    <w:rsid w:val="00457315"/>
    <w:rsid w:val="0045742E"/>
    <w:rsid w:val="0045770F"/>
    <w:rsid w:val="0045780E"/>
    <w:rsid w:val="00457D45"/>
    <w:rsid w:val="00457D50"/>
    <w:rsid w:val="00457E37"/>
    <w:rsid w:val="00457EE1"/>
    <w:rsid w:val="00457FC1"/>
    <w:rsid w:val="00460080"/>
    <w:rsid w:val="0046020E"/>
    <w:rsid w:val="004602FB"/>
    <w:rsid w:val="0046037B"/>
    <w:rsid w:val="004608D8"/>
    <w:rsid w:val="004609AB"/>
    <w:rsid w:val="00460A33"/>
    <w:rsid w:val="00460B98"/>
    <w:rsid w:val="00460E21"/>
    <w:rsid w:val="00461120"/>
    <w:rsid w:val="0046131E"/>
    <w:rsid w:val="004616C6"/>
    <w:rsid w:val="0046192D"/>
    <w:rsid w:val="004619FA"/>
    <w:rsid w:val="00461A88"/>
    <w:rsid w:val="00461C2C"/>
    <w:rsid w:val="00461D7A"/>
    <w:rsid w:val="0046215F"/>
    <w:rsid w:val="004621B7"/>
    <w:rsid w:val="004622D4"/>
    <w:rsid w:val="00462477"/>
    <w:rsid w:val="0046260C"/>
    <w:rsid w:val="0046263D"/>
    <w:rsid w:val="00462675"/>
    <w:rsid w:val="00462761"/>
    <w:rsid w:val="004627DC"/>
    <w:rsid w:val="00462959"/>
    <w:rsid w:val="00462CCA"/>
    <w:rsid w:val="00462FB0"/>
    <w:rsid w:val="0046300A"/>
    <w:rsid w:val="00463056"/>
    <w:rsid w:val="004631AE"/>
    <w:rsid w:val="0046351A"/>
    <w:rsid w:val="004635B5"/>
    <w:rsid w:val="004635F4"/>
    <w:rsid w:val="00463791"/>
    <w:rsid w:val="004637C2"/>
    <w:rsid w:val="004638BB"/>
    <w:rsid w:val="00463F3D"/>
    <w:rsid w:val="00463FF4"/>
    <w:rsid w:val="00464049"/>
    <w:rsid w:val="0046416F"/>
    <w:rsid w:val="0046421A"/>
    <w:rsid w:val="00464781"/>
    <w:rsid w:val="004647D1"/>
    <w:rsid w:val="00464905"/>
    <w:rsid w:val="0046492F"/>
    <w:rsid w:val="00464A26"/>
    <w:rsid w:val="00464D7D"/>
    <w:rsid w:val="0046505E"/>
    <w:rsid w:val="00465132"/>
    <w:rsid w:val="00465576"/>
    <w:rsid w:val="00465EBB"/>
    <w:rsid w:val="00465ECC"/>
    <w:rsid w:val="00465FF1"/>
    <w:rsid w:val="004660A2"/>
    <w:rsid w:val="00466380"/>
    <w:rsid w:val="00466394"/>
    <w:rsid w:val="004664BE"/>
    <w:rsid w:val="00466736"/>
    <w:rsid w:val="00466833"/>
    <w:rsid w:val="00466961"/>
    <w:rsid w:val="00466A91"/>
    <w:rsid w:val="00466E3F"/>
    <w:rsid w:val="004672EB"/>
    <w:rsid w:val="004674B2"/>
    <w:rsid w:val="00467599"/>
    <w:rsid w:val="004678F8"/>
    <w:rsid w:val="00467981"/>
    <w:rsid w:val="00467AA5"/>
    <w:rsid w:val="004701EE"/>
    <w:rsid w:val="004706DD"/>
    <w:rsid w:val="00470777"/>
    <w:rsid w:val="00470873"/>
    <w:rsid w:val="00470A33"/>
    <w:rsid w:val="00470B92"/>
    <w:rsid w:val="00470C36"/>
    <w:rsid w:val="00470DD8"/>
    <w:rsid w:val="00471369"/>
    <w:rsid w:val="004714F8"/>
    <w:rsid w:val="0047155F"/>
    <w:rsid w:val="0047173F"/>
    <w:rsid w:val="0047187D"/>
    <w:rsid w:val="004718E2"/>
    <w:rsid w:val="004719AB"/>
    <w:rsid w:val="00471B61"/>
    <w:rsid w:val="00471D85"/>
    <w:rsid w:val="00471DF1"/>
    <w:rsid w:val="00471E39"/>
    <w:rsid w:val="00471F82"/>
    <w:rsid w:val="00472102"/>
    <w:rsid w:val="0047276F"/>
    <w:rsid w:val="00472948"/>
    <w:rsid w:val="00472BEB"/>
    <w:rsid w:val="00472D68"/>
    <w:rsid w:val="00472DEE"/>
    <w:rsid w:val="00473382"/>
    <w:rsid w:val="00473391"/>
    <w:rsid w:val="004734FF"/>
    <w:rsid w:val="00473720"/>
    <w:rsid w:val="004738CB"/>
    <w:rsid w:val="00473ECE"/>
    <w:rsid w:val="00473EF3"/>
    <w:rsid w:val="004740FB"/>
    <w:rsid w:val="0047470F"/>
    <w:rsid w:val="004748F9"/>
    <w:rsid w:val="00474EE1"/>
    <w:rsid w:val="00474F3F"/>
    <w:rsid w:val="00474F8A"/>
    <w:rsid w:val="004751F8"/>
    <w:rsid w:val="004754C2"/>
    <w:rsid w:val="0047553D"/>
    <w:rsid w:val="004755E0"/>
    <w:rsid w:val="00475677"/>
    <w:rsid w:val="00475753"/>
    <w:rsid w:val="00475CB3"/>
    <w:rsid w:val="00475E81"/>
    <w:rsid w:val="00475F90"/>
    <w:rsid w:val="004762E9"/>
    <w:rsid w:val="00476A2C"/>
    <w:rsid w:val="00476C9C"/>
    <w:rsid w:val="00477222"/>
    <w:rsid w:val="00477288"/>
    <w:rsid w:val="004772AC"/>
    <w:rsid w:val="00477356"/>
    <w:rsid w:val="0047738A"/>
    <w:rsid w:val="004773FD"/>
    <w:rsid w:val="004776F2"/>
    <w:rsid w:val="00477AB8"/>
    <w:rsid w:val="00477E2F"/>
    <w:rsid w:val="00480009"/>
    <w:rsid w:val="004802B4"/>
    <w:rsid w:val="0048055E"/>
    <w:rsid w:val="00480AEF"/>
    <w:rsid w:val="00480CC3"/>
    <w:rsid w:val="00480FE0"/>
    <w:rsid w:val="0048126C"/>
    <w:rsid w:val="0048161B"/>
    <w:rsid w:val="00481678"/>
    <w:rsid w:val="00481797"/>
    <w:rsid w:val="0048185A"/>
    <w:rsid w:val="00481A10"/>
    <w:rsid w:val="00481C1F"/>
    <w:rsid w:val="00481F28"/>
    <w:rsid w:val="00481F7F"/>
    <w:rsid w:val="00482173"/>
    <w:rsid w:val="00482537"/>
    <w:rsid w:val="004825EC"/>
    <w:rsid w:val="00482BEF"/>
    <w:rsid w:val="00482BF7"/>
    <w:rsid w:val="00482EAC"/>
    <w:rsid w:val="00483672"/>
    <w:rsid w:val="00483816"/>
    <w:rsid w:val="00483825"/>
    <w:rsid w:val="004838C5"/>
    <w:rsid w:val="004839E3"/>
    <w:rsid w:val="00483AD3"/>
    <w:rsid w:val="00483B10"/>
    <w:rsid w:val="00483B59"/>
    <w:rsid w:val="00483EEB"/>
    <w:rsid w:val="00483F10"/>
    <w:rsid w:val="00483F48"/>
    <w:rsid w:val="004841C2"/>
    <w:rsid w:val="004842B2"/>
    <w:rsid w:val="0048443C"/>
    <w:rsid w:val="00484453"/>
    <w:rsid w:val="00484521"/>
    <w:rsid w:val="00484647"/>
    <w:rsid w:val="00484836"/>
    <w:rsid w:val="00484881"/>
    <w:rsid w:val="0048496F"/>
    <w:rsid w:val="00484D2F"/>
    <w:rsid w:val="00485132"/>
    <w:rsid w:val="004851C6"/>
    <w:rsid w:val="004853AB"/>
    <w:rsid w:val="0048543D"/>
    <w:rsid w:val="0048551B"/>
    <w:rsid w:val="00485540"/>
    <w:rsid w:val="00485813"/>
    <w:rsid w:val="00485AE1"/>
    <w:rsid w:val="00485BB0"/>
    <w:rsid w:val="00485C88"/>
    <w:rsid w:val="00485E30"/>
    <w:rsid w:val="00486092"/>
    <w:rsid w:val="00486546"/>
    <w:rsid w:val="00486557"/>
    <w:rsid w:val="00486A27"/>
    <w:rsid w:val="00487165"/>
    <w:rsid w:val="00487567"/>
    <w:rsid w:val="004875B1"/>
    <w:rsid w:val="004876E2"/>
    <w:rsid w:val="00487728"/>
    <w:rsid w:val="00487AEB"/>
    <w:rsid w:val="00490181"/>
    <w:rsid w:val="00490269"/>
    <w:rsid w:val="004902EA"/>
    <w:rsid w:val="0049083F"/>
    <w:rsid w:val="0049084A"/>
    <w:rsid w:val="004908E1"/>
    <w:rsid w:val="00490A0A"/>
    <w:rsid w:val="00490B33"/>
    <w:rsid w:val="00490C1C"/>
    <w:rsid w:val="00490E21"/>
    <w:rsid w:val="00490F80"/>
    <w:rsid w:val="00490FDF"/>
    <w:rsid w:val="004911A4"/>
    <w:rsid w:val="004911C1"/>
    <w:rsid w:val="004911E9"/>
    <w:rsid w:val="00491674"/>
    <w:rsid w:val="004916B0"/>
    <w:rsid w:val="00491C1E"/>
    <w:rsid w:val="00491DBC"/>
    <w:rsid w:val="00491EBB"/>
    <w:rsid w:val="00491EEA"/>
    <w:rsid w:val="004920B5"/>
    <w:rsid w:val="00492515"/>
    <w:rsid w:val="00492B07"/>
    <w:rsid w:val="00492BBD"/>
    <w:rsid w:val="00492DF1"/>
    <w:rsid w:val="004931E3"/>
    <w:rsid w:val="0049326E"/>
    <w:rsid w:val="0049332A"/>
    <w:rsid w:val="0049388A"/>
    <w:rsid w:val="00493F59"/>
    <w:rsid w:val="00494204"/>
    <w:rsid w:val="00494408"/>
    <w:rsid w:val="004947BD"/>
    <w:rsid w:val="00494CE5"/>
    <w:rsid w:val="004950FC"/>
    <w:rsid w:val="0049552B"/>
    <w:rsid w:val="004955C2"/>
    <w:rsid w:val="004955EA"/>
    <w:rsid w:val="004958B4"/>
    <w:rsid w:val="004959BB"/>
    <w:rsid w:val="004959D2"/>
    <w:rsid w:val="00495B59"/>
    <w:rsid w:val="00495C64"/>
    <w:rsid w:val="00495EA3"/>
    <w:rsid w:val="004961BF"/>
    <w:rsid w:val="004963DE"/>
    <w:rsid w:val="00496799"/>
    <w:rsid w:val="004969D2"/>
    <w:rsid w:val="00496A24"/>
    <w:rsid w:val="00496A82"/>
    <w:rsid w:val="00497095"/>
    <w:rsid w:val="0049734C"/>
    <w:rsid w:val="00497667"/>
    <w:rsid w:val="004976EB"/>
    <w:rsid w:val="00497761"/>
    <w:rsid w:val="00497B43"/>
    <w:rsid w:val="00497DC3"/>
    <w:rsid w:val="004A02C1"/>
    <w:rsid w:val="004A050D"/>
    <w:rsid w:val="004A05D4"/>
    <w:rsid w:val="004A0792"/>
    <w:rsid w:val="004A0842"/>
    <w:rsid w:val="004A085F"/>
    <w:rsid w:val="004A0963"/>
    <w:rsid w:val="004A0D91"/>
    <w:rsid w:val="004A0EDC"/>
    <w:rsid w:val="004A114F"/>
    <w:rsid w:val="004A11E9"/>
    <w:rsid w:val="004A143B"/>
    <w:rsid w:val="004A15A3"/>
    <w:rsid w:val="004A16EF"/>
    <w:rsid w:val="004A173D"/>
    <w:rsid w:val="004A1745"/>
    <w:rsid w:val="004A176D"/>
    <w:rsid w:val="004A17ED"/>
    <w:rsid w:val="004A1A98"/>
    <w:rsid w:val="004A1E03"/>
    <w:rsid w:val="004A1E80"/>
    <w:rsid w:val="004A1F2D"/>
    <w:rsid w:val="004A2451"/>
    <w:rsid w:val="004A275A"/>
    <w:rsid w:val="004A2995"/>
    <w:rsid w:val="004A2A2D"/>
    <w:rsid w:val="004A2D17"/>
    <w:rsid w:val="004A2D38"/>
    <w:rsid w:val="004A2EC9"/>
    <w:rsid w:val="004A2F98"/>
    <w:rsid w:val="004A30B7"/>
    <w:rsid w:val="004A3324"/>
    <w:rsid w:val="004A3567"/>
    <w:rsid w:val="004A36A0"/>
    <w:rsid w:val="004A38CE"/>
    <w:rsid w:val="004A3A0B"/>
    <w:rsid w:val="004A3B3D"/>
    <w:rsid w:val="004A3C07"/>
    <w:rsid w:val="004A3C08"/>
    <w:rsid w:val="004A3D24"/>
    <w:rsid w:val="004A3DB5"/>
    <w:rsid w:val="004A3EC8"/>
    <w:rsid w:val="004A4238"/>
    <w:rsid w:val="004A43C5"/>
    <w:rsid w:val="004A4766"/>
    <w:rsid w:val="004A4824"/>
    <w:rsid w:val="004A4A0F"/>
    <w:rsid w:val="004A4B10"/>
    <w:rsid w:val="004A4B21"/>
    <w:rsid w:val="004A5572"/>
    <w:rsid w:val="004A56C0"/>
    <w:rsid w:val="004A5961"/>
    <w:rsid w:val="004A5969"/>
    <w:rsid w:val="004A5F14"/>
    <w:rsid w:val="004A603A"/>
    <w:rsid w:val="004A66B7"/>
    <w:rsid w:val="004A6BE6"/>
    <w:rsid w:val="004A6EF9"/>
    <w:rsid w:val="004A742B"/>
    <w:rsid w:val="004A744D"/>
    <w:rsid w:val="004A7668"/>
    <w:rsid w:val="004A78A9"/>
    <w:rsid w:val="004A78E9"/>
    <w:rsid w:val="004A7BF2"/>
    <w:rsid w:val="004A7C93"/>
    <w:rsid w:val="004A7D05"/>
    <w:rsid w:val="004A7DC1"/>
    <w:rsid w:val="004A7DD5"/>
    <w:rsid w:val="004B00D1"/>
    <w:rsid w:val="004B0132"/>
    <w:rsid w:val="004B02E0"/>
    <w:rsid w:val="004B03B1"/>
    <w:rsid w:val="004B03CB"/>
    <w:rsid w:val="004B04AB"/>
    <w:rsid w:val="004B0613"/>
    <w:rsid w:val="004B0A71"/>
    <w:rsid w:val="004B10D4"/>
    <w:rsid w:val="004B169A"/>
    <w:rsid w:val="004B17BE"/>
    <w:rsid w:val="004B1883"/>
    <w:rsid w:val="004B1BBA"/>
    <w:rsid w:val="004B1D8B"/>
    <w:rsid w:val="004B1EBE"/>
    <w:rsid w:val="004B21A7"/>
    <w:rsid w:val="004B21F6"/>
    <w:rsid w:val="004B222E"/>
    <w:rsid w:val="004B2543"/>
    <w:rsid w:val="004B270C"/>
    <w:rsid w:val="004B2C66"/>
    <w:rsid w:val="004B2E68"/>
    <w:rsid w:val="004B30CB"/>
    <w:rsid w:val="004B322B"/>
    <w:rsid w:val="004B3280"/>
    <w:rsid w:val="004B339E"/>
    <w:rsid w:val="004B355E"/>
    <w:rsid w:val="004B3BD8"/>
    <w:rsid w:val="004B3FD9"/>
    <w:rsid w:val="004B430B"/>
    <w:rsid w:val="004B435F"/>
    <w:rsid w:val="004B4763"/>
    <w:rsid w:val="004B4AF7"/>
    <w:rsid w:val="004B4CB6"/>
    <w:rsid w:val="004B4DFC"/>
    <w:rsid w:val="004B5E59"/>
    <w:rsid w:val="004B67C7"/>
    <w:rsid w:val="004B6CD9"/>
    <w:rsid w:val="004B6DB1"/>
    <w:rsid w:val="004B6DC7"/>
    <w:rsid w:val="004B6F0C"/>
    <w:rsid w:val="004B74D1"/>
    <w:rsid w:val="004B79C5"/>
    <w:rsid w:val="004B7AA9"/>
    <w:rsid w:val="004B7AB2"/>
    <w:rsid w:val="004B7AE4"/>
    <w:rsid w:val="004B7CA0"/>
    <w:rsid w:val="004B7D3E"/>
    <w:rsid w:val="004B7DAF"/>
    <w:rsid w:val="004B7FEE"/>
    <w:rsid w:val="004C00B9"/>
    <w:rsid w:val="004C010B"/>
    <w:rsid w:val="004C03AD"/>
    <w:rsid w:val="004C0667"/>
    <w:rsid w:val="004C0914"/>
    <w:rsid w:val="004C097B"/>
    <w:rsid w:val="004C09D8"/>
    <w:rsid w:val="004C0B27"/>
    <w:rsid w:val="004C0D0F"/>
    <w:rsid w:val="004C0F07"/>
    <w:rsid w:val="004C10EB"/>
    <w:rsid w:val="004C11D9"/>
    <w:rsid w:val="004C1495"/>
    <w:rsid w:val="004C1D80"/>
    <w:rsid w:val="004C1DDC"/>
    <w:rsid w:val="004C2377"/>
    <w:rsid w:val="004C24CA"/>
    <w:rsid w:val="004C262E"/>
    <w:rsid w:val="004C2A08"/>
    <w:rsid w:val="004C2A72"/>
    <w:rsid w:val="004C2CF3"/>
    <w:rsid w:val="004C3099"/>
    <w:rsid w:val="004C335E"/>
    <w:rsid w:val="004C33E2"/>
    <w:rsid w:val="004C3726"/>
    <w:rsid w:val="004C3957"/>
    <w:rsid w:val="004C3BB2"/>
    <w:rsid w:val="004C3F7D"/>
    <w:rsid w:val="004C3FCA"/>
    <w:rsid w:val="004C42C3"/>
    <w:rsid w:val="004C4459"/>
    <w:rsid w:val="004C46BD"/>
    <w:rsid w:val="004C4B4E"/>
    <w:rsid w:val="004C4F3A"/>
    <w:rsid w:val="004C4FC3"/>
    <w:rsid w:val="004C5623"/>
    <w:rsid w:val="004C5631"/>
    <w:rsid w:val="004C5775"/>
    <w:rsid w:val="004C586C"/>
    <w:rsid w:val="004C59BA"/>
    <w:rsid w:val="004C5B74"/>
    <w:rsid w:val="004C5D1B"/>
    <w:rsid w:val="004C5E79"/>
    <w:rsid w:val="004C6044"/>
    <w:rsid w:val="004C619E"/>
    <w:rsid w:val="004C675D"/>
    <w:rsid w:val="004C6891"/>
    <w:rsid w:val="004C68BC"/>
    <w:rsid w:val="004C6B2B"/>
    <w:rsid w:val="004C6B9E"/>
    <w:rsid w:val="004C6D5D"/>
    <w:rsid w:val="004C6F32"/>
    <w:rsid w:val="004C6F68"/>
    <w:rsid w:val="004C713D"/>
    <w:rsid w:val="004C73EE"/>
    <w:rsid w:val="004C77AE"/>
    <w:rsid w:val="004C7940"/>
    <w:rsid w:val="004C7A11"/>
    <w:rsid w:val="004C7DF7"/>
    <w:rsid w:val="004D00AB"/>
    <w:rsid w:val="004D0157"/>
    <w:rsid w:val="004D01A8"/>
    <w:rsid w:val="004D0202"/>
    <w:rsid w:val="004D020A"/>
    <w:rsid w:val="004D074B"/>
    <w:rsid w:val="004D0863"/>
    <w:rsid w:val="004D0864"/>
    <w:rsid w:val="004D090A"/>
    <w:rsid w:val="004D09C4"/>
    <w:rsid w:val="004D0B31"/>
    <w:rsid w:val="004D0DCA"/>
    <w:rsid w:val="004D0DE3"/>
    <w:rsid w:val="004D0E6D"/>
    <w:rsid w:val="004D103A"/>
    <w:rsid w:val="004D12C3"/>
    <w:rsid w:val="004D1538"/>
    <w:rsid w:val="004D163A"/>
    <w:rsid w:val="004D19B1"/>
    <w:rsid w:val="004D1A25"/>
    <w:rsid w:val="004D1AA1"/>
    <w:rsid w:val="004D1BDD"/>
    <w:rsid w:val="004D1E53"/>
    <w:rsid w:val="004D20BD"/>
    <w:rsid w:val="004D21B5"/>
    <w:rsid w:val="004D2318"/>
    <w:rsid w:val="004D23CB"/>
    <w:rsid w:val="004D23F5"/>
    <w:rsid w:val="004D2458"/>
    <w:rsid w:val="004D25AD"/>
    <w:rsid w:val="004D285E"/>
    <w:rsid w:val="004D2E24"/>
    <w:rsid w:val="004D2E79"/>
    <w:rsid w:val="004D2F14"/>
    <w:rsid w:val="004D34EA"/>
    <w:rsid w:val="004D3516"/>
    <w:rsid w:val="004D3887"/>
    <w:rsid w:val="004D3A4C"/>
    <w:rsid w:val="004D3DF7"/>
    <w:rsid w:val="004D40B2"/>
    <w:rsid w:val="004D4559"/>
    <w:rsid w:val="004D475C"/>
    <w:rsid w:val="004D4805"/>
    <w:rsid w:val="004D4BF4"/>
    <w:rsid w:val="004D4EDD"/>
    <w:rsid w:val="004D502D"/>
    <w:rsid w:val="004D5223"/>
    <w:rsid w:val="004D539C"/>
    <w:rsid w:val="004D53E7"/>
    <w:rsid w:val="004D549E"/>
    <w:rsid w:val="004D55BA"/>
    <w:rsid w:val="004D575D"/>
    <w:rsid w:val="004D5943"/>
    <w:rsid w:val="004D5BC3"/>
    <w:rsid w:val="004D5CB4"/>
    <w:rsid w:val="004D5CE4"/>
    <w:rsid w:val="004D5EAF"/>
    <w:rsid w:val="004D6117"/>
    <w:rsid w:val="004D6201"/>
    <w:rsid w:val="004D625D"/>
    <w:rsid w:val="004D62FA"/>
    <w:rsid w:val="004D631D"/>
    <w:rsid w:val="004D68D7"/>
    <w:rsid w:val="004D6A53"/>
    <w:rsid w:val="004D6AAC"/>
    <w:rsid w:val="004D6CFC"/>
    <w:rsid w:val="004D6E79"/>
    <w:rsid w:val="004D6ED0"/>
    <w:rsid w:val="004D705D"/>
    <w:rsid w:val="004D72F3"/>
    <w:rsid w:val="004D758C"/>
    <w:rsid w:val="004D7889"/>
    <w:rsid w:val="004D7AF1"/>
    <w:rsid w:val="004D7C3B"/>
    <w:rsid w:val="004D7DD1"/>
    <w:rsid w:val="004D7DE4"/>
    <w:rsid w:val="004D7FE8"/>
    <w:rsid w:val="004E0182"/>
    <w:rsid w:val="004E0266"/>
    <w:rsid w:val="004E04C7"/>
    <w:rsid w:val="004E09DE"/>
    <w:rsid w:val="004E0CFE"/>
    <w:rsid w:val="004E1089"/>
    <w:rsid w:val="004E1129"/>
    <w:rsid w:val="004E12A8"/>
    <w:rsid w:val="004E1335"/>
    <w:rsid w:val="004E179A"/>
    <w:rsid w:val="004E18C9"/>
    <w:rsid w:val="004E1944"/>
    <w:rsid w:val="004E19F6"/>
    <w:rsid w:val="004E1AC3"/>
    <w:rsid w:val="004E1BA2"/>
    <w:rsid w:val="004E1C1A"/>
    <w:rsid w:val="004E1D0B"/>
    <w:rsid w:val="004E1E08"/>
    <w:rsid w:val="004E203F"/>
    <w:rsid w:val="004E2073"/>
    <w:rsid w:val="004E2081"/>
    <w:rsid w:val="004E209F"/>
    <w:rsid w:val="004E2198"/>
    <w:rsid w:val="004E2538"/>
    <w:rsid w:val="004E3079"/>
    <w:rsid w:val="004E395D"/>
    <w:rsid w:val="004E3A6E"/>
    <w:rsid w:val="004E3C0B"/>
    <w:rsid w:val="004E3D53"/>
    <w:rsid w:val="004E3F7D"/>
    <w:rsid w:val="004E41E3"/>
    <w:rsid w:val="004E426D"/>
    <w:rsid w:val="004E4329"/>
    <w:rsid w:val="004E46A1"/>
    <w:rsid w:val="004E4B17"/>
    <w:rsid w:val="004E4FDB"/>
    <w:rsid w:val="004E5073"/>
    <w:rsid w:val="004E508E"/>
    <w:rsid w:val="004E55CB"/>
    <w:rsid w:val="004E5737"/>
    <w:rsid w:val="004E5BCB"/>
    <w:rsid w:val="004E5C6C"/>
    <w:rsid w:val="004E5CAA"/>
    <w:rsid w:val="004E5EBE"/>
    <w:rsid w:val="004E6129"/>
    <w:rsid w:val="004E627D"/>
    <w:rsid w:val="004E63AA"/>
    <w:rsid w:val="004E63D2"/>
    <w:rsid w:val="004E6BE7"/>
    <w:rsid w:val="004E6D10"/>
    <w:rsid w:val="004E6F58"/>
    <w:rsid w:val="004E73F7"/>
    <w:rsid w:val="004E78EC"/>
    <w:rsid w:val="004E7CAB"/>
    <w:rsid w:val="004E7EFF"/>
    <w:rsid w:val="004F006B"/>
    <w:rsid w:val="004F014A"/>
    <w:rsid w:val="004F0290"/>
    <w:rsid w:val="004F05EE"/>
    <w:rsid w:val="004F0722"/>
    <w:rsid w:val="004F0C37"/>
    <w:rsid w:val="004F164E"/>
    <w:rsid w:val="004F19AA"/>
    <w:rsid w:val="004F19C8"/>
    <w:rsid w:val="004F1AEF"/>
    <w:rsid w:val="004F1B97"/>
    <w:rsid w:val="004F1F86"/>
    <w:rsid w:val="004F1F89"/>
    <w:rsid w:val="004F2381"/>
    <w:rsid w:val="004F24C2"/>
    <w:rsid w:val="004F2779"/>
    <w:rsid w:val="004F2BE5"/>
    <w:rsid w:val="004F2CE6"/>
    <w:rsid w:val="004F2D56"/>
    <w:rsid w:val="004F3047"/>
    <w:rsid w:val="004F33F1"/>
    <w:rsid w:val="004F3690"/>
    <w:rsid w:val="004F3818"/>
    <w:rsid w:val="004F3953"/>
    <w:rsid w:val="004F39B2"/>
    <w:rsid w:val="004F3A7F"/>
    <w:rsid w:val="004F3C8A"/>
    <w:rsid w:val="004F3CA6"/>
    <w:rsid w:val="004F3FF2"/>
    <w:rsid w:val="004F4573"/>
    <w:rsid w:val="004F4676"/>
    <w:rsid w:val="004F4B56"/>
    <w:rsid w:val="004F4CFA"/>
    <w:rsid w:val="004F4FF2"/>
    <w:rsid w:val="004F5043"/>
    <w:rsid w:val="004F5320"/>
    <w:rsid w:val="004F53AC"/>
    <w:rsid w:val="004F5707"/>
    <w:rsid w:val="004F5847"/>
    <w:rsid w:val="004F5AAA"/>
    <w:rsid w:val="004F5D4B"/>
    <w:rsid w:val="004F5D8F"/>
    <w:rsid w:val="004F62FA"/>
    <w:rsid w:val="004F692C"/>
    <w:rsid w:val="004F6A35"/>
    <w:rsid w:val="004F6D5B"/>
    <w:rsid w:val="004F71BB"/>
    <w:rsid w:val="004F72EF"/>
    <w:rsid w:val="004F72F3"/>
    <w:rsid w:val="004F73FE"/>
    <w:rsid w:val="004F7433"/>
    <w:rsid w:val="004F76E9"/>
    <w:rsid w:val="004F770A"/>
    <w:rsid w:val="004F7843"/>
    <w:rsid w:val="004F789F"/>
    <w:rsid w:val="004F79F3"/>
    <w:rsid w:val="004F7AD5"/>
    <w:rsid w:val="004F7E55"/>
    <w:rsid w:val="004F7EC4"/>
    <w:rsid w:val="004F7F66"/>
    <w:rsid w:val="0050004A"/>
    <w:rsid w:val="005000FF"/>
    <w:rsid w:val="005002D4"/>
    <w:rsid w:val="005004C5"/>
    <w:rsid w:val="00500774"/>
    <w:rsid w:val="005007EE"/>
    <w:rsid w:val="00500990"/>
    <w:rsid w:val="00500BC0"/>
    <w:rsid w:val="00500CBA"/>
    <w:rsid w:val="00500DDE"/>
    <w:rsid w:val="00500E54"/>
    <w:rsid w:val="00500E79"/>
    <w:rsid w:val="0050106A"/>
    <w:rsid w:val="00501210"/>
    <w:rsid w:val="00501313"/>
    <w:rsid w:val="005013E7"/>
    <w:rsid w:val="005014B3"/>
    <w:rsid w:val="00501734"/>
    <w:rsid w:val="005019EC"/>
    <w:rsid w:val="00501BEF"/>
    <w:rsid w:val="00501C16"/>
    <w:rsid w:val="00501C30"/>
    <w:rsid w:val="00501F3D"/>
    <w:rsid w:val="00502030"/>
    <w:rsid w:val="005023B9"/>
    <w:rsid w:val="00502519"/>
    <w:rsid w:val="00502557"/>
    <w:rsid w:val="00502607"/>
    <w:rsid w:val="005028E2"/>
    <w:rsid w:val="00502CDB"/>
    <w:rsid w:val="00502CE6"/>
    <w:rsid w:val="00502D0A"/>
    <w:rsid w:val="00502E56"/>
    <w:rsid w:val="00503081"/>
    <w:rsid w:val="005031E3"/>
    <w:rsid w:val="00503272"/>
    <w:rsid w:val="005036DC"/>
    <w:rsid w:val="005038F2"/>
    <w:rsid w:val="00503920"/>
    <w:rsid w:val="00503AE2"/>
    <w:rsid w:val="00503AEC"/>
    <w:rsid w:val="00503D93"/>
    <w:rsid w:val="00503DB0"/>
    <w:rsid w:val="00503E07"/>
    <w:rsid w:val="00503EF1"/>
    <w:rsid w:val="00503F01"/>
    <w:rsid w:val="0050475B"/>
    <w:rsid w:val="00504842"/>
    <w:rsid w:val="0050494E"/>
    <w:rsid w:val="0050497B"/>
    <w:rsid w:val="005049D3"/>
    <w:rsid w:val="00504AEA"/>
    <w:rsid w:val="00504E6B"/>
    <w:rsid w:val="00504FC3"/>
    <w:rsid w:val="00505000"/>
    <w:rsid w:val="005050B9"/>
    <w:rsid w:val="00505150"/>
    <w:rsid w:val="005056B4"/>
    <w:rsid w:val="00505904"/>
    <w:rsid w:val="00505A73"/>
    <w:rsid w:val="00505DD8"/>
    <w:rsid w:val="00506053"/>
    <w:rsid w:val="0050605D"/>
    <w:rsid w:val="005063BA"/>
    <w:rsid w:val="005064E0"/>
    <w:rsid w:val="005068A1"/>
    <w:rsid w:val="005068B5"/>
    <w:rsid w:val="005068DC"/>
    <w:rsid w:val="00506947"/>
    <w:rsid w:val="00506954"/>
    <w:rsid w:val="00506CBD"/>
    <w:rsid w:val="00506CF2"/>
    <w:rsid w:val="00506E9B"/>
    <w:rsid w:val="00506F31"/>
    <w:rsid w:val="00506FBC"/>
    <w:rsid w:val="005071B1"/>
    <w:rsid w:val="0050726D"/>
    <w:rsid w:val="005074A0"/>
    <w:rsid w:val="00507527"/>
    <w:rsid w:val="00507DBA"/>
    <w:rsid w:val="00510117"/>
    <w:rsid w:val="0051032F"/>
    <w:rsid w:val="00510387"/>
    <w:rsid w:val="005105FD"/>
    <w:rsid w:val="00510791"/>
    <w:rsid w:val="005107F8"/>
    <w:rsid w:val="005109AA"/>
    <w:rsid w:val="00510BCD"/>
    <w:rsid w:val="00510C40"/>
    <w:rsid w:val="00510CBE"/>
    <w:rsid w:val="0051108A"/>
    <w:rsid w:val="00511189"/>
    <w:rsid w:val="0051119D"/>
    <w:rsid w:val="005111EF"/>
    <w:rsid w:val="0051121A"/>
    <w:rsid w:val="00511292"/>
    <w:rsid w:val="00511353"/>
    <w:rsid w:val="005116A9"/>
    <w:rsid w:val="00511DD1"/>
    <w:rsid w:val="00511FF4"/>
    <w:rsid w:val="005122AD"/>
    <w:rsid w:val="005125FD"/>
    <w:rsid w:val="00512877"/>
    <w:rsid w:val="00512879"/>
    <w:rsid w:val="00512A34"/>
    <w:rsid w:val="00512D48"/>
    <w:rsid w:val="00512EB2"/>
    <w:rsid w:val="00513290"/>
    <w:rsid w:val="005132D4"/>
    <w:rsid w:val="00513327"/>
    <w:rsid w:val="00513354"/>
    <w:rsid w:val="00513534"/>
    <w:rsid w:val="00513695"/>
    <w:rsid w:val="00513D0C"/>
    <w:rsid w:val="00513F02"/>
    <w:rsid w:val="00513FD7"/>
    <w:rsid w:val="005141F8"/>
    <w:rsid w:val="00514396"/>
    <w:rsid w:val="005147A4"/>
    <w:rsid w:val="00514B6E"/>
    <w:rsid w:val="00514BCD"/>
    <w:rsid w:val="00514D00"/>
    <w:rsid w:val="00514D40"/>
    <w:rsid w:val="00514E3E"/>
    <w:rsid w:val="005151C6"/>
    <w:rsid w:val="00515215"/>
    <w:rsid w:val="005153A0"/>
    <w:rsid w:val="005154F0"/>
    <w:rsid w:val="00515508"/>
    <w:rsid w:val="005156E7"/>
    <w:rsid w:val="005159C9"/>
    <w:rsid w:val="005159F5"/>
    <w:rsid w:val="00515AB2"/>
    <w:rsid w:val="00515DD9"/>
    <w:rsid w:val="00515F94"/>
    <w:rsid w:val="005161E5"/>
    <w:rsid w:val="0051622C"/>
    <w:rsid w:val="0051627D"/>
    <w:rsid w:val="00516303"/>
    <w:rsid w:val="00516343"/>
    <w:rsid w:val="0051640E"/>
    <w:rsid w:val="00516415"/>
    <w:rsid w:val="00516B89"/>
    <w:rsid w:val="00516C5B"/>
    <w:rsid w:val="00516DB2"/>
    <w:rsid w:val="00516DFC"/>
    <w:rsid w:val="00516FC5"/>
    <w:rsid w:val="0051703A"/>
    <w:rsid w:val="005171CC"/>
    <w:rsid w:val="00517341"/>
    <w:rsid w:val="00517AE1"/>
    <w:rsid w:val="00517AF0"/>
    <w:rsid w:val="00517B67"/>
    <w:rsid w:val="005200E0"/>
    <w:rsid w:val="005205FA"/>
    <w:rsid w:val="00520620"/>
    <w:rsid w:val="005206E9"/>
    <w:rsid w:val="00520793"/>
    <w:rsid w:val="005207ED"/>
    <w:rsid w:val="005209FF"/>
    <w:rsid w:val="00520C99"/>
    <w:rsid w:val="00520D1C"/>
    <w:rsid w:val="005212BE"/>
    <w:rsid w:val="00521395"/>
    <w:rsid w:val="00521BE7"/>
    <w:rsid w:val="00521FF0"/>
    <w:rsid w:val="0052207F"/>
    <w:rsid w:val="005220F6"/>
    <w:rsid w:val="0052210C"/>
    <w:rsid w:val="00522414"/>
    <w:rsid w:val="0052249B"/>
    <w:rsid w:val="005225A4"/>
    <w:rsid w:val="005226AB"/>
    <w:rsid w:val="005228F0"/>
    <w:rsid w:val="005229F4"/>
    <w:rsid w:val="00522C45"/>
    <w:rsid w:val="00523030"/>
    <w:rsid w:val="005230A8"/>
    <w:rsid w:val="00523334"/>
    <w:rsid w:val="00523489"/>
    <w:rsid w:val="00523681"/>
    <w:rsid w:val="005237C4"/>
    <w:rsid w:val="0052388F"/>
    <w:rsid w:val="005238CF"/>
    <w:rsid w:val="00523A10"/>
    <w:rsid w:val="00523A83"/>
    <w:rsid w:val="00523AE1"/>
    <w:rsid w:val="00523AF1"/>
    <w:rsid w:val="00523B5F"/>
    <w:rsid w:val="005249F3"/>
    <w:rsid w:val="00524BBA"/>
    <w:rsid w:val="00524F99"/>
    <w:rsid w:val="00524FB5"/>
    <w:rsid w:val="00524FBD"/>
    <w:rsid w:val="00525177"/>
    <w:rsid w:val="005253D2"/>
    <w:rsid w:val="0052550E"/>
    <w:rsid w:val="005257D3"/>
    <w:rsid w:val="00525C8C"/>
    <w:rsid w:val="00525CF2"/>
    <w:rsid w:val="00525F42"/>
    <w:rsid w:val="00526096"/>
    <w:rsid w:val="005261C2"/>
    <w:rsid w:val="0052647C"/>
    <w:rsid w:val="0052652C"/>
    <w:rsid w:val="00526735"/>
    <w:rsid w:val="005268CD"/>
    <w:rsid w:val="00526DEA"/>
    <w:rsid w:val="00526ED1"/>
    <w:rsid w:val="00526F0A"/>
    <w:rsid w:val="00526FF3"/>
    <w:rsid w:val="0052729A"/>
    <w:rsid w:val="005272E9"/>
    <w:rsid w:val="0052761F"/>
    <w:rsid w:val="00527646"/>
    <w:rsid w:val="00527956"/>
    <w:rsid w:val="00527BC6"/>
    <w:rsid w:val="00527D36"/>
    <w:rsid w:val="0053010E"/>
    <w:rsid w:val="00530116"/>
    <w:rsid w:val="0053069B"/>
    <w:rsid w:val="00530D6D"/>
    <w:rsid w:val="00531186"/>
    <w:rsid w:val="00531429"/>
    <w:rsid w:val="0053190C"/>
    <w:rsid w:val="00531C39"/>
    <w:rsid w:val="00531C5F"/>
    <w:rsid w:val="0053242E"/>
    <w:rsid w:val="00532C5D"/>
    <w:rsid w:val="00532CA7"/>
    <w:rsid w:val="0053308D"/>
    <w:rsid w:val="005333ED"/>
    <w:rsid w:val="00533616"/>
    <w:rsid w:val="005336B6"/>
    <w:rsid w:val="00533857"/>
    <w:rsid w:val="00533F2C"/>
    <w:rsid w:val="00533F9C"/>
    <w:rsid w:val="00534080"/>
    <w:rsid w:val="005340E5"/>
    <w:rsid w:val="0053437B"/>
    <w:rsid w:val="005343FE"/>
    <w:rsid w:val="005344D2"/>
    <w:rsid w:val="0053456B"/>
    <w:rsid w:val="005346D0"/>
    <w:rsid w:val="005346F4"/>
    <w:rsid w:val="00534845"/>
    <w:rsid w:val="00534AF2"/>
    <w:rsid w:val="00534BA2"/>
    <w:rsid w:val="00534DF0"/>
    <w:rsid w:val="00534F7B"/>
    <w:rsid w:val="00535042"/>
    <w:rsid w:val="0053504F"/>
    <w:rsid w:val="0053512B"/>
    <w:rsid w:val="00535193"/>
    <w:rsid w:val="005351E3"/>
    <w:rsid w:val="0053521F"/>
    <w:rsid w:val="0053561C"/>
    <w:rsid w:val="005356A3"/>
    <w:rsid w:val="0053575C"/>
    <w:rsid w:val="00535786"/>
    <w:rsid w:val="0053589D"/>
    <w:rsid w:val="00535A51"/>
    <w:rsid w:val="00535DC7"/>
    <w:rsid w:val="00535DF8"/>
    <w:rsid w:val="00535EDB"/>
    <w:rsid w:val="00535EFF"/>
    <w:rsid w:val="00535FCF"/>
    <w:rsid w:val="005361B0"/>
    <w:rsid w:val="005361E1"/>
    <w:rsid w:val="005361E4"/>
    <w:rsid w:val="005364D2"/>
    <w:rsid w:val="0053681E"/>
    <w:rsid w:val="005368BA"/>
    <w:rsid w:val="00536BFF"/>
    <w:rsid w:val="00536CD0"/>
    <w:rsid w:val="00536E88"/>
    <w:rsid w:val="00536F83"/>
    <w:rsid w:val="00537055"/>
    <w:rsid w:val="0053712C"/>
    <w:rsid w:val="00537248"/>
    <w:rsid w:val="00537252"/>
    <w:rsid w:val="00537369"/>
    <w:rsid w:val="0053759A"/>
    <w:rsid w:val="005376CD"/>
    <w:rsid w:val="005376FB"/>
    <w:rsid w:val="005377F7"/>
    <w:rsid w:val="00537D01"/>
    <w:rsid w:val="00537DD8"/>
    <w:rsid w:val="0054039A"/>
    <w:rsid w:val="00540647"/>
    <w:rsid w:val="005407B2"/>
    <w:rsid w:val="00540868"/>
    <w:rsid w:val="00540954"/>
    <w:rsid w:val="00540B6C"/>
    <w:rsid w:val="00540BD4"/>
    <w:rsid w:val="00540BE2"/>
    <w:rsid w:val="00540C4C"/>
    <w:rsid w:val="00540E29"/>
    <w:rsid w:val="00540E2C"/>
    <w:rsid w:val="00540EA6"/>
    <w:rsid w:val="00540FA0"/>
    <w:rsid w:val="00540FC9"/>
    <w:rsid w:val="00540FE7"/>
    <w:rsid w:val="0054125A"/>
    <w:rsid w:val="005414B5"/>
    <w:rsid w:val="00541704"/>
    <w:rsid w:val="005417CB"/>
    <w:rsid w:val="00541884"/>
    <w:rsid w:val="005419F6"/>
    <w:rsid w:val="00541D68"/>
    <w:rsid w:val="0054209D"/>
    <w:rsid w:val="0054286B"/>
    <w:rsid w:val="0054298E"/>
    <w:rsid w:val="00542A0E"/>
    <w:rsid w:val="00542BC1"/>
    <w:rsid w:val="00542F58"/>
    <w:rsid w:val="00543508"/>
    <w:rsid w:val="00543C85"/>
    <w:rsid w:val="00543CCB"/>
    <w:rsid w:val="00543DC7"/>
    <w:rsid w:val="0054406A"/>
    <w:rsid w:val="00544244"/>
    <w:rsid w:val="0054449C"/>
    <w:rsid w:val="0054449F"/>
    <w:rsid w:val="00544598"/>
    <w:rsid w:val="005445A0"/>
    <w:rsid w:val="005447B6"/>
    <w:rsid w:val="00544C02"/>
    <w:rsid w:val="00544C3D"/>
    <w:rsid w:val="00544E94"/>
    <w:rsid w:val="00544EBB"/>
    <w:rsid w:val="00544EC8"/>
    <w:rsid w:val="00545132"/>
    <w:rsid w:val="005454D4"/>
    <w:rsid w:val="00545820"/>
    <w:rsid w:val="00545859"/>
    <w:rsid w:val="00545F1D"/>
    <w:rsid w:val="00545FBD"/>
    <w:rsid w:val="0054636B"/>
    <w:rsid w:val="005464B9"/>
    <w:rsid w:val="005464C6"/>
    <w:rsid w:val="005467C2"/>
    <w:rsid w:val="00546B37"/>
    <w:rsid w:val="00546C56"/>
    <w:rsid w:val="00546C7F"/>
    <w:rsid w:val="00546CAB"/>
    <w:rsid w:val="00546E99"/>
    <w:rsid w:val="00546F1A"/>
    <w:rsid w:val="00546FD5"/>
    <w:rsid w:val="00547B49"/>
    <w:rsid w:val="00547BF4"/>
    <w:rsid w:val="00547CBC"/>
    <w:rsid w:val="00550026"/>
    <w:rsid w:val="00550071"/>
    <w:rsid w:val="00550243"/>
    <w:rsid w:val="005504C8"/>
    <w:rsid w:val="00550554"/>
    <w:rsid w:val="00550B9B"/>
    <w:rsid w:val="00550E45"/>
    <w:rsid w:val="005510A3"/>
    <w:rsid w:val="005514FD"/>
    <w:rsid w:val="005515D0"/>
    <w:rsid w:val="00551BAF"/>
    <w:rsid w:val="00551EE0"/>
    <w:rsid w:val="005520C0"/>
    <w:rsid w:val="00552493"/>
    <w:rsid w:val="00552A43"/>
    <w:rsid w:val="00552A99"/>
    <w:rsid w:val="00552C0D"/>
    <w:rsid w:val="005530D0"/>
    <w:rsid w:val="0055323C"/>
    <w:rsid w:val="00553488"/>
    <w:rsid w:val="005534DF"/>
    <w:rsid w:val="0055350D"/>
    <w:rsid w:val="00553548"/>
    <w:rsid w:val="005535E0"/>
    <w:rsid w:val="005537EC"/>
    <w:rsid w:val="00553AA4"/>
    <w:rsid w:val="00553C3A"/>
    <w:rsid w:val="00553DDA"/>
    <w:rsid w:val="005541E5"/>
    <w:rsid w:val="00554205"/>
    <w:rsid w:val="00554249"/>
    <w:rsid w:val="00554657"/>
    <w:rsid w:val="005546C0"/>
    <w:rsid w:val="00554783"/>
    <w:rsid w:val="005549CF"/>
    <w:rsid w:val="00554B29"/>
    <w:rsid w:val="00554D1C"/>
    <w:rsid w:val="005551DF"/>
    <w:rsid w:val="0055558C"/>
    <w:rsid w:val="005559F9"/>
    <w:rsid w:val="00555BA2"/>
    <w:rsid w:val="00555D54"/>
    <w:rsid w:val="00555FF1"/>
    <w:rsid w:val="00556296"/>
    <w:rsid w:val="00556437"/>
    <w:rsid w:val="00556648"/>
    <w:rsid w:val="0055695B"/>
    <w:rsid w:val="00556D63"/>
    <w:rsid w:val="005573E0"/>
    <w:rsid w:val="0055768A"/>
    <w:rsid w:val="00557884"/>
    <w:rsid w:val="0055790B"/>
    <w:rsid w:val="00557963"/>
    <w:rsid w:val="005579CC"/>
    <w:rsid w:val="00557AFD"/>
    <w:rsid w:val="00557CC5"/>
    <w:rsid w:val="00557D28"/>
    <w:rsid w:val="00560059"/>
    <w:rsid w:val="0056016F"/>
    <w:rsid w:val="0056029B"/>
    <w:rsid w:val="005602FD"/>
    <w:rsid w:val="00560338"/>
    <w:rsid w:val="0056052F"/>
    <w:rsid w:val="00560624"/>
    <w:rsid w:val="0056085C"/>
    <w:rsid w:val="00560DC7"/>
    <w:rsid w:val="00560FE8"/>
    <w:rsid w:val="0056120F"/>
    <w:rsid w:val="00561265"/>
    <w:rsid w:val="00561309"/>
    <w:rsid w:val="005613EA"/>
    <w:rsid w:val="005613F8"/>
    <w:rsid w:val="005616A9"/>
    <w:rsid w:val="005616EB"/>
    <w:rsid w:val="005616EC"/>
    <w:rsid w:val="00561B29"/>
    <w:rsid w:val="00561C31"/>
    <w:rsid w:val="00561F53"/>
    <w:rsid w:val="00562138"/>
    <w:rsid w:val="00562542"/>
    <w:rsid w:val="00562575"/>
    <w:rsid w:val="00562778"/>
    <w:rsid w:val="00562779"/>
    <w:rsid w:val="00562882"/>
    <w:rsid w:val="00562B75"/>
    <w:rsid w:val="00562C5D"/>
    <w:rsid w:val="00562CA9"/>
    <w:rsid w:val="00562D7E"/>
    <w:rsid w:val="00563078"/>
    <w:rsid w:val="005632EE"/>
    <w:rsid w:val="00563685"/>
    <w:rsid w:val="00563776"/>
    <w:rsid w:val="00563992"/>
    <w:rsid w:val="00563AEC"/>
    <w:rsid w:val="00563B29"/>
    <w:rsid w:val="00563BA5"/>
    <w:rsid w:val="00563DEB"/>
    <w:rsid w:val="00563F67"/>
    <w:rsid w:val="00563F88"/>
    <w:rsid w:val="00564298"/>
    <w:rsid w:val="0056432E"/>
    <w:rsid w:val="005644B0"/>
    <w:rsid w:val="00564632"/>
    <w:rsid w:val="00564A85"/>
    <w:rsid w:val="00564F7A"/>
    <w:rsid w:val="005651A8"/>
    <w:rsid w:val="0056529F"/>
    <w:rsid w:val="0056552E"/>
    <w:rsid w:val="005655D6"/>
    <w:rsid w:val="005655F5"/>
    <w:rsid w:val="00565A0C"/>
    <w:rsid w:val="00565E0E"/>
    <w:rsid w:val="00565FE1"/>
    <w:rsid w:val="00566007"/>
    <w:rsid w:val="00566136"/>
    <w:rsid w:val="005661A7"/>
    <w:rsid w:val="005662A3"/>
    <w:rsid w:val="005662EA"/>
    <w:rsid w:val="0056654D"/>
    <w:rsid w:val="00566588"/>
    <w:rsid w:val="005665C4"/>
    <w:rsid w:val="00566A1B"/>
    <w:rsid w:val="00566C70"/>
    <w:rsid w:val="00566CC5"/>
    <w:rsid w:val="005670D0"/>
    <w:rsid w:val="00567301"/>
    <w:rsid w:val="005673C8"/>
    <w:rsid w:val="0056772D"/>
    <w:rsid w:val="00567A93"/>
    <w:rsid w:val="00567CEB"/>
    <w:rsid w:val="00567D17"/>
    <w:rsid w:val="005700D2"/>
    <w:rsid w:val="0057014B"/>
    <w:rsid w:val="005702AA"/>
    <w:rsid w:val="00570328"/>
    <w:rsid w:val="005704E0"/>
    <w:rsid w:val="005705C0"/>
    <w:rsid w:val="00570617"/>
    <w:rsid w:val="005706DA"/>
    <w:rsid w:val="00570AA3"/>
    <w:rsid w:val="00570E60"/>
    <w:rsid w:val="00570F76"/>
    <w:rsid w:val="0057107C"/>
    <w:rsid w:val="00571122"/>
    <w:rsid w:val="00571445"/>
    <w:rsid w:val="00571894"/>
    <w:rsid w:val="00571926"/>
    <w:rsid w:val="00571A9F"/>
    <w:rsid w:val="00571B84"/>
    <w:rsid w:val="00571CBD"/>
    <w:rsid w:val="00571D29"/>
    <w:rsid w:val="00572351"/>
    <w:rsid w:val="005724BC"/>
    <w:rsid w:val="00572536"/>
    <w:rsid w:val="00572579"/>
    <w:rsid w:val="005725C9"/>
    <w:rsid w:val="005726AC"/>
    <w:rsid w:val="005726F8"/>
    <w:rsid w:val="00572D9E"/>
    <w:rsid w:val="00572F0F"/>
    <w:rsid w:val="00572F85"/>
    <w:rsid w:val="005730F9"/>
    <w:rsid w:val="00573120"/>
    <w:rsid w:val="0057350A"/>
    <w:rsid w:val="0057352C"/>
    <w:rsid w:val="005735E2"/>
    <w:rsid w:val="005737C3"/>
    <w:rsid w:val="005737F1"/>
    <w:rsid w:val="005738B8"/>
    <w:rsid w:val="00573D64"/>
    <w:rsid w:val="00573EA8"/>
    <w:rsid w:val="0057415A"/>
    <w:rsid w:val="005742F8"/>
    <w:rsid w:val="0057443F"/>
    <w:rsid w:val="0057449D"/>
    <w:rsid w:val="005744B1"/>
    <w:rsid w:val="005745AF"/>
    <w:rsid w:val="005746E5"/>
    <w:rsid w:val="00574924"/>
    <w:rsid w:val="0057499D"/>
    <w:rsid w:val="00574C69"/>
    <w:rsid w:val="00574ED5"/>
    <w:rsid w:val="005750C9"/>
    <w:rsid w:val="005752B3"/>
    <w:rsid w:val="0057542E"/>
    <w:rsid w:val="005757B8"/>
    <w:rsid w:val="00575A0F"/>
    <w:rsid w:val="00575A1F"/>
    <w:rsid w:val="00575A65"/>
    <w:rsid w:val="00575ADE"/>
    <w:rsid w:val="00575B8C"/>
    <w:rsid w:val="00575F33"/>
    <w:rsid w:val="00576307"/>
    <w:rsid w:val="00576416"/>
    <w:rsid w:val="0057649A"/>
    <w:rsid w:val="00576895"/>
    <w:rsid w:val="00576924"/>
    <w:rsid w:val="00576968"/>
    <w:rsid w:val="00576ABD"/>
    <w:rsid w:val="00576B99"/>
    <w:rsid w:val="00576D45"/>
    <w:rsid w:val="00576F07"/>
    <w:rsid w:val="005771B7"/>
    <w:rsid w:val="0057731A"/>
    <w:rsid w:val="00577334"/>
    <w:rsid w:val="005773E7"/>
    <w:rsid w:val="0057761F"/>
    <w:rsid w:val="005776D5"/>
    <w:rsid w:val="00577870"/>
    <w:rsid w:val="005778C9"/>
    <w:rsid w:val="00577AB0"/>
    <w:rsid w:val="00577ACB"/>
    <w:rsid w:val="00577C29"/>
    <w:rsid w:val="00577CD0"/>
    <w:rsid w:val="00577DC1"/>
    <w:rsid w:val="00577E57"/>
    <w:rsid w:val="0058006C"/>
    <w:rsid w:val="005804B5"/>
    <w:rsid w:val="00580563"/>
    <w:rsid w:val="00580571"/>
    <w:rsid w:val="0058090D"/>
    <w:rsid w:val="00580B94"/>
    <w:rsid w:val="00580D96"/>
    <w:rsid w:val="00581781"/>
    <w:rsid w:val="00581BF4"/>
    <w:rsid w:val="00581C5C"/>
    <w:rsid w:val="0058257E"/>
    <w:rsid w:val="00582952"/>
    <w:rsid w:val="00582BE7"/>
    <w:rsid w:val="00582EA2"/>
    <w:rsid w:val="00582EF4"/>
    <w:rsid w:val="00582F89"/>
    <w:rsid w:val="00583095"/>
    <w:rsid w:val="0058338D"/>
    <w:rsid w:val="0058342A"/>
    <w:rsid w:val="00583645"/>
    <w:rsid w:val="0058388B"/>
    <w:rsid w:val="00583B2C"/>
    <w:rsid w:val="00583D5B"/>
    <w:rsid w:val="00583E60"/>
    <w:rsid w:val="00583ED5"/>
    <w:rsid w:val="005840B4"/>
    <w:rsid w:val="005841E9"/>
    <w:rsid w:val="0058421F"/>
    <w:rsid w:val="0058454B"/>
    <w:rsid w:val="005846CD"/>
    <w:rsid w:val="0058474A"/>
    <w:rsid w:val="005849D3"/>
    <w:rsid w:val="00584A60"/>
    <w:rsid w:val="00585250"/>
    <w:rsid w:val="0058529C"/>
    <w:rsid w:val="00585392"/>
    <w:rsid w:val="00585EF7"/>
    <w:rsid w:val="005861B3"/>
    <w:rsid w:val="0058638E"/>
    <w:rsid w:val="005863A0"/>
    <w:rsid w:val="00586A05"/>
    <w:rsid w:val="00586E12"/>
    <w:rsid w:val="00587320"/>
    <w:rsid w:val="00587568"/>
    <w:rsid w:val="00587804"/>
    <w:rsid w:val="00587CFA"/>
    <w:rsid w:val="00587E8E"/>
    <w:rsid w:val="00590000"/>
    <w:rsid w:val="00590326"/>
    <w:rsid w:val="0059049A"/>
    <w:rsid w:val="005904CC"/>
    <w:rsid w:val="005906B3"/>
    <w:rsid w:val="00590812"/>
    <w:rsid w:val="0059094B"/>
    <w:rsid w:val="00590A55"/>
    <w:rsid w:val="00590A7F"/>
    <w:rsid w:val="00590B39"/>
    <w:rsid w:val="00590BE2"/>
    <w:rsid w:val="00590D5C"/>
    <w:rsid w:val="00591250"/>
    <w:rsid w:val="00591295"/>
    <w:rsid w:val="00591420"/>
    <w:rsid w:val="005915A8"/>
    <w:rsid w:val="00591609"/>
    <w:rsid w:val="00591ADC"/>
    <w:rsid w:val="00591BD5"/>
    <w:rsid w:val="00591C4D"/>
    <w:rsid w:val="00591D0B"/>
    <w:rsid w:val="00592159"/>
    <w:rsid w:val="005922DD"/>
    <w:rsid w:val="005924CA"/>
    <w:rsid w:val="00592859"/>
    <w:rsid w:val="00592A6C"/>
    <w:rsid w:val="00592CBF"/>
    <w:rsid w:val="005934F1"/>
    <w:rsid w:val="005938C8"/>
    <w:rsid w:val="005938E6"/>
    <w:rsid w:val="00593A15"/>
    <w:rsid w:val="00593D2B"/>
    <w:rsid w:val="00593E14"/>
    <w:rsid w:val="00594276"/>
    <w:rsid w:val="00594391"/>
    <w:rsid w:val="005945A3"/>
    <w:rsid w:val="00594AAE"/>
    <w:rsid w:val="00594C66"/>
    <w:rsid w:val="005950D5"/>
    <w:rsid w:val="005952E3"/>
    <w:rsid w:val="0059537D"/>
    <w:rsid w:val="005953B1"/>
    <w:rsid w:val="005955A6"/>
    <w:rsid w:val="005956AC"/>
    <w:rsid w:val="00595837"/>
    <w:rsid w:val="005958CB"/>
    <w:rsid w:val="0059591F"/>
    <w:rsid w:val="005959A6"/>
    <w:rsid w:val="00595C5D"/>
    <w:rsid w:val="00595C98"/>
    <w:rsid w:val="00595EB9"/>
    <w:rsid w:val="005961E6"/>
    <w:rsid w:val="00596236"/>
    <w:rsid w:val="0059639B"/>
    <w:rsid w:val="0059644A"/>
    <w:rsid w:val="0059666E"/>
    <w:rsid w:val="0059691E"/>
    <w:rsid w:val="00596A7D"/>
    <w:rsid w:val="00596AF1"/>
    <w:rsid w:val="00596B2E"/>
    <w:rsid w:val="00596E09"/>
    <w:rsid w:val="00596E98"/>
    <w:rsid w:val="00596EC7"/>
    <w:rsid w:val="00596F2E"/>
    <w:rsid w:val="00596F57"/>
    <w:rsid w:val="00597443"/>
    <w:rsid w:val="005974B2"/>
    <w:rsid w:val="00597772"/>
    <w:rsid w:val="0059784E"/>
    <w:rsid w:val="00597B99"/>
    <w:rsid w:val="00597C5B"/>
    <w:rsid w:val="00597C9A"/>
    <w:rsid w:val="00597D12"/>
    <w:rsid w:val="00597F6B"/>
    <w:rsid w:val="005A001B"/>
    <w:rsid w:val="005A0136"/>
    <w:rsid w:val="005A0466"/>
    <w:rsid w:val="005A0730"/>
    <w:rsid w:val="005A09AB"/>
    <w:rsid w:val="005A0A08"/>
    <w:rsid w:val="005A0C23"/>
    <w:rsid w:val="005A0F99"/>
    <w:rsid w:val="005A11A0"/>
    <w:rsid w:val="005A13C0"/>
    <w:rsid w:val="005A15C7"/>
    <w:rsid w:val="005A1720"/>
    <w:rsid w:val="005A1A46"/>
    <w:rsid w:val="005A1FC6"/>
    <w:rsid w:val="005A206E"/>
    <w:rsid w:val="005A2174"/>
    <w:rsid w:val="005A2259"/>
    <w:rsid w:val="005A246C"/>
    <w:rsid w:val="005A24A2"/>
    <w:rsid w:val="005A2795"/>
    <w:rsid w:val="005A2913"/>
    <w:rsid w:val="005A2A2C"/>
    <w:rsid w:val="005A2B93"/>
    <w:rsid w:val="005A2F12"/>
    <w:rsid w:val="005A3102"/>
    <w:rsid w:val="005A32DC"/>
    <w:rsid w:val="005A3473"/>
    <w:rsid w:val="005A36F2"/>
    <w:rsid w:val="005A3F46"/>
    <w:rsid w:val="005A4047"/>
    <w:rsid w:val="005A4071"/>
    <w:rsid w:val="005A42AA"/>
    <w:rsid w:val="005A484C"/>
    <w:rsid w:val="005A494B"/>
    <w:rsid w:val="005A4B97"/>
    <w:rsid w:val="005A4C2C"/>
    <w:rsid w:val="005A4C39"/>
    <w:rsid w:val="005A522F"/>
    <w:rsid w:val="005A5333"/>
    <w:rsid w:val="005A55E5"/>
    <w:rsid w:val="005A5814"/>
    <w:rsid w:val="005A5B96"/>
    <w:rsid w:val="005A5C18"/>
    <w:rsid w:val="005A5C39"/>
    <w:rsid w:val="005A5D90"/>
    <w:rsid w:val="005A5E15"/>
    <w:rsid w:val="005A6056"/>
    <w:rsid w:val="005A60A6"/>
    <w:rsid w:val="005A62C8"/>
    <w:rsid w:val="005A643A"/>
    <w:rsid w:val="005A685A"/>
    <w:rsid w:val="005A68EF"/>
    <w:rsid w:val="005A6AEB"/>
    <w:rsid w:val="005A6CEC"/>
    <w:rsid w:val="005A70F9"/>
    <w:rsid w:val="005A71C7"/>
    <w:rsid w:val="005A750C"/>
    <w:rsid w:val="005A77AE"/>
    <w:rsid w:val="005A78A5"/>
    <w:rsid w:val="005A7997"/>
    <w:rsid w:val="005B059B"/>
    <w:rsid w:val="005B0727"/>
    <w:rsid w:val="005B07E8"/>
    <w:rsid w:val="005B0B6C"/>
    <w:rsid w:val="005B0C58"/>
    <w:rsid w:val="005B0CE1"/>
    <w:rsid w:val="005B103D"/>
    <w:rsid w:val="005B10BD"/>
    <w:rsid w:val="005B13C5"/>
    <w:rsid w:val="005B13CA"/>
    <w:rsid w:val="005B1766"/>
    <w:rsid w:val="005B1996"/>
    <w:rsid w:val="005B19B8"/>
    <w:rsid w:val="005B1AB6"/>
    <w:rsid w:val="005B2071"/>
    <w:rsid w:val="005B2229"/>
    <w:rsid w:val="005B223F"/>
    <w:rsid w:val="005B2261"/>
    <w:rsid w:val="005B2445"/>
    <w:rsid w:val="005B2473"/>
    <w:rsid w:val="005B250D"/>
    <w:rsid w:val="005B26CF"/>
    <w:rsid w:val="005B26FE"/>
    <w:rsid w:val="005B2986"/>
    <w:rsid w:val="005B2A91"/>
    <w:rsid w:val="005B2B37"/>
    <w:rsid w:val="005B2B85"/>
    <w:rsid w:val="005B2CB6"/>
    <w:rsid w:val="005B2CD7"/>
    <w:rsid w:val="005B2E0B"/>
    <w:rsid w:val="005B2F5D"/>
    <w:rsid w:val="005B30F1"/>
    <w:rsid w:val="005B30F4"/>
    <w:rsid w:val="005B329E"/>
    <w:rsid w:val="005B33EF"/>
    <w:rsid w:val="005B3535"/>
    <w:rsid w:val="005B3983"/>
    <w:rsid w:val="005B3BE0"/>
    <w:rsid w:val="005B3BFB"/>
    <w:rsid w:val="005B3EB7"/>
    <w:rsid w:val="005B3EC5"/>
    <w:rsid w:val="005B3F9C"/>
    <w:rsid w:val="005B40E2"/>
    <w:rsid w:val="005B4263"/>
    <w:rsid w:val="005B4265"/>
    <w:rsid w:val="005B448D"/>
    <w:rsid w:val="005B4671"/>
    <w:rsid w:val="005B49C7"/>
    <w:rsid w:val="005B49D1"/>
    <w:rsid w:val="005B4B7D"/>
    <w:rsid w:val="005B4CFA"/>
    <w:rsid w:val="005B4D0D"/>
    <w:rsid w:val="005B4E53"/>
    <w:rsid w:val="005B4E66"/>
    <w:rsid w:val="005B4FBA"/>
    <w:rsid w:val="005B5628"/>
    <w:rsid w:val="005B5B04"/>
    <w:rsid w:val="005B5BCC"/>
    <w:rsid w:val="005B5BCE"/>
    <w:rsid w:val="005B5D3E"/>
    <w:rsid w:val="005B5EC1"/>
    <w:rsid w:val="005B6475"/>
    <w:rsid w:val="005B649F"/>
    <w:rsid w:val="005B662B"/>
    <w:rsid w:val="005B6632"/>
    <w:rsid w:val="005B69AC"/>
    <w:rsid w:val="005B6A8E"/>
    <w:rsid w:val="005B6DBE"/>
    <w:rsid w:val="005B720E"/>
    <w:rsid w:val="005B7690"/>
    <w:rsid w:val="005B7A6C"/>
    <w:rsid w:val="005B7DE7"/>
    <w:rsid w:val="005B7FE5"/>
    <w:rsid w:val="005C01B0"/>
    <w:rsid w:val="005C0284"/>
    <w:rsid w:val="005C02C5"/>
    <w:rsid w:val="005C02D8"/>
    <w:rsid w:val="005C041A"/>
    <w:rsid w:val="005C04D9"/>
    <w:rsid w:val="005C0679"/>
    <w:rsid w:val="005C0735"/>
    <w:rsid w:val="005C0801"/>
    <w:rsid w:val="005C09C0"/>
    <w:rsid w:val="005C11C6"/>
    <w:rsid w:val="005C1342"/>
    <w:rsid w:val="005C1545"/>
    <w:rsid w:val="005C1881"/>
    <w:rsid w:val="005C19B5"/>
    <w:rsid w:val="005C19E6"/>
    <w:rsid w:val="005C1D01"/>
    <w:rsid w:val="005C1D25"/>
    <w:rsid w:val="005C1EA8"/>
    <w:rsid w:val="005C1F2D"/>
    <w:rsid w:val="005C2120"/>
    <w:rsid w:val="005C2186"/>
    <w:rsid w:val="005C22DD"/>
    <w:rsid w:val="005C234D"/>
    <w:rsid w:val="005C23B1"/>
    <w:rsid w:val="005C260D"/>
    <w:rsid w:val="005C2976"/>
    <w:rsid w:val="005C2BED"/>
    <w:rsid w:val="005C2C11"/>
    <w:rsid w:val="005C2C9B"/>
    <w:rsid w:val="005C2DE0"/>
    <w:rsid w:val="005C2DFC"/>
    <w:rsid w:val="005C32E9"/>
    <w:rsid w:val="005C35AA"/>
    <w:rsid w:val="005C36AD"/>
    <w:rsid w:val="005C3992"/>
    <w:rsid w:val="005C3BDA"/>
    <w:rsid w:val="005C3F9C"/>
    <w:rsid w:val="005C46B5"/>
    <w:rsid w:val="005C46C3"/>
    <w:rsid w:val="005C4AE6"/>
    <w:rsid w:val="005C4DAD"/>
    <w:rsid w:val="005C5247"/>
    <w:rsid w:val="005C557B"/>
    <w:rsid w:val="005C583B"/>
    <w:rsid w:val="005C59B1"/>
    <w:rsid w:val="005C59DC"/>
    <w:rsid w:val="005C5BE5"/>
    <w:rsid w:val="005C5F45"/>
    <w:rsid w:val="005C62DB"/>
    <w:rsid w:val="005C6533"/>
    <w:rsid w:val="005C6779"/>
    <w:rsid w:val="005C67B1"/>
    <w:rsid w:val="005C6894"/>
    <w:rsid w:val="005C6CF4"/>
    <w:rsid w:val="005C6DC2"/>
    <w:rsid w:val="005C72C3"/>
    <w:rsid w:val="005C757D"/>
    <w:rsid w:val="005C7664"/>
    <w:rsid w:val="005C7ABF"/>
    <w:rsid w:val="005C7CFF"/>
    <w:rsid w:val="005C7DDE"/>
    <w:rsid w:val="005D02BA"/>
    <w:rsid w:val="005D03AB"/>
    <w:rsid w:val="005D050F"/>
    <w:rsid w:val="005D05A4"/>
    <w:rsid w:val="005D0657"/>
    <w:rsid w:val="005D0661"/>
    <w:rsid w:val="005D08AF"/>
    <w:rsid w:val="005D0939"/>
    <w:rsid w:val="005D0A02"/>
    <w:rsid w:val="005D0A42"/>
    <w:rsid w:val="005D0C53"/>
    <w:rsid w:val="005D163D"/>
    <w:rsid w:val="005D168A"/>
    <w:rsid w:val="005D16E6"/>
    <w:rsid w:val="005D17AA"/>
    <w:rsid w:val="005D1884"/>
    <w:rsid w:val="005D1A9B"/>
    <w:rsid w:val="005D1B9E"/>
    <w:rsid w:val="005D1EA1"/>
    <w:rsid w:val="005D216F"/>
    <w:rsid w:val="005D2174"/>
    <w:rsid w:val="005D2235"/>
    <w:rsid w:val="005D2619"/>
    <w:rsid w:val="005D2998"/>
    <w:rsid w:val="005D2C07"/>
    <w:rsid w:val="005D2E55"/>
    <w:rsid w:val="005D2EA3"/>
    <w:rsid w:val="005D2F3A"/>
    <w:rsid w:val="005D2F69"/>
    <w:rsid w:val="005D37E9"/>
    <w:rsid w:val="005D3EE3"/>
    <w:rsid w:val="005D48AB"/>
    <w:rsid w:val="005D4D79"/>
    <w:rsid w:val="005D5019"/>
    <w:rsid w:val="005D50B1"/>
    <w:rsid w:val="005D54BC"/>
    <w:rsid w:val="005D5547"/>
    <w:rsid w:val="005D56C4"/>
    <w:rsid w:val="005D56CD"/>
    <w:rsid w:val="005D57DF"/>
    <w:rsid w:val="005D587C"/>
    <w:rsid w:val="005D59BB"/>
    <w:rsid w:val="005D5C32"/>
    <w:rsid w:val="005D5DC5"/>
    <w:rsid w:val="005D620F"/>
    <w:rsid w:val="005D6656"/>
    <w:rsid w:val="005D6682"/>
    <w:rsid w:val="005D679D"/>
    <w:rsid w:val="005D67A7"/>
    <w:rsid w:val="005D6AC8"/>
    <w:rsid w:val="005D6B66"/>
    <w:rsid w:val="005D6B93"/>
    <w:rsid w:val="005D6D3D"/>
    <w:rsid w:val="005D6D9E"/>
    <w:rsid w:val="005D6F71"/>
    <w:rsid w:val="005D7120"/>
    <w:rsid w:val="005D7312"/>
    <w:rsid w:val="005D753E"/>
    <w:rsid w:val="005D7818"/>
    <w:rsid w:val="005D7A0B"/>
    <w:rsid w:val="005D7A74"/>
    <w:rsid w:val="005D7B62"/>
    <w:rsid w:val="005D7D60"/>
    <w:rsid w:val="005D7F2C"/>
    <w:rsid w:val="005D7F34"/>
    <w:rsid w:val="005D7FB9"/>
    <w:rsid w:val="005D7FEA"/>
    <w:rsid w:val="005E01D2"/>
    <w:rsid w:val="005E051B"/>
    <w:rsid w:val="005E06B2"/>
    <w:rsid w:val="005E07A3"/>
    <w:rsid w:val="005E0980"/>
    <w:rsid w:val="005E0A14"/>
    <w:rsid w:val="005E0A39"/>
    <w:rsid w:val="005E0C84"/>
    <w:rsid w:val="005E10C6"/>
    <w:rsid w:val="005E10F6"/>
    <w:rsid w:val="005E17D0"/>
    <w:rsid w:val="005E1919"/>
    <w:rsid w:val="005E1AF4"/>
    <w:rsid w:val="005E1B65"/>
    <w:rsid w:val="005E1D94"/>
    <w:rsid w:val="005E238B"/>
    <w:rsid w:val="005E247C"/>
    <w:rsid w:val="005E25C0"/>
    <w:rsid w:val="005E2605"/>
    <w:rsid w:val="005E2619"/>
    <w:rsid w:val="005E264A"/>
    <w:rsid w:val="005E27D7"/>
    <w:rsid w:val="005E27DA"/>
    <w:rsid w:val="005E2B5D"/>
    <w:rsid w:val="005E2EC0"/>
    <w:rsid w:val="005E319C"/>
    <w:rsid w:val="005E32D0"/>
    <w:rsid w:val="005E3352"/>
    <w:rsid w:val="005E3467"/>
    <w:rsid w:val="005E3830"/>
    <w:rsid w:val="005E3B76"/>
    <w:rsid w:val="005E3C36"/>
    <w:rsid w:val="005E40AC"/>
    <w:rsid w:val="005E41E9"/>
    <w:rsid w:val="005E43D9"/>
    <w:rsid w:val="005E4480"/>
    <w:rsid w:val="005E46BE"/>
    <w:rsid w:val="005E46CF"/>
    <w:rsid w:val="005E48AD"/>
    <w:rsid w:val="005E4AC8"/>
    <w:rsid w:val="005E501B"/>
    <w:rsid w:val="005E5052"/>
    <w:rsid w:val="005E50B5"/>
    <w:rsid w:val="005E547F"/>
    <w:rsid w:val="005E55CC"/>
    <w:rsid w:val="005E5627"/>
    <w:rsid w:val="005E61CD"/>
    <w:rsid w:val="005E635F"/>
    <w:rsid w:val="005E67FD"/>
    <w:rsid w:val="005E6845"/>
    <w:rsid w:val="005E68BA"/>
    <w:rsid w:val="005E69E7"/>
    <w:rsid w:val="005E6AC6"/>
    <w:rsid w:val="005E6EAE"/>
    <w:rsid w:val="005E7051"/>
    <w:rsid w:val="005E721A"/>
    <w:rsid w:val="005E74BB"/>
    <w:rsid w:val="005E74E0"/>
    <w:rsid w:val="005F0822"/>
    <w:rsid w:val="005F088B"/>
    <w:rsid w:val="005F08AE"/>
    <w:rsid w:val="005F0A0A"/>
    <w:rsid w:val="005F0B76"/>
    <w:rsid w:val="005F0C79"/>
    <w:rsid w:val="005F0DB2"/>
    <w:rsid w:val="005F100A"/>
    <w:rsid w:val="005F10CE"/>
    <w:rsid w:val="005F113A"/>
    <w:rsid w:val="005F12A9"/>
    <w:rsid w:val="005F1366"/>
    <w:rsid w:val="005F172F"/>
    <w:rsid w:val="005F1837"/>
    <w:rsid w:val="005F27CC"/>
    <w:rsid w:val="005F2B4B"/>
    <w:rsid w:val="005F2F5D"/>
    <w:rsid w:val="005F3173"/>
    <w:rsid w:val="005F320E"/>
    <w:rsid w:val="005F335E"/>
    <w:rsid w:val="005F3414"/>
    <w:rsid w:val="005F347E"/>
    <w:rsid w:val="005F35D7"/>
    <w:rsid w:val="005F36A7"/>
    <w:rsid w:val="005F36FE"/>
    <w:rsid w:val="005F3DC6"/>
    <w:rsid w:val="005F3F95"/>
    <w:rsid w:val="005F4427"/>
    <w:rsid w:val="005F4557"/>
    <w:rsid w:val="005F47E8"/>
    <w:rsid w:val="005F4BDA"/>
    <w:rsid w:val="005F4C46"/>
    <w:rsid w:val="005F50F2"/>
    <w:rsid w:val="005F52F2"/>
    <w:rsid w:val="005F56C6"/>
    <w:rsid w:val="005F589A"/>
    <w:rsid w:val="005F5BE3"/>
    <w:rsid w:val="005F5DEF"/>
    <w:rsid w:val="005F5F1B"/>
    <w:rsid w:val="005F5F8C"/>
    <w:rsid w:val="005F6058"/>
    <w:rsid w:val="005F6396"/>
    <w:rsid w:val="005F6484"/>
    <w:rsid w:val="005F64F9"/>
    <w:rsid w:val="005F655B"/>
    <w:rsid w:val="005F68BE"/>
    <w:rsid w:val="005F697C"/>
    <w:rsid w:val="005F6A01"/>
    <w:rsid w:val="005F6E92"/>
    <w:rsid w:val="005F6ED5"/>
    <w:rsid w:val="005F6EEE"/>
    <w:rsid w:val="005F7275"/>
    <w:rsid w:val="005F728C"/>
    <w:rsid w:val="005F7457"/>
    <w:rsid w:val="005F7556"/>
    <w:rsid w:val="005F77F8"/>
    <w:rsid w:val="005F7844"/>
    <w:rsid w:val="005F796F"/>
    <w:rsid w:val="005F799B"/>
    <w:rsid w:val="005F79C1"/>
    <w:rsid w:val="005F7AEB"/>
    <w:rsid w:val="0060006B"/>
    <w:rsid w:val="0060009E"/>
    <w:rsid w:val="006001CF"/>
    <w:rsid w:val="00600280"/>
    <w:rsid w:val="0060041B"/>
    <w:rsid w:val="0060048C"/>
    <w:rsid w:val="00600542"/>
    <w:rsid w:val="0060144A"/>
    <w:rsid w:val="006014F5"/>
    <w:rsid w:val="00601BAE"/>
    <w:rsid w:val="00601E04"/>
    <w:rsid w:val="00602108"/>
    <w:rsid w:val="006029CF"/>
    <w:rsid w:val="00602D6A"/>
    <w:rsid w:val="00603047"/>
    <w:rsid w:val="0060310D"/>
    <w:rsid w:val="0060315D"/>
    <w:rsid w:val="00603259"/>
    <w:rsid w:val="00603905"/>
    <w:rsid w:val="00603908"/>
    <w:rsid w:val="006039F1"/>
    <w:rsid w:val="00603EEB"/>
    <w:rsid w:val="00603F94"/>
    <w:rsid w:val="0060440E"/>
    <w:rsid w:val="00604487"/>
    <w:rsid w:val="006049BC"/>
    <w:rsid w:val="00604ACD"/>
    <w:rsid w:val="00604DCD"/>
    <w:rsid w:val="0060543A"/>
    <w:rsid w:val="00605587"/>
    <w:rsid w:val="006056E4"/>
    <w:rsid w:val="006057A0"/>
    <w:rsid w:val="00605A78"/>
    <w:rsid w:val="00605B35"/>
    <w:rsid w:val="00605BEF"/>
    <w:rsid w:val="0060653F"/>
    <w:rsid w:val="0060688C"/>
    <w:rsid w:val="006069B9"/>
    <w:rsid w:val="00606E72"/>
    <w:rsid w:val="00607493"/>
    <w:rsid w:val="006075CB"/>
    <w:rsid w:val="00607AB5"/>
    <w:rsid w:val="00607BE8"/>
    <w:rsid w:val="00607E7B"/>
    <w:rsid w:val="00607EC9"/>
    <w:rsid w:val="006100B1"/>
    <w:rsid w:val="0061081B"/>
    <w:rsid w:val="00610F63"/>
    <w:rsid w:val="00610FC0"/>
    <w:rsid w:val="00611291"/>
    <w:rsid w:val="00611636"/>
    <w:rsid w:val="00611920"/>
    <w:rsid w:val="00611CED"/>
    <w:rsid w:val="0061229D"/>
    <w:rsid w:val="00612B73"/>
    <w:rsid w:val="00612BAD"/>
    <w:rsid w:val="00612EC4"/>
    <w:rsid w:val="006133F2"/>
    <w:rsid w:val="00613A2A"/>
    <w:rsid w:val="00613A94"/>
    <w:rsid w:val="00614076"/>
    <w:rsid w:val="006140B0"/>
    <w:rsid w:val="00614357"/>
    <w:rsid w:val="00614870"/>
    <w:rsid w:val="00614B72"/>
    <w:rsid w:val="00614B8C"/>
    <w:rsid w:val="00614CA7"/>
    <w:rsid w:val="00614EA4"/>
    <w:rsid w:val="00615320"/>
    <w:rsid w:val="0061533D"/>
    <w:rsid w:val="0061571B"/>
    <w:rsid w:val="0061585D"/>
    <w:rsid w:val="00615B3F"/>
    <w:rsid w:val="00615C63"/>
    <w:rsid w:val="00616129"/>
    <w:rsid w:val="00616723"/>
    <w:rsid w:val="00616ABC"/>
    <w:rsid w:val="00616D44"/>
    <w:rsid w:val="00617223"/>
    <w:rsid w:val="00617857"/>
    <w:rsid w:val="00617B45"/>
    <w:rsid w:val="00617F14"/>
    <w:rsid w:val="00617F5C"/>
    <w:rsid w:val="00617FB9"/>
    <w:rsid w:val="0062057C"/>
    <w:rsid w:val="006205C9"/>
    <w:rsid w:val="00620664"/>
    <w:rsid w:val="0062077C"/>
    <w:rsid w:val="006207D2"/>
    <w:rsid w:val="00620A55"/>
    <w:rsid w:val="00620BC2"/>
    <w:rsid w:val="006211FC"/>
    <w:rsid w:val="006214DE"/>
    <w:rsid w:val="00621545"/>
    <w:rsid w:val="0062196B"/>
    <w:rsid w:val="00621D82"/>
    <w:rsid w:val="0062209F"/>
    <w:rsid w:val="006223CF"/>
    <w:rsid w:val="00622BCD"/>
    <w:rsid w:val="00622FB0"/>
    <w:rsid w:val="00622FC0"/>
    <w:rsid w:val="0062360D"/>
    <w:rsid w:val="006237AA"/>
    <w:rsid w:val="006238E0"/>
    <w:rsid w:val="006239A3"/>
    <w:rsid w:val="006249C9"/>
    <w:rsid w:val="00624C28"/>
    <w:rsid w:val="00624D78"/>
    <w:rsid w:val="00624E83"/>
    <w:rsid w:val="0062503F"/>
    <w:rsid w:val="006252B0"/>
    <w:rsid w:val="006252CA"/>
    <w:rsid w:val="00625370"/>
    <w:rsid w:val="00625378"/>
    <w:rsid w:val="006254A9"/>
    <w:rsid w:val="006257B8"/>
    <w:rsid w:val="006257F5"/>
    <w:rsid w:val="006259E9"/>
    <w:rsid w:val="00625AE5"/>
    <w:rsid w:val="00625D05"/>
    <w:rsid w:val="00625E1E"/>
    <w:rsid w:val="00625E3B"/>
    <w:rsid w:val="006260E1"/>
    <w:rsid w:val="006260F8"/>
    <w:rsid w:val="0062651C"/>
    <w:rsid w:val="006268E1"/>
    <w:rsid w:val="0062691A"/>
    <w:rsid w:val="00626936"/>
    <w:rsid w:val="00626A33"/>
    <w:rsid w:val="00626C17"/>
    <w:rsid w:val="00626CE3"/>
    <w:rsid w:val="00626D22"/>
    <w:rsid w:val="00626F14"/>
    <w:rsid w:val="006271C9"/>
    <w:rsid w:val="0062734B"/>
    <w:rsid w:val="006274B0"/>
    <w:rsid w:val="006276C0"/>
    <w:rsid w:val="00627838"/>
    <w:rsid w:val="0062787D"/>
    <w:rsid w:val="00627989"/>
    <w:rsid w:val="006279C1"/>
    <w:rsid w:val="00627C76"/>
    <w:rsid w:val="00627E2A"/>
    <w:rsid w:val="00630048"/>
    <w:rsid w:val="006300CF"/>
    <w:rsid w:val="006303B0"/>
    <w:rsid w:val="006303FF"/>
    <w:rsid w:val="00630765"/>
    <w:rsid w:val="0063085E"/>
    <w:rsid w:val="00630E7F"/>
    <w:rsid w:val="00630EA3"/>
    <w:rsid w:val="00630FF8"/>
    <w:rsid w:val="0063113C"/>
    <w:rsid w:val="00631261"/>
    <w:rsid w:val="00631295"/>
    <w:rsid w:val="00631316"/>
    <w:rsid w:val="00631471"/>
    <w:rsid w:val="00631521"/>
    <w:rsid w:val="0063155F"/>
    <w:rsid w:val="00631672"/>
    <w:rsid w:val="006319A5"/>
    <w:rsid w:val="00631CCD"/>
    <w:rsid w:val="00631DAA"/>
    <w:rsid w:val="0063217A"/>
    <w:rsid w:val="0063243D"/>
    <w:rsid w:val="0063281E"/>
    <w:rsid w:val="006328D7"/>
    <w:rsid w:val="00632E75"/>
    <w:rsid w:val="00632FD8"/>
    <w:rsid w:val="00632FFF"/>
    <w:rsid w:val="00633360"/>
    <w:rsid w:val="00633363"/>
    <w:rsid w:val="00633D6C"/>
    <w:rsid w:val="00633F81"/>
    <w:rsid w:val="00634524"/>
    <w:rsid w:val="006345F2"/>
    <w:rsid w:val="006346E0"/>
    <w:rsid w:val="00634802"/>
    <w:rsid w:val="0063482B"/>
    <w:rsid w:val="006348A1"/>
    <w:rsid w:val="00634A29"/>
    <w:rsid w:val="00634B8B"/>
    <w:rsid w:val="00634C65"/>
    <w:rsid w:val="00634E8D"/>
    <w:rsid w:val="00634EA7"/>
    <w:rsid w:val="00635137"/>
    <w:rsid w:val="0063525D"/>
    <w:rsid w:val="006353A6"/>
    <w:rsid w:val="006357FE"/>
    <w:rsid w:val="00635AC3"/>
    <w:rsid w:val="00635EEF"/>
    <w:rsid w:val="0063629B"/>
    <w:rsid w:val="00636335"/>
    <w:rsid w:val="0063654B"/>
    <w:rsid w:val="006365F3"/>
    <w:rsid w:val="006368D0"/>
    <w:rsid w:val="006368F9"/>
    <w:rsid w:val="00636AC3"/>
    <w:rsid w:val="00636B9D"/>
    <w:rsid w:val="0063720F"/>
    <w:rsid w:val="006375FB"/>
    <w:rsid w:val="00637876"/>
    <w:rsid w:val="00637921"/>
    <w:rsid w:val="006402F8"/>
    <w:rsid w:val="006403D4"/>
    <w:rsid w:val="006404C5"/>
    <w:rsid w:val="00640C2B"/>
    <w:rsid w:val="00640E12"/>
    <w:rsid w:val="0064110D"/>
    <w:rsid w:val="006412B6"/>
    <w:rsid w:val="006413FA"/>
    <w:rsid w:val="006419C3"/>
    <w:rsid w:val="00641C58"/>
    <w:rsid w:val="0064228E"/>
    <w:rsid w:val="00642752"/>
    <w:rsid w:val="006427C7"/>
    <w:rsid w:val="00642803"/>
    <w:rsid w:val="00642BD8"/>
    <w:rsid w:val="00642D6A"/>
    <w:rsid w:val="00642ED1"/>
    <w:rsid w:val="00642F0E"/>
    <w:rsid w:val="00642FF1"/>
    <w:rsid w:val="006430A6"/>
    <w:rsid w:val="00643594"/>
    <w:rsid w:val="006437F9"/>
    <w:rsid w:val="006439B6"/>
    <w:rsid w:val="00643A82"/>
    <w:rsid w:val="00643B98"/>
    <w:rsid w:val="00643BFD"/>
    <w:rsid w:val="00643E8D"/>
    <w:rsid w:val="00643FD1"/>
    <w:rsid w:val="006445DE"/>
    <w:rsid w:val="006447F4"/>
    <w:rsid w:val="006449BD"/>
    <w:rsid w:val="00644ABA"/>
    <w:rsid w:val="00644C0B"/>
    <w:rsid w:val="00644DF7"/>
    <w:rsid w:val="00644E75"/>
    <w:rsid w:val="00644FB6"/>
    <w:rsid w:val="006452AC"/>
    <w:rsid w:val="00645465"/>
    <w:rsid w:val="00645476"/>
    <w:rsid w:val="00645602"/>
    <w:rsid w:val="006457D0"/>
    <w:rsid w:val="00645A43"/>
    <w:rsid w:val="00645D2B"/>
    <w:rsid w:val="00646044"/>
    <w:rsid w:val="0064608D"/>
    <w:rsid w:val="006460AB"/>
    <w:rsid w:val="00646408"/>
    <w:rsid w:val="00646798"/>
    <w:rsid w:val="006467D7"/>
    <w:rsid w:val="00646C33"/>
    <w:rsid w:val="00646E49"/>
    <w:rsid w:val="00646F40"/>
    <w:rsid w:val="0064761B"/>
    <w:rsid w:val="006476C4"/>
    <w:rsid w:val="006476E6"/>
    <w:rsid w:val="006477D3"/>
    <w:rsid w:val="00647A8C"/>
    <w:rsid w:val="00647D7E"/>
    <w:rsid w:val="00647E11"/>
    <w:rsid w:val="00650015"/>
    <w:rsid w:val="006500A8"/>
    <w:rsid w:val="00650508"/>
    <w:rsid w:val="006505AD"/>
    <w:rsid w:val="00650632"/>
    <w:rsid w:val="00650B3B"/>
    <w:rsid w:val="00650BC3"/>
    <w:rsid w:val="00650D5D"/>
    <w:rsid w:val="00651007"/>
    <w:rsid w:val="006512ED"/>
    <w:rsid w:val="006518D3"/>
    <w:rsid w:val="0065191D"/>
    <w:rsid w:val="00651A2C"/>
    <w:rsid w:val="00651AE6"/>
    <w:rsid w:val="00651B24"/>
    <w:rsid w:val="00651BFC"/>
    <w:rsid w:val="00651CD9"/>
    <w:rsid w:val="00652181"/>
    <w:rsid w:val="006522ED"/>
    <w:rsid w:val="00652385"/>
    <w:rsid w:val="006524EE"/>
    <w:rsid w:val="0065254A"/>
    <w:rsid w:val="00652573"/>
    <w:rsid w:val="00652609"/>
    <w:rsid w:val="0065265C"/>
    <w:rsid w:val="00652783"/>
    <w:rsid w:val="00652960"/>
    <w:rsid w:val="006529BB"/>
    <w:rsid w:val="00652C57"/>
    <w:rsid w:val="00652CF4"/>
    <w:rsid w:val="00652D88"/>
    <w:rsid w:val="00652EBE"/>
    <w:rsid w:val="00653251"/>
    <w:rsid w:val="006537B7"/>
    <w:rsid w:val="0065389A"/>
    <w:rsid w:val="00653996"/>
    <w:rsid w:val="006539F5"/>
    <w:rsid w:val="00653B57"/>
    <w:rsid w:val="00654210"/>
    <w:rsid w:val="00654383"/>
    <w:rsid w:val="00654470"/>
    <w:rsid w:val="006545B6"/>
    <w:rsid w:val="006548AA"/>
    <w:rsid w:val="00654AD8"/>
    <w:rsid w:val="00654C37"/>
    <w:rsid w:val="00655435"/>
    <w:rsid w:val="0065544A"/>
    <w:rsid w:val="006556C8"/>
    <w:rsid w:val="00655B1E"/>
    <w:rsid w:val="00655E22"/>
    <w:rsid w:val="00656411"/>
    <w:rsid w:val="00656519"/>
    <w:rsid w:val="006568D5"/>
    <w:rsid w:val="00656A3D"/>
    <w:rsid w:val="00656BE5"/>
    <w:rsid w:val="00656F1A"/>
    <w:rsid w:val="0065705C"/>
    <w:rsid w:val="006570E8"/>
    <w:rsid w:val="006572FC"/>
    <w:rsid w:val="00657462"/>
    <w:rsid w:val="006579BD"/>
    <w:rsid w:val="006579DA"/>
    <w:rsid w:val="00657AC5"/>
    <w:rsid w:val="00657B67"/>
    <w:rsid w:val="00657D2A"/>
    <w:rsid w:val="00657DC3"/>
    <w:rsid w:val="00657E44"/>
    <w:rsid w:val="00657ED6"/>
    <w:rsid w:val="0066004B"/>
    <w:rsid w:val="006607F9"/>
    <w:rsid w:val="00660931"/>
    <w:rsid w:val="00660B7A"/>
    <w:rsid w:val="00660DC2"/>
    <w:rsid w:val="00661281"/>
    <w:rsid w:val="0066147F"/>
    <w:rsid w:val="0066155B"/>
    <w:rsid w:val="00661697"/>
    <w:rsid w:val="006616EB"/>
    <w:rsid w:val="00661B28"/>
    <w:rsid w:val="00661C2C"/>
    <w:rsid w:val="00661E38"/>
    <w:rsid w:val="00661EB5"/>
    <w:rsid w:val="00661F81"/>
    <w:rsid w:val="00662189"/>
    <w:rsid w:val="00662246"/>
    <w:rsid w:val="006625C2"/>
    <w:rsid w:val="00662681"/>
    <w:rsid w:val="00662B3A"/>
    <w:rsid w:val="00662B70"/>
    <w:rsid w:val="00662B96"/>
    <w:rsid w:val="00662C3D"/>
    <w:rsid w:val="00662C61"/>
    <w:rsid w:val="00662FBA"/>
    <w:rsid w:val="00663000"/>
    <w:rsid w:val="00663607"/>
    <w:rsid w:val="00663979"/>
    <w:rsid w:val="00663ACE"/>
    <w:rsid w:val="00663CBB"/>
    <w:rsid w:val="00664114"/>
    <w:rsid w:val="0066429C"/>
    <w:rsid w:val="006642C4"/>
    <w:rsid w:val="00664563"/>
    <w:rsid w:val="00664636"/>
    <w:rsid w:val="00664830"/>
    <w:rsid w:val="00664B9E"/>
    <w:rsid w:val="00664C0A"/>
    <w:rsid w:val="00664C8E"/>
    <w:rsid w:val="00664EA8"/>
    <w:rsid w:val="00665212"/>
    <w:rsid w:val="006653EC"/>
    <w:rsid w:val="00665451"/>
    <w:rsid w:val="00665600"/>
    <w:rsid w:val="00665973"/>
    <w:rsid w:val="006659F3"/>
    <w:rsid w:val="00665A0E"/>
    <w:rsid w:val="00665E88"/>
    <w:rsid w:val="00666149"/>
    <w:rsid w:val="00666295"/>
    <w:rsid w:val="00666517"/>
    <w:rsid w:val="00666614"/>
    <w:rsid w:val="00666690"/>
    <w:rsid w:val="0066697A"/>
    <w:rsid w:val="00666CEA"/>
    <w:rsid w:val="00666F95"/>
    <w:rsid w:val="006672AB"/>
    <w:rsid w:val="006674D4"/>
    <w:rsid w:val="00667817"/>
    <w:rsid w:val="006678B7"/>
    <w:rsid w:val="00667E78"/>
    <w:rsid w:val="00667F74"/>
    <w:rsid w:val="00667FBD"/>
    <w:rsid w:val="00670257"/>
    <w:rsid w:val="0067025D"/>
    <w:rsid w:val="006707B7"/>
    <w:rsid w:val="006707DF"/>
    <w:rsid w:val="00670C5C"/>
    <w:rsid w:val="00670C9F"/>
    <w:rsid w:val="00670E96"/>
    <w:rsid w:val="00671082"/>
    <w:rsid w:val="0067157C"/>
    <w:rsid w:val="00671AA3"/>
    <w:rsid w:val="00671B8B"/>
    <w:rsid w:val="00671D6B"/>
    <w:rsid w:val="00671FF4"/>
    <w:rsid w:val="006720A0"/>
    <w:rsid w:val="006720E2"/>
    <w:rsid w:val="0067222A"/>
    <w:rsid w:val="0067232A"/>
    <w:rsid w:val="006726C1"/>
    <w:rsid w:val="006727D9"/>
    <w:rsid w:val="00672F77"/>
    <w:rsid w:val="006733C2"/>
    <w:rsid w:val="00673414"/>
    <w:rsid w:val="00673475"/>
    <w:rsid w:val="006737CF"/>
    <w:rsid w:val="0067387E"/>
    <w:rsid w:val="00673C9F"/>
    <w:rsid w:val="00673D0E"/>
    <w:rsid w:val="0067431A"/>
    <w:rsid w:val="006743EF"/>
    <w:rsid w:val="00674966"/>
    <w:rsid w:val="00674978"/>
    <w:rsid w:val="00674A1D"/>
    <w:rsid w:val="00674CB0"/>
    <w:rsid w:val="00674E91"/>
    <w:rsid w:val="00675060"/>
    <w:rsid w:val="00675148"/>
    <w:rsid w:val="006754BD"/>
    <w:rsid w:val="006758B8"/>
    <w:rsid w:val="00675AD7"/>
    <w:rsid w:val="00675B61"/>
    <w:rsid w:val="00675BEA"/>
    <w:rsid w:val="00676021"/>
    <w:rsid w:val="0067603D"/>
    <w:rsid w:val="006761D2"/>
    <w:rsid w:val="006762D5"/>
    <w:rsid w:val="00676522"/>
    <w:rsid w:val="00676687"/>
    <w:rsid w:val="00676773"/>
    <w:rsid w:val="006768A1"/>
    <w:rsid w:val="00676A26"/>
    <w:rsid w:val="00676A41"/>
    <w:rsid w:val="00676B7B"/>
    <w:rsid w:val="00677050"/>
    <w:rsid w:val="006773D7"/>
    <w:rsid w:val="006776AA"/>
    <w:rsid w:val="00677786"/>
    <w:rsid w:val="0067794D"/>
    <w:rsid w:val="00677A50"/>
    <w:rsid w:val="00677AA2"/>
    <w:rsid w:val="00677C06"/>
    <w:rsid w:val="00677CFA"/>
    <w:rsid w:val="00677E84"/>
    <w:rsid w:val="00680063"/>
    <w:rsid w:val="006801C1"/>
    <w:rsid w:val="00680219"/>
    <w:rsid w:val="00680480"/>
    <w:rsid w:val="00680557"/>
    <w:rsid w:val="0068082D"/>
    <w:rsid w:val="00680A20"/>
    <w:rsid w:val="00680A86"/>
    <w:rsid w:val="00680E9D"/>
    <w:rsid w:val="00680ED7"/>
    <w:rsid w:val="006811C4"/>
    <w:rsid w:val="00681244"/>
    <w:rsid w:val="0068162C"/>
    <w:rsid w:val="00681C20"/>
    <w:rsid w:val="00681DE1"/>
    <w:rsid w:val="006824A7"/>
    <w:rsid w:val="00682765"/>
    <w:rsid w:val="006827CA"/>
    <w:rsid w:val="0068284D"/>
    <w:rsid w:val="00682909"/>
    <w:rsid w:val="006829E5"/>
    <w:rsid w:val="006829FB"/>
    <w:rsid w:val="00682E0A"/>
    <w:rsid w:val="00682E81"/>
    <w:rsid w:val="006833CD"/>
    <w:rsid w:val="00683522"/>
    <w:rsid w:val="006839F4"/>
    <w:rsid w:val="00683A2E"/>
    <w:rsid w:val="00683BDB"/>
    <w:rsid w:val="00683D22"/>
    <w:rsid w:val="00683D2A"/>
    <w:rsid w:val="00683E28"/>
    <w:rsid w:val="006840AC"/>
    <w:rsid w:val="006843B6"/>
    <w:rsid w:val="0068445B"/>
    <w:rsid w:val="00684603"/>
    <w:rsid w:val="0068461E"/>
    <w:rsid w:val="00684910"/>
    <w:rsid w:val="00684AA4"/>
    <w:rsid w:val="00684C1D"/>
    <w:rsid w:val="00684D26"/>
    <w:rsid w:val="00684DA1"/>
    <w:rsid w:val="00684DA3"/>
    <w:rsid w:val="00685188"/>
    <w:rsid w:val="00685288"/>
    <w:rsid w:val="00685375"/>
    <w:rsid w:val="00685444"/>
    <w:rsid w:val="0068580E"/>
    <w:rsid w:val="006859DB"/>
    <w:rsid w:val="00685AEB"/>
    <w:rsid w:val="00685AF1"/>
    <w:rsid w:val="00685C7F"/>
    <w:rsid w:val="00685EEF"/>
    <w:rsid w:val="00685F12"/>
    <w:rsid w:val="006860C1"/>
    <w:rsid w:val="0068623A"/>
    <w:rsid w:val="00686483"/>
    <w:rsid w:val="006865D8"/>
    <w:rsid w:val="00686CFA"/>
    <w:rsid w:val="00686FC0"/>
    <w:rsid w:val="00686FEA"/>
    <w:rsid w:val="00687419"/>
    <w:rsid w:val="00687438"/>
    <w:rsid w:val="00687495"/>
    <w:rsid w:val="006874F9"/>
    <w:rsid w:val="0068756A"/>
    <w:rsid w:val="0068779E"/>
    <w:rsid w:val="00687913"/>
    <w:rsid w:val="00687A93"/>
    <w:rsid w:val="00687BBE"/>
    <w:rsid w:val="00687C25"/>
    <w:rsid w:val="00687C94"/>
    <w:rsid w:val="00687D8F"/>
    <w:rsid w:val="006904D7"/>
    <w:rsid w:val="00690A96"/>
    <w:rsid w:val="00690B1C"/>
    <w:rsid w:val="00690D7C"/>
    <w:rsid w:val="00690F0B"/>
    <w:rsid w:val="00691042"/>
    <w:rsid w:val="00691082"/>
    <w:rsid w:val="006910AD"/>
    <w:rsid w:val="006917BC"/>
    <w:rsid w:val="00691C99"/>
    <w:rsid w:val="00691E58"/>
    <w:rsid w:val="006920D2"/>
    <w:rsid w:val="0069214D"/>
    <w:rsid w:val="00692338"/>
    <w:rsid w:val="006927F4"/>
    <w:rsid w:val="00692831"/>
    <w:rsid w:val="006928B0"/>
    <w:rsid w:val="00692977"/>
    <w:rsid w:val="00692E8A"/>
    <w:rsid w:val="00692F62"/>
    <w:rsid w:val="00692FFD"/>
    <w:rsid w:val="00693067"/>
    <w:rsid w:val="00693345"/>
    <w:rsid w:val="006933CD"/>
    <w:rsid w:val="00693654"/>
    <w:rsid w:val="00693B7C"/>
    <w:rsid w:val="00693C2C"/>
    <w:rsid w:val="00693C74"/>
    <w:rsid w:val="00693D56"/>
    <w:rsid w:val="00693DBB"/>
    <w:rsid w:val="00693DE3"/>
    <w:rsid w:val="00693F2B"/>
    <w:rsid w:val="006942A1"/>
    <w:rsid w:val="006943AB"/>
    <w:rsid w:val="0069479C"/>
    <w:rsid w:val="00694A70"/>
    <w:rsid w:val="00694B61"/>
    <w:rsid w:val="00694BAC"/>
    <w:rsid w:val="00694C84"/>
    <w:rsid w:val="00694E9F"/>
    <w:rsid w:val="00694FB4"/>
    <w:rsid w:val="006951A5"/>
    <w:rsid w:val="00695449"/>
    <w:rsid w:val="00695A69"/>
    <w:rsid w:val="00695D30"/>
    <w:rsid w:val="00695F09"/>
    <w:rsid w:val="006960F7"/>
    <w:rsid w:val="00696225"/>
    <w:rsid w:val="006962A2"/>
    <w:rsid w:val="00696A4F"/>
    <w:rsid w:val="00697028"/>
    <w:rsid w:val="0069732A"/>
    <w:rsid w:val="006975CD"/>
    <w:rsid w:val="006976DA"/>
    <w:rsid w:val="00697726"/>
    <w:rsid w:val="0069780A"/>
    <w:rsid w:val="00697967"/>
    <w:rsid w:val="006979CA"/>
    <w:rsid w:val="00697A48"/>
    <w:rsid w:val="00697C62"/>
    <w:rsid w:val="006A0262"/>
    <w:rsid w:val="006A0817"/>
    <w:rsid w:val="006A08A2"/>
    <w:rsid w:val="006A0B7A"/>
    <w:rsid w:val="006A0CFE"/>
    <w:rsid w:val="006A0E02"/>
    <w:rsid w:val="006A1122"/>
    <w:rsid w:val="006A1419"/>
    <w:rsid w:val="006A1559"/>
    <w:rsid w:val="006A1712"/>
    <w:rsid w:val="006A18D7"/>
    <w:rsid w:val="006A1AA4"/>
    <w:rsid w:val="006A1CD4"/>
    <w:rsid w:val="006A21C3"/>
    <w:rsid w:val="006A2685"/>
    <w:rsid w:val="006A2707"/>
    <w:rsid w:val="006A2939"/>
    <w:rsid w:val="006A2B29"/>
    <w:rsid w:val="006A2B7C"/>
    <w:rsid w:val="006A2C17"/>
    <w:rsid w:val="006A2E4E"/>
    <w:rsid w:val="006A2EB2"/>
    <w:rsid w:val="006A302B"/>
    <w:rsid w:val="006A31D1"/>
    <w:rsid w:val="006A336C"/>
    <w:rsid w:val="006A35C8"/>
    <w:rsid w:val="006A35DC"/>
    <w:rsid w:val="006A3AF9"/>
    <w:rsid w:val="006A3D7C"/>
    <w:rsid w:val="006A43AC"/>
    <w:rsid w:val="006A43BE"/>
    <w:rsid w:val="006A44E7"/>
    <w:rsid w:val="006A46C7"/>
    <w:rsid w:val="006A4724"/>
    <w:rsid w:val="006A4803"/>
    <w:rsid w:val="006A4932"/>
    <w:rsid w:val="006A498D"/>
    <w:rsid w:val="006A4A4C"/>
    <w:rsid w:val="006A4EAC"/>
    <w:rsid w:val="006A4F21"/>
    <w:rsid w:val="006A4F36"/>
    <w:rsid w:val="006A4FC5"/>
    <w:rsid w:val="006A4FDD"/>
    <w:rsid w:val="006A562F"/>
    <w:rsid w:val="006A56B1"/>
    <w:rsid w:val="006A5769"/>
    <w:rsid w:val="006A5D3D"/>
    <w:rsid w:val="006A5DDE"/>
    <w:rsid w:val="006A5E81"/>
    <w:rsid w:val="006A61BB"/>
    <w:rsid w:val="006A61C3"/>
    <w:rsid w:val="006A624C"/>
    <w:rsid w:val="006A674E"/>
    <w:rsid w:val="006A6825"/>
    <w:rsid w:val="006A68D9"/>
    <w:rsid w:val="006A6AF2"/>
    <w:rsid w:val="006A6C5D"/>
    <w:rsid w:val="006A6C9D"/>
    <w:rsid w:val="006A6CE0"/>
    <w:rsid w:val="006A6D14"/>
    <w:rsid w:val="006A6EB9"/>
    <w:rsid w:val="006A704B"/>
    <w:rsid w:val="006A7116"/>
    <w:rsid w:val="006A74D8"/>
    <w:rsid w:val="006A74E1"/>
    <w:rsid w:val="006A7598"/>
    <w:rsid w:val="006A77C1"/>
    <w:rsid w:val="006A7BE1"/>
    <w:rsid w:val="006A7CD3"/>
    <w:rsid w:val="006A7EC4"/>
    <w:rsid w:val="006A7F98"/>
    <w:rsid w:val="006B01FE"/>
    <w:rsid w:val="006B066D"/>
    <w:rsid w:val="006B0A6C"/>
    <w:rsid w:val="006B0CA9"/>
    <w:rsid w:val="006B0CF1"/>
    <w:rsid w:val="006B0ED1"/>
    <w:rsid w:val="006B110F"/>
    <w:rsid w:val="006B126C"/>
    <w:rsid w:val="006B1560"/>
    <w:rsid w:val="006B18FD"/>
    <w:rsid w:val="006B1958"/>
    <w:rsid w:val="006B19C2"/>
    <w:rsid w:val="006B1AE9"/>
    <w:rsid w:val="006B1BA6"/>
    <w:rsid w:val="006B1C54"/>
    <w:rsid w:val="006B2095"/>
    <w:rsid w:val="006B22FD"/>
    <w:rsid w:val="006B2884"/>
    <w:rsid w:val="006B293D"/>
    <w:rsid w:val="006B2B29"/>
    <w:rsid w:val="006B2CD6"/>
    <w:rsid w:val="006B3026"/>
    <w:rsid w:val="006B3039"/>
    <w:rsid w:val="006B30C6"/>
    <w:rsid w:val="006B3134"/>
    <w:rsid w:val="006B3247"/>
    <w:rsid w:val="006B399B"/>
    <w:rsid w:val="006B3B47"/>
    <w:rsid w:val="006B3C7B"/>
    <w:rsid w:val="006B3E11"/>
    <w:rsid w:val="006B3FAF"/>
    <w:rsid w:val="006B406E"/>
    <w:rsid w:val="006B40A8"/>
    <w:rsid w:val="006B424B"/>
    <w:rsid w:val="006B4480"/>
    <w:rsid w:val="006B45A1"/>
    <w:rsid w:val="006B48FA"/>
    <w:rsid w:val="006B502B"/>
    <w:rsid w:val="006B558B"/>
    <w:rsid w:val="006B5810"/>
    <w:rsid w:val="006B5BA0"/>
    <w:rsid w:val="006B5CA9"/>
    <w:rsid w:val="006B5CD9"/>
    <w:rsid w:val="006B5EA9"/>
    <w:rsid w:val="006B5F62"/>
    <w:rsid w:val="006B612C"/>
    <w:rsid w:val="006B662C"/>
    <w:rsid w:val="006B6799"/>
    <w:rsid w:val="006B6829"/>
    <w:rsid w:val="006B6AB4"/>
    <w:rsid w:val="006B6B2E"/>
    <w:rsid w:val="006B6EEB"/>
    <w:rsid w:val="006B6FF6"/>
    <w:rsid w:val="006B730B"/>
    <w:rsid w:val="006B73D3"/>
    <w:rsid w:val="006B75AF"/>
    <w:rsid w:val="006B771C"/>
    <w:rsid w:val="006B7788"/>
    <w:rsid w:val="006B789B"/>
    <w:rsid w:val="006B78A4"/>
    <w:rsid w:val="006B7E5C"/>
    <w:rsid w:val="006C004A"/>
    <w:rsid w:val="006C007A"/>
    <w:rsid w:val="006C022C"/>
    <w:rsid w:val="006C0B15"/>
    <w:rsid w:val="006C0B71"/>
    <w:rsid w:val="006C1267"/>
    <w:rsid w:val="006C14B7"/>
    <w:rsid w:val="006C159C"/>
    <w:rsid w:val="006C195E"/>
    <w:rsid w:val="006C19D7"/>
    <w:rsid w:val="006C1D4B"/>
    <w:rsid w:val="006C1DF9"/>
    <w:rsid w:val="006C1E52"/>
    <w:rsid w:val="006C217D"/>
    <w:rsid w:val="006C22CD"/>
    <w:rsid w:val="006C23D3"/>
    <w:rsid w:val="006C2511"/>
    <w:rsid w:val="006C2830"/>
    <w:rsid w:val="006C2959"/>
    <w:rsid w:val="006C30C9"/>
    <w:rsid w:val="006C31C9"/>
    <w:rsid w:val="006C3326"/>
    <w:rsid w:val="006C362D"/>
    <w:rsid w:val="006C3715"/>
    <w:rsid w:val="006C3896"/>
    <w:rsid w:val="006C38D3"/>
    <w:rsid w:val="006C38F6"/>
    <w:rsid w:val="006C39B0"/>
    <w:rsid w:val="006C3D06"/>
    <w:rsid w:val="006C3D6C"/>
    <w:rsid w:val="006C42F4"/>
    <w:rsid w:val="006C4437"/>
    <w:rsid w:val="006C46CB"/>
    <w:rsid w:val="006C4A97"/>
    <w:rsid w:val="006C4CC5"/>
    <w:rsid w:val="006C4D4E"/>
    <w:rsid w:val="006C4DF7"/>
    <w:rsid w:val="006C4E2D"/>
    <w:rsid w:val="006C54C3"/>
    <w:rsid w:val="006C5983"/>
    <w:rsid w:val="006C59B2"/>
    <w:rsid w:val="006C5C10"/>
    <w:rsid w:val="006C633B"/>
    <w:rsid w:val="006C64F8"/>
    <w:rsid w:val="006C6CE2"/>
    <w:rsid w:val="006C6F57"/>
    <w:rsid w:val="006C716F"/>
    <w:rsid w:val="006C7778"/>
    <w:rsid w:val="006C780C"/>
    <w:rsid w:val="006C7B0F"/>
    <w:rsid w:val="006C7BAB"/>
    <w:rsid w:val="006C7C1B"/>
    <w:rsid w:val="006C7EBD"/>
    <w:rsid w:val="006C7F1D"/>
    <w:rsid w:val="006C7FAF"/>
    <w:rsid w:val="006D0244"/>
    <w:rsid w:val="006D03F3"/>
    <w:rsid w:val="006D046D"/>
    <w:rsid w:val="006D05CC"/>
    <w:rsid w:val="006D06A6"/>
    <w:rsid w:val="006D090E"/>
    <w:rsid w:val="006D0E5B"/>
    <w:rsid w:val="006D0ED0"/>
    <w:rsid w:val="006D101B"/>
    <w:rsid w:val="006D16DF"/>
    <w:rsid w:val="006D1BD9"/>
    <w:rsid w:val="006D1C43"/>
    <w:rsid w:val="006D1D00"/>
    <w:rsid w:val="006D1D9D"/>
    <w:rsid w:val="006D1EAD"/>
    <w:rsid w:val="006D259B"/>
    <w:rsid w:val="006D26AC"/>
    <w:rsid w:val="006D2961"/>
    <w:rsid w:val="006D2A57"/>
    <w:rsid w:val="006D2DB6"/>
    <w:rsid w:val="006D2F30"/>
    <w:rsid w:val="006D2F33"/>
    <w:rsid w:val="006D326C"/>
    <w:rsid w:val="006D37FE"/>
    <w:rsid w:val="006D381B"/>
    <w:rsid w:val="006D386B"/>
    <w:rsid w:val="006D3FF9"/>
    <w:rsid w:val="006D402D"/>
    <w:rsid w:val="006D4057"/>
    <w:rsid w:val="006D40F6"/>
    <w:rsid w:val="006D4146"/>
    <w:rsid w:val="006D445E"/>
    <w:rsid w:val="006D4811"/>
    <w:rsid w:val="006D4821"/>
    <w:rsid w:val="006D4B3D"/>
    <w:rsid w:val="006D4C24"/>
    <w:rsid w:val="006D4C5E"/>
    <w:rsid w:val="006D4D54"/>
    <w:rsid w:val="006D50DB"/>
    <w:rsid w:val="006D53B8"/>
    <w:rsid w:val="006D544C"/>
    <w:rsid w:val="006D5471"/>
    <w:rsid w:val="006D55B6"/>
    <w:rsid w:val="006D55E1"/>
    <w:rsid w:val="006D59BE"/>
    <w:rsid w:val="006D5C19"/>
    <w:rsid w:val="006D64A1"/>
    <w:rsid w:val="006D6948"/>
    <w:rsid w:val="006D6B40"/>
    <w:rsid w:val="006D6BDA"/>
    <w:rsid w:val="006D6F4A"/>
    <w:rsid w:val="006D6F73"/>
    <w:rsid w:val="006D6F93"/>
    <w:rsid w:val="006D6FF8"/>
    <w:rsid w:val="006D7299"/>
    <w:rsid w:val="006D75B0"/>
    <w:rsid w:val="006D7916"/>
    <w:rsid w:val="006D7D43"/>
    <w:rsid w:val="006E057C"/>
    <w:rsid w:val="006E0664"/>
    <w:rsid w:val="006E0854"/>
    <w:rsid w:val="006E08BA"/>
    <w:rsid w:val="006E0B08"/>
    <w:rsid w:val="006E1208"/>
    <w:rsid w:val="006E1222"/>
    <w:rsid w:val="006E14F4"/>
    <w:rsid w:val="006E15ED"/>
    <w:rsid w:val="006E161F"/>
    <w:rsid w:val="006E1660"/>
    <w:rsid w:val="006E1D40"/>
    <w:rsid w:val="006E1E8E"/>
    <w:rsid w:val="006E1FB7"/>
    <w:rsid w:val="006E20EC"/>
    <w:rsid w:val="006E20EF"/>
    <w:rsid w:val="006E25E7"/>
    <w:rsid w:val="006E27E5"/>
    <w:rsid w:val="006E2E0C"/>
    <w:rsid w:val="006E3034"/>
    <w:rsid w:val="006E3094"/>
    <w:rsid w:val="006E3486"/>
    <w:rsid w:val="006E35CB"/>
    <w:rsid w:val="006E38BC"/>
    <w:rsid w:val="006E3D41"/>
    <w:rsid w:val="006E415B"/>
    <w:rsid w:val="006E48EC"/>
    <w:rsid w:val="006E48F5"/>
    <w:rsid w:val="006E4A19"/>
    <w:rsid w:val="006E4A87"/>
    <w:rsid w:val="006E4B1F"/>
    <w:rsid w:val="006E4C08"/>
    <w:rsid w:val="006E4CC8"/>
    <w:rsid w:val="006E4F7C"/>
    <w:rsid w:val="006E525D"/>
    <w:rsid w:val="006E5426"/>
    <w:rsid w:val="006E5535"/>
    <w:rsid w:val="006E5821"/>
    <w:rsid w:val="006E5A1B"/>
    <w:rsid w:val="006E5AAC"/>
    <w:rsid w:val="006E5CCF"/>
    <w:rsid w:val="006E5D0B"/>
    <w:rsid w:val="006E5DD6"/>
    <w:rsid w:val="006E5E7E"/>
    <w:rsid w:val="006E5F7C"/>
    <w:rsid w:val="006E5FB7"/>
    <w:rsid w:val="006E61F9"/>
    <w:rsid w:val="006E6307"/>
    <w:rsid w:val="006E6329"/>
    <w:rsid w:val="006E66F3"/>
    <w:rsid w:val="006E6922"/>
    <w:rsid w:val="006E69E4"/>
    <w:rsid w:val="006E6A66"/>
    <w:rsid w:val="006E6CF6"/>
    <w:rsid w:val="006E7659"/>
    <w:rsid w:val="006E79A4"/>
    <w:rsid w:val="006E7C50"/>
    <w:rsid w:val="006F0092"/>
    <w:rsid w:val="006F015E"/>
    <w:rsid w:val="006F02EA"/>
    <w:rsid w:val="006F0581"/>
    <w:rsid w:val="006F08B2"/>
    <w:rsid w:val="006F0A7C"/>
    <w:rsid w:val="006F0CD6"/>
    <w:rsid w:val="006F0EB8"/>
    <w:rsid w:val="006F0F98"/>
    <w:rsid w:val="006F1003"/>
    <w:rsid w:val="006F12F0"/>
    <w:rsid w:val="006F1311"/>
    <w:rsid w:val="006F1991"/>
    <w:rsid w:val="006F1AFD"/>
    <w:rsid w:val="006F1D59"/>
    <w:rsid w:val="006F2580"/>
    <w:rsid w:val="006F26B7"/>
    <w:rsid w:val="006F2822"/>
    <w:rsid w:val="006F2929"/>
    <w:rsid w:val="006F2EA2"/>
    <w:rsid w:val="006F2ECF"/>
    <w:rsid w:val="006F2FB5"/>
    <w:rsid w:val="006F31FC"/>
    <w:rsid w:val="006F3368"/>
    <w:rsid w:val="006F340E"/>
    <w:rsid w:val="006F34B9"/>
    <w:rsid w:val="006F3654"/>
    <w:rsid w:val="006F365A"/>
    <w:rsid w:val="006F38FA"/>
    <w:rsid w:val="006F3BA3"/>
    <w:rsid w:val="006F3F4A"/>
    <w:rsid w:val="006F4020"/>
    <w:rsid w:val="006F45E1"/>
    <w:rsid w:val="006F4A7D"/>
    <w:rsid w:val="006F4AC4"/>
    <w:rsid w:val="006F4B96"/>
    <w:rsid w:val="006F4CB2"/>
    <w:rsid w:val="006F4EFB"/>
    <w:rsid w:val="006F4F11"/>
    <w:rsid w:val="006F52B2"/>
    <w:rsid w:val="006F56E8"/>
    <w:rsid w:val="006F5707"/>
    <w:rsid w:val="006F5745"/>
    <w:rsid w:val="006F5E47"/>
    <w:rsid w:val="006F5F21"/>
    <w:rsid w:val="006F5FDB"/>
    <w:rsid w:val="006F60B8"/>
    <w:rsid w:val="006F662C"/>
    <w:rsid w:val="006F694E"/>
    <w:rsid w:val="006F6CDE"/>
    <w:rsid w:val="006F6D29"/>
    <w:rsid w:val="006F6ED2"/>
    <w:rsid w:val="006F7233"/>
    <w:rsid w:val="006F765D"/>
    <w:rsid w:val="006F77B3"/>
    <w:rsid w:val="006F7850"/>
    <w:rsid w:val="006F7F55"/>
    <w:rsid w:val="0070053B"/>
    <w:rsid w:val="00700BAE"/>
    <w:rsid w:val="00701176"/>
    <w:rsid w:val="0070133F"/>
    <w:rsid w:val="007017CF"/>
    <w:rsid w:val="00701870"/>
    <w:rsid w:val="007019E8"/>
    <w:rsid w:val="00701B05"/>
    <w:rsid w:val="00701D19"/>
    <w:rsid w:val="0070205A"/>
    <w:rsid w:val="007022FD"/>
    <w:rsid w:val="00702602"/>
    <w:rsid w:val="007026B6"/>
    <w:rsid w:val="007027F4"/>
    <w:rsid w:val="00702987"/>
    <w:rsid w:val="00702CD3"/>
    <w:rsid w:val="00702CE8"/>
    <w:rsid w:val="0070321D"/>
    <w:rsid w:val="007032D0"/>
    <w:rsid w:val="007033B6"/>
    <w:rsid w:val="00703716"/>
    <w:rsid w:val="00703DFB"/>
    <w:rsid w:val="00703F2F"/>
    <w:rsid w:val="0070401A"/>
    <w:rsid w:val="00704154"/>
    <w:rsid w:val="00704314"/>
    <w:rsid w:val="0070432E"/>
    <w:rsid w:val="00704349"/>
    <w:rsid w:val="00704438"/>
    <w:rsid w:val="0070447D"/>
    <w:rsid w:val="00704692"/>
    <w:rsid w:val="007048BF"/>
    <w:rsid w:val="00704B95"/>
    <w:rsid w:val="00704CD8"/>
    <w:rsid w:val="00704CD9"/>
    <w:rsid w:val="0070506C"/>
    <w:rsid w:val="0070512D"/>
    <w:rsid w:val="007058A8"/>
    <w:rsid w:val="007059BD"/>
    <w:rsid w:val="00705A63"/>
    <w:rsid w:val="00705F2D"/>
    <w:rsid w:val="00705FB1"/>
    <w:rsid w:val="00706158"/>
    <w:rsid w:val="00706185"/>
    <w:rsid w:val="007061FA"/>
    <w:rsid w:val="0070628F"/>
    <w:rsid w:val="007065A3"/>
    <w:rsid w:val="00706765"/>
    <w:rsid w:val="00706832"/>
    <w:rsid w:val="00706875"/>
    <w:rsid w:val="00706E8A"/>
    <w:rsid w:val="00706EFE"/>
    <w:rsid w:val="00706F64"/>
    <w:rsid w:val="00706FCC"/>
    <w:rsid w:val="0070710B"/>
    <w:rsid w:val="0070718F"/>
    <w:rsid w:val="00707309"/>
    <w:rsid w:val="007077FA"/>
    <w:rsid w:val="007078F6"/>
    <w:rsid w:val="007079A2"/>
    <w:rsid w:val="00707A0D"/>
    <w:rsid w:val="00707ED0"/>
    <w:rsid w:val="00707F1A"/>
    <w:rsid w:val="007101EF"/>
    <w:rsid w:val="007103B4"/>
    <w:rsid w:val="0071058F"/>
    <w:rsid w:val="0071075D"/>
    <w:rsid w:val="007107C0"/>
    <w:rsid w:val="00710A04"/>
    <w:rsid w:val="00710A1F"/>
    <w:rsid w:val="00710BB7"/>
    <w:rsid w:val="00710FEB"/>
    <w:rsid w:val="00711218"/>
    <w:rsid w:val="0071137B"/>
    <w:rsid w:val="0071146F"/>
    <w:rsid w:val="007114E0"/>
    <w:rsid w:val="007114E6"/>
    <w:rsid w:val="007117EE"/>
    <w:rsid w:val="00711900"/>
    <w:rsid w:val="0071196D"/>
    <w:rsid w:val="00711A07"/>
    <w:rsid w:val="00711D03"/>
    <w:rsid w:val="00711F2C"/>
    <w:rsid w:val="00711FB1"/>
    <w:rsid w:val="00712064"/>
    <w:rsid w:val="00712432"/>
    <w:rsid w:val="0071258C"/>
    <w:rsid w:val="00712AEC"/>
    <w:rsid w:val="00712B10"/>
    <w:rsid w:val="00712DEF"/>
    <w:rsid w:val="00712F57"/>
    <w:rsid w:val="00713054"/>
    <w:rsid w:val="007130FD"/>
    <w:rsid w:val="0071327C"/>
    <w:rsid w:val="00713405"/>
    <w:rsid w:val="007139FB"/>
    <w:rsid w:val="0071405C"/>
    <w:rsid w:val="007140BE"/>
    <w:rsid w:val="007143EC"/>
    <w:rsid w:val="007144BF"/>
    <w:rsid w:val="007144F0"/>
    <w:rsid w:val="007145C2"/>
    <w:rsid w:val="00714777"/>
    <w:rsid w:val="00714790"/>
    <w:rsid w:val="00714A14"/>
    <w:rsid w:val="00714CE0"/>
    <w:rsid w:val="00714F1C"/>
    <w:rsid w:val="00714F92"/>
    <w:rsid w:val="0071513F"/>
    <w:rsid w:val="007151B8"/>
    <w:rsid w:val="007151F6"/>
    <w:rsid w:val="007153BC"/>
    <w:rsid w:val="00715649"/>
    <w:rsid w:val="0071580D"/>
    <w:rsid w:val="0071590D"/>
    <w:rsid w:val="00715A06"/>
    <w:rsid w:val="00715C67"/>
    <w:rsid w:val="00715FC7"/>
    <w:rsid w:val="0071627B"/>
    <w:rsid w:val="007162A2"/>
    <w:rsid w:val="007163A5"/>
    <w:rsid w:val="00716731"/>
    <w:rsid w:val="007167AF"/>
    <w:rsid w:val="007168E5"/>
    <w:rsid w:val="00716AD0"/>
    <w:rsid w:val="00716B8F"/>
    <w:rsid w:val="00716D24"/>
    <w:rsid w:val="00716F43"/>
    <w:rsid w:val="007170B7"/>
    <w:rsid w:val="007171E7"/>
    <w:rsid w:val="007173DE"/>
    <w:rsid w:val="007173E6"/>
    <w:rsid w:val="0071755F"/>
    <w:rsid w:val="007176D9"/>
    <w:rsid w:val="007178C6"/>
    <w:rsid w:val="00717CA2"/>
    <w:rsid w:val="00717DB2"/>
    <w:rsid w:val="00717DDF"/>
    <w:rsid w:val="00717EC4"/>
    <w:rsid w:val="007200C1"/>
    <w:rsid w:val="0072029A"/>
    <w:rsid w:val="0072033A"/>
    <w:rsid w:val="00720A87"/>
    <w:rsid w:val="00720F1E"/>
    <w:rsid w:val="00721139"/>
    <w:rsid w:val="0072114E"/>
    <w:rsid w:val="007212D1"/>
    <w:rsid w:val="007215F3"/>
    <w:rsid w:val="007218B0"/>
    <w:rsid w:val="00721A30"/>
    <w:rsid w:val="00721AEB"/>
    <w:rsid w:val="00721AF7"/>
    <w:rsid w:val="00721CB4"/>
    <w:rsid w:val="007221D3"/>
    <w:rsid w:val="007224CB"/>
    <w:rsid w:val="00722762"/>
    <w:rsid w:val="0072298D"/>
    <w:rsid w:val="00722A5A"/>
    <w:rsid w:val="00723058"/>
    <w:rsid w:val="0072310F"/>
    <w:rsid w:val="00723233"/>
    <w:rsid w:val="00723570"/>
    <w:rsid w:val="007236BD"/>
    <w:rsid w:val="007238D7"/>
    <w:rsid w:val="00723981"/>
    <w:rsid w:val="00724111"/>
    <w:rsid w:val="007242DF"/>
    <w:rsid w:val="00724820"/>
    <w:rsid w:val="007249B8"/>
    <w:rsid w:val="00724E6C"/>
    <w:rsid w:val="00724F36"/>
    <w:rsid w:val="00725049"/>
    <w:rsid w:val="00725190"/>
    <w:rsid w:val="007254BA"/>
    <w:rsid w:val="0072552F"/>
    <w:rsid w:val="0072562F"/>
    <w:rsid w:val="007256EA"/>
    <w:rsid w:val="007257B4"/>
    <w:rsid w:val="00725B38"/>
    <w:rsid w:val="00725FFA"/>
    <w:rsid w:val="00726101"/>
    <w:rsid w:val="00726390"/>
    <w:rsid w:val="007263EC"/>
    <w:rsid w:val="00726A59"/>
    <w:rsid w:val="00726BB0"/>
    <w:rsid w:val="00726C25"/>
    <w:rsid w:val="00726DA1"/>
    <w:rsid w:val="00726E8D"/>
    <w:rsid w:val="00726F67"/>
    <w:rsid w:val="007271D6"/>
    <w:rsid w:val="0072737D"/>
    <w:rsid w:val="007273DA"/>
    <w:rsid w:val="007278F1"/>
    <w:rsid w:val="00727A4C"/>
    <w:rsid w:val="00727AE4"/>
    <w:rsid w:val="00727C49"/>
    <w:rsid w:val="00727C6C"/>
    <w:rsid w:val="0073030B"/>
    <w:rsid w:val="00730C49"/>
    <w:rsid w:val="00730CF7"/>
    <w:rsid w:val="00730D75"/>
    <w:rsid w:val="00730E52"/>
    <w:rsid w:val="0073125C"/>
    <w:rsid w:val="007313C8"/>
    <w:rsid w:val="007314E0"/>
    <w:rsid w:val="0073184A"/>
    <w:rsid w:val="007318FA"/>
    <w:rsid w:val="00731D70"/>
    <w:rsid w:val="00731D92"/>
    <w:rsid w:val="00731ECA"/>
    <w:rsid w:val="00732A89"/>
    <w:rsid w:val="00732AEF"/>
    <w:rsid w:val="00732DE5"/>
    <w:rsid w:val="00732E64"/>
    <w:rsid w:val="00732F17"/>
    <w:rsid w:val="00732F82"/>
    <w:rsid w:val="0073326C"/>
    <w:rsid w:val="0073374C"/>
    <w:rsid w:val="007339B4"/>
    <w:rsid w:val="00733DAC"/>
    <w:rsid w:val="00733DC7"/>
    <w:rsid w:val="00733E9A"/>
    <w:rsid w:val="00734117"/>
    <w:rsid w:val="00734183"/>
    <w:rsid w:val="00734323"/>
    <w:rsid w:val="007346B2"/>
    <w:rsid w:val="007347BB"/>
    <w:rsid w:val="00734D3D"/>
    <w:rsid w:val="0073503F"/>
    <w:rsid w:val="00735356"/>
    <w:rsid w:val="007353F1"/>
    <w:rsid w:val="00735477"/>
    <w:rsid w:val="007358F2"/>
    <w:rsid w:val="00735BF8"/>
    <w:rsid w:val="0073610C"/>
    <w:rsid w:val="007361DB"/>
    <w:rsid w:val="00736435"/>
    <w:rsid w:val="0073644D"/>
    <w:rsid w:val="0073650A"/>
    <w:rsid w:val="00736561"/>
    <w:rsid w:val="00736958"/>
    <w:rsid w:val="00736B8B"/>
    <w:rsid w:val="00736E52"/>
    <w:rsid w:val="00737131"/>
    <w:rsid w:val="007371B8"/>
    <w:rsid w:val="007372ED"/>
    <w:rsid w:val="0073742B"/>
    <w:rsid w:val="0073753D"/>
    <w:rsid w:val="00737890"/>
    <w:rsid w:val="00737939"/>
    <w:rsid w:val="007379F6"/>
    <w:rsid w:val="00737A1A"/>
    <w:rsid w:val="00737B11"/>
    <w:rsid w:val="00737D58"/>
    <w:rsid w:val="00740396"/>
    <w:rsid w:val="00740631"/>
    <w:rsid w:val="00740872"/>
    <w:rsid w:val="00740A1A"/>
    <w:rsid w:val="00740A28"/>
    <w:rsid w:val="00740A45"/>
    <w:rsid w:val="00740BE9"/>
    <w:rsid w:val="00740E88"/>
    <w:rsid w:val="00740F65"/>
    <w:rsid w:val="007413B5"/>
    <w:rsid w:val="00741401"/>
    <w:rsid w:val="00741850"/>
    <w:rsid w:val="00741877"/>
    <w:rsid w:val="00741B52"/>
    <w:rsid w:val="00741E25"/>
    <w:rsid w:val="00741E45"/>
    <w:rsid w:val="00741F51"/>
    <w:rsid w:val="00742442"/>
    <w:rsid w:val="0074262E"/>
    <w:rsid w:val="00742A81"/>
    <w:rsid w:val="00742C2C"/>
    <w:rsid w:val="00742F52"/>
    <w:rsid w:val="007430E3"/>
    <w:rsid w:val="00743999"/>
    <w:rsid w:val="007439F8"/>
    <w:rsid w:val="00743AE7"/>
    <w:rsid w:val="00743BDE"/>
    <w:rsid w:val="00743CFC"/>
    <w:rsid w:val="007441F3"/>
    <w:rsid w:val="00744324"/>
    <w:rsid w:val="0074449C"/>
    <w:rsid w:val="0074480B"/>
    <w:rsid w:val="007449F0"/>
    <w:rsid w:val="00744E3A"/>
    <w:rsid w:val="00744EE7"/>
    <w:rsid w:val="00744F48"/>
    <w:rsid w:val="00745214"/>
    <w:rsid w:val="00745229"/>
    <w:rsid w:val="00745809"/>
    <w:rsid w:val="007458BD"/>
    <w:rsid w:val="00745BD8"/>
    <w:rsid w:val="00745C84"/>
    <w:rsid w:val="00745DE9"/>
    <w:rsid w:val="00745DF3"/>
    <w:rsid w:val="00745F58"/>
    <w:rsid w:val="00745FB5"/>
    <w:rsid w:val="007463FF"/>
    <w:rsid w:val="007467D6"/>
    <w:rsid w:val="00746FFC"/>
    <w:rsid w:val="007470C7"/>
    <w:rsid w:val="0074758C"/>
    <w:rsid w:val="0074786C"/>
    <w:rsid w:val="0074791D"/>
    <w:rsid w:val="00747964"/>
    <w:rsid w:val="007479E3"/>
    <w:rsid w:val="00747CFF"/>
    <w:rsid w:val="00747D42"/>
    <w:rsid w:val="007504ED"/>
    <w:rsid w:val="0075070E"/>
    <w:rsid w:val="007507DE"/>
    <w:rsid w:val="00750CA1"/>
    <w:rsid w:val="00750F30"/>
    <w:rsid w:val="00750FCE"/>
    <w:rsid w:val="007510ED"/>
    <w:rsid w:val="00751503"/>
    <w:rsid w:val="007516F7"/>
    <w:rsid w:val="007516F8"/>
    <w:rsid w:val="0075186B"/>
    <w:rsid w:val="00751973"/>
    <w:rsid w:val="00751B62"/>
    <w:rsid w:val="00751B90"/>
    <w:rsid w:val="00751ECB"/>
    <w:rsid w:val="007521B5"/>
    <w:rsid w:val="007524A1"/>
    <w:rsid w:val="0075257D"/>
    <w:rsid w:val="00752731"/>
    <w:rsid w:val="00752C45"/>
    <w:rsid w:val="00752C99"/>
    <w:rsid w:val="00752E3A"/>
    <w:rsid w:val="00753427"/>
    <w:rsid w:val="0075345A"/>
    <w:rsid w:val="007535D5"/>
    <w:rsid w:val="007538D0"/>
    <w:rsid w:val="00753D3C"/>
    <w:rsid w:val="00753D56"/>
    <w:rsid w:val="00753DA0"/>
    <w:rsid w:val="00753DB4"/>
    <w:rsid w:val="00754366"/>
    <w:rsid w:val="00754517"/>
    <w:rsid w:val="00754601"/>
    <w:rsid w:val="00754688"/>
    <w:rsid w:val="007547CB"/>
    <w:rsid w:val="00754959"/>
    <w:rsid w:val="00754A0D"/>
    <w:rsid w:val="00754CD7"/>
    <w:rsid w:val="00754D84"/>
    <w:rsid w:val="007550DA"/>
    <w:rsid w:val="00755216"/>
    <w:rsid w:val="007552C7"/>
    <w:rsid w:val="007556C9"/>
    <w:rsid w:val="00755748"/>
    <w:rsid w:val="007557FD"/>
    <w:rsid w:val="00755898"/>
    <w:rsid w:val="007558C1"/>
    <w:rsid w:val="00755C04"/>
    <w:rsid w:val="00755E79"/>
    <w:rsid w:val="00755EE3"/>
    <w:rsid w:val="00755F6C"/>
    <w:rsid w:val="00756083"/>
    <w:rsid w:val="007562D6"/>
    <w:rsid w:val="0075632C"/>
    <w:rsid w:val="00756402"/>
    <w:rsid w:val="007567F0"/>
    <w:rsid w:val="007568F5"/>
    <w:rsid w:val="00756C70"/>
    <w:rsid w:val="00756CD1"/>
    <w:rsid w:val="00756D68"/>
    <w:rsid w:val="0075709E"/>
    <w:rsid w:val="007571CC"/>
    <w:rsid w:val="0075747D"/>
    <w:rsid w:val="007574BA"/>
    <w:rsid w:val="007576D2"/>
    <w:rsid w:val="007579B5"/>
    <w:rsid w:val="00757AC8"/>
    <w:rsid w:val="00757C41"/>
    <w:rsid w:val="00757CD4"/>
    <w:rsid w:val="00757D43"/>
    <w:rsid w:val="00757D6A"/>
    <w:rsid w:val="00757E6D"/>
    <w:rsid w:val="00757EF2"/>
    <w:rsid w:val="0076072A"/>
    <w:rsid w:val="00760950"/>
    <w:rsid w:val="00760CA6"/>
    <w:rsid w:val="00760D7F"/>
    <w:rsid w:val="0076124F"/>
    <w:rsid w:val="007612C8"/>
    <w:rsid w:val="0076154D"/>
    <w:rsid w:val="00761D66"/>
    <w:rsid w:val="00761E3A"/>
    <w:rsid w:val="00761E45"/>
    <w:rsid w:val="00762047"/>
    <w:rsid w:val="007621CE"/>
    <w:rsid w:val="00762261"/>
    <w:rsid w:val="007622C1"/>
    <w:rsid w:val="00762317"/>
    <w:rsid w:val="0076238C"/>
    <w:rsid w:val="00762409"/>
    <w:rsid w:val="00762490"/>
    <w:rsid w:val="0076264F"/>
    <w:rsid w:val="00762797"/>
    <w:rsid w:val="007627A5"/>
    <w:rsid w:val="007628C6"/>
    <w:rsid w:val="00762AA6"/>
    <w:rsid w:val="00762E86"/>
    <w:rsid w:val="007631BB"/>
    <w:rsid w:val="0076344E"/>
    <w:rsid w:val="0076345C"/>
    <w:rsid w:val="00763484"/>
    <w:rsid w:val="0076359E"/>
    <w:rsid w:val="00763968"/>
    <w:rsid w:val="00763AF5"/>
    <w:rsid w:val="00763CEC"/>
    <w:rsid w:val="0076416E"/>
    <w:rsid w:val="0076428C"/>
    <w:rsid w:val="007646B7"/>
    <w:rsid w:val="00764C3A"/>
    <w:rsid w:val="00764D96"/>
    <w:rsid w:val="00764E83"/>
    <w:rsid w:val="00764ED0"/>
    <w:rsid w:val="00764F03"/>
    <w:rsid w:val="00765109"/>
    <w:rsid w:val="007652BA"/>
    <w:rsid w:val="007653F0"/>
    <w:rsid w:val="00765484"/>
    <w:rsid w:val="007654D4"/>
    <w:rsid w:val="00765551"/>
    <w:rsid w:val="00765663"/>
    <w:rsid w:val="007656E5"/>
    <w:rsid w:val="007657D5"/>
    <w:rsid w:val="0076622E"/>
    <w:rsid w:val="0076636C"/>
    <w:rsid w:val="00766565"/>
    <w:rsid w:val="00766673"/>
    <w:rsid w:val="00766964"/>
    <w:rsid w:val="00766A67"/>
    <w:rsid w:val="00766CB7"/>
    <w:rsid w:val="00766DF5"/>
    <w:rsid w:val="007678A7"/>
    <w:rsid w:val="00767CBF"/>
    <w:rsid w:val="00767E61"/>
    <w:rsid w:val="00770249"/>
    <w:rsid w:val="00770319"/>
    <w:rsid w:val="007708CF"/>
    <w:rsid w:val="0077095F"/>
    <w:rsid w:val="00770E49"/>
    <w:rsid w:val="00771108"/>
    <w:rsid w:val="00771223"/>
    <w:rsid w:val="00771423"/>
    <w:rsid w:val="007716D5"/>
    <w:rsid w:val="007718DB"/>
    <w:rsid w:val="00771C05"/>
    <w:rsid w:val="00771E52"/>
    <w:rsid w:val="00772006"/>
    <w:rsid w:val="0077210D"/>
    <w:rsid w:val="0077255D"/>
    <w:rsid w:val="0077266E"/>
    <w:rsid w:val="0077274C"/>
    <w:rsid w:val="007728AF"/>
    <w:rsid w:val="00772BA9"/>
    <w:rsid w:val="00772C1D"/>
    <w:rsid w:val="00772C2A"/>
    <w:rsid w:val="00772DA3"/>
    <w:rsid w:val="00772F4D"/>
    <w:rsid w:val="007733C7"/>
    <w:rsid w:val="0077346B"/>
    <w:rsid w:val="00773673"/>
    <w:rsid w:val="00773875"/>
    <w:rsid w:val="007738D3"/>
    <w:rsid w:val="00773F88"/>
    <w:rsid w:val="00774119"/>
    <w:rsid w:val="00774AAC"/>
    <w:rsid w:val="00774B8A"/>
    <w:rsid w:val="00774BAE"/>
    <w:rsid w:val="00774BFD"/>
    <w:rsid w:val="00774EE9"/>
    <w:rsid w:val="007754D0"/>
    <w:rsid w:val="007759AB"/>
    <w:rsid w:val="00775CC1"/>
    <w:rsid w:val="00775CC6"/>
    <w:rsid w:val="00775CED"/>
    <w:rsid w:val="00775E5E"/>
    <w:rsid w:val="0077628B"/>
    <w:rsid w:val="007763E9"/>
    <w:rsid w:val="00776488"/>
    <w:rsid w:val="0077676B"/>
    <w:rsid w:val="007767DD"/>
    <w:rsid w:val="00776820"/>
    <w:rsid w:val="007769D4"/>
    <w:rsid w:val="00776B86"/>
    <w:rsid w:val="00776E6E"/>
    <w:rsid w:val="00776F18"/>
    <w:rsid w:val="007771A5"/>
    <w:rsid w:val="00777209"/>
    <w:rsid w:val="00777211"/>
    <w:rsid w:val="0077739E"/>
    <w:rsid w:val="007773DB"/>
    <w:rsid w:val="00777453"/>
    <w:rsid w:val="0077748C"/>
    <w:rsid w:val="007775A7"/>
    <w:rsid w:val="00777626"/>
    <w:rsid w:val="00777668"/>
    <w:rsid w:val="00777883"/>
    <w:rsid w:val="00777B8A"/>
    <w:rsid w:val="00777D63"/>
    <w:rsid w:val="00777FDD"/>
    <w:rsid w:val="007805C8"/>
    <w:rsid w:val="007805FE"/>
    <w:rsid w:val="007807AA"/>
    <w:rsid w:val="00780815"/>
    <w:rsid w:val="007808B6"/>
    <w:rsid w:val="007808D1"/>
    <w:rsid w:val="00780C64"/>
    <w:rsid w:val="00780E72"/>
    <w:rsid w:val="00780FC0"/>
    <w:rsid w:val="00781049"/>
    <w:rsid w:val="007814A6"/>
    <w:rsid w:val="007817D4"/>
    <w:rsid w:val="0078196A"/>
    <w:rsid w:val="00781A9E"/>
    <w:rsid w:val="00781BA8"/>
    <w:rsid w:val="00781C9B"/>
    <w:rsid w:val="00782064"/>
    <w:rsid w:val="007821F2"/>
    <w:rsid w:val="00782805"/>
    <w:rsid w:val="007828ED"/>
    <w:rsid w:val="007828F7"/>
    <w:rsid w:val="007829C7"/>
    <w:rsid w:val="00782A9E"/>
    <w:rsid w:val="00782B13"/>
    <w:rsid w:val="00782B14"/>
    <w:rsid w:val="00782E0B"/>
    <w:rsid w:val="007830B2"/>
    <w:rsid w:val="007833AB"/>
    <w:rsid w:val="0078353A"/>
    <w:rsid w:val="00783639"/>
    <w:rsid w:val="00783884"/>
    <w:rsid w:val="00783BAD"/>
    <w:rsid w:val="00783E71"/>
    <w:rsid w:val="00783FBA"/>
    <w:rsid w:val="007840FF"/>
    <w:rsid w:val="007841F3"/>
    <w:rsid w:val="007842A4"/>
    <w:rsid w:val="0078450D"/>
    <w:rsid w:val="007845B8"/>
    <w:rsid w:val="0078470E"/>
    <w:rsid w:val="0078478D"/>
    <w:rsid w:val="007853B7"/>
    <w:rsid w:val="00785693"/>
    <w:rsid w:val="007858D2"/>
    <w:rsid w:val="00785997"/>
    <w:rsid w:val="00785B93"/>
    <w:rsid w:val="00785D57"/>
    <w:rsid w:val="00785E4B"/>
    <w:rsid w:val="00785F48"/>
    <w:rsid w:val="007862E2"/>
    <w:rsid w:val="00786609"/>
    <w:rsid w:val="00786676"/>
    <w:rsid w:val="00786791"/>
    <w:rsid w:val="00786908"/>
    <w:rsid w:val="00786B46"/>
    <w:rsid w:val="00786C2D"/>
    <w:rsid w:val="00786E0F"/>
    <w:rsid w:val="007870A0"/>
    <w:rsid w:val="00787149"/>
    <w:rsid w:val="0078726C"/>
    <w:rsid w:val="007872FC"/>
    <w:rsid w:val="007874E5"/>
    <w:rsid w:val="007876BC"/>
    <w:rsid w:val="00787F7E"/>
    <w:rsid w:val="00790582"/>
    <w:rsid w:val="007906D8"/>
    <w:rsid w:val="0079085C"/>
    <w:rsid w:val="00790B1A"/>
    <w:rsid w:val="00790B83"/>
    <w:rsid w:val="00790E40"/>
    <w:rsid w:val="00791090"/>
    <w:rsid w:val="007914E4"/>
    <w:rsid w:val="0079183C"/>
    <w:rsid w:val="00791969"/>
    <w:rsid w:val="007919FB"/>
    <w:rsid w:val="00791A9A"/>
    <w:rsid w:val="00791D71"/>
    <w:rsid w:val="00791DAC"/>
    <w:rsid w:val="00791DD7"/>
    <w:rsid w:val="00791EE9"/>
    <w:rsid w:val="00792199"/>
    <w:rsid w:val="00792343"/>
    <w:rsid w:val="00792377"/>
    <w:rsid w:val="00792385"/>
    <w:rsid w:val="007924E5"/>
    <w:rsid w:val="0079260E"/>
    <w:rsid w:val="00792662"/>
    <w:rsid w:val="007927F7"/>
    <w:rsid w:val="007928A1"/>
    <w:rsid w:val="007929BB"/>
    <w:rsid w:val="00792AFC"/>
    <w:rsid w:val="00792C54"/>
    <w:rsid w:val="00792CFA"/>
    <w:rsid w:val="00792F3F"/>
    <w:rsid w:val="0079328B"/>
    <w:rsid w:val="00793702"/>
    <w:rsid w:val="00793B20"/>
    <w:rsid w:val="00793CF6"/>
    <w:rsid w:val="00793D06"/>
    <w:rsid w:val="00793D33"/>
    <w:rsid w:val="00793EA2"/>
    <w:rsid w:val="0079400D"/>
    <w:rsid w:val="00794050"/>
    <w:rsid w:val="007941DA"/>
    <w:rsid w:val="007947A9"/>
    <w:rsid w:val="0079499F"/>
    <w:rsid w:val="00794AA0"/>
    <w:rsid w:val="00794BCE"/>
    <w:rsid w:val="00794BE3"/>
    <w:rsid w:val="00794BFA"/>
    <w:rsid w:val="00794E80"/>
    <w:rsid w:val="00794F4B"/>
    <w:rsid w:val="0079511D"/>
    <w:rsid w:val="0079531F"/>
    <w:rsid w:val="0079539E"/>
    <w:rsid w:val="00795484"/>
    <w:rsid w:val="00795706"/>
    <w:rsid w:val="00795ABE"/>
    <w:rsid w:val="00795CA6"/>
    <w:rsid w:val="00795DA8"/>
    <w:rsid w:val="00795E49"/>
    <w:rsid w:val="00795FFC"/>
    <w:rsid w:val="007961FE"/>
    <w:rsid w:val="00796240"/>
    <w:rsid w:val="00796303"/>
    <w:rsid w:val="00796732"/>
    <w:rsid w:val="007968ED"/>
    <w:rsid w:val="007969BC"/>
    <w:rsid w:val="00796A74"/>
    <w:rsid w:val="00796BA7"/>
    <w:rsid w:val="00796BB2"/>
    <w:rsid w:val="00796C1C"/>
    <w:rsid w:val="00796C29"/>
    <w:rsid w:val="00796F69"/>
    <w:rsid w:val="007972C6"/>
    <w:rsid w:val="00797338"/>
    <w:rsid w:val="00797406"/>
    <w:rsid w:val="007975CB"/>
    <w:rsid w:val="00797C2B"/>
    <w:rsid w:val="00797E91"/>
    <w:rsid w:val="007A0095"/>
    <w:rsid w:val="007A03B3"/>
    <w:rsid w:val="007A0635"/>
    <w:rsid w:val="007A0742"/>
    <w:rsid w:val="007A0812"/>
    <w:rsid w:val="007A084B"/>
    <w:rsid w:val="007A097F"/>
    <w:rsid w:val="007A0A17"/>
    <w:rsid w:val="007A0A19"/>
    <w:rsid w:val="007A0AED"/>
    <w:rsid w:val="007A0D82"/>
    <w:rsid w:val="007A0EF7"/>
    <w:rsid w:val="007A0F5F"/>
    <w:rsid w:val="007A1162"/>
    <w:rsid w:val="007A1184"/>
    <w:rsid w:val="007A127B"/>
    <w:rsid w:val="007A16EC"/>
    <w:rsid w:val="007A17F4"/>
    <w:rsid w:val="007A1855"/>
    <w:rsid w:val="007A18F7"/>
    <w:rsid w:val="007A1A15"/>
    <w:rsid w:val="007A1BD4"/>
    <w:rsid w:val="007A1D80"/>
    <w:rsid w:val="007A1EB8"/>
    <w:rsid w:val="007A216C"/>
    <w:rsid w:val="007A2990"/>
    <w:rsid w:val="007A299F"/>
    <w:rsid w:val="007A2A62"/>
    <w:rsid w:val="007A2CD0"/>
    <w:rsid w:val="007A2F1D"/>
    <w:rsid w:val="007A3405"/>
    <w:rsid w:val="007A3457"/>
    <w:rsid w:val="007A39D4"/>
    <w:rsid w:val="007A3A04"/>
    <w:rsid w:val="007A3B5A"/>
    <w:rsid w:val="007A42DE"/>
    <w:rsid w:val="007A439C"/>
    <w:rsid w:val="007A45F9"/>
    <w:rsid w:val="007A468B"/>
    <w:rsid w:val="007A49AC"/>
    <w:rsid w:val="007A4A7F"/>
    <w:rsid w:val="007A4D6F"/>
    <w:rsid w:val="007A5021"/>
    <w:rsid w:val="007A505E"/>
    <w:rsid w:val="007A5267"/>
    <w:rsid w:val="007A528F"/>
    <w:rsid w:val="007A5377"/>
    <w:rsid w:val="007A5759"/>
    <w:rsid w:val="007A5A02"/>
    <w:rsid w:val="007A5A9D"/>
    <w:rsid w:val="007A5C7F"/>
    <w:rsid w:val="007A5F15"/>
    <w:rsid w:val="007A618C"/>
    <w:rsid w:val="007A627C"/>
    <w:rsid w:val="007A62B6"/>
    <w:rsid w:val="007A6326"/>
    <w:rsid w:val="007A63DA"/>
    <w:rsid w:val="007A64DB"/>
    <w:rsid w:val="007A65D4"/>
    <w:rsid w:val="007A671E"/>
    <w:rsid w:val="007A6768"/>
    <w:rsid w:val="007A6773"/>
    <w:rsid w:val="007A6BF0"/>
    <w:rsid w:val="007A6DED"/>
    <w:rsid w:val="007A6E03"/>
    <w:rsid w:val="007A6E37"/>
    <w:rsid w:val="007A6FF7"/>
    <w:rsid w:val="007A7306"/>
    <w:rsid w:val="007A744D"/>
    <w:rsid w:val="007A7882"/>
    <w:rsid w:val="007A7C27"/>
    <w:rsid w:val="007A7F6A"/>
    <w:rsid w:val="007B009F"/>
    <w:rsid w:val="007B05F4"/>
    <w:rsid w:val="007B062A"/>
    <w:rsid w:val="007B06FB"/>
    <w:rsid w:val="007B0E7A"/>
    <w:rsid w:val="007B0ED4"/>
    <w:rsid w:val="007B0F7F"/>
    <w:rsid w:val="007B1116"/>
    <w:rsid w:val="007B1175"/>
    <w:rsid w:val="007B13EA"/>
    <w:rsid w:val="007B1470"/>
    <w:rsid w:val="007B163C"/>
    <w:rsid w:val="007B17D8"/>
    <w:rsid w:val="007B192B"/>
    <w:rsid w:val="007B19F1"/>
    <w:rsid w:val="007B1BB3"/>
    <w:rsid w:val="007B1E31"/>
    <w:rsid w:val="007B1E61"/>
    <w:rsid w:val="007B2203"/>
    <w:rsid w:val="007B25BF"/>
    <w:rsid w:val="007B277F"/>
    <w:rsid w:val="007B287D"/>
    <w:rsid w:val="007B2917"/>
    <w:rsid w:val="007B2973"/>
    <w:rsid w:val="007B29A9"/>
    <w:rsid w:val="007B2A18"/>
    <w:rsid w:val="007B2D08"/>
    <w:rsid w:val="007B3407"/>
    <w:rsid w:val="007B35AC"/>
    <w:rsid w:val="007B3D63"/>
    <w:rsid w:val="007B403D"/>
    <w:rsid w:val="007B404D"/>
    <w:rsid w:val="007B4222"/>
    <w:rsid w:val="007B43EB"/>
    <w:rsid w:val="007B4449"/>
    <w:rsid w:val="007B4512"/>
    <w:rsid w:val="007B4634"/>
    <w:rsid w:val="007B4D41"/>
    <w:rsid w:val="007B4D47"/>
    <w:rsid w:val="007B53DE"/>
    <w:rsid w:val="007B544D"/>
    <w:rsid w:val="007B545E"/>
    <w:rsid w:val="007B56F6"/>
    <w:rsid w:val="007B5754"/>
    <w:rsid w:val="007B589D"/>
    <w:rsid w:val="007B5B29"/>
    <w:rsid w:val="007B5CBB"/>
    <w:rsid w:val="007B600F"/>
    <w:rsid w:val="007B6028"/>
    <w:rsid w:val="007B6616"/>
    <w:rsid w:val="007B6624"/>
    <w:rsid w:val="007B6800"/>
    <w:rsid w:val="007B6BBE"/>
    <w:rsid w:val="007B6F6B"/>
    <w:rsid w:val="007B72E6"/>
    <w:rsid w:val="007B7362"/>
    <w:rsid w:val="007B73EE"/>
    <w:rsid w:val="007B743C"/>
    <w:rsid w:val="007B758B"/>
    <w:rsid w:val="007B7863"/>
    <w:rsid w:val="007B7A2D"/>
    <w:rsid w:val="007B7BC1"/>
    <w:rsid w:val="007B7CD0"/>
    <w:rsid w:val="007B7D3C"/>
    <w:rsid w:val="007B7F67"/>
    <w:rsid w:val="007C01A4"/>
    <w:rsid w:val="007C05FD"/>
    <w:rsid w:val="007C06A9"/>
    <w:rsid w:val="007C079C"/>
    <w:rsid w:val="007C0812"/>
    <w:rsid w:val="007C0A9B"/>
    <w:rsid w:val="007C0CDC"/>
    <w:rsid w:val="007C135A"/>
    <w:rsid w:val="007C1388"/>
    <w:rsid w:val="007C13F8"/>
    <w:rsid w:val="007C1458"/>
    <w:rsid w:val="007C15A5"/>
    <w:rsid w:val="007C16E6"/>
    <w:rsid w:val="007C174B"/>
    <w:rsid w:val="007C1890"/>
    <w:rsid w:val="007C1A28"/>
    <w:rsid w:val="007C1B84"/>
    <w:rsid w:val="007C1CF5"/>
    <w:rsid w:val="007C1D17"/>
    <w:rsid w:val="007C1DC2"/>
    <w:rsid w:val="007C227D"/>
    <w:rsid w:val="007C2400"/>
    <w:rsid w:val="007C2549"/>
    <w:rsid w:val="007C2633"/>
    <w:rsid w:val="007C2DF4"/>
    <w:rsid w:val="007C2DFB"/>
    <w:rsid w:val="007C2F93"/>
    <w:rsid w:val="007C2FAF"/>
    <w:rsid w:val="007C2FBC"/>
    <w:rsid w:val="007C3584"/>
    <w:rsid w:val="007C36A8"/>
    <w:rsid w:val="007C370E"/>
    <w:rsid w:val="007C37AC"/>
    <w:rsid w:val="007C3859"/>
    <w:rsid w:val="007C3BCA"/>
    <w:rsid w:val="007C3FB8"/>
    <w:rsid w:val="007C4072"/>
    <w:rsid w:val="007C41D5"/>
    <w:rsid w:val="007C44F8"/>
    <w:rsid w:val="007C452E"/>
    <w:rsid w:val="007C4A38"/>
    <w:rsid w:val="007C4ADA"/>
    <w:rsid w:val="007C5023"/>
    <w:rsid w:val="007C5055"/>
    <w:rsid w:val="007C5168"/>
    <w:rsid w:val="007C5358"/>
    <w:rsid w:val="007C5528"/>
    <w:rsid w:val="007C567F"/>
    <w:rsid w:val="007C5808"/>
    <w:rsid w:val="007C5A04"/>
    <w:rsid w:val="007C5AF2"/>
    <w:rsid w:val="007C5D0B"/>
    <w:rsid w:val="007C60A1"/>
    <w:rsid w:val="007C6476"/>
    <w:rsid w:val="007C6B3F"/>
    <w:rsid w:val="007C6D34"/>
    <w:rsid w:val="007C6E9E"/>
    <w:rsid w:val="007C7002"/>
    <w:rsid w:val="007C731B"/>
    <w:rsid w:val="007C76FB"/>
    <w:rsid w:val="007C77BC"/>
    <w:rsid w:val="007C77F0"/>
    <w:rsid w:val="007C7B3B"/>
    <w:rsid w:val="007C7D13"/>
    <w:rsid w:val="007C7E32"/>
    <w:rsid w:val="007C7ECA"/>
    <w:rsid w:val="007C7FE1"/>
    <w:rsid w:val="007D009E"/>
    <w:rsid w:val="007D00A5"/>
    <w:rsid w:val="007D0195"/>
    <w:rsid w:val="007D0338"/>
    <w:rsid w:val="007D04CB"/>
    <w:rsid w:val="007D0654"/>
    <w:rsid w:val="007D0670"/>
    <w:rsid w:val="007D0AC1"/>
    <w:rsid w:val="007D0B89"/>
    <w:rsid w:val="007D0CEF"/>
    <w:rsid w:val="007D0F27"/>
    <w:rsid w:val="007D0F42"/>
    <w:rsid w:val="007D1596"/>
    <w:rsid w:val="007D1AF7"/>
    <w:rsid w:val="007D1CB9"/>
    <w:rsid w:val="007D227C"/>
    <w:rsid w:val="007D2388"/>
    <w:rsid w:val="007D23B7"/>
    <w:rsid w:val="007D2471"/>
    <w:rsid w:val="007D2A69"/>
    <w:rsid w:val="007D2AA6"/>
    <w:rsid w:val="007D2D8A"/>
    <w:rsid w:val="007D30BB"/>
    <w:rsid w:val="007D3554"/>
    <w:rsid w:val="007D35AC"/>
    <w:rsid w:val="007D36BA"/>
    <w:rsid w:val="007D371C"/>
    <w:rsid w:val="007D3AE4"/>
    <w:rsid w:val="007D3C4E"/>
    <w:rsid w:val="007D3DCF"/>
    <w:rsid w:val="007D3F59"/>
    <w:rsid w:val="007D3FB2"/>
    <w:rsid w:val="007D40AE"/>
    <w:rsid w:val="007D4534"/>
    <w:rsid w:val="007D4579"/>
    <w:rsid w:val="007D4916"/>
    <w:rsid w:val="007D4A68"/>
    <w:rsid w:val="007D4D0C"/>
    <w:rsid w:val="007D511E"/>
    <w:rsid w:val="007D551D"/>
    <w:rsid w:val="007D578A"/>
    <w:rsid w:val="007D57CE"/>
    <w:rsid w:val="007D5B36"/>
    <w:rsid w:val="007D5EDD"/>
    <w:rsid w:val="007D5FB3"/>
    <w:rsid w:val="007D608B"/>
    <w:rsid w:val="007D60ED"/>
    <w:rsid w:val="007D64FC"/>
    <w:rsid w:val="007D65FF"/>
    <w:rsid w:val="007D668A"/>
    <w:rsid w:val="007D67AC"/>
    <w:rsid w:val="007D6A2F"/>
    <w:rsid w:val="007D6E18"/>
    <w:rsid w:val="007D6FA9"/>
    <w:rsid w:val="007D736A"/>
    <w:rsid w:val="007D7578"/>
    <w:rsid w:val="007D75FB"/>
    <w:rsid w:val="007D7622"/>
    <w:rsid w:val="007D7685"/>
    <w:rsid w:val="007D784B"/>
    <w:rsid w:val="007D7919"/>
    <w:rsid w:val="007D7A2E"/>
    <w:rsid w:val="007D7B7E"/>
    <w:rsid w:val="007D7FA5"/>
    <w:rsid w:val="007E0070"/>
    <w:rsid w:val="007E0340"/>
    <w:rsid w:val="007E04C8"/>
    <w:rsid w:val="007E09EE"/>
    <w:rsid w:val="007E0FCE"/>
    <w:rsid w:val="007E1017"/>
    <w:rsid w:val="007E1024"/>
    <w:rsid w:val="007E14F4"/>
    <w:rsid w:val="007E16E6"/>
    <w:rsid w:val="007E1C15"/>
    <w:rsid w:val="007E1D1B"/>
    <w:rsid w:val="007E1D29"/>
    <w:rsid w:val="007E205C"/>
    <w:rsid w:val="007E233F"/>
    <w:rsid w:val="007E254D"/>
    <w:rsid w:val="007E2716"/>
    <w:rsid w:val="007E2992"/>
    <w:rsid w:val="007E2C69"/>
    <w:rsid w:val="007E2C98"/>
    <w:rsid w:val="007E2CE8"/>
    <w:rsid w:val="007E2F4A"/>
    <w:rsid w:val="007E3124"/>
    <w:rsid w:val="007E33E5"/>
    <w:rsid w:val="007E3600"/>
    <w:rsid w:val="007E3688"/>
    <w:rsid w:val="007E3902"/>
    <w:rsid w:val="007E3ACF"/>
    <w:rsid w:val="007E3D72"/>
    <w:rsid w:val="007E46BE"/>
    <w:rsid w:val="007E46E0"/>
    <w:rsid w:val="007E476B"/>
    <w:rsid w:val="007E47D4"/>
    <w:rsid w:val="007E47F5"/>
    <w:rsid w:val="007E4935"/>
    <w:rsid w:val="007E497A"/>
    <w:rsid w:val="007E4F3F"/>
    <w:rsid w:val="007E5151"/>
    <w:rsid w:val="007E5263"/>
    <w:rsid w:val="007E5503"/>
    <w:rsid w:val="007E56BA"/>
    <w:rsid w:val="007E59AA"/>
    <w:rsid w:val="007E5AC7"/>
    <w:rsid w:val="007E5B95"/>
    <w:rsid w:val="007E5E90"/>
    <w:rsid w:val="007E5EE3"/>
    <w:rsid w:val="007E6811"/>
    <w:rsid w:val="007E6835"/>
    <w:rsid w:val="007E6B56"/>
    <w:rsid w:val="007E6B94"/>
    <w:rsid w:val="007E6C01"/>
    <w:rsid w:val="007E6C71"/>
    <w:rsid w:val="007E6C72"/>
    <w:rsid w:val="007E6DC8"/>
    <w:rsid w:val="007E6F66"/>
    <w:rsid w:val="007E70EB"/>
    <w:rsid w:val="007E7183"/>
    <w:rsid w:val="007E7260"/>
    <w:rsid w:val="007E7396"/>
    <w:rsid w:val="007E7475"/>
    <w:rsid w:val="007E75CF"/>
    <w:rsid w:val="007E7AFB"/>
    <w:rsid w:val="007E7C41"/>
    <w:rsid w:val="007F01D6"/>
    <w:rsid w:val="007F034E"/>
    <w:rsid w:val="007F0484"/>
    <w:rsid w:val="007F0591"/>
    <w:rsid w:val="007F05BD"/>
    <w:rsid w:val="007F073C"/>
    <w:rsid w:val="007F0864"/>
    <w:rsid w:val="007F0B48"/>
    <w:rsid w:val="007F0D77"/>
    <w:rsid w:val="007F0E11"/>
    <w:rsid w:val="007F11CF"/>
    <w:rsid w:val="007F1443"/>
    <w:rsid w:val="007F14A9"/>
    <w:rsid w:val="007F171D"/>
    <w:rsid w:val="007F1872"/>
    <w:rsid w:val="007F18C0"/>
    <w:rsid w:val="007F1F50"/>
    <w:rsid w:val="007F205D"/>
    <w:rsid w:val="007F206E"/>
    <w:rsid w:val="007F2204"/>
    <w:rsid w:val="007F221E"/>
    <w:rsid w:val="007F2388"/>
    <w:rsid w:val="007F27CF"/>
    <w:rsid w:val="007F2964"/>
    <w:rsid w:val="007F2A1A"/>
    <w:rsid w:val="007F2AFE"/>
    <w:rsid w:val="007F2BD0"/>
    <w:rsid w:val="007F30B4"/>
    <w:rsid w:val="007F3139"/>
    <w:rsid w:val="007F3228"/>
    <w:rsid w:val="007F373D"/>
    <w:rsid w:val="007F37D8"/>
    <w:rsid w:val="007F38C9"/>
    <w:rsid w:val="007F3903"/>
    <w:rsid w:val="007F393F"/>
    <w:rsid w:val="007F403D"/>
    <w:rsid w:val="007F40C6"/>
    <w:rsid w:val="007F42F2"/>
    <w:rsid w:val="007F4328"/>
    <w:rsid w:val="007F4609"/>
    <w:rsid w:val="007F477A"/>
    <w:rsid w:val="007F49D8"/>
    <w:rsid w:val="007F4A4A"/>
    <w:rsid w:val="007F4C4D"/>
    <w:rsid w:val="007F4E9E"/>
    <w:rsid w:val="007F4FFD"/>
    <w:rsid w:val="007F5221"/>
    <w:rsid w:val="007F527E"/>
    <w:rsid w:val="007F52A5"/>
    <w:rsid w:val="007F52B5"/>
    <w:rsid w:val="007F536F"/>
    <w:rsid w:val="007F53F9"/>
    <w:rsid w:val="007F55F6"/>
    <w:rsid w:val="007F56F1"/>
    <w:rsid w:val="007F5700"/>
    <w:rsid w:val="007F57BA"/>
    <w:rsid w:val="007F59FB"/>
    <w:rsid w:val="007F5D64"/>
    <w:rsid w:val="007F5E75"/>
    <w:rsid w:val="007F5F89"/>
    <w:rsid w:val="007F5FFE"/>
    <w:rsid w:val="007F6066"/>
    <w:rsid w:val="007F63AB"/>
    <w:rsid w:val="007F645A"/>
    <w:rsid w:val="007F65E5"/>
    <w:rsid w:val="007F6AA6"/>
    <w:rsid w:val="007F6B08"/>
    <w:rsid w:val="007F6E14"/>
    <w:rsid w:val="007F7199"/>
    <w:rsid w:val="007F76B7"/>
    <w:rsid w:val="007F7829"/>
    <w:rsid w:val="007F7A5E"/>
    <w:rsid w:val="007F7CA5"/>
    <w:rsid w:val="0080008C"/>
    <w:rsid w:val="00800210"/>
    <w:rsid w:val="0080021A"/>
    <w:rsid w:val="008003F3"/>
    <w:rsid w:val="008008D7"/>
    <w:rsid w:val="00800957"/>
    <w:rsid w:val="008009BC"/>
    <w:rsid w:val="00800C50"/>
    <w:rsid w:val="00800E3D"/>
    <w:rsid w:val="00800F67"/>
    <w:rsid w:val="0080172A"/>
    <w:rsid w:val="00801779"/>
    <w:rsid w:val="008019A9"/>
    <w:rsid w:val="00801A92"/>
    <w:rsid w:val="00801AA5"/>
    <w:rsid w:val="00801BEE"/>
    <w:rsid w:val="00801BFE"/>
    <w:rsid w:val="00801D47"/>
    <w:rsid w:val="00801EAD"/>
    <w:rsid w:val="00801FFC"/>
    <w:rsid w:val="00802363"/>
    <w:rsid w:val="0080246D"/>
    <w:rsid w:val="008024DF"/>
    <w:rsid w:val="00802945"/>
    <w:rsid w:val="008029A6"/>
    <w:rsid w:val="00802AA0"/>
    <w:rsid w:val="00803261"/>
    <w:rsid w:val="00803281"/>
    <w:rsid w:val="00803289"/>
    <w:rsid w:val="0080348A"/>
    <w:rsid w:val="00803729"/>
    <w:rsid w:val="00803785"/>
    <w:rsid w:val="008037AE"/>
    <w:rsid w:val="008039C3"/>
    <w:rsid w:val="00803FD5"/>
    <w:rsid w:val="00804016"/>
    <w:rsid w:val="008043E6"/>
    <w:rsid w:val="008044F8"/>
    <w:rsid w:val="00804506"/>
    <w:rsid w:val="00804756"/>
    <w:rsid w:val="00804C22"/>
    <w:rsid w:val="00804C46"/>
    <w:rsid w:val="00804E0F"/>
    <w:rsid w:val="00804F16"/>
    <w:rsid w:val="00804FB7"/>
    <w:rsid w:val="008050F1"/>
    <w:rsid w:val="00805109"/>
    <w:rsid w:val="00805931"/>
    <w:rsid w:val="0080597A"/>
    <w:rsid w:val="00805DAA"/>
    <w:rsid w:val="00805E71"/>
    <w:rsid w:val="00805E81"/>
    <w:rsid w:val="00805F0C"/>
    <w:rsid w:val="008061C0"/>
    <w:rsid w:val="008061C5"/>
    <w:rsid w:val="00806216"/>
    <w:rsid w:val="00806647"/>
    <w:rsid w:val="00806679"/>
    <w:rsid w:val="00806899"/>
    <w:rsid w:val="00806A90"/>
    <w:rsid w:val="00806BDE"/>
    <w:rsid w:val="00806D67"/>
    <w:rsid w:val="00806DAF"/>
    <w:rsid w:val="00806DC1"/>
    <w:rsid w:val="008074B9"/>
    <w:rsid w:val="00807521"/>
    <w:rsid w:val="008078EB"/>
    <w:rsid w:val="008078EF"/>
    <w:rsid w:val="00807AA7"/>
    <w:rsid w:val="00807C30"/>
    <w:rsid w:val="00807C72"/>
    <w:rsid w:val="00807EFD"/>
    <w:rsid w:val="0081052E"/>
    <w:rsid w:val="00810554"/>
    <w:rsid w:val="008105C6"/>
    <w:rsid w:val="008107CD"/>
    <w:rsid w:val="008108A9"/>
    <w:rsid w:val="008108EA"/>
    <w:rsid w:val="008109ED"/>
    <w:rsid w:val="008111A4"/>
    <w:rsid w:val="008111B8"/>
    <w:rsid w:val="008111F9"/>
    <w:rsid w:val="008112EB"/>
    <w:rsid w:val="0081181A"/>
    <w:rsid w:val="00811A61"/>
    <w:rsid w:val="00811AA6"/>
    <w:rsid w:val="00811BA9"/>
    <w:rsid w:val="00811C77"/>
    <w:rsid w:val="00811EC6"/>
    <w:rsid w:val="00812153"/>
    <w:rsid w:val="008121EC"/>
    <w:rsid w:val="008125F7"/>
    <w:rsid w:val="00812877"/>
    <w:rsid w:val="008128DF"/>
    <w:rsid w:val="00812B80"/>
    <w:rsid w:val="00812F18"/>
    <w:rsid w:val="00812F89"/>
    <w:rsid w:val="00813042"/>
    <w:rsid w:val="008130CA"/>
    <w:rsid w:val="00813181"/>
    <w:rsid w:val="008133EA"/>
    <w:rsid w:val="0081342B"/>
    <w:rsid w:val="008135C3"/>
    <w:rsid w:val="00813745"/>
    <w:rsid w:val="00813B57"/>
    <w:rsid w:val="00813BD2"/>
    <w:rsid w:val="00813D7F"/>
    <w:rsid w:val="00813E6D"/>
    <w:rsid w:val="00813F7F"/>
    <w:rsid w:val="008140E6"/>
    <w:rsid w:val="00814462"/>
    <w:rsid w:val="0081452D"/>
    <w:rsid w:val="0081458E"/>
    <w:rsid w:val="008145AA"/>
    <w:rsid w:val="00814A0B"/>
    <w:rsid w:val="00814B61"/>
    <w:rsid w:val="00814D38"/>
    <w:rsid w:val="00814E9C"/>
    <w:rsid w:val="00814F86"/>
    <w:rsid w:val="008150E6"/>
    <w:rsid w:val="0081537B"/>
    <w:rsid w:val="008154E0"/>
    <w:rsid w:val="008156C4"/>
    <w:rsid w:val="00815959"/>
    <w:rsid w:val="00815B7E"/>
    <w:rsid w:val="00815D87"/>
    <w:rsid w:val="00816077"/>
    <w:rsid w:val="008160C5"/>
    <w:rsid w:val="008160D1"/>
    <w:rsid w:val="00816173"/>
    <w:rsid w:val="008164BA"/>
    <w:rsid w:val="00816856"/>
    <w:rsid w:val="008168E8"/>
    <w:rsid w:val="0081695B"/>
    <w:rsid w:val="00816D56"/>
    <w:rsid w:val="00816F25"/>
    <w:rsid w:val="00816F4E"/>
    <w:rsid w:val="0081705F"/>
    <w:rsid w:val="00817371"/>
    <w:rsid w:val="00817501"/>
    <w:rsid w:val="008177DF"/>
    <w:rsid w:val="00817833"/>
    <w:rsid w:val="00817A15"/>
    <w:rsid w:val="00817AC3"/>
    <w:rsid w:val="00817BEB"/>
    <w:rsid w:val="00817BF8"/>
    <w:rsid w:val="00817C38"/>
    <w:rsid w:val="008200EC"/>
    <w:rsid w:val="008201C3"/>
    <w:rsid w:val="008201FB"/>
    <w:rsid w:val="00820269"/>
    <w:rsid w:val="0082041A"/>
    <w:rsid w:val="00820735"/>
    <w:rsid w:val="00820AE6"/>
    <w:rsid w:val="00820BC7"/>
    <w:rsid w:val="00820CE6"/>
    <w:rsid w:val="00820E47"/>
    <w:rsid w:val="008211CE"/>
    <w:rsid w:val="00821231"/>
    <w:rsid w:val="008219F6"/>
    <w:rsid w:val="00821A6E"/>
    <w:rsid w:val="00821D23"/>
    <w:rsid w:val="0082296C"/>
    <w:rsid w:val="00822B39"/>
    <w:rsid w:val="00822C9A"/>
    <w:rsid w:val="00822E36"/>
    <w:rsid w:val="00822FC0"/>
    <w:rsid w:val="008233B4"/>
    <w:rsid w:val="0082369F"/>
    <w:rsid w:val="00823844"/>
    <w:rsid w:val="0082389C"/>
    <w:rsid w:val="00823A92"/>
    <w:rsid w:val="00823AC9"/>
    <w:rsid w:val="00823C3C"/>
    <w:rsid w:val="00823D29"/>
    <w:rsid w:val="008241C5"/>
    <w:rsid w:val="00824258"/>
    <w:rsid w:val="00824360"/>
    <w:rsid w:val="00824502"/>
    <w:rsid w:val="008245B9"/>
    <w:rsid w:val="008247A2"/>
    <w:rsid w:val="00824FBB"/>
    <w:rsid w:val="008253B0"/>
    <w:rsid w:val="008253B3"/>
    <w:rsid w:val="008255B7"/>
    <w:rsid w:val="00825755"/>
    <w:rsid w:val="00825857"/>
    <w:rsid w:val="0082591F"/>
    <w:rsid w:val="00825D83"/>
    <w:rsid w:val="00825E7F"/>
    <w:rsid w:val="00826008"/>
    <w:rsid w:val="008260D6"/>
    <w:rsid w:val="00826526"/>
    <w:rsid w:val="00826764"/>
    <w:rsid w:val="00826AD8"/>
    <w:rsid w:val="00826B13"/>
    <w:rsid w:val="00826D1D"/>
    <w:rsid w:val="00826D6B"/>
    <w:rsid w:val="00826DDD"/>
    <w:rsid w:val="00826FB2"/>
    <w:rsid w:val="008270C5"/>
    <w:rsid w:val="00827191"/>
    <w:rsid w:val="008273D1"/>
    <w:rsid w:val="008275A1"/>
    <w:rsid w:val="008278DB"/>
    <w:rsid w:val="008279AE"/>
    <w:rsid w:val="00827AA3"/>
    <w:rsid w:val="00827AE4"/>
    <w:rsid w:val="00827D35"/>
    <w:rsid w:val="00827EBE"/>
    <w:rsid w:val="00827F3E"/>
    <w:rsid w:val="00830218"/>
    <w:rsid w:val="00830348"/>
    <w:rsid w:val="00830364"/>
    <w:rsid w:val="00830748"/>
    <w:rsid w:val="00830A12"/>
    <w:rsid w:val="00830AEB"/>
    <w:rsid w:val="00830C4A"/>
    <w:rsid w:val="00830CEE"/>
    <w:rsid w:val="00831066"/>
    <w:rsid w:val="0083107B"/>
    <w:rsid w:val="00831219"/>
    <w:rsid w:val="00831238"/>
    <w:rsid w:val="008312EC"/>
    <w:rsid w:val="0083150E"/>
    <w:rsid w:val="008319B8"/>
    <w:rsid w:val="00831B8B"/>
    <w:rsid w:val="00831D2C"/>
    <w:rsid w:val="00831DB8"/>
    <w:rsid w:val="008320BF"/>
    <w:rsid w:val="00832265"/>
    <w:rsid w:val="0083226B"/>
    <w:rsid w:val="00832C0E"/>
    <w:rsid w:val="00832D45"/>
    <w:rsid w:val="00833055"/>
    <w:rsid w:val="008331F7"/>
    <w:rsid w:val="00833250"/>
    <w:rsid w:val="0083336E"/>
    <w:rsid w:val="00833474"/>
    <w:rsid w:val="00833969"/>
    <w:rsid w:val="00833B19"/>
    <w:rsid w:val="00833BA0"/>
    <w:rsid w:val="00833C6C"/>
    <w:rsid w:val="00833EB5"/>
    <w:rsid w:val="00833EDC"/>
    <w:rsid w:val="00834158"/>
    <w:rsid w:val="00834273"/>
    <w:rsid w:val="008342D0"/>
    <w:rsid w:val="008346BF"/>
    <w:rsid w:val="00834775"/>
    <w:rsid w:val="00834A03"/>
    <w:rsid w:val="00834AC5"/>
    <w:rsid w:val="00834BB7"/>
    <w:rsid w:val="00834E21"/>
    <w:rsid w:val="008353FB"/>
    <w:rsid w:val="0083567B"/>
    <w:rsid w:val="008359E7"/>
    <w:rsid w:val="00835C0F"/>
    <w:rsid w:val="00835D48"/>
    <w:rsid w:val="00835E0F"/>
    <w:rsid w:val="00835E9E"/>
    <w:rsid w:val="008360A6"/>
    <w:rsid w:val="008364F3"/>
    <w:rsid w:val="008366FD"/>
    <w:rsid w:val="008367A3"/>
    <w:rsid w:val="008367D6"/>
    <w:rsid w:val="00836FF7"/>
    <w:rsid w:val="008374CE"/>
    <w:rsid w:val="00837B14"/>
    <w:rsid w:val="00837D08"/>
    <w:rsid w:val="00837E39"/>
    <w:rsid w:val="00840196"/>
    <w:rsid w:val="00840380"/>
    <w:rsid w:val="008404CE"/>
    <w:rsid w:val="008406A3"/>
    <w:rsid w:val="00840C30"/>
    <w:rsid w:val="00840DD1"/>
    <w:rsid w:val="00840F6B"/>
    <w:rsid w:val="00840F6D"/>
    <w:rsid w:val="00841068"/>
    <w:rsid w:val="0084152A"/>
    <w:rsid w:val="00841732"/>
    <w:rsid w:val="00841CFD"/>
    <w:rsid w:val="008420FA"/>
    <w:rsid w:val="0084230F"/>
    <w:rsid w:val="008424AC"/>
    <w:rsid w:val="008429C0"/>
    <w:rsid w:val="00842FCC"/>
    <w:rsid w:val="00843334"/>
    <w:rsid w:val="008433D8"/>
    <w:rsid w:val="00843534"/>
    <w:rsid w:val="008435C5"/>
    <w:rsid w:val="008437F4"/>
    <w:rsid w:val="0084389D"/>
    <w:rsid w:val="00843989"/>
    <w:rsid w:val="00843A2C"/>
    <w:rsid w:val="00843B63"/>
    <w:rsid w:val="00843D5B"/>
    <w:rsid w:val="00843D87"/>
    <w:rsid w:val="0084404C"/>
    <w:rsid w:val="0084440C"/>
    <w:rsid w:val="008444A4"/>
    <w:rsid w:val="008450F8"/>
    <w:rsid w:val="008451C8"/>
    <w:rsid w:val="0084523B"/>
    <w:rsid w:val="00845D68"/>
    <w:rsid w:val="00845F27"/>
    <w:rsid w:val="00845FB9"/>
    <w:rsid w:val="0084602C"/>
    <w:rsid w:val="00846031"/>
    <w:rsid w:val="0084604E"/>
    <w:rsid w:val="008461F6"/>
    <w:rsid w:val="008463A6"/>
    <w:rsid w:val="00846692"/>
    <w:rsid w:val="008469BD"/>
    <w:rsid w:val="00846B5A"/>
    <w:rsid w:val="00846B5B"/>
    <w:rsid w:val="00846DED"/>
    <w:rsid w:val="00846F75"/>
    <w:rsid w:val="008472B1"/>
    <w:rsid w:val="00847454"/>
    <w:rsid w:val="00847647"/>
    <w:rsid w:val="00847B67"/>
    <w:rsid w:val="00847C3D"/>
    <w:rsid w:val="00847F62"/>
    <w:rsid w:val="008504D2"/>
    <w:rsid w:val="00850593"/>
    <w:rsid w:val="0085059B"/>
    <w:rsid w:val="00850722"/>
    <w:rsid w:val="00850844"/>
    <w:rsid w:val="0085084D"/>
    <w:rsid w:val="008508E2"/>
    <w:rsid w:val="008509FE"/>
    <w:rsid w:val="00850D8A"/>
    <w:rsid w:val="00850DA3"/>
    <w:rsid w:val="008513AB"/>
    <w:rsid w:val="0085151B"/>
    <w:rsid w:val="00851568"/>
    <w:rsid w:val="008516C5"/>
    <w:rsid w:val="00851820"/>
    <w:rsid w:val="00851BFA"/>
    <w:rsid w:val="0085241F"/>
    <w:rsid w:val="00852450"/>
    <w:rsid w:val="0085262B"/>
    <w:rsid w:val="008527A1"/>
    <w:rsid w:val="00852897"/>
    <w:rsid w:val="00852A42"/>
    <w:rsid w:val="00852ADA"/>
    <w:rsid w:val="00852BAE"/>
    <w:rsid w:val="00852D44"/>
    <w:rsid w:val="00852DCD"/>
    <w:rsid w:val="00852E92"/>
    <w:rsid w:val="00853D43"/>
    <w:rsid w:val="008545A2"/>
    <w:rsid w:val="008546C9"/>
    <w:rsid w:val="00854A53"/>
    <w:rsid w:val="00854B6B"/>
    <w:rsid w:val="00854EFA"/>
    <w:rsid w:val="00855003"/>
    <w:rsid w:val="00855125"/>
    <w:rsid w:val="0085531A"/>
    <w:rsid w:val="00855387"/>
    <w:rsid w:val="00855460"/>
    <w:rsid w:val="00855901"/>
    <w:rsid w:val="00855A27"/>
    <w:rsid w:val="00855A2D"/>
    <w:rsid w:val="00855D66"/>
    <w:rsid w:val="00855EAA"/>
    <w:rsid w:val="00855FE4"/>
    <w:rsid w:val="0085601E"/>
    <w:rsid w:val="0085603F"/>
    <w:rsid w:val="00856268"/>
    <w:rsid w:val="008563AF"/>
    <w:rsid w:val="008564D5"/>
    <w:rsid w:val="00856595"/>
    <w:rsid w:val="00856854"/>
    <w:rsid w:val="0085695E"/>
    <w:rsid w:val="00856CC8"/>
    <w:rsid w:val="00856F15"/>
    <w:rsid w:val="00856F48"/>
    <w:rsid w:val="00856F73"/>
    <w:rsid w:val="00856FAE"/>
    <w:rsid w:val="0085712F"/>
    <w:rsid w:val="008572C6"/>
    <w:rsid w:val="008573BF"/>
    <w:rsid w:val="00857A01"/>
    <w:rsid w:val="00857A5D"/>
    <w:rsid w:val="00857F5F"/>
    <w:rsid w:val="00860166"/>
    <w:rsid w:val="008601BB"/>
    <w:rsid w:val="00860601"/>
    <w:rsid w:val="008608B4"/>
    <w:rsid w:val="00860994"/>
    <w:rsid w:val="00860C86"/>
    <w:rsid w:val="00861127"/>
    <w:rsid w:val="00861288"/>
    <w:rsid w:val="00861466"/>
    <w:rsid w:val="0086167D"/>
    <w:rsid w:val="00861A9B"/>
    <w:rsid w:val="008620A1"/>
    <w:rsid w:val="00862239"/>
    <w:rsid w:val="008622EF"/>
    <w:rsid w:val="00862495"/>
    <w:rsid w:val="00862641"/>
    <w:rsid w:val="00862823"/>
    <w:rsid w:val="00862983"/>
    <w:rsid w:val="00862A71"/>
    <w:rsid w:val="00862C04"/>
    <w:rsid w:val="00863033"/>
    <w:rsid w:val="00863114"/>
    <w:rsid w:val="00863282"/>
    <w:rsid w:val="008635D0"/>
    <w:rsid w:val="00863854"/>
    <w:rsid w:val="00863974"/>
    <w:rsid w:val="00863AB6"/>
    <w:rsid w:val="00863D07"/>
    <w:rsid w:val="00863E09"/>
    <w:rsid w:val="00864268"/>
    <w:rsid w:val="00864443"/>
    <w:rsid w:val="00864527"/>
    <w:rsid w:val="008646AD"/>
    <w:rsid w:val="00864CA3"/>
    <w:rsid w:val="0086506D"/>
    <w:rsid w:val="00865112"/>
    <w:rsid w:val="00865337"/>
    <w:rsid w:val="00865390"/>
    <w:rsid w:val="008659EE"/>
    <w:rsid w:val="00865BFB"/>
    <w:rsid w:val="0086608B"/>
    <w:rsid w:val="0086673C"/>
    <w:rsid w:val="00866756"/>
    <w:rsid w:val="0086691A"/>
    <w:rsid w:val="00867154"/>
    <w:rsid w:val="00867155"/>
    <w:rsid w:val="0086722F"/>
    <w:rsid w:val="00867241"/>
    <w:rsid w:val="00867573"/>
    <w:rsid w:val="00867728"/>
    <w:rsid w:val="0086777A"/>
    <w:rsid w:val="00867B4C"/>
    <w:rsid w:val="00867D7E"/>
    <w:rsid w:val="00867E62"/>
    <w:rsid w:val="00867EAD"/>
    <w:rsid w:val="00867F99"/>
    <w:rsid w:val="00867FC3"/>
    <w:rsid w:val="008700C2"/>
    <w:rsid w:val="00870229"/>
    <w:rsid w:val="0087064E"/>
    <w:rsid w:val="008708B0"/>
    <w:rsid w:val="00870AA3"/>
    <w:rsid w:val="00870E5A"/>
    <w:rsid w:val="00870F40"/>
    <w:rsid w:val="00870FD5"/>
    <w:rsid w:val="00871143"/>
    <w:rsid w:val="008711D1"/>
    <w:rsid w:val="00871280"/>
    <w:rsid w:val="008713B3"/>
    <w:rsid w:val="00871AE9"/>
    <w:rsid w:val="00871F39"/>
    <w:rsid w:val="008720BF"/>
    <w:rsid w:val="008724C9"/>
    <w:rsid w:val="008724EB"/>
    <w:rsid w:val="0087256B"/>
    <w:rsid w:val="00872A6F"/>
    <w:rsid w:val="00872AF5"/>
    <w:rsid w:val="00872B4F"/>
    <w:rsid w:val="00872B9E"/>
    <w:rsid w:val="00872D2C"/>
    <w:rsid w:val="00872F93"/>
    <w:rsid w:val="008732C2"/>
    <w:rsid w:val="00873352"/>
    <w:rsid w:val="008733A1"/>
    <w:rsid w:val="0087359F"/>
    <w:rsid w:val="008737F4"/>
    <w:rsid w:val="00873860"/>
    <w:rsid w:val="00873992"/>
    <w:rsid w:val="00873B5B"/>
    <w:rsid w:val="00873D4F"/>
    <w:rsid w:val="00873E4A"/>
    <w:rsid w:val="00873EF9"/>
    <w:rsid w:val="00873FCE"/>
    <w:rsid w:val="008743E4"/>
    <w:rsid w:val="0087452C"/>
    <w:rsid w:val="00874541"/>
    <w:rsid w:val="00874677"/>
    <w:rsid w:val="0087469E"/>
    <w:rsid w:val="00874875"/>
    <w:rsid w:val="00874A1F"/>
    <w:rsid w:val="00874E7F"/>
    <w:rsid w:val="00874EA0"/>
    <w:rsid w:val="008750FE"/>
    <w:rsid w:val="00875158"/>
    <w:rsid w:val="008751C6"/>
    <w:rsid w:val="008752B6"/>
    <w:rsid w:val="008754B3"/>
    <w:rsid w:val="008757D8"/>
    <w:rsid w:val="00875B7B"/>
    <w:rsid w:val="00875DFF"/>
    <w:rsid w:val="00876049"/>
    <w:rsid w:val="008761A3"/>
    <w:rsid w:val="008765CD"/>
    <w:rsid w:val="008765F7"/>
    <w:rsid w:val="0087667B"/>
    <w:rsid w:val="00876745"/>
    <w:rsid w:val="008767B0"/>
    <w:rsid w:val="00876837"/>
    <w:rsid w:val="0087683E"/>
    <w:rsid w:val="00876A1C"/>
    <w:rsid w:val="00876B28"/>
    <w:rsid w:val="00876C5C"/>
    <w:rsid w:val="00876CC3"/>
    <w:rsid w:val="00876F71"/>
    <w:rsid w:val="0087732E"/>
    <w:rsid w:val="00877572"/>
    <w:rsid w:val="00877DCD"/>
    <w:rsid w:val="0088001D"/>
    <w:rsid w:val="008800F2"/>
    <w:rsid w:val="008801CD"/>
    <w:rsid w:val="008801E5"/>
    <w:rsid w:val="00880543"/>
    <w:rsid w:val="00880775"/>
    <w:rsid w:val="0088078B"/>
    <w:rsid w:val="00880A78"/>
    <w:rsid w:val="00880A97"/>
    <w:rsid w:val="00880DC2"/>
    <w:rsid w:val="00880F85"/>
    <w:rsid w:val="00881078"/>
    <w:rsid w:val="008810CA"/>
    <w:rsid w:val="00881254"/>
    <w:rsid w:val="008814AD"/>
    <w:rsid w:val="0088159C"/>
    <w:rsid w:val="008815A2"/>
    <w:rsid w:val="008817AC"/>
    <w:rsid w:val="008818D0"/>
    <w:rsid w:val="00881A82"/>
    <w:rsid w:val="00881C04"/>
    <w:rsid w:val="00881C4C"/>
    <w:rsid w:val="00882269"/>
    <w:rsid w:val="0088242F"/>
    <w:rsid w:val="0088256F"/>
    <w:rsid w:val="00882783"/>
    <w:rsid w:val="00882884"/>
    <w:rsid w:val="00882918"/>
    <w:rsid w:val="00882C1D"/>
    <w:rsid w:val="00883137"/>
    <w:rsid w:val="008832E7"/>
    <w:rsid w:val="00883496"/>
    <w:rsid w:val="00883910"/>
    <w:rsid w:val="00883BF7"/>
    <w:rsid w:val="00883FF1"/>
    <w:rsid w:val="00884180"/>
    <w:rsid w:val="008841AC"/>
    <w:rsid w:val="008841CC"/>
    <w:rsid w:val="008843AA"/>
    <w:rsid w:val="008844F7"/>
    <w:rsid w:val="00884543"/>
    <w:rsid w:val="008845D2"/>
    <w:rsid w:val="00884936"/>
    <w:rsid w:val="008849D4"/>
    <w:rsid w:val="00884A14"/>
    <w:rsid w:val="00884A70"/>
    <w:rsid w:val="00884C3E"/>
    <w:rsid w:val="00884C67"/>
    <w:rsid w:val="00884F6B"/>
    <w:rsid w:val="008850D4"/>
    <w:rsid w:val="0088553C"/>
    <w:rsid w:val="008856BC"/>
    <w:rsid w:val="00885C65"/>
    <w:rsid w:val="00885FBD"/>
    <w:rsid w:val="0088600E"/>
    <w:rsid w:val="00886226"/>
    <w:rsid w:val="00886397"/>
    <w:rsid w:val="00886600"/>
    <w:rsid w:val="00886640"/>
    <w:rsid w:val="008866E4"/>
    <w:rsid w:val="00886FDE"/>
    <w:rsid w:val="008870BE"/>
    <w:rsid w:val="0088772D"/>
    <w:rsid w:val="0088797C"/>
    <w:rsid w:val="00887A70"/>
    <w:rsid w:val="00887CAB"/>
    <w:rsid w:val="00887E48"/>
    <w:rsid w:val="0089006F"/>
    <w:rsid w:val="008900D9"/>
    <w:rsid w:val="00890245"/>
    <w:rsid w:val="0089059C"/>
    <w:rsid w:val="00890963"/>
    <w:rsid w:val="00890B36"/>
    <w:rsid w:val="0089105B"/>
    <w:rsid w:val="0089109B"/>
    <w:rsid w:val="00891130"/>
    <w:rsid w:val="008913EE"/>
    <w:rsid w:val="00891520"/>
    <w:rsid w:val="0089159E"/>
    <w:rsid w:val="008917F3"/>
    <w:rsid w:val="00891B7B"/>
    <w:rsid w:val="00891D01"/>
    <w:rsid w:val="00891D65"/>
    <w:rsid w:val="00891EEF"/>
    <w:rsid w:val="008921AB"/>
    <w:rsid w:val="008921BB"/>
    <w:rsid w:val="00892601"/>
    <w:rsid w:val="00892627"/>
    <w:rsid w:val="00892752"/>
    <w:rsid w:val="00892A7F"/>
    <w:rsid w:val="00892F81"/>
    <w:rsid w:val="0089303D"/>
    <w:rsid w:val="008930BE"/>
    <w:rsid w:val="00893640"/>
    <w:rsid w:val="008937BC"/>
    <w:rsid w:val="0089381D"/>
    <w:rsid w:val="00893A12"/>
    <w:rsid w:val="00893B71"/>
    <w:rsid w:val="00893EDE"/>
    <w:rsid w:val="00894168"/>
    <w:rsid w:val="008943C8"/>
    <w:rsid w:val="008946CC"/>
    <w:rsid w:val="0089470A"/>
    <w:rsid w:val="00894759"/>
    <w:rsid w:val="008947E6"/>
    <w:rsid w:val="00894BF9"/>
    <w:rsid w:val="00894D13"/>
    <w:rsid w:val="0089510E"/>
    <w:rsid w:val="0089572E"/>
    <w:rsid w:val="00895765"/>
    <w:rsid w:val="008959D3"/>
    <w:rsid w:val="00895AE2"/>
    <w:rsid w:val="00895D7C"/>
    <w:rsid w:val="00895D88"/>
    <w:rsid w:val="00895E77"/>
    <w:rsid w:val="00895EB7"/>
    <w:rsid w:val="00895F3F"/>
    <w:rsid w:val="00895F86"/>
    <w:rsid w:val="00896163"/>
    <w:rsid w:val="00896423"/>
    <w:rsid w:val="008966F4"/>
    <w:rsid w:val="00896840"/>
    <w:rsid w:val="00896A79"/>
    <w:rsid w:val="00896FCB"/>
    <w:rsid w:val="00897049"/>
    <w:rsid w:val="0089704B"/>
    <w:rsid w:val="00897095"/>
    <w:rsid w:val="0089747E"/>
    <w:rsid w:val="0089760A"/>
    <w:rsid w:val="0089761D"/>
    <w:rsid w:val="008977D0"/>
    <w:rsid w:val="00897B3F"/>
    <w:rsid w:val="00897D0E"/>
    <w:rsid w:val="00897D93"/>
    <w:rsid w:val="00897E2D"/>
    <w:rsid w:val="008A02AE"/>
    <w:rsid w:val="008A0341"/>
    <w:rsid w:val="008A06AC"/>
    <w:rsid w:val="008A0729"/>
    <w:rsid w:val="008A0918"/>
    <w:rsid w:val="008A0A21"/>
    <w:rsid w:val="008A0EF8"/>
    <w:rsid w:val="008A0F06"/>
    <w:rsid w:val="008A0F75"/>
    <w:rsid w:val="008A1165"/>
    <w:rsid w:val="008A1365"/>
    <w:rsid w:val="008A163B"/>
    <w:rsid w:val="008A195D"/>
    <w:rsid w:val="008A1CDF"/>
    <w:rsid w:val="008A1E25"/>
    <w:rsid w:val="008A207C"/>
    <w:rsid w:val="008A232B"/>
    <w:rsid w:val="008A2349"/>
    <w:rsid w:val="008A2488"/>
    <w:rsid w:val="008A24E5"/>
    <w:rsid w:val="008A2528"/>
    <w:rsid w:val="008A28BA"/>
    <w:rsid w:val="008A2912"/>
    <w:rsid w:val="008A296D"/>
    <w:rsid w:val="008A2A6C"/>
    <w:rsid w:val="008A2B62"/>
    <w:rsid w:val="008A2BF2"/>
    <w:rsid w:val="008A2CC8"/>
    <w:rsid w:val="008A2D2B"/>
    <w:rsid w:val="008A2E8B"/>
    <w:rsid w:val="008A2E93"/>
    <w:rsid w:val="008A30F6"/>
    <w:rsid w:val="008A323F"/>
    <w:rsid w:val="008A37A4"/>
    <w:rsid w:val="008A37E4"/>
    <w:rsid w:val="008A37F3"/>
    <w:rsid w:val="008A382D"/>
    <w:rsid w:val="008A390F"/>
    <w:rsid w:val="008A3C50"/>
    <w:rsid w:val="008A3D9F"/>
    <w:rsid w:val="008A40E4"/>
    <w:rsid w:val="008A445C"/>
    <w:rsid w:val="008A4469"/>
    <w:rsid w:val="008A4599"/>
    <w:rsid w:val="008A48E6"/>
    <w:rsid w:val="008A4B66"/>
    <w:rsid w:val="008A4CB0"/>
    <w:rsid w:val="008A4D8B"/>
    <w:rsid w:val="008A4DDD"/>
    <w:rsid w:val="008A554A"/>
    <w:rsid w:val="008A56A1"/>
    <w:rsid w:val="008A583E"/>
    <w:rsid w:val="008A607C"/>
    <w:rsid w:val="008A60FB"/>
    <w:rsid w:val="008A67A6"/>
    <w:rsid w:val="008A682E"/>
    <w:rsid w:val="008A695F"/>
    <w:rsid w:val="008A6AF6"/>
    <w:rsid w:val="008A6C0B"/>
    <w:rsid w:val="008A6E58"/>
    <w:rsid w:val="008A6F11"/>
    <w:rsid w:val="008A7097"/>
    <w:rsid w:val="008A7512"/>
    <w:rsid w:val="008A752C"/>
    <w:rsid w:val="008A770C"/>
    <w:rsid w:val="008A7735"/>
    <w:rsid w:val="008A7D4C"/>
    <w:rsid w:val="008A7DB0"/>
    <w:rsid w:val="008A7E06"/>
    <w:rsid w:val="008B026A"/>
    <w:rsid w:val="008B02B8"/>
    <w:rsid w:val="008B0444"/>
    <w:rsid w:val="008B083D"/>
    <w:rsid w:val="008B0A8A"/>
    <w:rsid w:val="008B0B66"/>
    <w:rsid w:val="008B0CD5"/>
    <w:rsid w:val="008B0DD7"/>
    <w:rsid w:val="008B0F99"/>
    <w:rsid w:val="008B0F9A"/>
    <w:rsid w:val="008B12FC"/>
    <w:rsid w:val="008B1341"/>
    <w:rsid w:val="008B1709"/>
    <w:rsid w:val="008B18BC"/>
    <w:rsid w:val="008B1912"/>
    <w:rsid w:val="008B1A98"/>
    <w:rsid w:val="008B1C01"/>
    <w:rsid w:val="008B2163"/>
    <w:rsid w:val="008B232E"/>
    <w:rsid w:val="008B282B"/>
    <w:rsid w:val="008B29F6"/>
    <w:rsid w:val="008B2A66"/>
    <w:rsid w:val="008B2CCB"/>
    <w:rsid w:val="008B2D88"/>
    <w:rsid w:val="008B2DF2"/>
    <w:rsid w:val="008B30F9"/>
    <w:rsid w:val="008B31E4"/>
    <w:rsid w:val="008B328B"/>
    <w:rsid w:val="008B339D"/>
    <w:rsid w:val="008B345B"/>
    <w:rsid w:val="008B3789"/>
    <w:rsid w:val="008B381D"/>
    <w:rsid w:val="008B38AB"/>
    <w:rsid w:val="008B3919"/>
    <w:rsid w:val="008B396E"/>
    <w:rsid w:val="008B3A69"/>
    <w:rsid w:val="008B3AF5"/>
    <w:rsid w:val="008B4624"/>
    <w:rsid w:val="008B4863"/>
    <w:rsid w:val="008B510F"/>
    <w:rsid w:val="008B5173"/>
    <w:rsid w:val="008B51CA"/>
    <w:rsid w:val="008B53C6"/>
    <w:rsid w:val="008B590B"/>
    <w:rsid w:val="008B5A81"/>
    <w:rsid w:val="008B5C20"/>
    <w:rsid w:val="008B5E01"/>
    <w:rsid w:val="008B6010"/>
    <w:rsid w:val="008B6047"/>
    <w:rsid w:val="008B64E1"/>
    <w:rsid w:val="008B695E"/>
    <w:rsid w:val="008B6BF1"/>
    <w:rsid w:val="008B6EFB"/>
    <w:rsid w:val="008B73FF"/>
    <w:rsid w:val="008B764E"/>
    <w:rsid w:val="008B7802"/>
    <w:rsid w:val="008B7A2B"/>
    <w:rsid w:val="008B7AE8"/>
    <w:rsid w:val="008B7CFC"/>
    <w:rsid w:val="008B7D2B"/>
    <w:rsid w:val="008B7D8A"/>
    <w:rsid w:val="008B7EC5"/>
    <w:rsid w:val="008C035F"/>
    <w:rsid w:val="008C0414"/>
    <w:rsid w:val="008C0514"/>
    <w:rsid w:val="008C067A"/>
    <w:rsid w:val="008C0923"/>
    <w:rsid w:val="008C0ACF"/>
    <w:rsid w:val="008C1723"/>
    <w:rsid w:val="008C18AA"/>
    <w:rsid w:val="008C198A"/>
    <w:rsid w:val="008C1C11"/>
    <w:rsid w:val="008C1CEB"/>
    <w:rsid w:val="008C1D21"/>
    <w:rsid w:val="008C1DF0"/>
    <w:rsid w:val="008C1E91"/>
    <w:rsid w:val="008C1EA1"/>
    <w:rsid w:val="008C1EE8"/>
    <w:rsid w:val="008C1FC3"/>
    <w:rsid w:val="008C200A"/>
    <w:rsid w:val="008C2048"/>
    <w:rsid w:val="008C25BD"/>
    <w:rsid w:val="008C2633"/>
    <w:rsid w:val="008C270F"/>
    <w:rsid w:val="008C2ADF"/>
    <w:rsid w:val="008C2BC2"/>
    <w:rsid w:val="008C2C2F"/>
    <w:rsid w:val="008C2CAC"/>
    <w:rsid w:val="008C2FBB"/>
    <w:rsid w:val="008C3009"/>
    <w:rsid w:val="008C340C"/>
    <w:rsid w:val="008C3504"/>
    <w:rsid w:val="008C3871"/>
    <w:rsid w:val="008C3DFB"/>
    <w:rsid w:val="008C3E70"/>
    <w:rsid w:val="008C40D1"/>
    <w:rsid w:val="008C4307"/>
    <w:rsid w:val="008C4635"/>
    <w:rsid w:val="008C4E22"/>
    <w:rsid w:val="008C4EA6"/>
    <w:rsid w:val="008C5039"/>
    <w:rsid w:val="008C5357"/>
    <w:rsid w:val="008C5A6E"/>
    <w:rsid w:val="008C5B34"/>
    <w:rsid w:val="008C5FFB"/>
    <w:rsid w:val="008C6019"/>
    <w:rsid w:val="008C607A"/>
    <w:rsid w:val="008C6092"/>
    <w:rsid w:val="008C6D54"/>
    <w:rsid w:val="008C6EAA"/>
    <w:rsid w:val="008C6FD5"/>
    <w:rsid w:val="008C75E2"/>
    <w:rsid w:val="008C7AEF"/>
    <w:rsid w:val="008C7D13"/>
    <w:rsid w:val="008D0008"/>
    <w:rsid w:val="008D0201"/>
    <w:rsid w:val="008D028E"/>
    <w:rsid w:val="008D030A"/>
    <w:rsid w:val="008D05DB"/>
    <w:rsid w:val="008D0953"/>
    <w:rsid w:val="008D0CE3"/>
    <w:rsid w:val="008D0FBB"/>
    <w:rsid w:val="008D1078"/>
    <w:rsid w:val="008D10B2"/>
    <w:rsid w:val="008D118F"/>
    <w:rsid w:val="008D1342"/>
    <w:rsid w:val="008D1494"/>
    <w:rsid w:val="008D15B8"/>
    <w:rsid w:val="008D15CA"/>
    <w:rsid w:val="008D1616"/>
    <w:rsid w:val="008D170D"/>
    <w:rsid w:val="008D18E9"/>
    <w:rsid w:val="008D1A6F"/>
    <w:rsid w:val="008D1BB5"/>
    <w:rsid w:val="008D1CA6"/>
    <w:rsid w:val="008D20AE"/>
    <w:rsid w:val="008D21A2"/>
    <w:rsid w:val="008D2944"/>
    <w:rsid w:val="008D294A"/>
    <w:rsid w:val="008D2ECE"/>
    <w:rsid w:val="008D307B"/>
    <w:rsid w:val="008D32CD"/>
    <w:rsid w:val="008D348F"/>
    <w:rsid w:val="008D34F0"/>
    <w:rsid w:val="008D36A3"/>
    <w:rsid w:val="008D3879"/>
    <w:rsid w:val="008D3939"/>
    <w:rsid w:val="008D3D49"/>
    <w:rsid w:val="008D3D96"/>
    <w:rsid w:val="008D3E45"/>
    <w:rsid w:val="008D4476"/>
    <w:rsid w:val="008D4494"/>
    <w:rsid w:val="008D46A0"/>
    <w:rsid w:val="008D485D"/>
    <w:rsid w:val="008D4924"/>
    <w:rsid w:val="008D4B79"/>
    <w:rsid w:val="008D4CAA"/>
    <w:rsid w:val="008D56E7"/>
    <w:rsid w:val="008D5BFF"/>
    <w:rsid w:val="008D5DD1"/>
    <w:rsid w:val="008D6A23"/>
    <w:rsid w:val="008D6A56"/>
    <w:rsid w:val="008D6B68"/>
    <w:rsid w:val="008D6B85"/>
    <w:rsid w:val="008D6C9D"/>
    <w:rsid w:val="008D70C6"/>
    <w:rsid w:val="008D7108"/>
    <w:rsid w:val="008D71A6"/>
    <w:rsid w:val="008D74E2"/>
    <w:rsid w:val="008D7654"/>
    <w:rsid w:val="008D78EA"/>
    <w:rsid w:val="008D7AB6"/>
    <w:rsid w:val="008D7AE0"/>
    <w:rsid w:val="008D7C21"/>
    <w:rsid w:val="008D7E9A"/>
    <w:rsid w:val="008E01BA"/>
    <w:rsid w:val="008E0258"/>
    <w:rsid w:val="008E0581"/>
    <w:rsid w:val="008E0955"/>
    <w:rsid w:val="008E0A73"/>
    <w:rsid w:val="008E0B55"/>
    <w:rsid w:val="008E0D0F"/>
    <w:rsid w:val="008E109F"/>
    <w:rsid w:val="008E1184"/>
    <w:rsid w:val="008E12C2"/>
    <w:rsid w:val="008E13F7"/>
    <w:rsid w:val="008E140D"/>
    <w:rsid w:val="008E143E"/>
    <w:rsid w:val="008E1691"/>
    <w:rsid w:val="008E19ED"/>
    <w:rsid w:val="008E1ACB"/>
    <w:rsid w:val="008E1D7A"/>
    <w:rsid w:val="008E1FF8"/>
    <w:rsid w:val="008E203C"/>
    <w:rsid w:val="008E2042"/>
    <w:rsid w:val="008E2119"/>
    <w:rsid w:val="008E21E1"/>
    <w:rsid w:val="008E2549"/>
    <w:rsid w:val="008E25F7"/>
    <w:rsid w:val="008E26E5"/>
    <w:rsid w:val="008E27DB"/>
    <w:rsid w:val="008E294D"/>
    <w:rsid w:val="008E2B31"/>
    <w:rsid w:val="008E2CF2"/>
    <w:rsid w:val="008E2D34"/>
    <w:rsid w:val="008E2E93"/>
    <w:rsid w:val="008E2F32"/>
    <w:rsid w:val="008E34D9"/>
    <w:rsid w:val="008E36DF"/>
    <w:rsid w:val="008E36FA"/>
    <w:rsid w:val="008E38CC"/>
    <w:rsid w:val="008E38D9"/>
    <w:rsid w:val="008E3C30"/>
    <w:rsid w:val="008E3E65"/>
    <w:rsid w:val="008E406A"/>
    <w:rsid w:val="008E4110"/>
    <w:rsid w:val="008E413A"/>
    <w:rsid w:val="008E42B2"/>
    <w:rsid w:val="008E4892"/>
    <w:rsid w:val="008E4A37"/>
    <w:rsid w:val="008E4F2E"/>
    <w:rsid w:val="008E4F95"/>
    <w:rsid w:val="008E51C0"/>
    <w:rsid w:val="008E5298"/>
    <w:rsid w:val="008E5550"/>
    <w:rsid w:val="008E55E6"/>
    <w:rsid w:val="008E5612"/>
    <w:rsid w:val="008E56AA"/>
    <w:rsid w:val="008E570A"/>
    <w:rsid w:val="008E584D"/>
    <w:rsid w:val="008E5A61"/>
    <w:rsid w:val="008E5AC9"/>
    <w:rsid w:val="008E5BEC"/>
    <w:rsid w:val="008E5C35"/>
    <w:rsid w:val="008E5CD6"/>
    <w:rsid w:val="008E6017"/>
    <w:rsid w:val="008E626C"/>
    <w:rsid w:val="008E65DA"/>
    <w:rsid w:val="008E6670"/>
    <w:rsid w:val="008E66FB"/>
    <w:rsid w:val="008E6E5C"/>
    <w:rsid w:val="008E6EB0"/>
    <w:rsid w:val="008E6F3D"/>
    <w:rsid w:val="008E6FB2"/>
    <w:rsid w:val="008E71E4"/>
    <w:rsid w:val="008E74FE"/>
    <w:rsid w:val="008E7629"/>
    <w:rsid w:val="008E772B"/>
    <w:rsid w:val="008E7827"/>
    <w:rsid w:val="008E791B"/>
    <w:rsid w:val="008E79C4"/>
    <w:rsid w:val="008E7CAB"/>
    <w:rsid w:val="008E7D03"/>
    <w:rsid w:val="008E7FBF"/>
    <w:rsid w:val="008F0197"/>
    <w:rsid w:val="008F02F8"/>
    <w:rsid w:val="008F03DC"/>
    <w:rsid w:val="008F0507"/>
    <w:rsid w:val="008F0751"/>
    <w:rsid w:val="008F08A6"/>
    <w:rsid w:val="008F0988"/>
    <w:rsid w:val="008F09E9"/>
    <w:rsid w:val="008F0B34"/>
    <w:rsid w:val="008F0C98"/>
    <w:rsid w:val="008F110F"/>
    <w:rsid w:val="008F11BA"/>
    <w:rsid w:val="008F14A6"/>
    <w:rsid w:val="008F17A4"/>
    <w:rsid w:val="008F180A"/>
    <w:rsid w:val="008F1DEF"/>
    <w:rsid w:val="008F20F0"/>
    <w:rsid w:val="008F236F"/>
    <w:rsid w:val="008F23BB"/>
    <w:rsid w:val="008F2581"/>
    <w:rsid w:val="008F25DF"/>
    <w:rsid w:val="008F2642"/>
    <w:rsid w:val="008F29A1"/>
    <w:rsid w:val="008F2A62"/>
    <w:rsid w:val="008F2A9A"/>
    <w:rsid w:val="008F2FE8"/>
    <w:rsid w:val="008F32EC"/>
    <w:rsid w:val="008F3461"/>
    <w:rsid w:val="008F36B0"/>
    <w:rsid w:val="008F37F3"/>
    <w:rsid w:val="008F393D"/>
    <w:rsid w:val="008F3CFE"/>
    <w:rsid w:val="008F3D08"/>
    <w:rsid w:val="008F3E3D"/>
    <w:rsid w:val="008F3ECF"/>
    <w:rsid w:val="008F45D0"/>
    <w:rsid w:val="008F4C00"/>
    <w:rsid w:val="008F4C67"/>
    <w:rsid w:val="008F4D7D"/>
    <w:rsid w:val="008F4FA7"/>
    <w:rsid w:val="008F53C1"/>
    <w:rsid w:val="008F54B0"/>
    <w:rsid w:val="008F55E3"/>
    <w:rsid w:val="008F589D"/>
    <w:rsid w:val="008F5A49"/>
    <w:rsid w:val="008F62B3"/>
    <w:rsid w:val="008F63DE"/>
    <w:rsid w:val="008F65DD"/>
    <w:rsid w:val="008F6732"/>
    <w:rsid w:val="008F6843"/>
    <w:rsid w:val="008F687A"/>
    <w:rsid w:val="008F6A18"/>
    <w:rsid w:val="008F6BA6"/>
    <w:rsid w:val="008F7218"/>
    <w:rsid w:val="008F746C"/>
    <w:rsid w:val="008F74FF"/>
    <w:rsid w:val="008F7549"/>
    <w:rsid w:val="008F75C7"/>
    <w:rsid w:val="008F76D5"/>
    <w:rsid w:val="008F79B4"/>
    <w:rsid w:val="008F7A7D"/>
    <w:rsid w:val="008F7CF8"/>
    <w:rsid w:val="008F7E59"/>
    <w:rsid w:val="00900175"/>
    <w:rsid w:val="00900262"/>
    <w:rsid w:val="00900360"/>
    <w:rsid w:val="00900F01"/>
    <w:rsid w:val="00901062"/>
    <w:rsid w:val="0090111B"/>
    <w:rsid w:val="00901AB4"/>
    <w:rsid w:val="00901C19"/>
    <w:rsid w:val="00901C68"/>
    <w:rsid w:val="00901C6D"/>
    <w:rsid w:val="00901DBD"/>
    <w:rsid w:val="009023F6"/>
    <w:rsid w:val="0090295F"/>
    <w:rsid w:val="00902A42"/>
    <w:rsid w:val="00902AF5"/>
    <w:rsid w:val="00902C6D"/>
    <w:rsid w:val="00902FB3"/>
    <w:rsid w:val="00903079"/>
    <w:rsid w:val="00903A71"/>
    <w:rsid w:val="00903BAE"/>
    <w:rsid w:val="00903E08"/>
    <w:rsid w:val="00903EAF"/>
    <w:rsid w:val="00903ED7"/>
    <w:rsid w:val="00904281"/>
    <w:rsid w:val="009043B4"/>
    <w:rsid w:val="009043C2"/>
    <w:rsid w:val="009043FF"/>
    <w:rsid w:val="009045FC"/>
    <w:rsid w:val="00904611"/>
    <w:rsid w:val="009046BB"/>
    <w:rsid w:val="00904820"/>
    <w:rsid w:val="00904E6C"/>
    <w:rsid w:val="00904FE2"/>
    <w:rsid w:val="009051EC"/>
    <w:rsid w:val="00905385"/>
    <w:rsid w:val="00905441"/>
    <w:rsid w:val="009055B4"/>
    <w:rsid w:val="009057C0"/>
    <w:rsid w:val="00905941"/>
    <w:rsid w:val="00905ACF"/>
    <w:rsid w:val="00905B23"/>
    <w:rsid w:val="00905D1A"/>
    <w:rsid w:val="00905D57"/>
    <w:rsid w:val="00905D6B"/>
    <w:rsid w:val="00906090"/>
    <w:rsid w:val="009060FD"/>
    <w:rsid w:val="0090613C"/>
    <w:rsid w:val="00906484"/>
    <w:rsid w:val="009067D8"/>
    <w:rsid w:val="00906A57"/>
    <w:rsid w:val="00906A95"/>
    <w:rsid w:val="00906B2E"/>
    <w:rsid w:val="00906E86"/>
    <w:rsid w:val="009070C5"/>
    <w:rsid w:val="00907416"/>
    <w:rsid w:val="00907A40"/>
    <w:rsid w:val="00907DA8"/>
    <w:rsid w:val="00907DD3"/>
    <w:rsid w:val="009100B0"/>
    <w:rsid w:val="00910858"/>
    <w:rsid w:val="00910A9A"/>
    <w:rsid w:val="00910DD1"/>
    <w:rsid w:val="00910DF6"/>
    <w:rsid w:val="00910EAF"/>
    <w:rsid w:val="00911100"/>
    <w:rsid w:val="009111A4"/>
    <w:rsid w:val="00911372"/>
    <w:rsid w:val="009113FE"/>
    <w:rsid w:val="00911597"/>
    <w:rsid w:val="009115CE"/>
    <w:rsid w:val="0091163A"/>
    <w:rsid w:val="00911B11"/>
    <w:rsid w:val="00911BE1"/>
    <w:rsid w:val="00911E7D"/>
    <w:rsid w:val="0091229A"/>
    <w:rsid w:val="009124C5"/>
    <w:rsid w:val="00912503"/>
    <w:rsid w:val="00912771"/>
    <w:rsid w:val="009128C6"/>
    <w:rsid w:val="00912A4F"/>
    <w:rsid w:val="00912F20"/>
    <w:rsid w:val="009130CE"/>
    <w:rsid w:val="00913254"/>
    <w:rsid w:val="00913317"/>
    <w:rsid w:val="009134EB"/>
    <w:rsid w:val="00913A1C"/>
    <w:rsid w:val="00913C0E"/>
    <w:rsid w:val="00913CA8"/>
    <w:rsid w:val="00913EE0"/>
    <w:rsid w:val="00914146"/>
    <w:rsid w:val="0091414C"/>
    <w:rsid w:val="0091415E"/>
    <w:rsid w:val="00914184"/>
    <w:rsid w:val="009144E7"/>
    <w:rsid w:val="009145BE"/>
    <w:rsid w:val="009148F6"/>
    <w:rsid w:val="00914B8F"/>
    <w:rsid w:val="00914D71"/>
    <w:rsid w:val="009151A1"/>
    <w:rsid w:val="00915536"/>
    <w:rsid w:val="009156FB"/>
    <w:rsid w:val="00915766"/>
    <w:rsid w:val="00915A9B"/>
    <w:rsid w:val="00915DBB"/>
    <w:rsid w:val="00916210"/>
    <w:rsid w:val="00916220"/>
    <w:rsid w:val="009163A9"/>
    <w:rsid w:val="009167A1"/>
    <w:rsid w:val="00916975"/>
    <w:rsid w:val="00916992"/>
    <w:rsid w:val="00916A10"/>
    <w:rsid w:val="00916E0E"/>
    <w:rsid w:val="009170A3"/>
    <w:rsid w:val="009172C7"/>
    <w:rsid w:val="009172DA"/>
    <w:rsid w:val="0091779C"/>
    <w:rsid w:val="009177BA"/>
    <w:rsid w:val="009178B4"/>
    <w:rsid w:val="00917AF4"/>
    <w:rsid w:val="00917CB8"/>
    <w:rsid w:val="00917CC1"/>
    <w:rsid w:val="00917CE3"/>
    <w:rsid w:val="00917DCD"/>
    <w:rsid w:val="00917E90"/>
    <w:rsid w:val="00917F12"/>
    <w:rsid w:val="00920539"/>
    <w:rsid w:val="009206A0"/>
    <w:rsid w:val="00920866"/>
    <w:rsid w:val="0092098F"/>
    <w:rsid w:val="009209B7"/>
    <w:rsid w:val="00920B89"/>
    <w:rsid w:val="009212C7"/>
    <w:rsid w:val="009212F5"/>
    <w:rsid w:val="0092130F"/>
    <w:rsid w:val="009213B7"/>
    <w:rsid w:val="0092148B"/>
    <w:rsid w:val="0092156F"/>
    <w:rsid w:val="0092163E"/>
    <w:rsid w:val="009218E2"/>
    <w:rsid w:val="00921C04"/>
    <w:rsid w:val="00921E17"/>
    <w:rsid w:val="00921E7A"/>
    <w:rsid w:val="00922283"/>
    <w:rsid w:val="009224D0"/>
    <w:rsid w:val="009226C2"/>
    <w:rsid w:val="00922A93"/>
    <w:rsid w:val="00922B71"/>
    <w:rsid w:val="00922C5F"/>
    <w:rsid w:val="00922CFE"/>
    <w:rsid w:val="00922D5B"/>
    <w:rsid w:val="00922FEC"/>
    <w:rsid w:val="0092334F"/>
    <w:rsid w:val="00923353"/>
    <w:rsid w:val="009235E4"/>
    <w:rsid w:val="00923AC7"/>
    <w:rsid w:val="00923ACD"/>
    <w:rsid w:val="00923B7D"/>
    <w:rsid w:val="00923CE5"/>
    <w:rsid w:val="00923D54"/>
    <w:rsid w:val="00923FB1"/>
    <w:rsid w:val="00923FF0"/>
    <w:rsid w:val="00924211"/>
    <w:rsid w:val="009244B1"/>
    <w:rsid w:val="00924823"/>
    <w:rsid w:val="00924927"/>
    <w:rsid w:val="00924B8A"/>
    <w:rsid w:val="00924DC2"/>
    <w:rsid w:val="00924E21"/>
    <w:rsid w:val="0092568F"/>
    <w:rsid w:val="009256B1"/>
    <w:rsid w:val="0092578B"/>
    <w:rsid w:val="0092587E"/>
    <w:rsid w:val="00925DC4"/>
    <w:rsid w:val="0092608A"/>
    <w:rsid w:val="00926779"/>
    <w:rsid w:val="009269AB"/>
    <w:rsid w:val="00927271"/>
    <w:rsid w:val="00927498"/>
    <w:rsid w:val="0092794B"/>
    <w:rsid w:val="00927AE0"/>
    <w:rsid w:val="00930080"/>
    <w:rsid w:val="0093013C"/>
    <w:rsid w:val="00930578"/>
    <w:rsid w:val="00930898"/>
    <w:rsid w:val="009308E2"/>
    <w:rsid w:val="00930AA0"/>
    <w:rsid w:val="00930E6D"/>
    <w:rsid w:val="00930F51"/>
    <w:rsid w:val="009314A6"/>
    <w:rsid w:val="00931645"/>
    <w:rsid w:val="009319E1"/>
    <w:rsid w:val="00931AB7"/>
    <w:rsid w:val="00931CD8"/>
    <w:rsid w:val="00932025"/>
    <w:rsid w:val="00932115"/>
    <w:rsid w:val="00932374"/>
    <w:rsid w:val="00932C22"/>
    <w:rsid w:val="00932C24"/>
    <w:rsid w:val="00932D8F"/>
    <w:rsid w:val="00933236"/>
    <w:rsid w:val="009335A1"/>
    <w:rsid w:val="009337BE"/>
    <w:rsid w:val="009337CD"/>
    <w:rsid w:val="00933BEC"/>
    <w:rsid w:val="00933D70"/>
    <w:rsid w:val="0093419E"/>
    <w:rsid w:val="00934969"/>
    <w:rsid w:val="00934971"/>
    <w:rsid w:val="00934F9A"/>
    <w:rsid w:val="00934FDD"/>
    <w:rsid w:val="00935252"/>
    <w:rsid w:val="009352AF"/>
    <w:rsid w:val="009352CF"/>
    <w:rsid w:val="00935461"/>
    <w:rsid w:val="00935A35"/>
    <w:rsid w:val="00935E72"/>
    <w:rsid w:val="00935EE9"/>
    <w:rsid w:val="009360B5"/>
    <w:rsid w:val="009360D5"/>
    <w:rsid w:val="009360F3"/>
    <w:rsid w:val="0093661B"/>
    <w:rsid w:val="009368E1"/>
    <w:rsid w:val="009368F2"/>
    <w:rsid w:val="00936910"/>
    <w:rsid w:val="00936A25"/>
    <w:rsid w:val="00936A43"/>
    <w:rsid w:val="00936EF9"/>
    <w:rsid w:val="00936F7A"/>
    <w:rsid w:val="00936FEC"/>
    <w:rsid w:val="009375A7"/>
    <w:rsid w:val="009377AB"/>
    <w:rsid w:val="00937819"/>
    <w:rsid w:val="00937AA4"/>
    <w:rsid w:val="00937C52"/>
    <w:rsid w:val="00937E59"/>
    <w:rsid w:val="00940134"/>
    <w:rsid w:val="0094019D"/>
    <w:rsid w:val="009401A1"/>
    <w:rsid w:val="009401F0"/>
    <w:rsid w:val="009406F2"/>
    <w:rsid w:val="009408F1"/>
    <w:rsid w:val="00940F0A"/>
    <w:rsid w:val="00941591"/>
    <w:rsid w:val="00941605"/>
    <w:rsid w:val="009417B8"/>
    <w:rsid w:val="00941A43"/>
    <w:rsid w:val="00941F38"/>
    <w:rsid w:val="0094211F"/>
    <w:rsid w:val="00942178"/>
    <w:rsid w:val="009421FA"/>
    <w:rsid w:val="009422D7"/>
    <w:rsid w:val="009422F0"/>
    <w:rsid w:val="00942378"/>
    <w:rsid w:val="00942504"/>
    <w:rsid w:val="0094261B"/>
    <w:rsid w:val="00942E0B"/>
    <w:rsid w:val="0094342F"/>
    <w:rsid w:val="00943468"/>
    <w:rsid w:val="00943558"/>
    <w:rsid w:val="00943A26"/>
    <w:rsid w:val="00943CA8"/>
    <w:rsid w:val="009440BC"/>
    <w:rsid w:val="00944176"/>
    <w:rsid w:val="00944645"/>
    <w:rsid w:val="0094464D"/>
    <w:rsid w:val="009446C8"/>
    <w:rsid w:val="00944977"/>
    <w:rsid w:val="00944C95"/>
    <w:rsid w:val="00944F9B"/>
    <w:rsid w:val="00944FA9"/>
    <w:rsid w:val="009452D0"/>
    <w:rsid w:val="00945339"/>
    <w:rsid w:val="0094567C"/>
    <w:rsid w:val="00945770"/>
    <w:rsid w:val="009459A4"/>
    <w:rsid w:val="00945F28"/>
    <w:rsid w:val="00946048"/>
    <w:rsid w:val="0094626F"/>
    <w:rsid w:val="0094628A"/>
    <w:rsid w:val="0094635D"/>
    <w:rsid w:val="0094641D"/>
    <w:rsid w:val="0094699A"/>
    <w:rsid w:val="00946AAA"/>
    <w:rsid w:val="00946EA5"/>
    <w:rsid w:val="00946EAA"/>
    <w:rsid w:val="009470AB"/>
    <w:rsid w:val="00947155"/>
    <w:rsid w:val="00947403"/>
    <w:rsid w:val="00947B20"/>
    <w:rsid w:val="00947B8C"/>
    <w:rsid w:val="00947FF2"/>
    <w:rsid w:val="00950424"/>
    <w:rsid w:val="009506F2"/>
    <w:rsid w:val="00950741"/>
    <w:rsid w:val="009508EB"/>
    <w:rsid w:val="009509D5"/>
    <w:rsid w:val="00950F35"/>
    <w:rsid w:val="00951579"/>
    <w:rsid w:val="009518D1"/>
    <w:rsid w:val="00951B42"/>
    <w:rsid w:val="00951F25"/>
    <w:rsid w:val="00951FED"/>
    <w:rsid w:val="00952251"/>
    <w:rsid w:val="00952941"/>
    <w:rsid w:val="00952C5D"/>
    <w:rsid w:val="009531EF"/>
    <w:rsid w:val="00953304"/>
    <w:rsid w:val="00953557"/>
    <w:rsid w:val="00953897"/>
    <w:rsid w:val="009538EA"/>
    <w:rsid w:val="00953B76"/>
    <w:rsid w:val="00953E88"/>
    <w:rsid w:val="0095404E"/>
    <w:rsid w:val="0095421E"/>
    <w:rsid w:val="0095428E"/>
    <w:rsid w:val="00954448"/>
    <w:rsid w:val="00954847"/>
    <w:rsid w:val="009550D9"/>
    <w:rsid w:val="0095510E"/>
    <w:rsid w:val="00955254"/>
    <w:rsid w:val="009554EF"/>
    <w:rsid w:val="00955670"/>
    <w:rsid w:val="009556E4"/>
    <w:rsid w:val="0095577C"/>
    <w:rsid w:val="009558D1"/>
    <w:rsid w:val="00955A20"/>
    <w:rsid w:val="00955C39"/>
    <w:rsid w:val="00955DDD"/>
    <w:rsid w:val="00955EB8"/>
    <w:rsid w:val="0095649C"/>
    <w:rsid w:val="0095675E"/>
    <w:rsid w:val="00956AF0"/>
    <w:rsid w:val="00956C75"/>
    <w:rsid w:val="00956E29"/>
    <w:rsid w:val="00956E9A"/>
    <w:rsid w:val="0095706A"/>
    <w:rsid w:val="0095710E"/>
    <w:rsid w:val="0095726C"/>
    <w:rsid w:val="0095728A"/>
    <w:rsid w:val="00957317"/>
    <w:rsid w:val="00957443"/>
    <w:rsid w:val="00957756"/>
    <w:rsid w:val="00957CC5"/>
    <w:rsid w:val="00957D85"/>
    <w:rsid w:val="00960293"/>
    <w:rsid w:val="009604DF"/>
    <w:rsid w:val="009607F0"/>
    <w:rsid w:val="00960A60"/>
    <w:rsid w:val="00960B3A"/>
    <w:rsid w:val="00960B8D"/>
    <w:rsid w:val="00960BF0"/>
    <w:rsid w:val="00960C23"/>
    <w:rsid w:val="00960C6D"/>
    <w:rsid w:val="00960CED"/>
    <w:rsid w:val="00960E2F"/>
    <w:rsid w:val="0096112D"/>
    <w:rsid w:val="00961348"/>
    <w:rsid w:val="009614E5"/>
    <w:rsid w:val="0096171F"/>
    <w:rsid w:val="00961815"/>
    <w:rsid w:val="009618B6"/>
    <w:rsid w:val="00961BC3"/>
    <w:rsid w:val="00961D2D"/>
    <w:rsid w:val="00961E6A"/>
    <w:rsid w:val="00961F1B"/>
    <w:rsid w:val="009624D8"/>
    <w:rsid w:val="00962AA8"/>
    <w:rsid w:val="00962B93"/>
    <w:rsid w:val="00962E20"/>
    <w:rsid w:val="00962F6A"/>
    <w:rsid w:val="00962FB1"/>
    <w:rsid w:val="0096300A"/>
    <w:rsid w:val="00963035"/>
    <w:rsid w:val="00963473"/>
    <w:rsid w:val="0096356F"/>
    <w:rsid w:val="00963D61"/>
    <w:rsid w:val="009640A2"/>
    <w:rsid w:val="00964443"/>
    <w:rsid w:val="009646E3"/>
    <w:rsid w:val="009647D5"/>
    <w:rsid w:val="009648EC"/>
    <w:rsid w:val="00964AD3"/>
    <w:rsid w:val="00964C12"/>
    <w:rsid w:val="00964CD8"/>
    <w:rsid w:val="00964DEB"/>
    <w:rsid w:val="009652A6"/>
    <w:rsid w:val="0096556B"/>
    <w:rsid w:val="0096571C"/>
    <w:rsid w:val="00965721"/>
    <w:rsid w:val="00965797"/>
    <w:rsid w:val="009659E7"/>
    <w:rsid w:val="00965A36"/>
    <w:rsid w:val="00965DAA"/>
    <w:rsid w:val="00965ED8"/>
    <w:rsid w:val="00966266"/>
    <w:rsid w:val="00966317"/>
    <w:rsid w:val="009663CB"/>
    <w:rsid w:val="00966534"/>
    <w:rsid w:val="009665EF"/>
    <w:rsid w:val="0096666C"/>
    <w:rsid w:val="009666F7"/>
    <w:rsid w:val="009669CC"/>
    <w:rsid w:val="00966B98"/>
    <w:rsid w:val="00966CE2"/>
    <w:rsid w:val="00966CFD"/>
    <w:rsid w:val="00966DF2"/>
    <w:rsid w:val="00966EB2"/>
    <w:rsid w:val="00966ED0"/>
    <w:rsid w:val="009672E5"/>
    <w:rsid w:val="0096754F"/>
    <w:rsid w:val="009676E2"/>
    <w:rsid w:val="00967787"/>
    <w:rsid w:val="00967A37"/>
    <w:rsid w:val="00967B4E"/>
    <w:rsid w:val="00967BCD"/>
    <w:rsid w:val="00967D18"/>
    <w:rsid w:val="00967F99"/>
    <w:rsid w:val="00970160"/>
    <w:rsid w:val="00970531"/>
    <w:rsid w:val="00970561"/>
    <w:rsid w:val="00970B42"/>
    <w:rsid w:val="00970BEF"/>
    <w:rsid w:val="00971724"/>
    <w:rsid w:val="0097178D"/>
    <w:rsid w:val="00971E26"/>
    <w:rsid w:val="00972918"/>
    <w:rsid w:val="00972928"/>
    <w:rsid w:val="00972C54"/>
    <w:rsid w:val="00972DAD"/>
    <w:rsid w:val="00972E56"/>
    <w:rsid w:val="00973667"/>
    <w:rsid w:val="00973DEE"/>
    <w:rsid w:val="00973EE5"/>
    <w:rsid w:val="00973F1D"/>
    <w:rsid w:val="00973F65"/>
    <w:rsid w:val="00974262"/>
    <w:rsid w:val="009742CD"/>
    <w:rsid w:val="00974616"/>
    <w:rsid w:val="0097477F"/>
    <w:rsid w:val="00974A88"/>
    <w:rsid w:val="00975158"/>
    <w:rsid w:val="00975181"/>
    <w:rsid w:val="0097549F"/>
    <w:rsid w:val="009754AD"/>
    <w:rsid w:val="009755D1"/>
    <w:rsid w:val="0097567F"/>
    <w:rsid w:val="009757EA"/>
    <w:rsid w:val="00975B13"/>
    <w:rsid w:val="00975BDC"/>
    <w:rsid w:val="00975C60"/>
    <w:rsid w:val="00975CA7"/>
    <w:rsid w:val="00975EC3"/>
    <w:rsid w:val="009761D2"/>
    <w:rsid w:val="00976207"/>
    <w:rsid w:val="00976311"/>
    <w:rsid w:val="009765DE"/>
    <w:rsid w:val="00976766"/>
    <w:rsid w:val="00976A0B"/>
    <w:rsid w:val="00976B6A"/>
    <w:rsid w:val="00976D53"/>
    <w:rsid w:val="00976D87"/>
    <w:rsid w:val="00976E69"/>
    <w:rsid w:val="00976E8F"/>
    <w:rsid w:val="00976F5C"/>
    <w:rsid w:val="00977083"/>
    <w:rsid w:val="009772BB"/>
    <w:rsid w:val="009773E4"/>
    <w:rsid w:val="0097748A"/>
    <w:rsid w:val="00977527"/>
    <w:rsid w:val="00977711"/>
    <w:rsid w:val="009777D1"/>
    <w:rsid w:val="00977BA2"/>
    <w:rsid w:val="00977F8F"/>
    <w:rsid w:val="00977FD8"/>
    <w:rsid w:val="009800BB"/>
    <w:rsid w:val="00980130"/>
    <w:rsid w:val="009801F4"/>
    <w:rsid w:val="0098052F"/>
    <w:rsid w:val="009805E1"/>
    <w:rsid w:val="009807AA"/>
    <w:rsid w:val="00980823"/>
    <w:rsid w:val="009808B8"/>
    <w:rsid w:val="00980972"/>
    <w:rsid w:val="009809A0"/>
    <w:rsid w:val="00980EC4"/>
    <w:rsid w:val="00981477"/>
    <w:rsid w:val="00981809"/>
    <w:rsid w:val="00982296"/>
    <w:rsid w:val="00982790"/>
    <w:rsid w:val="00983149"/>
    <w:rsid w:val="0098341C"/>
    <w:rsid w:val="009834B6"/>
    <w:rsid w:val="0098370D"/>
    <w:rsid w:val="00983CCF"/>
    <w:rsid w:val="00983E48"/>
    <w:rsid w:val="00983E7C"/>
    <w:rsid w:val="00984291"/>
    <w:rsid w:val="009842B1"/>
    <w:rsid w:val="009843F6"/>
    <w:rsid w:val="00984472"/>
    <w:rsid w:val="00984502"/>
    <w:rsid w:val="0098464A"/>
    <w:rsid w:val="00984788"/>
    <w:rsid w:val="00984830"/>
    <w:rsid w:val="009849B1"/>
    <w:rsid w:val="00984C97"/>
    <w:rsid w:val="00984D2B"/>
    <w:rsid w:val="00984F81"/>
    <w:rsid w:val="00985019"/>
    <w:rsid w:val="00985085"/>
    <w:rsid w:val="0098540F"/>
    <w:rsid w:val="009854DA"/>
    <w:rsid w:val="00985710"/>
    <w:rsid w:val="00985773"/>
    <w:rsid w:val="00985F0E"/>
    <w:rsid w:val="00985FC7"/>
    <w:rsid w:val="00986167"/>
    <w:rsid w:val="0098624D"/>
    <w:rsid w:val="0098666C"/>
    <w:rsid w:val="0098666E"/>
    <w:rsid w:val="009868FB"/>
    <w:rsid w:val="009869A7"/>
    <w:rsid w:val="00986D04"/>
    <w:rsid w:val="00986DCA"/>
    <w:rsid w:val="00986F48"/>
    <w:rsid w:val="00987039"/>
    <w:rsid w:val="0098707C"/>
    <w:rsid w:val="009870DF"/>
    <w:rsid w:val="00987149"/>
    <w:rsid w:val="00987508"/>
    <w:rsid w:val="009876B2"/>
    <w:rsid w:val="00987929"/>
    <w:rsid w:val="00987B39"/>
    <w:rsid w:val="00987C32"/>
    <w:rsid w:val="00987F3E"/>
    <w:rsid w:val="0099012A"/>
    <w:rsid w:val="00990208"/>
    <w:rsid w:val="0099020A"/>
    <w:rsid w:val="009905FC"/>
    <w:rsid w:val="0099060F"/>
    <w:rsid w:val="00990657"/>
    <w:rsid w:val="0099065F"/>
    <w:rsid w:val="00990AC4"/>
    <w:rsid w:val="00990EBF"/>
    <w:rsid w:val="00990ECC"/>
    <w:rsid w:val="00991413"/>
    <w:rsid w:val="0099142C"/>
    <w:rsid w:val="00991B34"/>
    <w:rsid w:val="00991B8A"/>
    <w:rsid w:val="00991BA6"/>
    <w:rsid w:val="00991E56"/>
    <w:rsid w:val="0099201C"/>
    <w:rsid w:val="00992121"/>
    <w:rsid w:val="009925EF"/>
    <w:rsid w:val="00992E43"/>
    <w:rsid w:val="00992FBA"/>
    <w:rsid w:val="0099311C"/>
    <w:rsid w:val="009931E9"/>
    <w:rsid w:val="009932C9"/>
    <w:rsid w:val="0099355A"/>
    <w:rsid w:val="00993587"/>
    <w:rsid w:val="009937C1"/>
    <w:rsid w:val="00993A22"/>
    <w:rsid w:val="00993B12"/>
    <w:rsid w:val="00993B43"/>
    <w:rsid w:val="00993C1B"/>
    <w:rsid w:val="00993E77"/>
    <w:rsid w:val="00993FDF"/>
    <w:rsid w:val="00994310"/>
    <w:rsid w:val="0099441B"/>
    <w:rsid w:val="00994744"/>
    <w:rsid w:val="009947E8"/>
    <w:rsid w:val="009947EF"/>
    <w:rsid w:val="00994AB5"/>
    <w:rsid w:val="00994AF0"/>
    <w:rsid w:val="00994BE2"/>
    <w:rsid w:val="00994CC3"/>
    <w:rsid w:val="00995114"/>
    <w:rsid w:val="0099521A"/>
    <w:rsid w:val="00995251"/>
    <w:rsid w:val="00995452"/>
    <w:rsid w:val="009956AB"/>
    <w:rsid w:val="009957D8"/>
    <w:rsid w:val="0099588D"/>
    <w:rsid w:val="00995937"/>
    <w:rsid w:val="0099595E"/>
    <w:rsid w:val="00995BB0"/>
    <w:rsid w:val="00995C0F"/>
    <w:rsid w:val="00995D4E"/>
    <w:rsid w:val="00995DDC"/>
    <w:rsid w:val="00995EFD"/>
    <w:rsid w:val="00995FAA"/>
    <w:rsid w:val="009961DB"/>
    <w:rsid w:val="00996289"/>
    <w:rsid w:val="009962C2"/>
    <w:rsid w:val="00996339"/>
    <w:rsid w:val="009966FE"/>
    <w:rsid w:val="0099674B"/>
    <w:rsid w:val="009967AF"/>
    <w:rsid w:val="0099680E"/>
    <w:rsid w:val="0099693F"/>
    <w:rsid w:val="009969A5"/>
    <w:rsid w:val="00996BF2"/>
    <w:rsid w:val="00996EC9"/>
    <w:rsid w:val="009975EE"/>
    <w:rsid w:val="00997934"/>
    <w:rsid w:val="00997AC5"/>
    <w:rsid w:val="00997B3B"/>
    <w:rsid w:val="00997CB2"/>
    <w:rsid w:val="00997FA3"/>
    <w:rsid w:val="00997FA4"/>
    <w:rsid w:val="00997FD5"/>
    <w:rsid w:val="009A0586"/>
    <w:rsid w:val="009A06B1"/>
    <w:rsid w:val="009A0979"/>
    <w:rsid w:val="009A101F"/>
    <w:rsid w:val="009A1098"/>
    <w:rsid w:val="009A11C1"/>
    <w:rsid w:val="009A133A"/>
    <w:rsid w:val="009A135F"/>
    <w:rsid w:val="009A1624"/>
    <w:rsid w:val="009A1911"/>
    <w:rsid w:val="009A195C"/>
    <w:rsid w:val="009A1A24"/>
    <w:rsid w:val="009A1FF4"/>
    <w:rsid w:val="009A288E"/>
    <w:rsid w:val="009A2927"/>
    <w:rsid w:val="009A2FD9"/>
    <w:rsid w:val="009A3461"/>
    <w:rsid w:val="009A379C"/>
    <w:rsid w:val="009A3A58"/>
    <w:rsid w:val="009A3A6F"/>
    <w:rsid w:val="009A3B0B"/>
    <w:rsid w:val="009A3B2A"/>
    <w:rsid w:val="009A3DEC"/>
    <w:rsid w:val="009A41EE"/>
    <w:rsid w:val="009A4264"/>
    <w:rsid w:val="009A43B0"/>
    <w:rsid w:val="009A4413"/>
    <w:rsid w:val="009A44B1"/>
    <w:rsid w:val="009A4592"/>
    <w:rsid w:val="009A4E28"/>
    <w:rsid w:val="009A51BD"/>
    <w:rsid w:val="009A52B6"/>
    <w:rsid w:val="009A5570"/>
    <w:rsid w:val="009A565A"/>
    <w:rsid w:val="009A56CF"/>
    <w:rsid w:val="009A57F2"/>
    <w:rsid w:val="009A5C0E"/>
    <w:rsid w:val="009A5EB6"/>
    <w:rsid w:val="009A5F97"/>
    <w:rsid w:val="009A5FCD"/>
    <w:rsid w:val="009A60E7"/>
    <w:rsid w:val="009A616F"/>
    <w:rsid w:val="009A6728"/>
    <w:rsid w:val="009A6853"/>
    <w:rsid w:val="009A6BFB"/>
    <w:rsid w:val="009A6C5D"/>
    <w:rsid w:val="009A6C91"/>
    <w:rsid w:val="009A6CBA"/>
    <w:rsid w:val="009A6D88"/>
    <w:rsid w:val="009A6DC4"/>
    <w:rsid w:val="009A6EC6"/>
    <w:rsid w:val="009A6FF1"/>
    <w:rsid w:val="009A7111"/>
    <w:rsid w:val="009A711F"/>
    <w:rsid w:val="009A724D"/>
    <w:rsid w:val="009A7316"/>
    <w:rsid w:val="009A737A"/>
    <w:rsid w:val="009A796F"/>
    <w:rsid w:val="009A79D7"/>
    <w:rsid w:val="009A7B93"/>
    <w:rsid w:val="009A7F0C"/>
    <w:rsid w:val="009B0102"/>
    <w:rsid w:val="009B02D2"/>
    <w:rsid w:val="009B0605"/>
    <w:rsid w:val="009B0777"/>
    <w:rsid w:val="009B0944"/>
    <w:rsid w:val="009B116E"/>
    <w:rsid w:val="009B13D5"/>
    <w:rsid w:val="009B147C"/>
    <w:rsid w:val="009B154E"/>
    <w:rsid w:val="009B163E"/>
    <w:rsid w:val="009B1746"/>
    <w:rsid w:val="009B17CE"/>
    <w:rsid w:val="009B18C6"/>
    <w:rsid w:val="009B18ED"/>
    <w:rsid w:val="009B1D10"/>
    <w:rsid w:val="009B1EA1"/>
    <w:rsid w:val="009B1EDF"/>
    <w:rsid w:val="009B20F0"/>
    <w:rsid w:val="009B22EE"/>
    <w:rsid w:val="009B2471"/>
    <w:rsid w:val="009B28E9"/>
    <w:rsid w:val="009B2D61"/>
    <w:rsid w:val="009B2DF6"/>
    <w:rsid w:val="009B2F27"/>
    <w:rsid w:val="009B30E9"/>
    <w:rsid w:val="009B3233"/>
    <w:rsid w:val="009B3740"/>
    <w:rsid w:val="009B3788"/>
    <w:rsid w:val="009B388B"/>
    <w:rsid w:val="009B38B3"/>
    <w:rsid w:val="009B3912"/>
    <w:rsid w:val="009B39EB"/>
    <w:rsid w:val="009B4257"/>
    <w:rsid w:val="009B437D"/>
    <w:rsid w:val="009B45A5"/>
    <w:rsid w:val="009B4690"/>
    <w:rsid w:val="009B49EA"/>
    <w:rsid w:val="009B4D99"/>
    <w:rsid w:val="009B507F"/>
    <w:rsid w:val="009B52BD"/>
    <w:rsid w:val="009B52EC"/>
    <w:rsid w:val="009B5ABA"/>
    <w:rsid w:val="009B5C4B"/>
    <w:rsid w:val="009B5CCA"/>
    <w:rsid w:val="009B5D79"/>
    <w:rsid w:val="009B5E0C"/>
    <w:rsid w:val="009B5E1F"/>
    <w:rsid w:val="009B6339"/>
    <w:rsid w:val="009B64A1"/>
    <w:rsid w:val="009B65E4"/>
    <w:rsid w:val="009B662B"/>
    <w:rsid w:val="009B67E1"/>
    <w:rsid w:val="009B6879"/>
    <w:rsid w:val="009B6C76"/>
    <w:rsid w:val="009B6DD5"/>
    <w:rsid w:val="009B7052"/>
    <w:rsid w:val="009B7089"/>
    <w:rsid w:val="009B7318"/>
    <w:rsid w:val="009B73BA"/>
    <w:rsid w:val="009B79C7"/>
    <w:rsid w:val="009B7ECC"/>
    <w:rsid w:val="009C0055"/>
    <w:rsid w:val="009C011C"/>
    <w:rsid w:val="009C020A"/>
    <w:rsid w:val="009C020B"/>
    <w:rsid w:val="009C04B3"/>
    <w:rsid w:val="009C0672"/>
    <w:rsid w:val="009C0772"/>
    <w:rsid w:val="009C079A"/>
    <w:rsid w:val="009C08D3"/>
    <w:rsid w:val="009C08F0"/>
    <w:rsid w:val="009C0C9E"/>
    <w:rsid w:val="009C0E00"/>
    <w:rsid w:val="009C1007"/>
    <w:rsid w:val="009C1114"/>
    <w:rsid w:val="009C12E2"/>
    <w:rsid w:val="009C1BE9"/>
    <w:rsid w:val="009C1BED"/>
    <w:rsid w:val="009C1C98"/>
    <w:rsid w:val="009C1C9C"/>
    <w:rsid w:val="009C1D89"/>
    <w:rsid w:val="009C1F40"/>
    <w:rsid w:val="009C2028"/>
    <w:rsid w:val="009C2315"/>
    <w:rsid w:val="009C2468"/>
    <w:rsid w:val="009C2743"/>
    <w:rsid w:val="009C2A21"/>
    <w:rsid w:val="009C2C4D"/>
    <w:rsid w:val="009C2CEC"/>
    <w:rsid w:val="009C2E57"/>
    <w:rsid w:val="009C30D7"/>
    <w:rsid w:val="009C3600"/>
    <w:rsid w:val="009C386C"/>
    <w:rsid w:val="009C39A9"/>
    <w:rsid w:val="009C3DD9"/>
    <w:rsid w:val="009C3E9C"/>
    <w:rsid w:val="009C3EC3"/>
    <w:rsid w:val="009C3FF9"/>
    <w:rsid w:val="009C4079"/>
    <w:rsid w:val="009C4700"/>
    <w:rsid w:val="009C4C96"/>
    <w:rsid w:val="009C4E21"/>
    <w:rsid w:val="009C53C1"/>
    <w:rsid w:val="009C5634"/>
    <w:rsid w:val="009C581B"/>
    <w:rsid w:val="009C5964"/>
    <w:rsid w:val="009C5ACB"/>
    <w:rsid w:val="009C5D15"/>
    <w:rsid w:val="009C5E03"/>
    <w:rsid w:val="009C6053"/>
    <w:rsid w:val="009C6225"/>
    <w:rsid w:val="009C6331"/>
    <w:rsid w:val="009C673E"/>
    <w:rsid w:val="009C6862"/>
    <w:rsid w:val="009C697E"/>
    <w:rsid w:val="009C6A28"/>
    <w:rsid w:val="009C6A2F"/>
    <w:rsid w:val="009C6A77"/>
    <w:rsid w:val="009C6C73"/>
    <w:rsid w:val="009C6E83"/>
    <w:rsid w:val="009C6EBE"/>
    <w:rsid w:val="009C6ED9"/>
    <w:rsid w:val="009C6EF0"/>
    <w:rsid w:val="009C7141"/>
    <w:rsid w:val="009C7407"/>
    <w:rsid w:val="009C7509"/>
    <w:rsid w:val="009C754E"/>
    <w:rsid w:val="009C78A1"/>
    <w:rsid w:val="009C7D18"/>
    <w:rsid w:val="009C7D4D"/>
    <w:rsid w:val="009C7E18"/>
    <w:rsid w:val="009D03CC"/>
    <w:rsid w:val="009D067F"/>
    <w:rsid w:val="009D070B"/>
    <w:rsid w:val="009D0A74"/>
    <w:rsid w:val="009D0BD8"/>
    <w:rsid w:val="009D0CC7"/>
    <w:rsid w:val="009D0D1A"/>
    <w:rsid w:val="009D0D70"/>
    <w:rsid w:val="009D131F"/>
    <w:rsid w:val="009D1372"/>
    <w:rsid w:val="009D144B"/>
    <w:rsid w:val="009D1463"/>
    <w:rsid w:val="009D1726"/>
    <w:rsid w:val="009D1BBC"/>
    <w:rsid w:val="009D1C10"/>
    <w:rsid w:val="009D1ECB"/>
    <w:rsid w:val="009D201F"/>
    <w:rsid w:val="009D226D"/>
    <w:rsid w:val="009D22E2"/>
    <w:rsid w:val="009D2307"/>
    <w:rsid w:val="009D2453"/>
    <w:rsid w:val="009D3132"/>
    <w:rsid w:val="009D3174"/>
    <w:rsid w:val="009D324D"/>
    <w:rsid w:val="009D370F"/>
    <w:rsid w:val="009D37DC"/>
    <w:rsid w:val="009D3C06"/>
    <w:rsid w:val="009D3D78"/>
    <w:rsid w:val="009D3E4A"/>
    <w:rsid w:val="009D400F"/>
    <w:rsid w:val="009D408A"/>
    <w:rsid w:val="009D4614"/>
    <w:rsid w:val="009D4689"/>
    <w:rsid w:val="009D4B7A"/>
    <w:rsid w:val="009D4C05"/>
    <w:rsid w:val="009D5028"/>
    <w:rsid w:val="009D5058"/>
    <w:rsid w:val="009D51E5"/>
    <w:rsid w:val="009D5232"/>
    <w:rsid w:val="009D528D"/>
    <w:rsid w:val="009D542C"/>
    <w:rsid w:val="009D5966"/>
    <w:rsid w:val="009D59B4"/>
    <w:rsid w:val="009D6025"/>
    <w:rsid w:val="009D6156"/>
    <w:rsid w:val="009D6294"/>
    <w:rsid w:val="009D637A"/>
    <w:rsid w:val="009D693A"/>
    <w:rsid w:val="009D6AB2"/>
    <w:rsid w:val="009D71A1"/>
    <w:rsid w:val="009D7634"/>
    <w:rsid w:val="009D78AC"/>
    <w:rsid w:val="009D78C8"/>
    <w:rsid w:val="009D7F97"/>
    <w:rsid w:val="009E01B0"/>
    <w:rsid w:val="009E01FB"/>
    <w:rsid w:val="009E0290"/>
    <w:rsid w:val="009E0548"/>
    <w:rsid w:val="009E064D"/>
    <w:rsid w:val="009E0A10"/>
    <w:rsid w:val="009E0A8B"/>
    <w:rsid w:val="009E0B00"/>
    <w:rsid w:val="009E0E14"/>
    <w:rsid w:val="009E0EA9"/>
    <w:rsid w:val="009E0F10"/>
    <w:rsid w:val="009E0F44"/>
    <w:rsid w:val="009E1532"/>
    <w:rsid w:val="009E161B"/>
    <w:rsid w:val="009E1623"/>
    <w:rsid w:val="009E16CF"/>
    <w:rsid w:val="009E17AE"/>
    <w:rsid w:val="009E1AB4"/>
    <w:rsid w:val="009E1F02"/>
    <w:rsid w:val="009E208C"/>
    <w:rsid w:val="009E20B1"/>
    <w:rsid w:val="009E21B0"/>
    <w:rsid w:val="009E22BE"/>
    <w:rsid w:val="009E2679"/>
    <w:rsid w:val="009E26D8"/>
    <w:rsid w:val="009E2883"/>
    <w:rsid w:val="009E2A91"/>
    <w:rsid w:val="009E2BA2"/>
    <w:rsid w:val="009E2D72"/>
    <w:rsid w:val="009E2EA2"/>
    <w:rsid w:val="009E2F0E"/>
    <w:rsid w:val="009E300C"/>
    <w:rsid w:val="009E3165"/>
    <w:rsid w:val="009E3317"/>
    <w:rsid w:val="009E3458"/>
    <w:rsid w:val="009E3519"/>
    <w:rsid w:val="009E41A5"/>
    <w:rsid w:val="009E444B"/>
    <w:rsid w:val="009E4678"/>
    <w:rsid w:val="009E4742"/>
    <w:rsid w:val="009E47CE"/>
    <w:rsid w:val="009E484B"/>
    <w:rsid w:val="009E4CCC"/>
    <w:rsid w:val="009E4F32"/>
    <w:rsid w:val="009E5015"/>
    <w:rsid w:val="009E51AA"/>
    <w:rsid w:val="009E567F"/>
    <w:rsid w:val="009E56D4"/>
    <w:rsid w:val="009E56DF"/>
    <w:rsid w:val="009E56FE"/>
    <w:rsid w:val="009E5D0F"/>
    <w:rsid w:val="009E6492"/>
    <w:rsid w:val="009E6599"/>
    <w:rsid w:val="009E66C4"/>
    <w:rsid w:val="009E6740"/>
    <w:rsid w:val="009E6996"/>
    <w:rsid w:val="009E6A1A"/>
    <w:rsid w:val="009E6C3D"/>
    <w:rsid w:val="009E6DC5"/>
    <w:rsid w:val="009E6E57"/>
    <w:rsid w:val="009E6F06"/>
    <w:rsid w:val="009E7038"/>
    <w:rsid w:val="009E729F"/>
    <w:rsid w:val="009E7724"/>
    <w:rsid w:val="009E78D7"/>
    <w:rsid w:val="009E7D2E"/>
    <w:rsid w:val="009E7FA3"/>
    <w:rsid w:val="009F01CE"/>
    <w:rsid w:val="009F06FC"/>
    <w:rsid w:val="009F0949"/>
    <w:rsid w:val="009F0B2F"/>
    <w:rsid w:val="009F0C83"/>
    <w:rsid w:val="009F0CEE"/>
    <w:rsid w:val="009F0DE9"/>
    <w:rsid w:val="009F1074"/>
    <w:rsid w:val="009F1149"/>
    <w:rsid w:val="009F138D"/>
    <w:rsid w:val="009F170F"/>
    <w:rsid w:val="009F1722"/>
    <w:rsid w:val="009F1B58"/>
    <w:rsid w:val="009F1F58"/>
    <w:rsid w:val="009F216F"/>
    <w:rsid w:val="009F21EF"/>
    <w:rsid w:val="009F23B3"/>
    <w:rsid w:val="009F23E3"/>
    <w:rsid w:val="009F24C1"/>
    <w:rsid w:val="009F2938"/>
    <w:rsid w:val="009F2A0D"/>
    <w:rsid w:val="009F2B73"/>
    <w:rsid w:val="009F30F2"/>
    <w:rsid w:val="009F32CC"/>
    <w:rsid w:val="009F3341"/>
    <w:rsid w:val="009F34B2"/>
    <w:rsid w:val="009F36DE"/>
    <w:rsid w:val="009F377A"/>
    <w:rsid w:val="009F37FF"/>
    <w:rsid w:val="009F3E32"/>
    <w:rsid w:val="009F46E1"/>
    <w:rsid w:val="009F49E7"/>
    <w:rsid w:val="009F4B36"/>
    <w:rsid w:val="009F4C42"/>
    <w:rsid w:val="009F4D9F"/>
    <w:rsid w:val="009F4E2A"/>
    <w:rsid w:val="009F4EDF"/>
    <w:rsid w:val="009F5047"/>
    <w:rsid w:val="009F5163"/>
    <w:rsid w:val="009F527F"/>
    <w:rsid w:val="009F55AA"/>
    <w:rsid w:val="009F57FE"/>
    <w:rsid w:val="009F5916"/>
    <w:rsid w:val="009F5BD4"/>
    <w:rsid w:val="009F5C74"/>
    <w:rsid w:val="009F6052"/>
    <w:rsid w:val="009F6A57"/>
    <w:rsid w:val="009F6ACA"/>
    <w:rsid w:val="009F6AE0"/>
    <w:rsid w:val="009F6BD8"/>
    <w:rsid w:val="009F6E05"/>
    <w:rsid w:val="009F6EE7"/>
    <w:rsid w:val="009F71CE"/>
    <w:rsid w:val="009F7666"/>
    <w:rsid w:val="009F76C3"/>
    <w:rsid w:val="009F78E3"/>
    <w:rsid w:val="009F78FF"/>
    <w:rsid w:val="009F7A55"/>
    <w:rsid w:val="009F7A60"/>
    <w:rsid w:val="009F7CB2"/>
    <w:rsid w:val="009F7EC2"/>
    <w:rsid w:val="00A00101"/>
    <w:rsid w:val="00A00314"/>
    <w:rsid w:val="00A003BE"/>
    <w:rsid w:val="00A006C9"/>
    <w:rsid w:val="00A0080A"/>
    <w:rsid w:val="00A00FB0"/>
    <w:rsid w:val="00A01151"/>
    <w:rsid w:val="00A0157E"/>
    <w:rsid w:val="00A01A6F"/>
    <w:rsid w:val="00A01D40"/>
    <w:rsid w:val="00A01F47"/>
    <w:rsid w:val="00A01FA9"/>
    <w:rsid w:val="00A01FD0"/>
    <w:rsid w:val="00A023ED"/>
    <w:rsid w:val="00A02820"/>
    <w:rsid w:val="00A02A3C"/>
    <w:rsid w:val="00A02CAA"/>
    <w:rsid w:val="00A03064"/>
    <w:rsid w:val="00A033B9"/>
    <w:rsid w:val="00A039FE"/>
    <w:rsid w:val="00A03B5D"/>
    <w:rsid w:val="00A03C19"/>
    <w:rsid w:val="00A03C58"/>
    <w:rsid w:val="00A03D02"/>
    <w:rsid w:val="00A03FF9"/>
    <w:rsid w:val="00A040F2"/>
    <w:rsid w:val="00A0413B"/>
    <w:rsid w:val="00A041D5"/>
    <w:rsid w:val="00A044C0"/>
    <w:rsid w:val="00A04770"/>
    <w:rsid w:val="00A04830"/>
    <w:rsid w:val="00A048E1"/>
    <w:rsid w:val="00A04C63"/>
    <w:rsid w:val="00A04CEB"/>
    <w:rsid w:val="00A04D9E"/>
    <w:rsid w:val="00A05310"/>
    <w:rsid w:val="00A05722"/>
    <w:rsid w:val="00A057FA"/>
    <w:rsid w:val="00A05A06"/>
    <w:rsid w:val="00A05D9C"/>
    <w:rsid w:val="00A05E79"/>
    <w:rsid w:val="00A05EAD"/>
    <w:rsid w:val="00A05F3E"/>
    <w:rsid w:val="00A0615A"/>
    <w:rsid w:val="00A0623D"/>
    <w:rsid w:val="00A06358"/>
    <w:rsid w:val="00A06421"/>
    <w:rsid w:val="00A06749"/>
    <w:rsid w:val="00A0698F"/>
    <w:rsid w:val="00A06C23"/>
    <w:rsid w:val="00A06DC4"/>
    <w:rsid w:val="00A078A0"/>
    <w:rsid w:val="00A07B7A"/>
    <w:rsid w:val="00A07C4A"/>
    <w:rsid w:val="00A07C5D"/>
    <w:rsid w:val="00A07CCD"/>
    <w:rsid w:val="00A07D77"/>
    <w:rsid w:val="00A1060C"/>
    <w:rsid w:val="00A10619"/>
    <w:rsid w:val="00A106F0"/>
    <w:rsid w:val="00A108B1"/>
    <w:rsid w:val="00A10972"/>
    <w:rsid w:val="00A10C5E"/>
    <w:rsid w:val="00A10C78"/>
    <w:rsid w:val="00A10D7F"/>
    <w:rsid w:val="00A10F53"/>
    <w:rsid w:val="00A10FE6"/>
    <w:rsid w:val="00A1103C"/>
    <w:rsid w:val="00A1116D"/>
    <w:rsid w:val="00A11192"/>
    <w:rsid w:val="00A112B6"/>
    <w:rsid w:val="00A1151F"/>
    <w:rsid w:val="00A115A2"/>
    <w:rsid w:val="00A11876"/>
    <w:rsid w:val="00A1197C"/>
    <w:rsid w:val="00A1198A"/>
    <w:rsid w:val="00A11A87"/>
    <w:rsid w:val="00A11AD5"/>
    <w:rsid w:val="00A11BC5"/>
    <w:rsid w:val="00A11C11"/>
    <w:rsid w:val="00A11DBC"/>
    <w:rsid w:val="00A12329"/>
    <w:rsid w:val="00A1244D"/>
    <w:rsid w:val="00A12599"/>
    <w:rsid w:val="00A1289A"/>
    <w:rsid w:val="00A129A7"/>
    <w:rsid w:val="00A129A8"/>
    <w:rsid w:val="00A129F6"/>
    <w:rsid w:val="00A12A62"/>
    <w:rsid w:val="00A12B0F"/>
    <w:rsid w:val="00A12C74"/>
    <w:rsid w:val="00A12EBB"/>
    <w:rsid w:val="00A12FB4"/>
    <w:rsid w:val="00A13026"/>
    <w:rsid w:val="00A130EC"/>
    <w:rsid w:val="00A1327B"/>
    <w:rsid w:val="00A1328A"/>
    <w:rsid w:val="00A13404"/>
    <w:rsid w:val="00A1355A"/>
    <w:rsid w:val="00A139D3"/>
    <w:rsid w:val="00A13A70"/>
    <w:rsid w:val="00A13F46"/>
    <w:rsid w:val="00A140B0"/>
    <w:rsid w:val="00A140B7"/>
    <w:rsid w:val="00A14418"/>
    <w:rsid w:val="00A14495"/>
    <w:rsid w:val="00A144A8"/>
    <w:rsid w:val="00A14506"/>
    <w:rsid w:val="00A146AC"/>
    <w:rsid w:val="00A14712"/>
    <w:rsid w:val="00A14870"/>
    <w:rsid w:val="00A1492E"/>
    <w:rsid w:val="00A14973"/>
    <w:rsid w:val="00A14B1E"/>
    <w:rsid w:val="00A14DEA"/>
    <w:rsid w:val="00A14FF0"/>
    <w:rsid w:val="00A150D2"/>
    <w:rsid w:val="00A15102"/>
    <w:rsid w:val="00A154CB"/>
    <w:rsid w:val="00A1577C"/>
    <w:rsid w:val="00A157F4"/>
    <w:rsid w:val="00A159E9"/>
    <w:rsid w:val="00A15BDE"/>
    <w:rsid w:val="00A15D1A"/>
    <w:rsid w:val="00A15ED4"/>
    <w:rsid w:val="00A16098"/>
    <w:rsid w:val="00A16141"/>
    <w:rsid w:val="00A163C7"/>
    <w:rsid w:val="00A16513"/>
    <w:rsid w:val="00A165A3"/>
    <w:rsid w:val="00A16E49"/>
    <w:rsid w:val="00A16EEA"/>
    <w:rsid w:val="00A16F8C"/>
    <w:rsid w:val="00A170C8"/>
    <w:rsid w:val="00A1719A"/>
    <w:rsid w:val="00A17265"/>
    <w:rsid w:val="00A17468"/>
    <w:rsid w:val="00A175BE"/>
    <w:rsid w:val="00A176BA"/>
    <w:rsid w:val="00A17968"/>
    <w:rsid w:val="00A17C66"/>
    <w:rsid w:val="00A17F89"/>
    <w:rsid w:val="00A201F8"/>
    <w:rsid w:val="00A2023A"/>
    <w:rsid w:val="00A203EF"/>
    <w:rsid w:val="00A2052E"/>
    <w:rsid w:val="00A2074E"/>
    <w:rsid w:val="00A20823"/>
    <w:rsid w:val="00A20A0E"/>
    <w:rsid w:val="00A20B6F"/>
    <w:rsid w:val="00A20BB4"/>
    <w:rsid w:val="00A21183"/>
    <w:rsid w:val="00A2141A"/>
    <w:rsid w:val="00A21688"/>
    <w:rsid w:val="00A21723"/>
    <w:rsid w:val="00A21839"/>
    <w:rsid w:val="00A21C77"/>
    <w:rsid w:val="00A21D1C"/>
    <w:rsid w:val="00A21FD4"/>
    <w:rsid w:val="00A22342"/>
    <w:rsid w:val="00A22621"/>
    <w:rsid w:val="00A2269F"/>
    <w:rsid w:val="00A22B36"/>
    <w:rsid w:val="00A22BA8"/>
    <w:rsid w:val="00A22D60"/>
    <w:rsid w:val="00A22FED"/>
    <w:rsid w:val="00A23040"/>
    <w:rsid w:val="00A230DD"/>
    <w:rsid w:val="00A232A6"/>
    <w:rsid w:val="00A234F8"/>
    <w:rsid w:val="00A236AB"/>
    <w:rsid w:val="00A2393A"/>
    <w:rsid w:val="00A240FB"/>
    <w:rsid w:val="00A2417B"/>
    <w:rsid w:val="00A24330"/>
    <w:rsid w:val="00A2489C"/>
    <w:rsid w:val="00A2491D"/>
    <w:rsid w:val="00A24CDC"/>
    <w:rsid w:val="00A253CA"/>
    <w:rsid w:val="00A25544"/>
    <w:rsid w:val="00A25563"/>
    <w:rsid w:val="00A25589"/>
    <w:rsid w:val="00A2570D"/>
    <w:rsid w:val="00A25CB5"/>
    <w:rsid w:val="00A25D83"/>
    <w:rsid w:val="00A25E74"/>
    <w:rsid w:val="00A25EA7"/>
    <w:rsid w:val="00A25F37"/>
    <w:rsid w:val="00A26457"/>
    <w:rsid w:val="00A264C0"/>
    <w:rsid w:val="00A26CDF"/>
    <w:rsid w:val="00A26CF8"/>
    <w:rsid w:val="00A273E5"/>
    <w:rsid w:val="00A27472"/>
    <w:rsid w:val="00A2754C"/>
    <w:rsid w:val="00A276D3"/>
    <w:rsid w:val="00A2772E"/>
    <w:rsid w:val="00A27879"/>
    <w:rsid w:val="00A27961"/>
    <w:rsid w:val="00A27996"/>
    <w:rsid w:val="00A27B63"/>
    <w:rsid w:val="00A27B80"/>
    <w:rsid w:val="00A27BD1"/>
    <w:rsid w:val="00A27E39"/>
    <w:rsid w:val="00A27FCC"/>
    <w:rsid w:val="00A301E6"/>
    <w:rsid w:val="00A30535"/>
    <w:rsid w:val="00A30C09"/>
    <w:rsid w:val="00A30CF3"/>
    <w:rsid w:val="00A30D60"/>
    <w:rsid w:val="00A30DE0"/>
    <w:rsid w:val="00A30E2D"/>
    <w:rsid w:val="00A314C7"/>
    <w:rsid w:val="00A31765"/>
    <w:rsid w:val="00A3189F"/>
    <w:rsid w:val="00A31961"/>
    <w:rsid w:val="00A31BAF"/>
    <w:rsid w:val="00A31D5E"/>
    <w:rsid w:val="00A31F53"/>
    <w:rsid w:val="00A322D0"/>
    <w:rsid w:val="00A3240B"/>
    <w:rsid w:val="00A3242F"/>
    <w:rsid w:val="00A326E8"/>
    <w:rsid w:val="00A32991"/>
    <w:rsid w:val="00A32A92"/>
    <w:rsid w:val="00A32EA1"/>
    <w:rsid w:val="00A330B3"/>
    <w:rsid w:val="00A330FC"/>
    <w:rsid w:val="00A33546"/>
    <w:rsid w:val="00A335C3"/>
    <w:rsid w:val="00A33633"/>
    <w:rsid w:val="00A33F8D"/>
    <w:rsid w:val="00A34236"/>
    <w:rsid w:val="00A34417"/>
    <w:rsid w:val="00A34469"/>
    <w:rsid w:val="00A34652"/>
    <w:rsid w:val="00A349C0"/>
    <w:rsid w:val="00A34C14"/>
    <w:rsid w:val="00A34C84"/>
    <w:rsid w:val="00A3510B"/>
    <w:rsid w:val="00A3546B"/>
    <w:rsid w:val="00A3556D"/>
    <w:rsid w:val="00A35659"/>
    <w:rsid w:val="00A35794"/>
    <w:rsid w:val="00A35A04"/>
    <w:rsid w:val="00A35B7D"/>
    <w:rsid w:val="00A35EC1"/>
    <w:rsid w:val="00A35FF6"/>
    <w:rsid w:val="00A36715"/>
    <w:rsid w:val="00A36804"/>
    <w:rsid w:val="00A3681B"/>
    <w:rsid w:val="00A369AF"/>
    <w:rsid w:val="00A36C8B"/>
    <w:rsid w:val="00A36C90"/>
    <w:rsid w:val="00A36CA7"/>
    <w:rsid w:val="00A36EFC"/>
    <w:rsid w:val="00A371AC"/>
    <w:rsid w:val="00A376F1"/>
    <w:rsid w:val="00A37706"/>
    <w:rsid w:val="00A37864"/>
    <w:rsid w:val="00A37914"/>
    <w:rsid w:val="00A37932"/>
    <w:rsid w:val="00A37EFB"/>
    <w:rsid w:val="00A401C3"/>
    <w:rsid w:val="00A402EA"/>
    <w:rsid w:val="00A40424"/>
    <w:rsid w:val="00A4054D"/>
    <w:rsid w:val="00A4067C"/>
    <w:rsid w:val="00A40773"/>
    <w:rsid w:val="00A4094D"/>
    <w:rsid w:val="00A40A21"/>
    <w:rsid w:val="00A4184E"/>
    <w:rsid w:val="00A41893"/>
    <w:rsid w:val="00A4189D"/>
    <w:rsid w:val="00A419C5"/>
    <w:rsid w:val="00A41BB1"/>
    <w:rsid w:val="00A41FB9"/>
    <w:rsid w:val="00A42072"/>
    <w:rsid w:val="00A420ED"/>
    <w:rsid w:val="00A42288"/>
    <w:rsid w:val="00A42595"/>
    <w:rsid w:val="00A42874"/>
    <w:rsid w:val="00A428C5"/>
    <w:rsid w:val="00A43014"/>
    <w:rsid w:val="00A43163"/>
    <w:rsid w:val="00A43834"/>
    <w:rsid w:val="00A439BA"/>
    <w:rsid w:val="00A43A8B"/>
    <w:rsid w:val="00A43DA5"/>
    <w:rsid w:val="00A43E9A"/>
    <w:rsid w:val="00A43EFE"/>
    <w:rsid w:val="00A442B5"/>
    <w:rsid w:val="00A447BC"/>
    <w:rsid w:val="00A44884"/>
    <w:rsid w:val="00A44987"/>
    <w:rsid w:val="00A44BA4"/>
    <w:rsid w:val="00A44C0A"/>
    <w:rsid w:val="00A44C1F"/>
    <w:rsid w:val="00A44D26"/>
    <w:rsid w:val="00A44D84"/>
    <w:rsid w:val="00A44EA8"/>
    <w:rsid w:val="00A451E0"/>
    <w:rsid w:val="00A4537A"/>
    <w:rsid w:val="00A455FA"/>
    <w:rsid w:val="00A45602"/>
    <w:rsid w:val="00A45808"/>
    <w:rsid w:val="00A45E9D"/>
    <w:rsid w:val="00A46043"/>
    <w:rsid w:val="00A46139"/>
    <w:rsid w:val="00A4627D"/>
    <w:rsid w:val="00A46371"/>
    <w:rsid w:val="00A46455"/>
    <w:rsid w:val="00A4681B"/>
    <w:rsid w:val="00A46A8A"/>
    <w:rsid w:val="00A46E34"/>
    <w:rsid w:val="00A46EF5"/>
    <w:rsid w:val="00A46F71"/>
    <w:rsid w:val="00A471B3"/>
    <w:rsid w:val="00A4721B"/>
    <w:rsid w:val="00A475E5"/>
    <w:rsid w:val="00A4780C"/>
    <w:rsid w:val="00A478FF"/>
    <w:rsid w:val="00A479F3"/>
    <w:rsid w:val="00A47A94"/>
    <w:rsid w:val="00A47B8C"/>
    <w:rsid w:val="00A47D45"/>
    <w:rsid w:val="00A47FB6"/>
    <w:rsid w:val="00A503F2"/>
    <w:rsid w:val="00A505B9"/>
    <w:rsid w:val="00A509C4"/>
    <w:rsid w:val="00A50DE0"/>
    <w:rsid w:val="00A50F25"/>
    <w:rsid w:val="00A51255"/>
    <w:rsid w:val="00A51285"/>
    <w:rsid w:val="00A51433"/>
    <w:rsid w:val="00A5153B"/>
    <w:rsid w:val="00A5154E"/>
    <w:rsid w:val="00A51619"/>
    <w:rsid w:val="00A51E44"/>
    <w:rsid w:val="00A52530"/>
    <w:rsid w:val="00A52735"/>
    <w:rsid w:val="00A5274D"/>
    <w:rsid w:val="00A527D6"/>
    <w:rsid w:val="00A528D3"/>
    <w:rsid w:val="00A52A31"/>
    <w:rsid w:val="00A52BDF"/>
    <w:rsid w:val="00A52E49"/>
    <w:rsid w:val="00A53247"/>
    <w:rsid w:val="00A53978"/>
    <w:rsid w:val="00A53AF3"/>
    <w:rsid w:val="00A53EEA"/>
    <w:rsid w:val="00A53F59"/>
    <w:rsid w:val="00A540BC"/>
    <w:rsid w:val="00A5430A"/>
    <w:rsid w:val="00A549B7"/>
    <w:rsid w:val="00A54AC3"/>
    <w:rsid w:val="00A54D46"/>
    <w:rsid w:val="00A54FA0"/>
    <w:rsid w:val="00A5506C"/>
    <w:rsid w:val="00A55248"/>
    <w:rsid w:val="00A55281"/>
    <w:rsid w:val="00A5534A"/>
    <w:rsid w:val="00A554B1"/>
    <w:rsid w:val="00A556AF"/>
    <w:rsid w:val="00A5572D"/>
    <w:rsid w:val="00A558F3"/>
    <w:rsid w:val="00A55B33"/>
    <w:rsid w:val="00A55EB6"/>
    <w:rsid w:val="00A55FDA"/>
    <w:rsid w:val="00A56564"/>
    <w:rsid w:val="00A56A87"/>
    <w:rsid w:val="00A56CE6"/>
    <w:rsid w:val="00A56D81"/>
    <w:rsid w:val="00A56D9A"/>
    <w:rsid w:val="00A57164"/>
    <w:rsid w:val="00A571C5"/>
    <w:rsid w:val="00A57218"/>
    <w:rsid w:val="00A573D9"/>
    <w:rsid w:val="00A576B3"/>
    <w:rsid w:val="00A578AA"/>
    <w:rsid w:val="00A57CF3"/>
    <w:rsid w:val="00A57D58"/>
    <w:rsid w:val="00A6060D"/>
    <w:rsid w:val="00A607BA"/>
    <w:rsid w:val="00A60806"/>
    <w:rsid w:val="00A608DF"/>
    <w:rsid w:val="00A60AF3"/>
    <w:rsid w:val="00A60C7C"/>
    <w:rsid w:val="00A60DE6"/>
    <w:rsid w:val="00A611F8"/>
    <w:rsid w:val="00A6131E"/>
    <w:rsid w:val="00A6175F"/>
    <w:rsid w:val="00A618BA"/>
    <w:rsid w:val="00A61C30"/>
    <w:rsid w:val="00A620AA"/>
    <w:rsid w:val="00A62142"/>
    <w:rsid w:val="00A62173"/>
    <w:rsid w:val="00A62380"/>
    <w:rsid w:val="00A6296D"/>
    <w:rsid w:val="00A629CD"/>
    <w:rsid w:val="00A62ACC"/>
    <w:rsid w:val="00A63254"/>
    <w:rsid w:val="00A633EF"/>
    <w:rsid w:val="00A636FD"/>
    <w:rsid w:val="00A6389F"/>
    <w:rsid w:val="00A63D57"/>
    <w:rsid w:val="00A63F49"/>
    <w:rsid w:val="00A64356"/>
    <w:rsid w:val="00A6436F"/>
    <w:rsid w:val="00A6448A"/>
    <w:rsid w:val="00A64608"/>
    <w:rsid w:val="00A649B2"/>
    <w:rsid w:val="00A64A03"/>
    <w:rsid w:val="00A64FD0"/>
    <w:rsid w:val="00A650F3"/>
    <w:rsid w:val="00A6561F"/>
    <w:rsid w:val="00A657FD"/>
    <w:rsid w:val="00A658D4"/>
    <w:rsid w:val="00A65B73"/>
    <w:rsid w:val="00A65C66"/>
    <w:rsid w:val="00A65E03"/>
    <w:rsid w:val="00A65E3C"/>
    <w:rsid w:val="00A66258"/>
    <w:rsid w:val="00A662D0"/>
    <w:rsid w:val="00A662DC"/>
    <w:rsid w:val="00A662FE"/>
    <w:rsid w:val="00A66411"/>
    <w:rsid w:val="00A6650F"/>
    <w:rsid w:val="00A66615"/>
    <w:rsid w:val="00A66C91"/>
    <w:rsid w:val="00A66D45"/>
    <w:rsid w:val="00A6707E"/>
    <w:rsid w:val="00A670BF"/>
    <w:rsid w:val="00A6716D"/>
    <w:rsid w:val="00A6720D"/>
    <w:rsid w:val="00A67D06"/>
    <w:rsid w:val="00A67E73"/>
    <w:rsid w:val="00A700E9"/>
    <w:rsid w:val="00A70253"/>
    <w:rsid w:val="00A70427"/>
    <w:rsid w:val="00A70993"/>
    <w:rsid w:val="00A70FF1"/>
    <w:rsid w:val="00A712CB"/>
    <w:rsid w:val="00A71DD0"/>
    <w:rsid w:val="00A71DE4"/>
    <w:rsid w:val="00A71EC1"/>
    <w:rsid w:val="00A71FE4"/>
    <w:rsid w:val="00A72443"/>
    <w:rsid w:val="00A7260F"/>
    <w:rsid w:val="00A72BA8"/>
    <w:rsid w:val="00A72BC6"/>
    <w:rsid w:val="00A72D98"/>
    <w:rsid w:val="00A72DE7"/>
    <w:rsid w:val="00A72E90"/>
    <w:rsid w:val="00A72FA6"/>
    <w:rsid w:val="00A730F4"/>
    <w:rsid w:val="00A73401"/>
    <w:rsid w:val="00A7346A"/>
    <w:rsid w:val="00A734A3"/>
    <w:rsid w:val="00A73712"/>
    <w:rsid w:val="00A73923"/>
    <w:rsid w:val="00A73A5C"/>
    <w:rsid w:val="00A73AB2"/>
    <w:rsid w:val="00A73C50"/>
    <w:rsid w:val="00A73DB2"/>
    <w:rsid w:val="00A74C88"/>
    <w:rsid w:val="00A74E46"/>
    <w:rsid w:val="00A74E4F"/>
    <w:rsid w:val="00A750BD"/>
    <w:rsid w:val="00A75161"/>
    <w:rsid w:val="00A75295"/>
    <w:rsid w:val="00A759E0"/>
    <w:rsid w:val="00A75AF5"/>
    <w:rsid w:val="00A75D99"/>
    <w:rsid w:val="00A75EEB"/>
    <w:rsid w:val="00A7630C"/>
    <w:rsid w:val="00A7637E"/>
    <w:rsid w:val="00A76408"/>
    <w:rsid w:val="00A76600"/>
    <w:rsid w:val="00A7661D"/>
    <w:rsid w:val="00A7694F"/>
    <w:rsid w:val="00A76B50"/>
    <w:rsid w:val="00A76DEE"/>
    <w:rsid w:val="00A76E6D"/>
    <w:rsid w:val="00A76E85"/>
    <w:rsid w:val="00A76E9F"/>
    <w:rsid w:val="00A76F1C"/>
    <w:rsid w:val="00A770A5"/>
    <w:rsid w:val="00A77295"/>
    <w:rsid w:val="00A773A3"/>
    <w:rsid w:val="00A77708"/>
    <w:rsid w:val="00A7770D"/>
    <w:rsid w:val="00A77803"/>
    <w:rsid w:val="00A779FF"/>
    <w:rsid w:val="00A77B02"/>
    <w:rsid w:val="00A77CBF"/>
    <w:rsid w:val="00A77DBD"/>
    <w:rsid w:val="00A77E03"/>
    <w:rsid w:val="00A77EE5"/>
    <w:rsid w:val="00A77F2A"/>
    <w:rsid w:val="00A80204"/>
    <w:rsid w:val="00A8040A"/>
    <w:rsid w:val="00A804C4"/>
    <w:rsid w:val="00A80675"/>
    <w:rsid w:val="00A80799"/>
    <w:rsid w:val="00A80FBE"/>
    <w:rsid w:val="00A810C3"/>
    <w:rsid w:val="00A813DB"/>
    <w:rsid w:val="00A814AA"/>
    <w:rsid w:val="00A817CD"/>
    <w:rsid w:val="00A818EB"/>
    <w:rsid w:val="00A8232A"/>
    <w:rsid w:val="00A8249F"/>
    <w:rsid w:val="00A825C4"/>
    <w:rsid w:val="00A82677"/>
    <w:rsid w:val="00A826BA"/>
    <w:rsid w:val="00A82C40"/>
    <w:rsid w:val="00A82C89"/>
    <w:rsid w:val="00A82E37"/>
    <w:rsid w:val="00A830AF"/>
    <w:rsid w:val="00A83142"/>
    <w:rsid w:val="00A8326D"/>
    <w:rsid w:val="00A8360E"/>
    <w:rsid w:val="00A83840"/>
    <w:rsid w:val="00A838B7"/>
    <w:rsid w:val="00A83A71"/>
    <w:rsid w:val="00A83AAE"/>
    <w:rsid w:val="00A83CDF"/>
    <w:rsid w:val="00A83E2D"/>
    <w:rsid w:val="00A83E9F"/>
    <w:rsid w:val="00A83F24"/>
    <w:rsid w:val="00A84152"/>
    <w:rsid w:val="00A84667"/>
    <w:rsid w:val="00A846A9"/>
    <w:rsid w:val="00A84913"/>
    <w:rsid w:val="00A84AF8"/>
    <w:rsid w:val="00A84D4D"/>
    <w:rsid w:val="00A84E39"/>
    <w:rsid w:val="00A85338"/>
    <w:rsid w:val="00A85412"/>
    <w:rsid w:val="00A8592A"/>
    <w:rsid w:val="00A85AD4"/>
    <w:rsid w:val="00A85B17"/>
    <w:rsid w:val="00A85BFA"/>
    <w:rsid w:val="00A85D7A"/>
    <w:rsid w:val="00A86004"/>
    <w:rsid w:val="00A860BD"/>
    <w:rsid w:val="00A8619A"/>
    <w:rsid w:val="00A86302"/>
    <w:rsid w:val="00A8659D"/>
    <w:rsid w:val="00A867AF"/>
    <w:rsid w:val="00A86838"/>
    <w:rsid w:val="00A86982"/>
    <w:rsid w:val="00A86AC7"/>
    <w:rsid w:val="00A87010"/>
    <w:rsid w:val="00A87168"/>
    <w:rsid w:val="00A872AA"/>
    <w:rsid w:val="00A8734B"/>
    <w:rsid w:val="00A87475"/>
    <w:rsid w:val="00A87AD2"/>
    <w:rsid w:val="00A87B37"/>
    <w:rsid w:val="00A87B5A"/>
    <w:rsid w:val="00A90100"/>
    <w:rsid w:val="00A90304"/>
    <w:rsid w:val="00A9035F"/>
    <w:rsid w:val="00A90496"/>
    <w:rsid w:val="00A905A8"/>
    <w:rsid w:val="00A90717"/>
    <w:rsid w:val="00A90772"/>
    <w:rsid w:val="00A9081C"/>
    <w:rsid w:val="00A90F88"/>
    <w:rsid w:val="00A90FAC"/>
    <w:rsid w:val="00A91164"/>
    <w:rsid w:val="00A91443"/>
    <w:rsid w:val="00A9158A"/>
    <w:rsid w:val="00A918C7"/>
    <w:rsid w:val="00A91D29"/>
    <w:rsid w:val="00A91F35"/>
    <w:rsid w:val="00A91FA2"/>
    <w:rsid w:val="00A92141"/>
    <w:rsid w:val="00A9230E"/>
    <w:rsid w:val="00A924D6"/>
    <w:rsid w:val="00A9255F"/>
    <w:rsid w:val="00A9259B"/>
    <w:rsid w:val="00A92738"/>
    <w:rsid w:val="00A92789"/>
    <w:rsid w:val="00A927F3"/>
    <w:rsid w:val="00A929AA"/>
    <w:rsid w:val="00A929F3"/>
    <w:rsid w:val="00A92A99"/>
    <w:rsid w:val="00A92FE3"/>
    <w:rsid w:val="00A9339A"/>
    <w:rsid w:val="00A93429"/>
    <w:rsid w:val="00A93871"/>
    <w:rsid w:val="00A939F4"/>
    <w:rsid w:val="00A93C3C"/>
    <w:rsid w:val="00A93E80"/>
    <w:rsid w:val="00A940FE"/>
    <w:rsid w:val="00A946EF"/>
    <w:rsid w:val="00A947BE"/>
    <w:rsid w:val="00A94A7E"/>
    <w:rsid w:val="00A94DD9"/>
    <w:rsid w:val="00A94DF6"/>
    <w:rsid w:val="00A95349"/>
    <w:rsid w:val="00A955D1"/>
    <w:rsid w:val="00A957BB"/>
    <w:rsid w:val="00A95AA9"/>
    <w:rsid w:val="00A95B05"/>
    <w:rsid w:val="00A95C1A"/>
    <w:rsid w:val="00A95E74"/>
    <w:rsid w:val="00A95FD8"/>
    <w:rsid w:val="00A9605F"/>
    <w:rsid w:val="00A962B7"/>
    <w:rsid w:val="00A96533"/>
    <w:rsid w:val="00A96567"/>
    <w:rsid w:val="00A9665D"/>
    <w:rsid w:val="00A96B0D"/>
    <w:rsid w:val="00A96B21"/>
    <w:rsid w:val="00A96C49"/>
    <w:rsid w:val="00A96E0A"/>
    <w:rsid w:val="00A96F8D"/>
    <w:rsid w:val="00A96F8F"/>
    <w:rsid w:val="00A9757D"/>
    <w:rsid w:val="00A97683"/>
    <w:rsid w:val="00A97832"/>
    <w:rsid w:val="00A97A18"/>
    <w:rsid w:val="00A97B54"/>
    <w:rsid w:val="00A97C93"/>
    <w:rsid w:val="00A97F4D"/>
    <w:rsid w:val="00AA006F"/>
    <w:rsid w:val="00AA04D7"/>
    <w:rsid w:val="00AA07C7"/>
    <w:rsid w:val="00AA081D"/>
    <w:rsid w:val="00AA0A94"/>
    <w:rsid w:val="00AA0ABE"/>
    <w:rsid w:val="00AA0AF8"/>
    <w:rsid w:val="00AA11D3"/>
    <w:rsid w:val="00AA1586"/>
    <w:rsid w:val="00AA1753"/>
    <w:rsid w:val="00AA1763"/>
    <w:rsid w:val="00AA1E11"/>
    <w:rsid w:val="00AA21C5"/>
    <w:rsid w:val="00AA2410"/>
    <w:rsid w:val="00AA2566"/>
    <w:rsid w:val="00AA273A"/>
    <w:rsid w:val="00AA276B"/>
    <w:rsid w:val="00AA27C5"/>
    <w:rsid w:val="00AA2998"/>
    <w:rsid w:val="00AA2AB9"/>
    <w:rsid w:val="00AA2E47"/>
    <w:rsid w:val="00AA2F01"/>
    <w:rsid w:val="00AA2F68"/>
    <w:rsid w:val="00AA39C1"/>
    <w:rsid w:val="00AA3AD0"/>
    <w:rsid w:val="00AA3BB7"/>
    <w:rsid w:val="00AA3DC1"/>
    <w:rsid w:val="00AA43FE"/>
    <w:rsid w:val="00AA45BE"/>
    <w:rsid w:val="00AA4980"/>
    <w:rsid w:val="00AA49A8"/>
    <w:rsid w:val="00AA4B3B"/>
    <w:rsid w:val="00AA4C9C"/>
    <w:rsid w:val="00AA5159"/>
    <w:rsid w:val="00AA52C5"/>
    <w:rsid w:val="00AA55C8"/>
    <w:rsid w:val="00AA5682"/>
    <w:rsid w:val="00AA56EA"/>
    <w:rsid w:val="00AA5917"/>
    <w:rsid w:val="00AA5928"/>
    <w:rsid w:val="00AA5B72"/>
    <w:rsid w:val="00AA5C17"/>
    <w:rsid w:val="00AA5DBB"/>
    <w:rsid w:val="00AA5FA3"/>
    <w:rsid w:val="00AA6237"/>
    <w:rsid w:val="00AA62B7"/>
    <w:rsid w:val="00AA631E"/>
    <w:rsid w:val="00AA63B9"/>
    <w:rsid w:val="00AA6D39"/>
    <w:rsid w:val="00AA6F7E"/>
    <w:rsid w:val="00AA6FEB"/>
    <w:rsid w:val="00AA7123"/>
    <w:rsid w:val="00AA7293"/>
    <w:rsid w:val="00AA7666"/>
    <w:rsid w:val="00AA7681"/>
    <w:rsid w:val="00AA774E"/>
    <w:rsid w:val="00AA7802"/>
    <w:rsid w:val="00AA7CA1"/>
    <w:rsid w:val="00AA7FB3"/>
    <w:rsid w:val="00AA7FDD"/>
    <w:rsid w:val="00AB025D"/>
    <w:rsid w:val="00AB037C"/>
    <w:rsid w:val="00AB0525"/>
    <w:rsid w:val="00AB0806"/>
    <w:rsid w:val="00AB0887"/>
    <w:rsid w:val="00AB0CDC"/>
    <w:rsid w:val="00AB0D69"/>
    <w:rsid w:val="00AB117B"/>
    <w:rsid w:val="00AB11CB"/>
    <w:rsid w:val="00AB1404"/>
    <w:rsid w:val="00AB1944"/>
    <w:rsid w:val="00AB1ABB"/>
    <w:rsid w:val="00AB1C4E"/>
    <w:rsid w:val="00AB1C8A"/>
    <w:rsid w:val="00AB26A9"/>
    <w:rsid w:val="00AB2828"/>
    <w:rsid w:val="00AB2901"/>
    <w:rsid w:val="00AB2CF1"/>
    <w:rsid w:val="00AB2D03"/>
    <w:rsid w:val="00AB2D3E"/>
    <w:rsid w:val="00AB2D5B"/>
    <w:rsid w:val="00AB2E83"/>
    <w:rsid w:val="00AB30DC"/>
    <w:rsid w:val="00AB31FA"/>
    <w:rsid w:val="00AB3341"/>
    <w:rsid w:val="00AB3360"/>
    <w:rsid w:val="00AB35BC"/>
    <w:rsid w:val="00AB36FE"/>
    <w:rsid w:val="00AB38BA"/>
    <w:rsid w:val="00AB39E5"/>
    <w:rsid w:val="00AB3A3A"/>
    <w:rsid w:val="00AB3B0B"/>
    <w:rsid w:val="00AB3C94"/>
    <w:rsid w:val="00AB3D4B"/>
    <w:rsid w:val="00AB3D9D"/>
    <w:rsid w:val="00AB3EFB"/>
    <w:rsid w:val="00AB4110"/>
    <w:rsid w:val="00AB41B5"/>
    <w:rsid w:val="00AB4228"/>
    <w:rsid w:val="00AB4275"/>
    <w:rsid w:val="00AB44C5"/>
    <w:rsid w:val="00AB48A6"/>
    <w:rsid w:val="00AB490B"/>
    <w:rsid w:val="00AB4A44"/>
    <w:rsid w:val="00AB504E"/>
    <w:rsid w:val="00AB53F5"/>
    <w:rsid w:val="00AB57CB"/>
    <w:rsid w:val="00AB5862"/>
    <w:rsid w:val="00AB5A11"/>
    <w:rsid w:val="00AB5A24"/>
    <w:rsid w:val="00AB5C61"/>
    <w:rsid w:val="00AB6449"/>
    <w:rsid w:val="00AB657D"/>
    <w:rsid w:val="00AB67A9"/>
    <w:rsid w:val="00AB6B98"/>
    <w:rsid w:val="00AB77BE"/>
    <w:rsid w:val="00AB7B78"/>
    <w:rsid w:val="00AB7B7E"/>
    <w:rsid w:val="00AB7D1E"/>
    <w:rsid w:val="00AC0041"/>
    <w:rsid w:val="00AC0123"/>
    <w:rsid w:val="00AC0494"/>
    <w:rsid w:val="00AC0797"/>
    <w:rsid w:val="00AC0B21"/>
    <w:rsid w:val="00AC0C6D"/>
    <w:rsid w:val="00AC14DB"/>
    <w:rsid w:val="00AC1691"/>
    <w:rsid w:val="00AC1709"/>
    <w:rsid w:val="00AC1A4D"/>
    <w:rsid w:val="00AC1AC0"/>
    <w:rsid w:val="00AC1B00"/>
    <w:rsid w:val="00AC1F20"/>
    <w:rsid w:val="00AC20AD"/>
    <w:rsid w:val="00AC22A7"/>
    <w:rsid w:val="00AC22DC"/>
    <w:rsid w:val="00AC2394"/>
    <w:rsid w:val="00AC2558"/>
    <w:rsid w:val="00AC25CA"/>
    <w:rsid w:val="00AC2724"/>
    <w:rsid w:val="00AC2727"/>
    <w:rsid w:val="00AC2758"/>
    <w:rsid w:val="00AC2EFD"/>
    <w:rsid w:val="00AC36BB"/>
    <w:rsid w:val="00AC36F9"/>
    <w:rsid w:val="00AC3730"/>
    <w:rsid w:val="00AC3A57"/>
    <w:rsid w:val="00AC3A6B"/>
    <w:rsid w:val="00AC3B5B"/>
    <w:rsid w:val="00AC3CD0"/>
    <w:rsid w:val="00AC3D2D"/>
    <w:rsid w:val="00AC4034"/>
    <w:rsid w:val="00AC4050"/>
    <w:rsid w:val="00AC4099"/>
    <w:rsid w:val="00AC40A5"/>
    <w:rsid w:val="00AC427D"/>
    <w:rsid w:val="00AC4304"/>
    <w:rsid w:val="00AC4A48"/>
    <w:rsid w:val="00AC4AA5"/>
    <w:rsid w:val="00AC4B7E"/>
    <w:rsid w:val="00AC4BC6"/>
    <w:rsid w:val="00AC4C35"/>
    <w:rsid w:val="00AC504B"/>
    <w:rsid w:val="00AC50B4"/>
    <w:rsid w:val="00AC5451"/>
    <w:rsid w:val="00AC5576"/>
    <w:rsid w:val="00AC5720"/>
    <w:rsid w:val="00AC5D21"/>
    <w:rsid w:val="00AC5D59"/>
    <w:rsid w:val="00AC5DC7"/>
    <w:rsid w:val="00AC5DFE"/>
    <w:rsid w:val="00AC60B4"/>
    <w:rsid w:val="00AC62CD"/>
    <w:rsid w:val="00AC641A"/>
    <w:rsid w:val="00AC65E5"/>
    <w:rsid w:val="00AC6691"/>
    <w:rsid w:val="00AC6A8A"/>
    <w:rsid w:val="00AC6A9A"/>
    <w:rsid w:val="00AC73E1"/>
    <w:rsid w:val="00AC7883"/>
    <w:rsid w:val="00AC7FCB"/>
    <w:rsid w:val="00AD01E7"/>
    <w:rsid w:val="00AD0291"/>
    <w:rsid w:val="00AD03DD"/>
    <w:rsid w:val="00AD0615"/>
    <w:rsid w:val="00AD06EA"/>
    <w:rsid w:val="00AD0711"/>
    <w:rsid w:val="00AD0784"/>
    <w:rsid w:val="00AD08D5"/>
    <w:rsid w:val="00AD0971"/>
    <w:rsid w:val="00AD0976"/>
    <w:rsid w:val="00AD0A60"/>
    <w:rsid w:val="00AD0C96"/>
    <w:rsid w:val="00AD0FB8"/>
    <w:rsid w:val="00AD1236"/>
    <w:rsid w:val="00AD12F4"/>
    <w:rsid w:val="00AD16F0"/>
    <w:rsid w:val="00AD1815"/>
    <w:rsid w:val="00AD1DFD"/>
    <w:rsid w:val="00AD1E94"/>
    <w:rsid w:val="00AD23D9"/>
    <w:rsid w:val="00AD2431"/>
    <w:rsid w:val="00AD2795"/>
    <w:rsid w:val="00AD2C8C"/>
    <w:rsid w:val="00AD2D9E"/>
    <w:rsid w:val="00AD2F8D"/>
    <w:rsid w:val="00AD315B"/>
    <w:rsid w:val="00AD331E"/>
    <w:rsid w:val="00AD3AF2"/>
    <w:rsid w:val="00AD3B32"/>
    <w:rsid w:val="00AD3DC2"/>
    <w:rsid w:val="00AD4244"/>
    <w:rsid w:val="00AD437E"/>
    <w:rsid w:val="00AD45CD"/>
    <w:rsid w:val="00AD4944"/>
    <w:rsid w:val="00AD4C77"/>
    <w:rsid w:val="00AD4D77"/>
    <w:rsid w:val="00AD4E65"/>
    <w:rsid w:val="00AD56FB"/>
    <w:rsid w:val="00AD573B"/>
    <w:rsid w:val="00AD595A"/>
    <w:rsid w:val="00AD5B63"/>
    <w:rsid w:val="00AD5D0A"/>
    <w:rsid w:val="00AD5D33"/>
    <w:rsid w:val="00AD5E26"/>
    <w:rsid w:val="00AD5E54"/>
    <w:rsid w:val="00AD6250"/>
    <w:rsid w:val="00AD6490"/>
    <w:rsid w:val="00AD64C0"/>
    <w:rsid w:val="00AD64D2"/>
    <w:rsid w:val="00AD6777"/>
    <w:rsid w:val="00AD6794"/>
    <w:rsid w:val="00AD692B"/>
    <w:rsid w:val="00AD6A1C"/>
    <w:rsid w:val="00AD716D"/>
    <w:rsid w:val="00AD75BB"/>
    <w:rsid w:val="00AD798C"/>
    <w:rsid w:val="00AD7DB6"/>
    <w:rsid w:val="00AD7EFD"/>
    <w:rsid w:val="00AE0198"/>
    <w:rsid w:val="00AE01D8"/>
    <w:rsid w:val="00AE02DB"/>
    <w:rsid w:val="00AE041F"/>
    <w:rsid w:val="00AE0930"/>
    <w:rsid w:val="00AE0CDC"/>
    <w:rsid w:val="00AE0DDD"/>
    <w:rsid w:val="00AE0F63"/>
    <w:rsid w:val="00AE0FD0"/>
    <w:rsid w:val="00AE1230"/>
    <w:rsid w:val="00AE1531"/>
    <w:rsid w:val="00AE1A7E"/>
    <w:rsid w:val="00AE1A95"/>
    <w:rsid w:val="00AE1AAF"/>
    <w:rsid w:val="00AE1C22"/>
    <w:rsid w:val="00AE1D7A"/>
    <w:rsid w:val="00AE1EEC"/>
    <w:rsid w:val="00AE24F8"/>
    <w:rsid w:val="00AE2A20"/>
    <w:rsid w:val="00AE2D8C"/>
    <w:rsid w:val="00AE2D95"/>
    <w:rsid w:val="00AE2FB4"/>
    <w:rsid w:val="00AE321F"/>
    <w:rsid w:val="00AE32D5"/>
    <w:rsid w:val="00AE34D9"/>
    <w:rsid w:val="00AE3849"/>
    <w:rsid w:val="00AE3878"/>
    <w:rsid w:val="00AE38B7"/>
    <w:rsid w:val="00AE398F"/>
    <w:rsid w:val="00AE3A37"/>
    <w:rsid w:val="00AE3ADB"/>
    <w:rsid w:val="00AE3D14"/>
    <w:rsid w:val="00AE4377"/>
    <w:rsid w:val="00AE4985"/>
    <w:rsid w:val="00AE5075"/>
    <w:rsid w:val="00AE56F4"/>
    <w:rsid w:val="00AE577E"/>
    <w:rsid w:val="00AE57AD"/>
    <w:rsid w:val="00AE5839"/>
    <w:rsid w:val="00AE5BD1"/>
    <w:rsid w:val="00AE5DF5"/>
    <w:rsid w:val="00AE5F6A"/>
    <w:rsid w:val="00AE6021"/>
    <w:rsid w:val="00AE612C"/>
    <w:rsid w:val="00AE61B6"/>
    <w:rsid w:val="00AE6674"/>
    <w:rsid w:val="00AE679B"/>
    <w:rsid w:val="00AE6998"/>
    <w:rsid w:val="00AE6ABA"/>
    <w:rsid w:val="00AE6CFE"/>
    <w:rsid w:val="00AE6D62"/>
    <w:rsid w:val="00AE7268"/>
    <w:rsid w:val="00AE7563"/>
    <w:rsid w:val="00AE79DC"/>
    <w:rsid w:val="00AE79E4"/>
    <w:rsid w:val="00AE7B35"/>
    <w:rsid w:val="00AE7C2E"/>
    <w:rsid w:val="00AE7D16"/>
    <w:rsid w:val="00AE7D22"/>
    <w:rsid w:val="00AE7E85"/>
    <w:rsid w:val="00AF05F4"/>
    <w:rsid w:val="00AF0618"/>
    <w:rsid w:val="00AF0A09"/>
    <w:rsid w:val="00AF0BE0"/>
    <w:rsid w:val="00AF0CBA"/>
    <w:rsid w:val="00AF0E10"/>
    <w:rsid w:val="00AF0E4C"/>
    <w:rsid w:val="00AF0F39"/>
    <w:rsid w:val="00AF1073"/>
    <w:rsid w:val="00AF13FA"/>
    <w:rsid w:val="00AF141E"/>
    <w:rsid w:val="00AF145C"/>
    <w:rsid w:val="00AF1608"/>
    <w:rsid w:val="00AF1635"/>
    <w:rsid w:val="00AF1B4F"/>
    <w:rsid w:val="00AF1C9D"/>
    <w:rsid w:val="00AF1D0E"/>
    <w:rsid w:val="00AF1EA6"/>
    <w:rsid w:val="00AF219E"/>
    <w:rsid w:val="00AF2398"/>
    <w:rsid w:val="00AF2649"/>
    <w:rsid w:val="00AF2723"/>
    <w:rsid w:val="00AF273F"/>
    <w:rsid w:val="00AF27DC"/>
    <w:rsid w:val="00AF29BC"/>
    <w:rsid w:val="00AF29CF"/>
    <w:rsid w:val="00AF2F62"/>
    <w:rsid w:val="00AF3131"/>
    <w:rsid w:val="00AF36D3"/>
    <w:rsid w:val="00AF3BF5"/>
    <w:rsid w:val="00AF3EAF"/>
    <w:rsid w:val="00AF4108"/>
    <w:rsid w:val="00AF4378"/>
    <w:rsid w:val="00AF464D"/>
    <w:rsid w:val="00AF4657"/>
    <w:rsid w:val="00AF4B0C"/>
    <w:rsid w:val="00AF4B94"/>
    <w:rsid w:val="00AF4C19"/>
    <w:rsid w:val="00AF4C40"/>
    <w:rsid w:val="00AF4C47"/>
    <w:rsid w:val="00AF4E97"/>
    <w:rsid w:val="00AF4FE2"/>
    <w:rsid w:val="00AF5177"/>
    <w:rsid w:val="00AF5505"/>
    <w:rsid w:val="00AF5649"/>
    <w:rsid w:val="00AF5720"/>
    <w:rsid w:val="00AF5739"/>
    <w:rsid w:val="00AF596B"/>
    <w:rsid w:val="00AF59EB"/>
    <w:rsid w:val="00AF5CBE"/>
    <w:rsid w:val="00AF5E4E"/>
    <w:rsid w:val="00AF5F8B"/>
    <w:rsid w:val="00AF6184"/>
    <w:rsid w:val="00AF6AB7"/>
    <w:rsid w:val="00AF6BEC"/>
    <w:rsid w:val="00AF7048"/>
    <w:rsid w:val="00AF7742"/>
    <w:rsid w:val="00AF7744"/>
    <w:rsid w:val="00AF7AAF"/>
    <w:rsid w:val="00AF7C6A"/>
    <w:rsid w:val="00B0010B"/>
    <w:rsid w:val="00B00302"/>
    <w:rsid w:val="00B0032C"/>
    <w:rsid w:val="00B00497"/>
    <w:rsid w:val="00B0054D"/>
    <w:rsid w:val="00B00AD1"/>
    <w:rsid w:val="00B00ADB"/>
    <w:rsid w:val="00B00B60"/>
    <w:rsid w:val="00B00C19"/>
    <w:rsid w:val="00B00CE6"/>
    <w:rsid w:val="00B00D1C"/>
    <w:rsid w:val="00B013C7"/>
    <w:rsid w:val="00B01456"/>
    <w:rsid w:val="00B015EE"/>
    <w:rsid w:val="00B01754"/>
    <w:rsid w:val="00B01884"/>
    <w:rsid w:val="00B018EF"/>
    <w:rsid w:val="00B01903"/>
    <w:rsid w:val="00B01AF7"/>
    <w:rsid w:val="00B01B06"/>
    <w:rsid w:val="00B01B90"/>
    <w:rsid w:val="00B01BC0"/>
    <w:rsid w:val="00B01D4C"/>
    <w:rsid w:val="00B01F5E"/>
    <w:rsid w:val="00B02161"/>
    <w:rsid w:val="00B02209"/>
    <w:rsid w:val="00B02338"/>
    <w:rsid w:val="00B02747"/>
    <w:rsid w:val="00B027F5"/>
    <w:rsid w:val="00B02E08"/>
    <w:rsid w:val="00B030BB"/>
    <w:rsid w:val="00B031A8"/>
    <w:rsid w:val="00B037AB"/>
    <w:rsid w:val="00B03806"/>
    <w:rsid w:val="00B03E13"/>
    <w:rsid w:val="00B041A4"/>
    <w:rsid w:val="00B041FA"/>
    <w:rsid w:val="00B043B2"/>
    <w:rsid w:val="00B045AB"/>
    <w:rsid w:val="00B047B0"/>
    <w:rsid w:val="00B047E2"/>
    <w:rsid w:val="00B0488E"/>
    <w:rsid w:val="00B048C4"/>
    <w:rsid w:val="00B04ACD"/>
    <w:rsid w:val="00B04BAB"/>
    <w:rsid w:val="00B04BD3"/>
    <w:rsid w:val="00B04E66"/>
    <w:rsid w:val="00B051A1"/>
    <w:rsid w:val="00B054DF"/>
    <w:rsid w:val="00B0574F"/>
    <w:rsid w:val="00B05AEA"/>
    <w:rsid w:val="00B05D89"/>
    <w:rsid w:val="00B05F0F"/>
    <w:rsid w:val="00B05F89"/>
    <w:rsid w:val="00B0600E"/>
    <w:rsid w:val="00B0627C"/>
    <w:rsid w:val="00B06314"/>
    <w:rsid w:val="00B066B4"/>
    <w:rsid w:val="00B068F5"/>
    <w:rsid w:val="00B06C5D"/>
    <w:rsid w:val="00B06F48"/>
    <w:rsid w:val="00B0718B"/>
    <w:rsid w:val="00B0767A"/>
    <w:rsid w:val="00B0774A"/>
    <w:rsid w:val="00B077BD"/>
    <w:rsid w:val="00B0792B"/>
    <w:rsid w:val="00B07BC5"/>
    <w:rsid w:val="00B07CD2"/>
    <w:rsid w:val="00B1016B"/>
    <w:rsid w:val="00B1049E"/>
    <w:rsid w:val="00B104DC"/>
    <w:rsid w:val="00B1056F"/>
    <w:rsid w:val="00B1063C"/>
    <w:rsid w:val="00B1083B"/>
    <w:rsid w:val="00B10867"/>
    <w:rsid w:val="00B10B9E"/>
    <w:rsid w:val="00B11046"/>
    <w:rsid w:val="00B11258"/>
    <w:rsid w:val="00B1135E"/>
    <w:rsid w:val="00B1152B"/>
    <w:rsid w:val="00B11866"/>
    <w:rsid w:val="00B119C5"/>
    <w:rsid w:val="00B11B91"/>
    <w:rsid w:val="00B11DAE"/>
    <w:rsid w:val="00B11EA0"/>
    <w:rsid w:val="00B1204E"/>
    <w:rsid w:val="00B121B7"/>
    <w:rsid w:val="00B12324"/>
    <w:rsid w:val="00B126FD"/>
    <w:rsid w:val="00B12749"/>
    <w:rsid w:val="00B12762"/>
    <w:rsid w:val="00B128AF"/>
    <w:rsid w:val="00B12939"/>
    <w:rsid w:val="00B12C06"/>
    <w:rsid w:val="00B12F13"/>
    <w:rsid w:val="00B12FC5"/>
    <w:rsid w:val="00B12FF8"/>
    <w:rsid w:val="00B1307C"/>
    <w:rsid w:val="00B1325D"/>
    <w:rsid w:val="00B1329E"/>
    <w:rsid w:val="00B132C3"/>
    <w:rsid w:val="00B132E7"/>
    <w:rsid w:val="00B13588"/>
    <w:rsid w:val="00B139A7"/>
    <w:rsid w:val="00B13B22"/>
    <w:rsid w:val="00B13D45"/>
    <w:rsid w:val="00B13EE3"/>
    <w:rsid w:val="00B13F84"/>
    <w:rsid w:val="00B14288"/>
    <w:rsid w:val="00B14347"/>
    <w:rsid w:val="00B1459C"/>
    <w:rsid w:val="00B14ABE"/>
    <w:rsid w:val="00B14B20"/>
    <w:rsid w:val="00B14BED"/>
    <w:rsid w:val="00B14DC6"/>
    <w:rsid w:val="00B1508C"/>
    <w:rsid w:val="00B15136"/>
    <w:rsid w:val="00B151B4"/>
    <w:rsid w:val="00B156A0"/>
    <w:rsid w:val="00B156A9"/>
    <w:rsid w:val="00B156FE"/>
    <w:rsid w:val="00B1592E"/>
    <w:rsid w:val="00B15B8F"/>
    <w:rsid w:val="00B15ED1"/>
    <w:rsid w:val="00B1604B"/>
    <w:rsid w:val="00B1632A"/>
    <w:rsid w:val="00B163DB"/>
    <w:rsid w:val="00B165E0"/>
    <w:rsid w:val="00B16697"/>
    <w:rsid w:val="00B16719"/>
    <w:rsid w:val="00B16768"/>
    <w:rsid w:val="00B16841"/>
    <w:rsid w:val="00B16862"/>
    <w:rsid w:val="00B1696A"/>
    <w:rsid w:val="00B16B99"/>
    <w:rsid w:val="00B17142"/>
    <w:rsid w:val="00B175B9"/>
    <w:rsid w:val="00B176B4"/>
    <w:rsid w:val="00B17757"/>
    <w:rsid w:val="00B1790D"/>
    <w:rsid w:val="00B17F3F"/>
    <w:rsid w:val="00B17F48"/>
    <w:rsid w:val="00B200BE"/>
    <w:rsid w:val="00B20194"/>
    <w:rsid w:val="00B206B5"/>
    <w:rsid w:val="00B2092C"/>
    <w:rsid w:val="00B20A47"/>
    <w:rsid w:val="00B20C82"/>
    <w:rsid w:val="00B20D2E"/>
    <w:rsid w:val="00B20E5C"/>
    <w:rsid w:val="00B20E99"/>
    <w:rsid w:val="00B20E9D"/>
    <w:rsid w:val="00B210AD"/>
    <w:rsid w:val="00B21315"/>
    <w:rsid w:val="00B218E1"/>
    <w:rsid w:val="00B219FD"/>
    <w:rsid w:val="00B21AC0"/>
    <w:rsid w:val="00B21B82"/>
    <w:rsid w:val="00B221AD"/>
    <w:rsid w:val="00B225CE"/>
    <w:rsid w:val="00B225DE"/>
    <w:rsid w:val="00B228DD"/>
    <w:rsid w:val="00B229A4"/>
    <w:rsid w:val="00B22CF0"/>
    <w:rsid w:val="00B22F2F"/>
    <w:rsid w:val="00B22F65"/>
    <w:rsid w:val="00B2329F"/>
    <w:rsid w:val="00B2330A"/>
    <w:rsid w:val="00B235DD"/>
    <w:rsid w:val="00B2363B"/>
    <w:rsid w:val="00B236A2"/>
    <w:rsid w:val="00B2382B"/>
    <w:rsid w:val="00B2386E"/>
    <w:rsid w:val="00B23889"/>
    <w:rsid w:val="00B23942"/>
    <w:rsid w:val="00B23A3A"/>
    <w:rsid w:val="00B2409D"/>
    <w:rsid w:val="00B243E2"/>
    <w:rsid w:val="00B24420"/>
    <w:rsid w:val="00B24452"/>
    <w:rsid w:val="00B24477"/>
    <w:rsid w:val="00B244CD"/>
    <w:rsid w:val="00B247B8"/>
    <w:rsid w:val="00B24840"/>
    <w:rsid w:val="00B24CDF"/>
    <w:rsid w:val="00B24E10"/>
    <w:rsid w:val="00B250E2"/>
    <w:rsid w:val="00B253AF"/>
    <w:rsid w:val="00B254CA"/>
    <w:rsid w:val="00B25670"/>
    <w:rsid w:val="00B258D0"/>
    <w:rsid w:val="00B258FF"/>
    <w:rsid w:val="00B25D6C"/>
    <w:rsid w:val="00B25F03"/>
    <w:rsid w:val="00B26011"/>
    <w:rsid w:val="00B261D4"/>
    <w:rsid w:val="00B2624D"/>
    <w:rsid w:val="00B262F5"/>
    <w:rsid w:val="00B26985"/>
    <w:rsid w:val="00B26B48"/>
    <w:rsid w:val="00B26DC2"/>
    <w:rsid w:val="00B26FAB"/>
    <w:rsid w:val="00B271D5"/>
    <w:rsid w:val="00B271DC"/>
    <w:rsid w:val="00B272B0"/>
    <w:rsid w:val="00B27303"/>
    <w:rsid w:val="00B27457"/>
    <w:rsid w:val="00B27679"/>
    <w:rsid w:val="00B27827"/>
    <w:rsid w:val="00B27977"/>
    <w:rsid w:val="00B279DB"/>
    <w:rsid w:val="00B27F1C"/>
    <w:rsid w:val="00B27F55"/>
    <w:rsid w:val="00B3013A"/>
    <w:rsid w:val="00B301F9"/>
    <w:rsid w:val="00B30346"/>
    <w:rsid w:val="00B303CD"/>
    <w:rsid w:val="00B30480"/>
    <w:rsid w:val="00B304E6"/>
    <w:rsid w:val="00B3054B"/>
    <w:rsid w:val="00B3058C"/>
    <w:rsid w:val="00B30723"/>
    <w:rsid w:val="00B30A9B"/>
    <w:rsid w:val="00B30C71"/>
    <w:rsid w:val="00B30C7E"/>
    <w:rsid w:val="00B30DD3"/>
    <w:rsid w:val="00B31585"/>
    <w:rsid w:val="00B31599"/>
    <w:rsid w:val="00B31A72"/>
    <w:rsid w:val="00B31E07"/>
    <w:rsid w:val="00B31E82"/>
    <w:rsid w:val="00B32658"/>
    <w:rsid w:val="00B327B0"/>
    <w:rsid w:val="00B329E4"/>
    <w:rsid w:val="00B32D2C"/>
    <w:rsid w:val="00B32F69"/>
    <w:rsid w:val="00B33260"/>
    <w:rsid w:val="00B33595"/>
    <w:rsid w:val="00B33960"/>
    <w:rsid w:val="00B34690"/>
    <w:rsid w:val="00B34D4C"/>
    <w:rsid w:val="00B34DB0"/>
    <w:rsid w:val="00B35158"/>
    <w:rsid w:val="00B35CDD"/>
    <w:rsid w:val="00B35D22"/>
    <w:rsid w:val="00B35D76"/>
    <w:rsid w:val="00B3658A"/>
    <w:rsid w:val="00B36AC3"/>
    <w:rsid w:val="00B36EA9"/>
    <w:rsid w:val="00B37215"/>
    <w:rsid w:val="00B37369"/>
    <w:rsid w:val="00B374BF"/>
    <w:rsid w:val="00B3765A"/>
    <w:rsid w:val="00B376A9"/>
    <w:rsid w:val="00B37880"/>
    <w:rsid w:val="00B3795C"/>
    <w:rsid w:val="00B379E9"/>
    <w:rsid w:val="00B37B75"/>
    <w:rsid w:val="00B37C88"/>
    <w:rsid w:val="00B40085"/>
    <w:rsid w:val="00B400CB"/>
    <w:rsid w:val="00B40728"/>
    <w:rsid w:val="00B40878"/>
    <w:rsid w:val="00B40C3A"/>
    <w:rsid w:val="00B40F4C"/>
    <w:rsid w:val="00B411AF"/>
    <w:rsid w:val="00B412D7"/>
    <w:rsid w:val="00B41303"/>
    <w:rsid w:val="00B4157F"/>
    <w:rsid w:val="00B4165A"/>
    <w:rsid w:val="00B41676"/>
    <w:rsid w:val="00B41942"/>
    <w:rsid w:val="00B41AF0"/>
    <w:rsid w:val="00B41B94"/>
    <w:rsid w:val="00B41CC2"/>
    <w:rsid w:val="00B41CCE"/>
    <w:rsid w:val="00B41EA1"/>
    <w:rsid w:val="00B42172"/>
    <w:rsid w:val="00B428FA"/>
    <w:rsid w:val="00B4296F"/>
    <w:rsid w:val="00B42ADA"/>
    <w:rsid w:val="00B42CD1"/>
    <w:rsid w:val="00B43194"/>
    <w:rsid w:val="00B432E0"/>
    <w:rsid w:val="00B4357B"/>
    <w:rsid w:val="00B439FF"/>
    <w:rsid w:val="00B43B72"/>
    <w:rsid w:val="00B43B82"/>
    <w:rsid w:val="00B43C64"/>
    <w:rsid w:val="00B43CBD"/>
    <w:rsid w:val="00B43DB7"/>
    <w:rsid w:val="00B43FAB"/>
    <w:rsid w:val="00B43FB2"/>
    <w:rsid w:val="00B43FCC"/>
    <w:rsid w:val="00B441DF"/>
    <w:rsid w:val="00B444D2"/>
    <w:rsid w:val="00B44654"/>
    <w:rsid w:val="00B44925"/>
    <w:rsid w:val="00B449B8"/>
    <w:rsid w:val="00B44D20"/>
    <w:rsid w:val="00B44DE9"/>
    <w:rsid w:val="00B44EA1"/>
    <w:rsid w:val="00B4507D"/>
    <w:rsid w:val="00B45428"/>
    <w:rsid w:val="00B454EE"/>
    <w:rsid w:val="00B4551E"/>
    <w:rsid w:val="00B456B6"/>
    <w:rsid w:val="00B457FD"/>
    <w:rsid w:val="00B45942"/>
    <w:rsid w:val="00B45F4D"/>
    <w:rsid w:val="00B462A0"/>
    <w:rsid w:val="00B4632F"/>
    <w:rsid w:val="00B463B7"/>
    <w:rsid w:val="00B46488"/>
    <w:rsid w:val="00B4666C"/>
    <w:rsid w:val="00B467C8"/>
    <w:rsid w:val="00B46A31"/>
    <w:rsid w:val="00B472BE"/>
    <w:rsid w:val="00B47840"/>
    <w:rsid w:val="00B47CD8"/>
    <w:rsid w:val="00B47DD0"/>
    <w:rsid w:val="00B47EB9"/>
    <w:rsid w:val="00B50035"/>
    <w:rsid w:val="00B502E3"/>
    <w:rsid w:val="00B503F5"/>
    <w:rsid w:val="00B50DBF"/>
    <w:rsid w:val="00B50E53"/>
    <w:rsid w:val="00B512AB"/>
    <w:rsid w:val="00B5149A"/>
    <w:rsid w:val="00B517D3"/>
    <w:rsid w:val="00B52673"/>
    <w:rsid w:val="00B528B8"/>
    <w:rsid w:val="00B52C67"/>
    <w:rsid w:val="00B52CCD"/>
    <w:rsid w:val="00B52CFB"/>
    <w:rsid w:val="00B52DF7"/>
    <w:rsid w:val="00B53149"/>
    <w:rsid w:val="00B53179"/>
    <w:rsid w:val="00B531E7"/>
    <w:rsid w:val="00B531F6"/>
    <w:rsid w:val="00B533E6"/>
    <w:rsid w:val="00B5358C"/>
    <w:rsid w:val="00B535A6"/>
    <w:rsid w:val="00B535CB"/>
    <w:rsid w:val="00B53E72"/>
    <w:rsid w:val="00B5445D"/>
    <w:rsid w:val="00B5460E"/>
    <w:rsid w:val="00B5493D"/>
    <w:rsid w:val="00B54A6C"/>
    <w:rsid w:val="00B54C1C"/>
    <w:rsid w:val="00B54FE4"/>
    <w:rsid w:val="00B55071"/>
    <w:rsid w:val="00B5536D"/>
    <w:rsid w:val="00B553DB"/>
    <w:rsid w:val="00B553E6"/>
    <w:rsid w:val="00B55420"/>
    <w:rsid w:val="00B554C6"/>
    <w:rsid w:val="00B5578B"/>
    <w:rsid w:val="00B55D72"/>
    <w:rsid w:val="00B565C8"/>
    <w:rsid w:val="00B566AA"/>
    <w:rsid w:val="00B56B16"/>
    <w:rsid w:val="00B56C88"/>
    <w:rsid w:val="00B56D91"/>
    <w:rsid w:val="00B56DBB"/>
    <w:rsid w:val="00B56FC5"/>
    <w:rsid w:val="00B57992"/>
    <w:rsid w:val="00B579A3"/>
    <w:rsid w:val="00B57FA5"/>
    <w:rsid w:val="00B60136"/>
    <w:rsid w:val="00B60196"/>
    <w:rsid w:val="00B602F3"/>
    <w:rsid w:val="00B60307"/>
    <w:rsid w:val="00B60805"/>
    <w:rsid w:val="00B60B06"/>
    <w:rsid w:val="00B60C7F"/>
    <w:rsid w:val="00B60C9A"/>
    <w:rsid w:val="00B60F41"/>
    <w:rsid w:val="00B61010"/>
    <w:rsid w:val="00B61274"/>
    <w:rsid w:val="00B6130C"/>
    <w:rsid w:val="00B61B09"/>
    <w:rsid w:val="00B61D97"/>
    <w:rsid w:val="00B61DEF"/>
    <w:rsid w:val="00B6207A"/>
    <w:rsid w:val="00B6212E"/>
    <w:rsid w:val="00B626DF"/>
    <w:rsid w:val="00B6280F"/>
    <w:rsid w:val="00B62AC4"/>
    <w:rsid w:val="00B62ACF"/>
    <w:rsid w:val="00B62B14"/>
    <w:rsid w:val="00B62C38"/>
    <w:rsid w:val="00B63367"/>
    <w:rsid w:val="00B633B8"/>
    <w:rsid w:val="00B63654"/>
    <w:rsid w:val="00B6380A"/>
    <w:rsid w:val="00B63915"/>
    <w:rsid w:val="00B63E2F"/>
    <w:rsid w:val="00B64043"/>
    <w:rsid w:val="00B640A0"/>
    <w:rsid w:val="00B643E0"/>
    <w:rsid w:val="00B644FF"/>
    <w:rsid w:val="00B64561"/>
    <w:rsid w:val="00B647B5"/>
    <w:rsid w:val="00B64C65"/>
    <w:rsid w:val="00B650DC"/>
    <w:rsid w:val="00B6513F"/>
    <w:rsid w:val="00B651C4"/>
    <w:rsid w:val="00B65513"/>
    <w:rsid w:val="00B65DF6"/>
    <w:rsid w:val="00B660C3"/>
    <w:rsid w:val="00B66189"/>
    <w:rsid w:val="00B66539"/>
    <w:rsid w:val="00B66981"/>
    <w:rsid w:val="00B66985"/>
    <w:rsid w:val="00B669F3"/>
    <w:rsid w:val="00B66B2F"/>
    <w:rsid w:val="00B66BB4"/>
    <w:rsid w:val="00B66C23"/>
    <w:rsid w:val="00B66CC9"/>
    <w:rsid w:val="00B66EEE"/>
    <w:rsid w:val="00B6700E"/>
    <w:rsid w:val="00B670D0"/>
    <w:rsid w:val="00B671BC"/>
    <w:rsid w:val="00B67394"/>
    <w:rsid w:val="00B67418"/>
    <w:rsid w:val="00B67460"/>
    <w:rsid w:val="00B67501"/>
    <w:rsid w:val="00B67562"/>
    <w:rsid w:val="00B678FC"/>
    <w:rsid w:val="00B679E0"/>
    <w:rsid w:val="00B67CDB"/>
    <w:rsid w:val="00B67F82"/>
    <w:rsid w:val="00B70408"/>
    <w:rsid w:val="00B70824"/>
    <w:rsid w:val="00B70BD4"/>
    <w:rsid w:val="00B70C4F"/>
    <w:rsid w:val="00B71099"/>
    <w:rsid w:val="00B71180"/>
    <w:rsid w:val="00B71197"/>
    <w:rsid w:val="00B711EB"/>
    <w:rsid w:val="00B7149F"/>
    <w:rsid w:val="00B714A0"/>
    <w:rsid w:val="00B714D3"/>
    <w:rsid w:val="00B715D1"/>
    <w:rsid w:val="00B716CE"/>
    <w:rsid w:val="00B717F0"/>
    <w:rsid w:val="00B71CD3"/>
    <w:rsid w:val="00B72032"/>
    <w:rsid w:val="00B720DB"/>
    <w:rsid w:val="00B72245"/>
    <w:rsid w:val="00B722FF"/>
    <w:rsid w:val="00B72308"/>
    <w:rsid w:val="00B7256B"/>
    <w:rsid w:val="00B726CC"/>
    <w:rsid w:val="00B726E5"/>
    <w:rsid w:val="00B72940"/>
    <w:rsid w:val="00B72DC6"/>
    <w:rsid w:val="00B72E33"/>
    <w:rsid w:val="00B73006"/>
    <w:rsid w:val="00B73037"/>
    <w:rsid w:val="00B73376"/>
    <w:rsid w:val="00B735CA"/>
    <w:rsid w:val="00B73747"/>
    <w:rsid w:val="00B737AF"/>
    <w:rsid w:val="00B737E2"/>
    <w:rsid w:val="00B73DB9"/>
    <w:rsid w:val="00B73F62"/>
    <w:rsid w:val="00B743FF"/>
    <w:rsid w:val="00B744FB"/>
    <w:rsid w:val="00B7454E"/>
    <w:rsid w:val="00B74595"/>
    <w:rsid w:val="00B746DD"/>
    <w:rsid w:val="00B74730"/>
    <w:rsid w:val="00B748C9"/>
    <w:rsid w:val="00B74B51"/>
    <w:rsid w:val="00B74CAB"/>
    <w:rsid w:val="00B74CE9"/>
    <w:rsid w:val="00B74D5B"/>
    <w:rsid w:val="00B74F42"/>
    <w:rsid w:val="00B74F68"/>
    <w:rsid w:val="00B74F76"/>
    <w:rsid w:val="00B75074"/>
    <w:rsid w:val="00B750C6"/>
    <w:rsid w:val="00B752EB"/>
    <w:rsid w:val="00B753D5"/>
    <w:rsid w:val="00B75683"/>
    <w:rsid w:val="00B7576A"/>
    <w:rsid w:val="00B757D6"/>
    <w:rsid w:val="00B75912"/>
    <w:rsid w:val="00B75BF8"/>
    <w:rsid w:val="00B75C80"/>
    <w:rsid w:val="00B75D0E"/>
    <w:rsid w:val="00B75D53"/>
    <w:rsid w:val="00B75F1C"/>
    <w:rsid w:val="00B7612F"/>
    <w:rsid w:val="00B76181"/>
    <w:rsid w:val="00B762BB"/>
    <w:rsid w:val="00B764C9"/>
    <w:rsid w:val="00B7667B"/>
    <w:rsid w:val="00B768A5"/>
    <w:rsid w:val="00B76958"/>
    <w:rsid w:val="00B76B74"/>
    <w:rsid w:val="00B76FB1"/>
    <w:rsid w:val="00B77133"/>
    <w:rsid w:val="00B771A6"/>
    <w:rsid w:val="00B779EA"/>
    <w:rsid w:val="00B77C35"/>
    <w:rsid w:val="00B77C69"/>
    <w:rsid w:val="00B77E54"/>
    <w:rsid w:val="00B77F89"/>
    <w:rsid w:val="00B800B3"/>
    <w:rsid w:val="00B805EE"/>
    <w:rsid w:val="00B80785"/>
    <w:rsid w:val="00B8079F"/>
    <w:rsid w:val="00B80913"/>
    <w:rsid w:val="00B80B6D"/>
    <w:rsid w:val="00B80CD3"/>
    <w:rsid w:val="00B80EA6"/>
    <w:rsid w:val="00B8175E"/>
    <w:rsid w:val="00B819D4"/>
    <w:rsid w:val="00B81BA0"/>
    <w:rsid w:val="00B81E68"/>
    <w:rsid w:val="00B81EAD"/>
    <w:rsid w:val="00B820D9"/>
    <w:rsid w:val="00B822F0"/>
    <w:rsid w:val="00B82586"/>
    <w:rsid w:val="00B8336C"/>
    <w:rsid w:val="00B8354E"/>
    <w:rsid w:val="00B8377A"/>
    <w:rsid w:val="00B837DC"/>
    <w:rsid w:val="00B83B6A"/>
    <w:rsid w:val="00B83BA0"/>
    <w:rsid w:val="00B83D40"/>
    <w:rsid w:val="00B83E12"/>
    <w:rsid w:val="00B83F6D"/>
    <w:rsid w:val="00B83F81"/>
    <w:rsid w:val="00B841BB"/>
    <w:rsid w:val="00B842E1"/>
    <w:rsid w:val="00B845CB"/>
    <w:rsid w:val="00B847C4"/>
    <w:rsid w:val="00B8480F"/>
    <w:rsid w:val="00B84970"/>
    <w:rsid w:val="00B84BBD"/>
    <w:rsid w:val="00B84CB0"/>
    <w:rsid w:val="00B84D30"/>
    <w:rsid w:val="00B84EC1"/>
    <w:rsid w:val="00B850C5"/>
    <w:rsid w:val="00B8516D"/>
    <w:rsid w:val="00B852E5"/>
    <w:rsid w:val="00B85529"/>
    <w:rsid w:val="00B85536"/>
    <w:rsid w:val="00B85827"/>
    <w:rsid w:val="00B8584C"/>
    <w:rsid w:val="00B859AE"/>
    <w:rsid w:val="00B85A46"/>
    <w:rsid w:val="00B8613F"/>
    <w:rsid w:val="00B861D6"/>
    <w:rsid w:val="00B8655F"/>
    <w:rsid w:val="00B86903"/>
    <w:rsid w:val="00B86976"/>
    <w:rsid w:val="00B86B6F"/>
    <w:rsid w:val="00B86C5D"/>
    <w:rsid w:val="00B86D7A"/>
    <w:rsid w:val="00B86E59"/>
    <w:rsid w:val="00B86F07"/>
    <w:rsid w:val="00B870B8"/>
    <w:rsid w:val="00B8716B"/>
    <w:rsid w:val="00B8733A"/>
    <w:rsid w:val="00B87398"/>
    <w:rsid w:val="00B87737"/>
    <w:rsid w:val="00B8796F"/>
    <w:rsid w:val="00B87F45"/>
    <w:rsid w:val="00B9053A"/>
    <w:rsid w:val="00B9057B"/>
    <w:rsid w:val="00B9097A"/>
    <w:rsid w:val="00B90AE5"/>
    <w:rsid w:val="00B90C51"/>
    <w:rsid w:val="00B91237"/>
    <w:rsid w:val="00B912BC"/>
    <w:rsid w:val="00B91438"/>
    <w:rsid w:val="00B9152E"/>
    <w:rsid w:val="00B91610"/>
    <w:rsid w:val="00B91631"/>
    <w:rsid w:val="00B9164F"/>
    <w:rsid w:val="00B91751"/>
    <w:rsid w:val="00B91B07"/>
    <w:rsid w:val="00B91B0E"/>
    <w:rsid w:val="00B91EF8"/>
    <w:rsid w:val="00B91F0B"/>
    <w:rsid w:val="00B91FDE"/>
    <w:rsid w:val="00B92193"/>
    <w:rsid w:val="00B9279C"/>
    <w:rsid w:val="00B92B84"/>
    <w:rsid w:val="00B92B88"/>
    <w:rsid w:val="00B92BC6"/>
    <w:rsid w:val="00B92C05"/>
    <w:rsid w:val="00B92D01"/>
    <w:rsid w:val="00B92DA3"/>
    <w:rsid w:val="00B92F1A"/>
    <w:rsid w:val="00B9317F"/>
    <w:rsid w:val="00B93253"/>
    <w:rsid w:val="00B9329B"/>
    <w:rsid w:val="00B93305"/>
    <w:rsid w:val="00B93784"/>
    <w:rsid w:val="00B938C6"/>
    <w:rsid w:val="00B93A06"/>
    <w:rsid w:val="00B93AE6"/>
    <w:rsid w:val="00B93C99"/>
    <w:rsid w:val="00B93D2B"/>
    <w:rsid w:val="00B93DD2"/>
    <w:rsid w:val="00B93FE5"/>
    <w:rsid w:val="00B94103"/>
    <w:rsid w:val="00B9423A"/>
    <w:rsid w:val="00B9447A"/>
    <w:rsid w:val="00B94595"/>
    <w:rsid w:val="00B945C3"/>
    <w:rsid w:val="00B945E1"/>
    <w:rsid w:val="00B94C04"/>
    <w:rsid w:val="00B94C92"/>
    <w:rsid w:val="00B94CBB"/>
    <w:rsid w:val="00B94F60"/>
    <w:rsid w:val="00B9558D"/>
    <w:rsid w:val="00B955C0"/>
    <w:rsid w:val="00B95BF5"/>
    <w:rsid w:val="00B96040"/>
    <w:rsid w:val="00B96076"/>
    <w:rsid w:val="00B96161"/>
    <w:rsid w:val="00B961CB"/>
    <w:rsid w:val="00B961E8"/>
    <w:rsid w:val="00B965E7"/>
    <w:rsid w:val="00B967D7"/>
    <w:rsid w:val="00B96892"/>
    <w:rsid w:val="00B96C15"/>
    <w:rsid w:val="00B96C1C"/>
    <w:rsid w:val="00B96CBF"/>
    <w:rsid w:val="00B96F55"/>
    <w:rsid w:val="00B97179"/>
    <w:rsid w:val="00B97197"/>
    <w:rsid w:val="00B97487"/>
    <w:rsid w:val="00B975AC"/>
    <w:rsid w:val="00B97832"/>
    <w:rsid w:val="00B9792A"/>
    <w:rsid w:val="00B97BAA"/>
    <w:rsid w:val="00B97F31"/>
    <w:rsid w:val="00B97F74"/>
    <w:rsid w:val="00BA027D"/>
    <w:rsid w:val="00BA02F9"/>
    <w:rsid w:val="00BA03EE"/>
    <w:rsid w:val="00BA099C"/>
    <w:rsid w:val="00BA0A4F"/>
    <w:rsid w:val="00BA0B71"/>
    <w:rsid w:val="00BA0C2E"/>
    <w:rsid w:val="00BA0D69"/>
    <w:rsid w:val="00BA0F7D"/>
    <w:rsid w:val="00BA1017"/>
    <w:rsid w:val="00BA10E0"/>
    <w:rsid w:val="00BA15E2"/>
    <w:rsid w:val="00BA17F0"/>
    <w:rsid w:val="00BA180F"/>
    <w:rsid w:val="00BA1A8A"/>
    <w:rsid w:val="00BA1ABE"/>
    <w:rsid w:val="00BA22FE"/>
    <w:rsid w:val="00BA236D"/>
    <w:rsid w:val="00BA26A8"/>
    <w:rsid w:val="00BA29BE"/>
    <w:rsid w:val="00BA2B98"/>
    <w:rsid w:val="00BA2CBB"/>
    <w:rsid w:val="00BA2DF3"/>
    <w:rsid w:val="00BA2E8A"/>
    <w:rsid w:val="00BA3229"/>
    <w:rsid w:val="00BA338B"/>
    <w:rsid w:val="00BA33DF"/>
    <w:rsid w:val="00BA349F"/>
    <w:rsid w:val="00BA362E"/>
    <w:rsid w:val="00BA3A31"/>
    <w:rsid w:val="00BA3B3D"/>
    <w:rsid w:val="00BA3C8A"/>
    <w:rsid w:val="00BA3DBD"/>
    <w:rsid w:val="00BA3F31"/>
    <w:rsid w:val="00BA4376"/>
    <w:rsid w:val="00BA4517"/>
    <w:rsid w:val="00BA477F"/>
    <w:rsid w:val="00BA4B18"/>
    <w:rsid w:val="00BA4B6B"/>
    <w:rsid w:val="00BA4B9F"/>
    <w:rsid w:val="00BA4BEB"/>
    <w:rsid w:val="00BA4EEC"/>
    <w:rsid w:val="00BA542A"/>
    <w:rsid w:val="00BA54BE"/>
    <w:rsid w:val="00BA59DE"/>
    <w:rsid w:val="00BA5A2C"/>
    <w:rsid w:val="00BA5B93"/>
    <w:rsid w:val="00BA5E1C"/>
    <w:rsid w:val="00BA5E1F"/>
    <w:rsid w:val="00BA5ECE"/>
    <w:rsid w:val="00BA617D"/>
    <w:rsid w:val="00BA62F3"/>
    <w:rsid w:val="00BA6404"/>
    <w:rsid w:val="00BA69F2"/>
    <w:rsid w:val="00BA6A55"/>
    <w:rsid w:val="00BA6B60"/>
    <w:rsid w:val="00BA6D04"/>
    <w:rsid w:val="00BA6D49"/>
    <w:rsid w:val="00BA6F7A"/>
    <w:rsid w:val="00BA76E8"/>
    <w:rsid w:val="00BB006D"/>
    <w:rsid w:val="00BB015D"/>
    <w:rsid w:val="00BB01CA"/>
    <w:rsid w:val="00BB0253"/>
    <w:rsid w:val="00BB08BC"/>
    <w:rsid w:val="00BB0B59"/>
    <w:rsid w:val="00BB0D87"/>
    <w:rsid w:val="00BB10A4"/>
    <w:rsid w:val="00BB1279"/>
    <w:rsid w:val="00BB17A9"/>
    <w:rsid w:val="00BB1827"/>
    <w:rsid w:val="00BB19E2"/>
    <w:rsid w:val="00BB1B18"/>
    <w:rsid w:val="00BB1BE0"/>
    <w:rsid w:val="00BB21C6"/>
    <w:rsid w:val="00BB21F9"/>
    <w:rsid w:val="00BB2299"/>
    <w:rsid w:val="00BB23C2"/>
    <w:rsid w:val="00BB28A5"/>
    <w:rsid w:val="00BB2AE1"/>
    <w:rsid w:val="00BB2AF9"/>
    <w:rsid w:val="00BB2B38"/>
    <w:rsid w:val="00BB2D09"/>
    <w:rsid w:val="00BB2D22"/>
    <w:rsid w:val="00BB2F15"/>
    <w:rsid w:val="00BB328D"/>
    <w:rsid w:val="00BB3B3A"/>
    <w:rsid w:val="00BB3B3D"/>
    <w:rsid w:val="00BB3D3E"/>
    <w:rsid w:val="00BB3E3C"/>
    <w:rsid w:val="00BB3E5F"/>
    <w:rsid w:val="00BB41B1"/>
    <w:rsid w:val="00BB46AB"/>
    <w:rsid w:val="00BB4B9D"/>
    <w:rsid w:val="00BB4E67"/>
    <w:rsid w:val="00BB4ED8"/>
    <w:rsid w:val="00BB5037"/>
    <w:rsid w:val="00BB51F3"/>
    <w:rsid w:val="00BB52CF"/>
    <w:rsid w:val="00BB59C3"/>
    <w:rsid w:val="00BB5A44"/>
    <w:rsid w:val="00BB5B58"/>
    <w:rsid w:val="00BB5BE8"/>
    <w:rsid w:val="00BB5EB6"/>
    <w:rsid w:val="00BB5F45"/>
    <w:rsid w:val="00BB6011"/>
    <w:rsid w:val="00BB630B"/>
    <w:rsid w:val="00BB6445"/>
    <w:rsid w:val="00BB6487"/>
    <w:rsid w:val="00BB6588"/>
    <w:rsid w:val="00BB67C9"/>
    <w:rsid w:val="00BB69A7"/>
    <w:rsid w:val="00BB6B6E"/>
    <w:rsid w:val="00BB6BBB"/>
    <w:rsid w:val="00BB6EDC"/>
    <w:rsid w:val="00BB6FD6"/>
    <w:rsid w:val="00BB715C"/>
    <w:rsid w:val="00BB7291"/>
    <w:rsid w:val="00BB7B1F"/>
    <w:rsid w:val="00BB7C33"/>
    <w:rsid w:val="00BC002D"/>
    <w:rsid w:val="00BC00DA"/>
    <w:rsid w:val="00BC010B"/>
    <w:rsid w:val="00BC028C"/>
    <w:rsid w:val="00BC02B9"/>
    <w:rsid w:val="00BC030F"/>
    <w:rsid w:val="00BC0334"/>
    <w:rsid w:val="00BC0458"/>
    <w:rsid w:val="00BC04D0"/>
    <w:rsid w:val="00BC05D2"/>
    <w:rsid w:val="00BC06D4"/>
    <w:rsid w:val="00BC0CDB"/>
    <w:rsid w:val="00BC0D4F"/>
    <w:rsid w:val="00BC0E16"/>
    <w:rsid w:val="00BC0F97"/>
    <w:rsid w:val="00BC120E"/>
    <w:rsid w:val="00BC1481"/>
    <w:rsid w:val="00BC1736"/>
    <w:rsid w:val="00BC1756"/>
    <w:rsid w:val="00BC1CFA"/>
    <w:rsid w:val="00BC1CFC"/>
    <w:rsid w:val="00BC1EE6"/>
    <w:rsid w:val="00BC1EEB"/>
    <w:rsid w:val="00BC1F19"/>
    <w:rsid w:val="00BC1F32"/>
    <w:rsid w:val="00BC2070"/>
    <w:rsid w:val="00BC2100"/>
    <w:rsid w:val="00BC2316"/>
    <w:rsid w:val="00BC2717"/>
    <w:rsid w:val="00BC2A22"/>
    <w:rsid w:val="00BC2B4F"/>
    <w:rsid w:val="00BC2BA1"/>
    <w:rsid w:val="00BC3119"/>
    <w:rsid w:val="00BC3453"/>
    <w:rsid w:val="00BC357C"/>
    <w:rsid w:val="00BC3EFE"/>
    <w:rsid w:val="00BC3F40"/>
    <w:rsid w:val="00BC4122"/>
    <w:rsid w:val="00BC41DD"/>
    <w:rsid w:val="00BC4322"/>
    <w:rsid w:val="00BC4474"/>
    <w:rsid w:val="00BC44AF"/>
    <w:rsid w:val="00BC4585"/>
    <w:rsid w:val="00BC464A"/>
    <w:rsid w:val="00BC4AEF"/>
    <w:rsid w:val="00BC4D30"/>
    <w:rsid w:val="00BC4DF9"/>
    <w:rsid w:val="00BC4E53"/>
    <w:rsid w:val="00BC5006"/>
    <w:rsid w:val="00BC518C"/>
    <w:rsid w:val="00BC52D4"/>
    <w:rsid w:val="00BC5491"/>
    <w:rsid w:val="00BC5514"/>
    <w:rsid w:val="00BC556D"/>
    <w:rsid w:val="00BC5B75"/>
    <w:rsid w:val="00BC5E37"/>
    <w:rsid w:val="00BC5EF6"/>
    <w:rsid w:val="00BC654A"/>
    <w:rsid w:val="00BC668D"/>
    <w:rsid w:val="00BC66B9"/>
    <w:rsid w:val="00BC6965"/>
    <w:rsid w:val="00BC6B30"/>
    <w:rsid w:val="00BC6B56"/>
    <w:rsid w:val="00BC6C55"/>
    <w:rsid w:val="00BC6F36"/>
    <w:rsid w:val="00BC70FA"/>
    <w:rsid w:val="00BC736A"/>
    <w:rsid w:val="00BC73E7"/>
    <w:rsid w:val="00BC7BD5"/>
    <w:rsid w:val="00BC7D81"/>
    <w:rsid w:val="00BD0034"/>
    <w:rsid w:val="00BD01C0"/>
    <w:rsid w:val="00BD0514"/>
    <w:rsid w:val="00BD0614"/>
    <w:rsid w:val="00BD0791"/>
    <w:rsid w:val="00BD08FA"/>
    <w:rsid w:val="00BD0934"/>
    <w:rsid w:val="00BD0B6F"/>
    <w:rsid w:val="00BD0BCA"/>
    <w:rsid w:val="00BD0C54"/>
    <w:rsid w:val="00BD0CDA"/>
    <w:rsid w:val="00BD0DE7"/>
    <w:rsid w:val="00BD1093"/>
    <w:rsid w:val="00BD112D"/>
    <w:rsid w:val="00BD12D3"/>
    <w:rsid w:val="00BD1426"/>
    <w:rsid w:val="00BD15BA"/>
    <w:rsid w:val="00BD18F4"/>
    <w:rsid w:val="00BD1DA8"/>
    <w:rsid w:val="00BD2054"/>
    <w:rsid w:val="00BD2183"/>
    <w:rsid w:val="00BD2223"/>
    <w:rsid w:val="00BD2235"/>
    <w:rsid w:val="00BD25B3"/>
    <w:rsid w:val="00BD2856"/>
    <w:rsid w:val="00BD28FD"/>
    <w:rsid w:val="00BD303E"/>
    <w:rsid w:val="00BD30D8"/>
    <w:rsid w:val="00BD30F3"/>
    <w:rsid w:val="00BD3595"/>
    <w:rsid w:val="00BD38ED"/>
    <w:rsid w:val="00BD398B"/>
    <w:rsid w:val="00BD3B14"/>
    <w:rsid w:val="00BD3B26"/>
    <w:rsid w:val="00BD3C78"/>
    <w:rsid w:val="00BD42AD"/>
    <w:rsid w:val="00BD458E"/>
    <w:rsid w:val="00BD4A92"/>
    <w:rsid w:val="00BD4ADE"/>
    <w:rsid w:val="00BD4AE4"/>
    <w:rsid w:val="00BD4C59"/>
    <w:rsid w:val="00BD4EDD"/>
    <w:rsid w:val="00BD507D"/>
    <w:rsid w:val="00BD525C"/>
    <w:rsid w:val="00BD5613"/>
    <w:rsid w:val="00BD5D4A"/>
    <w:rsid w:val="00BD5E0F"/>
    <w:rsid w:val="00BD60C3"/>
    <w:rsid w:val="00BD6513"/>
    <w:rsid w:val="00BD690C"/>
    <w:rsid w:val="00BD6C44"/>
    <w:rsid w:val="00BD7013"/>
    <w:rsid w:val="00BD707D"/>
    <w:rsid w:val="00BD75FA"/>
    <w:rsid w:val="00BD776D"/>
    <w:rsid w:val="00BD779C"/>
    <w:rsid w:val="00BD780C"/>
    <w:rsid w:val="00BD7817"/>
    <w:rsid w:val="00BD7AD1"/>
    <w:rsid w:val="00BD7C34"/>
    <w:rsid w:val="00BE01A4"/>
    <w:rsid w:val="00BE01B3"/>
    <w:rsid w:val="00BE06AF"/>
    <w:rsid w:val="00BE071F"/>
    <w:rsid w:val="00BE07B0"/>
    <w:rsid w:val="00BE0883"/>
    <w:rsid w:val="00BE0994"/>
    <w:rsid w:val="00BE0BE4"/>
    <w:rsid w:val="00BE0EF4"/>
    <w:rsid w:val="00BE1192"/>
    <w:rsid w:val="00BE1441"/>
    <w:rsid w:val="00BE1468"/>
    <w:rsid w:val="00BE15C0"/>
    <w:rsid w:val="00BE1735"/>
    <w:rsid w:val="00BE1959"/>
    <w:rsid w:val="00BE1C72"/>
    <w:rsid w:val="00BE1CAD"/>
    <w:rsid w:val="00BE21CB"/>
    <w:rsid w:val="00BE22C0"/>
    <w:rsid w:val="00BE2362"/>
    <w:rsid w:val="00BE29C3"/>
    <w:rsid w:val="00BE29D1"/>
    <w:rsid w:val="00BE2A46"/>
    <w:rsid w:val="00BE2AE8"/>
    <w:rsid w:val="00BE31CF"/>
    <w:rsid w:val="00BE321B"/>
    <w:rsid w:val="00BE3366"/>
    <w:rsid w:val="00BE338E"/>
    <w:rsid w:val="00BE354A"/>
    <w:rsid w:val="00BE35EF"/>
    <w:rsid w:val="00BE3867"/>
    <w:rsid w:val="00BE40DE"/>
    <w:rsid w:val="00BE4650"/>
    <w:rsid w:val="00BE4692"/>
    <w:rsid w:val="00BE4A5A"/>
    <w:rsid w:val="00BE4A87"/>
    <w:rsid w:val="00BE4BBF"/>
    <w:rsid w:val="00BE4C46"/>
    <w:rsid w:val="00BE4EE9"/>
    <w:rsid w:val="00BE4FD3"/>
    <w:rsid w:val="00BE4FED"/>
    <w:rsid w:val="00BE5523"/>
    <w:rsid w:val="00BE5B74"/>
    <w:rsid w:val="00BE5E53"/>
    <w:rsid w:val="00BE6351"/>
    <w:rsid w:val="00BE6419"/>
    <w:rsid w:val="00BE675C"/>
    <w:rsid w:val="00BE6784"/>
    <w:rsid w:val="00BE67C2"/>
    <w:rsid w:val="00BE6B85"/>
    <w:rsid w:val="00BE6E0B"/>
    <w:rsid w:val="00BE6F3C"/>
    <w:rsid w:val="00BE6FA6"/>
    <w:rsid w:val="00BE7201"/>
    <w:rsid w:val="00BE72D7"/>
    <w:rsid w:val="00BE72EB"/>
    <w:rsid w:val="00BE74AF"/>
    <w:rsid w:val="00BE753F"/>
    <w:rsid w:val="00BE764C"/>
    <w:rsid w:val="00BE78C0"/>
    <w:rsid w:val="00BE7ADC"/>
    <w:rsid w:val="00BE7BEF"/>
    <w:rsid w:val="00BE7F53"/>
    <w:rsid w:val="00BE7F7E"/>
    <w:rsid w:val="00BE7FDB"/>
    <w:rsid w:val="00BF01C7"/>
    <w:rsid w:val="00BF0AE4"/>
    <w:rsid w:val="00BF0D98"/>
    <w:rsid w:val="00BF1322"/>
    <w:rsid w:val="00BF1540"/>
    <w:rsid w:val="00BF17B7"/>
    <w:rsid w:val="00BF1899"/>
    <w:rsid w:val="00BF1A9B"/>
    <w:rsid w:val="00BF1C22"/>
    <w:rsid w:val="00BF2117"/>
    <w:rsid w:val="00BF21D0"/>
    <w:rsid w:val="00BF2331"/>
    <w:rsid w:val="00BF2572"/>
    <w:rsid w:val="00BF2DB3"/>
    <w:rsid w:val="00BF321F"/>
    <w:rsid w:val="00BF3796"/>
    <w:rsid w:val="00BF39FC"/>
    <w:rsid w:val="00BF3C36"/>
    <w:rsid w:val="00BF3C66"/>
    <w:rsid w:val="00BF3CA6"/>
    <w:rsid w:val="00BF3F35"/>
    <w:rsid w:val="00BF3F56"/>
    <w:rsid w:val="00BF41CD"/>
    <w:rsid w:val="00BF41ED"/>
    <w:rsid w:val="00BF471C"/>
    <w:rsid w:val="00BF48CA"/>
    <w:rsid w:val="00BF49F7"/>
    <w:rsid w:val="00BF5430"/>
    <w:rsid w:val="00BF5576"/>
    <w:rsid w:val="00BF56A5"/>
    <w:rsid w:val="00BF56CA"/>
    <w:rsid w:val="00BF5729"/>
    <w:rsid w:val="00BF573B"/>
    <w:rsid w:val="00BF5895"/>
    <w:rsid w:val="00BF5F11"/>
    <w:rsid w:val="00BF5FBC"/>
    <w:rsid w:val="00BF6195"/>
    <w:rsid w:val="00BF61D8"/>
    <w:rsid w:val="00BF6338"/>
    <w:rsid w:val="00BF64C5"/>
    <w:rsid w:val="00BF6573"/>
    <w:rsid w:val="00BF6819"/>
    <w:rsid w:val="00BF6922"/>
    <w:rsid w:val="00BF6E19"/>
    <w:rsid w:val="00BF6F38"/>
    <w:rsid w:val="00BF795F"/>
    <w:rsid w:val="00BF79E7"/>
    <w:rsid w:val="00BF7BC9"/>
    <w:rsid w:val="00BF7EF2"/>
    <w:rsid w:val="00C0057C"/>
    <w:rsid w:val="00C00AF9"/>
    <w:rsid w:val="00C00F66"/>
    <w:rsid w:val="00C00F9D"/>
    <w:rsid w:val="00C010CE"/>
    <w:rsid w:val="00C015CC"/>
    <w:rsid w:val="00C01A1F"/>
    <w:rsid w:val="00C01AB8"/>
    <w:rsid w:val="00C01B9C"/>
    <w:rsid w:val="00C01D5B"/>
    <w:rsid w:val="00C024CA"/>
    <w:rsid w:val="00C027D9"/>
    <w:rsid w:val="00C02BB8"/>
    <w:rsid w:val="00C02CE0"/>
    <w:rsid w:val="00C02F0F"/>
    <w:rsid w:val="00C02F52"/>
    <w:rsid w:val="00C03019"/>
    <w:rsid w:val="00C0337B"/>
    <w:rsid w:val="00C03415"/>
    <w:rsid w:val="00C034C2"/>
    <w:rsid w:val="00C0353D"/>
    <w:rsid w:val="00C0374B"/>
    <w:rsid w:val="00C037DE"/>
    <w:rsid w:val="00C0392E"/>
    <w:rsid w:val="00C03CF9"/>
    <w:rsid w:val="00C04063"/>
    <w:rsid w:val="00C044F9"/>
    <w:rsid w:val="00C0473D"/>
    <w:rsid w:val="00C048DE"/>
    <w:rsid w:val="00C05196"/>
    <w:rsid w:val="00C05627"/>
    <w:rsid w:val="00C0575A"/>
    <w:rsid w:val="00C05774"/>
    <w:rsid w:val="00C058A4"/>
    <w:rsid w:val="00C05DA4"/>
    <w:rsid w:val="00C05E90"/>
    <w:rsid w:val="00C06987"/>
    <w:rsid w:val="00C0698D"/>
    <w:rsid w:val="00C06C49"/>
    <w:rsid w:val="00C06D5B"/>
    <w:rsid w:val="00C06DB0"/>
    <w:rsid w:val="00C070E5"/>
    <w:rsid w:val="00C07319"/>
    <w:rsid w:val="00C073B8"/>
    <w:rsid w:val="00C0745F"/>
    <w:rsid w:val="00C07628"/>
    <w:rsid w:val="00C07B56"/>
    <w:rsid w:val="00C07EA4"/>
    <w:rsid w:val="00C07EF7"/>
    <w:rsid w:val="00C07FB9"/>
    <w:rsid w:val="00C1008E"/>
    <w:rsid w:val="00C100DE"/>
    <w:rsid w:val="00C102D0"/>
    <w:rsid w:val="00C107A5"/>
    <w:rsid w:val="00C108D7"/>
    <w:rsid w:val="00C10937"/>
    <w:rsid w:val="00C10979"/>
    <w:rsid w:val="00C10A5B"/>
    <w:rsid w:val="00C10B80"/>
    <w:rsid w:val="00C10C24"/>
    <w:rsid w:val="00C10DBF"/>
    <w:rsid w:val="00C1145B"/>
    <w:rsid w:val="00C11662"/>
    <w:rsid w:val="00C11944"/>
    <w:rsid w:val="00C11DDA"/>
    <w:rsid w:val="00C11EC5"/>
    <w:rsid w:val="00C11F91"/>
    <w:rsid w:val="00C11FCD"/>
    <w:rsid w:val="00C120C9"/>
    <w:rsid w:val="00C12114"/>
    <w:rsid w:val="00C122C6"/>
    <w:rsid w:val="00C124CC"/>
    <w:rsid w:val="00C12695"/>
    <w:rsid w:val="00C127AA"/>
    <w:rsid w:val="00C1295E"/>
    <w:rsid w:val="00C132DA"/>
    <w:rsid w:val="00C13FBD"/>
    <w:rsid w:val="00C1439E"/>
    <w:rsid w:val="00C1473E"/>
    <w:rsid w:val="00C14CF5"/>
    <w:rsid w:val="00C14DFF"/>
    <w:rsid w:val="00C1503C"/>
    <w:rsid w:val="00C15119"/>
    <w:rsid w:val="00C1523D"/>
    <w:rsid w:val="00C152B1"/>
    <w:rsid w:val="00C153D0"/>
    <w:rsid w:val="00C1544A"/>
    <w:rsid w:val="00C159F8"/>
    <w:rsid w:val="00C15BC6"/>
    <w:rsid w:val="00C15EED"/>
    <w:rsid w:val="00C1647B"/>
    <w:rsid w:val="00C1649C"/>
    <w:rsid w:val="00C166A4"/>
    <w:rsid w:val="00C16AC5"/>
    <w:rsid w:val="00C17175"/>
    <w:rsid w:val="00C17313"/>
    <w:rsid w:val="00C174D1"/>
    <w:rsid w:val="00C17572"/>
    <w:rsid w:val="00C17DB3"/>
    <w:rsid w:val="00C2066D"/>
    <w:rsid w:val="00C2098B"/>
    <w:rsid w:val="00C20A40"/>
    <w:rsid w:val="00C20ADF"/>
    <w:rsid w:val="00C20C6C"/>
    <w:rsid w:val="00C20EA4"/>
    <w:rsid w:val="00C20EF0"/>
    <w:rsid w:val="00C218BD"/>
    <w:rsid w:val="00C21A18"/>
    <w:rsid w:val="00C21D00"/>
    <w:rsid w:val="00C21D63"/>
    <w:rsid w:val="00C22143"/>
    <w:rsid w:val="00C22158"/>
    <w:rsid w:val="00C22228"/>
    <w:rsid w:val="00C22733"/>
    <w:rsid w:val="00C227A4"/>
    <w:rsid w:val="00C2280F"/>
    <w:rsid w:val="00C228D5"/>
    <w:rsid w:val="00C22ABB"/>
    <w:rsid w:val="00C22C33"/>
    <w:rsid w:val="00C22DC2"/>
    <w:rsid w:val="00C22F55"/>
    <w:rsid w:val="00C230B9"/>
    <w:rsid w:val="00C2326C"/>
    <w:rsid w:val="00C2354A"/>
    <w:rsid w:val="00C2355D"/>
    <w:rsid w:val="00C239A8"/>
    <w:rsid w:val="00C23BAD"/>
    <w:rsid w:val="00C24482"/>
    <w:rsid w:val="00C247A3"/>
    <w:rsid w:val="00C2488B"/>
    <w:rsid w:val="00C24A06"/>
    <w:rsid w:val="00C24ED0"/>
    <w:rsid w:val="00C24EFD"/>
    <w:rsid w:val="00C24FB7"/>
    <w:rsid w:val="00C24FC5"/>
    <w:rsid w:val="00C252AC"/>
    <w:rsid w:val="00C252D8"/>
    <w:rsid w:val="00C255B5"/>
    <w:rsid w:val="00C25857"/>
    <w:rsid w:val="00C25895"/>
    <w:rsid w:val="00C25949"/>
    <w:rsid w:val="00C25A2B"/>
    <w:rsid w:val="00C25E99"/>
    <w:rsid w:val="00C2603E"/>
    <w:rsid w:val="00C262A8"/>
    <w:rsid w:val="00C265D3"/>
    <w:rsid w:val="00C26769"/>
    <w:rsid w:val="00C26816"/>
    <w:rsid w:val="00C2683C"/>
    <w:rsid w:val="00C26B46"/>
    <w:rsid w:val="00C26B4E"/>
    <w:rsid w:val="00C26BCC"/>
    <w:rsid w:val="00C26BFF"/>
    <w:rsid w:val="00C26D28"/>
    <w:rsid w:val="00C26F00"/>
    <w:rsid w:val="00C26F52"/>
    <w:rsid w:val="00C2722E"/>
    <w:rsid w:val="00C2737C"/>
    <w:rsid w:val="00C27B06"/>
    <w:rsid w:val="00C27FB5"/>
    <w:rsid w:val="00C30056"/>
    <w:rsid w:val="00C30627"/>
    <w:rsid w:val="00C30632"/>
    <w:rsid w:val="00C30688"/>
    <w:rsid w:val="00C3078E"/>
    <w:rsid w:val="00C30833"/>
    <w:rsid w:val="00C308B2"/>
    <w:rsid w:val="00C30A19"/>
    <w:rsid w:val="00C30AD6"/>
    <w:rsid w:val="00C30D6F"/>
    <w:rsid w:val="00C30F98"/>
    <w:rsid w:val="00C30FE8"/>
    <w:rsid w:val="00C31161"/>
    <w:rsid w:val="00C31429"/>
    <w:rsid w:val="00C31563"/>
    <w:rsid w:val="00C31A96"/>
    <w:rsid w:val="00C31C2D"/>
    <w:rsid w:val="00C32066"/>
    <w:rsid w:val="00C32462"/>
    <w:rsid w:val="00C32645"/>
    <w:rsid w:val="00C32882"/>
    <w:rsid w:val="00C32911"/>
    <w:rsid w:val="00C32B09"/>
    <w:rsid w:val="00C3305C"/>
    <w:rsid w:val="00C33803"/>
    <w:rsid w:val="00C338B5"/>
    <w:rsid w:val="00C3393B"/>
    <w:rsid w:val="00C3407D"/>
    <w:rsid w:val="00C34545"/>
    <w:rsid w:val="00C34574"/>
    <w:rsid w:val="00C346BC"/>
    <w:rsid w:val="00C348C3"/>
    <w:rsid w:val="00C34920"/>
    <w:rsid w:val="00C34CEB"/>
    <w:rsid w:val="00C34DCC"/>
    <w:rsid w:val="00C34DE3"/>
    <w:rsid w:val="00C34F3B"/>
    <w:rsid w:val="00C350FF"/>
    <w:rsid w:val="00C35294"/>
    <w:rsid w:val="00C35483"/>
    <w:rsid w:val="00C3566F"/>
    <w:rsid w:val="00C35801"/>
    <w:rsid w:val="00C3580B"/>
    <w:rsid w:val="00C35851"/>
    <w:rsid w:val="00C35A7A"/>
    <w:rsid w:val="00C35AA9"/>
    <w:rsid w:val="00C35C06"/>
    <w:rsid w:val="00C35F63"/>
    <w:rsid w:val="00C36235"/>
    <w:rsid w:val="00C36335"/>
    <w:rsid w:val="00C36673"/>
    <w:rsid w:val="00C367E4"/>
    <w:rsid w:val="00C36946"/>
    <w:rsid w:val="00C36BF3"/>
    <w:rsid w:val="00C37089"/>
    <w:rsid w:val="00C3728A"/>
    <w:rsid w:val="00C37518"/>
    <w:rsid w:val="00C37785"/>
    <w:rsid w:val="00C37909"/>
    <w:rsid w:val="00C379B9"/>
    <w:rsid w:val="00C37B34"/>
    <w:rsid w:val="00C37C1B"/>
    <w:rsid w:val="00C37D43"/>
    <w:rsid w:val="00C37EDD"/>
    <w:rsid w:val="00C40163"/>
    <w:rsid w:val="00C402B9"/>
    <w:rsid w:val="00C402D3"/>
    <w:rsid w:val="00C40313"/>
    <w:rsid w:val="00C404BE"/>
    <w:rsid w:val="00C40609"/>
    <w:rsid w:val="00C40822"/>
    <w:rsid w:val="00C40F2F"/>
    <w:rsid w:val="00C41247"/>
    <w:rsid w:val="00C41311"/>
    <w:rsid w:val="00C41491"/>
    <w:rsid w:val="00C417B8"/>
    <w:rsid w:val="00C41BFB"/>
    <w:rsid w:val="00C41E0C"/>
    <w:rsid w:val="00C42011"/>
    <w:rsid w:val="00C420FD"/>
    <w:rsid w:val="00C42158"/>
    <w:rsid w:val="00C425AC"/>
    <w:rsid w:val="00C42ABD"/>
    <w:rsid w:val="00C42F6A"/>
    <w:rsid w:val="00C432A0"/>
    <w:rsid w:val="00C43517"/>
    <w:rsid w:val="00C435F4"/>
    <w:rsid w:val="00C4369B"/>
    <w:rsid w:val="00C438FD"/>
    <w:rsid w:val="00C4397E"/>
    <w:rsid w:val="00C43A95"/>
    <w:rsid w:val="00C43BC9"/>
    <w:rsid w:val="00C43E52"/>
    <w:rsid w:val="00C43F31"/>
    <w:rsid w:val="00C44117"/>
    <w:rsid w:val="00C443E5"/>
    <w:rsid w:val="00C44BAA"/>
    <w:rsid w:val="00C44C53"/>
    <w:rsid w:val="00C44D79"/>
    <w:rsid w:val="00C44FC4"/>
    <w:rsid w:val="00C44FDB"/>
    <w:rsid w:val="00C45314"/>
    <w:rsid w:val="00C45731"/>
    <w:rsid w:val="00C4590D"/>
    <w:rsid w:val="00C459BC"/>
    <w:rsid w:val="00C45A09"/>
    <w:rsid w:val="00C461B5"/>
    <w:rsid w:val="00C46449"/>
    <w:rsid w:val="00C46505"/>
    <w:rsid w:val="00C4655E"/>
    <w:rsid w:val="00C46599"/>
    <w:rsid w:val="00C465B2"/>
    <w:rsid w:val="00C46936"/>
    <w:rsid w:val="00C46A51"/>
    <w:rsid w:val="00C46A60"/>
    <w:rsid w:val="00C46DBA"/>
    <w:rsid w:val="00C475CC"/>
    <w:rsid w:val="00C47691"/>
    <w:rsid w:val="00C47881"/>
    <w:rsid w:val="00C47B4B"/>
    <w:rsid w:val="00C47DBD"/>
    <w:rsid w:val="00C47F29"/>
    <w:rsid w:val="00C50093"/>
    <w:rsid w:val="00C50227"/>
    <w:rsid w:val="00C50734"/>
    <w:rsid w:val="00C50850"/>
    <w:rsid w:val="00C50927"/>
    <w:rsid w:val="00C509B9"/>
    <w:rsid w:val="00C50AF0"/>
    <w:rsid w:val="00C50BB6"/>
    <w:rsid w:val="00C50C8C"/>
    <w:rsid w:val="00C50CCD"/>
    <w:rsid w:val="00C50DDA"/>
    <w:rsid w:val="00C511A2"/>
    <w:rsid w:val="00C51204"/>
    <w:rsid w:val="00C51210"/>
    <w:rsid w:val="00C51517"/>
    <w:rsid w:val="00C51560"/>
    <w:rsid w:val="00C515B0"/>
    <w:rsid w:val="00C518AF"/>
    <w:rsid w:val="00C51B03"/>
    <w:rsid w:val="00C51D41"/>
    <w:rsid w:val="00C51DD5"/>
    <w:rsid w:val="00C51F10"/>
    <w:rsid w:val="00C51F79"/>
    <w:rsid w:val="00C523F6"/>
    <w:rsid w:val="00C526F2"/>
    <w:rsid w:val="00C532A3"/>
    <w:rsid w:val="00C53363"/>
    <w:rsid w:val="00C53373"/>
    <w:rsid w:val="00C53544"/>
    <w:rsid w:val="00C535C2"/>
    <w:rsid w:val="00C535F6"/>
    <w:rsid w:val="00C537CF"/>
    <w:rsid w:val="00C53801"/>
    <w:rsid w:val="00C53982"/>
    <w:rsid w:val="00C53BFE"/>
    <w:rsid w:val="00C53E17"/>
    <w:rsid w:val="00C53FBA"/>
    <w:rsid w:val="00C54107"/>
    <w:rsid w:val="00C54155"/>
    <w:rsid w:val="00C541CE"/>
    <w:rsid w:val="00C5436E"/>
    <w:rsid w:val="00C54B13"/>
    <w:rsid w:val="00C54EE0"/>
    <w:rsid w:val="00C54F4F"/>
    <w:rsid w:val="00C55085"/>
    <w:rsid w:val="00C5533D"/>
    <w:rsid w:val="00C553C4"/>
    <w:rsid w:val="00C55624"/>
    <w:rsid w:val="00C55990"/>
    <w:rsid w:val="00C55B14"/>
    <w:rsid w:val="00C55D6C"/>
    <w:rsid w:val="00C55E50"/>
    <w:rsid w:val="00C562F0"/>
    <w:rsid w:val="00C5637C"/>
    <w:rsid w:val="00C565B9"/>
    <w:rsid w:val="00C5677E"/>
    <w:rsid w:val="00C56A9A"/>
    <w:rsid w:val="00C56B5C"/>
    <w:rsid w:val="00C56B99"/>
    <w:rsid w:val="00C56BEF"/>
    <w:rsid w:val="00C56C93"/>
    <w:rsid w:val="00C56D1B"/>
    <w:rsid w:val="00C56E94"/>
    <w:rsid w:val="00C56FBD"/>
    <w:rsid w:val="00C5706C"/>
    <w:rsid w:val="00C57111"/>
    <w:rsid w:val="00C571DB"/>
    <w:rsid w:val="00C5727F"/>
    <w:rsid w:val="00C5743E"/>
    <w:rsid w:val="00C57793"/>
    <w:rsid w:val="00C5786C"/>
    <w:rsid w:val="00C57B1C"/>
    <w:rsid w:val="00C600C0"/>
    <w:rsid w:val="00C60465"/>
    <w:rsid w:val="00C608A3"/>
    <w:rsid w:val="00C609A8"/>
    <w:rsid w:val="00C60DDF"/>
    <w:rsid w:val="00C61042"/>
    <w:rsid w:val="00C6105E"/>
    <w:rsid w:val="00C612EF"/>
    <w:rsid w:val="00C61469"/>
    <w:rsid w:val="00C616F7"/>
    <w:rsid w:val="00C61A15"/>
    <w:rsid w:val="00C61C99"/>
    <w:rsid w:val="00C61D29"/>
    <w:rsid w:val="00C61DD6"/>
    <w:rsid w:val="00C61ED1"/>
    <w:rsid w:val="00C61FA0"/>
    <w:rsid w:val="00C62022"/>
    <w:rsid w:val="00C621A1"/>
    <w:rsid w:val="00C621B6"/>
    <w:rsid w:val="00C6224F"/>
    <w:rsid w:val="00C625F7"/>
    <w:rsid w:val="00C62884"/>
    <w:rsid w:val="00C62C88"/>
    <w:rsid w:val="00C62C8D"/>
    <w:rsid w:val="00C62E94"/>
    <w:rsid w:val="00C6314D"/>
    <w:rsid w:val="00C63479"/>
    <w:rsid w:val="00C638B3"/>
    <w:rsid w:val="00C63949"/>
    <w:rsid w:val="00C63F80"/>
    <w:rsid w:val="00C6409D"/>
    <w:rsid w:val="00C64430"/>
    <w:rsid w:val="00C644CA"/>
    <w:rsid w:val="00C64586"/>
    <w:rsid w:val="00C64767"/>
    <w:rsid w:val="00C648B0"/>
    <w:rsid w:val="00C6525E"/>
    <w:rsid w:val="00C652E9"/>
    <w:rsid w:val="00C65490"/>
    <w:rsid w:val="00C6557D"/>
    <w:rsid w:val="00C655A7"/>
    <w:rsid w:val="00C65767"/>
    <w:rsid w:val="00C65D69"/>
    <w:rsid w:val="00C65F96"/>
    <w:rsid w:val="00C660DC"/>
    <w:rsid w:val="00C665D7"/>
    <w:rsid w:val="00C66745"/>
    <w:rsid w:val="00C6683C"/>
    <w:rsid w:val="00C66CF0"/>
    <w:rsid w:val="00C66D02"/>
    <w:rsid w:val="00C66F67"/>
    <w:rsid w:val="00C67127"/>
    <w:rsid w:val="00C6723A"/>
    <w:rsid w:val="00C67389"/>
    <w:rsid w:val="00C67475"/>
    <w:rsid w:val="00C674A3"/>
    <w:rsid w:val="00C675EC"/>
    <w:rsid w:val="00C675ED"/>
    <w:rsid w:val="00C6760E"/>
    <w:rsid w:val="00C67A8F"/>
    <w:rsid w:val="00C67BA6"/>
    <w:rsid w:val="00C67BC3"/>
    <w:rsid w:val="00C67CBC"/>
    <w:rsid w:val="00C67CC4"/>
    <w:rsid w:val="00C67D70"/>
    <w:rsid w:val="00C67F02"/>
    <w:rsid w:val="00C7006B"/>
    <w:rsid w:val="00C70327"/>
    <w:rsid w:val="00C7032B"/>
    <w:rsid w:val="00C70333"/>
    <w:rsid w:val="00C70550"/>
    <w:rsid w:val="00C70902"/>
    <w:rsid w:val="00C70A16"/>
    <w:rsid w:val="00C70CB4"/>
    <w:rsid w:val="00C70E5D"/>
    <w:rsid w:val="00C70F03"/>
    <w:rsid w:val="00C711C2"/>
    <w:rsid w:val="00C71381"/>
    <w:rsid w:val="00C71581"/>
    <w:rsid w:val="00C716C9"/>
    <w:rsid w:val="00C719C3"/>
    <w:rsid w:val="00C71A6B"/>
    <w:rsid w:val="00C71DD7"/>
    <w:rsid w:val="00C72442"/>
    <w:rsid w:val="00C726F9"/>
    <w:rsid w:val="00C72726"/>
    <w:rsid w:val="00C727E2"/>
    <w:rsid w:val="00C72815"/>
    <w:rsid w:val="00C7286A"/>
    <w:rsid w:val="00C72B4F"/>
    <w:rsid w:val="00C73204"/>
    <w:rsid w:val="00C73289"/>
    <w:rsid w:val="00C7364E"/>
    <w:rsid w:val="00C736B5"/>
    <w:rsid w:val="00C737D0"/>
    <w:rsid w:val="00C73AF9"/>
    <w:rsid w:val="00C73B2D"/>
    <w:rsid w:val="00C73BA1"/>
    <w:rsid w:val="00C73EE9"/>
    <w:rsid w:val="00C741BA"/>
    <w:rsid w:val="00C747BE"/>
    <w:rsid w:val="00C74A25"/>
    <w:rsid w:val="00C74C38"/>
    <w:rsid w:val="00C75229"/>
    <w:rsid w:val="00C75292"/>
    <w:rsid w:val="00C7580A"/>
    <w:rsid w:val="00C75BFD"/>
    <w:rsid w:val="00C75CE4"/>
    <w:rsid w:val="00C75DC2"/>
    <w:rsid w:val="00C760EA"/>
    <w:rsid w:val="00C76135"/>
    <w:rsid w:val="00C7640F"/>
    <w:rsid w:val="00C7653C"/>
    <w:rsid w:val="00C766C8"/>
    <w:rsid w:val="00C769C6"/>
    <w:rsid w:val="00C76ED0"/>
    <w:rsid w:val="00C7700B"/>
    <w:rsid w:val="00C770C8"/>
    <w:rsid w:val="00C77144"/>
    <w:rsid w:val="00C77183"/>
    <w:rsid w:val="00C771EE"/>
    <w:rsid w:val="00C775AF"/>
    <w:rsid w:val="00C77790"/>
    <w:rsid w:val="00C778C2"/>
    <w:rsid w:val="00C77A2E"/>
    <w:rsid w:val="00C77A90"/>
    <w:rsid w:val="00C77E53"/>
    <w:rsid w:val="00C80024"/>
    <w:rsid w:val="00C80318"/>
    <w:rsid w:val="00C804AD"/>
    <w:rsid w:val="00C804E3"/>
    <w:rsid w:val="00C806D3"/>
    <w:rsid w:val="00C8073A"/>
    <w:rsid w:val="00C80A34"/>
    <w:rsid w:val="00C80BB8"/>
    <w:rsid w:val="00C80BFB"/>
    <w:rsid w:val="00C80C37"/>
    <w:rsid w:val="00C80C79"/>
    <w:rsid w:val="00C80C9A"/>
    <w:rsid w:val="00C80CF1"/>
    <w:rsid w:val="00C80F5C"/>
    <w:rsid w:val="00C81010"/>
    <w:rsid w:val="00C813A8"/>
    <w:rsid w:val="00C813C5"/>
    <w:rsid w:val="00C815C2"/>
    <w:rsid w:val="00C81CC7"/>
    <w:rsid w:val="00C81EC1"/>
    <w:rsid w:val="00C8231F"/>
    <w:rsid w:val="00C824C0"/>
    <w:rsid w:val="00C824F7"/>
    <w:rsid w:val="00C82BD5"/>
    <w:rsid w:val="00C82E29"/>
    <w:rsid w:val="00C82E92"/>
    <w:rsid w:val="00C82FFB"/>
    <w:rsid w:val="00C833FD"/>
    <w:rsid w:val="00C83479"/>
    <w:rsid w:val="00C8352C"/>
    <w:rsid w:val="00C83A1C"/>
    <w:rsid w:val="00C83AC5"/>
    <w:rsid w:val="00C83BE9"/>
    <w:rsid w:val="00C83CE0"/>
    <w:rsid w:val="00C83CEB"/>
    <w:rsid w:val="00C83FC9"/>
    <w:rsid w:val="00C8450E"/>
    <w:rsid w:val="00C845D9"/>
    <w:rsid w:val="00C845FC"/>
    <w:rsid w:val="00C84660"/>
    <w:rsid w:val="00C84838"/>
    <w:rsid w:val="00C84868"/>
    <w:rsid w:val="00C8492C"/>
    <w:rsid w:val="00C849B8"/>
    <w:rsid w:val="00C849C7"/>
    <w:rsid w:val="00C85181"/>
    <w:rsid w:val="00C85269"/>
    <w:rsid w:val="00C85290"/>
    <w:rsid w:val="00C85471"/>
    <w:rsid w:val="00C854DA"/>
    <w:rsid w:val="00C857A1"/>
    <w:rsid w:val="00C8599C"/>
    <w:rsid w:val="00C85A28"/>
    <w:rsid w:val="00C85CBB"/>
    <w:rsid w:val="00C85D86"/>
    <w:rsid w:val="00C85EAD"/>
    <w:rsid w:val="00C860B4"/>
    <w:rsid w:val="00C861FC"/>
    <w:rsid w:val="00C863F9"/>
    <w:rsid w:val="00C8659B"/>
    <w:rsid w:val="00C86CD7"/>
    <w:rsid w:val="00C86E1A"/>
    <w:rsid w:val="00C86E36"/>
    <w:rsid w:val="00C86F06"/>
    <w:rsid w:val="00C8747E"/>
    <w:rsid w:val="00C879CA"/>
    <w:rsid w:val="00C87AA8"/>
    <w:rsid w:val="00C87B40"/>
    <w:rsid w:val="00C87CE1"/>
    <w:rsid w:val="00C87DE6"/>
    <w:rsid w:val="00C87F06"/>
    <w:rsid w:val="00C87FEC"/>
    <w:rsid w:val="00C9021A"/>
    <w:rsid w:val="00C9026E"/>
    <w:rsid w:val="00C902AF"/>
    <w:rsid w:val="00C902E4"/>
    <w:rsid w:val="00C90407"/>
    <w:rsid w:val="00C904C8"/>
    <w:rsid w:val="00C90845"/>
    <w:rsid w:val="00C90B45"/>
    <w:rsid w:val="00C90C8C"/>
    <w:rsid w:val="00C915DE"/>
    <w:rsid w:val="00C919F5"/>
    <w:rsid w:val="00C91F93"/>
    <w:rsid w:val="00C92571"/>
    <w:rsid w:val="00C929DA"/>
    <w:rsid w:val="00C92C96"/>
    <w:rsid w:val="00C92D04"/>
    <w:rsid w:val="00C92D75"/>
    <w:rsid w:val="00C92E01"/>
    <w:rsid w:val="00C92E5B"/>
    <w:rsid w:val="00C92F95"/>
    <w:rsid w:val="00C93109"/>
    <w:rsid w:val="00C936C0"/>
    <w:rsid w:val="00C9398D"/>
    <w:rsid w:val="00C93CB7"/>
    <w:rsid w:val="00C93E4E"/>
    <w:rsid w:val="00C94056"/>
    <w:rsid w:val="00C941B3"/>
    <w:rsid w:val="00C9425D"/>
    <w:rsid w:val="00C94286"/>
    <w:rsid w:val="00C9447A"/>
    <w:rsid w:val="00C94603"/>
    <w:rsid w:val="00C94651"/>
    <w:rsid w:val="00C94698"/>
    <w:rsid w:val="00C94AE5"/>
    <w:rsid w:val="00C94B1A"/>
    <w:rsid w:val="00C94C76"/>
    <w:rsid w:val="00C94F34"/>
    <w:rsid w:val="00C94FBC"/>
    <w:rsid w:val="00C953BE"/>
    <w:rsid w:val="00C95661"/>
    <w:rsid w:val="00C95730"/>
    <w:rsid w:val="00C9588E"/>
    <w:rsid w:val="00C9599A"/>
    <w:rsid w:val="00C95A08"/>
    <w:rsid w:val="00C95E74"/>
    <w:rsid w:val="00C95F3B"/>
    <w:rsid w:val="00C95F96"/>
    <w:rsid w:val="00C95FBB"/>
    <w:rsid w:val="00C96661"/>
    <w:rsid w:val="00C9682D"/>
    <w:rsid w:val="00C968BD"/>
    <w:rsid w:val="00C96ADC"/>
    <w:rsid w:val="00C96C79"/>
    <w:rsid w:val="00C96F34"/>
    <w:rsid w:val="00C971AF"/>
    <w:rsid w:val="00C9727A"/>
    <w:rsid w:val="00C97309"/>
    <w:rsid w:val="00C975CC"/>
    <w:rsid w:val="00C97D50"/>
    <w:rsid w:val="00C97F1D"/>
    <w:rsid w:val="00C97F75"/>
    <w:rsid w:val="00CA0052"/>
    <w:rsid w:val="00CA0189"/>
    <w:rsid w:val="00CA0407"/>
    <w:rsid w:val="00CA0513"/>
    <w:rsid w:val="00CA06BA"/>
    <w:rsid w:val="00CA08DA"/>
    <w:rsid w:val="00CA0A69"/>
    <w:rsid w:val="00CA0D51"/>
    <w:rsid w:val="00CA0FD4"/>
    <w:rsid w:val="00CA1247"/>
    <w:rsid w:val="00CA1609"/>
    <w:rsid w:val="00CA16B2"/>
    <w:rsid w:val="00CA1A12"/>
    <w:rsid w:val="00CA1B83"/>
    <w:rsid w:val="00CA1FEE"/>
    <w:rsid w:val="00CA204C"/>
    <w:rsid w:val="00CA215B"/>
    <w:rsid w:val="00CA21F2"/>
    <w:rsid w:val="00CA2213"/>
    <w:rsid w:val="00CA223F"/>
    <w:rsid w:val="00CA22A4"/>
    <w:rsid w:val="00CA231F"/>
    <w:rsid w:val="00CA252C"/>
    <w:rsid w:val="00CA26C8"/>
    <w:rsid w:val="00CA2736"/>
    <w:rsid w:val="00CA275A"/>
    <w:rsid w:val="00CA2B65"/>
    <w:rsid w:val="00CA2E1B"/>
    <w:rsid w:val="00CA2F3F"/>
    <w:rsid w:val="00CA324D"/>
    <w:rsid w:val="00CA3612"/>
    <w:rsid w:val="00CA3759"/>
    <w:rsid w:val="00CA38F4"/>
    <w:rsid w:val="00CA3D0C"/>
    <w:rsid w:val="00CA3DF5"/>
    <w:rsid w:val="00CA3FFC"/>
    <w:rsid w:val="00CA40DA"/>
    <w:rsid w:val="00CA4A7D"/>
    <w:rsid w:val="00CA507D"/>
    <w:rsid w:val="00CA509A"/>
    <w:rsid w:val="00CA51FA"/>
    <w:rsid w:val="00CA5360"/>
    <w:rsid w:val="00CA5420"/>
    <w:rsid w:val="00CA5438"/>
    <w:rsid w:val="00CA5AB2"/>
    <w:rsid w:val="00CA5AC6"/>
    <w:rsid w:val="00CA5C8B"/>
    <w:rsid w:val="00CA5CFA"/>
    <w:rsid w:val="00CA5F41"/>
    <w:rsid w:val="00CA6014"/>
    <w:rsid w:val="00CA6448"/>
    <w:rsid w:val="00CA6E79"/>
    <w:rsid w:val="00CA7558"/>
    <w:rsid w:val="00CA755C"/>
    <w:rsid w:val="00CA765A"/>
    <w:rsid w:val="00CA7974"/>
    <w:rsid w:val="00CA7CE7"/>
    <w:rsid w:val="00CA7D02"/>
    <w:rsid w:val="00CA7E38"/>
    <w:rsid w:val="00CB039C"/>
    <w:rsid w:val="00CB03CC"/>
    <w:rsid w:val="00CB04E6"/>
    <w:rsid w:val="00CB0897"/>
    <w:rsid w:val="00CB08BD"/>
    <w:rsid w:val="00CB0B3F"/>
    <w:rsid w:val="00CB0E0B"/>
    <w:rsid w:val="00CB0F0E"/>
    <w:rsid w:val="00CB176D"/>
    <w:rsid w:val="00CB1815"/>
    <w:rsid w:val="00CB19F4"/>
    <w:rsid w:val="00CB1CB6"/>
    <w:rsid w:val="00CB1E59"/>
    <w:rsid w:val="00CB23B5"/>
    <w:rsid w:val="00CB2510"/>
    <w:rsid w:val="00CB2631"/>
    <w:rsid w:val="00CB2B31"/>
    <w:rsid w:val="00CB2B78"/>
    <w:rsid w:val="00CB2BDE"/>
    <w:rsid w:val="00CB2FD0"/>
    <w:rsid w:val="00CB3199"/>
    <w:rsid w:val="00CB4366"/>
    <w:rsid w:val="00CB43D6"/>
    <w:rsid w:val="00CB43DC"/>
    <w:rsid w:val="00CB4792"/>
    <w:rsid w:val="00CB4797"/>
    <w:rsid w:val="00CB4850"/>
    <w:rsid w:val="00CB4A09"/>
    <w:rsid w:val="00CB4ADC"/>
    <w:rsid w:val="00CB4D68"/>
    <w:rsid w:val="00CB4DC9"/>
    <w:rsid w:val="00CB4E30"/>
    <w:rsid w:val="00CB5111"/>
    <w:rsid w:val="00CB55C2"/>
    <w:rsid w:val="00CB565F"/>
    <w:rsid w:val="00CB566F"/>
    <w:rsid w:val="00CB58F1"/>
    <w:rsid w:val="00CB5A20"/>
    <w:rsid w:val="00CB5A79"/>
    <w:rsid w:val="00CB5B6E"/>
    <w:rsid w:val="00CB5C6E"/>
    <w:rsid w:val="00CB5CB1"/>
    <w:rsid w:val="00CB5D87"/>
    <w:rsid w:val="00CB5DD1"/>
    <w:rsid w:val="00CB5E36"/>
    <w:rsid w:val="00CB5ECA"/>
    <w:rsid w:val="00CB6120"/>
    <w:rsid w:val="00CB630E"/>
    <w:rsid w:val="00CB6376"/>
    <w:rsid w:val="00CB63B3"/>
    <w:rsid w:val="00CB65C7"/>
    <w:rsid w:val="00CB668B"/>
    <w:rsid w:val="00CB66A7"/>
    <w:rsid w:val="00CB692C"/>
    <w:rsid w:val="00CB6ADD"/>
    <w:rsid w:val="00CB6E70"/>
    <w:rsid w:val="00CB7437"/>
    <w:rsid w:val="00CB75EB"/>
    <w:rsid w:val="00CB77DC"/>
    <w:rsid w:val="00CB78C5"/>
    <w:rsid w:val="00CC0149"/>
    <w:rsid w:val="00CC0191"/>
    <w:rsid w:val="00CC03E9"/>
    <w:rsid w:val="00CC0587"/>
    <w:rsid w:val="00CC06EA"/>
    <w:rsid w:val="00CC0CF5"/>
    <w:rsid w:val="00CC0D33"/>
    <w:rsid w:val="00CC0DC5"/>
    <w:rsid w:val="00CC0E1D"/>
    <w:rsid w:val="00CC0E9C"/>
    <w:rsid w:val="00CC0F57"/>
    <w:rsid w:val="00CC1273"/>
    <w:rsid w:val="00CC1804"/>
    <w:rsid w:val="00CC189E"/>
    <w:rsid w:val="00CC1B17"/>
    <w:rsid w:val="00CC1EF1"/>
    <w:rsid w:val="00CC203D"/>
    <w:rsid w:val="00CC2099"/>
    <w:rsid w:val="00CC25D1"/>
    <w:rsid w:val="00CC27D9"/>
    <w:rsid w:val="00CC2BB7"/>
    <w:rsid w:val="00CC2C3A"/>
    <w:rsid w:val="00CC2CF0"/>
    <w:rsid w:val="00CC3004"/>
    <w:rsid w:val="00CC3131"/>
    <w:rsid w:val="00CC3241"/>
    <w:rsid w:val="00CC373C"/>
    <w:rsid w:val="00CC3BC7"/>
    <w:rsid w:val="00CC3D7D"/>
    <w:rsid w:val="00CC3E2B"/>
    <w:rsid w:val="00CC41B1"/>
    <w:rsid w:val="00CC4214"/>
    <w:rsid w:val="00CC433E"/>
    <w:rsid w:val="00CC4526"/>
    <w:rsid w:val="00CC4774"/>
    <w:rsid w:val="00CC482C"/>
    <w:rsid w:val="00CC497A"/>
    <w:rsid w:val="00CC4A83"/>
    <w:rsid w:val="00CC4BB8"/>
    <w:rsid w:val="00CC4CA7"/>
    <w:rsid w:val="00CC4CBB"/>
    <w:rsid w:val="00CC4E5B"/>
    <w:rsid w:val="00CC4F4F"/>
    <w:rsid w:val="00CC5016"/>
    <w:rsid w:val="00CC5019"/>
    <w:rsid w:val="00CC5904"/>
    <w:rsid w:val="00CC5929"/>
    <w:rsid w:val="00CC5D20"/>
    <w:rsid w:val="00CC5D60"/>
    <w:rsid w:val="00CC5E41"/>
    <w:rsid w:val="00CC5E89"/>
    <w:rsid w:val="00CC60A5"/>
    <w:rsid w:val="00CC60CB"/>
    <w:rsid w:val="00CC61F2"/>
    <w:rsid w:val="00CC69CF"/>
    <w:rsid w:val="00CC6BD8"/>
    <w:rsid w:val="00CC6CEA"/>
    <w:rsid w:val="00CC6E19"/>
    <w:rsid w:val="00CC6F53"/>
    <w:rsid w:val="00CC715E"/>
    <w:rsid w:val="00CC7482"/>
    <w:rsid w:val="00CC7635"/>
    <w:rsid w:val="00CC784D"/>
    <w:rsid w:val="00CC788B"/>
    <w:rsid w:val="00CC788E"/>
    <w:rsid w:val="00CC78F5"/>
    <w:rsid w:val="00CC7B3D"/>
    <w:rsid w:val="00CC7CE5"/>
    <w:rsid w:val="00CD0189"/>
    <w:rsid w:val="00CD0289"/>
    <w:rsid w:val="00CD05B9"/>
    <w:rsid w:val="00CD0B50"/>
    <w:rsid w:val="00CD0CA0"/>
    <w:rsid w:val="00CD10A4"/>
    <w:rsid w:val="00CD1241"/>
    <w:rsid w:val="00CD1724"/>
    <w:rsid w:val="00CD1E93"/>
    <w:rsid w:val="00CD1FFE"/>
    <w:rsid w:val="00CD2063"/>
    <w:rsid w:val="00CD2099"/>
    <w:rsid w:val="00CD20F8"/>
    <w:rsid w:val="00CD21B9"/>
    <w:rsid w:val="00CD2288"/>
    <w:rsid w:val="00CD231D"/>
    <w:rsid w:val="00CD255C"/>
    <w:rsid w:val="00CD265F"/>
    <w:rsid w:val="00CD271F"/>
    <w:rsid w:val="00CD2C50"/>
    <w:rsid w:val="00CD2C75"/>
    <w:rsid w:val="00CD2DD7"/>
    <w:rsid w:val="00CD2E4D"/>
    <w:rsid w:val="00CD30A3"/>
    <w:rsid w:val="00CD30EE"/>
    <w:rsid w:val="00CD31C7"/>
    <w:rsid w:val="00CD343B"/>
    <w:rsid w:val="00CD37FC"/>
    <w:rsid w:val="00CD3C16"/>
    <w:rsid w:val="00CD3D0F"/>
    <w:rsid w:val="00CD3DA3"/>
    <w:rsid w:val="00CD3DD9"/>
    <w:rsid w:val="00CD3E53"/>
    <w:rsid w:val="00CD3EF8"/>
    <w:rsid w:val="00CD427C"/>
    <w:rsid w:val="00CD429C"/>
    <w:rsid w:val="00CD4379"/>
    <w:rsid w:val="00CD44C0"/>
    <w:rsid w:val="00CD4504"/>
    <w:rsid w:val="00CD46EA"/>
    <w:rsid w:val="00CD48E0"/>
    <w:rsid w:val="00CD4B8A"/>
    <w:rsid w:val="00CD4CCD"/>
    <w:rsid w:val="00CD4FA8"/>
    <w:rsid w:val="00CD55E0"/>
    <w:rsid w:val="00CD589C"/>
    <w:rsid w:val="00CD58A6"/>
    <w:rsid w:val="00CD5FE3"/>
    <w:rsid w:val="00CD6021"/>
    <w:rsid w:val="00CD6584"/>
    <w:rsid w:val="00CD67D2"/>
    <w:rsid w:val="00CD68E8"/>
    <w:rsid w:val="00CD6A28"/>
    <w:rsid w:val="00CD6A43"/>
    <w:rsid w:val="00CD6A72"/>
    <w:rsid w:val="00CD6C66"/>
    <w:rsid w:val="00CD6EE3"/>
    <w:rsid w:val="00CD6F3B"/>
    <w:rsid w:val="00CD6F85"/>
    <w:rsid w:val="00CD70B0"/>
    <w:rsid w:val="00CD72FE"/>
    <w:rsid w:val="00CD78EF"/>
    <w:rsid w:val="00CD796B"/>
    <w:rsid w:val="00CD7B87"/>
    <w:rsid w:val="00CD7BB6"/>
    <w:rsid w:val="00CD7D08"/>
    <w:rsid w:val="00CE00CF"/>
    <w:rsid w:val="00CE0398"/>
    <w:rsid w:val="00CE0520"/>
    <w:rsid w:val="00CE0689"/>
    <w:rsid w:val="00CE06E2"/>
    <w:rsid w:val="00CE0839"/>
    <w:rsid w:val="00CE0C8F"/>
    <w:rsid w:val="00CE1383"/>
    <w:rsid w:val="00CE140A"/>
    <w:rsid w:val="00CE1507"/>
    <w:rsid w:val="00CE16A9"/>
    <w:rsid w:val="00CE16D5"/>
    <w:rsid w:val="00CE179E"/>
    <w:rsid w:val="00CE1899"/>
    <w:rsid w:val="00CE19D2"/>
    <w:rsid w:val="00CE1A21"/>
    <w:rsid w:val="00CE1C2B"/>
    <w:rsid w:val="00CE2345"/>
    <w:rsid w:val="00CE25A0"/>
    <w:rsid w:val="00CE266E"/>
    <w:rsid w:val="00CE2685"/>
    <w:rsid w:val="00CE26CB"/>
    <w:rsid w:val="00CE274D"/>
    <w:rsid w:val="00CE27C8"/>
    <w:rsid w:val="00CE2AC4"/>
    <w:rsid w:val="00CE2CF9"/>
    <w:rsid w:val="00CE2FE0"/>
    <w:rsid w:val="00CE3011"/>
    <w:rsid w:val="00CE32C5"/>
    <w:rsid w:val="00CE3388"/>
    <w:rsid w:val="00CE339D"/>
    <w:rsid w:val="00CE3811"/>
    <w:rsid w:val="00CE381B"/>
    <w:rsid w:val="00CE38DC"/>
    <w:rsid w:val="00CE397D"/>
    <w:rsid w:val="00CE3999"/>
    <w:rsid w:val="00CE39FC"/>
    <w:rsid w:val="00CE3AC3"/>
    <w:rsid w:val="00CE3E8F"/>
    <w:rsid w:val="00CE3EA6"/>
    <w:rsid w:val="00CE3F38"/>
    <w:rsid w:val="00CE4092"/>
    <w:rsid w:val="00CE4188"/>
    <w:rsid w:val="00CE46C1"/>
    <w:rsid w:val="00CE47C7"/>
    <w:rsid w:val="00CE5072"/>
    <w:rsid w:val="00CE558B"/>
    <w:rsid w:val="00CE55DB"/>
    <w:rsid w:val="00CE56CC"/>
    <w:rsid w:val="00CE5AD7"/>
    <w:rsid w:val="00CE5CC1"/>
    <w:rsid w:val="00CE60FF"/>
    <w:rsid w:val="00CE6147"/>
    <w:rsid w:val="00CE6354"/>
    <w:rsid w:val="00CE6690"/>
    <w:rsid w:val="00CE675F"/>
    <w:rsid w:val="00CE6AF7"/>
    <w:rsid w:val="00CE6B6E"/>
    <w:rsid w:val="00CE6D5B"/>
    <w:rsid w:val="00CE7088"/>
    <w:rsid w:val="00CE714C"/>
    <w:rsid w:val="00CE7319"/>
    <w:rsid w:val="00CE7349"/>
    <w:rsid w:val="00CE7DA9"/>
    <w:rsid w:val="00CE7F8B"/>
    <w:rsid w:val="00CF0255"/>
    <w:rsid w:val="00CF0354"/>
    <w:rsid w:val="00CF068C"/>
    <w:rsid w:val="00CF06D4"/>
    <w:rsid w:val="00CF0B36"/>
    <w:rsid w:val="00CF0D16"/>
    <w:rsid w:val="00CF0E08"/>
    <w:rsid w:val="00CF0E57"/>
    <w:rsid w:val="00CF0ECE"/>
    <w:rsid w:val="00CF1027"/>
    <w:rsid w:val="00CF1030"/>
    <w:rsid w:val="00CF126D"/>
    <w:rsid w:val="00CF17C1"/>
    <w:rsid w:val="00CF1A67"/>
    <w:rsid w:val="00CF242C"/>
    <w:rsid w:val="00CF257A"/>
    <w:rsid w:val="00CF264A"/>
    <w:rsid w:val="00CF27EF"/>
    <w:rsid w:val="00CF2906"/>
    <w:rsid w:val="00CF291B"/>
    <w:rsid w:val="00CF29AB"/>
    <w:rsid w:val="00CF2A2D"/>
    <w:rsid w:val="00CF2D96"/>
    <w:rsid w:val="00CF2E84"/>
    <w:rsid w:val="00CF2F19"/>
    <w:rsid w:val="00CF331E"/>
    <w:rsid w:val="00CF3598"/>
    <w:rsid w:val="00CF35DC"/>
    <w:rsid w:val="00CF386B"/>
    <w:rsid w:val="00CF39C3"/>
    <w:rsid w:val="00CF3A86"/>
    <w:rsid w:val="00CF3B67"/>
    <w:rsid w:val="00CF3BA3"/>
    <w:rsid w:val="00CF3BFE"/>
    <w:rsid w:val="00CF3DE9"/>
    <w:rsid w:val="00CF4349"/>
    <w:rsid w:val="00CF43F4"/>
    <w:rsid w:val="00CF47FF"/>
    <w:rsid w:val="00CF4A29"/>
    <w:rsid w:val="00CF4A77"/>
    <w:rsid w:val="00CF4D8B"/>
    <w:rsid w:val="00CF4E24"/>
    <w:rsid w:val="00CF5053"/>
    <w:rsid w:val="00CF52D9"/>
    <w:rsid w:val="00CF5554"/>
    <w:rsid w:val="00CF55CE"/>
    <w:rsid w:val="00CF5C9D"/>
    <w:rsid w:val="00CF5D1B"/>
    <w:rsid w:val="00CF6284"/>
    <w:rsid w:val="00CF6598"/>
    <w:rsid w:val="00CF65CA"/>
    <w:rsid w:val="00CF6778"/>
    <w:rsid w:val="00CF6933"/>
    <w:rsid w:val="00CF6B0B"/>
    <w:rsid w:val="00CF6B0C"/>
    <w:rsid w:val="00CF6B76"/>
    <w:rsid w:val="00CF6C01"/>
    <w:rsid w:val="00CF6D04"/>
    <w:rsid w:val="00CF6D18"/>
    <w:rsid w:val="00CF6DA0"/>
    <w:rsid w:val="00CF6FE2"/>
    <w:rsid w:val="00CF70AB"/>
    <w:rsid w:val="00CF730B"/>
    <w:rsid w:val="00CF745E"/>
    <w:rsid w:val="00CF775F"/>
    <w:rsid w:val="00CF7A4E"/>
    <w:rsid w:val="00CF7B6C"/>
    <w:rsid w:val="00CF7D25"/>
    <w:rsid w:val="00CF7E3A"/>
    <w:rsid w:val="00CF7E69"/>
    <w:rsid w:val="00CF7F3A"/>
    <w:rsid w:val="00D00221"/>
    <w:rsid w:val="00D00257"/>
    <w:rsid w:val="00D00265"/>
    <w:rsid w:val="00D005D1"/>
    <w:rsid w:val="00D007D7"/>
    <w:rsid w:val="00D00B84"/>
    <w:rsid w:val="00D00E0A"/>
    <w:rsid w:val="00D00E3E"/>
    <w:rsid w:val="00D00EB7"/>
    <w:rsid w:val="00D00F68"/>
    <w:rsid w:val="00D010A9"/>
    <w:rsid w:val="00D01137"/>
    <w:rsid w:val="00D01437"/>
    <w:rsid w:val="00D016F2"/>
    <w:rsid w:val="00D01A1D"/>
    <w:rsid w:val="00D01B64"/>
    <w:rsid w:val="00D01C11"/>
    <w:rsid w:val="00D01CAC"/>
    <w:rsid w:val="00D01D54"/>
    <w:rsid w:val="00D01E45"/>
    <w:rsid w:val="00D02543"/>
    <w:rsid w:val="00D02A26"/>
    <w:rsid w:val="00D02C5E"/>
    <w:rsid w:val="00D02E55"/>
    <w:rsid w:val="00D03700"/>
    <w:rsid w:val="00D0383A"/>
    <w:rsid w:val="00D03940"/>
    <w:rsid w:val="00D039AE"/>
    <w:rsid w:val="00D03C28"/>
    <w:rsid w:val="00D03C48"/>
    <w:rsid w:val="00D03CB0"/>
    <w:rsid w:val="00D03D2A"/>
    <w:rsid w:val="00D0413D"/>
    <w:rsid w:val="00D0416D"/>
    <w:rsid w:val="00D04182"/>
    <w:rsid w:val="00D048D9"/>
    <w:rsid w:val="00D04E73"/>
    <w:rsid w:val="00D04F9B"/>
    <w:rsid w:val="00D052FD"/>
    <w:rsid w:val="00D0535F"/>
    <w:rsid w:val="00D0536A"/>
    <w:rsid w:val="00D05A55"/>
    <w:rsid w:val="00D061E5"/>
    <w:rsid w:val="00D06341"/>
    <w:rsid w:val="00D063BD"/>
    <w:rsid w:val="00D06A11"/>
    <w:rsid w:val="00D06B1A"/>
    <w:rsid w:val="00D06D10"/>
    <w:rsid w:val="00D06D81"/>
    <w:rsid w:val="00D06E7B"/>
    <w:rsid w:val="00D06F0D"/>
    <w:rsid w:val="00D06FDD"/>
    <w:rsid w:val="00D070A0"/>
    <w:rsid w:val="00D0714E"/>
    <w:rsid w:val="00D07176"/>
    <w:rsid w:val="00D07279"/>
    <w:rsid w:val="00D0764F"/>
    <w:rsid w:val="00D076EE"/>
    <w:rsid w:val="00D07980"/>
    <w:rsid w:val="00D07A64"/>
    <w:rsid w:val="00D07B9D"/>
    <w:rsid w:val="00D07D96"/>
    <w:rsid w:val="00D07ECC"/>
    <w:rsid w:val="00D07FB4"/>
    <w:rsid w:val="00D101B1"/>
    <w:rsid w:val="00D104E6"/>
    <w:rsid w:val="00D10BF3"/>
    <w:rsid w:val="00D10C3C"/>
    <w:rsid w:val="00D10D2E"/>
    <w:rsid w:val="00D10D4E"/>
    <w:rsid w:val="00D10E60"/>
    <w:rsid w:val="00D11486"/>
    <w:rsid w:val="00D11622"/>
    <w:rsid w:val="00D11750"/>
    <w:rsid w:val="00D1176F"/>
    <w:rsid w:val="00D1190F"/>
    <w:rsid w:val="00D11989"/>
    <w:rsid w:val="00D11AF3"/>
    <w:rsid w:val="00D11F1A"/>
    <w:rsid w:val="00D12600"/>
    <w:rsid w:val="00D12CD6"/>
    <w:rsid w:val="00D12D19"/>
    <w:rsid w:val="00D12D9C"/>
    <w:rsid w:val="00D12E5F"/>
    <w:rsid w:val="00D12F5B"/>
    <w:rsid w:val="00D13063"/>
    <w:rsid w:val="00D13396"/>
    <w:rsid w:val="00D13431"/>
    <w:rsid w:val="00D1367B"/>
    <w:rsid w:val="00D1394B"/>
    <w:rsid w:val="00D13E6E"/>
    <w:rsid w:val="00D13F20"/>
    <w:rsid w:val="00D13FEF"/>
    <w:rsid w:val="00D14396"/>
    <w:rsid w:val="00D143F6"/>
    <w:rsid w:val="00D14444"/>
    <w:rsid w:val="00D144BC"/>
    <w:rsid w:val="00D1459F"/>
    <w:rsid w:val="00D147D7"/>
    <w:rsid w:val="00D14889"/>
    <w:rsid w:val="00D14B69"/>
    <w:rsid w:val="00D14CE8"/>
    <w:rsid w:val="00D15024"/>
    <w:rsid w:val="00D153EB"/>
    <w:rsid w:val="00D1549D"/>
    <w:rsid w:val="00D157B7"/>
    <w:rsid w:val="00D1593C"/>
    <w:rsid w:val="00D15BBF"/>
    <w:rsid w:val="00D15C30"/>
    <w:rsid w:val="00D15C97"/>
    <w:rsid w:val="00D15DDC"/>
    <w:rsid w:val="00D16196"/>
    <w:rsid w:val="00D1659A"/>
    <w:rsid w:val="00D166F6"/>
    <w:rsid w:val="00D16AA6"/>
    <w:rsid w:val="00D16AAE"/>
    <w:rsid w:val="00D16B45"/>
    <w:rsid w:val="00D16C61"/>
    <w:rsid w:val="00D16CB7"/>
    <w:rsid w:val="00D17007"/>
    <w:rsid w:val="00D17031"/>
    <w:rsid w:val="00D175CB"/>
    <w:rsid w:val="00D17A1D"/>
    <w:rsid w:val="00D17C2B"/>
    <w:rsid w:val="00D17E98"/>
    <w:rsid w:val="00D17F69"/>
    <w:rsid w:val="00D2020A"/>
    <w:rsid w:val="00D202DF"/>
    <w:rsid w:val="00D2036B"/>
    <w:rsid w:val="00D20495"/>
    <w:rsid w:val="00D204A5"/>
    <w:rsid w:val="00D204BE"/>
    <w:rsid w:val="00D20648"/>
    <w:rsid w:val="00D20863"/>
    <w:rsid w:val="00D20AAA"/>
    <w:rsid w:val="00D20B16"/>
    <w:rsid w:val="00D20BBB"/>
    <w:rsid w:val="00D20BC8"/>
    <w:rsid w:val="00D20EA1"/>
    <w:rsid w:val="00D212AB"/>
    <w:rsid w:val="00D212D6"/>
    <w:rsid w:val="00D212E4"/>
    <w:rsid w:val="00D21744"/>
    <w:rsid w:val="00D2194D"/>
    <w:rsid w:val="00D21966"/>
    <w:rsid w:val="00D21ACF"/>
    <w:rsid w:val="00D21AF5"/>
    <w:rsid w:val="00D21B2F"/>
    <w:rsid w:val="00D21D0C"/>
    <w:rsid w:val="00D21D8D"/>
    <w:rsid w:val="00D222DE"/>
    <w:rsid w:val="00D2252D"/>
    <w:rsid w:val="00D226E1"/>
    <w:rsid w:val="00D22712"/>
    <w:rsid w:val="00D2282E"/>
    <w:rsid w:val="00D2288A"/>
    <w:rsid w:val="00D22982"/>
    <w:rsid w:val="00D22FF5"/>
    <w:rsid w:val="00D23064"/>
    <w:rsid w:val="00D231AE"/>
    <w:rsid w:val="00D231F9"/>
    <w:rsid w:val="00D23274"/>
    <w:rsid w:val="00D233E6"/>
    <w:rsid w:val="00D2340D"/>
    <w:rsid w:val="00D236D5"/>
    <w:rsid w:val="00D23769"/>
    <w:rsid w:val="00D23953"/>
    <w:rsid w:val="00D239FE"/>
    <w:rsid w:val="00D23A6C"/>
    <w:rsid w:val="00D23CC4"/>
    <w:rsid w:val="00D23D25"/>
    <w:rsid w:val="00D23DC9"/>
    <w:rsid w:val="00D23E9C"/>
    <w:rsid w:val="00D23EC8"/>
    <w:rsid w:val="00D23F20"/>
    <w:rsid w:val="00D24507"/>
    <w:rsid w:val="00D24717"/>
    <w:rsid w:val="00D2491F"/>
    <w:rsid w:val="00D24A07"/>
    <w:rsid w:val="00D24B87"/>
    <w:rsid w:val="00D250B9"/>
    <w:rsid w:val="00D2542D"/>
    <w:rsid w:val="00D254CF"/>
    <w:rsid w:val="00D2550C"/>
    <w:rsid w:val="00D25704"/>
    <w:rsid w:val="00D25956"/>
    <w:rsid w:val="00D25BD9"/>
    <w:rsid w:val="00D25BFC"/>
    <w:rsid w:val="00D25F16"/>
    <w:rsid w:val="00D25F29"/>
    <w:rsid w:val="00D25F39"/>
    <w:rsid w:val="00D262DD"/>
    <w:rsid w:val="00D262FC"/>
    <w:rsid w:val="00D26448"/>
    <w:rsid w:val="00D26610"/>
    <w:rsid w:val="00D26847"/>
    <w:rsid w:val="00D269E7"/>
    <w:rsid w:val="00D26A04"/>
    <w:rsid w:val="00D26E8B"/>
    <w:rsid w:val="00D26E99"/>
    <w:rsid w:val="00D26F98"/>
    <w:rsid w:val="00D270B9"/>
    <w:rsid w:val="00D2758E"/>
    <w:rsid w:val="00D276DF"/>
    <w:rsid w:val="00D27AB3"/>
    <w:rsid w:val="00D27BAF"/>
    <w:rsid w:val="00D27E42"/>
    <w:rsid w:val="00D27E98"/>
    <w:rsid w:val="00D27ED1"/>
    <w:rsid w:val="00D27F35"/>
    <w:rsid w:val="00D3043B"/>
    <w:rsid w:val="00D304A1"/>
    <w:rsid w:val="00D30580"/>
    <w:rsid w:val="00D3059B"/>
    <w:rsid w:val="00D30686"/>
    <w:rsid w:val="00D306FC"/>
    <w:rsid w:val="00D30C8C"/>
    <w:rsid w:val="00D30D7F"/>
    <w:rsid w:val="00D31077"/>
    <w:rsid w:val="00D31180"/>
    <w:rsid w:val="00D31540"/>
    <w:rsid w:val="00D319E0"/>
    <w:rsid w:val="00D31AB7"/>
    <w:rsid w:val="00D31C0B"/>
    <w:rsid w:val="00D31E63"/>
    <w:rsid w:val="00D32003"/>
    <w:rsid w:val="00D32041"/>
    <w:rsid w:val="00D3262B"/>
    <w:rsid w:val="00D32693"/>
    <w:rsid w:val="00D3296F"/>
    <w:rsid w:val="00D32B7B"/>
    <w:rsid w:val="00D32D72"/>
    <w:rsid w:val="00D32E00"/>
    <w:rsid w:val="00D331E3"/>
    <w:rsid w:val="00D33545"/>
    <w:rsid w:val="00D335E5"/>
    <w:rsid w:val="00D33617"/>
    <w:rsid w:val="00D33D9B"/>
    <w:rsid w:val="00D33E28"/>
    <w:rsid w:val="00D33E41"/>
    <w:rsid w:val="00D33F72"/>
    <w:rsid w:val="00D34036"/>
    <w:rsid w:val="00D34141"/>
    <w:rsid w:val="00D342E4"/>
    <w:rsid w:val="00D34676"/>
    <w:rsid w:val="00D346F0"/>
    <w:rsid w:val="00D34771"/>
    <w:rsid w:val="00D348A6"/>
    <w:rsid w:val="00D34EFC"/>
    <w:rsid w:val="00D34F01"/>
    <w:rsid w:val="00D35021"/>
    <w:rsid w:val="00D3522A"/>
    <w:rsid w:val="00D35529"/>
    <w:rsid w:val="00D356EC"/>
    <w:rsid w:val="00D35821"/>
    <w:rsid w:val="00D35A21"/>
    <w:rsid w:val="00D35C96"/>
    <w:rsid w:val="00D35C98"/>
    <w:rsid w:val="00D35F56"/>
    <w:rsid w:val="00D361B8"/>
    <w:rsid w:val="00D365AF"/>
    <w:rsid w:val="00D3666B"/>
    <w:rsid w:val="00D367B9"/>
    <w:rsid w:val="00D36836"/>
    <w:rsid w:val="00D36857"/>
    <w:rsid w:val="00D36F17"/>
    <w:rsid w:val="00D371F9"/>
    <w:rsid w:val="00D372DD"/>
    <w:rsid w:val="00D3731E"/>
    <w:rsid w:val="00D3782E"/>
    <w:rsid w:val="00D37A71"/>
    <w:rsid w:val="00D37CA9"/>
    <w:rsid w:val="00D37EE9"/>
    <w:rsid w:val="00D4000D"/>
    <w:rsid w:val="00D40108"/>
    <w:rsid w:val="00D40256"/>
    <w:rsid w:val="00D4028D"/>
    <w:rsid w:val="00D4086C"/>
    <w:rsid w:val="00D40D52"/>
    <w:rsid w:val="00D40D65"/>
    <w:rsid w:val="00D40E72"/>
    <w:rsid w:val="00D41333"/>
    <w:rsid w:val="00D413BE"/>
    <w:rsid w:val="00D41696"/>
    <w:rsid w:val="00D41745"/>
    <w:rsid w:val="00D41A65"/>
    <w:rsid w:val="00D41D51"/>
    <w:rsid w:val="00D42310"/>
    <w:rsid w:val="00D42708"/>
    <w:rsid w:val="00D42751"/>
    <w:rsid w:val="00D42A86"/>
    <w:rsid w:val="00D42AE3"/>
    <w:rsid w:val="00D42BBA"/>
    <w:rsid w:val="00D42CB9"/>
    <w:rsid w:val="00D42D01"/>
    <w:rsid w:val="00D42E59"/>
    <w:rsid w:val="00D43053"/>
    <w:rsid w:val="00D432EE"/>
    <w:rsid w:val="00D43333"/>
    <w:rsid w:val="00D433C0"/>
    <w:rsid w:val="00D434C3"/>
    <w:rsid w:val="00D4359C"/>
    <w:rsid w:val="00D43931"/>
    <w:rsid w:val="00D43BDB"/>
    <w:rsid w:val="00D442FB"/>
    <w:rsid w:val="00D444B8"/>
    <w:rsid w:val="00D446F5"/>
    <w:rsid w:val="00D4490F"/>
    <w:rsid w:val="00D44964"/>
    <w:rsid w:val="00D44E2A"/>
    <w:rsid w:val="00D450D1"/>
    <w:rsid w:val="00D455A5"/>
    <w:rsid w:val="00D4568F"/>
    <w:rsid w:val="00D45D98"/>
    <w:rsid w:val="00D463DC"/>
    <w:rsid w:val="00D46501"/>
    <w:rsid w:val="00D46519"/>
    <w:rsid w:val="00D46789"/>
    <w:rsid w:val="00D46B25"/>
    <w:rsid w:val="00D46CD9"/>
    <w:rsid w:val="00D46EB9"/>
    <w:rsid w:val="00D470EC"/>
    <w:rsid w:val="00D4767A"/>
    <w:rsid w:val="00D4784C"/>
    <w:rsid w:val="00D4797F"/>
    <w:rsid w:val="00D47BC6"/>
    <w:rsid w:val="00D47F30"/>
    <w:rsid w:val="00D47F50"/>
    <w:rsid w:val="00D501D8"/>
    <w:rsid w:val="00D501EB"/>
    <w:rsid w:val="00D50207"/>
    <w:rsid w:val="00D50353"/>
    <w:rsid w:val="00D50398"/>
    <w:rsid w:val="00D5059B"/>
    <w:rsid w:val="00D506A2"/>
    <w:rsid w:val="00D50839"/>
    <w:rsid w:val="00D50B6A"/>
    <w:rsid w:val="00D50C25"/>
    <w:rsid w:val="00D50E26"/>
    <w:rsid w:val="00D50F88"/>
    <w:rsid w:val="00D5137B"/>
    <w:rsid w:val="00D5138C"/>
    <w:rsid w:val="00D513D1"/>
    <w:rsid w:val="00D51820"/>
    <w:rsid w:val="00D51A37"/>
    <w:rsid w:val="00D51B53"/>
    <w:rsid w:val="00D51E74"/>
    <w:rsid w:val="00D51E98"/>
    <w:rsid w:val="00D5200E"/>
    <w:rsid w:val="00D522B5"/>
    <w:rsid w:val="00D52354"/>
    <w:rsid w:val="00D52626"/>
    <w:rsid w:val="00D52836"/>
    <w:rsid w:val="00D52962"/>
    <w:rsid w:val="00D52BE9"/>
    <w:rsid w:val="00D52ED4"/>
    <w:rsid w:val="00D52FBB"/>
    <w:rsid w:val="00D5303D"/>
    <w:rsid w:val="00D53060"/>
    <w:rsid w:val="00D53598"/>
    <w:rsid w:val="00D539B9"/>
    <w:rsid w:val="00D53D90"/>
    <w:rsid w:val="00D53DAB"/>
    <w:rsid w:val="00D54197"/>
    <w:rsid w:val="00D541F4"/>
    <w:rsid w:val="00D54227"/>
    <w:rsid w:val="00D54237"/>
    <w:rsid w:val="00D54512"/>
    <w:rsid w:val="00D5455D"/>
    <w:rsid w:val="00D54589"/>
    <w:rsid w:val="00D545F7"/>
    <w:rsid w:val="00D546C5"/>
    <w:rsid w:val="00D54995"/>
    <w:rsid w:val="00D549F4"/>
    <w:rsid w:val="00D54ABF"/>
    <w:rsid w:val="00D554CD"/>
    <w:rsid w:val="00D5552C"/>
    <w:rsid w:val="00D55BF3"/>
    <w:rsid w:val="00D55C3C"/>
    <w:rsid w:val="00D55C47"/>
    <w:rsid w:val="00D55CBC"/>
    <w:rsid w:val="00D55CC2"/>
    <w:rsid w:val="00D567DB"/>
    <w:rsid w:val="00D568F8"/>
    <w:rsid w:val="00D56933"/>
    <w:rsid w:val="00D56CFF"/>
    <w:rsid w:val="00D56E88"/>
    <w:rsid w:val="00D571B1"/>
    <w:rsid w:val="00D5721B"/>
    <w:rsid w:val="00D572AD"/>
    <w:rsid w:val="00D5752B"/>
    <w:rsid w:val="00D57719"/>
    <w:rsid w:val="00D57847"/>
    <w:rsid w:val="00D57D04"/>
    <w:rsid w:val="00D57D6D"/>
    <w:rsid w:val="00D60046"/>
    <w:rsid w:val="00D600D1"/>
    <w:rsid w:val="00D60174"/>
    <w:rsid w:val="00D60384"/>
    <w:rsid w:val="00D605E1"/>
    <w:rsid w:val="00D6075B"/>
    <w:rsid w:val="00D60A08"/>
    <w:rsid w:val="00D60A40"/>
    <w:rsid w:val="00D60CBA"/>
    <w:rsid w:val="00D60DD1"/>
    <w:rsid w:val="00D60E97"/>
    <w:rsid w:val="00D614C0"/>
    <w:rsid w:val="00D61AF0"/>
    <w:rsid w:val="00D61C9D"/>
    <w:rsid w:val="00D620B0"/>
    <w:rsid w:val="00D621F1"/>
    <w:rsid w:val="00D62219"/>
    <w:rsid w:val="00D623EE"/>
    <w:rsid w:val="00D62679"/>
    <w:rsid w:val="00D62847"/>
    <w:rsid w:val="00D629B7"/>
    <w:rsid w:val="00D63379"/>
    <w:rsid w:val="00D6370C"/>
    <w:rsid w:val="00D63950"/>
    <w:rsid w:val="00D63E93"/>
    <w:rsid w:val="00D640AD"/>
    <w:rsid w:val="00D6418B"/>
    <w:rsid w:val="00D641B8"/>
    <w:rsid w:val="00D6422C"/>
    <w:rsid w:val="00D64436"/>
    <w:rsid w:val="00D6460B"/>
    <w:rsid w:val="00D646C5"/>
    <w:rsid w:val="00D64753"/>
    <w:rsid w:val="00D648C0"/>
    <w:rsid w:val="00D6497E"/>
    <w:rsid w:val="00D64F92"/>
    <w:rsid w:val="00D65136"/>
    <w:rsid w:val="00D6520E"/>
    <w:rsid w:val="00D65260"/>
    <w:rsid w:val="00D653BA"/>
    <w:rsid w:val="00D65779"/>
    <w:rsid w:val="00D65952"/>
    <w:rsid w:val="00D65BEB"/>
    <w:rsid w:val="00D65DD6"/>
    <w:rsid w:val="00D65F5D"/>
    <w:rsid w:val="00D6625E"/>
    <w:rsid w:val="00D665BA"/>
    <w:rsid w:val="00D6664D"/>
    <w:rsid w:val="00D66729"/>
    <w:rsid w:val="00D66741"/>
    <w:rsid w:val="00D66798"/>
    <w:rsid w:val="00D66C9F"/>
    <w:rsid w:val="00D66CF8"/>
    <w:rsid w:val="00D66D5B"/>
    <w:rsid w:val="00D66FD3"/>
    <w:rsid w:val="00D67562"/>
    <w:rsid w:val="00D676B6"/>
    <w:rsid w:val="00D67739"/>
    <w:rsid w:val="00D67EEE"/>
    <w:rsid w:val="00D701FF"/>
    <w:rsid w:val="00D70244"/>
    <w:rsid w:val="00D7048E"/>
    <w:rsid w:val="00D70681"/>
    <w:rsid w:val="00D70761"/>
    <w:rsid w:val="00D70885"/>
    <w:rsid w:val="00D70971"/>
    <w:rsid w:val="00D70B6B"/>
    <w:rsid w:val="00D712A1"/>
    <w:rsid w:val="00D715B5"/>
    <w:rsid w:val="00D7197E"/>
    <w:rsid w:val="00D71C73"/>
    <w:rsid w:val="00D71E25"/>
    <w:rsid w:val="00D71E79"/>
    <w:rsid w:val="00D71FFB"/>
    <w:rsid w:val="00D72159"/>
    <w:rsid w:val="00D7220F"/>
    <w:rsid w:val="00D727E2"/>
    <w:rsid w:val="00D72A3A"/>
    <w:rsid w:val="00D72BFE"/>
    <w:rsid w:val="00D72C1E"/>
    <w:rsid w:val="00D72E88"/>
    <w:rsid w:val="00D7312E"/>
    <w:rsid w:val="00D7378C"/>
    <w:rsid w:val="00D73D64"/>
    <w:rsid w:val="00D73E72"/>
    <w:rsid w:val="00D745DF"/>
    <w:rsid w:val="00D74803"/>
    <w:rsid w:val="00D748A2"/>
    <w:rsid w:val="00D74C6E"/>
    <w:rsid w:val="00D750B3"/>
    <w:rsid w:val="00D75275"/>
    <w:rsid w:val="00D752C9"/>
    <w:rsid w:val="00D7585B"/>
    <w:rsid w:val="00D75943"/>
    <w:rsid w:val="00D7594E"/>
    <w:rsid w:val="00D75A09"/>
    <w:rsid w:val="00D75F48"/>
    <w:rsid w:val="00D760F3"/>
    <w:rsid w:val="00D762F8"/>
    <w:rsid w:val="00D76338"/>
    <w:rsid w:val="00D763C8"/>
    <w:rsid w:val="00D7641E"/>
    <w:rsid w:val="00D76A85"/>
    <w:rsid w:val="00D76D0B"/>
    <w:rsid w:val="00D76D3D"/>
    <w:rsid w:val="00D76FCF"/>
    <w:rsid w:val="00D770B6"/>
    <w:rsid w:val="00D77273"/>
    <w:rsid w:val="00D772FF"/>
    <w:rsid w:val="00D776C9"/>
    <w:rsid w:val="00D77976"/>
    <w:rsid w:val="00D7797C"/>
    <w:rsid w:val="00D77BE6"/>
    <w:rsid w:val="00D77C86"/>
    <w:rsid w:val="00D8025C"/>
    <w:rsid w:val="00D802C8"/>
    <w:rsid w:val="00D8044D"/>
    <w:rsid w:val="00D8071B"/>
    <w:rsid w:val="00D80845"/>
    <w:rsid w:val="00D80A27"/>
    <w:rsid w:val="00D80A53"/>
    <w:rsid w:val="00D80D56"/>
    <w:rsid w:val="00D80E81"/>
    <w:rsid w:val="00D81008"/>
    <w:rsid w:val="00D815BD"/>
    <w:rsid w:val="00D81B35"/>
    <w:rsid w:val="00D81C50"/>
    <w:rsid w:val="00D81DEB"/>
    <w:rsid w:val="00D8203D"/>
    <w:rsid w:val="00D8206F"/>
    <w:rsid w:val="00D8248C"/>
    <w:rsid w:val="00D824B1"/>
    <w:rsid w:val="00D8258D"/>
    <w:rsid w:val="00D826EB"/>
    <w:rsid w:val="00D82926"/>
    <w:rsid w:val="00D82D44"/>
    <w:rsid w:val="00D82F18"/>
    <w:rsid w:val="00D8306F"/>
    <w:rsid w:val="00D833D4"/>
    <w:rsid w:val="00D834AB"/>
    <w:rsid w:val="00D83659"/>
    <w:rsid w:val="00D83766"/>
    <w:rsid w:val="00D83A13"/>
    <w:rsid w:val="00D83BC4"/>
    <w:rsid w:val="00D83E2D"/>
    <w:rsid w:val="00D84010"/>
    <w:rsid w:val="00D840EB"/>
    <w:rsid w:val="00D84123"/>
    <w:rsid w:val="00D84A68"/>
    <w:rsid w:val="00D84D27"/>
    <w:rsid w:val="00D84EFA"/>
    <w:rsid w:val="00D84EFB"/>
    <w:rsid w:val="00D84FD7"/>
    <w:rsid w:val="00D8501A"/>
    <w:rsid w:val="00D85059"/>
    <w:rsid w:val="00D851CD"/>
    <w:rsid w:val="00D8537B"/>
    <w:rsid w:val="00D8544E"/>
    <w:rsid w:val="00D85670"/>
    <w:rsid w:val="00D85934"/>
    <w:rsid w:val="00D85CD2"/>
    <w:rsid w:val="00D85D06"/>
    <w:rsid w:val="00D8640C"/>
    <w:rsid w:val="00D866C5"/>
    <w:rsid w:val="00D867C0"/>
    <w:rsid w:val="00D868AC"/>
    <w:rsid w:val="00D8692E"/>
    <w:rsid w:val="00D869E1"/>
    <w:rsid w:val="00D86B2D"/>
    <w:rsid w:val="00D8718E"/>
    <w:rsid w:val="00D873E1"/>
    <w:rsid w:val="00D8754B"/>
    <w:rsid w:val="00D87856"/>
    <w:rsid w:val="00D87F29"/>
    <w:rsid w:val="00D87F47"/>
    <w:rsid w:val="00D900D8"/>
    <w:rsid w:val="00D90147"/>
    <w:rsid w:val="00D90460"/>
    <w:rsid w:val="00D90667"/>
    <w:rsid w:val="00D907FF"/>
    <w:rsid w:val="00D9085F"/>
    <w:rsid w:val="00D90927"/>
    <w:rsid w:val="00D90941"/>
    <w:rsid w:val="00D9098E"/>
    <w:rsid w:val="00D90C0E"/>
    <w:rsid w:val="00D910E5"/>
    <w:rsid w:val="00D91100"/>
    <w:rsid w:val="00D9112E"/>
    <w:rsid w:val="00D911B3"/>
    <w:rsid w:val="00D91237"/>
    <w:rsid w:val="00D912DD"/>
    <w:rsid w:val="00D917F7"/>
    <w:rsid w:val="00D91864"/>
    <w:rsid w:val="00D918DB"/>
    <w:rsid w:val="00D9198F"/>
    <w:rsid w:val="00D91A18"/>
    <w:rsid w:val="00D91B62"/>
    <w:rsid w:val="00D91B85"/>
    <w:rsid w:val="00D91C2A"/>
    <w:rsid w:val="00D91C55"/>
    <w:rsid w:val="00D91DA0"/>
    <w:rsid w:val="00D92028"/>
    <w:rsid w:val="00D92227"/>
    <w:rsid w:val="00D92275"/>
    <w:rsid w:val="00D92382"/>
    <w:rsid w:val="00D92503"/>
    <w:rsid w:val="00D9259A"/>
    <w:rsid w:val="00D925EC"/>
    <w:rsid w:val="00D92666"/>
    <w:rsid w:val="00D929D2"/>
    <w:rsid w:val="00D92B97"/>
    <w:rsid w:val="00D92C6A"/>
    <w:rsid w:val="00D92EE4"/>
    <w:rsid w:val="00D93030"/>
    <w:rsid w:val="00D93117"/>
    <w:rsid w:val="00D93501"/>
    <w:rsid w:val="00D9351D"/>
    <w:rsid w:val="00D935BE"/>
    <w:rsid w:val="00D93A02"/>
    <w:rsid w:val="00D93A21"/>
    <w:rsid w:val="00D93D24"/>
    <w:rsid w:val="00D9415D"/>
    <w:rsid w:val="00D94184"/>
    <w:rsid w:val="00D941CE"/>
    <w:rsid w:val="00D94378"/>
    <w:rsid w:val="00D94504"/>
    <w:rsid w:val="00D94B0C"/>
    <w:rsid w:val="00D94B3C"/>
    <w:rsid w:val="00D94B92"/>
    <w:rsid w:val="00D950BE"/>
    <w:rsid w:val="00D95598"/>
    <w:rsid w:val="00D9594D"/>
    <w:rsid w:val="00D96311"/>
    <w:rsid w:val="00D96381"/>
    <w:rsid w:val="00D96382"/>
    <w:rsid w:val="00D96439"/>
    <w:rsid w:val="00D967E4"/>
    <w:rsid w:val="00D968B8"/>
    <w:rsid w:val="00D970B7"/>
    <w:rsid w:val="00D973D0"/>
    <w:rsid w:val="00D975B7"/>
    <w:rsid w:val="00D9797C"/>
    <w:rsid w:val="00D97987"/>
    <w:rsid w:val="00D979D5"/>
    <w:rsid w:val="00D97A88"/>
    <w:rsid w:val="00D97A93"/>
    <w:rsid w:val="00D97AAC"/>
    <w:rsid w:val="00D97AEB"/>
    <w:rsid w:val="00D97CBE"/>
    <w:rsid w:val="00DA01FE"/>
    <w:rsid w:val="00DA023E"/>
    <w:rsid w:val="00DA034C"/>
    <w:rsid w:val="00DA04D2"/>
    <w:rsid w:val="00DA0753"/>
    <w:rsid w:val="00DA087A"/>
    <w:rsid w:val="00DA08A9"/>
    <w:rsid w:val="00DA131B"/>
    <w:rsid w:val="00DA13BE"/>
    <w:rsid w:val="00DA160B"/>
    <w:rsid w:val="00DA1B66"/>
    <w:rsid w:val="00DA1E3D"/>
    <w:rsid w:val="00DA1F76"/>
    <w:rsid w:val="00DA22F7"/>
    <w:rsid w:val="00DA23ED"/>
    <w:rsid w:val="00DA2B97"/>
    <w:rsid w:val="00DA2BB6"/>
    <w:rsid w:val="00DA2E20"/>
    <w:rsid w:val="00DA30FC"/>
    <w:rsid w:val="00DA3145"/>
    <w:rsid w:val="00DA35CA"/>
    <w:rsid w:val="00DA35F8"/>
    <w:rsid w:val="00DA3A84"/>
    <w:rsid w:val="00DA3BEF"/>
    <w:rsid w:val="00DA3F0C"/>
    <w:rsid w:val="00DA4120"/>
    <w:rsid w:val="00DA4332"/>
    <w:rsid w:val="00DA441B"/>
    <w:rsid w:val="00DA487F"/>
    <w:rsid w:val="00DA48A0"/>
    <w:rsid w:val="00DA4A6E"/>
    <w:rsid w:val="00DA4C04"/>
    <w:rsid w:val="00DA4E41"/>
    <w:rsid w:val="00DA4EB7"/>
    <w:rsid w:val="00DA50E3"/>
    <w:rsid w:val="00DA522D"/>
    <w:rsid w:val="00DA5734"/>
    <w:rsid w:val="00DA587F"/>
    <w:rsid w:val="00DA5A8B"/>
    <w:rsid w:val="00DA5C4F"/>
    <w:rsid w:val="00DA603F"/>
    <w:rsid w:val="00DA6730"/>
    <w:rsid w:val="00DA696F"/>
    <w:rsid w:val="00DA69BF"/>
    <w:rsid w:val="00DA6AD0"/>
    <w:rsid w:val="00DA6C42"/>
    <w:rsid w:val="00DA70DA"/>
    <w:rsid w:val="00DA7277"/>
    <w:rsid w:val="00DA7326"/>
    <w:rsid w:val="00DA76C6"/>
    <w:rsid w:val="00DA77CE"/>
    <w:rsid w:val="00DA7889"/>
    <w:rsid w:val="00DA7ADB"/>
    <w:rsid w:val="00DA7D10"/>
    <w:rsid w:val="00DB05D8"/>
    <w:rsid w:val="00DB0712"/>
    <w:rsid w:val="00DB077B"/>
    <w:rsid w:val="00DB0833"/>
    <w:rsid w:val="00DB08D7"/>
    <w:rsid w:val="00DB0A00"/>
    <w:rsid w:val="00DB0AA8"/>
    <w:rsid w:val="00DB11BC"/>
    <w:rsid w:val="00DB1257"/>
    <w:rsid w:val="00DB1639"/>
    <w:rsid w:val="00DB1683"/>
    <w:rsid w:val="00DB1803"/>
    <w:rsid w:val="00DB18C3"/>
    <w:rsid w:val="00DB1F40"/>
    <w:rsid w:val="00DB2024"/>
    <w:rsid w:val="00DB224D"/>
    <w:rsid w:val="00DB230C"/>
    <w:rsid w:val="00DB2397"/>
    <w:rsid w:val="00DB23CC"/>
    <w:rsid w:val="00DB2405"/>
    <w:rsid w:val="00DB25F8"/>
    <w:rsid w:val="00DB25FA"/>
    <w:rsid w:val="00DB2794"/>
    <w:rsid w:val="00DB2896"/>
    <w:rsid w:val="00DB28EC"/>
    <w:rsid w:val="00DB2CA1"/>
    <w:rsid w:val="00DB2D41"/>
    <w:rsid w:val="00DB2EE1"/>
    <w:rsid w:val="00DB304F"/>
    <w:rsid w:val="00DB3255"/>
    <w:rsid w:val="00DB3421"/>
    <w:rsid w:val="00DB3549"/>
    <w:rsid w:val="00DB369B"/>
    <w:rsid w:val="00DB376E"/>
    <w:rsid w:val="00DB3BFB"/>
    <w:rsid w:val="00DB3C0A"/>
    <w:rsid w:val="00DB3D7F"/>
    <w:rsid w:val="00DB40B4"/>
    <w:rsid w:val="00DB41F7"/>
    <w:rsid w:val="00DB4452"/>
    <w:rsid w:val="00DB4990"/>
    <w:rsid w:val="00DB4B3B"/>
    <w:rsid w:val="00DB536D"/>
    <w:rsid w:val="00DB5555"/>
    <w:rsid w:val="00DB5991"/>
    <w:rsid w:val="00DB59E2"/>
    <w:rsid w:val="00DB5A96"/>
    <w:rsid w:val="00DB5BF8"/>
    <w:rsid w:val="00DB61CF"/>
    <w:rsid w:val="00DB6652"/>
    <w:rsid w:val="00DB66B3"/>
    <w:rsid w:val="00DB6A28"/>
    <w:rsid w:val="00DB6D67"/>
    <w:rsid w:val="00DB6E94"/>
    <w:rsid w:val="00DB6EE7"/>
    <w:rsid w:val="00DB73F7"/>
    <w:rsid w:val="00DB79A3"/>
    <w:rsid w:val="00DB7AD1"/>
    <w:rsid w:val="00DB7D74"/>
    <w:rsid w:val="00DC0030"/>
    <w:rsid w:val="00DC0B29"/>
    <w:rsid w:val="00DC0BD9"/>
    <w:rsid w:val="00DC0E8E"/>
    <w:rsid w:val="00DC131A"/>
    <w:rsid w:val="00DC1688"/>
    <w:rsid w:val="00DC16A8"/>
    <w:rsid w:val="00DC1D28"/>
    <w:rsid w:val="00DC1FE5"/>
    <w:rsid w:val="00DC21C3"/>
    <w:rsid w:val="00DC21DF"/>
    <w:rsid w:val="00DC2325"/>
    <w:rsid w:val="00DC24E4"/>
    <w:rsid w:val="00DC250D"/>
    <w:rsid w:val="00DC292A"/>
    <w:rsid w:val="00DC3401"/>
    <w:rsid w:val="00DC358C"/>
    <w:rsid w:val="00DC36DF"/>
    <w:rsid w:val="00DC392D"/>
    <w:rsid w:val="00DC4022"/>
    <w:rsid w:val="00DC40BA"/>
    <w:rsid w:val="00DC4526"/>
    <w:rsid w:val="00DC45E1"/>
    <w:rsid w:val="00DC45F3"/>
    <w:rsid w:val="00DC47DF"/>
    <w:rsid w:val="00DC4A3F"/>
    <w:rsid w:val="00DC5195"/>
    <w:rsid w:val="00DC57CD"/>
    <w:rsid w:val="00DC5C04"/>
    <w:rsid w:val="00DC5DA6"/>
    <w:rsid w:val="00DC5E42"/>
    <w:rsid w:val="00DC604C"/>
    <w:rsid w:val="00DC6229"/>
    <w:rsid w:val="00DC65DD"/>
    <w:rsid w:val="00DC66C3"/>
    <w:rsid w:val="00DC6C37"/>
    <w:rsid w:val="00DC6C85"/>
    <w:rsid w:val="00DC6D41"/>
    <w:rsid w:val="00DC6F0A"/>
    <w:rsid w:val="00DC6F2E"/>
    <w:rsid w:val="00DC70A4"/>
    <w:rsid w:val="00DC7287"/>
    <w:rsid w:val="00DC740E"/>
    <w:rsid w:val="00DC7466"/>
    <w:rsid w:val="00DC7626"/>
    <w:rsid w:val="00DC7C2B"/>
    <w:rsid w:val="00DC7CD9"/>
    <w:rsid w:val="00DC7D8B"/>
    <w:rsid w:val="00DC7DB3"/>
    <w:rsid w:val="00DC7E1F"/>
    <w:rsid w:val="00DC7F87"/>
    <w:rsid w:val="00DD002B"/>
    <w:rsid w:val="00DD044A"/>
    <w:rsid w:val="00DD05AD"/>
    <w:rsid w:val="00DD08EE"/>
    <w:rsid w:val="00DD0952"/>
    <w:rsid w:val="00DD0C9F"/>
    <w:rsid w:val="00DD1059"/>
    <w:rsid w:val="00DD11B3"/>
    <w:rsid w:val="00DD126F"/>
    <w:rsid w:val="00DD1377"/>
    <w:rsid w:val="00DD145A"/>
    <w:rsid w:val="00DD15AA"/>
    <w:rsid w:val="00DD1645"/>
    <w:rsid w:val="00DD1662"/>
    <w:rsid w:val="00DD1744"/>
    <w:rsid w:val="00DD17CF"/>
    <w:rsid w:val="00DD1812"/>
    <w:rsid w:val="00DD192B"/>
    <w:rsid w:val="00DD1AAE"/>
    <w:rsid w:val="00DD1C09"/>
    <w:rsid w:val="00DD217C"/>
    <w:rsid w:val="00DD24BE"/>
    <w:rsid w:val="00DD2627"/>
    <w:rsid w:val="00DD2640"/>
    <w:rsid w:val="00DD2BEC"/>
    <w:rsid w:val="00DD2C11"/>
    <w:rsid w:val="00DD2D75"/>
    <w:rsid w:val="00DD2DB1"/>
    <w:rsid w:val="00DD2DF1"/>
    <w:rsid w:val="00DD2ED9"/>
    <w:rsid w:val="00DD3276"/>
    <w:rsid w:val="00DD349E"/>
    <w:rsid w:val="00DD371D"/>
    <w:rsid w:val="00DD372C"/>
    <w:rsid w:val="00DD3817"/>
    <w:rsid w:val="00DD388E"/>
    <w:rsid w:val="00DD3DDB"/>
    <w:rsid w:val="00DD3F10"/>
    <w:rsid w:val="00DD426E"/>
    <w:rsid w:val="00DD4464"/>
    <w:rsid w:val="00DD4F90"/>
    <w:rsid w:val="00DD50C2"/>
    <w:rsid w:val="00DD53B9"/>
    <w:rsid w:val="00DD53BE"/>
    <w:rsid w:val="00DD53E0"/>
    <w:rsid w:val="00DD54E3"/>
    <w:rsid w:val="00DD5561"/>
    <w:rsid w:val="00DD5829"/>
    <w:rsid w:val="00DD5A82"/>
    <w:rsid w:val="00DD628F"/>
    <w:rsid w:val="00DD62CC"/>
    <w:rsid w:val="00DD6704"/>
    <w:rsid w:val="00DD6A82"/>
    <w:rsid w:val="00DD6FF2"/>
    <w:rsid w:val="00DD71F5"/>
    <w:rsid w:val="00DD755B"/>
    <w:rsid w:val="00DD77F3"/>
    <w:rsid w:val="00DD7850"/>
    <w:rsid w:val="00DD798E"/>
    <w:rsid w:val="00DD7F8D"/>
    <w:rsid w:val="00DE0271"/>
    <w:rsid w:val="00DE0913"/>
    <w:rsid w:val="00DE0C28"/>
    <w:rsid w:val="00DE0D63"/>
    <w:rsid w:val="00DE0DCE"/>
    <w:rsid w:val="00DE0ECF"/>
    <w:rsid w:val="00DE1045"/>
    <w:rsid w:val="00DE1C7D"/>
    <w:rsid w:val="00DE1F66"/>
    <w:rsid w:val="00DE2113"/>
    <w:rsid w:val="00DE236D"/>
    <w:rsid w:val="00DE2765"/>
    <w:rsid w:val="00DE31E4"/>
    <w:rsid w:val="00DE32D3"/>
    <w:rsid w:val="00DE3334"/>
    <w:rsid w:val="00DE343B"/>
    <w:rsid w:val="00DE362D"/>
    <w:rsid w:val="00DE3BE1"/>
    <w:rsid w:val="00DE3D97"/>
    <w:rsid w:val="00DE3E2F"/>
    <w:rsid w:val="00DE3E98"/>
    <w:rsid w:val="00DE3FC1"/>
    <w:rsid w:val="00DE4387"/>
    <w:rsid w:val="00DE474D"/>
    <w:rsid w:val="00DE4798"/>
    <w:rsid w:val="00DE4F8F"/>
    <w:rsid w:val="00DE505A"/>
    <w:rsid w:val="00DE5083"/>
    <w:rsid w:val="00DE518D"/>
    <w:rsid w:val="00DE5270"/>
    <w:rsid w:val="00DE52AE"/>
    <w:rsid w:val="00DE5321"/>
    <w:rsid w:val="00DE5689"/>
    <w:rsid w:val="00DE58F8"/>
    <w:rsid w:val="00DE5A47"/>
    <w:rsid w:val="00DE5B15"/>
    <w:rsid w:val="00DE5C1C"/>
    <w:rsid w:val="00DE5F4B"/>
    <w:rsid w:val="00DE600F"/>
    <w:rsid w:val="00DE606A"/>
    <w:rsid w:val="00DE6582"/>
    <w:rsid w:val="00DE6D91"/>
    <w:rsid w:val="00DE71EE"/>
    <w:rsid w:val="00DE7523"/>
    <w:rsid w:val="00DE7A88"/>
    <w:rsid w:val="00DE7D8A"/>
    <w:rsid w:val="00DE7F41"/>
    <w:rsid w:val="00DE7FCF"/>
    <w:rsid w:val="00DF0200"/>
    <w:rsid w:val="00DF028A"/>
    <w:rsid w:val="00DF06EF"/>
    <w:rsid w:val="00DF07DB"/>
    <w:rsid w:val="00DF0B31"/>
    <w:rsid w:val="00DF0B98"/>
    <w:rsid w:val="00DF0CC7"/>
    <w:rsid w:val="00DF15FB"/>
    <w:rsid w:val="00DF196D"/>
    <w:rsid w:val="00DF1973"/>
    <w:rsid w:val="00DF1E7C"/>
    <w:rsid w:val="00DF203A"/>
    <w:rsid w:val="00DF2133"/>
    <w:rsid w:val="00DF2160"/>
    <w:rsid w:val="00DF21F8"/>
    <w:rsid w:val="00DF2223"/>
    <w:rsid w:val="00DF228C"/>
    <w:rsid w:val="00DF23AC"/>
    <w:rsid w:val="00DF27DA"/>
    <w:rsid w:val="00DF28BE"/>
    <w:rsid w:val="00DF3203"/>
    <w:rsid w:val="00DF335F"/>
    <w:rsid w:val="00DF338E"/>
    <w:rsid w:val="00DF366C"/>
    <w:rsid w:val="00DF3A5E"/>
    <w:rsid w:val="00DF3B17"/>
    <w:rsid w:val="00DF3BFD"/>
    <w:rsid w:val="00DF3DA9"/>
    <w:rsid w:val="00DF3E45"/>
    <w:rsid w:val="00DF428A"/>
    <w:rsid w:val="00DF46A6"/>
    <w:rsid w:val="00DF493A"/>
    <w:rsid w:val="00DF4AFF"/>
    <w:rsid w:val="00DF4E00"/>
    <w:rsid w:val="00DF4E03"/>
    <w:rsid w:val="00DF4ECE"/>
    <w:rsid w:val="00DF4F1B"/>
    <w:rsid w:val="00DF50A0"/>
    <w:rsid w:val="00DF51FC"/>
    <w:rsid w:val="00DF547B"/>
    <w:rsid w:val="00DF5510"/>
    <w:rsid w:val="00DF5770"/>
    <w:rsid w:val="00DF5A67"/>
    <w:rsid w:val="00DF5AE9"/>
    <w:rsid w:val="00DF5B8F"/>
    <w:rsid w:val="00DF5D6C"/>
    <w:rsid w:val="00DF6073"/>
    <w:rsid w:val="00DF639B"/>
    <w:rsid w:val="00DF63AE"/>
    <w:rsid w:val="00DF63C6"/>
    <w:rsid w:val="00DF6484"/>
    <w:rsid w:val="00DF64AE"/>
    <w:rsid w:val="00DF6509"/>
    <w:rsid w:val="00DF6B9C"/>
    <w:rsid w:val="00DF7084"/>
    <w:rsid w:val="00DF7225"/>
    <w:rsid w:val="00DF7605"/>
    <w:rsid w:val="00DF7695"/>
    <w:rsid w:val="00DF76E2"/>
    <w:rsid w:val="00DF77DC"/>
    <w:rsid w:val="00DF77DE"/>
    <w:rsid w:val="00DF7BD7"/>
    <w:rsid w:val="00DF7C40"/>
    <w:rsid w:val="00DF7D39"/>
    <w:rsid w:val="00DF7F06"/>
    <w:rsid w:val="00E001A7"/>
    <w:rsid w:val="00E00717"/>
    <w:rsid w:val="00E007D6"/>
    <w:rsid w:val="00E0083C"/>
    <w:rsid w:val="00E00AFE"/>
    <w:rsid w:val="00E00C23"/>
    <w:rsid w:val="00E00EE4"/>
    <w:rsid w:val="00E00FDC"/>
    <w:rsid w:val="00E01289"/>
    <w:rsid w:val="00E014D8"/>
    <w:rsid w:val="00E0179D"/>
    <w:rsid w:val="00E019B6"/>
    <w:rsid w:val="00E01A8F"/>
    <w:rsid w:val="00E01AC1"/>
    <w:rsid w:val="00E020CF"/>
    <w:rsid w:val="00E021B7"/>
    <w:rsid w:val="00E021C0"/>
    <w:rsid w:val="00E02261"/>
    <w:rsid w:val="00E024D4"/>
    <w:rsid w:val="00E02D19"/>
    <w:rsid w:val="00E02E04"/>
    <w:rsid w:val="00E02F52"/>
    <w:rsid w:val="00E03216"/>
    <w:rsid w:val="00E0335E"/>
    <w:rsid w:val="00E03379"/>
    <w:rsid w:val="00E034B5"/>
    <w:rsid w:val="00E03744"/>
    <w:rsid w:val="00E038CB"/>
    <w:rsid w:val="00E03CBB"/>
    <w:rsid w:val="00E03F88"/>
    <w:rsid w:val="00E04480"/>
    <w:rsid w:val="00E0462E"/>
    <w:rsid w:val="00E0468F"/>
    <w:rsid w:val="00E049D5"/>
    <w:rsid w:val="00E04B77"/>
    <w:rsid w:val="00E04B88"/>
    <w:rsid w:val="00E050F4"/>
    <w:rsid w:val="00E051EE"/>
    <w:rsid w:val="00E052C8"/>
    <w:rsid w:val="00E05506"/>
    <w:rsid w:val="00E0563E"/>
    <w:rsid w:val="00E05778"/>
    <w:rsid w:val="00E059E3"/>
    <w:rsid w:val="00E05D93"/>
    <w:rsid w:val="00E06163"/>
    <w:rsid w:val="00E0646A"/>
    <w:rsid w:val="00E06656"/>
    <w:rsid w:val="00E06A09"/>
    <w:rsid w:val="00E06A31"/>
    <w:rsid w:val="00E06C37"/>
    <w:rsid w:val="00E06DAC"/>
    <w:rsid w:val="00E06EDB"/>
    <w:rsid w:val="00E06FF8"/>
    <w:rsid w:val="00E0751E"/>
    <w:rsid w:val="00E0755D"/>
    <w:rsid w:val="00E07607"/>
    <w:rsid w:val="00E07899"/>
    <w:rsid w:val="00E078B3"/>
    <w:rsid w:val="00E07A0F"/>
    <w:rsid w:val="00E07B41"/>
    <w:rsid w:val="00E07DC5"/>
    <w:rsid w:val="00E10344"/>
    <w:rsid w:val="00E1037F"/>
    <w:rsid w:val="00E103DD"/>
    <w:rsid w:val="00E10476"/>
    <w:rsid w:val="00E10626"/>
    <w:rsid w:val="00E10679"/>
    <w:rsid w:val="00E10A0B"/>
    <w:rsid w:val="00E10CEA"/>
    <w:rsid w:val="00E10EB1"/>
    <w:rsid w:val="00E113FD"/>
    <w:rsid w:val="00E11646"/>
    <w:rsid w:val="00E116CA"/>
    <w:rsid w:val="00E117E7"/>
    <w:rsid w:val="00E1196E"/>
    <w:rsid w:val="00E119EB"/>
    <w:rsid w:val="00E11EA8"/>
    <w:rsid w:val="00E120FC"/>
    <w:rsid w:val="00E1215A"/>
    <w:rsid w:val="00E1224F"/>
    <w:rsid w:val="00E12255"/>
    <w:rsid w:val="00E126CC"/>
    <w:rsid w:val="00E12705"/>
    <w:rsid w:val="00E128BE"/>
    <w:rsid w:val="00E128D4"/>
    <w:rsid w:val="00E128D8"/>
    <w:rsid w:val="00E128E1"/>
    <w:rsid w:val="00E12905"/>
    <w:rsid w:val="00E12B20"/>
    <w:rsid w:val="00E12EDA"/>
    <w:rsid w:val="00E13164"/>
    <w:rsid w:val="00E132C8"/>
    <w:rsid w:val="00E1346F"/>
    <w:rsid w:val="00E13947"/>
    <w:rsid w:val="00E1404B"/>
    <w:rsid w:val="00E14128"/>
    <w:rsid w:val="00E146B1"/>
    <w:rsid w:val="00E148E9"/>
    <w:rsid w:val="00E14A2D"/>
    <w:rsid w:val="00E14DC1"/>
    <w:rsid w:val="00E15174"/>
    <w:rsid w:val="00E1521B"/>
    <w:rsid w:val="00E15385"/>
    <w:rsid w:val="00E157BD"/>
    <w:rsid w:val="00E15895"/>
    <w:rsid w:val="00E1597C"/>
    <w:rsid w:val="00E15A71"/>
    <w:rsid w:val="00E15C2E"/>
    <w:rsid w:val="00E16003"/>
    <w:rsid w:val="00E16015"/>
    <w:rsid w:val="00E160C2"/>
    <w:rsid w:val="00E161C3"/>
    <w:rsid w:val="00E16302"/>
    <w:rsid w:val="00E16414"/>
    <w:rsid w:val="00E1698C"/>
    <w:rsid w:val="00E16DE0"/>
    <w:rsid w:val="00E1715B"/>
    <w:rsid w:val="00E173CA"/>
    <w:rsid w:val="00E1780E"/>
    <w:rsid w:val="00E178C8"/>
    <w:rsid w:val="00E17AC4"/>
    <w:rsid w:val="00E17BA5"/>
    <w:rsid w:val="00E17C9D"/>
    <w:rsid w:val="00E17E09"/>
    <w:rsid w:val="00E17E0F"/>
    <w:rsid w:val="00E17F06"/>
    <w:rsid w:val="00E202FC"/>
    <w:rsid w:val="00E202FE"/>
    <w:rsid w:val="00E204AD"/>
    <w:rsid w:val="00E2077D"/>
    <w:rsid w:val="00E20975"/>
    <w:rsid w:val="00E209E7"/>
    <w:rsid w:val="00E20AFB"/>
    <w:rsid w:val="00E20C55"/>
    <w:rsid w:val="00E20F80"/>
    <w:rsid w:val="00E2111A"/>
    <w:rsid w:val="00E2149B"/>
    <w:rsid w:val="00E214E1"/>
    <w:rsid w:val="00E216CB"/>
    <w:rsid w:val="00E217E6"/>
    <w:rsid w:val="00E21DAA"/>
    <w:rsid w:val="00E224DC"/>
    <w:rsid w:val="00E22A31"/>
    <w:rsid w:val="00E22B7F"/>
    <w:rsid w:val="00E22D0A"/>
    <w:rsid w:val="00E22D43"/>
    <w:rsid w:val="00E2300F"/>
    <w:rsid w:val="00E230E9"/>
    <w:rsid w:val="00E232E7"/>
    <w:rsid w:val="00E234CF"/>
    <w:rsid w:val="00E23740"/>
    <w:rsid w:val="00E23C65"/>
    <w:rsid w:val="00E23F46"/>
    <w:rsid w:val="00E24228"/>
    <w:rsid w:val="00E2489E"/>
    <w:rsid w:val="00E24D0F"/>
    <w:rsid w:val="00E24DC5"/>
    <w:rsid w:val="00E24E04"/>
    <w:rsid w:val="00E24EE3"/>
    <w:rsid w:val="00E255CC"/>
    <w:rsid w:val="00E2581B"/>
    <w:rsid w:val="00E259E9"/>
    <w:rsid w:val="00E25AD8"/>
    <w:rsid w:val="00E25B96"/>
    <w:rsid w:val="00E25D04"/>
    <w:rsid w:val="00E25E30"/>
    <w:rsid w:val="00E25FC5"/>
    <w:rsid w:val="00E26129"/>
    <w:rsid w:val="00E2617F"/>
    <w:rsid w:val="00E26294"/>
    <w:rsid w:val="00E263F7"/>
    <w:rsid w:val="00E26404"/>
    <w:rsid w:val="00E2685A"/>
    <w:rsid w:val="00E26982"/>
    <w:rsid w:val="00E269C8"/>
    <w:rsid w:val="00E26CE8"/>
    <w:rsid w:val="00E26EC0"/>
    <w:rsid w:val="00E26EFF"/>
    <w:rsid w:val="00E26F59"/>
    <w:rsid w:val="00E271BF"/>
    <w:rsid w:val="00E27310"/>
    <w:rsid w:val="00E27759"/>
    <w:rsid w:val="00E27874"/>
    <w:rsid w:val="00E27BB4"/>
    <w:rsid w:val="00E27C1B"/>
    <w:rsid w:val="00E27CAA"/>
    <w:rsid w:val="00E27DB5"/>
    <w:rsid w:val="00E27E22"/>
    <w:rsid w:val="00E27FFD"/>
    <w:rsid w:val="00E300AE"/>
    <w:rsid w:val="00E307D2"/>
    <w:rsid w:val="00E308C0"/>
    <w:rsid w:val="00E309F2"/>
    <w:rsid w:val="00E30AE4"/>
    <w:rsid w:val="00E30B25"/>
    <w:rsid w:val="00E30BD2"/>
    <w:rsid w:val="00E310F3"/>
    <w:rsid w:val="00E31415"/>
    <w:rsid w:val="00E31543"/>
    <w:rsid w:val="00E3159D"/>
    <w:rsid w:val="00E3164C"/>
    <w:rsid w:val="00E31954"/>
    <w:rsid w:val="00E3196C"/>
    <w:rsid w:val="00E319B5"/>
    <w:rsid w:val="00E31BA9"/>
    <w:rsid w:val="00E31BF4"/>
    <w:rsid w:val="00E31EAF"/>
    <w:rsid w:val="00E31FCD"/>
    <w:rsid w:val="00E321D6"/>
    <w:rsid w:val="00E3240F"/>
    <w:rsid w:val="00E32435"/>
    <w:rsid w:val="00E327E6"/>
    <w:rsid w:val="00E32844"/>
    <w:rsid w:val="00E32871"/>
    <w:rsid w:val="00E3296C"/>
    <w:rsid w:val="00E32B62"/>
    <w:rsid w:val="00E32B73"/>
    <w:rsid w:val="00E32D1E"/>
    <w:rsid w:val="00E32DEF"/>
    <w:rsid w:val="00E32EDB"/>
    <w:rsid w:val="00E32FE1"/>
    <w:rsid w:val="00E33185"/>
    <w:rsid w:val="00E331E1"/>
    <w:rsid w:val="00E33472"/>
    <w:rsid w:val="00E3355D"/>
    <w:rsid w:val="00E335A5"/>
    <w:rsid w:val="00E335BC"/>
    <w:rsid w:val="00E33A0E"/>
    <w:rsid w:val="00E33A33"/>
    <w:rsid w:val="00E33B53"/>
    <w:rsid w:val="00E33D1A"/>
    <w:rsid w:val="00E33EBA"/>
    <w:rsid w:val="00E34029"/>
    <w:rsid w:val="00E34704"/>
    <w:rsid w:val="00E348CE"/>
    <w:rsid w:val="00E349A1"/>
    <w:rsid w:val="00E349B1"/>
    <w:rsid w:val="00E34A0A"/>
    <w:rsid w:val="00E34A4B"/>
    <w:rsid w:val="00E34D6A"/>
    <w:rsid w:val="00E34EEB"/>
    <w:rsid w:val="00E34FE0"/>
    <w:rsid w:val="00E3511C"/>
    <w:rsid w:val="00E35159"/>
    <w:rsid w:val="00E351F0"/>
    <w:rsid w:val="00E354B0"/>
    <w:rsid w:val="00E354C2"/>
    <w:rsid w:val="00E3552D"/>
    <w:rsid w:val="00E35966"/>
    <w:rsid w:val="00E359D5"/>
    <w:rsid w:val="00E35A61"/>
    <w:rsid w:val="00E35ADD"/>
    <w:rsid w:val="00E35CD9"/>
    <w:rsid w:val="00E35F9D"/>
    <w:rsid w:val="00E35FDA"/>
    <w:rsid w:val="00E3601F"/>
    <w:rsid w:val="00E36224"/>
    <w:rsid w:val="00E36286"/>
    <w:rsid w:val="00E36371"/>
    <w:rsid w:val="00E36458"/>
    <w:rsid w:val="00E366CC"/>
    <w:rsid w:val="00E36979"/>
    <w:rsid w:val="00E36AC2"/>
    <w:rsid w:val="00E3753A"/>
    <w:rsid w:val="00E37556"/>
    <w:rsid w:val="00E375DD"/>
    <w:rsid w:val="00E3781B"/>
    <w:rsid w:val="00E37957"/>
    <w:rsid w:val="00E3797F"/>
    <w:rsid w:val="00E37DC2"/>
    <w:rsid w:val="00E37E00"/>
    <w:rsid w:val="00E37E61"/>
    <w:rsid w:val="00E401EA"/>
    <w:rsid w:val="00E40361"/>
    <w:rsid w:val="00E404F3"/>
    <w:rsid w:val="00E4070D"/>
    <w:rsid w:val="00E40763"/>
    <w:rsid w:val="00E407F7"/>
    <w:rsid w:val="00E40884"/>
    <w:rsid w:val="00E40971"/>
    <w:rsid w:val="00E40CA0"/>
    <w:rsid w:val="00E40CC3"/>
    <w:rsid w:val="00E40CE3"/>
    <w:rsid w:val="00E40D10"/>
    <w:rsid w:val="00E40F85"/>
    <w:rsid w:val="00E411AB"/>
    <w:rsid w:val="00E414CF"/>
    <w:rsid w:val="00E414FC"/>
    <w:rsid w:val="00E4157F"/>
    <w:rsid w:val="00E4188D"/>
    <w:rsid w:val="00E41A5A"/>
    <w:rsid w:val="00E41CCD"/>
    <w:rsid w:val="00E41DD6"/>
    <w:rsid w:val="00E41FDB"/>
    <w:rsid w:val="00E422A5"/>
    <w:rsid w:val="00E42581"/>
    <w:rsid w:val="00E42607"/>
    <w:rsid w:val="00E42A90"/>
    <w:rsid w:val="00E42B1E"/>
    <w:rsid w:val="00E42B74"/>
    <w:rsid w:val="00E42C1B"/>
    <w:rsid w:val="00E42C3D"/>
    <w:rsid w:val="00E42EBA"/>
    <w:rsid w:val="00E434B7"/>
    <w:rsid w:val="00E43676"/>
    <w:rsid w:val="00E437B0"/>
    <w:rsid w:val="00E43957"/>
    <w:rsid w:val="00E43A8C"/>
    <w:rsid w:val="00E43BD8"/>
    <w:rsid w:val="00E43C01"/>
    <w:rsid w:val="00E43CB6"/>
    <w:rsid w:val="00E442AD"/>
    <w:rsid w:val="00E44394"/>
    <w:rsid w:val="00E445FE"/>
    <w:rsid w:val="00E44620"/>
    <w:rsid w:val="00E4465C"/>
    <w:rsid w:val="00E4470E"/>
    <w:rsid w:val="00E447AD"/>
    <w:rsid w:val="00E449C4"/>
    <w:rsid w:val="00E44A24"/>
    <w:rsid w:val="00E44A53"/>
    <w:rsid w:val="00E44D0B"/>
    <w:rsid w:val="00E450BC"/>
    <w:rsid w:val="00E45311"/>
    <w:rsid w:val="00E457C2"/>
    <w:rsid w:val="00E4588B"/>
    <w:rsid w:val="00E46376"/>
    <w:rsid w:val="00E46485"/>
    <w:rsid w:val="00E466E5"/>
    <w:rsid w:val="00E46A43"/>
    <w:rsid w:val="00E46AAE"/>
    <w:rsid w:val="00E46C52"/>
    <w:rsid w:val="00E46F64"/>
    <w:rsid w:val="00E4701F"/>
    <w:rsid w:val="00E4717A"/>
    <w:rsid w:val="00E477D0"/>
    <w:rsid w:val="00E478AF"/>
    <w:rsid w:val="00E479DB"/>
    <w:rsid w:val="00E47FBA"/>
    <w:rsid w:val="00E5023B"/>
    <w:rsid w:val="00E50579"/>
    <w:rsid w:val="00E50837"/>
    <w:rsid w:val="00E50A4C"/>
    <w:rsid w:val="00E510B5"/>
    <w:rsid w:val="00E514A9"/>
    <w:rsid w:val="00E516E0"/>
    <w:rsid w:val="00E51904"/>
    <w:rsid w:val="00E51C2D"/>
    <w:rsid w:val="00E51D36"/>
    <w:rsid w:val="00E51F85"/>
    <w:rsid w:val="00E5219B"/>
    <w:rsid w:val="00E525BC"/>
    <w:rsid w:val="00E5264E"/>
    <w:rsid w:val="00E52657"/>
    <w:rsid w:val="00E52DAB"/>
    <w:rsid w:val="00E53042"/>
    <w:rsid w:val="00E536FC"/>
    <w:rsid w:val="00E537B0"/>
    <w:rsid w:val="00E5381C"/>
    <w:rsid w:val="00E538C4"/>
    <w:rsid w:val="00E53915"/>
    <w:rsid w:val="00E539F3"/>
    <w:rsid w:val="00E53B47"/>
    <w:rsid w:val="00E53BB8"/>
    <w:rsid w:val="00E53C87"/>
    <w:rsid w:val="00E53C8E"/>
    <w:rsid w:val="00E53F4E"/>
    <w:rsid w:val="00E53FEA"/>
    <w:rsid w:val="00E54064"/>
    <w:rsid w:val="00E54356"/>
    <w:rsid w:val="00E54632"/>
    <w:rsid w:val="00E54670"/>
    <w:rsid w:val="00E547B5"/>
    <w:rsid w:val="00E54DDC"/>
    <w:rsid w:val="00E54F53"/>
    <w:rsid w:val="00E5508D"/>
    <w:rsid w:val="00E55575"/>
    <w:rsid w:val="00E5567F"/>
    <w:rsid w:val="00E55BDB"/>
    <w:rsid w:val="00E5608E"/>
    <w:rsid w:val="00E5610B"/>
    <w:rsid w:val="00E56150"/>
    <w:rsid w:val="00E56212"/>
    <w:rsid w:val="00E56273"/>
    <w:rsid w:val="00E565F1"/>
    <w:rsid w:val="00E567EC"/>
    <w:rsid w:val="00E56C0F"/>
    <w:rsid w:val="00E56FBC"/>
    <w:rsid w:val="00E570A1"/>
    <w:rsid w:val="00E57823"/>
    <w:rsid w:val="00E57977"/>
    <w:rsid w:val="00E5798E"/>
    <w:rsid w:val="00E57AB9"/>
    <w:rsid w:val="00E57EBB"/>
    <w:rsid w:val="00E57F4D"/>
    <w:rsid w:val="00E57F59"/>
    <w:rsid w:val="00E60071"/>
    <w:rsid w:val="00E6015A"/>
    <w:rsid w:val="00E6026F"/>
    <w:rsid w:val="00E606B9"/>
    <w:rsid w:val="00E60773"/>
    <w:rsid w:val="00E60A14"/>
    <w:rsid w:val="00E60ABD"/>
    <w:rsid w:val="00E60C26"/>
    <w:rsid w:val="00E60CBE"/>
    <w:rsid w:val="00E60F3D"/>
    <w:rsid w:val="00E60F40"/>
    <w:rsid w:val="00E612A1"/>
    <w:rsid w:val="00E614CD"/>
    <w:rsid w:val="00E615C0"/>
    <w:rsid w:val="00E615FA"/>
    <w:rsid w:val="00E61998"/>
    <w:rsid w:val="00E61BC1"/>
    <w:rsid w:val="00E61E3A"/>
    <w:rsid w:val="00E61E3F"/>
    <w:rsid w:val="00E62300"/>
    <w:rsid w:val="00E6243E"/>
    <w:rsid w:val="00E628B9"/>
    <w:rsid w:val="00E62B23"/>
    <w:rsid w:val="00E62DDE"/>
    <w:rsid w:val="00E62EBD"/>
    <w:rsid w:val="00E6309F"/>
    <w:rsid w:val="00E6328E"/>
    <w:rsid w:val="00E633D1"/>
    <w:rsid w:val="00E633FA"/>
    <w:rsid w:val="00E63490"/>
    <w:rsid w:val="00E634B4"/>
    <w:rsid w:val="00E63506"/>
    <w:rsid w:val="00E63609"/>
    <w:rsid w:val="00E636AA"/>
    <w:rsid w:val="00E63AC4"/>
    <w:rsid w:val="00E63AE1"/>
    <w:rsid w:val="00E63C31"/>
    <w:rsid w:val="00E63E52"/>
    <w:rsid w:val="00E64369"/>
    <w:rsid w:val="00E6442B"/>
    <w:rsid w:val="00E644B4"/>
    <w:rsid w:val="00E649ED"/>
    <w:rsid w:val="00E64B50"/>
    <w:rsid w:val="00E64BA3"/>
    <w:rsid w:val="00E652E0"/>
    <w:rsid w:val="00E65303"/>
    <w:rsid w:val="00E6556D"/>
    <w:rsid w:val="00E659B2"/>
    <w:rsid w:val="00E65A6E"/>
    <w:rsid w:val="00E65C99"/>
    <w:rsid w:val="00E65E5D"/>
    <w:rsid w:val="00E66303"/>
    <w:rsid w:val="00E66467"/>
    <w:rsid w:val="00E66496"/>
    <w:rsid w:val="00E66699"/>
    <w:rsid w:val="00E66792"/>
    <w:rsid w:val="00E667D3"/>
    <w:rsid w:val="00E6685C"/>
    <w:rsid w:val="00E66889"/>
    <w:rsid w:val="00E6723E"/>
    <w:rsid w:val="00E672D8"/>
    <w:rsid w:val="00E67628"/>
    <w:rsid w:val="00E67701"/>
    <w:rsid w:val="00E6773E"/>
    <w:rsid w:val="00E678DA"/>
    <w:rsid w:val="00E67EAA"/>
    <w:rsid w:val="00E70130"/>
    <w:rsid w:val="00E7049A"/>
    <w:rsid w:val="00E70514"/>
    <w:rsid w:val="00E70ABC"/>
    <w:rsid w:val="00E70AEB"/>
    <w:rsid w:val="00E70D96"/>
    <w:rsid w:val="00E70DD1"/>
    <w:rsid w:val="00E70EDA"/>
    <w:rsid w:val="00E70FEE"/>
    <w:rsid w:val="00E710FC"/>
    <w:rsid w:val="00E7117D"/>
    <w:rsid w:val="00E71467"/>
    <w:rsid w:val="00E716FB"/>
    <w:rsid w:val="00E7171D"/>
    <w:rsid w:val="00E71721"/>
    <w:rsid w:val="00E717EA"/>
    <w:rsid w:val="00E71C45"/>
    <w:rsid w:val="00E71C4F"/>
    <w:rsid w:val="00E71C7D"/>
    <w:rsid w:val="00E71CE8"/>
    <w:rsid w:val="00E7206D"/>
    <w:rsid w:val="00E724C6"/>
    <w:rsid w:val="00E72594"/>
    <w:rsid w:val="00E728DC"/>
    <w:rsid w:val="00E72D0D"/>
    <w:rsid w:val="00E72E0D"/>
    <w:rsid w:val="00E73187"/>
    <w:rsid w:val="00E732F6"/>
    <w:rsid w:val="00E738DE"/>
    <w:rsid w:val="00E73A5B"/>
    <w:rsid w:val="00E73B20"/>
    <w:rsid w:val="00E73DE3"/>
    <w:rsid w:val="00E740CE"/>
    <w:rsid w:val="00E741D9"/>
    <w:rsid w:val="00E74397"/>
    <w:rsid w:val="00E7461A"/>
    <w:rsid w:val="00E74ADD"/>
    <w:rsid w:val="00E74AF0"/>
    <w:rsid w:val="00E752B1"/>
    <w:rsid w:val="00E755A4"/>
    <w:rsid w:val="00E75883"/>
    <w:rsid w:val="00E7597D"/>
    <w:rsid w:val="00E75CAF"/>
    <w:rsid w:val="00E75EFA"/>
    <w:rsid w:val="00E760FF"/>
    <w:rsid w:val="00E762CF"/>
    <w:rsid w:val="00E762F6"/>
    <w:rsid w:val="00E76443"/>
    <w:rsid w:val="00E768B2"/>
    <w:rsid w:val="00E768F0"/>
    <w:rsid w:val="00E76A7F"/>
    <w:rsid w:val="00E76A91"/>
    <w:rsid w:val="00E76BCE"/>
    <w:rsid w:val="00E76E68"/>
    <w:rsid w:val="00E76FDC"/>
    <w:rsid w:val="00E77096"/>
    <w:rsid w:val="00E7724A"/>
    <w:rsid w:val="00E772A3"/>
    <w:rsid w:val="00E77328"/>
    <w:rsid w:val="00E7741B"/>
    <w:rsid w:val="00E77429"/>
    <w:rsid w:val="00E77470"/>
    <w:rsid w:val="00E7771F"/>
    <w:rsid w:val="00E77BC8"/>
    <w:rsid w:val="00E77E18"/>
    <w:rsid w:val="00E8030F"/>
    <w:rsid w:val="00E80611"/>
    <w:rsid w:val="00E80621"/>
    <w:rsid w:val="00E807A6"/>
    <w:rsid w:val="00E807FE"/>
    <w:rsid w:val="00E8091E"/>
    <w:rsid w:val="00E809D6"/>
    <w:rsid w:val="00E80EAA"/>
    <w:rsid w:val="00E80FF0"/>
    <w:rsid w:val="00E814CB"/>
    <w:rsid w:val="00E8197E"/>
    <w:rsid w:val="00E81AB7"/>
    <w:rsid w:val="00E81BDD"/>
    <w:rsid w:val="00E81CEC"/>
    <w:rsid w:val="00E81FBF"/>
    <w:rsid w:val="00E82327"/>
    <w:rsid w:val="00E823D0"/>
    <w:rsid w:val="00E8242C"/>
    <w:rsid w:val="00E82506"/>
    <w:rsid w:val="00E82510"/>
    <w:rsid w:val="00E827AE"/>
    <w:rsid w:val="00E82C56"/>
    <w:rsid w:val="00E832F0"/>
    <w:rsid w:val="00E83A72"/>
    <w:rsid w:val="00E83C77"/>
    <w:rsid w:val="00E83F78"/>
    <w:rsid w:val="00E84258"/>
    <w:rsid w:val="00E842C1"/>
    <w:rsid w:val="00E84329"/>
    <w:rsid w:val="00E84508"/>
    <w:rsid w:val="00E8478D"/>
    <w:rsid w:val="00E84874"/>
    <w:rsid w:val="00E84DE0"/>
    <w:rsid w:val="00E84FB9"/>
    <w:rsid w:val="00E8565A"/>
    <w:rsid w:val="00E856AA"/>
    <w:rsid w:val="00E856B2"/>
    <w:rsid w:val="00E856C7"/>
    <w:rsid w:val="00E85806"/>
    <w:rsid w:val="00E85A87"/>
    <w:rsid w:val="00E85F26"/>
    <w:rsid w:val="00E8604C"/>
    <w:rsid w:val="00E862C3"/>
    <w:rsid w:val="00E868DB"/>
    <w:rsid w:val="00E87244"/>
    <w:rsid w:val="00E8724B"/>
    <w:rsid w:val="00E879BC"/>
    <w:rsid w:val="00E87F1D"/>
    <w:rsid w:val="00E900E7"/>
    <w:rsid w:val="00E90295"/>
    <w:rsid w:val="00E903D4"/>
    <w:rsid w:val="00E9081C"/>
    <w:rsid w:val="00E9091E"/>
    <w:rsid w:val="00E90968"/>
    <w:rsid w:val="00E90A6A"/>
    <w:rsid w:val="00E90F62"/>
    <w:rsid w:val="00E913B3"/>
    <w:rsid w:val="00E915AC"/>
    <w:rsid w:val="00E9160C"/>
    <w:rsid w:val="00E9171E"/>
    <w:rsid w:val="00E91771"/>
    <w:rsid w:val="00E91775"/>
    <w:rsid w:val="00E917C9"/>
    <w:rsid w:val="00E919AF"/>
    <w:rsid w:val="00E91E73"/>
    <w:rsid w:val="00E91F19"/>
    <w:rsid w:val="00E91F74"/>
    <w:rsid w:val="00E920FA"/>
    <w:rsid w:val="00E9237C"/>
    <w:rsid w:val="00E92385"/>
    <w:rsid w:val="00E926C0"/>
    <w:rsid w:val="00E92717"/>
    <w:rsid w:val="00E927A4"/>
    <w:rsid w:val="00E9281C"/>
    <w:rsid w:val="00E92918"/>
    <w:rsid w:val="00E92A50"/>
    <w:rsid w:val="00E92DB9"/>
    <w:rsid w:val="00E92DC9"/>
    <w:rsid w:val="00E92E93"/>
    <w:rsid w:val="00E93025"/>
    <w:rsid w:val="00E930BA"/>
    <w:rsid w:val="00E930E8"/>
    <w:rsid w:val="00E9314A"/>
    <w:rsid w:val="00E932F4"/>
    <w:rsid w:val="00E933B7"/>
    <w:rsid w:val="00E933C0"/>
    <w:rsid w:val="00E93482"/>
    <w:rsid w:val="00E93530"/>
    <w:rsid w:val="00E93767"/>
    <w:rsid w:val="00E939FF"/>
    <w:rsid w:val="00E93AF8"/>
    <w:rsid w:val="00E93FEF"/>
    <w:rsid w:val="00E94176"/>
    <w:rsid w:val="00E94611"/>
    <w:rsid w:val="00E9483D"/>
    <w:rsid w:val="00E94AA1"/>
    <w:rsid w:val="00E94C32"/>
    <w:rsid w:val="00E94CB1"/>
    <w:rsid w:val="00E94FB9"/>
    <w:rsid w:val="00E951F5"/>
    <w:rsid w:val="00E9523A"/>
    <w:rsid w:val="00E95394"/>
    <w:rsid w:val="00E95413"/>
    <w:rsid w:val="00E959F7"/>
    <w:rsid w:val="00E96318"/>
    <w:rsid w:val="00E96635"/>
    <w:rsid w:val="00E96B33"/>
    <w:rsid w:val="00E96B75"/>
    <w:rsid w:val="00E96C32"/>
    <w:rsid w:val="00E96CCB"/>
    <w:rsid w:val="00E96D45"/>
    <w:rsid w:val="00E96FAF"/>
    <w:rsid w:val="00E9702C"/>
    <w:rsid w:val="00E97318"/>
    <w:rsid w:val="00E97E3D"/>
    <w:rsid w:val="00E97F11"/>
    <w:rsid w:val="00E97FD5"/>
    <w:rsid w:val="00EA00AD"/>
    <w:rsid w:val="00EA00CF"/>
    <w:rsid w:val="00EA0860"/>
    <w:rsid w:val="00EA0DD5"/>
    <w:rsid w:val="00EA0FD3"/>
    <w:rsid w:val="00EA108A"/>
    <w:rsid w:val="00EA1200"/>
    <w:rsid w:val="00EA12EB"/>
    <w:rsid w:val="00EA12FF"/>
    <w:rsid w:val="00EA1390"/>
    <w:rsid w:val="00EA142D"/>
    <w:rsid w:val="00EA1558"/>
    <w:rsid w:val="00EA164E"/>
    <w:rsid w:val="00EA1886"/>
    <w:rsid w:val="00EA1CD2"/>
    <w:rsid w:val="00EA1D9E"/>
    <w:rsid w:val="00EA2266"/>
    <w:rsid w:val="00EA2273"/>
    <w:rsid w:val="00EA229B"/>
    <w:rsid w:val="00EA251E"/>
    <w:rsid w:val="00EA2547"/>
    <w:rsid w:val="00EA2667"/>
    <w:rsid w:val="00EA299F"/>
    <w:rsid w:val="00EA2DBD"/>
    <w:rsid w:val="00EA2DF9"/>
    <w:rsid w:val="00EA337B"/>
    <w:rsid w:val="00EA34A3"/>
    <w:rsid w:val="00EA3531"/>
    <w:rsid w:val="00EA361C"/>
    <w:rsid w:val="00EA3787"/>
    <w:rsid w:val="00EA3792"/>
    <w:rsid w:val="00EA38A0"/>
    <w:rsid w:val="00EA3A0D"/>
    <w:rsid w:val="00EA3BB9"/>
    <w:rsid w:val="00EA3E63"/>
    <w:rsid w:val="00EA3F1D"/>
    <w:rsid w:val="00EA3F89"/>
    <w:rsid w:val="00EA4062"/>
    <w:rsid w:val="00EA43F3"/>
    <w:rsid w:val="00EA4482"/>
    <w:rsid w:val="00EA4802"/>
    <w:rsid w:val="00EA484F"/>
    <w:rsid w:val="00EA4C69"/>
    <w:rsid w:val="00EA4CEE"/>
    <w:rsid w:val="00EA4DB9"/>
    <w:rsid w:val="00EA4E3E"/>
    <w:rsid w:val="00EA4E5B"/>
    <w:rsid w:val="00EA4E8B"/>
    <w:rsid w:val="00EA50AF"/>
    <w:rsid w:val="00EA5901"/>
    <w:rsid w:val="00EA5B8D"/>
    <w:rsid w:val="00EA6AE5"/>
    <w:rsid w:val="00EA6B39"/>
    <w:rsid w:val="00EA6BE9"/>
    <w:rsid w:val="00EA6DC5"/>
    <w:rsid w:val="00EA70DE"/>
    <w:rsid w:val="00EA7481"/>
    <w:rsid w:val="00EA76F6"/>
    <w:rsid w:val="00EA7C45"/>
    <w:rsid w:val="00EA7DCC"/>
    <w:rsid w:val="00EA7E23"/>
    <w:rsid w:val="00EB0761"/>
    <w:rsid w:val="00EB0C6F"/>
    <w:rsid w:val="00EB116B"/>
    <w:rsid w:val="00EB12EC"/>
    <w:rsid w:val="00EB137B"/>
    <w:rsid w:val="00EB1510"/>
    <w:rsid w:val="00EB1A8A"/>
    <w:rsid w:val="00EB1D8B"/>
    <w:rsid w:val="00EB1E2D"/>
    <w:rsid w:val="00EB2215"/>
    <w:rsid w:val="00EB22FF"/>
    <w:rsid w:val="00EB2318"/>
    <w:rsid w:val="00EB24B6"/>
    <w:rsid w:val="00EB2591"/>
    <w:rsid w:val="00EB28C2"/>
    <w:rsid w:val="00EB2AE5"/>
    <w:rsid w:val="00EB2C37"/>
    <w:rsid w:val="00EB2D6D"/>
    <w:rsid w:val="00EB303D"/>
    <w:rsid w:val="00EB339D"/>
    <w:rsid w:val="00EB35B3"/>
    <w:rsid w:val="00EB3664"/>
    <w:rsid w:val="00EB37B5"/>
    <w:rsid w:val="00EB3BB0"/>
    <w:rsid w:val="00EB3C4A"/>
    <w:rsid w:val="00EB431F"/>
    <w:rsid w:val="00EB46DE"/>
    <w:rsid w:val="00EB4878"/>
    <w:rsid w:val="00EB49BC"/>
    <w:rsid w:val="00EB4B72"/>
    <w:rsid w:val="00EB4BB1"/>
    <w:rsid w:val="00EB4C86"/>
    <w:rsid w:val="00EB4FD4"/>
    <w:rsid w:val="00EB527E"/>
    <w:rsid w:val="00EB56F6"/>
    <w:rsid w:val="00EB5834"/>
    <w:rsid w:val="00EB5BCC"/>
    <w:rsid w:val="00EB5F44"/>
    <w:rsid w:val="00EB5F6A"/>
    <w:rsid w:val="00EB5FED"/>
    <w:rsid w:val="00EB61B3"/>
    <w:rsid w:val="00EB6538"/>
    <w:rsid w:val="00EB655D"/>
    <w:rsid w:val="00EB70E5"/>
    <w:rsid w:val="00EB73BD"/>
    <w:rsid w:val="00EB74D1"/>
    <w:rsid w:val="00EB75B4"/>
    <w:rsid w:val="00EC01AF"/>
    <w:rsid w:val="00EC02BD"/>
    <w:rsid w:val="00EC05FC"/>
    <w:rsid w:val="00EC0645"/>
    <w:rsid w:val="00EC06A6"/>
    <w:rsid w:val="00EC0960"/>
    <w:rsid w:val="00EC0AB1"/>
    <w:rsid w:val="00EC1065"/>
    <w:rsid w:val="00EC10F4"/>
    <w:rsid w:val="00EC1D2F"/>
    <w:rsid w:val="00EC1E19"/>
    <w:rsid w:val="00EC201E"/>
    <w:rsid w:val="00EC2079"/>
    <w:rsid w:val="00EC2308"/>
    <w:rsid w:val="00EC2727"/>
    <w:rsid w:val="00EC2893"/>
    <w:rsid w:val="00EC2938"/>
    <w:rsid w:val="00EC2B81"/>
    <w:rsid w:val="00EC2D16"/>
    <w:rsid w:val="00EC2D23"/>
    <w:rsid w:val="00EC2F8F"/>
    <w:rsid w:val="00EC3162"/>
    <w:rsid w:val="00EC31DF"/>
    <w:rsid w:val="00EC3470"/>
    <w:rsid w:val="00EC36F3"/>
    <w:rsid w:val="00EC38C0"/>
    <w:rsid w:val="00EC4106"/>
    <w:rsid w:val="00EC4243"/>
    <w:rsid w:val="00EC42CE"/>
    <w:rsid w:val="00EC441C"/>
    <w:rsid w:val="00EC4916"/>
    <w:rsid w:val="00EC4987"/>
    <w:rsid w:val="00EC4A75"/>
    <w:rsid w:val="00EC4C5D"/>
    <w:rsid w:val="00EC4ED8"/>
    <w:rsid w:val="00EC50D4"/>
    <w:rsid w:val="00EC525A"/>
    <w:rsid w:val="00EC5287"/>
    <w:rsid w:val="00EC5679"/>
    <w:rsid w:val="00EC5847"/>
    <w:rsid w:val="00EC58D4"/>
    <w:rsid w:val="00EC59AF"/>
    <w:rsid w:val="00EC5C32"/>
    <w:rsid w:val="00EC6298"/>
    <w:rsid w:val="00EC6487"/>
    <w:rsid w:val="00EC6535"/>
    <w:rsid w:val="00EC66BE"/>
    <w:rsid w:val="00EC6815"/>
    <w:rsid w:val="00EC683C"/>
    <w:rsid w:val="00EC6841"/>
    <w:rsid w:val="00EC688D"/>
    <w:rsid w:val="00EC68AE"/>
    <w:rsid w:val="00EC714A"/>
    <w:rsid w:val="00EC7679"/>
    <w:rsid w:val="00EC771C"/>
    <w:rsid w:val="00EC7737"/>
    <w:rsid w:val="00EC78C2"/>
    <w:rsid w:val="00EC79C1"/>
    <w:rsid w:val="00EC7B44"/>
    <w:rsid w:val="00ED003C"/>
    <w:rsid w:val="00ED01DA"/>
    <w:rsid w:val="00ED0462"/>
    <w:rsid w:val="00ED0734"/>
    <w:rsid w:val="00ED07AF"/>
    <w:rsid w:val="00ED07DD"/>
    <w:rsid w:val="00ED0BE8"/>
    <w:rsid w:val="00ED0D92"/>
    <w:rsid w:val="00ED0F11"/>
    <w:rsid w:val="00ED11E2"/>
    <w:rsid w:val="00ED125C"/>
    <w:rsid w:val="00ED174F"/>
    <w:rsid w:val="00ED1973"/>
    <w:rsid w:val="00ED1BC3"/>
    <w:rsid w:val="00ED1F8A"/>
    <w:rsid w:val="00ED2443"/>
    <w:rsid w:val="00ED2482"/>
    <w:rsid w:val="00ED312D"/>
    <w:rsid w:val="00ED31FF"/>
    <w:rsid w:val="00ED32AA"/>
    <w:rsid w:val="00ED32D7"/>
    <w:rsid w:val="00ED34CD"/>
    <w:rsid w:val="00ED359A"/>
    <w:rsid w:val="00ED360F"/>
    <w:rsid w:val="00ED3720"/>
    <w:rsid w:val="00ED3849"/>
    <w:rsid w:val="00ED3D60"/>
    <w:rsid w:val="00ED523F"/>
    <w:rsid w:val="00ED5362"/>
    <w:rsid w:val="00ED5797"/>
    <w:rsid w:val="00ED58A4"/>
    <w:rsid w:val="00ED59FC"/>
    <w:rsid w:val="00ED5A11"/>
    <w:rsid w:val="00ED5A19"/>
    <w:rsid w:val="00ED5A30"/>
    <w:rsid w:val="00ED5F47"/>
    <w:rsid w:val="00ED5FC0"/>
    <w:rsid w:val="00ED612F"/>
    <w:rsid w:val="00ED63B1"/>
    <w:rsid w:val="00ED6528"/>
    <w:rsid w:val="00ED65BB"/>
    <w:rsid w:val="00ED6736"/>
    <w:rsid w:val="00ED6760"/>
    <w:rsid w:val="00ED68CE"/>
    <w:rsid w:val="00ED69B1"/>
    <w:rsid w:val="00ED6CD2"/>
    <w:rsid w:val="00ED721F"/>
    <w:rsid w:val="00ED7401"/>
    <w:rsid w:val="00ED7923"/>
    <w:rsid w:val="00ED7C3A"/>
    <w:rsid w:val="00EE01F8"/>
    <w:rsid w:val="00EE05A6"/>
    <w:rsid w:val="00EE0721"/>
    <w:rsid w:val="00EE093C"/>
    <w:rsid w:val="00EE0A97"/>
    <w:rsid w:val="00EE0AA0"/>
    <w:rsid w:val="00EE0B97"/>
    <w:rsid w:val="00EE0D5F"/>
    <w:rsid w:val="00EE0DB2"/>
    <w:rsid w:val="00EE0FA3"/>
    <w:rsid w:val="00EE1193"/>
    <w:rsid w:val="00EE1427"/>
    <w:rsid w:val="00EE1457"/>
    <w:rsid w:val="00EE17E1"/>
    <w:rsid w:val="00EE18FD"/>
    <w:rsid w:val="00EE1AC0"/>
    <w:rsid w:val="00EE1C12"/>
    <w:rsid w:val="00EE2057"/>
    <w:rsid w:val="00EE21BC"/>
    <w:rsid w:val="00EE2342"/>
    <w:rsid w:val="00EE2616"/>
    <w:rsid w:val="00EE2A1F"/>
    <w:rsid w:val="00EE2D79"/>
    <w:rsid w:val="00EE2E03"/>
    <w:rsid w:val="00EE2E9C"/>
    <w:rsid w:val="00EE30DE"/>
    <w:rsid w:val="00EE3121"/>
    <w:rsid w:val="00EE3387"/>
    <w:rsid w:val="00EE3486"/>
    <w:rsid w:val="00EE3842"/>
    <w:rsid w:val="00EE389E"/>
    <w:rsid w:val="00EE3AC2"/>
    <w:rsid w:val="00EE3BDB"/>
    <w:rsid w:val="00EE3D3C"/>
    <w:rsid w:val="00EE459E"/>
    <w:rsid w:val="00EE491C"/>
    <w:rsid w:val="00EE5541"/>
    <w:rsid w:val="00EE56F7"/>
    <w:rsid w:val="00EE5771"/>
    <w:rsid w:val="00EE5C64"/>
    <w:rsid w:val="00EE5CBF"/>
    <w:rsid w:val="00EE5CD0"/>
    <w:rsid w:val="00EE5D59"/>
    <w:rsid w:val="00EE5F73"/>
    <w:rsid w:val="00EE61B3"/>
    <w:rsid w:val="00EE61CF"/>
    <w:rsid w:val="00EE61FB"/>
    <w:rsid w:val="00EE63D4"/>
    <w:rsid w:val="00EE668F"/>
    <w:rsid w:val="00EE670F"/>
    <w:rsid w:val="00EE6769"/>
    <w:rsid w:val="00EE678B"/>
    <w:rsid w:val="00EE68D6"/>
    <w:rsid w:val="00EE6A7D"/>
    <w:rsid w:val="00EE6D67"/>
    <w:rsid w:val="00EE6D78"/>
    <w:rsid w:val="00EE6E53"/>
    <w:rsid w:val="00EE6E67"/>
    <w:rsid w:val="00EE71EE"/>
    <w:rsid w:val="00EE7202"/>
    <w:rsid w:val="00EE7575"/>
    <w:rsid w:val="00EE78F4"/>
    <w:rsid w:val="00EE7A6A"/>
    <w:rsid w:val="00EE7BD0"/>
    <w:rsid w:val="00EF001A"/>
    <w:rsid w:val="00EF02C5"/>
    <w:rsid w:val="00EF0379"/>
    <w:rsid w:val="00EF0399"/>
    <w:rsid w:val="00EF0607"/>
    <w:rsid w:val="00EF07E5"/>
    <w:rsid w:val="00EF09F5"/>
    <w:rsid w:val="00EF0C81"/>
    <w:rsid w:val="00EF0FA2"/>
    <w:rsid w:val="00EF0FFD"/>
    <w:rsid w:val="00EF14E0"/>
    <w:rsid w:val="00EF159E"/>
    <w:rsid w:val="00EF16C6"/>
    <w:rsid w:val="00EF17FE"/>
    <w:rsid w:val="00EF1808"/>
    <w:rsid w:val="00EF1D4B"/>
    <w:rsid w:val="00EF1E56"/>
    <w:rsid w:val="00EF2112"/>
    <w:rsid w:val="00EF22A7"/>
    <w:rsid w:val="00EF2622"/>
    <w:rsid w:val="00EF283B"/>
    <w:rsid w:val="00EF2DFD"/>
    <w:rsid w:val="00EF3B84"/>
    <w:rsid w:val="00EF402A"/>
    <w:rsid w:val="00EF4055"/>
    <w:rsid w:val="00EF4173"/>
    <w:rsid w:val="00EF434C"/>
    <w:rsid w:val="00EF4428"/>
    <w:rsid w:val="00EF4557"/>
    <w:rsid w:val="00EF45C4"/>
    <w:rsid w:val="00EF476C"/>
    <w:rsid w:val="00EF4923"/>
    <w:rsid w:val="00EF497E"/>
    <w:rsid w:val="00EF4BEC"/>
    <w:rsid w:val="00EF4C58"/>
    <w:rsid w:val="00EF4DEA"/>
    <w:rsid w:val="00EF4E09"/>
    <w:rsid w:val="00EF4E92"/>
    <w:rsid w:val="00EF5148"/>
    <w:rsid w:val="00EF5197"/>
    <w:rsid w:val="00EF54BF"/>
    <w:rsid w:val="00EF56D9"/>
    <w:rsid w:val="00EF57BA"/>
    <w:rsid w:val="00EF5902"/>
    <w:rsid w:val="00EF5A40"/>
    <w:rsid w:val="00EF5CB3"/>
    <w:rsid w:val="00EF5F23"/>
    <w:rsid w:val="00EF5FE3"/>
    <w:rsid w:val="00EF611B"/>
    <w:rsid w:val="00EF6367"/>
    <w:rsid w:val="00EF6604"/>
    <w:rsid w:val="00EF709C"/>
    <w:rsid w:val="00EF7599"/>
    <w:rsid w:val="00EF7A0C"/>
    <w:rsid w:val="00EF7A84"/>
    <w:rsid w:val="00EF7C41"/>
    <w:rsid w:val="00EF7DE7"/>
    <w:rsid w:val="00F0020F"/>
    <w:rsid w:val="00F00346"/>
    <w:rsid w:val="00F00376"/>
    <w:rsid w:val="00F0066E"/>
    <w:rsid w:val="00F0070F"/>
    <w:rsid w:val="00F0087C"/>
    <w:rsid w:val="00F00BFF"/>
    <w:rsid w:val="00F00C3B"/>
    <w:rsid w:val="00F00C4E"/>
    <w:rsid w:val="00F00E86"/>
    <w:rsid w:val="00F00F2E"/>
    <w:rsid w:val="00F015FF"/>
    <w:rsid w:val="00F01602"/>
    <w:rsid w:val="00F01682"/>
    <w:rsid w:val="00F016FB"/>
    <w:rsid w:val="00F01B31"/>
    <w:rsid w:val="00F01C9E"/>
    <w:rsid w:val="00F0203C"/>
    <w:rsid w:val="00F020A1"/>
    <w:rsid w:val="00F021DE"/>
    <w:rsid w:val="00F0229B"/>
    <w:rsid w:val="00F02592"/>
    <w:rsid w:val="00F02DDE"/>
    <w:rsid w:val="00F02EB9"/>
    <w:rsid w:val="00F030AA"/>
    <w:rsid w:val="00F03154"/>
    <w:rsid w:val="00F03242"/>
    <w:rsid w:val="00F0399B"/>
    <w:rsid w:val="00F039B6"/>
    <w:rsid w:val="00F03A08"/>
    <w:rsid w:val="00F03A83"/>
    <w:rsid w:val="00F03AA5"/>
    <w:rsid w:val="00F03B81"/>
    <w:rsid w:val="00F03BBF"/>
    <w:rsid w:val="00F0420C"/>
    <w:rsid w:val="00F04233"/>
    <w:rsid w:val="00F04289"/>
    <w:rsid w:val="00F043D4"/>
    <w:rsid w:val="00F044E0"/>
    <w:rsid w:val="00F046F4"/>
    <w:rsid w:val="00F04728"/>
    <w:rsid w:val="00F04AAF"/>
    <w:rsid w:val="00F04D20"/>
    <w:rsid w:val="00F050FC"/>
    <w:rsid w:val="00F05259"/>
    <w:rsid w:val="00F054F5"/>
    <w:rsid w:val="00F0557F"/>
    <w:rsid w:val="00F05628"/>
    <w:rsid w:val="00F05808"/>
    <w:rsid w:val="00F058A2"/>
    <w:rsid w:val="00F05C50"/>
    <w:rsid w:val="00F05CA9"/>
    <w:rsid w:val="00F05ED7"/>
    <w:rsid w:val="00F06270"/>
    <w:rsid w:val="00F0668A"/>
    <w:rsid w:val="00F066F3"/>
    <w:rsid w:val="00F06733"/>
    <w:rsid w:val="00F06753"/>
    <w:rsid w:val="00F0685E"/>
    <w:rsid w:val="00F06916"/>
    <w:rsid w:val="00F0696D"/>
    <w:rsid w:val="00F06D89"/>
    <w:rsid w:val="00F06FBA"/>
    <w:rsid w:val="00F07130"/>
    <w:rsid w:val="00F077CE"/>
    <w:rsid w:val="00F07B4C"/>
    <w:rsid w:val="00F07C6E"/>
    <w:rsid w:val="00F07E44"/>
    <w:rsid w:val="00F07EA1"/>
    <w:rsid w:val="00F101DD"/>
    <w:rsid w:val="00F10F0C"/>
    <w:rsid w:val="00F10F8F"/>
    <w:rsid w:val="00F10FC6"/>
    <w:rsid w:val="00F11106"/>
    <w:rsid w:val="00F113A7"/>
    <w:rsid w:val="00F115C2"/>
    <w:rsid w:val="00F1175B"/>
    <w:rsid w:val="00F1186E"/>
    <w:rsid w:val="00F11963"/>
    <w:rsid w:val="00F1196C"/>
    <w:rsid w:val="00F11A7D"/>
    <w:rsid w:val="00F11A9F"/>
    <w:rsid w:val="00F11B8F"/>
    <w:rsid w:val="00F11BFE"/>
    <w:rsid w:val="00F11FFC"/>
    <w:rsid w:val="00F122D9"/>
    <w:rsid w:val="00F123BF"/>
    <w:rsid w:val="00F123C5"/>
    <w:rsid w:val="00F124DA"/>
    <w:rsid w:val="00F1271E"/>
    <w:rsid w:val="00F127B7"/>
    <w:rsid w:val="00F127FC"/>
    <w:rsid w:val="00F129C0"/>
    <w:rsid w:val="00F12B65"/>
    <w:rsid w:val="00F12DA9"/>
    <w:rsid w:val="00F12FC8"/>
    <w:rsid w:val="00F1333E"/>
    <w:rsid w:val="00F133CB"/>
    <w:rsid w:val="00F13465"/>
    <w:rsid w:val="00F13499"/>
    <w:rsid w:val="00F13639"/>
    <w:rsid w:val="00F136C9"/>
    <w:rsid w:val="00F1377B"/>
    <w:rsid w:val="00F139B2"/>
    <w:rsid w:val="00F13B38"/>
    <w:rsid w:val="00F13BE1"/>
    <w:rsid w:val="00F13F1E"/>
    <w:rsid w:val="00F140F0"/>
    <w:rsid w:val="00F1423B"/>
    <w:rsid w:val="00F14306"/>
    <w:rsid w:val="00F14331"/>
    <w:rsid w:val="00F14395"/>
    <w:rsid w:val="00F14498"/>
    <w:rsid w:val="00F145FF"/>
    <w:rsid w:val="00F148A1"/>
    <w:rsid w:val="00F14E3B"/>
    <w:rsid w:val="00F14FBC"/>
    <w:rsid w:val="00F151A4"/>
    <w:rsid w:val="00F15544"/>
    <w:rsid w:val="00F15553"/>
    <w:rsid w:val="00F15897"/>
    <w:rsid w:val="00F15DA8"/>
    <w:rsid w:val="00F15ECD"/>
    <w:rsid w:val="00F15F2A"/>
    <w:rsid w:val="00F15F64"/>
    <w:rsid w:val="00F15FA3"/>
    <w:rsid w:val="00F16345"/>
    <w:rsid w:val="00F16453"/>
    <w:rsid w:val="00F164B3"/>
    <w:rsid w:val="00F16694"/>
    <w:rsid w:val="00F16A6C"/>
    <w:rsid w:val="00F16AFA"/>
    <w:rsid w:val="00F16D45"/>
    <w:rsid w:val="00F16D72"/>
    <w:rsid w:val="00F16DCD"/>
    <w:rsid w:val="00F17144"/>
    <w:rsid w:val="00F171B1"/>
    <w:rsid w:val="00F172D0"/>
    <w:rsid w:val="00F17320"/>
    <w:rsid w:val="00F17371"/>
    <w:rsid w:val="00F1737C"/>
    <w:rsid w:val="00F1764F"/>
    <w:rsid w:val="00F176AD"/>
    <w:rsid w:val="00F17ADA"/>
    <w:rsid w:val="00F17B67"/>
    <w:rsid w:val="00F17BA1"/>
    <w:rsid w:val="00F17DD3"/>
    <w:rsid w:val="00F201F9"/>
    <w:rsid w:val="00F202FB"/>
    <w:rsid w:val="00F203C9"/>
    <w:rsid w:val="00F206EE"/>
    <w:rsid w:val="00F20740"/>
    <w:rsid w:val="00F20B5C"/>
    <w:rsid w:val="00F20BAF"/>
    <w:rsid w:val="00F20ED3"/>
    <w:rsid w:val="00F20FB3"/>
    <w:rsid w:val="00F2101C"/>
    <w:rsid w:val="00F2105A"/>
    <w:rsid w:val="00F211F4"/>
    <w:rsid w:val="00F21407"/>
    <w:rsid w:val="00F2161F"/>
    <w:rsid w:val="00F21BE5"/>
    <w:rsid w:val="00F21D53"/>
    <w:rsid w:val="00F221BB"/>
    <w:rsid w:val="00F222C0"/>
    <w:rsid w:val="00F22914"/>
    <w:rsid w:val="00F22C9B"/>
    <w:rsid w:val="00F22DE2"/>
    <w:rsid w:val="00F23082"/>
    <w:rsid w:val="00F232A6"/>
    <w:rsid w:val="00F232C9"/>
    <w:rsid w:val="00F235C7"/>
    <w:rsid w:val="00F23684"/>
    <w:rsid w:val="00F236E0"/>
    <w:rsid w:val="00F238FF"/>
    <w:rsid w:val="00F23A8D"/>
    <w:rsid w:val="00F23E21"/>
    <w:rsid w:val="00F240CD"/>
    <w:rsid w:val="00F24756"/>
    <w:rsid w:val="00F24907"/>
    <w:rsid w:val="00F2492C"/>
    <w:rsid w:val="00F24B93"/>
    <w:rsid w:val="00F24C9D"/>
    <w:rsid w:val="00F24CBC"/>
    <w:rsid w:val="00F24EA8"/>
    <w:rsid w:val="00F254CC"/>
    <w:rsid w:val="00F256BB"/>
    <w:rsid w:val="00F258FB"/>
    <w:rsid w:val="00F25927"/>
    <w:rsid w:val="00F25B09"/>
    <w:rsid w:val="00F25C35"/>
    <w:rsid w:val="00F25FD5"/>
    <w:rsid w:val="00F26150"/>
    <w:rsid w:val="00F26620"/>
    <w:rsid w:val="00F268EB"/>
    <w:rsid w:val="00F26DFA"/>
    <w:rsid w:val="00F26E46"/>
    <w:rsid w:val="00F2723A"/>
    <w:rsid w:val="00F27929"/>
    <w:rsid w:val="00F27953"/>
    <w:rsid w:val="00F27E7F"/>
    <w:rsid w:val="00F30103"/>
    <w:rsid w:val="00F30195"/>
    <w:rsid w:val="00F302E0"/>
    <w:rsid w:val="00F3049B"/>
    <w:rsid w:val="00F30609"/>
    <w:rsid w:val="00F307DB"/>
    <w:rsid w:val="00F30855"/>
    <w:rsid w:val="00F308C3"/>
    <w:rsid w:val="00F30D69"/>
    <w:rsid w:val="00F30DA0"/>
    <w:rsid w:val="00F30DD8"/>
    <w:rsid w:val="00F3101C"/>
    <w:rsid w:val="00F31110"/>
    <w:rsid w:val="00F31231"/>
    <w:rsid w:val="00F31463"/>
    <w:rsid w:val="00F315EE"/>
    <w:rsid w:val="00F319A6"/>
    <w:rsid w:val="00F31A22"/>
    <w:rsid w:val="00F31A29"/>
    <w:rsid w:val="00F31AA5"/>
    <w:rsid w:val="00F31AC7"/>
    <w:rsid w:val="00F31DC8"/>
    <w:rsid w:val="00F31DD0"/>
    <w:rsid w:val="00F31DD2"/>
    <w:rsid w:val="00F31E02"/>
    <w:rsid w:val="00F31E25"/>
    <w:rsid w:val="00F31E94"/>
    <w:rsid w:val="00F320AB"/>
    <w:rsid w:val="00F3211B"/>
    <w:rsid w:val="00F32294"/>
    <w:rsid w:val="00F32384"/>
    <w:rsid w:val="00F3244F"/>
    <w:rsid w:val="00F32596"/>
    <w:rsid w:val="00F32859"/>
    <w:rsid w:val="00F328D1"/>
    <w:rsid w:val="00F329D0"/>
    <w:rsid w:val="00F329F2"/>
    <w:rsid w:val="00F329F8"/>
    <w:rsid w:val="00F32A89"/>
    <w:rsid w:val="00F32E98"/>
    <w:rsid w:val="00F330A5"/>
    <w:rsid w:val="00F333E2"/>
    <w:rsid w:val="00F333E5"/>
    <w:rsid w:val="00F3357C"/>
    <w:rsid w:val="00F335C1"/>
    <w:rsid w:val="00F3364D"/>
    <w:rsid w:val="00F337F3"/>
    <w:rsid w:val="00F33A27"/>
    <w:rsid w:val="00F33A56"/>
    <w:rsid w:val="00F33CBC"/>
    <w:rsid w:val="00F342FA"/>
    <w:rsid w:val="00F3461C"/>
    <w:rsid w:val="00F34711"/>
    <w:rsid w:val="00F34732"/>
    <w:rsid w:val="00F34807"/>
    <w:rsid w:val="00F34A04"/>
    <w:rsid w:val="00F34E2E"/>
    <w:rsid w:val="00F35094"/>
    <w:rsid w:val="00F350B0"/>
    <w:rsid w:val="00F350FF"/>
    <w:rsid w:val="00F35173"/>
    <w:rsid w:val="00F35197"/>
    <w:rsid w:val="00F352E4"/>
    <w:rsid w:val="00F35434"/>
    <w:rsid w:val="00F35570"/>
    <w:rsid w:val="00F3557B"/>
    <w:rsid w:val="00F3588F"/>
    <w:rsid w:val="00F3591C"/>
    <w:rsid w:val="00F35E47"/>
    <w:rsid w:val="00F36248"/>
    <w:rsid w:val="00F364B5"/>
    <w:rsid w:val="00F364E0"/>
    <w:rsid w:val="00F36572"/>
    <w:rsid w:val="00F367F1"/>
    <w:rsid w:val="00F36874"/>
    <w:rsid w:val="00F3691D"/>
    <w:rsid w:val="00F36AF8"/>
    <w:rsid w:val="00F36E6A"/>
    <w:rsid w:val="00F3728A"/>
    <w:rsid w:val="00F375C2"/>
    <w:rsid w:val="00F37B96"/>
    <w:rsid w:val="00F37CC9"/>
    <w:rsid w:val="00F37DC5"/>
    <w:rsid w:val="00F37E31"/>
    <w:rsid w:val="00F37EE4"/>
    <w:rsid w:val="00F37F0B"/>
    <w:rsid w:val="00F37FBB"/>
    <w:rsid w:val="00F403A7"/>
    <w:rsid w:val="00F40445"/>
    <w:rsid w:val="00F40501"/>
    <w:rsid w:val="00F406DB"/>
    <w:rsid w:val="00F406F1"/>
    <w:rsid w:val="00F40981"/>
    <w:rsid w:val="00F41108"/>
    <w:rsid w:val="00F4113D"/>
    <w:rsid w:val="00F41275"/>
    <w:rsid w:val="00F412C7"/>
    <w:rsid w:val="00F4131B"/>
    <w:rsid w:val="00F414FA"/>
    <w:rsid w:val="00F41507"/>
    <w:rsid w:val="00F4159E"/>
    <w:rsid w:val="00F415FD"/>
    <w:rsid w:val="00F41663"/>
    <w:rsid w:val="00F418A1"/>
    <w:rsid w:val="00F41FD9"/>
    <w:rsid w:val="00F421A8"/>
    <w:rsid w:val="00F42403"/>
    <w:rsid w:val="00F425BE"/>
    <w:rsid w:val="00F42674"/>
    <w:rsid w:val="00F42789"/>
    <w:rsid w:val="00F427FF"/>
    <w:rsid w:val="00F428F8"/>
    <w:rsid w:val="00F4295A"/>
    <w:rsid w:val="00F42AE3"/>
    <w:rsid w:val="00F43196"/>
    <w:rsid w:val="00F43685"/>
    <w:rsid w:val="00F43832"/>
    <w:rsid w:val="00F43AF5"/>
    <w:rsid w:val="00F43C58"/>
    <w:rsid w:val="00F43D6C"/>
    <w:rsid w:val="00F43DD8"/>
    <w:rsid w:val="00F43FDD"/>
    <w:rsid w:val="00F4416F"/>
    <w:rsid w:val="00F4421A"/>
    <w:rsid w:val="00F442A4"/>
    <w:rsid w:val="00F4445E"/>
    <w:rsid w:val="00F44A3C"/>
    <w:rsid w:val="00F44A7E"/>
    <w:rsid w:val="00F45176"/>
    <w:rsid w:val="00F451C1"/>
    <w:rsid w:val="00F451FF"/>
    <w:rsid w:val="00F454CC"/>
    <w:rsid w:val="00F456DA"/>
    <w:rsid w:val="00F4573D"/>
    <w:rsid w:val="00F459A1"/>
    <w:rsid w:val="00F45C09"/>
    <w:rsid w:val="00F45EE4"/>
    <w:rsid w:val="00F4629B"/>
    <w:rsid w:val="00F462B9"/>
    <w:rsid w:val="00F462E0"/>
    <w:rsid w:val="00F46450"/>
    <w:rsid w:val="00F467A2"/>
    <w:rsid w:val="00F467FF"/>
    <w:rsid w:val="00F46A75"/>
    <w:rsid w:val="00F46AC8"/>
    <w:rsid w:val="00F46F8A"/>
    <w:rsid w:val="00F46FC3"/>
    <w:rsid w:val="00F472F9"/>
    <w:rsid w:val="00F479D7"/>
    <w:rsid w:val="00F47EE4"/>
    <w:rsid w:val="00F50147"/>
    <w:rsid w:val="00F502F5"/>
    <w:rsid w:val="00F50333"/>
    <w:rsid w:val="00F50407"/>
    <w:rsid w:val="00F506B4"/>
    <w:rsid w:val="00F507E3"/>
    <w:rsid w:val="00F50C0B"/>
    <w:rsid w:val="00F50CE7"/>
    <w:rsid w:val="00F515FC"/>
    <w:rsid w:val="00F5193D"/>
    <w:rsid w:val="00F51A89"/>
    <w:rsid w:val="00F51CDE"/>
    <w:rsid w:val="00F52787"/>
    <w:rsid w:val="00F52A3B"/>
    <w:rsid w:val="00F5335D"/>
    <w:rsid w:val="00F5348F"/>
    <w:rsid w:val="00F534F6"/>
    <w:rsid w:val="00F5362E"/>
    <w:rsid w:val="00F53730"/>
    <w:rsid w:val="00F53892"/>
    <w:rsid w:val="00F53AAD"/>
    <w:rsid w:val="00F54044"/>
    <w:rsid w:val="00F5404B"/>
    <w:rsid w:val="00F54357"/>
    <w:rsid w:val="00F543E4"/>
    <w:rsid w:val="00F5457F"/>
    <w:rsid w:val="00F54688"/>
    <w:rsid w:val="00F54698"/>
    <w:rsid w:val="00F547EE"/>
    <w:rsid w:val="00F54E87"/>
    <w:rsid w:val="00F54E97"/>
    <w:rsid w:val="00F551E5"/>
    <w:rsid w:val="00F554B7"/>
    <w:rsid w:val="00F55BFC"/>
    <w:rsid w:val="00F5649D"/>
    <w:rsid w:val="00F56B1F"/>
    <w:rsid w:val="00F57119"/>
    <w:rsid w:val="00F57331"/>
    <w:rsid w:val="00F5741C"/>
    <w:rsid w:val="00F57560"/>
    <w:rsid w:val="00F57646"/>
    <w:rsid w:val="00F57AC4"/>
    <w:rsid w:val="00F57CEB"/>
    <w:rsid w:val="00F602A1"/>
    <w:rsid w:val="00F6041E"/>
    <w:rsid w:val="00F6051E"/>
    <w:rsid w:val="00F6082E"/>
    <w:rsid w:val="00F6096D"/>
    <w:rsid w:val="00F609A6"/>
    <w:rsid w:val="00F60A42"/>
    <w:rsid w:val="00F60DE1"/>
    <w:rsid w:val="00F60E1E"/>
    <w:rsid w:val="00F61131"/>
    <w:rsid w:val="00F611D9"/>
    <w:rsid w:val="00F6134D"/>
    <w:rsid w:val="00F61748"/>
    <w:rsid w:val="00F6177D"/>
    <w:rsid w:val="00F6188D"/>
    <w:rsid w:val="00F618DA"/>
    <w:rsid w:val="00F619E7"/>
    <w:rsid w:val="00F619E8"/>
    <w:rsid w:val="00F61CC0"/>
    <w:rsid w:val="00F61FD6"/>
    <w:rsid w:val="00F6249A"/>
    <w:rsid w:val="00F624A7"/>
    <w:rsid w:val="00F62B79"/>
    <w:rsid w:val="00F6328A"/>
    <w:rsid w:val="00F63444"/>
    <w:rsid w:val="00F6344F"/>
    <w:rsid w:val="00F63E2E"/>
    <w:rsid w:val="00F64378"/>
    <w:rsid w:val="00F6442D"/>
    <w:rsid w:val="00F6443E"/>
    <w:rsid w:val="00F64BE3"/>
    <w:rsid w:val="00F64CAE"/>
    <w:rsid w:val="00F64F71"/>
    <w:rsid w:val="00F65236"/>
    <w:rsid w:val="00F655E7"/>
    <w:rsid w:val="00F65870"/>
    <w:rsid w:val="00F65C32"/>
    <w:rsid w:val="00F65CD5"/>
    <w:rsid w:val="00F6617B"/>
    <w:rsid w:val="00F6663F"/>
    <w:rsid w:val="00F66BC3"/>
    <w:rsid w:val="00F66DD0"/>
    <w:rsid w:val="00F67144"/>
    <w:rsid w:val="00F67170"/>
    <w:rsid w:val="00F674E5"/>
    <w:rsid w:val="00F67548"/>
    <w:rsid w:val="00F67803"/>
    <w:rsid w:val="00F6782F"/>
    <w:rsid w:val="00F67833"/>
    <w:rsid w:val="00F67C40"/>
    <w:rsid w:val="00F67C93"/>
    <w:rsid w:val="00F67DAA"/>
    <w:rsid w:val="00F67EB0"/>
    <w:rsid w:val="00F7023B"/>
    <w:rsid w:val="00F70271"/>
    <w:rsid w:val="00F707D1"/>
    <w:rsid w:val="00F7096A"/>
    <w:rsid w:val="00F70A2D"/>
    <w:rsid w:val="00F70C19"/>
    <w:rsid w:val="00F70E32"/>
    <w:rsid w:val="00F70EE9"/>
    <w:rsid w:val="00F70F5B"/>
    <w:rsid w:val="00F7144B"/>
    <w:rsid w:val="00F7176A"/>
    <w:rsid w:val="00F71824"/>
    <w:rsid w:val="00F71C28"/>
    <w:rsid w:val="00F71CCA"/>
    <w:rsid w:val="00F71EEE"/>
    <w:rsid w:val="00F720F9"/>
    <w:rsid w:val="00F72223"/>
    <w:rsid w:val="00F723A9"/>
    <w:rsid w:val="00F725A6"/>
    <w:rsid w:val="00F72737"/>
    <w:rsid w:val="00F72927"/>
    <w:rsid w:val="00F72ACA"/>
    <w:rsid w:val="00F72B80"/>
    <w:rsid w:val="00F72E7B"/>
    <w:rsid w:val="00F72E86"/>
    <w:rsid w:val="00F72EBF"/>
    <w:rsid w:val="00F730D8"/>
    <w:rsid w:val="00F735EF"/>
    <w:rsid w:val="00F7371D"/>
    <w:rsid w:val="00F7389C"/>
    <w:rsid w:val="00F73979"/>
    <w:rsid w:val="00F73984"/>
    <w:rsid w:val="00F73C91"/>
    <w:rsid w:val="00F73E02"/>
    <w:rsid w:val="00F740BB"/>
    <w:rsid w:val="00F74289"/>
    <w:rsid w:val="00F743DE"/>
    <w:rsid w:val="00F74491"/>
    <w:rsid w:val="00F745E9"/>
    <w:rsid w:val="00F74623"/>
    <w:rsid w:val="00F7470E"/>
    <w:rsid w:val="00F74724"/>
    <w:rsid w:val="00F74AD6"/>
    <w:rsid w:val="00F750D8"/>
    <w:rsid w:val="00F752B6"/>
    <w:rsid w:val="00F752D3"/>
    <w:rsid w:val="00F75375"/>
    <w:rsid w:val="00F75635"/>
    <w:rsid w:val="00F75DFD"/>
    <w:rsid w:val="00F75E79"/>
    <w:rsid w:val="00F75F90"/>
    <w:rsid w:val="00F762E6"/>
    <w:rsid w:val="00F76537"/>
    <w:rsid w:val="00F76965"/>
    <w:rsid w:val="00F76BC8"/>
    <w:rsid w:val="00F76DDB"/>
    <w:rsid w:val="00F76F75"/>
    <w:rsid w:val="00F770EE"/>
    <w:rsid w:val="00F77920"/>
    <w:rsid w:val="00F77B8C"/>
    <w:rsid w:val="00F800E6"/>
    <w:rsid w:val="00F80238"/>
    <w:rsid w:val="00F80274"/>
    <w:rsid w:val="00F8031F"/>
    <w:rsid w:val="00F80386"/>
    <w:rsid w:val="00F805ED"/>
    <w:rsid w:val="00F80687"/>
    <w:rsid w:val="00F806BE"/>
    <w:rsid w:val="00F8075E"/>
    <w:rsid w:val="00F808EB"/>
    <w:rsid w:val="00F809A2"/>
    <w:rsid w:val="00F80A35"/>
    <w:rsid w:val="00F80D63"/>
    <w:rsid w:val="00F80DBF"/>
    <w:rsid w:val="00F811AF"/>
    <w:rsid w:val="00F813CB"/>
    <w:rsid w:val="00F8164C"/>
    <w:rsid w:val="00F8165E"/>
    <w:rsid w:val="00F81769"/>
    <w:rsid w:val="00F81AA3"/>
    <w:rsid w:val="00F81CF6"/>
    <w:rsid w:val="00F81D86"/>
    <w:rsid w:val="00F82036"/>
    <w:rsid w:val="00F822DF"/>
    <w:rsid w:val="00F8231B"/>
    <w:rsid w:val="00F82478"/>
    <w:rsid w:val="00F824A2"/>
    <w:rsid w:val="00F825A7"/>
    <w:rsid w:val="00F82822"/>
    <w:rsid w:val="00F82856"/>
    <w:rsid w:val="00F82964"/>
    <w:rsid w:val="00F82A06"/>
    <w:rsid w:val="00F82A44"/>
    <w:rsid w:val="00F82C18"/>
    <w:rsid w:val="00F82C19"/>
    <w:rsid w:val="00F82CE3"/>
    <w:rsid w:val="00F82D7F"/>
    <w:rsid w:val="00F836FE"/>
    <w:rsid w:val="00F839C1"/>
    <w:rsid w:val="00F83F73"/>
    <w:rsid w:val="00F8425E"/>
    <w:rsid w:val="00F8433E"/>
    <w:rsid w:val="00F84622"/>
    <w:rsid w:val="00F84710"/>
    <w:rsid w:val="00F84788"/>
    <w:rsid w:val="00F84BEF"/>
    <w:rsid w:val="00F85099"/>
    <w:rsid w:val="00F85368"/>
    <w:rsid w:val="00F8550B"/>
    <w:rsid w:val="00F855E5"/>
    <w:rsid w:val="00F85639"/>
    <w:rsid w:val="00F85676"/>
    <w:rsid w:val="00F85D35"/>
    <w:rsid w:val="00F85F05"/>
    <w:rsid w:val="00F86062"/>
    <w:rsid w:val="00F863A0"/>
    <w:rsid w:val="00F863AC"/>
    <w:rsid w:val="00F8665B"/>
    <w:rsid w:val="00F8684D"/>
    <w:rsid w:val="00F86869"/>
    <w:rsid w:val="00F86AD3"/>
    <w:rsid w:val="00F86ED7"/>
    <w:rsid w:val="00F86F47"/>
    <w:rsid w:val="00F87038"/>
    <w:rsid w:val="00F8723F"/>
    <w:rsid w:val="00F87379"/>
    <w:rsid w:val="00F87517"/>
    <w:rsid w:val="00F876B8"/>
    <w:rsid w:val="00F8778C"/>
    <w:rsid w:val="00F8783B"/>
    <w:rsid w:val="00F8784B"/>
    <w:rsid w:val="00F87906"/>
    <w:rsid w:val="00F87A2E"/>
    <w:rsid w:val="00F87DBD"/>
    <w:rsid w:val="00F90739"/>
    <w:rsid w:val="00F90748"/>
    <w:rsid w:val="00F90815"/>
    <w:rsid w:val="00F90F3E"/>
    <w:rsid w:val="00F9132D"/>
    <w:rsid w:val="00F9144D"/>
    <w:rsid w:val="00F91582"/>
    <w:rsid w:val="00F91741"/>
    <w:rsid w:val="00F91AE7"/>
    <w:rsid w:val="00F91B5F"/>
    <w:rsid w:val="00F920FA"/>
    <w:rsid w:val="00F92159"/>
    <w:rsid w:val="00F9241F"/>
    <w:rsid w:val="00F927F5"/>
    <w:rsid w:val="00F931ED"/>
    <w:rsid w:val="00F93285"/>
    <w:rsid w:val="00F937CC"/>
    <w:rsid w:val="00F937E5"/>
    <w:rsid w:val="00F938C9"/>
    <w:rsid w:val="00F94137"/>
    <w:rsid w:val="00F9433B"/>
    <w:rsid w:val="00F9441C"/>
    <w:rsid w:val="00F9474A"/>
    <w:rsid w:val="00F94791"/>
    <w:rsid w:val="00F94CF2"/>
    <w:rsid w:val="00F94DB0"/>
    <w:rsid w:val="00F94E61"/>
    <w:rsid w:val="00F9509E"/>
    <w:rsid w:val="00F95130"/>
    <w:rsid w:val="00F9519E"/>
    <w:rsid w:val="00F951AB"/>
    <w:rsid w:val="00F954C5"/>
    <w:rsid w:val="00F956F9"/>
    <w:rsid w:val="00F9577D"/>
    <w:rsid w:val="00F95855"/>
    <w:rsid w:val="00F95914"/>
    <w:rsid w:val="00F95981"/>
    <w:rsid w:val="00F95A37"/>
    <w:rsid w:val="00F95C9D"/>
    <w:rsid w:val="00F95D91"/>
    <w:rsid w:val="00F961F0"/>
    <w:rsid w:val="00F965C4"/>
    <w:rsid w:val="00F9660C"/>
    <w:rsid w:val="00F96675"/>
    <w:rsid w:val="00F9672F"/>
    <w:rsid w:val="00F9676B"/>
    <w:rsid w:val="00F967F5"/>
    <w:rsid w:val="00F969F7"/>
    <w:rsid w:val="00F96A35"/>
    <w:rsid w:val="00F96AA1"/>
    <w:rsid w:val="00F96CB6"/>
    <w:rsid w:val="00F96D0E"/>
    <w:rsid w:val="00F96E89"/>
    <w:rsid w:val="00F971DC"/>
    <w:rsid w:val="00F9733D"/>
    <w:rsid w:val="00F975CB"/>
    <w:rsid w:val="00F97B1E"/>
    <w:rsid w:val="00F97F22"/>
    <w:rsid w:val="00FA0031"/>
    <w:rsid w:val="00FA0134"/>
    <w:rsid w:val="00FA03DD"/>
    <w:rsid w:val="00FA041D"/>
    <w:rsid w:val="00FA0424"/>
    <w:rsid w:val="00FA045E"/>
    <w:rsid w:val="00FA079B"/>
    <w:rsid w:val="00FA0B5D"/>
    <w:rsid w:val="00FA1255"/>
    <w:rsid w:val="00FA1719"/>
    <w:rsid w:val="00FA17F8"/>
    <w:rsid w:val="00FA18C9"/>
    <w:rsid w:val="00FA1E5C"/>
    <w:rsid w:val="00FA1F11"/>
    <w:rsid w:val="00FA2567"/>
    <w:rsid w:val="00FA2694"/>
    <w:rsid w:val="00FA2754"/>
    <w:rsid w:val="00FA27B1"/>
    <w:rsid w:val="00FA29C1"/>
    <w:rsid w:val="00FA29E1"/>
    <w:rsid w:val="00FA2A09"/>
    <w:rsid w:val="00FA2AE1"/>
    <w:rsid w:val="00FA2D5B"/>
    <w:rsid w:val="00FA343C"/>
    <w:rsid w:val="00FA3597"/>
    <w:rsid w:val="00FA35C6"/>
    <w:rsid w:val="00FA389C"/>
    <w:rsid w:val="00FA38DE"/>
    <w:rsid w:val="00FA3DA0"/>
    <w:rsid w:val="00FA3DB5"/>
    <w:rsid w:val="00FA3E8C"/>
    <w:rsid w:val="00FA3E9D"/>
    <w:rsid w:val="00FA4196"/>
    <w:rsid w:val="00FA4291"/>
    <w:rsid w:val="00FA438C"/>
    <w:rsid w:val="00FA4439"/>
    <w:rsid w:val="00FA4452"/>
    <w:rsid w:val="00FA45EF"/>
    <w:rsid w:val="00FA4888"/>
    <w:rsid w:val="00FA4A4E"/>
    <w:rsid w:val="00FA4BC9"/>
    <w:rsid w:val="00FA4C1B"/>
    <w:rsid w:val="00FA4D65"/>
    <w:rsid w:val="00FA4D83"/>
    <w:rsid w:val="00FA4E4A"/>
    <w:rsid w:val="00FA4E75"/>
    <w:rsid w:val="00FA4F52"/>
    <w:rsid w:val="00FA504E"/>
    <w:rsid w:val="00FA518D"/>
    <w:rsid w:val="00FA58A7"/>
    <w:rsid w:val="00FA58B5"/>
    <w:rsid w:val="00FA5B7A"/>
    <w:rsid w:val="00FA5BCE"/>
    <w:rsid w:val="00FA5D43"/>
    <w:rsid w:val="00FA61C7"/>
    <w:rsid w:val="00FA62D5"/>
    <w:rsid w:val="00FA6389"/>
    <w:rsid w:val="00FA63BE"/>
    <w:rsid w:val="00FA6D07"/>
    <w:rsid w:val="00FA6F78"/>
    <w:rsid w:val="00FA746C"/>
    <w:rsid w:val="00FA77C3"/>
    <w:rsid w:val="00FA7B67"/>
    <w:rsid w:val="00FA7F59"/>
    <w:rsid w:val="00FB008B"/>
    <w:rsid w:val="00FB01A4"/>
    <w:rsid w:val="00FB01B4"/>
    <w:rsid w:val="00FB064D"/>
    <w:rsid w:val="00FB0AAC"/>
    <w:rsid w:val="00FB0BC7"/>
    <w:rsid w:val="00FB0F84"/>
    <w:rsid w:val="00FB1081"/>
    <w:rsid w:val="00FB11F3"/>
    <w:rsid w:val="00FB14EA"/>
    <w:rsid w:val="00FB153A"/>
    <w:rsid w:val="00FB1900"/>
    <w:rsid w:val="00FB19D4"/>
    <w:rsid w:val="00FB1A70"/>
    <w:rsid w:val="00FB1FDF"/>
    <w:rsid w:val="00FB2295"/>
    <w:rsid w:val="00FB251B"/>
    <w:rsid w:val="00FB25DA"/>
    <w:rsid w:val="00FB28FE"/>
    <w:rsid w:val="00FB2A6C"/>
    <w:rsid w:val="00FB2E56"/>
    <w:rsid w:val="00FB31EB"/>
    <w:rsid w:val="00FB3301"/>
    <w:rsid w:val="00FB3305"/>
    <w:rsid w:val="00FB33AB"/>
    <w:rsid w:val="00FB34FA"/>
    <w:rsid w:val="00FB3588"/>
    <w:rsid w:val="00FB38FA"/>
    <w:rsid w:val="00FB3EA7"/>
    <w:rsid w:val="00FB405C"/>
    <w:rsid w:val="00FB415F"/>
    <w:rsid w:val="00FB41CE"/>
    <w:rsid w:val="00FB4358"/>
    <w:rsid w:val="00FB43C1"/>
    <w:rsid w:val="00FB4730"/>
    <w:rsid w:val="00FB4FAC"/>
    <w:rsid w:val="00FB4FB0"/>
    <w:rsid w:val="00FB54EE"/>
    <w:rsid w:val="00FB5B40"/>
    <w:rsid w:val="00FB5F8D"/>
    <w:rsid w:val="00FB5FEE"/>
    <w:rsid w:val="00FB5FF8"/>
    <w:rsid w:val="00FB6271"/>
    <w:rsid w:val="00FB63F8"/>
    <w:rsid w:val="00FB667C"/>
    <w:rsid w:val="00FB694E"/>
    <w:rsid w:val="00FB6A74"/>
    <w:rsid w:val="00FB6AE6"/>
    <w:rsid w:val="00FB6BA2"/>
    <w:rsid w:val="00FB6C0F"/>
    <w:rsid w:val="00FB702C"/>
    <w:rsid w:val="00FB7208"/>
    <w:rsid w:val="00FB747D"/>
    <w:rsid w:val="00FB7582"/>
    <w:rsid w:val="00FB75CE"/>
    <w:rsid w:val="00FB762C"/>
    <w:rsid w:val="00FB7773"/>
    <w:rsid w:val="00FB778F"/>
    <w:rsid w:val="00FB7892"/>
    <w:rsid w:val="00FB7AF8"/>
    <w:rsid w:val="00FB7B68"/>
    <w:rsid w:val="00FB7DE7"/>
    <w:rsid w:val="00FB7FEC"/>
    <w:rsid w:val="00FC05F8"/>
    <w:rsid w:val="00FC08F0"/>
    <w:rsid w:val="00FC0DEA"/>
    <w:rsid w:val="00FC0F12"/>
    <w:rsid w:val="00FC1577"/>
    <w:rsid w:val="00FC1588"/>
    <w:rsid w:val="00FC164C"/>
    <w:rsid w:val="00FC1CD7"/>
    <w:rsid w:val="00FC1D1E"/>
    <w:rsid w:val="00FC2212"/>
    <w:rsid w:val="00FC2235"/>
    <w:rsid w:val="00FC223F"/>
    <w:rsid w:val="00FC248E"/>
    <w:rsid w:val="00FC2661"/>
    <w:rsid w:val="00FC298A"/>
    <w:rsid w:val="00FC2A32"/>
    <w:rsid w:val="00FC2B35"/>
    <w:rsid w:val="00FC2C68"/>
    <w:rsid w:val="00FC2E63"/>
    <w:rsid w:val="00FC2F97"/>
    <w:rsid w:val="00FC3254"/>
    <w:rsid w:val="00FC3631"/>
    <w:rsid w:val="00FC363E"/>
    <w:rsid w:val="00FC3AE2"/>
    <w:rsid w:val="00FC3E36"/>
    <w:rsid w:val="00FC4C75"/>
    <w:rsid w:val="00FC4E54"/>
    <w:rsid w:val="00FC4E60"/>
    <w:rsid w:val="00FC52A4"/>
    <w:rsid w:val="00FC551A"/>
    <w:rsid w:val="00FC5574"/>
    <w:rsid w:val="00FC5B62"/>
    <w:rsid w:val="00FC5FD0"/>
    <w:rsid w:val="00FC627A"/>
    <w:rsid w:val="00FC6396"/>
    <w:rsid w:val="00FC655B"/>
    <w:rsid w:val="00FC6707"/>
    <w:rsid w:val="00FC680C"/>
    <w:rsid w:val="00FC68F2"/>
    <w:rsid w:val="00FC6B82"/>
    <w:rsid w:val="00FC6F73"/>
    <w:rsid w:val="00FC7006"/>
    <w:rsid w:val="00FC7080"/>
    <w:rsid w:val="00FC7661"/>
    <w:rsid w:val="00FC76B1"/>
    <w:rsid w:val="00FC7884"/>
    <w:rsid w:val="00FC79E4"/>
    <w:rsid w:val="00FC7A5E"/>
    <w:rsid w:val="00FC7D3E"/>
    <w:rsid w:val="00FD0083"/>
    <w:rsid w:val="00FD0894"/>
    <w:rsid w:val="00FD0E55"/>
    <w:rsid w:val="00FD0FE7"/>
    <w:rsid w:val="00FD101C"/>
    <w:rsid w:val="00FD10AF"/>
    <w:rsid w:val="00FD10FF"/>
    <w:rsid w:val="00FD125B"/>
    <w:rsid w:val="00FD19CB"/>
    <w:rsid w:val="00FD1C21"/>
    <w:rsid w:val="00FD222A"/>
    <w:rsid w:val="00FD22C8"/>
    <w:rsid w:val="00FD236D"/>
    <w:rsid w:val="00FD23D8"/>
    <w:rsid w:val="00FD2540"/>
    <w:rsid w:val="00FD29DB"/>
    <w:rsid w:val="00FD2AF5"/>
    <w:rsid w:val="00FD2C35"/>
    <w:rsid w:val="00FD2DE0"/>
    <w:rsid w:val="00FD2FAD"/>
    <w:rsid w:val="00FD36B1"/>
    <w:rsid w:val="00FD374F"/>
    <w:rsid w:val="00FD37AC"/>
    <w:rsid w:val="00FD3922"/>
    <w:rsid w:val="00FD3E16"/>
    <w:rsid w:val="00FD4148"/>
    <w:rsid w:val="00FD43E6"/>
    <w:rsid w:val="00FD444F"/>
    <w:rsid w:val="00FD4890"/>
    <w:rsid w:val="00FD4A86"/>
    <w:rsid w:val="00FD4CBD"/>
    <w:rsid w:val="00FD4E0A"/>
    <w:rsid w:val="00FD4F05"/>
    <w:rsid w:val="00FD50FA"/>
    <w:rsid w:val="00FD527D"/>
    <w:rsid w:val="00FD562C"/>
    <w:rsid w:val="00FD57E0"/>
    <w:rsid w:val="00FD5859"/>
    <w:rsid w:val="00FD5957"/>
    <w:rsid w:val="00FD59D9"/>
    <w:rsid w:val="00FD5E05"/>
    <w:rsid w:val="00FD618B"/>
    <w:rsid w:val="00FD6272"/>
    <w:rsid w:val="00FD6376"/>
    <w:rsid w:val="00FD657C"/>
    <w:rsid w:val="00FD66CA"/>
    <w:rsid w:val="00FD6AB3"/>
    <w:rsid w:val="00FD6DAB"/>
    <w:rsid w:val="00FD6E3A"/>
    <w:rsid w:val="00FD71E6"/>
    <w:rsid w:val="00FD7432"/>
    <w:rsid w:val="00FD77F6"/>
    <w:rsid w:val="00FD78E4"/>
    <w:rsid w:val="00FD7A6E"/>
    <w:rsid w:val="00FD7B18"/>
    <w:rsid w:val="00FD7D0D"/>
    <w:rsid w:val="00FD7DF3"/>
    <w:rsid w:val="00FE0484"/>
    <w:rsid w:val="00FE06B1"/>
    <w:rsid w:val="00FE07C0"/>
    <w:rsid w:val="00FE0908"/>
    <w:rsid w:val="00FE093F"/>
    <w:rsid w:val="00FE09BC"/>
    <w:rsid w:val="00FE0B5E"/>
    <w:rsid w:val="00FE0F65"/>
    <w:rsid w:val="00FE0F76"/>
    <w:rsid w:val="00FE0FDC"/>
    <w:rsid w:val="00FE110C"/>
    <w:rsid w:val="00FE1218"/>
    <w:rsid w:val="00FE15B5"/>
    <w:rsid w:val="00FE1814"/>
    <w:rsid w:val="00FE18F5"/>
    <w:rsid w:val="00FE1B3E"/>
    <w:rsid w:val="00FE2113"/>
    <w:rsid w:val="00FE2769"/>
    <w:rsid w:val="00FE2785"/>
    <w:rsid w:val="00FE280F"/>
    <w:rsid w:val="00FE297A"/>
    <w:rsid w:val="00FE2A82"/>
    <w:rsid w:val="00FE2AB9"/>
    <w:rsid w:val="00FE2ED5"/>
    <w:rsid w:val="00FE2F66"/>
    <w:rsid w:val="00FE3500"/>
    <w:rsid w:val="00FE384E"/>
    <w:rsid w:val="00FE398C"/>
    <w:rsid w:val="00FE3A1A"/>
    <w:rsid w:val="00FE3B15"/>
    <w:rsid w:val="00FE3B94"/>
    <w:rsid w:val="00FE3D99"/>
    <w:rsid w:val="00FE3E56"/>
    <w:rsid w:val="00FE40C4"/>
    <w:rsid w:val="00FE43CE"/>
    <w:rsid w:val="00FE44EE"/>
    <w:rsid w:val="00FE454C"/>
    <w:rsid w:val="00FE473B"/>
    <w:rsid w:val="00FE47EF"/>
    <w:rsid w:val="00FE48FC"/>
    <w:rsid w:val="00FE490E"/>
    <w:rsid w:val="00FE49CC"/>
    <w:rsid w:val="00FE4A2D"/>
    <w:rsid w:val="00FE4CCA"/>
    <w:rsid w:val="00FE4D29"/>
    <w:rsid w:val="00FE50F2"/>
    <w:rsid w:val="00FE52D1"/>
    <w:rsid w:val="00FE53E4"/>
    <w:rsid w:val="00FE5422"/>
    <w:rsid w:val="00FE54BA"/>
    <w:rsid w:val="00FE563A"/>
    <w:rsid w:val="00FE5886"/>
    <w:rsid w:val="00FE5C68"/>
    <w:rsid w:val="00FE5F44"/>
    <w:rsid w:val="00FE6239"/>
    <w:rsid w:val="00FE655D"/>
    <w:rsid w:val="00FE66D3"/>
    <w:rsid w:val="00FE6B09"/>
    <w:rsid w:val="00FE70C7"/>
    <w:rsid w:val="00FE711E"/>
    <w:rsid w:val="00FE735A"/>
    <w:rsid w:val="00FE75C6"/>
    <w:rsid w:val="00FE79BC"/>
    <w:rsid w:val="00FE7A80"/>
    <w:rsid w:val="00FE7B39"/>
    <w:rsid w:val="00FE7D95"/>
    <w:rsid w:val="00FE7E5E"/>
    <w:rsid w:val="00FF04AD"/>
    <w:rsid w:val="00FF0F8B"/>
    <w:rsid w:val="00FF1290"/>
    <w:rsid w:val="00FF15F4"/>
    <w:rsid w:val="00FF1618"/>
    <w:rsid w:val="00FF17ED"/>
    <w:rsid w:val="00FF1832"/>
    <w:rsid w:val="00FF1914"/>
    <w:rsid w:val="00FF1DCA"/>
    <w:rsid w:val="00FF1FA5"/>
    <w:rsid w:val="00FF20AF"/>
    <w:rsid w:val="00FF2326"/>
    <w:rsid w:val="00FF2429"/>
    <w:rsid w:val="00FF2AEF"/>
    <w:rsid w:val="00FF2B3F"/>
    <w:rsid w:val="00FF2B9C"/>
    <w:rsid w:val="00FF2D5A"/>
    <w:rsid w:val="00FF2E05"/>
    <w:rsid w:val="00FF2EF2"/>
    <w:rsid w:val="00FF2FF1"/>
    <w:rsid w:val="00FF369D"/>
    <w:rsid w:val="00FF374C"/>
    <w:rsid w:val="00FF37E0"/>
    <w:rsid w:val="00FF395F"/>
    <w:rsid w:val="00FF3AC6"/>
    <w:rsid w:val="00FF3CF5"/>
    <w:rsid w:val="00FF3DB3"/>
    <w:rsid w:val="00FF3F70"/>
    <w:rsid w:val="00FF41E2"/>
    <w:rsid w:val="00FF4549"/>
    <w:rsid w:val="00FF465C"/>
    <w:rsid w:val="00FF473D"/>
    <w:rsid w:val="00FF48D1"/>
    <w:rsid w:val="00FF4C08"/>
    <w:rsid w:val="00FF4C3A"/>
    <w:rsid w:val="00FF4D3C"/>
    <w:rsid w:val="00FF4E21"/>
    <w:rsid w:val="00FF50CE"/>
    <w:rsid w:val="00FF5176"/>
    <w:rsid w:val="00FF52B7"/>
    <w:rsid w:val="00FF53D8"/>
    <w:rsid w:val="00FF5475"/>
    <w:rsid w:val="00FF54E0"/>
    <w:rsid w:val="00FF5534"/>
    <w:rsid w:val="00FF5951"/>
    <w:rsid w:val="00FF6085"/>
    <w:rsid w:val="00FF6211"/>
    <w:rsid w:val="00FF62C0"/>
    <w:rsid w:val="00FF62DB"/>
    <w:rsid w:val="00FF66EF"/>
    <w:rsid w:val="00FF6756"/>
    <w:rsid w:val="00FF6D25"/>
    <w:rsid w:val="00FF6E22"/>
    <w:rsid w:val="00FF7134"/>
    <w:rsid w:val="00FF736E"/>
    <w:rsid w:val="00FF7405"/>
    <w:rsid w:val="00FF7424"/>
    <w:rsid w:val="00FF75BD"/>
    <w:rsid w:val="00FF7A42"/>
    <w:rsid w:val="00FF7BCE"/>
    <w:rsid w:val="00FF7BD1"/>
    <w:rsid w:val="00FF7C3B"/>
    <w:rsid w:val="00FF7FDA"/>
    <w:rsid w:val="06FCC94B"/>
    <w:rsid w:val="0781D605"/>
    <w:rsid w:val="089A8B6F"/>
    <w:rsid w:val="08A2DD9C"/>
    <w:rsid w:val="0C7B44AC"/>
    <w:rsid w:val="0F286EE0"/>
    <w:rsid w:val="11B5EC40"/>
    <w:rsid w:val="13DC7B43"/>
    <w:rsid w:val="145ECF2E"/>
    <w:rsid w:val="14AAA7D2"/>
    <w:rsid w:val="15683847"/>
    <w:rsid w:val="163607A3"/>
    <w:rsid w:val="175F93CC"/>
    <w:rsid w:val="1862803F"/>
    <w:rsid w:val="195C69CA"/>
    <w:rsid w:val="199CEA48"/>
    <w:rsid w:val="1AE70C72"/>
    <w:rsid w:val="1D77B15D"/>
    <w:rsid w:val="1FDBC993"/>
    <w:rsid w:val="223EECDC"/>
    <w:rsid w:val="2402AB28"/>
    <w:rsid w:val="2404933D"/>
    <w:rsid w:val="24D6FA6C"/>
    <w:rsid w:val="2812EE0E"/>
    <w:rsid w:val="2A942265"/>
    <w:rsid w:val="2B4DF9E7"/>
    <w:rsid w:val="2C189D9C"/>
    <w:rsid w:val="2D0AC47B"/>
    <w:rsid w:val="2E07B71E"/>
    <w:rsid w:val="2FAD6516"/>
    <w:rsid w:val="300E05F4"/>
    <w:rsid w:val="3053E71A"/>
    <w:rsid w:val="32753AE9"/>
    <w:rsid w:val="364646B2"/>
    <w:rsid w:val="36650B02"/>
    <w:rsid w:val="375B22AF"/>
    <w:rsid w:val="375CEF2C"/>
    <w:rsid w:val="3923E8A8"/>
    <w:rsid w:val="39BBF227"/>
    <w:rsid w:val="39CCFB1A"/>
    <w:rsid w:val="3AD4C943"/>
    <w:rsid w:val="3BA9C6B7"/>
    <w:rsid w:val="3EE37C9B"/>
    <w:rsid w:val="402B66C4"/>
    <w:rsid w:val="425DF7B8"/>
    <w:rsid w:val="42702BB2"/>
    <w:rsid w:val="43A1129B"/>
    <w:rsid w:val="47B50DC7"/>
    <w:rsid w:val="480B508E"/>
    <w:rsid w:val="4C8A6297"/>
    <w:rsid w:val="4E6416D5"/>
    <w:rsid w:val="5089E446"/>
    <w:rsid w:val="537C5D6D"/>
    <w:rsid w:val="53A1677C"/>
    <w:rsid w:val="56A23A1C"/>
    <w:rsid w:val="5815C1B3"/>
    <w:rsid w:val="5ABC7B4F"/>
    <w:rsid w:val="5B53B3F9"/>
    <w:rsid w:val="5DAA34A4"/>
    <w:rsid w:val="5F78048F"/>
    <w:rsid w:val="5FFE5F4F"/>
    <w:rsid w:val="60891747"/>
    <w:rsid w:val="61133364"/>
    <w:rsid w:val="64EB4A10"/>
    <w:rsid w:val="64F7A3B6"/>
    <w:rsid w:val="677FFBF5"/>
    <w:rsid w:val="69FCFCB1"/>
    <w:rsid w:val="6CB4E4D2"/>
    <w:rsid w:val="6E996577"/>
    <w:rsid w:val="6FBAAFAA"/>
    <w:rsid w:val="6FC4C83F"/>
    <w:rsid w:val="7282AA7E"/>
    <w:rsid w:val="73F3C8DC"/>
    <w:rsid w:val="7431483D"/>
    <w:rsid w:val="75C41EA3"/>
    <w:rsid w:val="76512D34"/>
    <w:rsid w:val="78DDF326"/>
    <w:rsid w:val="79283A93"/>
    <w:rsid w:val="79F89A3A"/>
    <w:rsid w:val="7A7C7103"/>
    <w:rsid w:val="7D31CBB1"/>
    <w:rsid w:val="7DB101BD"/>
    <w:rsid w:val="7E0A7E15"/>
    <w:rsid w:val="7F47E1EC"/>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6F439"/>
  <w15:chartTrackingRefBased/>
  <w15:docId w15:val="{D34FD067-24E7-4E74-957F-9CE8CEF2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275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D2758E"/>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758E"/>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758E"/>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758E"/>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758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758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758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758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758E"/>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75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275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275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758E"/>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D2758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D2758E"/>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D2758E"/>
    <w:rPr>
      <w:vertAlign w:val="superscript"/>
      <w:lang w:val="en-GB"/>
    </w:rPr>
  </w:style>
  <w:style w:type="paragraph" w:customStyle="1" w:styleId="Footnote">
    <w:name w:val="Footnote"/>
    <w:basedOn w:val="FootnoteText"/>
    <w:qFormat/>
    <w:rsid w:val="00D275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spacing w:before="120" w:after="120"/>
      <w:ind w:left="1260" w:hanging="360"/>
    </w:pPr>
  </w:style>
  <w:style w:type="character" w:customStyle="1" w:styleId="Heading2Char">
    <w:name w:val="Heading 2 Char"/>
    <w:basedOn w:val="DefaultParagraphFont"/>
    <w:link w:val="Heading2"/>
    <w:uiPriority w:val="9"/>
    <w:rsid w:val="00D2758E"/>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275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758E"/>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D2758E"/>
    <w:pPr>
      <w:tabs>
        <w:tab w:val="center" w:pos="4680"/>
        <w:tab w:val="right" w:pos="9360"/>
      </w:tabs>
    </w:pPr>
    <w:rPr>
      <w:sz w:val="20"/>
    </w:rPr>
  </w:style>
  <w:style w:type="character" w:customStyle="1" w:styleId="FooterChar">
    <w:name w:val="Footer Char"/>
    <w:basedOn w:val="DefaultParagraphFont"/>
    <w:link w:val="Footer"/>
    <w:uiPriority w:val="99"/>
    <w:rsid w:val="00D2758E"/>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D2758E"/>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D2758E"/>
    <w:pPr>
      <w:spacing w:after="240"/>
    </w:pPr>
    <w:rPr>
      <w:b/>
      <w:sz w:val="28"/>
    </w:rPr>
  </w:style>
  <w:style w:type="paragraph" w:customStyle="1" w:styleId="Para3">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D2758E"/>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D2758E"/>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D2758E"/>
    <w:rPr>
      <w:sz w:val="16"/>
      <w:szCs w:val="16"/>
      <w:lang w:val="en-GB"/>
    </w:rPr>
  </w:style>
  <w:style w:type="paragraph" w:styleId="CommentText">
    <w:name w:val="annotation text"/>
    <w:basedOn w:val="Normal"/>
    <w:link w:val="CommentTextChar"/>
    <w:uiPriority w:val="99"/>
    <w:rsid w:val="00D2758E"/>
    <w:rPr>
      <w:sz w:val="20"/>
      <w:szCs w:val="20"/>
    </w:rPr>
  </w:style>
  <w:style w:type="character" w:customStyle="1" w:styleId="CommentTextChar">
    <w:name w:val="Comment Text Char"/>
    <w:basedOn w:val="DefaultParagraphFont"/>
    <w:link w:val="CommentText"/>
    <w:uiPriority w:val="99"/>
    <w:rsid w:val="00D275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2758E"/>
    <w:rPr>
      <w:b/>
      <w:bCs/>
    </w:rPr>
  </w:style>
  <w:style w:type="character" w:customStyle="1" w:styleId="CommentSubjectChar">
    <w:name w:val="Comment Subject Char"/>
    <w:basedOn w:val="CommentTextChar"/>
    <w:link w:val="CommentSubject"/>
    <w:uiPriority w:val="99"/>
    <w:semiHidden/>
    <w:rsid w:val="00D2758E"/>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2758E"/>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D275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link w:val="ListParagraphChar"/>
    <w:uiPriority w:val="34"/>
    <w:qFormat/>
    <w:rsid w:val="00D2758E"/>
    <w:pPr>
      <w:ind w:left="720"/>
      <w:contextualSpacing/>
    </w:pPr>
  </w:style>
  <w:style w:type="character" w:styleId="Mention">
    <w:name w:val="Mention"/>
    <w:basedOn w:val="DefaultParagraphFont"/>
    <w:uiPriority w:val="99"/>
    <w:unhideWhenUsed/>
    <w:rsid w:val="001C12E1"/>
    <w:rPr>
      <w:color w:val="2B579A"/>
      <w:shd w:val="clear" w:color="auto" w:fill="E1DFDD"/>
      <w:lang w:val="en-GB"/>
    </w:rPr>
  </w:style>
  <w:style w:type="character" w:customStyle="1" w:styleId="normaltextrun">
    <w:name w:val="normaltextrun"/>
    <w:basedOn w:val="DefaultParagraphFont"/>
    <w:rsid w:val="00092AA1"/>
    <w:rPr>
      <w:lang w:val="en-GB"/>
    </w:rPr>
  </w:style>
  <w:style w:type="paragraph" w:customStyle="1" w:styleId="paragraph">
    <w:name w:val="paragraph"/>
    <w:basedOn w:val="Normal"/>
    <w:rsid w:val="00092AA1"/>
    <w:pPr>
      <w:spacing w:before="100" w:beforeAutospacing="1" w:after="100" w:afterAutospacing="1"/>
      <w:jc w:val="left"/>
    </w:pPr>
    <w:rPr>
      <w:sz w:val="24"/>
    </w:rPr>
  </w:style>
  <w:style w:type="character" w:customStyle="1" w:styleId="eop">
    <w:name w:val="eop"/>
    <w:basedOn w:val="DefaultParagraphFont"/>
    <w:rsid w:val="00092AA1"/>
    <w:rPr>
      <w:lang w:val="en-GB"/>
    </w:rPr>
  </w:style>
  <w:style w:type="character" w:customStyle="1" w:styleId="ListParagraphChar">
    <w:name w:val="List Paragraph Char"/>
    <w:basedOn w:val="DefaultParagraphFont"/>
    <w:link w:val="ListParagraph"/>
    <w:uiPriority w:val="34"/>
    <w:qFormat/>
    <w:rsid w:val="00CB23B5"/>
    <w:rPr>
      <w:rFonts w:ascii="Times New Roman" w:eastAsia="SimSun" w:hAnsi="Times New Roman" w:cs="Times New Roman"/>
      <w:kern w:val="0"/>
      <w:lang w:val="en-GB"/>
      <w14:ligatures w14:val="none"/>
    </w:rPr>
  </w:style>
  <w:style w:type="paragraph" w:customStyle="1" w:styleId="AFCorNotNormal">
    <w:name w:val="AF_CorNotNormal"/>
    <w:basedOn w:val="Normal"/>
    <w:unhideWhenUsed/>
    <w:rsid w:val="00F26E46"/>
  </w:style>
  <w:style w:type="paragraph" w:customStyle="1" w:styleId="AFCorNot12Bold">
    <w:name w:val="AF_CorNot12Bold"/>
    <w:basedOn w:val="AFCorNotNormal"/>
    <w:next w:val="AFCorNotNormal"/>
    <w:unhideWhenUsed/>
    <w:qFormat/>
    <w:rsid w:val="00F26E46"/>
    <w:pPr>
      <w:jc w:val="left"/>
    </w:pPr>
    <w:rPr>
      <w:b/>
      <w:sz w:val="24"/>
    </w:rPr>
  </w:style>
  <w:style w:type="table" w:customStyle="1" w:styleId="TableGrid2">
    <w:name w:val="Table Grid2"/>
    <w:basedOn w:val="TableNormal"/>
    <w:next w:val="TableGrid"/>
    <w:uiPriority w:val="39"/>
    <w:qFormat/>
    <w:rsid w:val="00F26E46"/>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12Bold">
    <w:name w:val="AF_CorN12Bold"/>
    <w:basedOn w:val="AFCorNNormal"/>
    <w:next w:val="AFCorNNormal"/>
    <w:unhideWhenUsed/>
    <w:qFormat/>
    <w:rsid w:val="00D2758E"/>
    <w:rPr>
      <w:b/>
      <w:sz w:val="24"/>
    </w:rPr>
  </w:style>
  <w:style w:type="numbering" w:customStyle="1" w:styleId="ListCBD">
    <w:name w:val="ListCBD"/>
    <w:basedOn w:val="NoList"/>
    <w:uiPriority w:val="99"/>
    <w:rsid w:val="00D2758E"/>
    <w:pPr>
      <w:numPr>
        <w:numId w:val="8"/>
      </w:numPr>
    </w:pPr>
  </w:style>
  <w:style w:type="character" w:customStyle="1" w:styleId="cf01">
    <w:name w:val="cf01"/>
    <w:basedOn w:val="DefaultParagraphFont"/>
    <w:rsid w:val="00F451C1"/>
    <w:rPr>
      <w:rFonts w:ascii="Segoe UI" w:hAnsi="Segoe UI" w:cs="Segoe UI" w:hint="default"/>
      <w:sz w:val="18"/>
      <w:szCs w:val="18"/>
      <w:lang w:val="en-GB"/>
    </w:rPr>
  </w:style>
  <w:style w:type="numbering" w:customStyle="1" w:styleId="ListCBD1">
    <w:name w:val="ListCBD1"/>
    <w:uiPriority w:val="99"/>
    <w:rsid w:val="002969D0"/>
  </w:style>
  <w:style w:type="paragraph" w:customStyle="1" w:styleId="CBDNormalNumber">
    <w:name w:val="CBD_Normal_Number"/>
    <w:basedOn w:val="CBDNormal"/>
    <w:qFormat/>
    <w:rsid w:val="00D2758E"/>
    <w:pPr>
      <w:numPr>
        <w:numId w:val="7"/>
      </w:numPr>
      <w:tabs>
        <w:tab w:val="left" w:pos="3969"/>
      </w:tabs>
      <w:spacing w:before="120" w:after="120"/>
    </w:pPr>
  </w:style>
  <w:style w:type="paragraph" w:styleId="IntenseQuote">
    <w:name w:val="Intense Quote"/>
    <w:basedOn w:val="Normal"/>
    <w:next w:val="Normal"/>
    <w:link w:val="IntenseQuoteChar"/>
    <w:uiPriority w:val="30"/>
    <w:qFormat/>
    <w:rsid w:val="00A16E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lang w:eastAsia="zh-CN"/>
      <w14:ligatures w14:val="standardContextual"/>
    </w:rPr>
  </w:style>
  <w:style w:type="character" w:customStyle="1" w:styleId="IntenseQuoteChar">
    <w:name w:val="Intense Quote Char"/>
    <w:basedOn w:val="DefaultParagraphFont"/>
    <w:link w:val="IntenseQuote"/>
    <w:uiPriority w:val="30"/>
    <w:rsid w:val="00A16EEA"/>
    <w:rPr>
      <w:rFonts w:eastAsiaTheme="minorEastAsia"/>
      <w:i/>
      <w:iCs/>
      <w:color w:val="2F5496" w:themeColor="accent1" w:themeShade="BF"/>
      <w:sz w:val="24"/>
      <w:lang w:val="en-GB" w:eastAsia="zh-CN"/>
    </w:rPr>
  </w:style>
  <w:style w:type="character" w:styleId="Strong">
    <w:name w:val="Strong"/>
    <w:basedOn w:val="DefaultParagraphFont"/>
    <w:uiPriority w:val="22"/>
    <w:qFormat/>
    <w:rsid w:val="00A53978"/>
    <w:rPr>
      <w:b/>
      <w:bCs/>
      <w:lang w:val="en-GB"/>
    </w:rPr>
  </w:style>
  <w:style w:type="paragraph" w:customStyle="1" w:styleId="Normalnumber">
    <w:name w:val="Normal_number"/>
    <w:basedOn w:val="Normal"/>
    <w:rsid w:val="00B93784"/>
    <w:pPr>
      <w:tabs>
        <w:tab w:val="left" w:pos="2835"/>
        <w:tab w:val="left" w:pos="3402"/>
        <w:tab w:val="left" w:pos="3969"/>
      </w:tabs>
      <w:spacing w:after="120"/>
      <w:ind w:left="567"/>
      <w:jc w:val="left"/>
    </w:pPr>
    <w:rPr>
      <w:sz w:val="24"/>
    </w:rPr>
  </w:style>
  <w:style w:type="paragraph" w:styleId="TOC1">
    <w:name w:val="toc 1"/>
    <w:basedOn w:val="CBDNormal"/>
    <w:next w:val="Normal"/>
    <w:autoRedefine/>
    <w:uiPriority w:val="39"/>
    <w:unhideWhenUsed/>
    <w:rsid w:val="009A1911"/>
    <w:pPr>
      <w:tabs>
        <w:tab w:val="clear" w:pos="567"/>
        <w:tab w:val="clear" w:pos="1134"/>
        <w:tab w:val="clear" w:pos="1701"/>
        <w:tab w:val="clear" w:pos="2268"/>
        <w:tab w:val="left" w:pos="624"/>
        <w:tab w:val="left" w:pos="1247"/>
        <w:tab w:val="left" w:pos="1871"/>
        <w:tab w:val="right" w:leader="dot" w:pos="9486"/>
      </w:tabs>
      <w:bidi/>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character" w:customStyle="1" w:styleId="Heading6Char">
    <w:name w:val="Heading 6 Char"/>
    <w:basedOn w:val="DefaultParagraphFont"/>
    <w:link w:val="Heading6"/>
    <w:semiHidden/>
    <w:rsid w:val="00D2758E"/>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D2758E"/>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D2758E"/>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D2758E"/>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D275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D2758E"/>
    <w:pPr>
      <w:spacing w:after="120"/>
      <w:ind w:left="567"/>
    </w:pPr>
  </w:style>
  <w:style w:type="paragraph" w:customStyle="1" w:styleId="ABSymbol">
    <w:name w:val="AB_Symbol"/>
    <w:basedOn w:val="Normal"/>
    <w:qFormat/>
    <w:rsid w:val="00D275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D2758E"/>
    <w:pPr>
      <w:jc w:val="left"/>
    </w:pPr>
  </w:style>
  <w:style w:type="paragraph" w:customStyle="1" w:styleId="AEDistrNormal">
    <w:name w:val="AE_DistrNormal"/>
    <w:basedOn w:val="Normal"/>
    <w:unhideWhenUsed/>
    <w:rsid w:val="00D2758E"/>
    <w:pPr>
      <w:jc w:val="left"/>
    </w:pPr>
  </w:style>
  <w:style w:type="paragraph" w:customStyle="1" w:styleId="AASmallLogo">
    <w:name w:val="AA_SmallLogo"/>
    <w:basedOn w:val="AEDistrNormal"/>
    <w:unhideWhenUsed/>
    <w:rsid w:val="00D2758E"/>
    <w:pPr>
      <w:spacing w:before="40"/>
    </w:pPr>
    <w:rPr>
      <w:sz w:val="4"/>
    </w:rPr>
  </w:style>
  <w:style w:type="paragraph" w:customStyle="1" w:styleId="ACLargeLogo">
    <w:name w:val="AC_LargeLogo"/>
    <w:basedOn w:val="AFCorNNormal"/>
    <w:next w:val="AISpacer"/>
    <w:unhideWhenUsed/>
    <w:rsid w:val="00D2758E"/>
    <w:pPr>
      <w:spacing w:before="120"/>
      <w:contextualSpacing/>
    </w:pPr>
    <w:rPr>
      <w:sz w:val="8"/>
    </w:rPr>
  </w:style>
  <w:style w:type="paragraph" w:customStyle="1" w:styleId="CBDNormal">
    <w:name w:val="CBD_Normal"/>
    <w:unhideWhenUsed/>
    <w:qFormat/>
    <w:rsid w:val="00D275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D2758E"/>
    <w:pPr>
      <w:contextualSpacing/>
    </w:pPr>
  </w:style>
  <w:style w:type="numbering" w:customStyle="1" w:styleId="CBDHeadings">
    <w:name w:val="CBD_Headings"/>
    <w:basedOn w:val="ListCBD"/>
    <w:uiPriority w:val="99"/>
    <w:rsid w:val="00D2758E"/>
    <w:pPr>
      <w:numPr>
        <w:numId w:val="6"/>
      </w:numPr>
    </w:pPr>
  </w:style>
  <w:style w:type="paragraph" w:customStyle="1" w:styleId="AISpacer">
    <w:name w:val="AI_Spacer"/>
    <w:next w:val="Normal"/>
    <w:unhideWhenUsed/>
    <w:qFormat/>
    <w:rsid w:val="00D275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D2758E"/>
    <w:pPr>
      <w:spacing w:before="120"/>
    </w:pPr>
  </w:style>
  <w:style w:type="paragraph" w:customStyle="1" w:styleId="AFCorNBold">
    <w:name w:val="AF_CorNBold"/>
    <w:basedOn w:val="AFCorNNormal"/>
    <w:next w:val="AFCorNNormal"/>
    <w:unhideWhenUsed/>
    <w:qFormat/>
    <w:rsid w:val="00D2758E"/>
    <w:rPr>
      <w:b/>
    </w:rPr>
  </w:style>
  <w:style w:type="paragraph" w:customStyle="1" w:styleId="CBDAgendaItemReport">
    <w:name w:val="CBD_AgendaItem_Report"/>
    <w:basedOn w:val="Normal"/>
    <w:qFormat/>
    <w:rsid w:val="00D2758E"/>
    <w:pPr>
      <w:keepNext/>
      <w:keepLines/>
      <w:spacing w:before="240" w:after="120"/>
      <w:jc w:val="left"/>
    </w:pPr>
    <w:rPr>
      <w:b/>
      <w:sz w:val="24"/>
    </w:rPr>
  </w:style>
  <w:style w:type="paragraph" w:customStyle="1" w:styleId="CBDDesicionText">
    <w:name w:val="CBD_DesicionText"/>
    <w:basedOn w:val="CBDNormal"/>
    <w:qFormat/>
    <w:rsid w:val="00D2758E"/>
    <w:pPr>
      <w:spacing w:after="120"/>
      <w:ind w:left="1134" w:firstLine="567"/>
    </w:pPr>
  </w:style>
  <w:style w:type="paragraph" w:customStyle="1" w:styleId="CBDDesicionAnnex">
    <w:name w:val="CBD_DesicionAnnex"/>
    <w:basedOn w:val="CBDNormal"/>
    <w:next w:val="CBDDesicionText"/>
    <w:qFormat/>
    <w:rsid w:val="00D275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2758E"/>
    <w:pPr>
      <w:keepNext/>
      <w:keepLines/>
      <w:spacing w:after="240"/>
      <w:jc w:val="left"/>
    </w:pPr>
    <w:rPr>
      <w:b/>
      <w:sz w:val="28"/>
      <w:lang w:bidi="ar-SY"/>
    </w:rPr>
  </w:style>
  <w:style w:type="paragraph" w:customStyle="1" w:styleId="CBDSubTitle">
    <w:name w:val="CBD_SubTitle"/>
    <w:basedOn w:val="CBDNormal"/>
    <w:qFormat/>
    <w:rsid w:val="00D2758E"/>
    <w:pPr>
      <w:keepNext/>
      <w:keepLines/>
      <w:spacing w:before="240" w:after="240"/>
      <w:ind w:left="567"/>
      <w:jc w:val="left"/>
    </w:pPr>
    <w:rPr>
      <w:b/>
    </w:rPr>
  </w:style>
  <w:style w:type="paragraph" w:customStyle="1" w:styleId="CBDTitle">
    <w:name w:val="CBD_Title"/>
    <w:basedOn w:val="CBDNormal"/>
    <w:next w:val="CBDSubTitle"/>
    <w:qFormat/>
    <w:rsid w:val="00D2758E"/>
    <w:pPr>
      <w:keepNext/>
      <w:keepLines/>
      <w:spacing w:before="240" w:after="240"/>
      <w:ind w:left="567"/>
      <w:jc w:val="left"/>
    </w:pPr>
    <w:rPr>
      <w:b/>
      <w:sz w:val="28"/>
    </w:rPr>
  </w:style>
  <w:style w:type="paragraph" w:customStyle="1" w:styleId="AENormal">
    <w:name w:val="AE_Normal"/>
    <w:basedOn w:val="Normal"/>
    <w:rsid w:val="00D2758E"/>
  </w:style>
  <w:style w:type="paragraph" w:customStyle="1" w:styleId="CBDH1">
    <w:name w:val="CBD_H1"/>
    <w:basedOn w:val="CBDNormal"/>
    <w:qFormat/>
    <w:rsid w:val="00B60F41"/>
    <w:pPr>
      <w:keepNext/>
      <w:keepLines/>
      <w:spacing w:before="240" w:after="120"/>
      <w:ind w:left="567" w:hanging="567"/>
      <w:jc w:val="left"/>
      <w:outlineLvl w:val="0"/>
    </w:pPr>
    <w:rPr>
      <w:b/>
      <w:sz w:val="28"/>
    </w:rPr>
  </w:style>
  <w:style w:type="paragraph" w:customStyle="1" w:styleId="CBDH2">
    <w:name w:val="CBD_H2"/>
    <w:basedOn w:val="CBDNormal"/>
    <w:qFormat/>
    <w:rsid w:val="00B60F41"/>
    <w:pPr>
      <w:keepNext/>
      <w:keepLines/>
      <w:ind w:left="567" w:hanging="567"/>
      <w:outlineLvl w:val="1"/>
    </w:pPr>
    <w:rPr>
      <w:b/>
      <w:sz w:val="24"/>
    </w:rPr>
  </w:style>
  <w:style w:type="paragraph" w:customStyle="1" w:styleId="CBDFootnoteText">
    <w:name w:val="CBD_Footnote_Text"/>
    <w:basedOn w:val="CBDNormal"/>
    <w:qFormat/>
    <w:rsid w:val="00D2758E"/>
    <w:pPr>
      <w:jc w:val="left"/>
    </w:pPr>
    <w:rPr>
      <w:sz w:val="18"/>
    </w:rPr>
  </w:style>
  <w:style w:type="paragraph" w:customStyle="1" w:styleId="CBDFooter">
    <w:name w:val="CBD_Footer"/>
    <w:basedOn w:val="CBDNormal"/>
    <w:qFormat/>
    <w:rsid w:val="00D2758E"/>
    <w:rPr>
      <w:sz w:val="20"/>
    </w:rPr>
  </w:style>
  <w:style w:type="paragraph" w:customStyle="1" w:styleId="CBDHeader">
    <w:name w:val="CBD_Header"/>
    <w:basedOn w:val="CBDNormal"/>
    <w:next w:val="CBDFooter"/>
    <w:qFormat/>
    <w:rsid w:val="00D275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818EB"/>
    <w:pPr>
      <w:keepNext/>
      <w:keepLines/>
      <w:spacing w:before="120" w:after="120"/>
      <w:ind w:left="567" w:hanging="567"/>
      <w:jc w:val="left"/>
      <w:outlineLvl w:val="2"/>
    </w:pPr>
    <w:rPr>
      <w:b/>
    </w:rPr>
  </w:style>
  <w:style w:type="paragraph" w:customStyle="1" w:styleId="CBDH4">
    <w:name w:val="CBD_H4"/>
    <w:basedOn w:val="CBDNormal"/>
    <w:rsid w:val="00B60F41"/>
    <w:pPr>
      <w:keepNext/>
      <w:keepLines/>
      <w:spacing w:before="120" w:after="120"/>
      <w:ind w:left="567" w:hanging="567"/>
      <w:jc w:val="left"/>
      <w:outlineLvl w:val="3"/>
    </w:pPr>
    <w:rPr>
      <w:b/>
    </w:rPr>
  </w:style>
  <w:style w:type="paragraph" w:customStyle="1" w:styleId="CBDH5">
    <w:name w:val="CBD_H5"/>
    <w:basedOn w:val="CBDNormal"/>
    <w:qFormat/>
    <w:rsid w:val="00D2758E"/>
    <w:pPr>
      <w:keepNext/>
      <w:keepLines/>
      <w:spacing w:before="120" w:after="120"/>
      <w:ind w:left="567" w:hanging="567"/>
      <w:jc w:val="left"/>
    </w:pPr>
    <w:rPr>
      <w:i/>
    </w:rPr>
  </w:style>
  <w:style w:type="paragraph" w:customStyle="1" w:styleId="CBDTableNormal">
    <w:name w:val="CBD_TableNormal"/>
    <w:basedOn w:val="CBDNormal"/>
    <w:qFormat/>
    <w:rsid w:val="00D2758E"/>
    <w:pPr>
      <w:spacing w:before="40" w:after="80"/>
      <w:jc w:val="left"/>
    </w:pPr>
    <w:rPr>
      <w:sz w:val="20"/>
    </w:rPr>
  </w:style>
  <w:style w:type="paragraph" w:customStyle="1" w:styleId="CBDTableTitle">
    <w:name w:val="CBD_TableTitle"/>
    <w:basedOn w:val="CBDNormal"/>
    <w:qFormat/>
    <w:rsid w:val="00D2758E"/>
    <w:pPr>
      <w:keepNext/>
      <w:keepLines/>
      <w:spacing w:before="120" w:after="60"/>
      <w:ind w:left="567"/>
      <w:jc w:val="left"/>
    </w:pPr>
    <w:rPr>
      <w:b/>
    </w:rPr>
  </w:style>
  <w:style w:type="paragraph" w:customStyle="1" w:styleId="CBDFigureTitle">
    <w:name w:val="CBD_FigureTitle"/>
    <w:basedOn w:val="CBDNormal"/>
    <w:next w:val="CBDNormalNoNumber"/>
    <w:qFormat/>
    <w:rsid w:val="00D2758E"/>
    <w:pPr>
      <w:keepNext/>
      <w:keepLines/>
      <w:spacing w:before="120" w:after="60"/>
      <w:ind w:left="567"/>
      <w:jc w:val="left"/>
    </w:pPr>
    <w:rPr>
      <w:b/>
    </w:rPr>
  </w:style>
  <w:style w:type="paragraph" w:styleId="TOC3">
    <w:name w:val="toc 3"/>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275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D2758E"/>
  </w:style>
  <w:style w:type="paragraph" w:customStyle="1" w:styleId="CBDpara-item">
    <w:name w:val="CBD_para-item"/>
    <w:basedOn w:val="Normal"/>
    <w:qFormat/>
    <w:rsid w:val="00D2758E"/>
    <w:pPr>
      <w:tabs>
        <w:tab w:val="clear" w:pos="567"/>
      </w:tabs>
      <w:spacing w:before="120" w:after="120"/>
      <w:ind w:left="1134" w:hanging="567"/>
      <w:jc w:val="left"/>
    </w:pPr>
  </w:style>
  <w:style w:type="paragraph" w:customStyle="1" w:styleId="CBDsubpara-item">
    <w:name w:val="CBD_subpara-item"/>
    <w:basedOn w:val="CBDpara-item"/>
    <w:qFormat/>
    <w:rsid w:val="00D2758E"/>
    <w:pPr>
      <w:tabs>
        <w:tab w:val="clear" w:pos="1134"/>
      </w:tabs>
      <w:ind w:left="1701"/>
    </w:pPr>
  </w:style>
  <w:style w:type="paragraph" w:customStyle="1" w:styleId="CBDRecommendText">
    <w:name w:val="CBD_RecommendText"/>
    <w:basedOn w:val="Normal"/>
    <w:qFormat/>
    <w:rsid w:val="00D2758E"/>
    <w:pPr>
      <w:spacing w:after="120"/>
      <w:ind w:left="567"/>
    </w:pPr>
  </w:style>
  <w:style w:type="paragraph" w:customStyle="1" w:styleId="CBDAgendaItem-1">
    <w:name w:val="CBD_AgendaItem-1"/>
    <w:basedOn w:val="Normal"/>
    <w:qFormat/>
    <w:rsid w:val="00D2758E"/>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D2758E"/>
    <w:pPr>
      <w:ind w:left="567" w:hanging="567"/>
    </w:pPr>
    <w:rPr>
      <w:sz w:val="22"/>
    </w:rPr>
  </w:style>
  <w:style w:type="paragraph" w:customStyle="1" w:styleId="CBDAgendaItem-3">
    <w:name w:val="CBD_AgendaItem-3"/>
    <w:basedOn w:val="CBDAgendaItem-1"/>
    <w:qFormat/>
    <w:rsid w:val="00D2758E"/>
    <w:pPr>
      <w:ind w:left="567" w:hanging="567"/>
    </w:pPr>
    <w:rPr>
      <w:sz w:val="20"/>
    </w:rPr>
  </w:style>
  <w:style w:type="paragraph" w:styleId="BalloonText">
    <w:name w:val="Balloon Text"/>
    <w:basedOn w:val="Normal"/>
    <w:link w:val="BalloonTextChar"/>
    <w:uiPriority w:val="99"/>
    <w:semiHidden/>
    <w:unhideWhenUsed/>
    <w:rsid w:val="00C10A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5B"/>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C10A5B"/>
  </w:style>
  <w:style w:type="paragraph" w:styleId="BlockText">
    <w:name w:val="Block Text"/>
    <w:basedOn w:val="Normal"/>
    <w:uiPriority w:val="99"/>
    <w:semiHidden/>
    <w:unhideWhenUsed/>
    <w:rsid w:val="00C10A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10A5B"/>
    <w:pPr>
      <w:spacing w:after="120" w:line="480" w:lineRule="auto"/>
    </w:pPr>
  </w:style>
  <w:style w:type="character" w:customStyle="1" w:styleId="BodyText2Char">
    <w:name w:val="Body Text 2 Char"/>
    <w:basedOn w:val="DefaultParagraphFont"/>
    <w:link w:val="BodyText2"/>
    <w:uiPriority w:val="99"/>
    <w:semiHidden/>
    <w:rsid w:val="00C10A5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10A5B"/>
    <w:pPr>
      <w:spacing w:after="120"/>
    </w:pPr>
    <w:rPr>
      <w:sz w:val="16"/>
      <w:szCs w:val="16"/>
    </w:rPr>
  </w:style>
  <w:style w:type="character" w:customStyle="1" w:styleId="BodyText3Char">
    <w:name w:val="Body Text 3 Char"/>
    <w:basedOn w:val="DefaultParagraphFont"/>
    <w:link w:val="BodyText3"/>
    <w:uiPriority w:val="99"/>
    <w:semiHidden/>
    <w:rsid w:val="00C10A5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10A5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10A5B"/>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C10A5B"/>
    <w:pPr>
      <w:spacing w:after="120"/>
      <w:ind w:left="283"/>
    </w:pPr>
  </w:style>
  <w:style w:type="character" w:customStyle="1" w:styleId="BodyTextIndentChar">
    <w:name w:val="Body Text Indent Char"/>
    <w:basedOn w:val="DefaultParagraphFont"/>
    <w:link w:val="BodyTextIndent"/>
    <w:uiPriority w:val="99"/>
    <w:semiHidden/>
    <w:rsid w:val="00C10A5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10A5B"/>
    <w:pPr>
      <w:spacing w:after="0"/>
      <w:ind w:left="360" w:firstLine="360"/>
    </w:pPr>
  </w:style>
  <w:style w:type="character" w:customStyle="1" w:styleId="BodyTextFirstIndent2Char">
    <w:name w:val="Body Text First Indent 2 Char"/>
    <w:basedOn w:val="BodyTextIndentChar"/>
    <w:link w:val="BodyTextFirstIndent2"/>
    <w:uiPriority w:val="99"/>
    <w:semiHidden/>
    <w:rsid w:val="00C10A5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10A5B"/>
    <w:pPr>
      <w:spacing w:after="120" w:line="480" w:lineRule="auto"/>
      <w:ind w:left="283"/>
    </w:pPr>
  </w:style>
  <w:style w:type="character" w:customStyle="1" w:styleId="BodyTextIndent2Char">
    <w:name w:val="Body Text Indent 2 Char"/>
    <w:basedOn w:val="DefaultParagraphFont"/>
    <w:link w:val="BodyTextIndent2"/>
    <w:uiPriority w:val="99"/>
    <w:semiHidden/>
    <w:rsid w:val="00C10A5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10A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10A5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10A5B"/>
    <w:rPr>
      <w:b/>
      <w:bCs/>
      <w:i/>
      <w:iCs/>
      <w:spacing w:val="5"/>
      <w:lang w:val="en-GB"/>
    </w:rPr>
  </w:style>
  <w:style w:type="paragraph" w:styleId="Caption">
    <w:name w:val="caption"/>
    <w:basedOn w:val="Normal"/>
    <w:next w:val="Normal"/>
    <w:uiPriority w:val="35"/>
    <w:semiHidden/>
    <w:unhideWhenUsed/>
    <w:qFormat/>
    <w:rsid w:val="00C10A5B"/>
    <w:pPr>
      <w:spacing w:after="200"/>
    </w:pPr>
    <w:rPr>
      <w:i/>
      <w:iCs/>
      <w:color w:val="44546A" w:themeColor="text2"/>
      <w:sz w:val="18"/>
      <w:szCs w:val="18"/>
    </w:rPr>
  </w:style>
  <w:style w:type="paragraph" w:styleId="Closing">
    <w:name w:val="Closing"/>
    <w:basedOn w:val="Normal"/>
    <w:link w:val="ClosingChar"/>
    <w:uiPriority w:val="99"/>
    <w:semiHidden/>
    <w:unhideWhenUsed/>
    <w:rsid w:val="00C10A5B"/>
    <w:pPr>
      <w:ind w:left="4252"/>
    </w:pPr>
  </w:style>
  <w:style w:type="character" w:customStyle="1" w:styleId="ClosingChar">
    <w:name w:val="Closing Char"/>
    <w:basedOn w:val="DefaultParagraphFont"/>
    <w:link w:val="Closing"/>
    <w:uiPriority w:val="99"/>
    <w:semiHidden/>
    <w:rsid w:val="00C10A5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10A5B"/>
  </w:style>
  <w:style w:type="character" w:customStyle="1" w:styleId="DateChar">
    <w:name w:val="Date Char"/>
    <w:basedOn w:val="DefaultParagraphFont"/>
    <w:link w:val="Date"/>
    <w:uiPriority w:val="99"/>
    <w:semiHidden/>
    <w:rsid w:val="00C10A5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10A5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10A5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10A5B"/>
  </w:style>
  <w:style w:type="character" w:customStyle="1" w:styleId="E-mailSignatureChar">
    <w:name w:val="E-mail Signature Char"/>
    <w:basedOn w:val="DefaultParagraphFont"/>
    <w:link w:val="E-mailSignature"/>
    <w:uiPriority w:val="99"/>
    <w:semiHidden/>
    <w:rsid w:val="00C10A5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C10A5B"/>
    <w:rPr>
      <w:i/>
      <w:iCs/>
      <w:lang w:val="en-GB"/>
    </w:rPr>
  </w:style>
  <w:style w:type="character" w:styleId="EndnoteReference">
    <w:name w:val="endnote reference"/>
    <w:basedOn w:val="DefaultParagraphFont"/>
    <w:uiPriority w:val="99"/>
    <w:semiHidden/>
    <w:unhideWhenUsed/>
    <w:rsid w:val="00C10A5B"/>
    <w:rPr>
      <w:vertAlign w:val="superscript"/>
      <w:lang w:val="en-GB"/>
    </w:rPr>
  </w:style>
  <w:style w:type="paragraph" w:styleId="EndnoteText">
    <w:name w:val="endnote text"/>
    <w:basedOn w:val="Normal"/>
    <w:link w:val="EndnoteTextChar"/>
    <w:uiPriority w:val="99"/>
    <w:semiHidden/>
    <w:unhideWhenUsed/>
    <w:rsid w:val="00C10A5B"/>
    <w:rPr>
      <w:sz w:val="20"/>
      <w:szCs w:val="20"/>
    </w:rPr>
  </w:style>
  <w:style w:type="character" w:customStyle="1" w:styleId="EndnoteTextChar">
    <w:name w:val="Endnote Text Char"/>
    <w:basedOn w:val="DefaultParagraphFont"/>
    <w:link w:val="EndnoteText"/>
    <w:uiPriority w:val="99"/>
    <w:semiHidden/>
    <w:rsid w:val="00C10A5B"/>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10A5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10A5B"/>
    <w:rPr>
      <w:rFonts w:asciiTheme="majorHAnsi" w:eastAsiaTheme="majorEastAsia" w:hAnsiTheme="majorHAnsi" w:cstheme="majorBidi"/>
      <w:sz w:val="20"/>
      <w:szCs w:val="20"/>
    </w:rPr>
  </w:style>
  <w:style w:type="table" w:styleId="GridTable1Light">
    <w:name w:val="Grid Table 1 Light"/>
    <w:basedOn w:val="TableNormal"/>
    <w:uiPriority w:val="46"/>
    <w:rsid w:val="00C10A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10A5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10A5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0A5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10A5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10A5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10A5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10A5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10A5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10A5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10A5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10A5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10A5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10A5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10A5B"/>
    <w:rPr>
      <w:color w:val="2B579A"/>
      <w:shd w:val="clear" w:color="auto" w:fill="E1DFDD"/>
      <w:lang w:val="en-GB"/>
    </w:rPr>
  </w:style>
  <w:style w:type="character" w:styleId="HTMLAcronym">
    <w:name w:val="HTML Acronym"/>
    <w:basedOn w:val="DefaultParagraphFont"/>
    <w:uiPriority w:val="99"/>
    <w:semiHidden/>
    <w:unhideWhenUsed/>
    <w:rsid w:val="00C10A5B"/>
    <w:rPr>
      <w:lang w:val="en-GB"/>
    </w:rPr>
  </w:style>
  <w:style w:type="paragraph" w:styleId="HTMLAddress">
    <w:name w:val="HTML Address"/>
    <w:basedOn w:val="Normal"/>
    <w:link w:val="HTMLAddressChar"/>
    <w:uiPriority w:val="99"/>
    <w:semiHidden/>
    <w:unhideWhenUsed/>
    <w:rsid w:val="00C10A5B"/>
    <w:rPr>
      <w:i/>
      <w:iCs/>
    </w:rPr>
  </w:style>
  <w:style w:type="character" w:customStyle="1" w:styleId="HTMLAddressChar">
    <w:name w:val="HTML Address Char"/>
    <w:basedOn w:val="DefaultParagraphFont"/>
    <w:link w:val="HTMLAddress"/>
    <w:uiPriority w:val="99"/>
    <w:semiHidden/>
    <w:rsid w:val="00C10A5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10A5B"/>
    <w:rPr>
      <w:i/>
      <w:iCs/>
      <w:lang w:val="en-GB"/>
    </w:rPr>
  </w:style>
  <w:style w:type="character" w:styleId="HTMLCode">
    <w:name w:val="HTML Code"/>
    <w:basedOn w:val="DefaultParagraphFont"/>
    <w:uiPriority w:val="99"/>
    <w:semiHidden/>
    <w:unhideWhenUsed/>
    <w:rsid w:val="00C10A5B"/>
    <w:rPr>
      <w:rFonts w:ascii="Consolas" w:hAnsi="Consolas"/>
      <w:sz w:val="20"/>
      <w:szCs w:val="20"/>
      <w:lang w:val="en-GB"/>
    </w:rPr>
  </w:style>
  <w:style w:type="character" w:styleId="HTMLDefinition">
    <w:name w:val="HTML Definition"/>
    <w:basedOn w:val="DefaultParagraphFont"/>
    <w:uiPriority w:val="99"/>
    <w:semiHidden/>
    <w:unhideWhenUsed/>
    <w:rsid w:val="00C10A5B"/>
    <w:rPr>
      <w:i/>
      <w:iCs/>
      <w:lang w:val="en-GB"/>
    </w:rPr>
  </w:style>
  <w:style w:type="character" w:styleId="HTMLKeyboard">
    <w:name w:val="HTML Keyboard"/>
    <w:basedOn w:val="DefaultParagraphFont"/>
    <w:uiPriority w:val="99"/>
    <w:semiHidden/>
    <w:unhideWhenUsed/>
    <w:rsid w:val="00C10A5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10A5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10A5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10A5B"/>
    <w:rPr>
      <w:rFonts w:ascii="Consolas" w:hAnsi="Consolas"/>
      <w:sz w:val="24"/>
      <w:szCs w:val="24"/>
      <w:lang w:val="en-GB"/>
    </w:rPr>
  </w:style>
  <w:style w:type="character" w:styleId="HTMLTypewriter">
    <w:name w:val="HTML Typewriter"/>
    <w:basedOn w:val="DefaultParagraphFont"/>
    <w:uiPriority w:val="99"/>
    <w:semiHidden/>
    <w:unhideWhenUsed/>
    <w:rsid w:val="00C10A5B"/>
    <w:rPr>
      <w:rFonts w:ascii="Consolas" w:hAnsi="Consolas"/>
      <w:sz w:val="20"/>
      <w:szCs w:val="20"/>
      <w:lang w:val="en-GB"/>
    </w:rPr>
  </w:style>
  <w:style w:type="character" w:styleId="HTMLVariable">
    <w:name w:val="HTML Variable"/>
    <w:basedOn w:val="DefaultParagraphFont"/>
    <w:uiPriority w:val="99"/>
    <w:semiHidden/>
    <w:unhideWhenUsed/>
    <w:rsid w:val="00C10A5B"/>
    <w:rPr>
      <w:i/>
      <w:iCs/>
      <w:lang w:val="en-GB"/>
    </w:rPr>
  </w:style>
  <w:style w:type="paragraph" w:styleId="Index1">
    <w:name w:val="index 1"/>
    <w:basedOn w:val="Normal"/>
    <w:next w:val="Normal"/>
    <w:autoRedefine/>
    <w:uiPriority w:val="99"/>
    <w:semiHidden/>
    <w:unhideWhenUsed/>
    <w:rsid w:val="00C10A5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10A5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10A5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10A5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10A5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10A5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10A5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10A5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10A5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10A5B"/>
    <w:rPr>
      <w:rFonts w:asciiTheme="majorHAnsi" w:eastAsiaTheme="majorEastAsia" w:hAnsiTheme="majorHAnsi" w:cstheme="majorBidi"/>
      <w:b/>
      <w:bCs/>
    </w:rPr>
  </w:style>
  <w:style w:type="character" w:styleId="IntenseEmphasis">
    <w:name w:val="Intense Emphasis"/>
    <w:basedOn w:val="DefaultParagraphFont"/>
    <w:uiPriority w:val="21"/>
    <w:qFormat/>
    <w:rsid w:val="00C10A5B"/>
    <w:rPr>
      <w:i/>
      <w:iCs/>
      <w:color w:val="4472C4" w:themeColor="accent1"/>
      <w:lang w:val="en-GB"/>
    </w:rPr>
  </w:style>
  <w:style w:type="character" w:styleId="IntenseReference">
    <w:name w:val="Intense Reference"/>
    <w:basedOn w:val="DefaultParagraphFont"/>
    <w:uiPriority w:val="32"/>
    <w:qFormat/>
    <w:rsid w:val="00C10A5B"/>
    <w:rPr>
      <w:b/>
      <w:bCs/>
      <w:smallCaps/>
      <w:color w:val="4472C4" w:themeColor="accent1"/>
      <w:spacing w:val="5"/>
      <w:lang w:val="en-GB"/>
    </w:rPr>
  </w:style>
  <w:style w:type="table" w:styleId="LightGrid">
    <w:name w:val="Light Grid"/>
    <w:basedOn w:val="TableNormal"/>
    <w:uiPriority w:val="62"/>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10A5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10A5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10A5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10A5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10A5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10A5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10A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10A5B"/>
    <w:rPr>
      <w:lang w:val="en-GB"/>
    </w:rPr>
  </w:style>
  <w:style w:type="paragraph" w:styleId="List2">
    <w:name w:val="List 2"/>
    <w:basedOn w:val="Normal"/>
    <w:uiPriority w:val="99"/>
    <w:semiHidden/>
    <w:unhideWhenUsed/>
    <w:rsid w:val="00C10A5B"/>
    <w:pPr>
      <w:ind w:left="566" w:hanging="283"/>
      <w:contextualSpacing/>
    </w:pPr>
  </w:style>
  <w:style w:type="paragraph" w:styleId="List3">
    <w:name w:val="List 3"/>
    <w:basedOn w:val="Normal"/>
    <w:uiPriority w:val="99"/>
    <w:semiHidden/>
    <w:unhideWhenUsed/>
    <w:rsid w:val="00C10A5B"/>
    <w:pPr>
      <w:ind w:left="849" w:hanging="283"/>
      <w:contextualSpacing/>
    </w:pPr>
  </w:style>
  <w:style w:type="paragraph" w:styleId="List4">
    <w:name w:val="List 4"/>
    <w:basedOn w:val="Normal"/>
    <w:uiPriority w:val="99"/>
    <w:semiHidden/>
    <w:unhideWhenUsed/>
    <w:rsid w:val="00C10A5B"/>
    <w:pPr>
      <w:ind w:left="1132" w:hanging="283"/>
      <w:contextualSpacing/>
    </w:pPr>
  </w:style>
  <w:style w:type="paragraph" w:styleId="List5">
    <w:name w:val="List 5"/>
    <w:basedOn w:val="Normal"/>
    <w:uiPriority w:val="99"/>
    <w:semiHidden/>
    <w:unhideWhenUsed/>
    <w:rsid w:val="00C10A5B"/>
    <w:pPr>
      <w:ind w:left="1415" w:hanging="283"/>
      <w:contextualSpacing/>
    </w:pPr>
  </w:style>
  <w:style w:type="paragraph" w:styleId="ListBullet">
    <w:name w:val="List Bullet"/>
    <w:basedOn w:val="Normal"/>
    <w:uiPriority w:val="99"/>
    <w:semiHidden/>
    <w:unhideWhenUsed/>
    <w:rsid w:val="00C10A5B"/>
    <w:pPr>
      <w:tabs>
        <w:tab w:val="num" w:pos="360"/>
      </w:tabs>
      <w:ind w:left="360" w:hanging="360"/>
      <w:contextualSpacing/>
    </w:pPr>
  </w:style>
  <w:style w:type="paragraph" w:styleId="ListBullet2">
    <w:name w:val="List Bullet 2"/>
    <w:basedOn w:val="Normal"/>
    <w:uiPriority w:val="99"/>
    <w:semiHidden/>
    <w:unhideWhenUsed/>
    <w:rsid w:val="00C10A5B"/>
    <w:pPr>
      <w:tabs>
        <w:tab w:val="num" w:pos="643"/>
      </w:tabs>
      <w:ind w:left="643" w:hanging="360"/>
      <w:contextualSpacing/>
    </w:pPr>
  </w:style>
  <w:style w:type="paragraph" w:styleId="ListBullet3">
    <w:name w:val="List Bullet 3"/>
    <w:basedOn w:val="Normal"/>
    <w:uiPriority w:val="99"/>
    <w:semiHidden/>
    <w:unhideWhenUsed/>
    <w:rsid w:val="00C10A5B"/>
    <w:pPr>
      <w:tabs>
        <w:tab w:val="num" w:pos="926"/>
      </w:tabs>
      <w:ind w:left="926" w:hanging="360"/>
      <w:contextualSpacing/>
    </w:pPr>
  </w:style>
  <w:style w:type="paragraph" w:styleId="ListBullet4">
    <w:name w:val="List Bullet 4"/>
    <w:basedOn w:val="Normal"/>
    <w:uiPriority w:val="99"/>
    <w:semiHidden/>
    <w:unhideWhenUsed/>
    <w:rsid w:val="00C10A5B"/>
    <w:pPr>
      <w:tabs>
        <w:tab w:val="num" w:pos="1209"/>
      </w:tabs>
      <w:ind w:left="1209" w:hanging="360"/>
      <w:contextualSpacing/>
    </w:pPr>
  </w:style>
  <w:style w:type="paragraph" w:styleId="ListBullet5">
    <w:name w:val="List Bullet 5"/>
    <w:basedOn w:val="Normal"/>
    <w:uiPriority w:val="99"/>
    <w:semiHidden/>
    <w:unhideWhenUsed/>
    <w:rsid w:val="00C10A5B"/>
    <w:pPr>
      <w:tabs>
        <w:tab w:val="num" w:pos="1492"/>
      </w:tabs>
      <w:ind w:left="1492" w:hanging="360"/>
      <w:contextualSpacing/>
    </w:pPr>
  </w:style>
  <w:style w:type="paragraph" w:styleId="ListContinue">
    <w:name w:val="List Continue"/>
    <w:basedOn w:val="Normal"/>
    <w:uiPriority w:val="99"/>
    <w:semiHidden/>
    <w:unhideWhenUsed/>
    <w:rsid w:val="00C10A5B"/>
    <w:pPr>
      <w:spacing w:after="120"/>
      <w:ind w:left="283"/>
      <w:contextualSpacing/>
    </w:pPr>
  </w:style>
  <w:style w:type="paragraph" w:styleId="ListContinue2">
    <w:name w:val="List Continue 2"/>
    <w:basedOn w:val="Normal"/>
    <w:uiPriority w:val="99"/>
    <w:semiHidden/>
    <w:unhideWhenUsed/>
    <w:rsid w:val="00C10A5B"/>
    <w:pPr>
      <w:spacing w:after="120"/>
      <w:ind w:left="566"/>
      <w:contextualSpacing/>
    </w:pPr>
  </w:style>
  <w:style w:type="paragraph" w:styleId="ListContinue3">
    <w:name w:val="List Continue 3"/>
    <w:basedOn w:val="Normal"/>
    <w:uiPriority w:val="99"/>
    <w:semiHidden/>
    <w:unhideWhenUsed/>
    <w:rsid w:val="00C10A5B"/>
    <w:pPr>
      <w:spacing w:after="120"/>
      <w:ind w:left="849"/>
      <w:contextualSpacing/>
    </w:pPr>
  </w:style>
  <w:style w:type="paragraph" w:styleId="ListContinue4">
    <w:name w:val="List Continue 4"/>
    <w:basedOn w:val="Normal"/>
    <w:uiPriority w:val="99"/>
    <w:semiHidden/>
    <w:unhideWhenUsed/>
    <w:rsid w:val="00C10A5B"/>
    <w:pPr>
      <w:spacing w:after="120"/>
      <w:ind w:left="1132"/>
      <w:contextualSpacing/>
    </w:pPr>
  </w:style>
  <w:style w:type="paragraph" w:styleId="ListContinue5">
    <w:name w:val="List Continue 5"/>
    <w:basedOn w:val="Normal"/>
    <w:uiPriority w:val="99"/>
    <w:semiHidden/>
    <w:unhideWhenUsed/>
    <w:rsid w:val="00C10A5B"/>
    <w:pPr>
      <w:spacing w:after="120"/>
      <w:ind w:left="1415"/>
      <w:contextualSpacing/>
    </w:pPr>
  </w:style>
  <w:style w:type="paragraph" w:styleId="ListNumber">
    <w:name w:val="List Number"/>
    <w:basedOn w:val="Normal"/>
    <w:uiPriority w:val="99"/>
    <w:semiHidden/>
    <w:unhideWhenUsed/>
    <w:rsid w:val="00C10A5B"/>
    <w:pPr>
      <w:tabs>
        <w:tab w:val="num" w:pos="360"/>
      </w:tabs>
      <w:ind w:left="360" w:hanging="360"/>
      <w:contextualSpacing/>
    </w:pPr>
  </w:style>
  <w:style w:type="paragraph" w:styleId="ListNumber2">
    <w:name w:val="List Number 2"/>
    <w:basedOn w:val="Normal"/>
    <w:uiPriority w:val="99"/>
    <w:semiHidden/>
    <w:unhideWhenUsed/>
    <w:rsid w:val="00C10A5B"/>
    <w:pPr>
      <w:tabs>
        <w:tab w:val="num" w:pos="643"/>
      </w:tabs>
      <w:ind w:left="643" w:hanging="360"/>
      <w:contextualSpacing/>
    </w:pPr>
  </w:style>
  <w:style w:type="paragraph" w:styleId="ListNumber3">
    <w:name w:val="List Number 3"/>
    <w:basedOn w:val="Normal"/>
    <w:uiPriority w:val="99"/>
    <w:semiHidden/>
    <w:unhideWhenUsed/>
    <w:rsid w:val="00C10A5B"/>
    <w:pPr>
      <w:tabs>
        <w:tab w:val="num" w:pos="926"/>
      </w:tabs>
      <w:ind w:left="926" w:hanging="360"/>
      <w:contextualSpacing/>
    </w:pPr>
  </w:style>
  <w:style w:type="paragraph" w:styleId="ListNumber4">
    <w:name w:val="List Number 4"/>
    <w:basedOn w:val="Normal"/>
    <w:uiPriority w:val="99"/>
    <w:semiHidden/>
    <w:unhideWhenUsed/>
    <w:rsid w:val="00C10A5B"/>
    <w:pPr>
      <w:tabs>
        <w:tab w:val="num" w:pos="1209"/>
      </w:tabs>
      <w:ind w:left="1209" w:hanging="360"/>
      <w:contextualSpacing/>
    </w:pPr>
  </w:style>
  <w:style w:type="paragraph" w:styleId="ListNumber5">
    <w:name w:val="List Number 5"/>
    <w:basedOn w:val="Normal"/>
    <w:uiPriority w:val="99"/>
    <w:semiHidden/>
    <w:unhideWhenUsed/>
    <w:rsid w:val="00C10A5B"/>
    <w:pPr>
      <w:tabs>
        <w:tab w:val="num" w:pos="1800"/>
      </w:tabs>
      <w:ind w:left="1800" w:hanging="360"/>
      <w:contextualSpacing/>
    </w:pPr>
  </w:style>
  <w:style w:type="table" w:styleId="ListTable1Light">
    <w:name w:val="List Table 1 Light"/>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10A5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10A5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10A5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10A5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10A5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10A5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10A5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10A5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10A5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10A5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10A5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10A5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10A5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10A5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10A5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10A5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10A5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10A5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10A5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10A5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10A5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10A5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10A5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10A5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10A5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10A5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10A5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10A5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10A5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10A5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10A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10A5B"/>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C10A5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C10A5B"/>
    <w:rPr>
      <w:sz w:val="24"/>
      <w:szCs w:val="24"/>
    </w:rPr>
  </w:style>
  <w:style w:type="paragraph" w:styleId="NormalIndent">
    <w:name w:val="Normal Indent"/>
    <w:basedOn w:val="Normal"/>
    <w:uiPriority w:val="99"/>
    <w:semiHidden/>
    <w:unhideWhenUsed/>
    <w:rsid w:val="00C10A5B"/>
    <w:pPr>
      <w:ind w:left="720"/>
    </w:pPr>
  </w:style>
  <w:style w:type="paragraph" w:styleId="NoteHeading">
    <w:name w:val="Note Heading"/>
    <w:basedOn w:val="Normal"/>
    <w:next w:val="Normal"/>
    <w:link w:val="NoteHeadingChar"/>
    <w:uiPriority w:val="99"/>
    <w:semiHidden/>
    <w:unhideWhenUsed/>
    <w:rsid w:val="00C10A5B"/>
  </w:style>
  <w:style w:type="character" w:customStyle="1" w:styleId="NoteHeadingChar">
    <w:name w:val="Note Heading Char"/>
    <w:basedOn w:val="DefaultParagraphFont"/>
    <w:link w:val="NoteHeading"/>
    <w:uiPriority w:val="99"/>
    <w:semiHidden/>
    <w:rsid w:val="00C10A5B"/>
    <w:rPr>
      <w:rFonts w:ascii="Times New Roman" w:eastAsia="SimSun" w:hAnsi="Times New Roman" w:cs="Times New Roman"/>
      <w:kern w:val="0"/>
      <w:lang w:val="en-GB"/>
      <w14:ligatures w14:val="none"/>
    </w:rPr>
  </w:style>
  <w:style w:type="table" w:styleId="PlainTable1">
    <w:name w:val="Plain Table 1"/>
    <w:basedOn w:val="TableNormal"/>
    <w:uiPriority w:val="41"/>
    <w:rsid w:val="00C10A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10A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10A5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10A5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10A5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10A5B"/>
    <w:rPr>
      <w:rFonts w:ascii="Consolas" w:hAnsi="Consolas"/>
      <w:sz w:val="21"/>
      <w:szCs w:val="21"/>
    </w:rPr>
  </w:style>
  <w:style w:type="character" w:customStyle="1" w:styleId="PlainTextChar">
    <w:name w:val="Plain Text Char"/>
    <w:basedOn w:val="DefaultParagraphFont"/>
    <w:link w:val="PlainText"/>
    <w:uiPriority w:val="99"/>
    <w:semiHidden/>
    <w:rsid w:val="00C10A5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10A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10A5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10A5B"/>
  </w:style>
  <w:style w:type="character" w:customStyle="1" w:styleId="SalutationChar">
    <w:name w:val="Salutation Char"/>
    <w:basedOn w:val="DefaultParagraphFont"/>
    <w:link w:val="Salutation"/>
    <w:uiPriority w:val="99"/>
    <w:semiHidden/>
    <w:rsid w:val="00C10A5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10A5B"/>
    <w:pPr>
      <w:ind w:left="4252"/>
    </w:pPr>
  </w:style>
  <w:style w:type="character" w:customStyle="1" w:styleId="SignatureChar">
    <w:name w:val="Signature Char"/>
    <w:basedOn w:val="DefaultParagraphFont"/>
    <w:link w:val="Signature"/>
    <w:uiPriority w:val="99"/>
    <w:semiHidden/>
    <w:rsid w:val="00C10A5B"/>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C10A5B"/>
    <w:rPr>
      <w:u w:val="dotted"/>
      <w:lang w:val="en-GB"/>
    </w:rPr>
  </w:style>
  <w:style w:type="character" w:styleId="SmartLink">
    <w:name w:val="Smart Link"/>
    <w:basedOn w:val="DefaultParagraphFont"/>
    <w:uiPriority w:val="99"/>
    <w:semiHidden/>
    <w:unhideWhenUsed/>
    <w:rsid w:val="00C10A5B"/>
    <w:rPr>
      <w:color w:val="0000FF"/>
      <w:u w:val="single"/>
      <w:shd w:val="clear" w:color="auto" w:fill="F3F2F1"/>
      <w:lang w:val="en-GB"/>
    </w:rPr>
  </w:style>
  <w:style w:type="character" w:styleId="SubtleEmphasis">
    <w:name w:val="Subtle Emphasis"/>
    <w:basedOn w:val="DefaultParagraphFont"/>
    <w:uiPriority w:val="19"/>
    <w:qFormat/>
    <w:rsid w:val="00C10A5B"/>
    <w:rPr>
      <w:i/>
      <w:iCs/>
      <w:color w:val="404040" w:themeColor="text1" w:themeTint="BF"/>
      <w:lang w:val="en-GB"/>
    </w:rPr>
  </w:style>
  <w:style w:type="character" w:styleId="SubtleReference">
    <w:name w:val="Subtle Reference"/>
    <w:basedOn w:val="DefaultParagraphFont"/>
    <w:uiPriority w:val="31"/>
    <w:qFormat/>
    <w:rsid w:val="00C10A5B"/>
    <w:rPr>
      <w:smallCaps/>
      <w:color w:val="5A5A5A" w:themeColor="text1" w:themeTint="A5"/>
      <w:lang w:val="en-GB"/>
    </w:rPr>
  </w:style>
  <w:style w:type="table" w:styleId="Table3Deffects1">
    <w:name w:val="Table 3D effects 1"/>
    <w:basedOn w:val="TableNormal"/>
    <w:uiPriority w:val="99"/>
    <w:semiHidden/>
    <w:unhideWhenUsed/>
    <w:rsid w:val="00C10A5B"/>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0A5B"/>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0A5B"/>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10A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10A5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10A5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0A5B"/>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10A5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10A5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styleId="z-TopofForm">
    <w:name w:val="HTML Top of Form"/>
    <w:basedOn w:val="Normal"/>
    <w:next w:val="Normal"/>
    <w:link w:val="z-TopofFormChar"/>
    <w:hidden/>
    <w:uiPriority w:val="99"/>
    <w:semiHidden/>
    <w:unhideWhenUsed/>
    <w:rsid w:val="00BE1C72"/>
    <w:pPr>
      <w:pBdr>
        <w:bottom w:val="single" w:sz="6" w:space="1" w:color="auto"/>
      </w:pBdr>
      <w:tabs>
        <w:tab w:val="clear" w:pos="567"/>
        <w:tab w:val="clear" w:pos="1134"/>
        <w:tab w:val="clear" w:pos="1701"/>
        <w:tab w:val="clear" w:pos="2268"/>
      </w:tabs>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BE1C72"/>
    <w:rPr>
      <w:rFonts w:ascii="Arial" w:eastAsia="Times New Roman" w:hAnsi="Arial" w:cs="Arial"/>
      <w:vanish/>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293426">
      <w:bodyDiv w:val="1"/>
      <w:marLeft w:val="0"/>
      <w:marRight w:val="0"/>
      <w:marTop w:val="0"/>
      <w:marBottom w:val="0"/>
      <w:divBdr>
        <w:top w:val="none" w:sz="0" w:space="0" w:color="auto"/>
        <w:left w:val="none" w:sz="0" w:space="0" w:color="auto"/>
        <w:bottom w:val="none" w:sz="0" w:space="0" w:color="auto"/>
        <w:right w:val="none" w:sz="0" w:space="0" w:color="auto"/>
      </w:divBdr>
      <w:divsChild>
        <w:div w:id="599145448">
          <w:marLeft w:val="0"/>
          <w:marRight w:val="0"/>
          <w:marTop w:val="0"/>
          <w:marBottom w:val="0"/>
          <w:divBdr>
            <w:top w:val="none" w:sz="0" w:space="0" w:color="auto"/>
            <w:left w:val="none" w:sz="0" w:space="0" w:color="auto"/>
            <w:bottom w:val="none" w:sz="0" w:space="0" w:color="auto"/>
            <w:right w:val="none" w:sz="0" w:space="0" w:color="auto"/>
          </w:divBdr>
        </w:div>
        <w:div w:id="990787213">
          <w:marLeft w:val="0"/>
          <w:marRight w:val="0"/>
          <w:marTop w:val="0"/>
          <w:marBottom w:val="0"/>
          <w:divBdr>
            <w:top w:val="none" w:sz="0" w:space="0" w:color="auto"/>
            <w:left w:val="none" w:sz="0" w:space="0" w:color="auto"/>
            <w:bottom w:val="none" w:sz="0" w:space="0" w:color="auto"/>
            <w:right w:val="none" w:sz="0" w:space="0" w:color="auto"/>
          </w:divBdr>
        </w:div>
        <w:div w:id="1602256549">
          <w:marLeft w:val="0"/>
          <w:marRight w:val="0"/>
          <w:marTop w:val="0"/>
          <w:marBottom w:val="0"/>
          <w:divBdr>
            <w:top w:val="none" w:sz="0" w:space="0" w:color="auto"/>
            <w:left w:val="none" w:sz="0" w:space="0" w:color="auto"/>
            <w:bottom w:val="none" w:sz="0" w:space="0" w:color="auto"/>
            <w:right w:val="none" w:sz="0" w:space="0" w:color="auto"/>
          </w:divBdr>
        </w:div>
      </w:divsChild>
    </w:div>
    <w:div w:id="12305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meetings/NP-MOP-03" TargetMode="External"/><Relationship Id="rId3" Type="http://schemas.openxmlformats.org/officeDocument/2006/relationships/customXml" Target="../customXml/item3.xml"/><Relationship Id="rId21" Type="http://schemas.openxmlformats.org/officeDocument/2006/relationships/hyperlink" Target="https://www.cbd.int/meetings/NP-MOP-0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yperlink" Target="https://www.cbd.int/meetings/NP-MOP-03"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ecisions/np-mop/?m=np-mop-05"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s/np-mop/?m=np-mop-05" TargetMode="External"/><Relationship Id="rId28" Type="http://schemas.openxmlformats.org/officeDocument/2006/relationships/hyperlink" Target="https://www.cbd.int/doc/decisions/np-mop-05/np-mop-05-dec-03-ar.pdf" TargetMode="External"/><Relationship Id="rId10" Type="http://schemas.openxmlformats.org/officeDocument/2006/relationships/endnotes" Target="endnotes.xml"/><Relationship Id="rId19" Type="http://schemas.openxmlformats.org/officeDocument/2006/relationships/hyperlink" Target="https://www.cbd.int/meetings/NP-MOP-03" TargetMode="External"/><Relationship Id="rId31" Type="http://schemas.openxmlformats.org/officeDocument/2006/relationships/hyperlink" Target="https://www.cbd.int/doc/decisions/np-mop-05/np-mop-05-dec-07-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meetings/NP-MOP-03" TargetMode="External"/><Relationship Id="rId27" Type="http://schemas.openxmlformats.org/officeDocument/2006/relationships/hyperlink" Target="https://www.cbd.int/decision/np-mop/default.shtml?id=13409" TargetMode="External"/><Relationship Id="rId30" Type="http://schemas.openxmlformats.org/officeDocument/2006/relationships/chart" Target="charts/chart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SBI/7/INF/2" TargetMode="External"/><Relationship Id="rId21" Type="http://schemas.openxmlformats.org/officeDocument/2006/relationships/hyperlink" Target="https://www.cbd.int/documents/CBD/SBI/7/INF/4" TargetMode="External"/><Relationship Id="rId42" Type="http://schemas.openxmlformats.org/officeDocument/2006/relationships/hyperlink" Target="https://www.cbd.int/documents/CBD/SBI/7/INF/2" TargetMode="External"/><Relationship Id="rId47" Type="http://schemas.openxmlformats.org/officeDocument/2006/relationships/hyperlink" Target="https://www.cbd.int/documents/CBD/SBI/7/INF/2" TargetMode="External"/><Relationship Id="rId63" Type="http://schemas.openxmlformats.org/officeDocument/2006/relationships/hyperlink" Target="https://www.cbd.int/doc/decisions/cop-15/cop-15-dec-08-ar.pdf" TargetMode="External"/><Relationship Id="rId68" Type="http://schemas.openxmlformats.org/officeDocument/2006/relationships/hyperlink" Target="https://www.cbd.int/doc/decisions/np-mop-03/np-mop-03-dec-01-ar.pdf" TargetMode="External"/><Relationship Id="rId84" Type="http://schemas.openxmlformats.org/officeDocument/2006/relationships/hyperlink" Target="https://www.cbd.int/documents/CBD/SBI/7/INF/2" TargetMode="External"/><Relationship Id="rId89" Type="http://schemas.openxmlformats.org/officeDocument/2006/relationships/hyperlink" Target="https://www.cbd.int/documents/CBD/SBI/7/INF/4" TargetMode="External"/><Relationship Id="rId16" Type="http://schemas.openxmlformats.org/officeDocument/2006/relationships/hyperlink" Target="https://www.cbd.int/abs/text/articles?sec=abs-17" TargetMode="External"/><Relationship Id="rId11" Type="http://schemas.openxmlformats.org/officeDocument/2006/relationships/hyperlink" Target="https://www.cbd.int/documents/CBD/SBI/7/INF/4" TargetMode="External"/><Relationship Id="rId32" Type="http://schemas.openxmlformats.org/officeDocument/2006/relationships/hyperlink" Target="https://www.cbd.int/documents/CBD/SBI/7/INF/2" TargetMode="External"/><Relationship Id="rId37" Type="http://schemas.openxmlformats.org/officeDocument/2006/relationships/hyperlink" Target="https://www.cbd.int/documents/CBD/SBI/7/INF/2" TargetMode="External"/><Relationship Id="rId53" Type="http://schemas.openxmlformats.org/officeDocument/2006/relationships/hyperlink" Target="https://www.cbd.int/documents/CBD/SBI/7/INF/3" TargetMode="External"/><Relationship Id="rId58" Type="http://schemas.openxmlformats.org/officeDocument/2006/relationships/hyperlink" Target="https://www.cbd.int/documents/CBD/SBI/7/INF/3" TargetMode="External"/><Relationship Id="rId74" Type="http://schemas.openxmlformats.org/officeDocument/2006/relationships/hyperlink" Target="https://www.cbd.int/documents/CBD/SBI/7/INF/2" TargetMode="External"/><Relationship Id="rId79" Type="http://schemas.openxmlformats.org/officeDocument/2006/relationships/hyperlink" Target="https://www.cbd.int/documents/CBD/SBI/7/INF/3" TargetMode="External"/><Relationship Id="rId5" Type="http://schemas.openxmlformats.org/officeDocument/2006/relationships/hyperlink" Target="https://www.cbd.int/documents/CBD/SBI/7/INF/6" TargetMode="External"/><Relationship Id="rId90" Type="http://schemas.openxmlformats.org/officeDocument/2006/relationships/hyperlink" Target="http://www.cbd.int/abs/art10.shtml" TargetMode="External"/><Relationship Id="rId22" Type="http://schemas.openxmlformats.org/officeDocument/2006/relationships/hyperlink" Target="https://www.cbd.int/documents/CBD/SBI/7/INF/4" TargetMode="External"/><Relationship Id="rId27" Type="http://schemas.openxmlformats.org/officeDocument/2006/relationships/hyperlink" Target="https://www.cbd.int/documents/CBD/SBI/7/INF/2" TargetMode="External"/><Relationship Id="rId43" Type="http://schemas.openxmlformats.org/officeDocument/2006/relationships/hyperlink" Target="https://www.cbd.int/documents/CBD/SBI/7/INF/2" TargetMode="External"/><Relationship Id="rId48" Type="http://schemas.openxmlformats.org/officeDocument/2006/relationships/hyperlink" Target="https://www.cbd.int/documents/CBD/SBI/7/INF/2" TargetMode="External"/><Relationship Id="rId64" Type="http://schemas.openxmlformats.org/officeDocument/2006/relationships/hyperlink" Target="https://www.cbd.int/documents/CBD/SBI/7/INF/2" TargetMode="External"/><Relationship Id="rId69" Type="http://schemas.openxmlformats.org/officeDocument/2006/relationships/hyperlink" Target="https://www.cbd.int/documents/CBD/SBI/7/INF/2" TargetMode="External"/><Relationship Id="rId8" Type="http://schemas.openxmlformats.org/officeDocument/2006/relationships/hyperlink" Target="https://www.cbd.int/documents/CBD/SBI/7/INF/3" TargetMode="External"/><Relationship Id="rId51" Type="http://schemas.openxmlformats.org/officeDocument/2006/relationships/hyperlink" Target="https://www.cbd.int/documents/CBD/SBI/7/INF/4" TargetMode="External"/><Relationship Id="rId72" Type="http://schemas.openxmlformats.org/officeDocument/2006/relationships/hyperlink" Target="https://www.cbd.int/documents/CBD/SBI/7/INF/2" TargetMode="External"/><Relationship Id="rId80" Type="http://schemas.openxmlformats.org/officeDocument/2006/relationships/hyperlink" Target="https://www.cbd.int/documents/CBD/SBI/7/INF/2" TargetMode="External"/><Relationship Id="rId85" Type="http://schemas.openxmlformats.org/officeDocument/2006/relationships/hyperlink" Target="https://www.cbd.int/documents/CBD/SBI/7/INF/5" TargetMode="External"/><Relationship Id="rId93" Type="http://schemas.openxmlformats.org/officeDocument/2006/relationships/hyperlink" Target="https://www.cbd.int/documents/CBD/SBI/7/INF/2" TargetMode="External"/><Relationship Id="rId3" Type="http://schemas.openxmlformats.org/officeDocument/2006/relationships/hyperlink" Target="https://www.cbd.int/documents/CBD/SBI/7/INF/4" TargetMode="External"/><Relationship Id="rId12" Type="http://schemas.openxmlformats.org/officeDocument/2006/relationships/hyperlink" Target="https://www.cbd.int/documents/CBD/SBI/7/INF/3" TargetMode="External"/><Relationship Id="rId17" Type="http://schemas.openxmlformats.org/officeDocument/2006/relationships/hyperlink" Target="https://www.cbd.int/documents/CBD/SBI/7/INF/2" TargetMode="External"/><Relationship Id="rId25" Type="http://schemas.openxmlformats.org/officeDocument/2006/relationships/hyperlink" Target="https://www.cbd.int/documents/CBD/SBI/7/INF/3" TargetMode="External"/><Relationship Id="rId33" Type="http://schemas.openxmlformats.org/officeDocument/2006/relationships/hyperlink" Target="https://www.cbd.int/documents/CBD/SBI/7/INF/3" TargetMode="External"/><Relationship Id="rId38" Type="http://schemas.openxmlformats.org/officeDocument/2006/relationships/hyperlink" Target="https://www.cbd.int/documents/CBD/SBI/7/INF/3" TargetMode="External"/><Relationship Id="rId46" Type="http://schemas.openxmlformats.org/officeDocument/2006/relationships/hyperlink" Target="https://www.cbd.int/documents/CBD/SBI/7/INF/3" TargetMode="External"/><Relationship Id="rId59" Type="http://schemas.openxmlformats.org/officeDocument/2006/relationships/hyperlink" Target="https://www.cbd.int/documents/CBD/SBI/7/INF/5" TargetMode="External"/><Relationship Id="rId67" Type="http://schemas.openxmlformats.org/officeDocument/2006/relationships/hyperlink" Target="https://www.cbd.int/documents/CBD/SBI/7/INF/2" TargetMode="External"/><Relationship Id="rId20" Type="http://schemas.openxmlformats.org/officeDocument/2006/relationships/hyperlink" Target="https://www.cbd.int/documents/CBD/SBI/7/INF/2" TargetMode="External"/><Relationship Id="rId41" Type="http://schemas.openxmlformats.org/officeDocument/2006/relationships/hyperlink" Target="https://www.cbd.int/documents/CBD/SBI/7/INF/2" TargetMode="External"/><Relationship Id="rId54" Type="http://schemas.openxmlformats.org/officeDocument/2006/relationships/hyperlink" Target="https://gbf-indicators.org/metadata/headline/C-1" TargetMode="External"/><Relationship Id="rId62" Type="http://schemas.openxmlformats.org/officeDocument/2006/relationships/hyperlink" Target="https://www.cbd.int/doc/decisions/cop-15/cop-15-dec-08-ar.pdf" TargetMode="External"/><Relationship Id="rId70" Type="http://schemas.openxmlformats.org/officeDocument/2006/relationships/hyperlink" Target="https://www.cbd.int/documents/CBD/SBI/7/INF/2" TargetMode="External"/><Relationship Id="rId75" Type="http://schemas.openxmlformats.org/officeDocument/2006/relationships/hyperlink" Target="https://www.cbd.int/documents/CBD/SBI/7/INF/2" TargetMode="External"/><Relationship Id="rId83" Type="http://schemas.openxmlformats.org/officeDocument/2006/relationships/hyperlink" Target="https://www.cbd.int/documents/CBD/SBI/7/INF/4" TargetMode="External"/><Relationship Id="rId88" Type="http://schemas.openxmlformats.org/officeDocument/2006/relationships/hyperlink" Target="https://www.cbd.int/documents/CBD/SBI/7/INF/5" TargetMode="External"/><Relationship Id="rId91" Type="http://schemas.openxmlformats.org/officeDocument/2006/relationships/hyperlink" Target="https://www.cbd.int/documents/CBD/NP/MOP/5/10" TargetMode="External"/><Relationship Id="rId1" Type="http://schemas.openxmlformats.org/officeDocument/2006/relationships/hyperlink" Target="https://www.cbd.int/documents/CBD/SBI/7/INF/2" TargetMode="External"/><Relationship Id="rId6" Type="http://schemas.openxmlformats.org/officeDocument/2006/relationships/hyperlink" Target="https://www.cbd.int/documents/CBD/SBI/7/INF/7" TargetMode="External"/><Relationship Id="rId15" Type="http://schemas.openxmlformats.org/officeDocument/2006/relationships/hyperlink" Target="https://www.cbd.int/documents/CBD/SBI/7/INF/3" TargetMode="External"/><Relationship Id="rId23" Type="http://schemas.openxmlformats.org/officeDocument/2006/relationships/hyperlink" Target="https://www.cbd.int/documents/CBD/SBI/7/INF/4" TargetMode="External"/><Relationship Id="rId28" Type="http://schemas.openxmlformats.org/officeDocument/2006/relationships/hyperlink" Target="https://www.cbd.int/documents/CBD/SBI/7/INF/2" TargetMode="External"/><Relationship Id="rId36" Type="http://schemas.openxmlformats.org/officeDocument/2006/relationships/hyperlink" Target="https://www.cbd.int/documents/CBD/SBI/7/INF/3" TargetMode="External"/><Relationship Id="rId49" Type="http://schemas.openxmlformats.org/officeDocument/2006/relationships/hyperlink" Target="https://www.cbd.int/documents/CBD/SBI/7/INF/3" TargetMode="External"/><Relationship Id="rId57" Type="http://schemas.openxmlformats.org/officeDocument/2006/relationships/hyperlink" Target="https://www.cbd.int/documents/CBD/SBI/7/INF/5" TargetMode="External"/><Relationship Id="rId10" Type="http://schemas.openxmlformats.org/officeDocument/2006/relationships/hyperlink" Target="https://www.cbd.int/documents/CBD/SBI/7/INF/2" TargetMode="External"/><Relationship Id="rId31" Type="http://schemas.openxmlformats.org/officeDocument/2006/relationships/hyperlink" Target="https://www.cbd.int/documents/CBD/SBI/7/INF/4" TargetMode="External"/><Relationship Id="rId44" Type="http://schemas.openxmlformats.org/officeDocument/2006/relationships/hyperlink" Target="https://www.cbd.int/documents/CBD/SBI/7/INF/3" TargetMode="External"/><Relationship Id="rId52" Type="http://schemas.openxmlformats.org/officeDocument/2006/relationships/hyperlink" Target="https://www.cbd.int/documents/CBD/SBI/7/INF/3" TargetMode="External"/><Relationship Id="rId60" Type="http://schemas.openxmlformats.org/officeDocument/2006/relationships/hyperlink" Target="https://www.cbd.int/documents/CBD/SBI/7/INF/2" TargetMode="External"/><Relationship Id="rId65" Type="http://schemas.openxmlformats.org/officeDocument/2006/relationships/hyperlink" Target="https://www.cbd.int/documents/CBD/SBI/7/INF/3" TargetMode="External"/><Relationship Id="rId73" Type="http://schemas.openxmlformats.org/officeDocument/2006/relationships/hyperlink" Target="https://www.cbd.int/documents/CBD/SBI/7/INF/3" TargetMode="External"/><Relationship Id="rId78" Type="http://schemas.openxmlformats.org/officeDocument/2006/relationships/hyperlink" Target="https://www.cbd.int/documents/CBD/SBI/7/INF/2" TargetMode="External"/><Relationship Id="rId81" Type="http://schemas.openxmlformats.org/officeDocument/2006/relationships/hyperlink" Target="https://www.cbd.int/documents/CBD/SBI/7/INF/5" TargetMode="External"/><Relationship Id="rId86" Type="http://schemas.openxmlformats.org/officeDocument/2006/relationships/hyperlink" Target="https://absch.cbd.int/en/kb" TargetMode="External"/><Relationship Id="rId94" Type="http://schemas.openxmlformats.org/officeDocument/2006/relationships/hyperlink" Target="https://www.cbd.int/doc/decisions/np-mop-05/np-mop-05-dec-03-ar.pdf" TargetMode="External"/><Relationship Id="rId4" Type="http://schemas.openxmlformats.org/officeDocument/2006/relationships/hyperlink" Target="https://www.cbd.int/documents/CBD/SBI/7/INF/5" TargetMode="External"/><Relationship Id="rId9" Type="http://schemas.openxmlformats.org/officeDocument/2006/relationships/hyperlink" Target="https://www.cbd.int/documents/CBD/SBI/7/INF/4" TargetMode="External"/><Relationship Id="rId13" Type="http://schemas.openxmlformats.org/officeDocument/2006/relationships/hyperlink" Target="https://www.cbd.int/documents/CBD/SBI/7/INF/3" TargetMode="External"/><Relationship Id="rId18" Type="http://schemas.openxmlformats.org/officeDocument/2006/relationships/hyperlink" Target="https://www.cbd.int/documents/CBD/SBI/7/INF/3" TargetMode="External"/><Relationship Id="rId39" Type="http://schemas.openxmlformats.org/officeDocument/2006/relationships/hyperlink" Target="https://www.cbd.int/documents/CBD/SBI/7/INF/2" TargetMode="External"/><Relationship Id="rId34" Type="http://schemas.openxmlformats.org/officeDocument/2006/relationships/hyperlink" Target="https://www.cbd.int/documents/CBD/SBI/7/INF/3" TargetMode="External"/><Relationship Id="rId50" Type="http://schemas.openxmlformats.org/officeDocument/2006/relationships/hyperlink" Target="https://www.cbd.int/documents/CBD/SBI/7/INF/4" TargetMode="External"/><Relationship Id="rId55" Type="http://schemas.openxmlformats.org/officeDocument/2006/relationships/hyperlink" Target="https://gbf-indicators.org/metadata/headline/C-1" TargetMode="External"/><Relationship Id="rId76" Type="http://schemas.openxmlformats.org/officeDocument/2006/relationships/hyperlink" Target="https://www.cbd.int/documents/CBD/SBI/7/INF/3" TargetMode="External"/><Relationship Id="rId7" Type="http://schemas.openxmlformats.org/officeDocument/2006/relationships/hyperlink" Target="https://www.cbd.int/documents/CBD/SBI/7/INF/2" TargetMode="External"/><Relationship Id="rId71" Type="http://schemas.openxmlformats.org/officeDocument/2006/relationships/hyperlink" Target="https://www.cbd.int/documents/CBD/SBI/7/INF/2" TargetMode="External"/><Relationship Id="rId92" Type="http://schemas.openxmlformats.org/officeDocument/2006/relationships/hyperlink" Target="https://www.cbd.int/documents/CBD/SBI/7/INF/2" TargetMode="External"/><Relationship Id="rId2" Type="http://schemas.openxmlformats.org/officeDocument/2006/relationships/hyperlink" Target="https://www.cbd.int/documents/CBD/SBI/7/INF/3" TargetMode="External"/><Relationship Id="rId29" Type="http://schemas.openxmlformats.org/officeDocument/2006/relationships/hyperlink" Target="https://www.cbd.int/documents/CBD/SBI/7/INF/3" TargetMode="External"/><Relationship Id="rId24" Type="http://schemas.openxmlformats.org/officeDocument/2006/relationships/hyperlink" Target="https://www.cbd.int/documents/CBD/SBI/7/INF/3" TargetMode="External"/><Relationship Id="rId40" Type="http://schemas.openxmlformats.org/officeDocument/2006/relationships/hyperlink" Target="https://www.cbd.int/documents/CBD/SBI/7/INF/3" TargetMode="External"/><Relationship Id="rId45" Type="http://schemas.openxmlformats.org/officeDocument/2006/relationships/hyperlink" Target="https://www.cbd.int/documents/CBD/SBI/7/INF/2" TargetMode="External"/><Relationship Id="rId66" Type="http://schemas.openxmlformats.org/officeDocument/2006/relationships/hyperlink" Target="https://www.cbd.int/documents/CBD/SBI/7/INF/7" TargetMode="External"/><Relationship Id="rId87" Type="http://schemas.openxmlformats.org/officeDocument/2006/relationships/hyperlink" Target="https://www.cbd.int/documents/CBD/SBI/7/INF/4" TargetMode="External"/><Relationship Id="rId61" Type="http://schemas.openxmlformats.org/officeDocument/2006/relationships/hyperlink" Target="https://www.cbd.int/doc/decisions/np-mop-05/np-mop-05-dec-03-ar.pdf" TargetMode="External"/><Relationship Id="rId82" Type="http://schemas.openxmlformats.org/officeDocument/2006/relationships/hyperlink" Target="https://www.cbd.int/documents/CBD/SBI/7/INF/3" TargetMode="External"/><Relationship Id="rId19" Type="http://schemas.openxmlformats.org/officeDocument/2006/relationships/hyperlink" Target="https://www.cbd.int/documents/CBD/SBI/7/INF/4" TargetMode="External"/><Relationship Id="rId14" Type="http://schemas.openxmlformats.org/officeDocument/2006/relationships/hyperlink" Target="https://www.cbd.int/documents/CBD/SBI/7/INF/4" TargetMode="External"/><Relationship Id="rId30" Type="http://schemas.openxmlformats.org/officeDocument/2006/relationships/hyperlink" Target="https://www.cbd.int/documents/CBD/SBI/7/INF/4" TargetMode="External"/><Relationship Id="rId35" Type="http://schemas.openxmlformats.org/officeDocument/2006/relationships/hyperlink" Target="https://www.cbd.int/documents/CBD/SBI/7/INF/2" TargetMode="External"/><Relationship Id="rId56" Type="http://schemas.openxmlformats.org/officeDocument/2006/relationships/hyperlink" Target="https://www.cbd.int/documents/CBD/SBI/7/INF/2" TargetMode="External"/><Relationship Id="rId77" Type="http://schemas.openxmlformats.org/officeDocument/2006/relationships/hyperlink" Target="https://www.cbd.int/documents/CBD/SBI/7/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my.sharepoint.com/personal/diasm_un_org/Documents/Microsoft%20Teams%20Chat%20Files/records_vs_parties-used%20in%20do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unitednations.sharepoint.com/sites/MEA-CBD-Nagoya/Shared%20Documents/Global%20Overview/Assessment%20and%20review%202026/simple%20table%20draf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Data'!$B$1</c:f>
              <c:strCache>
                <c:ptCount val="1"/>
                <c:pt idx="0">
                  <c:v>Number of records</c:v>
                </c:pt>
              </c:strCache>
            </c:strRef>
          </c:tx>
          <c:spPr>
            <a:solidFill>
              <a:schemeClr val="accent1"/>
            </a:solidFill>
            <a:ln>
              <a:noFill/>
            </a:ln>
            <a:effectLst/>
          </c:spPr>
          <c:invertIfNegative val="0"/>
          <c:dLbls>
            <c:dLbl>
              <c:idx val="0"/>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0-B806-4B48-B4E1-48C5025DF6B1}"/>
                </c:ext>
              </c:extLst>
            </c:dLbl>
            <c:dLbl>
              <c:idx val="1"/>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1-B806-4B48-B4E1-48C5025DF6B1}"/>
                </c:ext>
              </c:extLst>
            </c:dLbl>
            <c:dLbl>
              <c:idx val="2"/>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2-B806-4B48-B4E1-48C5025DF6B1}"/>
                </c:ext>
              </c:extLst>
            </c:dLbl>
            <c:dLbl>
              <c:idx val="3"/>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3-B806-4B48-B4E1-48C5025DF6B1}"/>
                </c:ext>
              </c:extLst>
            </c:dLbl>
            <c:dLbl>
              <c:idx val="4"/>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4-B806-4B48-B4E1-48C5025DF6B1}"/>
                </c:ext>
              </c:extLst>
            </c:dLbl>
            <c:dLbl>
              <c:idx val="5"/>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5-B806-4B48-B4E1-48C5025DF6B1}"/>
                </c:ext>
              </c:extLst>
            </c:dLbl>
            <c:dLbl>
              <c:idx val="6"/>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6-B806-4B48-B4E1-48C5025DF6B1}"/>
                </c:ext>
              </c:extLst>
            </c:dLbl>
            <c:dLbl>
              <c:idx val="7"/>
              <c:layout>
                <c:manualLayout>
                  <c:x val="-1.5229205539113876E-3"/>
                  <c:y val="0"/>
                </c:manualLayout>
              </c:layout>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7-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Data'!$B$2:$B$9</c:f>
              <c:numCache>
                <c:formatCode>General</c:formatCode>
                <c:ptCount val="8"/>
                <c:pt idx="0">
                  <c:v>162</c:v>
                </c:pt>
                <c:pt idx="1">
                  <c:v>356</c:v>
                </c:pt>
                <c:pt idx="2">
                  <c:v>13</c:v>
                </c:pt>
                <c:pt idx="3">
                  <c:v>39</c:v>
                </c:pt>
                <c:pt idx="4">
                  <c:v>6269</c:v>
                </c:pt>
                <c:pt idx="5">
                  <c:v>371</c:v>
                </c:pt>
                <c:pt idx="6">
                  <c:v>106</c:v>
                </c:pt>
                <c:pt idx="7">
                  <c:v>66</c:v>
                </c:pt>
              </c:numCache>
            </c:numRef>
          </c:val>
          <c:extLst>
            <c:ext xmlns:c16="http://schemas.microsoft.com/office/drawing/2014/chart" uri="{C3380CC4-5D6E-409C-BE32-E72D297353CC}">
              <c16:uniqueId val="{00000008-B806-4B48-B4E1-48C5025DF6B1}"/>
            </c:ext>
          </c:extLst>
        </c:ser>
        <c:dLbls>
          <c:showLegendKey val="0"/>
          <c:showVal val="0"/>
          <c:showCatName val="0"/>
          <c:showSerName val="0"/>
          <c:showPercent val="0"/>
          <c:showBubbleSize val="0"/>
        </c:dLbls>
        <c:gapWidth val="247"/>
        <c:axId val="29874755"/>
        <c:axId val="83946201"/>
      </c:barChart>
      <c:lineChart>
        <c:grouping val="standard"/>
        <c:varyColors val="0"/>
        <c:ser>
          <c:idx val="1"/>
          <c:order val="1"/>
          <c:tx>
            <c:strRef>
              <c:f>'Chart Data'!$C$1</c:f>
              <c:strCache>
                <c:ptCount val="1"/>
                <c:pt idx="0">
                  <c:v>Percentage of Parties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1.959524963645182E-2"/>
                  <c:y val="-4.9806935250884962E-2"/>
                </c:manualLayout>
              </c:layout>
              <c:dLblPos val="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9-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en-US"/>
              </a:p>
            </c:txPr>
            <c:dLblPos val="t"/>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Data'!$C$2:$C$9</c:f>
              <c:numCache>
                <c:formatCode>0%</c:formatCode>
                <c:ptCount val="8"/>
                <c:pt idx="0">
                  <c:v>0.57746478873239437</c:v>
                </c:pt>
                <c:pt idx="1">
                  <c:v>0.57042253521126762</c:v>
                </c:pt>
                <c:pt idx="2">
                  <c:v>8.4507042253521125E-2</c:v>
                </c:pt>
                <c:pt idx="3">
                  <c:v>0.21126760563380281</c:v>
                </c:pt>
                <c:pt idx="4">
                  <c:v>0.23943661971830985</c:v>
                </c:pt>
                <c:pt idx="5">
                  <c:v>9.8591549295774641E-2</c:v>
                </c:pt>
                <c:pt idx="6">
                  <c:v>0.3380281690140845</c:v>
                </c:pt>
                <c:pt idx="7">
                  <c:v>0.323943661971831</c:v>
                </c:pt>
              </c:numCache>
            </c:numRef>
          </c:val>
          <c:smooth val="1"/>
          <c:extLst>
            <c:ext xmlns:c16="http://schemas.microsoft.com/office/drawing/2014/chart" uri="{C3380CC4-5D6E-409C-BE32-E72D297353CC}">
              <c16:uniqueId val="{0000000A-B806-4B48-B4E1-48C5025DF6B1}"/>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1477385"/>
        <c:axId val="12260091"/>
      </c:lineChart>
      <c:catAx>
        <c:axId val="298747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946201"/>
        <c:crosses val="autoZero"/>
        <c:auto val="1"/>
        <c:lblAlgn val="ctr"/>
        <c:lblOffset val="100"/>
        <c:noMultiLvlLbl val="0"/>
      </c:catAx>
      <c:valAx>
        <c:axId val="8394620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r>
                  <a:rPr lang="en-CA" b="1">
                    <a:solidFill>
                      <a:schemeClr val="accent1"/>
                    </a:solidFill>
                  </a:rPr>
                  <a:t>Number of records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74755"/>
        <c:crosses val="autoZero"/>
        <c:crossBetween val="between"/>
      </c:valAx>
      <c:catAx>
        <c:axId val="21477385"/>
        <c:scaling>
          <c:orientation val="minMax"/>
        </c:scaling>
        <c:delete val="1"/>
        <c:axPos val="b"/>
        <c:numFmt formatCode="General" sourceLinked="1"/>
        <c:majorTickMark val="none"/>
        <c:minorTickMark val="none"/>
        <c:tickLblPos val="nextTo"/>
        <c:crossAx val="12260091"/>
        <c:crosses val="autoZero"/>
        <c:auto val="1"/>
        <c:lblAlgn val="ctr"/>
        <c:lblOffset val="100"/>
        <c:noMultiLvlLbl val="0"/>
      </c:catAx>
      <c:valAx>
        <c:axId val="12260091"/>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b="1">
                    <a:solidFill>
                      <a:srgbClr val="C00000"/>
                    </a:solidFill>
                  </a:rPr>
                  <a:t>Per</a:t>
                </a:r>
                <a:r>
                  <a:rPr lang="en-CA" b="1" baseline="0">
                    <a:solidFill>
                      <a:srgbClr val="C00000"/>
                    </a:solidFill>
                  </a:rPr>
                  <a:t>centage</a:t>
                </a:r>
                <a:r>
                  <a:rPr lang="en-CA" b="1">
                    <a:solidFill>
                      <a:srgbClr val="C00000"/>
                    </a:solidFill>
                  </a:rPr>
                  <a:t> of Parties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77385"/>
        <c:crosses val="max"/>
        <c:crossBetween val="between"/>
      </c:valAx>
      <c:spPr>
        <a:noFill/>
        <a:ln>
          <a:noFill/>
        </a:ln>
        <a:effectLst/>
      </c:spPr>
    </c:plotArea>
    <c:legend>
      <c:legendPos val="b"/>
      <c:layout>
        <c:manualLayout>
          <c:xMode val="edge"/>
          <c:yMode val="edge"/>
          <c:x val="0.10208906180963372"/>
          <c:y val="0.93984792926647298"/>
          <c:w val="0.31913389727992997"/>
          <c:h val="4.2512341857548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5203675518682036"/>
        </c:manualLayout>
      </c:layout>
      <c:barChart>
        <c:barDir val="col"/>
        <c:grouping val="clustered"/>
        <c:varyColors val="0"/>
        <c:ser>
          <c:idx val="0"/>
          <c:order val="0"/>
          <c:tx>
            <c:strRef>
              <c:f>Tables!$O$99</c:f>
              <c:strCache>
                <c:ptCount val="1"/>
                <c:pt idx="0">
                  <c:v>Have published information on the ABS Clearing-House, and no indication of more information to be published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Tables!$O$100:$O$104</c:f>
              <c:numCache>
                <c:formatCode>0%</c:formatCode>
                <c:ptCount val="5"/>
                <c:pt idx="0">
                  <c:v>0.26530612244897961</c:v>
                </c:pt>
                <c:pt idx="1">
                  <c:v>0.23809523809523808</c:v>
                </c:pt>
                <c:pt idx="2">
                  <c:v>0.61538461538461542</c:v>
                </c:pt>
                <c:pt idx="3">
                  <c:v>0.4</c:v>
                </c:pt>
                <c:pt idx="4">
                  <c:v>0.83333333333333337</c:v>
                </c:pt>
              </c:numCache>
            </c:numRef>
          </c:val>
          <c:extLst>
            <c:ext xmlns:c16="http://schemas.microsoft.com/office/drawing/2014/chart" uri="{C3380CC4-5D6E-409C-BE32-E72D297353CC}">
              <c16:uniqueId val="{00000000-AA59-4542-B521-458F354575ED}"/>
            </c:ext>
          </c:extLst>
        </c:ser>
        <c:ser>
          <c:idx val="1"/>
          <c:order val="1"/>
          <c:tx>
            <c:strRef>
              <c:f>Tables!$P$99</c:f>
              <c:strCache>
                <c:ptCount val="1"/>
                <c:pt idx="0">
                  <c:v>Have published information on the ABS Clearing-House, and more information available to be published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Tables!$P$100:$P$104</c:f>
              <c:numCache>
                <c:formatCode>0%</c:formatCode>
                <c:ptCount val="5"/>
                <c:pt idx="0">
                  <c:v>0.55102040816326525</c:v>
                </c:pt>
                <c:pt idx="1">
                  <c:v>0.16666666666666666</c:v>
                </c:pt>
                <c:pt idx="2">
                  <c:v>0.30769230769230771</c:v>
                </c:pt>
                <c:pt idx="3">
                  <c:v>0.5</c:v>
                </c:pt>
                <c:pt idx="4">
                  <c:v>0.1111111111111111</c:v>
                </c:pt>
              </c:numCache>
            </c:numRef>
          </c:val>
          <c:extLst>
            <c:ext xmlns:c16="http://schemas.microsoft.com/office/drawing/2014/chart" uri="{C3380CC4-5D6E-409C-BE32-E72D297353CC}">
              <c16:uniqueId val="{00000001-AA59-4542-B521-458F354575ED}"/>
            </c:ext>
          </c:extLst>
        </c:ser>
        <c:ser>
          <c:idx val="2"/>
          <c:order val="2"/>
          <c:tx>
            <c:strRef>
              <c:f>Tables!$Q$99</c:f>
              <c:strCache>
                <c:ptCount val="1"/>
                <c:pt idx="0">
                  <c:v>No information on the ABS Clearing-House, but there is information available to be published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Tables!$Q$100:$Q$104</c:f>
              <c:numCache>
                <c:formatCode>0%</c:formatCode>
                <c:ptCount val="5"/>
                <c:pt idx="0">
                  <c:v>0.10204081632653061</c:v>
                </c:pt>
                <c:pt idx="1">
                  <c:v>0.2857142857142857</c:v>
                </c:pt>
                <c:pt idx="2">
                  <c:v>7.6923076923076927E-2</c:v>
                </c:pt>
                <c:pt idx="3">
                  <c:v>0</c:v>
                </c:pt>
                <c:pt idx="4">
                  <c:v>0</c:v>
                </c:pt>
              </c:numCache>
            </c:numRef>
          </c:val>
          <c:extLst>
            <c:ext xmlns:c16="http://schemas.microsoft.com/office/drawing/2014/chart" uri="{C3380CC4-5D6E-409C-BE32-E72D297353CC}">
              <c16:uniqueId val="{00000002-AA59-4542-B521-458F354575ED}"/>
            </c:ext>
          </c:extLst>
        </c:ser>
        <c:ser>
          <c:idx val="3"/>
          <c:order val="3"/>
          <c:tx>
            <c:strRef>
              <c:f>Tables!$R$99</c:f>
              <c:strCache>
                <c:ptCount val="1"/>
                <c:pt idx="0">
                  <c:v>No information available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Tables!$R$100:$R$104</c:f>
              <c:numCache>
                <c:formatCode>0%</c:formatCode>
                <c:ptCount val="5"/>
                <c:pt idx="0">
                  <c:v>8.1632653061224483E-2</c:v>
                </c:pt>
                <c:pt idx="1">
                  <c:v>0.30952380952380953</c:v>
                </c:pt>
                <c:pt idx="2">
                  <c:v>0</c:v>
                </c:pt>
                <c:pt idx="3">
                  <c:v>0.1</c:v>
                </c:pt>
                <c:pt idx="4">
                  <c:v>5.5555555555555552E-2</c:v>
                </c:pt>
              </c:numCache>
            </c:numRef>
          </c:val>
          <c:extLst>
            <c:ext xmlns:c16="http://schemas.microsoft.com/office/drawing/2014/chart" uri="{C3380CC4-5D6E-409C-BE32-E72D297353CC}">
              <c16:uniqueId val="{00000003-AA59-4542-B521-458F354575ED}"/>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5.2954101891109752E-2"/>
          <c:y val="0.71032561479970691"/>
          <c:w val="0.90986203647620989"/>
          <c:h val="0.192417525155436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D2337E717F940B6802459FDA6E9CB9B"/>
        <w:category>
          <w:name w:val="General"/>
          <w:gallery w:val="placeholder"/>
        </w:category>
        <w:types>
          <w:type w:val="bbPlcHdr"/>
        </w:types>
        <w:behaviors>
          <w:behavior w:val="content"/>
        </w:behaviors>
        <w:guid w:val="{B61505DD-6472-43FB-9095-084836D23BD0}"/>
      </w:docPartPr>
      <w:docPartBody>
        <w:p w:rsidR="009F75B6" w:rsidRDefault="00A84D4D">
          <w:pPr>
            <w:pStyle w:val="CD2337E717F940B6802459FDA6E9CB9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Microsoft YaHei"/>
    <w:charset w:val="86"/>
    <w:family w:val="modern"/>
    <w:pitch w:val="fixed"/>
    <w:sig w:usb0="00000001"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06E7"/>
    <w:rsid w:val="00015FAA"/>
    <w:rsid w:val="0003118F"/>
    <w:rsid w:val="0007040F"/>
    <w:rsid w:val="00095437"/>
    <w:rsid w:val="000A5B45"/>
    <w:rsid w:val="000B5493"/>
    <w:rsid w:val="000C508F"/>
    <w:rsid w:val="000F294F"/>
    <w:rsid w:val="00114181"/>
    <w:rsid w:val="0011578E"/>
    <w:rsid w:val="001258F5"/>
    <w:rsid w:val="0014032F"/>
    <w:rsid w:val="001C2EBF"/>
    <w:rsid w:val="001F426E"/>
    <w:rsid w:val="002134B4"/>
    <w:rsid w:val="002B4256"/>
    <w:rsid w:val="002B6A7E"/>
    <w:rsid w:val="002E3B07"/>
    <w:rsid w:val="002F3F7A"/>
    <w:rsid w:val="00370587"/>
    <w:rsid w:val="003B7D5D"/>
    <w:rsid w:val="003D6429"/>
    <w:rsid w:val="003F1041"/>
    <w:rsid w:val="00495C96"/>
    <w:rsid w:val="004B1BBA"/>
    <w:rsid w:val="004C16CF"/>
    <w:rsid w:val="004C3099"/>
    <w:rsid w:val="00510C1F"/>
    <w:rsid w:val="00543E97"/>
    <w:rsid w:val="005C0502"/>
    <w:rsid w:val="005D6FA9"/>
    <w:rsid w:val="005F11D1"/>
    <w:rsid w:val="006266A9"/>
    <w:rsid w:val="0066090C"/>
    <w:rsid w:val="00662C8C"/>
    <w:rsid w:val="00664CC4"/>
    <w:rsid w:val="006922C4"/>
    <w:rsid w:val="006A4FC5"/>
    <w:rsid w:val="007013E8"/>
    <w:rsid w:val="007171E7"/>
    <w:rsid w:val="007441C1"/>
    <w:rsid w:val="00752ECB"/>
    <w:rsid w:val="00765FA7"/>
    <w:rsid w:val="00767C32"/>
    <w:rsid w:val="00773C5D"/>
    <w:rsid w:val="00795F81"/>
    <w:rsid w:val="007C33FB"/>
    <w:rsid w:val="007D505C"/>
    <w:rsid w:val="007D7ABA"/>
    <w:rsid w:val="00877048"/>
    <w:rsid w:val="00890245"/>
    <w:rsid w:val="008927F0"/>
    <w:rsid w:val="008A63B0"/>
    <w:rsid w:val="008B0B66"/>
    <w:rsid w:val="008B5E42"/>
    <w:rsid w:val="008F7E8E"/>
    <w:rsid w:val="00910EAF"/>
    <w:rsid w:val="00942A6A"/>
    <w:rsid w:val="009567F9"/>
    <w:rsid w:val="00957796"/>
    <w:rsid w:val="00960515"/>
    <w:rsid w:val="00963CC3"/>
    <w:rsid w:val="009645FC"/>
    <w:rsid w:val="009B163E"/>
    <w:rsid w:val="009C3CF7"/>
    <w:rsid w:val="009D4C05"/>
    <w:rsid w:val="009F75B6"/>
    <w:rsid w:val="00A42D8A"/>
    <w:rsid w:val="00A84D4D"/>
    <w:rsid w:val="00A97F82"/>
    <w:rsid w:val="00AA27C5"/>
    <w:rsid w:val="00AB5D19"/>
    <w:rsid w:val="00B00CE6"/>
    <w:rsid w:val="00B013E3"/>
    <w:rsid w:val="00B46C80"/>
    <w:rsid w:val="00B54245"/>
    <w:rsid w:val="00B60242"/>
    <w:rsid w:val="00B9423A"/>
    <w:rsid w:val="00BA0FB1"/>
    <w:rsid w:val="00BD12D3"/>
    <w:rsid w:val="00C41BF2"/>
    <w:rsid w:val="00C466AB"/>
    <w:rsid w:val="00C50227"/>
    <w:rsid w:val="00C515B0"/>
    <w:rsid w:val="00C834C4"/>
    <w:rsid w:val="00C846C2"/>
    <w:rsid w:val="00CA5E95"/>
    <w:rsid w:val="00CB5B6E"/>
    <w:rsid w:val="00CB78C5"/>
    <w:rsid w:val="00D40588"/>
    <w:rsid w:val="00D802B3"/>
    <w:rsid w:val="00D8122F"/>
    <w:rsid w:val="00D97AAC"/>
    <w:rsid w:val="00DA7D10"/>
    <w:rsid w:val="00DB373B"/>
    <w:rsid w:val="00DD3B3C"/>
    <w:rsid w:val="00DD4464"/>
    <w:rsid w:val="00DD48EB"/>
    <w:rsid w:val="00DD5CEB"/>
    <w:rsid w:val="00E019B6"/>
    <w:rsid w:val="00E103D5"/>
    <w:rsid w:val="00E15411"/>
    <w:rsid w:val="00E25702"/>
    <w:rsid w:val="00E358A5"/>
    <w:rsid w:val="00E402B2"/>
    <w:rsid w:val="00E4701F"/>
    <w:rsid w:val="00E80DB9"/>
    <w:rsid w:val="00EE00F7"/>
    <w:rsid w:val="00F47578"/>
    <w:rsid w:val="00F65D76"/>
    <w:rsid w:val="00F707E4"/>
    <w:rsid w:val="00FC5BAA"/>
    <w:rsid w:val="00FF571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58F5"/>
    <w:rPr>
      <w:color w:val="808080"/>
    </w:rPr>
  </w:style>
  <w:style w:type="paragraph" w:customStyle="1" w:styleId="CD2337E717F940B6802459FDA6E9CB9B">
    <w:name w:val="CD2337E717F940B6802459FDA6E9CB9B"/>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044DD57-5FBA-4E9A-928A-48575FE44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64481E-147E-4BCD-AEFB-C3CFD16491A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13993</TotalTime>
  <Pages>60</Pages>
  <Words>19737</Words>
  <Characters>112501</Characters>
  <Application>Microsoft Office Word</Application>
  <DocSecurity>0</DocSecurity>
  <Lines>937</Lines>
  <Paragraphs>263</Paragraphs>
  <ScaleCrop>false</ScaleCrop>
  <HeadingPairs>
    <vt:vector size="2" baseType="variant">
      <vt:variant>
        <vt:lpstr>Title</vt:lpstr>
      </vt:variant>
      <vt:variant>
        <vt:i4>1</vt:i4>
      </vt:variant>
    </vt:vector>
  </HeadingPairs>
  <TitlesOfParts>
    <vt:vector size="1" baseType="lpstr">
      <vt:lpstr>Analysis of information for the second assessment and review of the effectiveness of the Nagoya Protocol</vt:lpstr>
    </vt:vector>
  </TitlesOfParts>
  <Company/>
  <LinksUpToDate>false</LinksUpToDate>
  <CharactersWithSpaces>131975</CharactersWithSpaces>
  <SharedDoc>false</SharedDoc>
  <HLinks>
    <vt:vector size="714" baseType="variant">
      <vt:variant>
        <vt:i4>7536689</vt:i4>
      </vt:variant>
      <vt:variant>
        <vt:i4>105</vt:i4>
      </vt:variant>
      <vt:variant>
        <vt:i4>0</vt:i4>
      </vt:variant>
      <vt:variant>
        <vt:i4>5</vt:i4>
      </vt:variant>
      <vt:variant>
        <vt:lpwstr>https://www.cbd.int/doc/decisions/np-mop-05/np-mop-05-dec-07-en.pdf</vt:lpwstr>
      </vt:variant>
      <vt:variant>
        <vt:lpwstr/>
      </vt:variant>
      <vt:variant>
        <vt:i4>7798833</vt:i4>
      </vt:variant>
      <vt:variant>
        <vt:i4>102</vt:i4>
      </vt:variant>
      <vt:variant>
        <vt:i4>0</vt:i4>
      </vt:variant>
      <vt:variant>
        <vt:i4>5</vt:i4>
      </vt:variant>
      <vt:variant>
        <vt:lpwstr>https://www.cbd.int/doc/decisions/np-mop-05/np-mop-05-dec-03-en.pdf</vt:lpwstr>
      </vt:variant>
      <vt:variant>
        <vt:lpwstr/>
      </vt:variant>
      <vt:variant>
        <vt:i4>6881340</vt:i4>
      </vt:variant>
      <vt:variant>
        <vt:i4>99</vt:i4>
      </vt:variant>
      <vt:variant>
        <vt:i4>0</vt:i4>
      </vt:variant>
      <vt:variant>
        <vt:i4>5</vt:i4>
      </vt:variant>
      <vt:variant>
        <vt:lpwstr>https://www.cbd.int/decision/np-mop/default.shtml?id=13409</vt:lpwstr>
      </vt:variant>
      <vt:variant>
        <vt:lpwstr/>
      </vt:variant>
      <vt:variant>
        <vt:i4>8060974</vt:i4>
      </vt:variant>
      <vt:variant>
        <vt:i4>96</vt:i4>
      </vt:variant>
      <vt:variant>
        <vt:i4>0</vt:i4>
      </vt:variant>
      <vt:variant>
        <vt:i4>5</vt:i4>
      </vt:variant>
      <vt:variant>
        <vt:lpwstr>https://www.cbd.int/meetings/NP-MOP-03</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5439581</vt:i4>
      </vt:variant>
      <vt:variant>
        <vt:i4>87</vt:i4>
      </vt:variant>
      <vt:variant>
        <vt:i4>0</vt:i4>
      </vt:variant>
      <vt:variant>
        <vt:i4>5</vt:i4>
      </vt:variant>
      <vt:variant>
        <vt:lpwstr>https://www.cbd.int/decisions/np-mop/?m=np-mop-05</vt:lpwstr>
      </vt:variant>
      <vt:variant>
        <vt:lpwstr/>
      </vt:variant>
      <vt:variant>
        <vt:i4>8060974</vt:i4>
      </vt:variant>
      <vt:variant>
        <vt:i4>84</vt:i4>
      </vt:variant>
      <vt:variant>
        <vt:i4>0</vt:i4>
      </vt:variant>
      <vt:variant>
        <vt:i4>5</vt:i4>
      </vt:variant>
      <vt:variant>
        <vt:lpwstr>https://www.cbd.int/meetings/NP-MOP-03</vt:lpwstr>
      </vt:variant>
      <vt:variant>
        <vt:lpwstr/>
      </vt:variant>
      <vt:variant>
        <vt:i4>8060974</vt:i4>
      </vt:variant>
      <vt:variant>
        <vt:i4>81</vt:i4>
      </vt:variant>
      <vt:variant>
        <vt:i4>0</vt:i4>
      </vt:variant>
      <vt:variant>
        <vt:i4>5</vt:i4>
      </vt:variant>
      <vt:variant>
        <vt:lpwstr>https://www.cbd.int/meetings/NP-MOP-03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8060974</vt:i4>
      </vt:variant>
      <vt:variant>
        <vt:i4>75</vt:i4>
      </vt:variant>
      <vt:variant>
        <vt:i4>0</vt:i4>
      </vt:variant>
      <vt:variant>
        <vt:i4>5</vt:i4>
      </vt:variant>
      <vt:variant>
        <vt:lpwstr>https://www.cbd.int/meetings/NP-MOP-03</vt:lpwstr>
      </vt:variant>
      <vt:variant>
        <vt:lpwstr/>
      </vt:variant>
      <vt:variant>
        <vt:i4>2031673</vt:i4>
      </vt:variant>
      <vt:variant>
        <vt:i4>68</vt:i4>
      </vt:variant>
      <vt:variant>
        <vt:i4>0</vt:i4>
      </vt:variant>
      <vt:variant>
        <vt:i4>5</vt:i4>
      </vt:variant>
      <vt:variant>
        <vt:lpwstr/>
      </vt:variant>
      <vt:variant>
        <vt:lpwstr>_Toc228803312</vt:lpwstr>
      </vt:variant>
      <vt:variant>
        <vt:i4>2031673</vt:i4>
      </vt:variant>
      <vt:variant>
        <vt:i4>62</vt:i4>
      </vt:variant>
      <vt:variant>
        <vt:i4>0</vt:i4>
      </vt:variant>
      <vt:variant>
        <vt:i4>5</vt:i4>
      </vt:variant>
      <vt:variant>
        <vt:lpwstr/>
      </vt:variant>
      <vt:variant>
        <vt:lpwstr>_Toc228803311</vt:lpwstr>
      </vt:variant>
      <vt:variant>
        <vt:i4>2031673</vt:i4>
      </vt:variant>
      <vt:variant>
        <vt:i4>56</vt:i4>
      </vt:variant>
      <vt:variant>
        <vt:i4>0</vt:i4>
      </vt:variant>
      <vt:variant>
        <vt:i4>5</vt:i4>
      </vt:variant>
      <vt:variant>
        <vt:lpwstr/>
      </vt:variant>
      <vt:variant>
        <vt:lpwstr>_Toc228803310</vt:lpwstr>
      </vt:variant>
      <vt:variant>
        <vt:i4>1966137</vt:i4>
      </vt:variant>
      <vt:variant>
        <vt:i4>50</vt:i4>
      </vt:variant>
      <vt:variant>
        <vt:i4>0</vt:i4>
      </vt:variant>
      <vt:variant>
        <vt:i4>5</vt:i4>
      </vt:variant>
      <vt:variant>
        <vt:lpwstr/>
      </vt:variant>
      <vt:variant>
        <vt:lpwstr>_Toc228803309</vt:lpwstr>
      </vt:variant>
      <vt:variant>
        <vt:i4>1966137</vt:i4>
      </vt:variant>
      <vt:variant>
        <vt:i4>44</vt:i4>
      </vt:variant>
      <vt:variant>
        <vt:i4>0</vt:i4>
      </vt:variant>
      <vt:variant>
        <vt:i4>5</vt:i4>
      </vt:variant>
      <vt:variant>
        <vt:lpwstr/>
      </vt:variant>
      <vt:variant>
        <vt:lpwstr>_Toc228803308</vt:lpwstr>
      </vt:variant>
      <vt:variant>
        <vt:i4>1966137</vt:i4>
      </vt:variant>
      <vt:variant>
        <vt:i4>38</vt:i4>
      </vt:variant>
      <vt:variant>
        <vt:i4>0</vt:i4>
      </vt:variant>
      <vt:variant>
        <vt:i4>5</vt:i4>
      </vt:variant>
      <vt:variant>
        <vt:lpwstr/>
      </vt:variant>
      <vt:variant>
        <vt:lpwstr>_Toc228803307</vt:lpwstr>
      </vt:variant>
      <vt:variant>
        <vt:i4>1966137</vt:i4>
      </vt:variant>
      <vt:variant>
        <vt:i4>32</vt:i4>
      </vt:variant>
      <vt:variant>
        <vt:i4>0</vt:i4>
      </vt:variant>
      <vt:variant>
        <vt:i4>5</vt:i4>
      </vt:variant>
      <vt:variant>
        <vt:lpwstr/>
      </vt:variant>
      <vt:variant>
        <vt:lpwstr>_Toc228803306</vt:lpwstr>
      </vt:variant>
      <vt:variant>
        <vt:i4>1966137</vt:i4>
      </vt:variant>
      <vt:variant>
        <vt:i4>26</vt:i4>
      </vt:variant>
      <vt:variant>
        <vt:i4>0</vt:i4>
      </vt:variant>
      <vt:variant>
        <vt:i4>5</vt:i4>
      </vt:variant>
      <vt:variant>
        <vt:lpwstr/>
      </vt:variant>
      <vt:variant>
        <vt:lpwstr>_Toc228803305</vt:lpwstr>
      </vt:variant>
      <vt:variant>
        <vt:i4>1966137</vt:i4>
      </vt:variant>
      <vt:variant>
        <vt:i4>20</vt:i4>
      </vt:variant>
      <vt:variant>
        <vt:i4>0</vt:i4>
      </vt:variant>
      <vt:variant>
        <vt:i4>5</vt:i4>
      </vt:variant>
      <vt:variant>
        <vt:lpwstr/>
      </vt:variant>
      <vt:variant>
        <vt:lpwstr>_Toc228803304</vt:lpwstr>
      </vt:variant>
      <vt:variant>
        <vt:i4>1966137</vt:i4>
      </vt:variant>
      <vt:variant>
        <vt:i4>14</vt:i4>
      </vt:variant>
      <vt:variant>
        <vt:i4>0</vt:i4>
      </vt:variant>
      <vt:variant>
        <vt:i4>5</vt:i4>
      </vt:variant>
      <vt:variant>
        <vt:lpwstr/>
      </vt:variant>
      <vt:variant>
        <vt:lpwstr>_Toc228803303</vt:lpwstr>
      </vt:variant>
      <vt:variant>
        <vt:i4>1966137</vt:i4>
      </vt:variant>
      <vt:variant>
        <vt:i4>8</vt:i4>
      </vt:variant>
      <vt:variant>
        <vt:i4>0</vt:i4>
      </vt:variant>
      <vt:variant>
        <vt:i4>5</vt:i4>
      </vt:variant>
      <vt:variant>
        <vt:lpwstr/>
      </vt:variant>
      <vt:variant>
        <vt:lpwstr>_Toc228803302</vt:lpwstr>
      </vt:variant>
      <vt:variant>
        <vt:i4>1966137</vt:i4>
      </vt:variant>
      <vt:variant>
        <vt:i4>2</vt:i4>
      </vt:variant>
      <vt:variant>
        <vt:i4>0</vt:i4>
      </vt:variant>
      <vt:variant>
        <vt:i4>5</vt:i4>
      </vt:variant>
      <vt:variant>
        <vt:lpwstr/>
      </vt:variant>
      <vt:variant>
        <vt:lpwstr>_Toc228803301</vt:lpwstr>
      </vt:variant>
      <vt:variant>
        <vt:i4>7798833</vt:i4>
      </vt:variant>
      <vt:variant>
        <vt:i4>282</vt:i4>
      </vt:variant>
      <vt:variant>
        <vt:i4>0</vt:i4>
      </vt:variant>
      <vt:variant>
        <vt:i4>5</vt:i4>
      </vt:variant>
      <vt:variant>
        <vt:lpwstr>https://www.cbd.int/doc/decisions/np-mop-05/np-mop-05-dec-03-en.pdf</vt:lpwstr>
      </vt:variant>
      <vt:variant>
        <vt:lpwstr/>
      </vt:variant>
      <vt:variant>
        <vt:i4>983048</vt:i4>
      </vt:variant>
      <vt:variant>
        <vt:i4>279</vt:i4>
      </vt:variant>
      <vt:variant>
        <vt:i4>0</vt:i4>
      </vt:variant>
      <vt:variant>
        <vt:i4>5</vt:i4>
      </vt:variant>
      <vt:variant>
        <vt:lpwstr>https://www.cbd.int/documents/CBD/SBI/7/INF/2</vt:lpwstr>
      </vt:variant>
      <vt:variant>
        <vt:lpwstr/>
      </vt:variant>
      <vt:variant>
        <vt:i4>983048</vt:i4>
      </vt:variant>
      <vt:variant>
        <vt:i4>276</vt:i4>
      </vt:variant>
      <vt:variant>
        <vt:i4>0</vt:i4>
      </vt:variant>
      <vt:variant>
        <vt:i4>5</vt:i4>
      </vt:variant>
      <vt:variant>
        <vt:lpwstr>https://www.cbd.int/documents/CBD/SBI/7/INF/2</vt:lpwstr>
      </vt:variant>
      <vt:variant>
        <vt:lpwstr/>
      </vt:variant>
      <vt:variant>
        <vt:i4>4521988</vt:i4>
      </vt:variant>
      <vt:variant>
        <vt:i4>273</vt:i4>
      </vt:variant>
      <vt:variant>
        <vt:i4>0</vt:i4>
      </vt:variant>
      <vt:variant>
        <vt:i4>5</vt:i4>
      </vt:variant>
      <vt:variant>
        <vt:lpwstr>https://www.cbd.int/documents/CBD/NP/MOP/5/10</vt:lpwstr>
      </vt:variant>
      <vt:variant>
        <vt:lpwstr/>
      </vt:variant>
      <vt:variant>
        <vt:i4>7143544</vt:i4>
      </vt:variant>
      <vt:variant>
        <vt:i4>270</vt:i4>
      </vt:variant>
      <vt:variant>
        <vt:i4>0</vt:i4>
      </vt:variant>
      <vt:variant>
        <vt:i4>5</vt:i4>
      </vt:variant>
      <vt:variant>
        <vt:lpwstr>http://www.cbd.int/abs/art10.shtml</vt:lpwstr>
      </vt:variant>
      <vt:variant>
        <vt:lpwstr/>
      </vt:variant>
      <vt:variant>
        <vt:i4>983048</vt:i4>
      </vt:variant>
      <vt:variant>
        <vt:i4>267</vt:i4>
      </vt:variant>
      <vt:variant>
        <vt:i4>0</vt:i4>
      </vt:variant>
      <vt:variant>
        <vt:i4>5</vt:i4>
      </vt:variant>
      <vt:variant>
        <vt:lpwstr>https://www.cbd.int/documents/CBD/SBI/7/INF/4</vt:lpwstr>
      </vt:variant>
      <vt:variant>
        <vt:lpwstr/>
      </vt:variant>
      <vt:variant>
        <vt:i4>983048</vt:i4>
      </vt:variant>
      <vt:variant>
        <vt:i4>264</vt:i4>
      </vt:variant>
      <vt:variant>
        <vt:i4>0</vt:i4>
      </vt:variant>
      <vt:variant>
        <vt:i4>5</vt:i4>
      </vt:variant>
      <vt:variant>
        <vt:lpwstr>https://www.cbd.int/documents/CBD/SBI/7/INF/5</vt:lpwstr>
      </vt:variant>
      <vt:variant>
        <vt:lpwstr/>
      </vt:variant>
      <vt:variant>
        <vt:i4>983048</vt:i4>
      </vt:variant>
      <vt:variant>
        <vt:i4>261</vt:i4>
      </vt:variant>
      <vt:variant>
        <vt:i4>0</vt:i4>
      </vt:variant>
      <vt:variant>
        <vt:i4>5</vt:i4>
      </vt:variant>
      <vt:variant>
        <vt:lpwstr>https://www.cbd.int/documents/CBD/SBI/7/INF/4</vt:lpwstr>
      </vt:variant>
      <vt:variant>
        <vt:lpwstr/>
      </vt:variant>
      <vt:variant>
        <vt:i4>3539050</vt:i4>
      </vt:variant>
      <vt:variant>
        <vt:i4>258</vt:i4>
      </vt:variant>
      <vt:variant>
        <vt:i4>0</vt:i4>
      </vt:variant>
      <vt:variant>
        <vt:i4>5</vt:i4>
      </vt:variant>
      <vt:variant>
        <vt:lpwstr>https://absch.cbd.int/en/kb</vt:lpwstr>
      </vt:variant>
      <vt:variant>
        <vt:lpwstr/>
      </vt:variant>
      <vt:variant>
        <vt:i4>983048</vt:i4>
      </vt:variant>
      <vt:variant>
        <vt:i4>255</vt:i4>
      </vt:variant>
      <vt:variant>
        <vt:i4>0</vt:i4>
      </vt:variant>
      <vt:variant>
        <vt:i4>5</vt:i4>
      </vt:variant>
      <vt:variant>
        <vt:lpwstr>https://www.cbd.int/documents/CBD/SBI/7/INF/5</vt:lpwstr>
      </vt:variant>
      <vt:variant>
        <vt:lpwstr/>
      </vt:variant>
      <vt:variant>
        <vt:i4>983048</vt:i4>
      </vt:variant>
      <vt:variant>
        <vt:i4>252</vt:i4>
      </vt:variant>
      <vt:variant>
        <vt:i4>0</vt:i4>
      </vt:variant>
      <vt:variant>
        <vt:i4>5</vt:i4>
      </vt:variant>
      <vt:variant>
        <vt:lpwstr>https://www.cbd.int/documents/CBD/SBI/7/INF/2</vt:lpwstr>
      </vt:variant>
      <vt:variant>
        <vt:lpwstr/>
      </vt:variant>
      <vt:variant>
        <vt:i4>983048</vt:i4>
      </vt:variant>
      <vt:variant>
        <vt:i4>249</vt:i4>
      </vt:variant>
      <vt:variant>
        <vt:i4>0</vt:i4>
      </vt:variant>
      <vt:variant>
        <vt:i4>5</vt:i4>
      </vt:variant>
      <vt:variant>
        <vt:lpwstr>https://www.cbd.int/documents/CBD/SBI/7/INF/4</vt:lpwstr>
      </vt:variant>
      <vt:variant>
        <vt:lpwstr/>
      </vt:variant>
      <vt:variant>
        <vt:i4>983048</vt:i4>
      </vt:variant>
      <vt:variant>
        <vt:i4>246</vt:i4>
      </vt:variant>
      <vt:variant>
        <vt:i4>0</vt:i4>
      </vt:variant>
      <vt:variant>
        <vt:i4>5</vt:i4>
      </vt:variant>
      <vt:variant>
        <vt:lpwstr>https://www.cbd.int/documents/CBD/SBI/7/INF/3</vt:lpwstr>
      </vt:variant>
      <vt:variant>
        <vt:lpwstr/>
      </vt:variant>
      <vt:variant>
        <vt:i4>983048</vt:i4>
      </vt:variant>
      <vt:variant>
        <vt:i4>243</vt:i4>
      </vt:variant>
      <vt:variant>
        <vt:i4>0</vt:i4>
      </vt:variant>
      <vt:variant>
        <vt:i4>5</vt:i4>
      </vt:variant>
      <vt:variant>
        <vt:lpwstr>https://www.cbd.int/documents/CBD/SBI/7/INF/5</vt:lpwstr>
      </vt:variant>
      <vt:variant>
        <vt:lpwstr/>
      </vt:variant>
      <vt:variant>
        <vt:i4>983048</vt:i4>
      </vt:variant>
      <vt:variant>
        <vt:i4>240</vt:i4>
      </vt:variant>
      <vt:variant>
        <vt:i4>0</vt:i4>
      </vt:variant>
      <vt:variant>
        <vt:i4>5</vt:i4>
      </vt:variant>
      <vt:variant>
        <vt:lpwstr>https://www.cbd.int/documents/CBD/SBI/7/INF/2</vt:lpwstr>
      </vt:variant>
      <vt:variant>
        <vt:lpwstr/>
      </vt:variant>
      <vt:variant>
        <vt:i4>983048</vt:i4>
      </vt:variant>
      <vt:variant>
        <vt:i4>237</vt:i4>
      </vt:variant>
      <vt:variant>
        <vt:i4>0</vt:i4>
      </vt:variant>
      <vt:variant>
        <vt:i4>5</vt:i4>
      </vt:variant>
      <vt:variant>
        <vt:lpwstr>https://www.cbd.int/documents/CBD/SBI/7/INF/3</vt:lpwstr>
      </vt:variant>
      <vt:variant>
        <vt:lpwstr/>
      </vt:variant>
      <vt:variant>
        <vt:i4>983048</vt:i4>
      </vt:variant>
      <vt:variant>
        <vt:i4>234</vt:i4>
      </vt:variant>
      <vt:variant>
        <vt:i4>0</vt:i4>
      </vt:variant>
      <vt:variant>
        <vt:i4>5</vt:i4>
      </vt:variant>
      <vt:variant>
        <vt:lpwstr>https://www.cbd.int/documents/CBD/SBI/7/INF/2</vt:lpwstr>
      </vt:variant>
      <vt:variant>
        <vt:lpwstr/>
      </vt:variant>
      <vt:variant>
        <vt:i4>983048</vt:i4>
      </vt:variant>
      <vt:variant>
        <vt:i4>231</vt:i4>
      </vt:variant>
      <vt:variant>
        <vt:i4>0</vt:i4>
      </vt:variant>
      <vt:variant>
        <vt:i4>5</vt:i4>
      </vt:variant>
      <vt:variant>
        <vt:lpwstr>https://www.cbd.int/documents/CBD/SBI/7/INF/3</vt:lpwstr>
      </vt:variant>
      <vt:variant>
        <vt:lpwstr/>
      </vt:variant>
      <vt:variant>
        <vt:i4>983048</vt:i4>
      </vt:variant>
      <vt:variant>
        <vt:i4>228</vt:i4>
      </vt:variant>
      <vt:variant>
        <vt:i4>0</vt:i4>
      </vt:variant>
      <vt:variant>
        <vt:i4>5</vt:i4>
      </vt:variant>
      <vt:variant>
        <vt:lpwstr>https://www.cbd.int/documents/CBD/SBI/7/INF/2</vt:lpwstr>
      </vt:variant>
      <vt:variant>
        <vt:lpwstr/>
      </vt:variant>
      <vt:variant>
        <vt:i4>983048</vt:i4>
      </vt:variant>
      <vt:variant>
        <vt:i4>225</vt:i4>
      </vt:variant>
      <vt:variant>
        <vt:i4>0</vt:i4>
      </vt:variant>
      <vt:variant>
        <vt:i4>5</vt:i4>
      </vt:variant>
      <vt:variant>
        <vt:lpwstr>https://www.cbd.int/documents/CBD/SBI/7/INF/2</vt:lpwstr>
      </vt:variant>
      <vt:variant>
        <vt:lpwstr/>
      </vt:variant>
      <vt:variant>
        <vt:i4>983048</vt:i4>
      </vt:variant>
      <vt:variant>
        <vt:i4>222</vt:i4>
      </vt:variant>
      <vt:variant>
        <vt:i4>0</vt:i4>
      </vt:variant>
      <vt:variant>
        <vt:i4>5</vt:i4>
      </vt:variant>
      <vt:variant>
        <vt:lpwstr>https://www.cbd.int/documents/CBD/SBI/7/INF/3</vt:lpwstr>
      </vt:variant>
      <vt:variant>
        <vt:lpwstr/>
      </vt:variant>
      <vt:variant>
        <vt:i4>983048</vt:i4>
      </vt:variant>
      <vt:variant>
        <vt:i4>219</vt:i4>
      </vt:variant>
      <vt:variant>
        <vt:i4>0</vt:i4>
      </vt:variant>
      <vt:variant>
        <vt:i4>5</vt:i4>
      </vt:variant>
      <vt:variant>
        <vt:lpwstr>https://www.cbd.int/documents/CBD/SBI/7/INF/2</vt:lpwstr>
      </vt:variant>
      <vt:variant>
        <vt:lpwstr/>
      </vt:variant>
      <vt:variant>
        <vt:i4>983048</vt:i4>
      </vt:variant>
      <vt:variant>
        <vt:i4>216</vt:i4>
      </vt:variant>
      <vt:variant>
        <vt:i4>0</vt:i4>
      </vt:variant>
      <vt:variant>
        <vt:i4>5</vt:i4>
      </vt:variant>
      <vt:variant>
        <vt:lpwstr>https://www.cbd.int/documents/CBD/SBI/7/INF/2</vt:lpwstr>
      </vt:variant>
      <vt:variant>
        <vt:lpwstr/>
      </vt:variant>
      <vt:variant>
        <vt:i4>983048</vt:i4>
      </vt:variant>
      <vt:variant>
        <vt:i4>213</vt:i4>
      </vt:variant>
      <vt:variant>
        <vt:i4>0</vt:i4>
      </vt:variant>
      <vt:variant>
        <vt:i4>5</vt:i4>
      </vt:variant>
      <vt:variant>
        <vt:lpwstr>https://www.cbd.int/documents/CBD/SBI/7/INF/2</vt:lpwstr>
      </vt:variant>
      <vt:variant>
        <vt:lpwstr/>
      </vt:variant>
      <vt:variant>
        <vt:i4>983048</vt:i4>
      </vt:variant>
      <vt:variant>
        <vt:i4>210</vt:i4>
      </vt:variant>
      <vt:variant>
        <vt:i4>0</vt:i4>
      </vt:variant>
      <vt:variant>
        <vt:i4>5</vt:i4>
      </vt:variant>
      <vt:variant>
        <vt:lpwstr>https://www.cbd.int/documents/CBD/SBI/7/INF/2</vt:lpwstr>
      </vt:variant>
      <vt:variant>
        <vt:lpwstr/>
      </vt:variant>
      <vt:variant>
        <vt:i4>7667761</vt:i4>
      </vt:variant>
      <vt:variant>
        <vt:i4>207</vt:i4>
      </vt:variant>
      <vt:variant>
        <vt:i4>0</vt:i4>
      </vt:variant>
      <vt:variant>
        <vt:i4>5</vt:i4>
      </vt:variant>
      <vt:variant>
        <vt:lpwstr>https://www.cbd.int/doc/decisions/np-mop-03/np-mop-03-dec-01-en.pdf</vt:lpwstr>
      </vt:variant>
      <vt:variant>
        <vt:lpwstr/>
      </vt:variant>
      <vt:variant>
        <vt:i4>983048</vt:i4>
      </vt:variant>
      <vt:variant>
        <vt:i4>204</vt:i4>
      </vt:variant>
      <vt:variant>
        <vt:i4>0</vt:i4>
      </vt:variant>
      <vt:variant>
        <vt:i4>5</vt:i4>
      </vt:variant>
      <vt:variant>
        <vt:lpwstr>https://www.cbd.int/documents/CBD/SBI/7/INF/2</vt:lpwstr>
      </vt:variant>
      <vt:variant>
        <vt:lpwstr/>
      </vt:variant>
      <vt:variant>
        <vt:i4>983048</vt:i4>
      </vt:variant>
      <vt:variant>
        <vt:i4>201</vt:i4>
      </vt:variant>
      <vt:variant>
        <vt:i4>0</vt:i4>
      </vt:variant>
      <vt:variant>
        <vt:i4>5</vt:i4>
      </vt:variant>
      <vt:variant>
        <vt:lpwstr>https://www.cbd.int/documents/CBD/SBI/7/INF/7</vt:lpwstr>
      </vt:variant>
      <vt:variant>
        <vt:lpwstr/>
      </vt:variant>
      <vt:variant>
        <vt:i4>983048</vt:i4>
      </vt:variant>
      <vt:variant>
        <vt:i4>198</vt:i4>
      </vt:variant>
      <vt:variant>
        <vt:i4>0</vt:i4>
      </vt:variant>
      <vt:variant>
        <vt:i4>5</vt:i4>
      </vt:variant>
      <vt:variant>
        <vt:lpwstr>https://www.cbd.int/documents/CBD/SBI/7/INF/3</vt:lpwstr>
      </vt:variant>
      <vt:variant>
        <vt:lpwstr/>
      </vt:variant>
      <vt:variant>
        <vt:i4>983048</vt:i4>
      </vt:variant>
      <vt:variant>
        <vt:i4>195</vt:i4>
      </vt:variant>
      <vt:variant>
        <vt:i4>0</vt:i4>
      </vt:variant>
      <vt:variant>
        <vt:i4>5</vt:i4>
      </vt:variant>
      <vt:variant>
        <vt:lpwstr>https://www.cbd.int/documents/CBD/SBI/7/INF/2</vt:lpwstr>
      </vt:variant>
      <vt:variant>
        <vt:lpwstr/>
      </vt:variant>
      <vt:variant>
        <vt:i4>393291</vt:i4>
      </vt:variant>
      <vt:variant>
        <vt:i4>192</vt:i4>
      </vt:variant>
      <vt:variant>
        <vt:i4>0</vt:i4>
      </vt:variant>
      <vt:variant>
        <vt:i4>5</vt:i4>
      </vt:variant>
      <vt:variant>
        <vt:lpwstr>https://www.cbd.int/doc/decisions/cop-15/cop-15-dec-08-en.pdf</vt:lpwstr>
      </vt:variant>
      <vt:variant>
        <vt:lpwstr/>
      </vt:variant>
      <vt:variant>
        <vt:i4>393291</vt:i4>
      </vt:variant>
      <vt:variant>
        <vt:i4>189</vt:i4>
      </vt:variant>
      <vt:variant>
        <vt:i4>0</vt:i4>
      </vt:variant>
      <vt:variant>
        <vt:i4>5</vt:i4>
      </vt:variant>
      <vt:variant>
        <vt:lpwstr>https://www.cbd.int/doc/decisions/cop-15/cop-15-dec-08-en.pdf</vt:lpwstr>
      </vt:variant>
      <vt:variant>
        <vt:lpwstr/>
      </vt:variant>
      <vt:variant>
        <vt:i4>7798833</vt:i4>
      </vt:variant>
      <vt:variant>
        <vt:i4>186</vt:i4>
      </vt:variant>
      <vt:variant>
        <vt:i4>0</vt:i4>
      </vt:variant>
      <vt:variant>
        <vt:i4>5</vt:i4>
      </vt:variant>
      <vt:variant>
        <vt:lpwstr>https://www.cbd.int/doc/decisions/np-mop-05/np-mop-05-dec-03-en.pdf</vt:lpwstr>
      </vt:variant>
      <vt:variant>
        <vt:lpwstr/>
      </vt:variant>
      <vt:variant>
        <vt:i4>983048</vt:i4>
      </vt:variant>
      <vt:variant>
        <vt:i4>183</vt:i4>
      </vt:variant>
      <vt:variant>
        <vt:i4>0</vt:i4>
      </vt:variant>
      <vt:variant>
        <vt:i4>5</vt:i4>
      </vt:variant>
      <vt:variant>
        <vt:lpwstr>https://www.cbd.int/documents/CBD/SBI/7/INF/2</vt:lpwstr>
      </vt:variant>
      <vt:variant>
        <vt:lpwstr/>
      </vt:variant>
      <vt:variant>
        <vt:i4>983048</vt:i4>
      </vt:variant>
      <vt:variant>
        <vt:i4>180</vt:i4>
      </vt:variant>
      <vt:variant>
        <vt:i4>0</vt:i4>
      </vt:variant>
      <vt:variant>
        <vt:i4>5</vt:i4>
      </vt:variant>
      <vt:variant>
        <vt:lpwstr>https://www.cbd.int/documents/CBD/SBI/7/INF/5</vt:lpwstr>
      </vt:variant>
      <vt:variant>
        <vt:lpwstr/>
      </vt:variant>
      <vt:variant>
        <vt:i4>983048</vt:i4>
      </vt:variant>
      <vt:variant>
        <vt:i4>177</vt:i4>
      </vt:variant>
      <vt:variant>
        <vt:i4>0</vt:i4>
      </vt:variant>
      <vt:variant>
        <vt:i4>5</vt:i4>
      </vt:variant>
      <vt:variant>
        <vt:lpwstr>https://www.cbd.int/documents/CBD/SBI/7/INF/3</vt:lpwstr>
      </vt:variant>
      <vt:variant>
        <vt:lpwstr/>
      </vt:variant>
      <vt:variant>
        <vt:i4>983048</vt:i4>
      </vt:variant>
      <vt:variant>
        <vt:i4>174</vt:i4>
      </vt:variant>
      <vt:variant>
        <vt:i4>0</vt:i4>
      </vt:variant>
      <vt:variant>
        <vt:i4>5</vt:i4>
      </vt:variant>
      <vt:variant>
        <vt:lpwstr>https://www.cbd.int/documents/CBD/SBI/7/INF/5</vt:lpwstr>
      </vt:variant>
      <vt:variant>
        <vt:lpwstr/>
      </vt:variant>
      <vt:variant>
        <vt:i4>983048</vt:i4>
      </vt:variant>
      <vt:variant>
        <vt:i4>171</vt:i4>
      </vt:variant>
      <vt:variant>
        <vt:i4>0</vt:i4>
      </vt:variant>
      <vt:variant>
        <vt:i4>5</vt:i4>
      </vt:variant>
      <vt:variant>
        <vt:lpwstr>https://www.cbd.int/documents/CBD/SBI/7/INF/2</vt:lpwstr>
      </vt:variant>
      <vt:variant>
        <vt:lpwstr/>
      </vt:variant>
      <vt:variant>
        <vt:i4>5636183</vt:i4>
      </vt:variant>
      <vt:variant>
        <vt:i4>168</vt:i4>
      </vt:variant>
      <vt:variant>
        <vt:i4>0</vt:i4>
      </vt:variant>
      <vt:variant>
        <vt:i4>5</vt:i4>
      </vt:variant>
      <vt:variant>
        <vt:lpwstr>https://gbf-indicators.org/metadata/headline/C-2</vt:lpwstr>
      </vt:variant>
      <vt:variant>
        <vt:lpwstr/>
      </vt:variant>
      <vt:variant>
        <vt:i4>5570647</vt:i4>
      </vt:variant>
      <vt:variant>
        <vt:i4>165</vt:i4>
      </vt:variant>
      <vt:variant>
        <vt:i4>0</vt:i4>
      </vt:variant>
      <vt:variant>
        <vt:i4>5</vt:i4>
      </vt:variant>
      <vt:variant>
        <vt:lpwstr>https://gbf-indicators.org/metadata/headline/C-1</vt:lpwstr>
      </vt:variant>
      <vt:variant>
        <vt:lpwstr/>
      </vt:variant>
      <vt:variant>
        <vt:i4>983048</vt:i4>
      </vt:variant>
      <vt:variant>
        <vt:i4>162</vt:i4>
      </vt:variant>
      <vt:variant>
        <vt:i4>0</vt:i4>
      </vt:variant>
      <vt:variant>
        <vt:i4>5</vt:i4>
      </vt:variant>
      <vt:variant>
        <vt:lpwstr>https://www.cbd.int/documents/CBD/SBI/7/INF/3</vt:lpwstr>
      </vt:variant>
      <vt:variant>
        <vt:lpwstr/>
      </vt:variant>
      <vt:variant>
        <vt:i4>983048</vt:i4>
      </vt:variant>
      <vt:variant>
        <vt:i4>159</vt:i4>
      </vt:variant>
      <vt:variant>
        <vt:i4>0</vt:i4>
      </vt:variant>
      <vt:variant>
        <vt:i4>5</vt:i4>
      </vt:variant>
      <vt:variant>
        <vt:lpwstr>https://www.cbd.int/documents/CBD/SBI/7/INF/3</vt:lpwstr>
      </vt:variant>
      <vt:variant>
        <vt:lpwstr/>
      </vt:variant>
      <vt:variant>
        <vt:i4>983048</vt:i4>
      </vt:variant>
      <vt:variant>
        <vt:i4>156</vt:i4>
      </vt:variant>
      <vt:variant>
        <vt:i4>0</vt:i4>
      </vt:variant>
      <vt:variant>
        <vt:i4>5</vt:i4>
      </vt:variant>
      <vt:variant>
        <vt:lpwstr>https://www.cbd.int/documents/CBD/SBI/7/INF/4</vt:lpwstr>
      </vt:variant>
      <vt:variant>
        <vt:lpwstr/>
      </vt:variant>
      <vt:variant>
        <vt:i4>983048</vt:i4>
      </vt:variant>
      <vt:variant>
        <vt:i4>153</vt:i4>
      </vt:variant>
      <vt:variant>
        <vt:i4>0</vt:i4>
      </vt:variant>
      <vt:variant>
        <vt:i4>5</vt:i4>
      </vt:variant>
      <vt:variant>
        <vt:lpwstr>https://www.cbd.int/documents/CBD/SBI/7/INF/4</vt:lpwstr>
      </vt:variant>
      <vt:variant>
        <vt:lpwstr/>
      </vt:variant>
      <vt:variant>
        <vt:i4>983048</vt:i4>
      </vt:variant>
      <vt:variant>
        <vt:i4>150</vt:i4>
      </vt:variant>
      <vt:variant>
        <vt:i4>0</vt:i4>
      </vt:variant>
      <vt:variant>
        <vt:i4>5</vt:i4>
      </vt:variant>
      <vt:variant>
        <vt:lpwstr>https://www.cbd.int/documents/CBD/SBI/7/INF/3</vt:lpwstr>
      </vt:variant>
      <vt:variant>
        <vt:lpwstr/>
      </vt:variant>
      <vt:variant>
        <vt:i4>983048</vt:i4>
      </vt:variant>
      <vt:variant>
        <vt:i4>147</vt:i4>
      </vt:variant>
      <vt:variant>
        <vt:i4>0</vt:i4>
      </vt:variant>
      <vt:variant>
        <vt:i4>5</vt:i4>
      </vt:variant>
      <vt:variant>
        <vt:lpwstr>https://www.cbd.int/documents/CBD/SBI/7/INF/2</vt:lpwstr>
      </vt:variant>
      <vt:variant>
        <vt:lpwstr/>
      </vt:variant>
      <vt:variant>
        <vt:i4>983048</vt:i4>
      </vt:variant>
      <vt:variant>
        <vt:i4>144</vt:i4>
      </vt:variant>
      <vt:variant>
        <vt:i4>0</vt:i4>
      </vt:variant>
      <vt:variant>
        <vt:i4>5</vt:i4>
      </vt:variant>
      <vt:variant>
        <vt:lpwstr>https://www.cbd.int/documents/CBD/SBI/7/INF/2</vt:lpwstr>
      </vt:variant>
      <vt:variant>
        <vt:lpwstr/>
      </vt:variant>
      <vt:variant>
        <vt:i4>983118</vt:i4>
      </vt:variant>
      <vt:variant>
        <vt:i4>141</vt:i4>
      </vt:variant>
      <vt:variant>
        <vt:i4>0</vt:i4>
      </vt:variant>
      <vt:variant>
        <vt:i4>5</vt:i4>
      </vt:variant>
      <vt:variant>
        <vt:lpwstr>https://absch.cbd.int/en/database/resource/16B113CB-CC86-0008-4D4B-4B29E846B83C?_gl=1*1gdm4cz*_ga*MTk4OTgwMjg2My4xNzI3Mzc3MDU3*_ga_7S1TPRE7F5*czE3Nzc0NzU2MTIkbzE3NDUkZzEkdDE3Nzc0NzU3NTkkajIzJGwwJGgw</vt:lpwstr>
      </vt:variant>
      <vt:variant>
        <vt:lpwstr/>
      </vt:variant>
      <vt:variant>
        <vt:i4>983048</vt:i4>
      </vt:variant>
      <vt:variant>
        <vt:i4>138</vt:i4>
      </vt:variant>
      <vt:variant>
        <vt:i4>0</vt:i4>
      </vt:variant>
      <vt:variant>
        <vt:i4>5</vt:i4>
      </vt:variant>
      <vt:variant>
        <vt:lpwstr>https://www.cbd.int/documents/CBD/SBI/7/INF/3</vt:lpwstr>
      </vt:variant>
      <vt:variant>
        <vt:lpwstr/>
      </vt:variant>
      <vt:variant>
        <vt:i4>983048</vt:i4>
      </vt:variant>
      <vt:variant>
        <vt:i4>135</vt:i4>
      </vt:variant>
      <vt:variant>
        <vt:i4>0</vt:i4>
      </vt:variant>
      <vt:variant>
        <vt:i4>5</vt:i4>
      </vt:variant>
      <vt:variant>
        <vt:lpwstr>https://www.cbd.int/documents/CBD/SBI/7/INF/2</vt:lpwstr>
      </vt:variant>
      <vt:variant>
        <vt:lpwstr/>
      </vt:variant>
      <vt:variant>
        <vt:i4>983048</vt:i4>
      </vt:variant>
      <vt:variant>
        <vt:i4>132</vt:i4>
      </vt:variant>
      <vt:variant>
        <vt:i4>0</vt:i4>
      </vt:variant>
      <vt:variant>
        <vt:i4>5</vt:i4>
      </vt:variant>
      <vt:variant>
        <vt:lpwstr>https://www.cbd.int/documents/CBD/SBI/7/INF/3</vt:lpwstr>
      </vt:variant>
      <vt:variant>
        <vt:lpwstr/>
      </vt:variant>
      <vt:variant>
        <vt:i4>983048</vt:i4>
      </vt:variant>
      <vt:variant>
        <vt:i4>129</vt:i4>
      </vt:variant>
      <vt:variant>
        <vt:i4>0</vt:i4>
      </vt:variant>
      <vt:variant>
        <vt:i4>5</vt:i4>
      </vt:variant>
      <vt:variant>
        <vt:lpwstr>https://www.cbd.int/documents/CBD/SBI/7/INF/2</vt:lpwstr>
      </vt:variant>
      <vt:variant>
        <vt:lpwstr/>
      </vt:variant>
      <vt:variant>
        <vt:i4>983048</vt:i4>
      </vt:variant>
      <vt:variant>
        <vt:i4>126</vt:i4>
      </vt:variant>
      <vt:variant>
        <vt:i4>0</vt:i4>
      </vt:variant>
      <vt:variant>
        <vt:i4>5</vt:i4>
      </vt:variant>
      <vt:variant>
        <vt:lpwstr>https://www.cbd.int/documents/CBD/SBI/7/INF/2</vt:lpwstr>
      </vt:variant>
      <vt:variant>
        <vt:lpwstr/>
      </vt:variant>
      <vt:variant>
        <vt:i4>983048</vt:i4>
      </vt:variant>
      <vt:variant>
        <vt:i4>123</vt:i4>
      </vt:variant>
      <vt:variant>
        <vt:i4>0</vt:i4>
      </vt:variant>
      <vt:variant>
        <vt:i4>5</vt:i4>
      </vt:variant>
      <vt:variant>
        <vt:lpwstr>https://www.cbd.int/documents/CBD/SBI/7/INF/2</vt:lpwstr>
      </vt:variant>
      <vt:variant>
        <vt:lpwstr/>
      </vt:variant>
      <vt:variant>
        <vt:i4>983048</vt:i4>
      </vt:variant>
      <vt:variant>
        <vt:i4>120</vt:i4>
      </vt:variant>
      <vt:variant>
        <vt:i4>0</vt:i4>
      </vt:variant>
      <vt:variant>
        <vt:i4>5</vt:i4>
      </vt:variant>
      <vt:variant>
        <vt:lpwstr>https://www.cbd.int/documents/CBD/SBI/7/INF/3</vt:lpwstr>
      </vt:variant>
      <vt:variant>
        <vt:lpwstr/>
      </vt:variant>
      <vt:variant>
        <vt:i4>983048</vt:i4>
      </vt:variant>
      <vt:variant>
        <vt:i4>117</vt:i4>
      </vt:variant>
      <vt:variant>
        <vt:i4>0</vt:i4>
      </vt:variant>
      <vt:variant>
        <vt:i4>5</vt:i4>
      </vt:variant>
      <vt:variant>
        <vt:lpwstr>https://www.cbd.int/documents/CBD/SBI/7/INF/2</vt:lpwstr>
      </vt:variant>
      <vt:variant>
        <vt:lpwstr/>
      </vt:variant>
      <vt:variant>
        <vt:i4>983048</vt:i4>
      </vt:variant>
      <vt:variant>
        <vt:i4>114</vt:i4>
      </vt:variant>
      <vt:variant>
        <vt:i4>0</vt:i4>
      </vt:variant>
      <vt:variant>
        <vt:i4>5</vt:i4>
      </vt:variant>
      <vt:variant>
        <vt:lpwstr>https://www.cbd.int/documents/CBD/SBI/7/INF/3</vt:lpwstr>
      </vt:variant>
      <vt:variant>
        <vt:lpwstr/>
      </vt:variant>
      <vt:variant>
        <vt:i4>983048</vt:i4>
      </vt:variant>
      <vt:variant>
        <vt:i4>111</vt:i4>
      </vt:variant>
      <vt:variant>
        <vt:i4>0</vt:i4>
      </vt:variant>
      <vt:variant>
        <vt:i4>5</vt:i4>
      </vt:variant>
      <vt:variant>
        <vt:lpwstr>https://www.cbd.int/documents/CBD/SBI/7/INF/2</vt:lpwstr>
      </vt:variant>
      <vt:variant>
        <vt:lpwstr/>
      </vt:variant>
      <vt:variant>
        <vt:i4>983048</vt:i4>
      </vt:variant>
      <vt:variant>
        <vt:i4>108</vt:i4>
      </vt:variant>
      <vt:variant>
        <vt:i4>0</vt:i4>
      </vt:variant>
      <vt:variant>
        <vt:i4>5</vt:i4>
      </vt:variant>
      <vt:variant>
        <vt:lpwstr>https://www.cbd.int/documents/CBD/SBI/7/INF/3</vt:lpwstr>
      </vt:variant>
      <vt:variant>
        <vt:lpwstr/>
      </vt:variant>
      <vt:variant>
        <vt:i4>983048</vt:i4>
      </vt:variant>
      <vt:variant>
        <vt:i4>105</vt:i4>
      </vt:variant>
      <vt:variant>
        <vt:i4>0</vt:i4>
      </vt:variant>
      <vt:variant>
        <vt:i4>5</vt:i4>
      </vt:variant>
      <vt:variant>
        <vt:lpwstr>https://www.cbd.int/documents/CBD/SBI/7/INF/2</vt:lpwstr>
      </vt:variant>
      <vt:variant>
        <vt:lpwstr/>
      </vt:variant>
      <vt:variant>
        <vt:i4>983048</vt:i4>
      </vt:variant>
      <vt:variant>
        <vt:i4>102</vt:i4>
      </vt:variant>
      <vt:variant>
        <vt:i4>0</vt:i4>
      </vt:variant>
      <vt:variant>
        <vt:i4>5</vt:i4>
      </vt:variant>
      <vt:variant>
        <vt:lpwstr>https://www.cbd.int/documents/CBD/SBI/7/INF/3</vt:lpwstr>
      </vt:variant>
      <vt:variant>
        <vt:lpwstr/>
      </vt:variant>
      <vt:variant>
        <vt:i4>983048</vt:i4>
      </vt:variant>
      <vt:variant>
        <vt:i4>99</vt:i4>
      </vt:variant>
      <vt:variant>
        <vt:i4>0</vt:i4>
      </vt:variant>
      <vt:variant>
        <vt:i4>5</vt:i4>
      </vt:variant>
      <vt:variant>
        <vt:lpwstr>https://www.cbd.int/documents/CBD/SBI/7/INF/3</vt:lpwstr>
      </vt:variant>
      <vt:variant>
        <vt:lpwstr/>
      </vt:variant>
      <vt:variant>
        <vt:i4>983048</vt:i4>
      </vt:variant>
      <vt:variant>
        <vt:i4>96</vt:i4>
      </vt:variant>
      <vt:variant>
        <vt:i4>0</vt:i4>
      </vt:variant>
      <vt:variant>
        <vt:i4>5</vt:i4>
      </vt:variant>
      <vt:variant>
        <vt:lpwstr>https://www.cbd.int/documents/CBD/SBI/7/INF/2</vt:lpwstr>
      </vt:variant>
      <vt:variant>
        <vt:lpwstr/>
      </vt:variant>
      <vt:variant>
        <vt:i4>983048</vt:i4>
      </vt:variant>
      <vt:variant>
        <vt:i4>93</vt:i4>
      </vt:variant>
      <vt:variant>
        <vt:i4>0</vt:i4>
      </vt:variant>
      <vt:variant>
        <vt:i4>5</vt:i4>
      </vt:variant>
      <vt:variant>
        <vt:lpwstr>https://www.cbd.int/documents/CBD/SBI/7/INF/4</vt:lpwstr>
      </vt:variant>
      <vt:variant>
        <vt:lpwstr/>
      </vt:variant>
      <vt:variant>
        <vt:i4>983048</vt:i4>
      </vt:variant>
      <vt:variant>
        <vt:i4>90</vt:i4>
      </vt:variant>
      <vt:variant>
        <vt:i4>0</vt:i4>
      </vt:variant>
      <vt:variant>
        <vt:i4>5</vt:i4>
      </vt:variant>
      <vt:variant>
        <vt:lpwstr>https://www.cbd.int/documents/CBD/SBI/7/INF/4</vt:lpwstr>
      </vt:variant>
      <vt:variant>
        <vt:lpwstr/>
      </vt:variant>
      <vt:variant>
        <vt:i4>983048</vt:i4>
      </vt:variant>
      <vt:variant>
        <vt:i4>87</vt:i4>
      </vt:variant>
      <vt:variant>
        <vt:i4>0</vt:i4>
      </vt:variant>
      <vt:variant>
        <vt:i4>5</vt:i4>
      </vt:variant>
      <vt:variant>
        <vt:lpwstr>https://www.cbd.int/documents/CBD/SBI/7/INF/3</vt:lpwstr>
      </vt:variant>
      <vt:variant>
        <vt:lpwstr/>
      </vt:variant>
      <vt:variant>
        <vt:i4>983048</vt:i4>
      </vt:variant>
      <vt:variant>
        <vt:i4>84</vt:i4>
      </vt:variant>
      <vt:variant>
        <vt:i4>0</vt:i4>
      </vt:variant>
      <vt:variant>
        <vt:i4>5</vt:i4>
      </vt:variant>
      <vt:variant>
        <vt:lpwstr>https://www.cbd.int/documents/CBD/SBI/7/INF/2</vt:lpwstr>
      </vt:variant>
      <vt:variant>
        <vt:lpwstr/>
      </vt:variant>
      <vt:variant>
        <vt:i4>983048</vt:i4>
      </vt:variant>
      <vt:variant>
        <vt:i4>81</vt:i4>
      </vt:variant>
      <vt:variant>
        <vt:i4>0</vt:i4>
      </vt:variant>
      <vt:variant>
        <vt:i4>5</vt:i4>
      </vt:variant>
      <vt:variant>
        <vt:lpwstr>https://www.cbd.int/documents/CBD/SBI/7/INF/2</vt:lpwstr>
      </vt:variant>
      <vt:variant>
        <vt:lpwstr/>
      </vt:variant>
      <vt:variant>
        <vt:i4>983048</vt:i4>
      </vt:variant>
      <vt:variant>
        <vt:i4>78</vt:i4>
      </vt:variant>
      <vt:variant>
        <vt:i4>0</vt:i4>
      </vt:variant>
      <vt:variant>
        <vt:i4>5</vt:i4>
      </vt:variant>
      <vt:variant>
        <vt:lpwstr>https://www.cbd.int/documents/CBD/SBI/7/INF/2</vt:lpwstr>
      </vt:variant>
      <vt:variant>
        <vt:lpwstr/>
      </vt:variant>
      <vt:variant>
        <vt:i4>983048</vt:i4>
      </vt:variant>
      <vt:variant>
        <vt:i4>75</vt:i4>
      </vt:variant>
      <vt:variant>
        <vt:i4>0</vt:i4>
      </vt:variant>
      <vt:variant>
        <vt:i4>5</vt:i4>
      </vt:variant>
      <vt:variant>
        <vt:lpwstr>https://www.cbd.int/documents/CBD/SBI/7/INF/3</vt:lpwstr>
      </vt:variant>
      <vt:variant>
        <vt:lpwstr/>
      </vt:variant>
      <vt:variant>
        <vt:i4>983048</vt:i4>
      </vt:variant>
      <vt:variant>
        <vt:i4>72</vt:i4>
      </vt:variant>
      <vt:variant>
        <vt:i4>0</vt:i4>
      </vt:variant>
      <vt:variant>
        <vt:i4>5</vt:i4>
      </vt:variant>
      <vt:variant>
        <vt:lpwstr>https://www.cbd.int/documents/CBD/SBI/7/INF/3</vt:lpwstr>
      </vt:variant>
      <vt:variant>
        <vt:lpwstr/>
      </vt:variant>
      <vt:variant>
        <vt:i4>983048</vt:i4>
      </vt:variant>
      <vt:variant>
        <vt:i4>69</vt:i4>
      </vt:variant>
      <vt:variant>
        <vt:i4>0</vt:i4>
      </vt:variant>
      <vt:variant>
        <vt:i4>5</vt:i4>
      </vt:variant>
      <vt:variant>
        <vt:lpwstr>https://www.cbd.int/documents/CBD/SBI/7/INF/4</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https://www.cbd.int/documents/CBD/SBI/7/INF/4</vt:lpwstr>
      </vt:variant>
      <vt:variant>
        <vt:lpwstr/>
      </vt:variant>
      <vt:variant>
        <vt:i4>983048</vt:i4>
      </vt:variant>
      <vt:variant>
        <vt:i4>60</vt:i4>
      </vt:variant>
      <vt:variant>
        <vt:i4>0</vt:i4>
      </vt:variant>
      <vt:variant>
        <vt:i4>5</vt:i4>
      </vt:variant>
      <vt:variant>
        <vt:lpwstr>https://www.cbd.int/documents/CBD/SBI/7/INF/2</vt:lpwstr>
      </vt:variant>
      <vt:variant>
        <vt:lpwstr/>
      </vt:variant>
      <vt:variant>
        <vt:i4>983048</vt:i4>
      </vt:variant>
      <vt:variant>
        <vt:i4>57</vt:i4>
      </vt:variant>
      <vt:variant>
        <vt:i4>0</vt:i4>
      </vt:variant>
      <vt:variant>
        <vt:i4>5</vt:i4>
      </vt:variant>
      <vt:variant>
        <vt:lpwstr>https://www.cbd.int/documents/CBD/SBI/7/INF/4</vt:lpwstr>
      </vt:variant>
      <vt:variant>
        <vt:lpwstr/>
      </vt:variant>
      <vt:variant>
        <vt:i4>983048</vt:i4>
      </vt:variant>
      <vt:variant>
        <vt:i4>54</vt:i4>
      </vt:variant>
      <vt:variant>
        <vt:i4>0</vt:i4>
      </vt:variant>
      <vt:variant>
        <vt:i4>5</vt:i4>
      </vt:variant>
      <vt:variant>
        <vt:lpwstr>https://www.cbd.int/documents/CBD/SBI/7/INF/3</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1376348</vt:i4>
      </vt:variant>
      <vt:variant>
        <vt:i4>48</vt:i4>
      </vt:variant>
      <vt:variant>
        <vt:i4>0</vt:i4>
      </vt:variant>
      <vt:variant>
        <vt:i4>5</vt:i4>
      </vt:variant>
      <vt:variant>
        <vt:lpwstr>https://www.cbd.int/abs/text/articles?sec=abs-17</vt:lpwstr>
      </vt:variant>
      <vt:variant>
        <vt:lpwstr/>
      </vt:variant>
      <vt:variant>
        <vt:i4>983048</vt:i4>
      </vt:variant>
      <vt:variant>
        <vt:i4>45</vt:i4>
      </vt:variant>
      <vt:variant>
        <vt:i4>0</vt:i4>
      </vt:variant>
      <vt:variant>
        <vt:i4>5</vt:i4>
      </vt:variant>
      <vt:variant>
        <vt:lpwstr>https://www.cbd.int/documents/CBD/SBI/7/INF/3</vt:lpwstr>
      </vt:variant>
      <vt:variant>
        <vt:lpwstr/>
      </vt:variant>
      <vt:variant>
        <vt:i4>983048</vt:i4>
      </vt:variant>
      <vt:variant>
        <vt:i4>42</vt:i4>
      </vt:variant>
      <vt:variant>
        <vt:i4>0</vt:i4>
      </vt:variant>
      <vt:variant>
        <vt:i4>5</vt:i4>
      </vt:variant>
      <vt:variant>
        <vt:lpwstr>https://www.cbd.int/documents/CBD/SBI/7/INF/4</vt:lpwstr>
      </vt:variant>
      <vt:variant>
        <vt:lpwstr/>
      </vt:variant>
      <vt:variant>
        <vt:i4>983048</vt:i4>
      </vt:variant>
      <vt:variant>
        <vt:i4>39</vt:i4>
      </vt:variant>
      <vt:variant>
        <vt:i4>0</vt:i4>
      </vt:variant>
      <vt:variant>
        <vt:i4>5</vt:i4>
      </vt:variant>
      <vt:variant>
        <vt:lpwstr>https://www.cbd.int/documents/CBD/SBI/7/INF/3</vt:lpwstr>
      </vt:variant>
      <vt:variant>
        <vt:lpwstr/>
      </vt:variant>
      <vt:variant>
        <vt:i4>983048</vt:i4>
      </vt:variant>
      <vt:variant>
        <vt:i4>36</vt:i4>
      </vt:variant>
      <vt:variant>
        <vt:i4>0</vt:i4>
      </vt:variant>
      <vt:variant>
        <vt:i4>5</vt:i4>
      </vt:variant>
      <vt:variant>
        <vt:lpwstr>https://www.cbd.int/documents/CBD/SBI/7/INF/3</vt:lpwstr>
      </vt:variant>
      <vt:variant>
        <vt:lpwstr/>
      </vt:variant>
      <vt:variant>
        <vt:i4>983048</vt:i4>
      </vt:variant>
      <vt:variant>
        <vt:i4>33</vt:i4>
      </vt:variant>
      <vt:variant>
        <vt:i4>0</vt:i4>
      </vt:variant>
      <vt:variant>
        <vt:i4>5</vt:i4>
      </vt:variant>
      <vt:variant>
        <vt:lpwstr>https://www.cbd.int/documents/CBD/SBI/7/INF/3</vt:lpwstr>
      </vt:variant>
      <vt:variant>
        <vt:lpwstr/>
      </vt:variant>
      <vt:variant>
        <vt:i4>983048</vt:i4>
      </vt:variant>
      <vt:variant>
        <vt:i4>30</vt:i4>
      </vt:variant>
      <vt:variant>
        <vt:i4>0</vt:i4>
      </vt:variant>
      <vt:variant>
        <vt:i4>5</vt:i4>
      </vt:variant>
      <vt:variant>
        <vt:lpwstr>https://www.cbd.int/documents/CBD/SBI/7/INF/4</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983048</vt:i4>
      </vt:variant>
      <vt:variant>
        <vt:i4>21</vt:i4>
      </vt:variant>
      <vt:variant>
        <vt:i4>0</vt:i4>
      </vt:variant>
      <vt:variant>
        <vt:i4>5</vt:i4>
      </vt:variant>
      <vt:variant>
        <vt:lpwstr>https://www.cbd.int/documents/CBD/SBI/7/INF/3</vt:lpwstr>
      </vt:variant>
      <vt:variant>
        <vt:lpwstr/>
      </vt:variant>
      <vt:variant>
        <vt:i4>983048</vt:i4>
      </vt:variant>
      <vt:variant>
        <vt:i4>18</vt:i4>
      </vt:variant>
      <vt:variant>
        <vt:i4>0</vt:i4>
      </vt:variant>
      <vt:variant>
        <vt:i4>5</vt:i4>
      </vt:variant>
      <vt:variant>
        <vt:lpwstr>https://www.cbd.int/documents/CBD/SBI/7/INF/2</vt:lpwstr>
      </vt:variant>
      <vt:variant>
        <vt:lpwstr/>
      </vt:variant>
      <vt:variant>
        <vt:i4>983048</vt:i4>
      </vt:variant>
      <vt:variant>
        <vt:i4>15</vt:i4>
      </vt:variant>
      <vt:variant>
        <vt:i4>0</vt:i4>
      </vt:variant>
      <vt:variant>
        <vt:i4>5</vt:i4>
      </vt:variant>
      <vt:variant>
        <vt:lpwstr>https://www.cbd.int/documents/CBD/SBI/7/INF/7</vt:lpwstr>
      </vt:variant>
      <vt:variant>
        <vt:lpwstr/>
      </vt:variant>
      <vt:variant>
        <vt:i4>983048</vt:i4>
      </vt:variant>
      <vt:variant>
        <vt:i4>12</vt:i4>
      </vt:variant>
      <vt:variant>
        <vt:i4>0</vt:i4>
      </vt:variant>
      <vt:variant>
        <vt:i4>5</vt:i4>
      </vt:variant>
      <vt:variant>
        <vt:lpwstr>https://www.cbd.int/documents/CBD/SBI/7/INF/6</vt:lpwstr>
      </vt:variant>
      <vt:variant>
        <vt:lpwstr/>
      </vt:variant>
      <vt:variant>
        <vt:i4>983048</vt:i4>
      </vt:variant>
      <vt:variant>
        <vt:i4>9</vt:i4>
      </vt:variant>
      <vt:variant>
        <vt:i4>0</vt:i4>
      </vt:variant>
      <vt:variant>
        <vt:i4>5</vt:i4>
      </vt:variant>
      <vt:variant>
        <vt:lpwstr>https://www.cbd.int/documents/CBD/SBI/7/INF/5</vt:lpwstr>
      </vt:variant>
      <vt:variant>
        <vt:lpwstr/>
      </vt:variant>
      <vt:variant>
        <vt:i4>983048</vt:i4>
      </vt:variant>
      <vt:variant>
        <vt:i4>6</vt:i4>
      </vt:variant>
      <vt:variant>
        <vt:i4>0</vt:i4>
      </vt:variant>
      <vt:variant>
        <vt:i4>5</vt:i4>
      </vt:variant>
      <vt:variant>
        <vt:lpwstr>https://www.cbd.int/documents/CBD/SBI/7/INF/4</vt:lpwstr>
      </vt:variant>
      <vt:variant>
        <vt:lpwstr/>
      </vt:variant>
      <vt:variant>
        <vt:i4>983048</vt:i4>
      </vt:variant>
      <vt:variant>
        <vt:i4>3</vt:i4>
      </vt:variant>
      <vt:variant>
        <vt:i4>0</vt:i4>
      </vt:variant>
      <vt:variant>
        <vt:i4>5</vt:i4>
      </vt:variant>
      <vt:variant>
        <vt:lpwstr>https://www.cbd.int/documents/CBD/SBI/7/INF/3</vt:lpwstr>
      </vt:variant>
      <vt:variant>
        <vt:lpwstr/>
      </vt:variant>
      <vt:variant>
        <vt:i4>983048</vt:i4>
      </vt:variant>
      <vt:variant>
        <vt:i4>0</vt:i4>
      </vt:variant>
      <vt:variant>
        <vt:i4>0</vt:i4>
      </vt:variant>
      <vt:variant>
        <vt:i4>5</vt:i4>
      </vt:variant>
      <vt:variant>
        <vt:lpwstr>https://www.cbd.int/documents/CBD/SBI/7/INF/2</vt:lpwstr>
      </vt:variant>
      <vt:variant>
        <vt:lpwstr/>
      </vt:variant>
      <vt:variant>
        <vt:i4>4456552</vt:i4>
      </vt:variant>
      <vt:variant>
        <vt:i4>0</vt:i4>
      </vt:variant>
      <vt:variant>
        <vt:i4>0</vt:i4>
      </vt:variant>
      <vt:variant>
        <vt:i4>5</vt:i4>
      </vt:variant>
      <vt:variant>
        <vt:lpwstr>mailto:cherrett@un.org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المعلومات من أجل التقييم والاستعراض الثاني لفعالية بروتوكول ناغويا</dc:title>
  <dc:subject>CBD/NP/CC/5/4/Add.1-CBD/NP/CB-IAC/2026/1/3-CBD/SBI/7/7/Add.1</dc:subject>
  <dc:creator>scbd</dc:creator>
  <cp:keywords>Eighteenth meeting of the Compliance Committee under the Cartagena Protocol on Biosafety</cp:keywords>
  <dc:description/>
  <cp:lastModifiedBy>Ghada</cp:lastModifiedBy>
  <cp:revision>921</cp:revision>
  <dcterms:created xsi:type="dcterms:W3CDTF">2026-05-21T08:28:00Z</dcterms:created>
  <dcterms:modified xsi:type="dcterms:W3CDTF">2026-06-09T19:02:00Z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