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BB444D" w:rsidRPr="00BD0BB4" w14:paraId="401F6303" w14:textId="77777777" w:rsidTr="0007674F">
        <w:trPr>
          <w:trHeight w:val="844"/>
        </w:trPr>
        <w:tc>
          <w:tcPr>
            <w:tcW w:w="976" w:type="dxa"/>
          </w:tcPr>
          <w:p w14:paraId="201A4B45" w14:textId="77777777" w:rsidR="00BB444D" w:rsidRPr="00665814" w:rsidRDefault="00BB444D" w:rsidP="00592A9D">
            <w:pPr>
              <w:rPr>
                <w:kern w:val="22"/>
              </w:rPr>
            </w:pPr>
            <w:bookmarkStart w:id="0" w:name="_Hlk505247837"/>
            <w:r>
              <w:rPr>
                <w:noProof/>
              </w:rPr>
              <w:drawing>
                <wp:anchor distT="0" distB="0" distL="114300" distR="114300" simplePos="0" relativeHeight="251658241" behindDoc="0" locked="0" layoutInCell="1" allowOverlap="1" wp14:anchorId="0F26505F" wp14:editId="4BE5FDAA">
                  <wp:simplePos x="0" y="0"/>
                  <wp:positionH relativeFrom="column">
                    <wp:posOffset>365</wp:posOffset>
                  </wp:positionH>
                  <wp:positionV relativeFrom="page">
                    <wp:posOffset>-122</wp:posOffset>
                  </wp:positionV>
                  <wp:extent cx="476250" cy="402590"/>
                  <wp:effectExtent l="0" t="0" r="0" b="0"/>
                  <wp:wrapNone/>
                  <wp:docPr id="6" name="Picture 6"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shd w:val="clear" w:color="auto" w:fill="auto"/>
            <w:tcFitText/>
          </w:tcPr>
          <w:p w14:paraId="2BC64E57" w14:textId="2D5AA954" w:rsidR="00BB444D" w:rsidRPr="00665814" w:rsidRDefault="00943719" w:rsidP="00592A9D">
            <w:pPr>
              <w:rPr>
                <w:kern w:val="22"/>
              </w:rPr>
            </w:pPr>
            <w:r>
              <w:rPr>
                <w:noProof/>
              </w:rPr>
              <w:drawing>
                <wp:anchor distT="0" distB="0" distL="114300" distR="114300" simplePos="0" relativeHeight="251660289" behindDoc="1" locked="0" layoutInCell="1" allowOverlap="1" wp14:anchorId="0A1EB909" wp14:editId="0091FB4B">
                  <wp:simplePos x="0" y="0"/>
                  <wp:positionH relativeFrom="column">
                    <wp:posOffset>39370</wp:posOffset>
                  </wp:positionH>
                  <wp:positionV relativeFrom="paragraph">
                    <wp:posOffset>56515</wp:posOffset>
                  </wp:positionV>
                  <wp:extent cx="686435" cy="388620"/>
                  <wp:effectExtent l="19050" t="0" r="3175" b="0"/>
                  <wp:wrapTight wrapText="bothSides">
                    <wp:wrapPolygon edited="0">
                      <wp:start x="-603" y="0"/>
                      <wp:lineTo x="-603" y="20085"/>
                      <wp:lineTo x="21700" y="20085"/>
                      <wp:lineTo x="21098" y="16914"/>
                      <wp:lineTo x="21700" y="12685"/>
                      <wp:lineTo x="21700" y="0"/>
                      <wp:lineTo x="-603" y="0"/>
                    </wp:wrapPolygon>
                  </wp:wrapTight>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3" cstate="print"/>
                          <a:srcRect/>
                          <a:stretch>
                            <a:fillRect/>
                          </a:stretch>
                        </pic:blipFill>
                        <pic:spPr bwMode="auto">
                          <a:xfrm>
                            <a:off x="0" y="0"/>
                            <a:ext cx="686435" cy="388620"/>
                          </a:xfrm>
                          <a:prstGeom prst="rect">
                            <a:avLst/>
                          </a:prstGeom>
                          <a:noFill/>
                        </pic:spPr>
                      </pic:pic>
                    </a:graphicData>
                  </a:graphic>
                </wp:anchor>
              </w:drawing>
            </w:r>
          </w:p>
        </w:tc>
        <w:tc>
          <w:tcPr>
            <w:tcW w:w="4090" w:type="dxa"/>
          </w:tcPr>
          <w:p w14:paraId="71B822E3" w14:textId="77777777" w:rsidR="00BB444D" w:rsidRPr="00665814" w:rsidRDefault="00BB444D" w:rsidP="00592A9D">
            <w:pPr>
              <w:jc w:val="right"/>
              <w:rPr>
                <w:rFonts w:ascii="Arial" w:hAnsi="Arial" w:cs="Arial"/>
                <w:b/>
                <w:kern w:val="22"/>
                <w:sz w:val="32"/>
                <w:szCs w:val="32"/>
              </w:rPr>
            </w:pPr>
            <w:r>
              <w:rPr>
                <w:rFonts w:ascii="Arial" w:hAnsi="Arial"/>
                <w:b/>
                <w:sz w:val="32"/>
              </w:rPr>
              <w:t>CBD</w:t>
            </w:r>
          </w:p>
        </w:tc>
      </w:tr>
    </w:tbl>
    <w:tbl>
      <w:tblPr>
        <w:tblStyle w:val="Tablaconcuadrcula"/>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17"/>
        <w:gridCol w:w="4090"/>
      </w:tblGrid>
      <w:tr w:rsidR="00B418BC" w:rsidRPr="00BD0BB4" w14:paraId="1B2406A8" w14:textId="77777777" w:rsidTr="1284BD13">
        <w:tc>
          <w:tcPr>
            <w:tcW w:w="6117" w:type="dxa"/>
            <w:tcBorders>
              <w:top w:val="single" w:sz="12" w:space="0" w:color="auto"/>
              <w:bottom w:val="single" w:sz="36" w:space="0" w:color="auto"/>
            </w:tcBorders>
            <w:vAlign w:val="center"/>
          </w:tcPr>
          <w:bookmarkEnd w:id="0"/>
          <w:p w14:paraId="29E011DB" w14:textId="27DD4E81" w:rsidR="00B418BC" w:rsidRPr="00BD0BB4" w:rsidRDefault="007C6BF0" w:rsidP="0000049C">
            <w:pPr>
              <w:suppressLineNumbers/>
              <w:suppressAutoHyphens/>
              <w:kinsoku w:val="0"/>
              <w:overflowPunct w:val="0"/>
              <w:autoSpaceDE w:val="0"/>
              <w:autoSpaceDN w:val="0"/>
              <w:adjustRightInd w:val="0"/>
              <w:snapToGrid w:val="0"/>
              <w:rPr>
                <w:snapToGrid w:val="0"/>
                <w:kern w:val="22"/>
              </w:rPr>
            </w:pPr>
            <w:r>
              <w:rPr>
                <w:noProof/>
              </w:rPr>
              <w:drawing>
                <wp:inline distT="0" distB="0" distL="0" distR="0" wp14:anchorId="70196169" wp14:editId="18BADBFA">
                  <wp:extent cx="2904490" cy="1056005"/>
                  <wp:effectExtent l="19050" t="0" r="0" b="0"/>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4" cstate="print"/>
                          <a:srcRect/>
                          <a:stretch>
                            <a:fillRect/>
                          </a:stretch>
                        </pic:blipFill>
                        <pic:spPr bwMode="auto">
                          <a:xfrm>
                            <a:off x="0" y="0"/>
                            <a:ext cx="2904490" cy="1056005"/>
                          </a:xfrm>
                          <a:prstGeom prst="rect">
                            <a:avLst/>
                          </a:prstGeom>
                          <a:noFill/>
                          <a:ln w="9525">
                            <a:noFill/>
                            <a:miter lim="800000"/>
                            <a:headEnd/>
                            <a:tailEnd/>
                          </a:ln>
                        </pic:spPr>
                      </pic:pic>
                    </a:graphicData>
                  </a:graphic>
                </wp:inline>
              </w:drawing>
            </w:r>
          </w:p>
        </w:tc>
        <w:tc>
          <w:tcPr>
            <w:tcW w:w="4090" w:type="dxa"/>
            <w:tcBorders>
              <w:top w:val="single" w:sz="12" w:space="0" w:color="auto"/>
              <w:bottom w:val="single" w:sz="36" w:space="0" w:color="auto"/>
            </w:tcBorders>
          </w:tcPr>
          <w:p w14:paraId="1419D9AD" w14:textId="77777777" w:rsidR="00B418BC" w:rsidRPr="00BD0BB4" w:rsidRDefault="00B418BC" w:rsidP="00665814">
            <w:pPr>
              <w:suppressLineNumbers/>
              <w:suppressAutoHyphens/>
              <w:kinsoku w:val="0"/>
              <w:overflowPunct w:val="0"/>
              <w:autoSpaceDE w:val="0"/>
              <w:autoSpaceDN w:val="0"/>
              <w:adjustRightInd w:val="0"/>
              <w:snapToGrid w:val="0"/>
              <w:ind w:left="1215"/>
              <w:jc w:val="left"/>
              <w:rPr>
                <w:rFonts w:asciiTheme="majorBidi" w:hAnsiTheme="majorBidi" w:cstheme="majorBidi"/>
                <w:snapToGrid w:val="0"/>
                <w:kern w:val="22"/>
                <w:szCs w:val="22"/>
              </w:rPr>
            </w:pPr>
            <w:r>
              <w:rPr>
                <w:rFonts w:asciiTheme="majorBidi" w:hAnsiTheme="majorBidi"/>
                <w:snapToGrid w:val="0"/>
              </w:rPr>
              <w:t>Distr.</w:t>
            </w:r>
          </w:p>
          <w:p w14:paraId="3EC07087" w14:textId="0E85307C" w:rsidR="00B418BC" w:rsidRPr="00BD0BB4" w:rsidRDefault="002A284D" w:rsidP="00665814">
            <w:pPr>
              <w:suppressLineNumbers/>
              <w:suppressAutoHyphens/>
              <w:kinsoku w:val="0"/>
              <w:overflowPunct w:val="0"/>
              <w:autoSpaceDE w:val="0"/>
              <w:autoSpaceDN w:val="0"/>
              <w:adjustRightInd w:val="0"/>
              <w:snapToGrid w:val="0"/>
              <w:ind w:left="1215"/>
              <w:jc w:val="left"/>
              <w:rPr>
                <w:rFonts w:asciiTheme="majorBidi" w:hAnsiTheme="majorBidi" w:cstheme="majorBidi"/>
                <w:snapToGrid w:val="0"/>
                <w:kern w:val="22"/>
                <w:szCs w:val="22"/>
              </w:rPr>
            </w:pPr>
            <w:sdt>
              <w:sdtPr>
                <w:rPr>
                  <w:rFonts w:asciiTheme="majorBidi" w:hAnsiTheme="majorBidi" w:cstheme="majorBidi"/>
                  <w:snapToGrid w:val="0"/>
                  <w:kern w:val="22"/>
                  <w:szCs w:val="22"/>
                </w:rPr>
                <w:alias w:val="Estado"/>
                <w:tag w:val=""/>
                <w:id w:val="307985777"/>
                <w:placeholder>
                  <w:docPart w:val="820387824E29466A8937B0A5712DDB00"/>
                </w:placeholder>
                <w:dataBinding w:prefixMappings="xmlns:ns0='http://purl.org/dc/elements/1.1/' xmlns:ns1='http://schemas.openxmlformats.org/package/2006/metadata/core-properties' " w:xpath="/ns1:coreProperties[1]/ns1:contentStatus[1]" w:storeItemID="{6C3C8BC8-F283-45AE-878A-BAB7291924A1}"/>
                <w:text/>
              </w:sdtPr>
              <w:sdtEndPr/>
              <w:sdtContent>
                <w:r w:rsidR="00427D9C" w:rsidRPr="00BD0BB4">
                  <w:rPr>
                    <w:rFonts w:asciiTheme="majorBidi" w:hAnsiTheme="majorBidi" w:cstheme="majorBidi"/>
                    <w:snapToGrid w:val="0"/>
                    <w:kern w:val="22"/>
                    <w:szCs w:val="22"/>
                  </w:rPr>
                  <w:t>GENERAL</w:t>
                </w:r>
              </w:sdtContent>
            </w:sdt>
          </w:p>
          <w:p w14:paraId="77A9CB19" w14:textId="77777777" w:rsidR="00B418BC" w:rsidRPr="00BD0BB4" w:rsidRDefault="00B418BC" w:rsidP="00665814">
            <w:pPr>
              <w:suppressLineNumbers/>
              <w:suppressAutoHyphens/>
              <w:kinsoku w:val="0"/>
              <w:overflowPunct w:val="0"/>
              <w:autoSpaceDE w:val="0"/>
              <w:autoSpaceDN w:val="0"/>
              <w:adjustRightInd w:val="0"/>
              <w:snapToGrid w:val="0"/>
              <w:ind w:left="1215"/>
              <w:jc w:val="left"/>
              <w:rPr>
                <w:rFonts w:asciiTheme="majorBidi" w:hAnsiTheme="majorBidi" w:cstheme="majorBidi"/>
                <w:snapToGrid w:val="0"/>
                <w:kern w:val="22"/>
                <w:szCs w:val="22"/>
              </w:rPr>
            </w:pPr>
          </w:p>
          <w:p w14:paraId="47E1790A" w14:textId="235346FE" w:rsidR="00B418BC" w:rsidRPr="00BD0BB4" w:rsidRDefault="002A284D" w:rsidP="00665814">
            <w:pPr>
              <w:suppressLineNumbers/>
              <w:suppressAutoHyphens/>
              <w:kinsoku w:val="0"/>
              <w:overflowPunct w:val="0"/>
              <w:autoSpaceDE w:val="0"/>
              <w:autoSpaceDN w:val="0"/>
              <w:adjustRightInd w:val="0"/>
              <w:snapToGrid w:val="0"/>
              <w:ind w:left="1215"/>
              <w:jc w:val="left"/>
              <w:rPr>
                <w:rFonts w:asciiTheme="majorBidi" w:hAnsiTheme="majorBidi" w:cstheme="majorBidi"/>
                <w:snapToGrid w:val="0"/>
                <w:kern w:val="22"/>
                <w:szCs w:val="22"/>
              </w:rPr>
            </w:pPr>
            <w:sdt>
              <w:sdtPr>
                <w:rPr>
                  <w:rFonts w:asciiTheme="majorBidi" w:hAnsiTheme="majorBidi" w:cstheme="majorBidi"/>
                  <w:bCs/>
                  <w:snapToGrid w:val="0"/>
                  <w:kern w:val="22"/>
                </w:rPr>
                <w:alias w:val="Tema"/>
                <w:tag w:val=""/>
                <w:id w:val="2137136483"/>
                <w:placeholder>
                  <w:docPart w:val="B1AD1D20D4FC45C69A44E2042F17D6F1"/>
                </w:placeholder>
                <w:dataBinding w:prefixMappings="xmlns:ns0='http://purl.org/dc/elements/1.1/' xmlns:ns1='http://schemas.openxmlformats.org/package/2006/metadata/core-properties' " w:xpath="/ns1:coreProperties[1]/ns0:subject[1]" w:storeItemID="{6C3C8BC8-F283-45AE-878A-BAB7291924A1}"/>
                <w:text/>
              </w:sdtPr>
              <w:sdtEndPr/>
              <w:sdtContent>
                <w:r w:rsidR="00427D9C" w:rsidRPr="00BD0BB4">
                  <w:rPr>
                    <w:rFonts w:asciiTheme="majorBidi" w:hAnsiTheme="majorBidi" w:cstheme="majorBidi"/>
                    <w:bCs/>
                    <w:snapToGrid w:val="0"/>
                    <w:kern w:val="22"/>
                  </w:rPr>
                  <w:t>CBD/</w:t>
                </w:r>
                <w:r w:rsidR="0087757C" w:rsidRPr="00BD0BB4">
                  <w:rPr>
                    <w:rFonts w:asciiTheme="majorBidi" w:hAnsiTheme="majorBidi" w:cstheme="majorBidi"/>
                    <w:bCs/>
                    <w:snapToGrid w:val="0"/>
                    <w:kern w:val="22"/>
                  </w:rPr>
                  <w:t>NP</w:t>
                </w:r>
                <w:r w:rsidR="00427D9C" w:rsidRPr="00BD0BB4">
                  <w:rPr>
                    <w:rFonts w:asciiTheme="majorBidi" w:hAnsiTheme="majorBidi" w:cstheme="majorBidi"/>
                    <w:bCs/>
                    <w:snapToGrid w:val="0"/>
                    <w:kern w:val="22"/>
                  </w:rPr>
                  <w:t>/CC/</w:t>
                </w:r>
                <w:r w:rsidR="0087757C" w:rsidRPr="00BD0BB4">
                  <w:rPr>
                    <w:rFonts w:asciiTheme="majorBidi" w:hAnsiTheme="majorBidi" w:cstheme="majorBidi"/>
                    <w:bCs/>
                    <w:snapToGrid w:val="0"/>
                    <w:kern w:val="22"/>
                  </w:rPr>
                  <w:t>3/5</w:t>
                </w:r>
              </w:sdtContent>
            </w:sdt>
          </w:p>
          <w:p w14:paraId="2FED5152" w14:textId="3909CDE2" w:rsidR="00B418BC" w:rsidRPr="00BD0BB4" w:rsidRDefault="002A284D" w:rsidP="00665814">
            <w:pPr>
              <w:suppressLineNumbers/>
              <w:suppressAutoHyphens/>
              <w:kinsoku w:val="0"/>
              <w:overflowPunct w:val="0"/>
              <w:autoSpaceDE w:val="0"/>
              <w:autoSpaceDN w:val="0"/>
              <w:adjustRightInd w:val="0"/>
              <w:snapToGrid w:val="0"/>
              <w:ind w:left="1215"/>
              <w:jc w:val="left"/>
              <w:rPr>
                <w:rFonts w:asciiTheme="majorBidi" w:hAnsiTheme="majorBidi" w:cstheme="majorBidi"/>
                <w:snapToGrid w:val="0"/>
                <w:kern w:val="22"/>
                <w:szCs w:val="22"/>
              </w:rPr>
            </w:pPr>
            <w:sdt>
              <w:sdtPr>
                <w:rPr>
                  <w:rFonts w:asciiTheme="majorBidi" w:hAnsiTheme="majorBidi" w:cstheme="majorBidi"/>
                  <w:snapToGrid w:val="0"/>
                  <w:kern w:val="22"/>
                  <w:szCs w:val="22"/>
                </w:rPr>
                <w:alias w:val="Fecha de publicación"/>
                <w:tag w:val=""/>
                <w:id w:val="276757068"/>
                <w:placeholder>
                  <w:docPart w:val="D5AAB7468F93473DA32961D67974C2F0"/>
                </w:placeholder>
                <w:dataBinding w:prefixMappings="xmlns:ns0='http://schemas.microsoft.com/office/2006/coverPageProps' " w:xpath="/ns0:CoverPageProperties[1]/ns0:PublishDate[1]" w:storeItemID="{55AF091B-3C7A-41E3-B477-F2FDAA23CFDA}"/>
                <w:date>
                  <w:dateFormat w:val="d MMMM yyyy"/>
                  <w:lid w:val="es-UY"/>
                  <w:storeMappedDataAs w:val="dateTime"/>
                  <w:calendar w:val="gregorian"/>
                </w:date>
              </w:sdtPr>
              <w:sdtEndPr/>
              <w:sdtContent>
                <w:r w:rsidR="00427D9C" w:rsidRPr="00BD0BB4">
                  <w:rPr>
                    <w:rFonts w:asciiTheme="majorBidi" w:hAnsiTheme="majorBidi" w:cstheme="majorBidi"/>
                    <w:snapToGrid w:val="0"/>
                    <w:kern w:val="22"/>
                    <w:szCs w:val="22"/>
                  </w:rPr>
                  <w:t>2</w:t>
                </w:r>
                <w:r w:rsidR="0087757C" w:rsidRPr="00BD0BB4">
                  <w:rPr>
                    <w:rFonts w:asciiTheme="majorBidi" w:hAnsiTheme="majorBidi" w:cstheme="majorBidi"/>
                    <w:snapToGrid w:val="0"/>
                    <w:kern w:val="22"/>
                    <w:szCs w:val="22"/>
                  </w:rPr>
                  <w:t xml:space="preserve">3 </w:t>
                </w:r>
                <w:r w:rsidR="00FB03D3">
                  <w:rPr>
                    <w:rFonts w:asciiTheme="majorBidi" w:hAnsiTheme="majorBidi" w:cstheme="majorBidi"/>
                    <w:snapToGrid w:val="0"/>
                    <w:kern w:val="22"/>
                    <w:szCs w:val="22"/>
                  </w:rPr>
                  <w:t>de abril de</w:t>
                </w:r>
                <w:r w:rsidR="00427D9C" w:rsidRPr="00BD0BB4">
                  <w:rPr>
                    <w:rFonts w:asciiTheme="majorBidi" w:hAnsiTheme="majorBidi" w:cstheme="majorBidi"/>
                    <w:snapToGrid w:val="0"/>
                    <w:kern w:val="22"/>
                    <w:szCs w:val="22"/>
                  </w:rPr>
                  <w:t xml:space="preserve"> 20</w:t>
                </w:r>
                <w:r w:rsidR="0087757C" w:rsidRPr="00BD0BB4">
                  <w:rPr>
                    <w:rFonts w:asciiTheme="majorBidi" w:hAnsiTheme="majorBidi" w:cstheme="majorBidi"/>
                    <w:snapToGrid w:val="0"/>
                    <w:kern w:val="22"/>
                    <w:szCs w:val="22"/>
                  </w:rPr>
                  <w:t>20</w:t>
                </w:r>
              </w:sdtContent>
            </w:sdt>
          </w:p>
          <w:p w14:paraId="3E5584B7" w14:textId="482C312B" w:rsidR="00B418BC" w:rsidRDefault="00B418BC" w:rsidP="00665814">
            <w:pPr>
              <w:suppressLineNumbers/>
              <w:suppressAutoHyphens/>
              <w:kinsoku w:val="0"/>
              <w:overflowPunct w:val="0"/>
              <w:autoSpaceDE w:val="0"/>
              <w:autoSpaceDN w:val="0"/>
              <w:adjustRightInd w:val="0"/>
              <w:snapToGrid w:val="0"/>
              <w:ind w:left="1215"/>
              <w:jc w:val="left"/>
              <w:rPr>
                <w:rFonts w:asciiTheme="majorBidi" w:hAnsiTheme="majorBidi" w:cstheme="majorBidi"/>
                <w:snapToGrid w:val="0"/>
                <w:kern w:val="22"/>
                <w:szCs w:val="22"/>
              </w:rPr>
            </w:pPr>
          </w:p>
          <w:p w14:paraId="626715D6" w14:textId="44B83081" w:rsidR="00FB03D3" w:rsidRPr="00BD0BB4" w:rsidRDefault="00FB03D3" w:rsidP="00665814">
            <w:pPr>
              <w:suppressLineNumbers/>
              <w:suppressAutoHyphens/>
              <w:kinsoku w:val="0"/>
              <w:overflowPunct w:val="0"/>
              <w:autoSpaceDE w:val="0"/>
              <w:autoSpaceDN w:val="0"/>
              <w:adjustRightInd w:val="0"/>
              <w:snapToGrid w:val="0"/>
              <w:ind w:left="1215"/>
              <w:jc w:val="left"/>
              <w:rPr>
                <w:rFonts w:asciiTheme="majorBidi" w:hAnsiTheme="majorBidi" w:cstheme="majorBidi"/>
                <w:snapToGrid w:val="0"/>
                <w:kern w:val="22"/>
                <w:szCs w:val="22"/>
              </w:rPr>
            </w:pPr>
            <w:r>
              <w:rPr>
                <w:rFonts w:asciiTheme="majorBidi" w:hAnsiTheme="majorBidi"/>
                <w:snapToGrid w:val="0"/>
              </w:rPr>
              <w:t>ESPAÑOL</w:t>
            </w:r>
          </w:p>
          <w:p w14:paraId="022D33AC" w14:textId="5465D35D" w:rsidR="00B418BC" w:rsidRPr="00BD0BB4" w:rsidRDefault="00FB03D3" w:rsidP="00665814">
            <w:pPr>
              <w:suppressLineNumbers/>
              <w:suppressAutoHyphens/>
              <w:kinsoku w:val="0"/>
              <w:overflowPunct w:val="0"/>
              <w:autoSpaceDE w:val="0"/>
              <w:autoSpaceDN w:val="0"/>
              <w:adjustRightInd w:val="0"/>
              <w:snapToGrid w:val="0"/>
              <w:ind w:left="1215"/>
              <w:jc w:val="left"/>
              <w:rPr>
                <w:rFonts w:asciiTheme="majorBidi" w:hAnsiTheme="majorBidi" w:cstheme="majorBidi"/>
                <w:snapToGrid w:val="0"/>
                <w:kern w:val="22"/>
              </w:rPr>
            </w:pPr>
            <w:r>
              <w:rPr>
                <w:rFonts w:asciiTheme="majorBidi" w:hAnsiTheme="majorBidi"/>
                <w:snapToGrid w:val="0"/>
              </w:rPr>
              <w:t>ORIGINAL: INGLÉS</w:t>
            </w:r>
          </w:p>
        </w:tc>
      </w:tr>
    </w:tbl>
    <w:p w14:paraId="7A511F50" w14:textId="11909FF0" w:rsidR="00B418BC" w:rsidRPr="004B35D2" w:rsidRDefault="002A284D" w:rsidP="00665814">
      <w:pPr>
        <w:suppressLineNumbers/>
        <w:suppressAutoHyphens/>
        <w:kinsoku w:val="0"/>
        <w:overflowPunct w:val="0"/>
        <w:autoSpaceDE w:val="0"/>
        <w:autoSpaceDN w:val="0"/>
        <w:adjustRightInd w:val="0"/>
        <w:snapToGrid w:val="0"/>
        <w:spacing w:before="240"/>
        <w:jc w:val="center"/>
        <w:rPr>
          <w:rFonts w:cs="Times New Roman"/>
          <w:caps/>
          <w:snapToGrid w:val="0"/>
          <w:kern w:val="22"/>
          <w:szCs w:val="22"/>
        </w:rPr>
      </w:pPr>
      <w:sdt>
        <w:sdtPr>
          <w:rPr>
            <w:rStyle w:val="Ttulo1Car"/>
            <w:rFonts w:cs="Times New Roman"/>
            <w:snapToGrid w:val="0"/>
            <w:kern w:val="22"/>
            <w:sz w:val="22"/>
            <w:szCs w:val="22"/>
          </w:rPr>
          <w:alias w:val="Title"/>
          <w:tag w:val=""/>
          <w:id w:val="772832786"/>
          <w:placeholder>
            <w:docPart w:val="CDA744436AE64325AFB97441E33F5FA1"/>
          </w:placeholder>
          <w:dataBinding w:prefixMappings="xmlns:ns0='http://purl.org/dc/elements/1.1/' xmlns:ns1='http://schemas.openxmlformats.org/package/2006/metadata/core-properties' " w:xpath="/ns1:coreProperties[1]/ns0:title[1]" w:storeItemID="{6C3C8BC8-F283-45AE-878A-BAB7291924A1}"/>
          <w:text/>
        </w:sdtPr>
        <w:sdtEndPr>
          <w:rPr>
            <w:rStyle w:val="Ttulo1Car"/>
          </w:rPr>
        </w:sdtEndPr>
        <w:sdtContent>
          <w:r w:rsidR="00393513" w:rsidRPr="004B35D2">
            <w:rPr>
              <w:rStyle w:val="Ttulo1Car"/>
              <w:rFonts w:cs="Times New Roman"/>
              <w:snapToGrid w:val="0"/>
              <w:kern w:val="22"/>
              <w:sz w:val="22"/>
              <w:szCs w:val="22"/>
            </w:rPr>
            <w:t xml:space="preserve">INFORME DEL COMITÉ DE CUMPLIMIENTO </w:t>
          </w:r>
          <w:r w:rsidR="00193E52">
            <w:rPr>
              <w:rStyle w:val="Ttulo1Car"/>
              <w:rFonts w:cs="Times New Roman"/>
              <w:snapToGrid w:val="0"/>
              <w:kern w:val="22"/>
              <w:sz w:val="22"/>
              <w:szCs w:val="22"/>
            </w:rPr>
            <w:t>con arreglo al</w:t>
          </w:r>
          <w:r w:rsidR="00393513" w:rsidRPr="004B35D2">
            <w:rPr>
              <w:rStyle w:val="Ttulo1Car"/>
              <w:rFonts w:cs="Times New Roman"/>
              <w:snapToGrid w:val="0"/>
              <w:kern w:val="22"/>
              <w:sz w:val="22"/>
              <w:szCs w:val="22"/>
            </w:rPr>
            <w:t xml:space="preserve"> PROTOCOLO DE NAGOYA SOBRE </w:t>
          </w:r>
          <w:r w:rsidR="004B35D2" w:rsidRPr="004B35D2">
            <w:rPr>
              <w:rStyle w:val="Ttulo1Car"/>
              <w:rFonts w:cs="Times New Roman"/>
              <w:snapToGrid w:val="0"/>
              <w:kern w:val="22"/>
              <w:sz w:val="22"/>
              <w:szCs w:val="22"/>
            </w:rPr>
            <w:t>ACCESO A LOS RECURSOS GENÉTICOS Y PARTICIPACIÓN JU</w:t>
          </w:r>
          <w:r w:rsidR="004B35D2">
            <w:rPr>
              <w:rStyle w:val="Ttulo1Car"/>
              <w:rFonts w:cs="Times New Roman"/>
              <w:snapToGrid w:val="0"/>
              <w:kern w:val="22"/>
              <w:sz w:val="22"/>
              <w:szCs w:val="22"/>
            </w:rPr>
            <w:t xml:space="preserve">STA Y EQUITATIVA EN LOS BENEFICIOS </w:t>
          </w:r>
          <w:r w:rsidR="00303FDB">
            <w:rPr>
              <w:rStyle w:val="Ttulo1Car"/>
              <w:rFonts w:cs="Times New Roman"/>
              <w:snapToGrid w:val="0"/>
              <w:kern w:val="22"/>
              <w:sz w:val="22"/>
              <w:szCs w:val="22"/>
            </w:rPr>
            <w:t>QUE SE DERIVEN</w:t>
          </w:r>
          <w:r w:rsidR="004B35D2">
            <w:rPr>
              <w:rStyle w:val="Ttulo1Car"/>
              <w:rFonts w:cs="Times New Roman"/>
              <w:snapToGrid w:val="0"/>
              <w:kern w:val="22"/>
              <w:sz w:val="22"/>
              <w:szCs w:val="22"/>
            </w:rPr>
            <w:t xml:space="preserve"> DE SU UTILIZACIÓN SOBRE EL TRABAJO DE SU TERCERA REUNIÓN</w:t>
          </w:r>
        </w:sdtContent>
      </w:sdt>
    </w:p>
    <w:p w14:paraId="77A8CE7A" w14:textId="57D916E0" w:rsidR="004213DD" w:rsidRPr="0078105E" w:rsidRDefault="004603E1" w:rsidP="00665814">
      <w:pPr>
        <w:pStyle w:val="Ttulo1"/>
        <w:suppressLineNumbers/>
        <w:tabs>
          <w:tab w:val="clear" w:pos="720"/>
        </w:tabs>
        <w:suppressAutoHyphens/>
        <w:kinsoku w:val="0"/>
        <w:overflowPunct w:val="0"/>
        <w:autoSpaceDE w:val="0"/>
        <w:autoSpaceDN w:val="0"/>
        <w:adjustRightInd w:val="0"/>
        <w:snapToGrid w:val="0"/>
        <w:spacing w:before="0"/>
        <w:rPr>
          <w:rFonts w:cs="Times New Roman"/>
          <w:bCs/>
          <w:snapToGrid w:val="0"/>
          <w:kern w:val="22"/>
          <w:sz w:val="22"/>
          <w:szCs w:val="22"/>
        </w:rPr>
      </w:pPr>
      <w:r>
        <w:rPr>
          <w:snapToGrid w:val="0"/>
          <w:sz w:val="22"/>
        </w:rPr>
        <w:t>EN LÍNEA, 21 A 23 DE ABRIL DE 2020</w:t>
      </w:r>
    </w:p>
    <w:p w14:paraId="39035951" w14:textId="7EB4C2F9" w:rsidR="00B979AA" w:rsidRPr="0078105E" w:rsidRDefault="00E27E5B" w:rsidP="0000049C">
      <w:pPr>
        <w:pStyle w:val="Ttulo1"/>
        <w:suppressLineNumbers/>
        <w:tabs>
          <w:tab w:val="clear" w:pos="720"/>
        </w:tabs>
        <w:suppressAutoHyphens/>
        <w:kinsoku w:val="0"/>
        <w:overflowPunct w:val="0"/>
        <w:autoSpaceDE w:val="0"/>
        <w:autoSpaceDN w:val="0"/>
        <w:adjustRightInd w:val="0"/>
        <w:snapToGrid w:val="0"/>
        <w:spacing w:before="120"/>
        <w:rPr>
          <w:rFonts w:cs="Times New Roman"/>
          <w:bCs/>
          <w:snapToGrid w:val="0"/>
          <w:kern w:val="22"/>
          <w:sz w:val="22"/>
          <w:szCs w:val="22"/>
        </w:rPr>
      </w:pPr>
      <w:r>
        <w:rPr>
          <w:snapToGrid w:val="0"/>
          <w:sz w:val="22"/>
        </w:rPr>
        <w:t>Introducción</w:t>
      </w:r>
    </w:p>
    <w:p w14:paraId="508640BB" w14:textId="77777777" w:rsidR="00B979AA" w:rsidRPr="0078105E" w:rsidRDefault="00B979AA" w:rsidP="0000049C">
      <w:pPr>
        <w:pStyle w:val="Ttulo2"/>
        <w:suppressLineNumbers/>
        <w:tabs>
          <w:tab w:val="clear" w:pos="720"/>
          <w:tab w:val="left" w:pos="360"/>
        </w:tabs>
        <w:suppressAutoHyphens/>
        <w:kinsoku w:val="0"/>
        <w:overflowPunct w:val="0"/>
        <w:autoSpaceDE w:val="0"/>
        <w:autoSpaceDN w:val="0"/>
        <w:adjustRightInd w:val="0"/>
        <w:snapToGrid w:val="0"/>
        <w:rPr>
          <w:rFonts w:ascii="Times New Roman" w:hAnsi="Times New Roman"/>
          <w:i w:val="0"/>
          <w:snapToGrid w:val="0"/>
          <w:kern w:val="22"/>
          <w:sz w:val="22"/>
          <w:szCs w:val="22"/>
        </w:rPr>
      </w:pPr>
      <w:r>
        <w:rPr>
          <w:rFonts w:ascii="Times New Roman" w:hAnsi="Times New Roman"/>
          <w:i w:val="0"/>
          <w:snapToGrid w:val="0"/>
          <w:sz w:val="22"/>
        </w:rPr>
        <w:t>A.</w:t>
      </w:r>
      <w:r>
        <w:rPr>
          <w:rFonts w:ascii="Times New Roman" w:hAnsi="Times New Roman"/>
          <w:i w:val="0"/>
          <w:snapToGrid w:val="0"/>
          <w:sz w:val="22"/>
        </w:rPr>
        <w:tab/>
        <w:t>Antecedentes</w:t>
      </w:r>
    </w:p>
    <w:p w14:paraId="3E7593D2" w14:textId="3478EFC1" w:rsidR="0087757C" w:rsidRPr="0078105E" w:rsidRDefault="0087757C" w:rsidP="00665814">
      <w:pPr>
        <w:pStyle w:val="Para1"/>
        <w:numPr>
          <w:ilvl w:val="0"/>
          <w:numId w:val="5"/>
        </w:numPr>
        <w:suppressLineNumbers/>
        <w:tabs>
          <w:tab w:val="clear" w:pos="360"/>
          <w:tab w:val="clear" w:pos="720"/>
        </w:tabs>
        <w:suppressAutoHyphens/>
        <w:snapToGrid w:val="0"/>
        <w:spacing w:before="120"/>
        <w:rPr>
          <w:rFonts w:eastAsia="SimSun" w:cs="Times New Roman"/>
          <w:kern w:val="22"/>
          <w:szCs w:val="22"/>
        </w:rPr>
      </w:pPr>
      <w:r>
        <w:t xml:space="preserve">La Conferencia de las Partes que actúa como reunión de las Partes en el Protocolo de Nagoya, en su primera reunión, adoptó la decisión </w:t>
      </w:r>
      <w:hyperlink r:id="rId15" w:history="1">
        <w:r>
          <w:rPr>
            <w:rStyle w:val="Hipervnculo"/>
          </w:rPr>
          <w:t>NP-1/4</w:t>
        </w:r>
      </w:hyperlink>
      <w:r>
        <w:t>, que incluye procedimientos y mecanismos de cumplimiento de las decisiones del Protocolo</w:t>
      </w:r>
      <w:r w:rsidR="00B713D4">
        <w:t>,</w:t>
      </w:r>
      <w:r>
        <w:t xml:space="preserve"> y que </w:t>
      </w:r>
      <w:r w:rsidR="00CF01DB">
        <w:t>creó</w:t>
      </w:r>
      <w:r>
        <w:t xml:space="preserve"> un Comité de Cumplimiento.</w:t>
      </w:r>
    </w:p>
    <w:p w14:paraId="3FB4A3D9" w14:textId="6A896238" w:rsidR="0087757C" w:rsidRPr="00665814" w:rsidRDefault="0087757C" w:rsidP="00665814">
      <w:pPr>
        <w:pStyle w:val="Para1"/>
        <w:numPr>
          <w:ilvl w:val="0"/>
          <w:numId w:val="5"/>
        </w:numPr>
        <w:suppressLineNumbers/>
        <w:tabs>
          <w:tab w:val="clear" w:pos="360"/>
          <w:tab w:val="clear" w:pos="720"/>
        </w:tabs>
        <w:suppressAutoHyphens/>
        <w:snapToGrid w:val="0"/>
        <w:spacing w:before="120"/>
        <w:rPr>
          <w:rFonts w:eastAsia="SimSun" w:cs="Times New Roman"/>
          <w:kern w:val="22"/>
          <w:szCs w:val="22"/>
        </w:rPr>
      </w:pPr>
      <w:r>
        <w:t xml:space="preserve">De acuerdo con los procedimientos y mecanismos de cumplimiento, el Comité se reunirá por lo menos una vez durante cada período entre sesiones. </w:t>
      </w:r>
      <w:r w:rsidR="00C334AF">
        <w:t>La Conferencia de las Partes que actúa como reunión de las Partes en el Proto</w:t>
      </w:r>
      <w:r w:rsidR="0023352D">
        <w:t>colo aprobó e</w:t>
      </w:r>
      <w:r>
        <w:t>l reglamento para sus reuniones (</w:t>
      </w:r>
      <w:r w:rsidR="00A96877">
        <w:t xml:space="preserve">anexo de la </w:t>
      </w:r>
      <w:r>
        <w:t xml:space="preserve">decisión </w:t>
      </w:r>
      <w:hyperlink r:id="rId16" w:history="1">
        <w:r>
          <w:rPr>
            <w:rStyle w:val="Hipervnculo"/>
          </w:rPr>
          <w:t>NP-2/3</w:t>
        </w:r>
      </w:hyperlink>
      <w:r>
        <w:t>).</w:t>
      </w:r>
    </w:p>
    <w:p w14:paraId="0FFE9D64" w14:textId="1900AC3E" w:rsidR="0087757C" w:rsidRPr="00665814" w:rsidRDefault="0087757C" w:rsidP="00665814">
      <w:pPr>
        <w:pStyle w:val="Para1"/>
        <w:numPr>
          <w:ilvl w:val="0"/>
          <w:numId w:val="5"/>
        </w:numPr>
        <w:suppressLineNumbers/>
        <w:tabs>
          <w:tab w:val="clear" w:pos="360"/>
          <w:tab w:val="clear" w:pos="720"/>
        </w:tabs>
        <w:suppressAutoHyphens/>
        <w:snapToGrid w:val="0"/>
        <w:spacing w:before="120"/>
        <w:rPr>
          <w:rFonts w:eastAsia="SimSun" w:cs="Times New Roman"/>
          <w:spacing w:val="-2"/>
          <w:kern w:val="22"/>
          <w:szCs w:val="22"/>
        </w:rPr>
      </w:pPr>
      <w:r>
        <w:t>Con arreglo a</w:t>
      </w:r>
      <w:r w:rsidR="00A96877">
        <w:t>l párrafo 7 de</w:t>
      </w:r>
      <w:r>
        <w:t xml:space="preserve"> la sección B de los procedimientos y mecanismos de cumplimiento (</w:t>
      </w:r>
      <w:r w:rsidR="00A96877">
        <w:t xml:space="preserve">anexo de la </w:t>
      </w:r>
      <w:r>
        <w:t>decisión NP</w:t>
      </w:r>
      <w:r>
        <w:noBreakHyphen/>
        <w:t>1/4), la tercera reunión del Comité de Cumplimiento se celebró del 21 al 23 de abril de 2020.</w:t>
      </w:r>
    </w:p>
    <w:p w14:paraId="0342394B" w14:textId="77777777" w:rsidR="00B979AA" w:rsidRPr="0078105E" w:rsidRDefault="00B979AA" w:rsidP="00665814">
      <w:pPr>
        <w:pStyle w:val="Ttulo2"/>
        <w:suppressLineNumbers/>
        <w:tabs>
          <w:tab w:val="clear" w:pos="720"/>
          <w:tab w:val="left" w:pos="360"/>
        </w:tabs>
        <w:suppressAutoHyphens/>
        <w:kinsoku w:val="0"/>
        <w:overflowPunct w:val="0"/>
        <w:autoSpaceDE w:val="0"/>
        <w:autoSpaceDN w:val="0"/>
        <w:adjustRightInd w:val="0"/>
        <w:snapToGrid w:val="0"/>
        <w:rPr>
          <w:rFonts w:ascii="Times New Roman" w:hAnsi="Times New Roman"/>
          <w:i w:val="0"/>
          <w:iCs w:val="0"/>
          <w:snapToGrid w:val="0"/>
          <w:kern w:val="22"/>
          <w:sz w:val="22"/>
          <w:szCs w:val="22"/>
        </w:rPr>
      </w:pPr>
      <w:r>
        <w:rPr>
          <w:rFonts w:ascii="Times New Roman" w:hAnsi="Times New Roman"/>
          <w:i w:val="0"/>
          <w:snapToGrid w:val="0"/>
          <w:sz w:val="22"/>
        </w:rPr>
        <w:t>B.</w:t>
      </w:r>
      <w:r>
        <w:rPr>
          <w:rFonts w:ascii="Times New Roman" w:hAnsi="Times New Roman"/>
          <w:i w:val="0"/>
          <w:snapToGrid w:val="0"/>
          <w:sz w:val="22"/>
        </w:rPr>
        <w:tab/>
        <w:t>Asistentes</w:t>
      </w:r>
    </w:p>
    <w:p w14:paraId="472C71A9" w14:textId="60FEFA17" w:rsidR="00DE7B17" w:rsidRPr="0078105E" w:rsidRDefault="00C959F6" w:rsidP="00665814">
      <w:pPr>
        <w:pStyle w:val="Para1"/>
        <w:suppressLineNumbers/>
        <w:tabs>
          <w:tab w:val="clear" w:pos="360"/>
          <w:tab w:val="clear" w:pos="720"/>
        </w:tabs>
        <w:suppressAutoHyphens/>
        <w:kinsoku w:val="0"/>
        <w:overflowPunct w:val="0"/>
        <w:autoSpaceDE w:val="0"/>
        <w:autoSpaceDN w:val="0"/>
        <w:adjustRightInd w:val="0"/>
        <w:snapToGrid w:val="0"/>
        <w:spacing w:before="120"/>
        <w:rPr>
          <w:rFonts w:cs="Times New Roman"/>
          <w:snapToGrid w:val="0"/>
          <w:kern w:val="22"/>
          <w:szCs w:val="22"/>
        </w:rPr>
      </w:pPr>
      <w:r>
        <w:rPr>
          <w:snapToGrid w:val="0"/>
        </w:rPr>
        <w:t>En la reunión, estuvieron presentes l</w:t>
      </w:r>
      <w:r w:rsidR="00AF7059">
        <w:rPr>
          <w:snapToGrid w:val="0"/>
        </w:rPr>
        <w:t xml:space="preserve">os miembros del Comité y observadores de los pueblos indígenas y </w:t>
      </w:r>
      <w:r>
        <w:rPr>
          <w:snapToGrid w:val="0"/>
        </w:rPr>
        <w:t xml:space="preserve">las </w:t>
      </w:r>
      <w:r w:rsidR="00AF7059">
        <w:rPr>
          <w:snapToGrid w:val="0"/>
        </w:rPr>
        <w:t>comunidades locales que se mencionan a continuación:</w:t>
      </w:r>
    </w:p>
    <w:p w14:paraId="705DD0A3" w14:textId="77777777" w:rsidR="00385205" w:rsidRDefault="00385205" w:rsidP="00665814">
      <w:pPr>
        <w:pStyle w:val="Para1"/>
        <w:numPr>
          <w:ilvl w:val="0"/>
          <w:numId w:val="0"/>
        </w:numPr>
        <w:suppressLineNumbers/>
        <w:tabs>
          <w:tab w:val="clear" w:pos="720"/>
        </w:tabs>
        <w:suppressAutoHyphens/>
        <w:kinsoku w:val="0"/>
        <w:overflowPunct w:val="0"/>
        <w:autoSpaceDE w:val="0"/>
        <w:autoSpaceDN w:val="0"/>
        <w:adjustRightInd w:val="0"/>
        <w:snapToGrid w:val="0"/>
        <w:spacing w:before="120"/>
        <w:rPr>
          <w:rFonts w:cs="Times New Roman"/>
          <w:b/>
          <w:bCs/>
          <w:iCs/>
          <w:snapToGrid w:val="0"/>
          <w:kern w:val="22"/>
          <w:szCs w:val="22"/>
        </w:rPr>
        <w:sectPr w:rsidR="00385205" w:rsidSect="005851B1">
          <w:headerReference w:type="even" r:id="rId17"/>
          <w:headerReference w:type="default" r:id="rId18"/>
          <w:footerReference w:type="default" r:id="rId19"/>
          <w:footerReference w:type="first" r:id="rId20"/>
          <w:type w:val="continuous"/>
          <w:pgSz w:w="12240" w:h="15840"/>
          <w:pgMar w:top="720" w:right="1440" w:bottom="720" w:left="1440" w:header="461" w:footer="720" w:gutter="0"/>
          <w:cols w:space="708"/>
          <w:titlePg/>
          <w:docGrid w:linePitch="360"/>
        </w:sectPr>
      </w:pPr>
    </w:p>
    <w:p w14:paraId="11E395D1" w14:textId="535148AC" w:rsidR="00DE7B17" w:rsidRPr="00B5306C" w:rsidRDefault="00DE7B17" w:rsidP="00665814">
      <w:pPr>
        <w:pStyle w:val="Para1"/>
        <w:numPr>
          <w:ilvl w:val="0"/>
          <w:numId w:val="0"/>
        </w:numPr>
        <w:suppressLineNumbers/>
        <w:tabs>
          <w:tab w:val="clear" w:pos="720"/>
        </w:tabs>
        <w:suppressAutoHyphens/>
        <w:kinsoku w:val="0"/>
        <w:overflowPunct w:val="0"/>
        <w:autoSpaceDE w:val="0"/>
        <w:autoSpaceDN w:val="0"/>
        <w:adjustRightInd w:val="0"/>
        <w:snapToGrid w:val="0"/>
        <w:spacing w:before="120" w:after="60"/>
        <w:ind w:left="720"/>
        <w:rPr>
          <w:rFonts w:cs="Times New Roman"/>
          <w:snapToGrid w:val="0"/>
          <w:kern w:val="22"/>
          <w:szCs w:val="22"/>
        </w:rPr>
      </w:pPr>
      <w:r>
        <w:rPr>
          <w:b/>
          <w:snapToGrid w:val="0"/>
        </w:rPr>
        <w:t>África</w:t>
      </w:r>
    </w:p>
    <w:p w14:paraId="4ADE43B1" w14:textId="67D2FC00" w:rsidR="00DE7B17" w:rsidRPr="00B5306C" w:rsidRDefault="00DE7B17" w:rsidP="00665814">
      <w:pPr>
        <w:pStyle w:val="Default"/>
        <w:suppressLineNumbers/>
        <w:suppressAutoHyphens/>
        <w:kinsoku w:val="0"/>
        <w:overflowPunct w:val="0"/>
        <w:snapToGrid w:val="0"/>
        <w:ind w:left="720"/>
        <w:rPr>
          <w:snapToGrid w:val="0"/>
          <w:kern w:val="22"/>
          <w:sz w:val="22"/>
          <w:szCs w:val="22"/>
        </w:rPr>
      </w:pPr>
      <w:r>
        <w:rPr>
          <w:snapToGrid w:val="0"/>
          <w:sz w:val="22"/>
        </w:rPr>
        <w:t>Sra. El Khitma El Awad Mohammed</w:t>
      </w:r>
    </w:p>
    <w:p w14:paraId="4BD7AA54" w14:textId="77777777" w:rsidR="00DE7B17" w:rsidRPr="00566762" w:rsidRDefault="00DE7B17" w:rsidP="00665814">
      <w:pPr>
        <w:pStyle w:val="Default"/>
        <w:suppressLineNumbers/>
        <w:suppressAutoHyphens/>
        <w:kinsoku w:val="0"/>
        <w:overflowPunct w:val="0"/>
        <w:snapToGrid w:val="0"/>
        <w:ind w:left="720"/>
        <w:rPr>
          <w:snapToGrid w:val="0"/>
          <w:kern w:val="22"/>
          <w:sz w:val="22"/>
          <w:szCs w:val="22"/>
          <w:lang w:val="en-US"/>
        </w:rPr>
      </w:pPr>
      <w:r w:rsidRPr="00566762">
        <w:rPr>
          <w:snapToGrid w:val="0"/>
          <w:sz w:val="22"/>
          <w:lang w:val="en-US"/>
        </w:rPr>
        <w:t>Sra. Betty Kauna Schroder</w:t>
      </w:r>
    </w:p>
    <w:p w14:paraId="3D3B9E18" w14:textId="2BAE27DE" w:rsidR="00DE7B17" w:rsidRPr="00566762" w:rsidRDefault="00DE7B17" w:rsidP="00665814">
      <w:pPr>
        <w:pStyle w:val="Para1"/>
        <w:numPr>
          <w:ilvl w:val="0"/>
          <w:numId w:val="0"/>
        </w:numPr>
        <w:suppressLineNumbers/>
        <w:tabs>
          <w:tab w:val="clear" w:pos="720"/>
        </w:tabs>
        <w:suppressAutoHyphens/>
        <w:kinsoku w:val="0"/>
        <w:overflowPunct w:val="0"/>
        <w:autoSpaceDE w:val="0"/>
        <w:autoSpaceDN w:val="0"/>
        <w:adjustRightInd w:val="0"/>
        <w:snapToGrid w:val="0"/>
        <w:spacing w:after="0"/>
        <w:ind w:left="720"/>
        <w:rPr>
          <w:rFonts w:cs="Times New Roman"/>
          <w:snapToGrid w:val="0"/>
          <w:kern w:val="22"/>
          <w:szCs w:val="22"/>
          <w:lang w:val="en-US"/>
        </w:rPr>
      </w:pPr>
      <w:r w:rsidRPr="00566762">
        <w:rPr>
          <w:snapToGrid w:val="0"/>
          <w:lang w:val="en-US"/>
        </w:rPr>
        <w:t>Sr. William Etim Okon</w:t>
      </w:r>
    </w:p>
    <w:p w14:paraId="6286EC5D" w14:textId="241A75E0" w:rsidR="00DE7B17" w:rsidRPr="0078105E" w:rsidRDefault="00DE7B17" w:rsidP="00665814">
      <w:pPr>
        <w:pStyle w:val="Para1"/>
        <w:numPr>
          <w:ilvl w:val="0"/>
          <w:numId w:val="0"/>
        </w:numPr>
        <w:suppressLineNumbers/>
        <w:tabs>
          <w:tab w:val="clear" w:pos="720"/>
        </w:tabs>
        <w:suppressAutoHyphens/>
        <w:kinsoku w:val="0"/>
        <w:overflowPunct w:val="0"/>
        <w:autoSpaceDE w:val="0"/>
        <w:autoSpaceDN w:val="0"/>
        <w:adjustRightInd w:val="0"/>
        <w:snapToGrid w:val="0"/>
        <w:spacing w:before="120" w:after="60"/>
        <w:ind w:left="720"/>
        <w:rPr>
          <w:rFonts w:cs="Times New Roman"/>
          <w:snapToGrid w:val="0"/>
          <w:kern w:val="22"/>
          <w:szCs w:val="22"/>
        </w:rPr>
      </w:pPr>
      <w:r>
        <w:rPr>
          <w:b/>
          <w:snapToGrid w:val="0"/>
        </w:rPr>
        <w:t>Asia y el Pacífico</w:t>
      </w:r>
    </w:p>
    <w:p w14:paraId="57521C17" w14:textId="6D269D99" w:rsidR="00DE7B17" w:rsidRPr="00665814" w:rsidRDefault="00DE7B17" w:rsidP="00665814">
      <w:pPr>
        <w:pStyle w:val="Default"/>
        <w:suppressLineNumbers/>
        <w:suppressAutoHyphens/>
        <w:kinsoku w:val="0"/>
        <w:overflowPunct w:val="0"/>
        <w:snapToGrid w:val="0"/>
        <w:ind w:left="720"/>
        <w:rPr>
          <w:snapToGrid w:val="0"/>
          <w:kern w:val="22"/>
          <w:szCs w:val="22"/>
        </w:rPr>
      </w:pPr>
      <w:r>
        <w:rPr>
          <w:snapToGrid w:val="0"/>
          <w:sz w:val="22"/>
        </w:rPr>
        <w:t>Sr. Tianbao Qin</w:t>
      </w:r>
    </w:p>
    <w:p w14:paraId="7D78F369" w14:textId="787C03A2" w:rsidR="00DE7B17" w:rsidRPr="00665814" w:rsidRDefault="00DE7B17" w:rsidP="00665814">
      <w:pPr>
        <w:pStyle w:val="Default"/>
        <w:suppressLineNumbers/>
        <w:suppressAutoHyphens/>
        <w:kinsoku w:val="0"/>
        <w:overflowPunct w:val="0"/>
        <w:snapToGrid w:val="0"/>
        <w:ind w:left="720"/>
        <w:rPr>
          <w:snapToGrid w:val="0"/>
          <w:kern w:val="22"/>
          <w:szCs w:val="22"/>
        </w:rPr>
      </w:pPr>
      <w:r>
        <w:rPr>
          <w:snapToGrid w:val="0"/>
          <w:sz w:val="22"/>
        </w:rPr>
        <w:t>Sr. Won Seog Park</w:t>
      </w:r>
    </w:p>
    <w:p w14:paraId="48A44AF2" w14:textId="14CE6139" w:rsidR="00DE7B17" w:rsidRPr="0078105E" w:rsidRDefault="00DE7B17" w:rsidP="00665814">
      <w:pPr>
        <w:pStyle w:val="Para1"/>
        <w:numPr>
          <w:ilvl w:val="0"/>
          <w:numId w:val="0"/>
        </w:numPr>
        <w:suppressLineNumbers/>
        <w:tabs>
          <w:tab w:val="clear" w:pos="720"/>
        </w:tabs>
        <w:suppressAutoHyphens/>
        <w:kinsoku w:val="0"/>
        <w:overflowPunct w:val="0"/>
        <w:autoSpaceDE w:val="0"/>
        <w:autoSpaceDN w:val="0"/>
        <w:adjustRightInd w:val="0"/>
        <w:snapToGrid w:val="0"/>
        <w:spacing w:before="120" w:after="60"/>
        <w:ind w:left="720"/>
        <w:rPr>
          <w:rFonts w:cs="Times New Roman"/>
          <w:b/>
          <w:bCs/>
          <w:iCs/>
          <w:snapToGrid w:val="0"/>
          <w:kern w:val="22"/>
          <w:szCs w:val="22"/>
        </w:rPr>
      </w:pPr>
      <w:r>
        <w:rPr>
          <w:b/>
          <w:snapToGrid w:val="0"/>
        </w:rPr>
        <w:t>Europa Central y del Este</w:t>
      </w:r>
    </w:p>
    <w:p w14:paraId="547B59CF" w14:textId="2628DF1A" w:rsidR="00DE7B17" w:rsidRPr="00B5306C" w:rsidRDefault="00DE7B17" w:rsidP="00665814">
      <w:pPr>
        <w:pStyle w:val="Default"/>
        <w:suppressLineNumbers/>
        <w:suppressAutoHyphens/>
        <w:kinsoku w:val="0"/>
        <w:overflowPunct w:val="0"/>
        <w:snapToGrid w:val="0"/>
        <w:ind w:left="720"/>
        <w:rPr>
          <w:snapToGrid w:val="0"/>
          <w:kern w:val="22"/>
          <w:sz w:val="22"/>
          <w:szCs w:val="22"/>
        </w:rPr>
      </w:pPr>
      <w:r>
        <w:rPr>
          <w:snapToGrid w:val="0"/>
          <w:sz w:val="22"/>
        </w:rPr>
        <w:t>Sra. Elena Makeyeva</w:t>
      </w:r>
    </w:p>
    <w:p w14:paraId="1B313251" w14:textId="0903C24A" w:rsidR="00DE7B17" w:rsidRPr="00B5306C" w:rsidRDefault="00DE7B17" w:rsidP="00665814">
      <w:pPr>
        <w:pStyle w:val="Default"/>
        <w:suppressLineNumbers/>
        <w:suppressAutoHyphens/>
        <w:kinsoku w:val="0"/>
        <w:overflowPunct w:val="0"/>
        <w:snapToGrid w:val="0"/>
        <w:ind w:left="720"/>
        <w:rPr>
          <w:snapToGrid w:val="0"/>
          <w:kern w:val="22"/>
          <w:sz w:val="22"/>
          <w:szCs w:val="22"/>
        </w:rPr>
      </w:pPr>
      <w:r>
        <w:rPr>
          <w:snapToGrid w:val="0"/>
          <w:sz w:val="22"/>
        </w:rPr>
        <w:t>Sra. Elzbieta Martyniuk</w:t>
      </w:r>
    </w:p>
    <w:p w14:paraId="4D6128A6" w14:textId="70413C30" w:rsidR="00DE7B17" w:rsidRPr="0078105E" w:rsidRDefault="00DE7B17" w:rsidP="00665814">
      <w:pPr>
        <w:pStyle w:val="Para1"/>
        <w:numPr>
          <w:ilvl w:val="0"/>
          <w:numId w:val="0"/>
        </w:numPr>
        <w:suppressLineNumbers/>
        <w:tabs>
          <w:tab w:val="clear" w:pos="720"/>
        </w:tabs>
        <w:suppressAutoHyphens/>
        <w:kinsoku w:val="0"/>
        <w:overflowPunct w:val="0"/>
        <w:autoSpaceDE w:val="0"/>
        <w:autoSpaceDN w:val="0"/>
        <w:adjustRightInd w:val="0"/>
        <w:snapToGrid w:val="0"/>
        <w:spacing w:before="120" w:after="60"/>
        <w:rPr>
          <w:rFonts w:cs="Times New Roman"/>
          <w:snapToGrid w:val="0"/>
          <w:kern w:val="22"/>
          <w:szCs w:val="22"/>
        </w:rPr>
      </w:pPr>
      <w:r>
        <w:rPr>
          <w:b/>
          <w:snapToGrid w:val="0"/>
        </w:rPr>
        <w:t>América Latina y el Caribe</w:t>
      </w:r>
    </w:p>
    <w:p w14:paraId="4C748EAA" w14:textId="2361394E" w:rsidR="00DE7B17" w:rsidRPr="00665814" w:rsidRDefault="00DE7B17" w:rsidP="00665814">
      <w:pPr>
        <w:pStyle w:val="Default"/>
        <w:suppressLineNumbers/>
        <w:suppressAutoHyphens/>
        <w:kinsoku w:val="0"/>
        <w:overflowPunct w:val="0"/>
        <w:snapToGrid w:val="0"/>
        <w:rPr>
          <w:snapToGrid w:val="0"/>
          <w:kern w:val="22"/>
          <w:szCs w:val="22"/>
        </w:rPr>
      </w:pPr>
      <w:r>
        <w:rPr>
          <w:snapToGrid w:val="0"/>
          <w:sz w:val="22"/>
        </w:rPr>
        <w:t>Sra. Yolanda Otavalo Cacoango</w:t>
      </w:r>
    </w:p>
    <w:p w14:paraId="63E0265F" w14:textId="6B19E52F" w:rsidR="00DE7B17" w:rsidRPr="0078105E" w:rsidRDefault="00DE7B17" w:rsidP="00665814">
      <w:pPr>
        <w:pStyle w:val="Para1"/>
        <w:numPr>
          <w:ilvl w:val="0"/>
          <w:numId w:val="0"/>
        </w:numPr>
        <w:suppressLineNumbers/>
        <w:tabs>
          <w:tab w:val="clear" w:pos="720"/>
        </w:tabs>
        <w:suppressAutoHyphens/>
        <w:kinsoku w:val="0"/>
        <w:overflowPunct w:val="0"/>
        <w:autoSpaceDE w:val="0"/>
        <w:autoSpaceDN w:val="0"/>
        <w:adjustRightInd w:val="0"/>
        <w:snapToGrid w:val="0"/>
        <w:spacing w:before="120" w:after="60"/>
        <w:rPr>
          <w:rFonts w:cs="Times New Roman"/>
          <w:b/>
          <w:bCs/>
          <w:iCs/>
          <w:snapToGrid w:val="0"/>
          <w:kern w:val="22"/>
          <w:szCs w:val="22"/>
        </w:rPr>
      </w:pPr>
      <w:r>
        <w:rPr>
          <w:b/>
          <w:snapToGrid w:val="0"/>
        </w:rPr>
        <w:t>Europa Occidental y otros países</w:t>
      </w:r>
    </w:p>
    <w:p w14:paraId="5B7A2CC4" w14:textId="0468399E" w:rsidR="00DE7B17" w:rsidRPr="00665814" w:rsidRDefault="00DE7B17" w:rsidP="00665814">
      <w:pPr>
        <w:pStyle w:val="Default"/>
        <w:suppressLineNumbers/>
        <w:suppressAutoHyphens/>
        <w:kinsoku w:val="0"/>
        <w:overflowPunct w:val="0"/>
        <w:snapToGrid w:val="0"/>
        <w:rPr>
          <w:snapToGrid w:val="0"/>
          <w:kern w:val="22"/>
          <w:szCs w:val="22"/>
        </w:rPr>
      </w:pPr>
      <w:r>
        <w:rPr>
          <w:snapToGrid w:val="0"/>
          <w:sz w:val="22"/>
        </w:rPr>
        <w:t>Sr. Gaute Voigt-Hanssen</w:t>
      </w:r>
    </w:p>
    <w:p w14:paraId="003C177C" w14:textId="11AEFD32" w:rsidR="00DE7B17" w:rsidRPr="00665814" w:rsidRDefault="00DE7B17" w:rsidP="00665814">
      <w:pPr>
        <w:pStyle w:val="Default"/>
        <w:suppressLineNumbers/>
        <w:suppressAutoHyphens/>
        <w:kinsoku w:val="0"/>
        <w:overflowPunct w:val="0"/>
        <w:snapToGrid w:val="0"/>
        <w:rPr>
          <w:snapToGrid w:val="0"/>
          <w:kern w:val="22"/>
          <w:szCs w:val="22"/>
        </w:rPr>
      </w:pPr>
      <w:r>
        <w:rPr>
          <w:snapToGrid w:val="0"/>
          <w:sz w:val="22"/>
        </w:rPr>
        <w:t>Sr. Marcus Schroeder</w:t>
      </w:r>
    </w:p>
    <w:p w14:paraId="1857AC41" w14:textId="1C5DA519" w:rsidR="00DE7B17" w:rsidRPr="00665814" w:rsidRDefault="00DE7B17" w:rsidP="00665814">
      <w:pPr>
        <w:pStyle w:val="Default"/>
        <w:suppressLineNumbers/>
        <w:suppressAutoHyphens/>
        <w:kinsoku w:val="0"/>
        <w:overflowPunct w:val="0"/>
        <w:snapToGrid w:val="0"/>
        <w:rPr>
          <w:snapToGrid w:val="0"/>
          <w:kern w:val="22"/>
          <w:szCs w:val="22"/>
        </w:rPr>
      </w:pPr>
      <w:r>
        <w:rPr>
          <w:snapToGrid w:val="0"/>
          <w:sz w:val="22"/>
        </w:rPr>
        <w:t>Sra. Salomé Sidler</w:t>
      </w:r>
    </w:p>
    <w:p w14:paraId="414E8236" w14:textId="01340F1B" w:rsidR="00DE7B17" w:rsidRPr="00665814" w:rsidRDefault="00DE7B17" w:rsidP="00665814">
      <w:pPr>
        <w:pStyle w:val="Para1"/>
        <w:numPr>
          <w:ilvl w:val="0"/>
          <w:numId w:val="0"/>
        </w:numPr>
        <w:suppressLineNumbers/>
        <w:tabs>
          <w:tab w:val="clear" w:pos="720"/>
        </w:tabs>
        <w:suppressAutoHyphens/>
        <w:kinsoku w:val="0"/>
        <w:overflowPunct w:val="0"/>
        <w:autoSpaceDE w:val="0"/>
        <w:autoSpaceDN w:val="0"/>
        <w:adjustRightInd w:val="0"/>
        <w:snapToGrid w:val="0"/>
        <w:spacing w:before="120" w:after="60"/>
        <w:rPr>
          <w:rFonts w:cs="Times New Roman"/>
          <w:snapToGrid w:val="0"/>
          <w:kern w:val="22"/>
          <w:szCs w:val="22"/>
        </w:rPr>
      </w:pPr>
      <w:r>
        <w:rPr>
          <w:b/>
          <w:snapToGrid w:val="0"/>
        </w:rPr>
        <w:t>Pueblos indígenas y comunidades locales</w:t>
      </w:r>
    </w:p>
    <w:p w14:paraId="31D106FB" w14:textId="77777777" w:rsidR="00DE7B17" w:rsidRPr="00665814" w:rsidRDefault="00DE7B17" w:rsidP="00DE7B17">
      <w:pPr>
        <w:pStyle w:val="Default"/>
        <w:suppressLineNumbers/>
        <w:suppressAutoHyphens/>
        <w:kinsoku w:val="0"/>
        <w:overflowPunct w:val="0"/>
        <w:snapToGrid w:val="0"/>
        <w:rPr>
          <w:snapToGrid w:val="0"/>
          <w:kern w:val="22"/>
          <w:sz w:val="22"/>
          <w:szCs w:val="22"/>
        </w:rPr>
        <w:sectPr w:rsidR="00DE7B17" w:rsidRPr="00665814" w:rsidSect="00665814">
          <w:type w:val="continuous"/>
          <w:pgSz w:w="12240" w:h="15840"/>
          <w:pgMar w:top="720" w:right="1440" w:bottom="720" w:left="1440" w:header="461" w:footer="720" w:gutter="0"/>
          <w:cols w:num="2" w:space="708"/>
          <w:titlePg/>
          <w:docGrid w:linePitch="360"/>
        </w:sectPr>
      </w:pPr>
      <w:r>
        <w:rPr>
          <w:snapToGrid w:val="0"/>
          <w:sz w:val="22"/>
        </w:rPr>
        <w:t>Sra. Jennifer Tauli Corpuz</w:t>
      </w:r>
    </w:p>
    <w:p w14:paraId="48996395" w14:textId="77777777" w:rsidR="002A4AD8" w:rsidRPr="00665814" w:rsidRDefault="002A4AD8" w:rsidP="00665814">
      <w:pPr>
        <w:pStyle w:val="Default"/>
        <w:suppressLineNumbers/>
        <w:suppressAutoHyphens/>
        <w:kinsoku w:val="0"/>
        <w:overflowPunct w:val="0"/>
        <w:snapToGrid w:val="0"/>
        <w:rPr>
          <w:snapToGrid w:val="0"/>
          <w:kern w:val="22"/>
          <w:szCs w:val="22"/>
        </w:rPr>
      </w:pPr>
    </w:p>
    <w:p w14:paraId="10172CC2" w14:textId="49690407" w:rsidR="0087757C" w:rsidRPr="00665814" w:rsidRDefault="00F57E4B" w:rsidP="00665814">
      <w:pPr>
        <w:pStyle w:val="Para1"/>
        <w:suppressLineNumbers/>
        <w:tabs>
          <w:tab w:val="clear" w:pos="360"/>
          <w:tab w:val="clear" w:pos="720"/>
        </w:tabs>
        <w:suppressAutoHyphens/>
        <w:kinsoku w:val="0"/>
        <w:overflowPunct w:val="0"/>
        <w:autoSpaceDE w:val="0"/>
        <w:autoSpaceDN w:val="0"/>
        <w:adjustRightInd w:val="0"/>
        <w:snapToGrid w:val="0"/>
        <w:rPr>
          <w:snapToGrid w:val="0"/>
          <w:kern w:val="22"/>
          <w:szCs w:val="22"/>
        </w:rPr>
      </w:pPr>
      <w:r>
        <w:rPr>
          <w:snapToGrid w:val="0"/>
        </w:rPr>
        <w:t xml:space="preserve">Los miembros y observadores de los pueblos indígenas y </w:t>
      </w:r>
      <w:r w:rsidR="007A2A50">
        <w:rPr>
          <w:snapToGrid w:val="0"/>
        </w:rPr>
        <w:t xml:space="preserve">las </w:t>
      </w:r>
      <w:r>
        <w:rPr>
          <w:snapToGrid w:val="0"/>
        </w:rPr>
        <w:t xml:space="preserve">comunidades locales que se mencionan a continuación no pudieron asistir a la reunión: Sr. Dilovarsho Dustov (miembro por Europa Central y del Este), Sra. Teresa Dolores Cruz Sardinas y Sra. Micaela Anabel Bonafina (miembros por América Latina y el Caribe), y Sra. Yeshing Juliana Upún Yos (observadora en representación de los pueblos indígenas y comunidades locales). El Sr. Belal Alhayek, miembro por la región de Asia y Pacífico, tampoco pudo participar en las sesiones interactivas de la reunión debido a limitaciones en las instalaciones. No obstante, manifestó sus opiniones y comentarios por correo electrónico y en la discusión en línea del </w:t>
      </w:r>
      <w:r>
        <w:rPr>
          <w:snapToGrid w:val="0"/>
        </w:rPr>
        <w:lastRenderedPageBreak/>
        <w:t>Foro que la Secretaría puso a disposición en el Centro de Intercambio de Información sobre Acceso y Participación en los Beneficios.</w:t>
      </w:r>
    </w:p>
    <w:p w14:paraId="06BFFAE9" w14:textId="06A03FE3" w:rsidR="00B979AA" w:rsidRPr="0078105E" w:rsidRDefault="00E27E5B" w:rsidP="00665814">
      <w:pPr>
        <w:pStyle w:val="Ttulo1"/>
        <w:suppressLineNumbers/>
        <w:tabs>
          <w:tab w:val="clear" w:pos="720"/>
          <w:tab w:val="left" w:pos="993"/>
        </w:tabs>
        <w:suppressAutoHyphens/>
        <w:kinsoku w:val="0"/>
        <w:overflowPunct w:val="0"/>
        <w:autoSpaceDE w:val="0"/>
        <w:autoSpaceDN w:val="0"/>
        <w:adjustRightInd w:val="0"/>
        <w:snapToGrid w:val="0"/>
        <w:spacing w:before="120"/>
        <w:rPr>
          <w:rFonts w:cs="Times New Roman"/>
          <w:snapToGrid w:val="0"/>
          <w:kern w:val="22"/>
          <w:sz w:val="22"/>
          <w:szCs w:val="22"/>
        </w:rPr>
      </w:pPr>
      <w:r>
        <w:rPr>
          <w:snapToGrid w:val="0"/>
          <w:sz w:val="22"/>
        </w:rPr>
        <w:t>Tema 1.</w:t>
      </w:r>
      <w:r>
        <w:rPr>
          <w:snapToGrid w:val="0"/>
          <w:sz w:val="22"/>
        </w:rPr>
        <w:tab/>
        <w:t>Apertura de la reunión</w:t>
      </w:r>
    </w:p>
    <w:p w14:paraId="0D911848" w14:textId="5CCC6937" w:rsidR="00964017" w:rsidRPr="0078105E" w:rsidRDefault="00B979AA" w:rsidP="00665814">
      <w:pPr>
        <w:pStyle w:val="Para1"/>
        <w:suppressLineNumbers/>
        <w:tabs>
          <w:tab w:val="clear" w:pos="360"/>
          <w:tab w:val="clear" w:pos="720"/>
        </w:tabs>
        <w:suppressAutoHyphens/>
        <w:kinsoku w:val="0"/>
        <w:overflowPunct w:val="0"/>
        <w:autoSpaceDE w:val="0"/>
        <w:autoSpaceDN w:val="0"/>
        <w:adjustRightInd w:val="0"/>
        <w:snapToGrid w:val="0"/>
        <w:spacing w:before="120"/>
        <w:rPr>
          <w:rFonts w:cs="Times New Roman"/>
          <w:snapToGrid w:val="0"/>
          <w:kern w:val="22"/>
          <w:szCs w:val="22"/>
        </w:rPr>
      </w:pPr>
      <w:bookmarkStart w:id="1" w:name="_Ref517295067"/>
      <w:r>
        <w:rPr>
          <w:snapToGrid w:val="0"/>
        </w:rPr>
        <w:t xml:space="preserve">La reunión fue inaugurada a las 8:00 (hora de Montreal) </w:t>
      </w:r>
      <w:r w:rsidR="007A2A50">
        <w:rPr>
          <w:snapToGrid w:val="0"/>
        </w:rPr>
        <w:t>d</w:t>
      </w:r>
      <w:r>
        <w:rPr>
          <w:snapToGrid w:val="0"/>
        </w:rPr>
        <w:t xml:space="preserve">el martes 21 de abril de 2020 por la Secretaria Ejecutiva Interina, </w:t>
      </w:r>
      <w:bookmarkEnd w:id="1"/>
      <w:r>
        <w:rPr>
          <w:snapToGrid w:val="0"/>
        </w:rPr>
        <w:t>la Sra. Elizabeth Maruma Mrema.</w:t>
      </w:r>
    </w:p>
    <w:p w14:paraId="7A735ADC" w14:textId="1CC6CF05" w:rsidR="00964017" w:rsidRPr="00665814" w:rsidRDefault="00964017" w:rsidP="00665814">
      <w:pPr>
        <w:pStyle w:val="Para1"/>
        <w:suppressLineNumbers/>
        <w:tabs>
          <w:tab w:val="clear" w:pos="360"/>
          <w:tab w:val="clear" w:pos="720"/>
        </w:tabs>
        <w:suppressAutoHyphens/>
        <w:kinsoku w:val="0"/>
        <w:overflowPunct w:val="0"/>
        <w:autoSpaceDE w:val="0"/>
        <w:autoSpaceDN w:val="0"/>
        <w:adjustRightInd w:val="0"/>
        <w:snapToGrid w:val="0"/>
        <w:spacing w:before="120"/>
        <w:rPr>
          <w:rFonts w:cs="Times New Roman"/>
          <w:kern w:val="22"/>
          <w:szCs w:val="22"/>
        </w:rPr>
      </w:pPr>
      <w:r>
        <w:t xml:space="preserve">En sus palabras de apertura, </w:t>
      </w:r>
      <w:r>
        <w:rPr>
          <w:snapToGrid w:val="0"/>
        </w:rPr>
        <w:t>la Secretaria Ejecutiva Interina</w:t>
      </w:r>
      <w:r>
        <w:t xml:space="preserve"> agradeció a los miembros del Comité de Cumplimiento por su comprensión y flexibilidad para adaptarse a las circunstancias impuestas por la </w:t>
      </w:r>
      <w:r>
        <w:rPr>
          <w:snapToGrid w:val="0"/>
        </w:rPr>
        <w:t>pandemia de COVID-19</w:t>
      </w:r>
      <w:r>
        <w:t xml:space="preserve"> y por reunirse e interactuar en forma remota para hacer posible la reunión. Informó al Comité que la Secretaría se estaba esforzando por asegurar las mejores condiciones de participación en línea, dadas las circunstancias, y que al finalizar la reunión pediría las impresiones de los miembros sobre sus experiencias virtuales y sugerencias de mejoras para el futuro.</w:t>
      </w:r>
    </w:p>
    <w:p w14:paraId="36719705" w14:textId="6A08BA59" w:rsidR="00964017" w:rsidRPr="00665814" w:rsidRDefault="00E07F9B" w:rsidP="00665814">
      <w:pPr>
        <w:pStyle w:val="Para1"/>
        <w:suppressLineNumbers/>
        <w:tabs>
          <w:tab w:val="clear" w:pos="360"/>
          <w:tab w:val="clear" w:pos="720"/>
        </w:tabs>
        <w:suppressAutoHyphens/>
        <w:kinsoku w:val="0"/>
        <w:overflowPunct w:val="0"/>
        <w:autoSpaceDE w:val="0"/>
        <w:autoSpaceDN w:val="0"/>
        <w:adjustRightInd w:val="0"/>
        <w:snapToGrid w:val="0"/>
        <w:spacing w:before="120"/>
        <w:rPr>
          <w:rFonts w:cs="Times New Roman"/>
          <w:kern w:val="22"/>
          <w:szCs w:val="22"/>
        </w:rPr>
      </w:pPr>
      <w:r>
        <w:t xml:space="preserve">También </w:t>
      </w:r>
      <w:r>
        <w:rPr>
          <w:snapToGrid w:val="0"/>
        </w:rPr>
        <w:t>recordó</w:t>
      </w:r>
      <w:r>
        <w:t xml:space="preserve"> a los miembros que en octubre de 2020 se conmemoraría el décimo aniversario de la adopción del Protocolo de Nagoya, y que ese hito representaría una oportunidad de celebrar los logros colectivos alcanzados y de reflexionar sobre cómo superar los desafíos comunes para convertir en realidad la participación en los beneficios derivados de la utilización de los recursos genéticos y los conocimientos tradicionales asociados, entre otras formas, mediante el acceso a ellos. En ese aspecto, destacó el progreso realizado por las Partes en dar cumplimiento a los requisitos del Protocolo de Nagoya, y recordó a los miembros las conclusiones de la primera evaluación y revisión sobre la eficacia del Protocolo, que había señalado la necesidad de hacer más para logra su aplicación plena.</w:t>
      </w:r>
    </w:p>
    <w:p w14:paraId="183E341B" w14:textId="41A1C618" w:rsidR="00E07F9B" w:rsidRPr="00665814" w:rsidRDefault="00E07F9B" w:rsidP="00665814">
      <w:pPr>
        <w:pStyle w:val="Para1"/>
        <w:suppressLineNumbers/>
        <w:tabs>
          <w:tab w:val="clear" w:pos="360"/>
          <w:tab w:val="clear" w:pos="720"/>
        </w:tabs>
        <w:suppressAutoHyphens/>
        <w:kinsoku w:val="0"/>
        <w:overflowPunct w:val="0"/>
        <w:autoSpaceDE w:val="0"/>
        <w:autoSpaceDN w:val="0"/>
        <w:adjustRightInd w:val="0"/>
        <w:snapToGrid w:val="0"/>
        <w:spacing w:before="120"/>
        <w:rPr>
          <w:rFonts w:cs="Times New Roman"/>
          <w:kern w:val="22"/>
          <w:szCs w:val="22"/>
        </w:rPr>
      </w:pPr>
      <w:r>
        <w:t xml:space="preserve">Por último, destacó la importancia de la contribución del Comité, </w:t>
      </w:r>
      <w:r w:rsidR="00654098">
        <w:t>de acuerdo con</w:t>
      </w:r>
      <w:r>
        <w:t xml:space="preserve"> l</w:t>
      </w:r>
      <w:r w:rsidR="00654098">
        <w:t>a</w:t>
      </w:r>
      <w:r>
        <w:t xml:space="preserve"> solicit</w:t>
      </w:r>
      <w:r w:rsidR="00654098">
        <w:t>ud</w:t>
      </w:r>
      <w:r>
        <w:t xml:space="preserve"> </w:t>
      </w:r>
      <w:r w:rsidR="006977B0">
        <w:t>de</w:t>
      </w:r>
      <w:r>
        <w:t xml:space="preserve"> la Conferencia de las Partes que actúa como reunión de las Partes en el Protocolo de Nagoya en su tercera reunión, respecto a cómo apoyar y promover el cumplimiento de este Protocolo en el Marco Mundial de la Diversidad Biológica posterior a 2020.</w:t>
      </w:r>
    </w:p>
    <w:p w14:paraId="1219CB66" w14:textId="41695F85" w:rsidR="005E3D71" w:rsidRPr="00665814" w:rsidRDefault="005E3D71" w:rsidP="00665814">
      <w:pPr>
        <w:pStyle w:val="Para1"/>
        <w:suppressLineNumbers/>
        <w:tabs>
          <w:tab w:val="clear" w:pos="360"/>
          <w:tab w:val="clear" w:pos="720"/>
        </w:tabs>
        <w:suppressAutoHyphens/>
        <w:kinsoku w:val="0"/>
        <w:overflowPunct w:val="0"/>
        <w:autoSpaceDE w:val="0"/>
        <w:autoSpaceDN w:val="0"/>
        <w:adjustRightInd w:val="0"/>
        <w:snapToGrid w:val="0"/>
        <w:spacing w:before="120"/>
        <w:rPr>
          <w:rFonts w:cs="Times New Roman"/>
          <w:snapToGrid w:val="0"/>
          <w:color w:val="000000" w:themeColor="text1"/>
          <w:kern w:val="22"/>
          <w:szCs w:val="22"/>
        </w:rPr>
      </w:pPr>
      <w:r>
        <w:rPr>
          <w:snapToGrid w:val="0"/>
        </w:rPr>
        <w:t>Un representante de la Secretaría confirmó que con más de 10 miembros presentes, había quórum para realizar la reunión, de acuerdo con</w:t>
      </w:r>
      <w:r w:rsidR="00230FEE">
        <w:rPr>
          <w:snapToGrid w:val="0"/>
        </w:rPr>
        <w:t xml:space="preserve"> el párrafo 10 de</w:t>
      </w:r>
      <w:r>
        <w:rPr>
          <w:snapToGrid w:val="0"/>
        </w:rPr>
        <w:t xml:space="preserve"> la sección B de los procedimientos y mecanismos de cumplimiento contenidos en el anexo a la decisión NP-1/4.</w:t>
      </w:r>
    </w:p>
    <w:p w14:paraId="1FCDBAB3" w14:textId="2403BA40" w:rsidR="00B979AA" w:rsidRPr="0078105E" w:rsidRDefault="00E27E5B" w:rsidP="00665814">
      <w:pPr>
        <w:pStyle w:val="Ttulo1"/>
        <w:suppressLineNumbers/>
        <w:tabs>
          <w:tab w:val="clear" w:pos="720"/>
          <w:tab w:val="left" w:pos="990"/>
        </w:tabs>
        <w:suppressAutoHyphens/>
        <w:kinsoku w:val="0"/>
        <w:overflowPunct w:val="0"/>
        <w:autoSpaceDE w:val="0"/>
        <w:autoSpaceDN w:val="0"/>
        <w:adjustRightInd w:val="0"/>
        <w:snapToGrid w:val="0"/>
        <w:spacing w:before="120"/>
        <w:rPr>
          <w:rFonts w:cs="Times New Roman"/>
          <w:bCs/>
          <w:snapToGrid w:val="0"/>
          <w:kern w:val="22"/>
          <w:sz w:val="22"/>
          <w:szCs w:val="22"/>
        </w:rPr>
      </w:pPr>
      <w:r>
        <w:rPr>
          <w:snapToGrid w:val="0"/>
          <w:sz w:val="22"/>
        </w:rPr>
        <w:t>Tema 2.</w:t>
      </w:r>
      <w:r>
        <w:rPr>
          <w:snapToGrid w:val="0"/>
          <w:sz w:val="22"/>
        </w:rPr>
        <w:tab/>
        <w:t>Cuestiones de organización</w:t>
      </w:r>
    </w:p>
    <w:p w14:paraId="456B220D" w14:textId="3C3E748C" w:rsidR="005C5574" w:rsidRPr="0078105E" w:rsidRDefault="005C5574" w:rsidP="00665814">
      <w:pPr>
        <w:pStyle w:val="Ttulo2"/>
        <w:numPr>
          <w:ilvl w:val="1"/>
          <w:numId w:val="3"/>
        </w:numPr>
        <w:suppressLineNumbers/>
        <w:tabs>
          <w:tab w:val="clear" w:pos="720"/>
        </w:tabs>
        <w:suppressAutoHyphens/>
        <w:kinsoku w:val="0"/>
        <w:overflowPunct w:val="0"/>
        <w:autoSpaceDE w:val="0"/>
        <w:autoSpaceDN w:val="0"/>
        <w:adjustRightInd w:val="0"/>
        <w:snapToGrid w:val="0"/>
        <w:rPr>
          <w:rFonts w:ascii="Times New Roman" w:eastAsia="Times New Roman" w:hAnsi="Times New Roman"/>
          <w:i w:val="0"/>
          <w:snapToGrid w:val="0"/>
          <w:kern w:val="22"/>
          <w:sz w:val="22"/>
          <w:szCs w:val="22"/>
        </w:rPr>
      </w:pPr>
      <w:r>
        <w:rPr>
          <w:rFonts w:ascii="Times New Roman" w:hAnsi="Times New Roman"/>
          <w:i w:val="0"/>
          <w:snapToGrid w:val="0"/>
          <w:sz w:val="22"/>
        </w:rPr>
        <w:t xml:space="preserve">Elección de </w:t>
      </w:r>
      <w:r w:rsidR="00162370">
        <w:rPr>
          <w:rFonts w:ascii="Times New Roman" w:hAnsi="Times New Roman"/>
          <w:i w:val="0"/>
          <w:snapToGrid w:val="0"/>
          <w:sz w:val="22"/>
        </w:rPr>
        <w:t>la Mesa</w:t>
      </w:r>
    </w:p>
    <w:p w14:paraId="3A06212B" w14:textId="46CE4391" w:rsidR="005C5574" w:rsidRPr="00665814" w:rsidRDefault="00F7112D" w:rsidP="00665814">
      <w:pPr>
        <w:pStyle w:val="Para1"/>
        <w:suppressLineNumbers/>
        <w:tabs>
          <w:tab w:val="clear" w:pos="360"/>
          <w:tab w:val="clear" w:pos="720"/>
        </w:tabs>
        <w:suppressAutoHyphens/>
        <w:kinsoku w:val="0"/>
        <w:overflowPunct w:val="0"/>
        <w:autoSpaceDE w:val="0"/>
        <w:autoSpaceDN w:val="0"/>
        <w:adjustRightInd w:val="0"/>
        <w:snapToGrid w:val="0"/>
        <w:spacing w:before="120"/>
        <w:rPr>
          <w:rFonts w:cs="Times New Roman"/>
          <w:snapToGrid w:val="0"/>
          <w:kern w:val="22"/>
          <w:szCs w:val="22"/>
        </w:rPr>
      </w:pPr>
      <w:r>
        <w:rPr>
          <w:snapToGrid w:val="0"/>
        </w:rPr>
        <w:t>Un representante de la Secretaría recordó</w:t>
      </w:r>
      <w:r w:rsidR="00162370">
        <w:rPr>
          <w:snapToGrid w:val="0"/>
        </w:rPr>
        <w:t xml:space="preserve"> el párrafo 9 de</w:t>
      </w:r>
      <w:r>
        <w:rPr>
          <w:snapToGrid w:val="0"/>
        </w:rPr>
        <w:t xml:space="preserve"> la sección B del anexo a la decisión NP-1/4 sobre los procedimientos y mecanismos de cumplimiento, donde se establece que el Comité elegirá a su Presidente y a un Vicepresidente. Asimismo, recordó que según el artículo 12 del reglamento de las reuniones del Comité (decisión 2/3, anexo), el Presidente y el Vicepresidente son elegidos por un período de dos años, e invitó al Comité a elegir los miembros para llenar los dos cargos vacantes. Por consiguiente, el Comité eligió a la Sra. Betty Kauna Schroder como Presidente, y al Sr. Tianbao Qin como Vicepresidente.</w:t>
      </w:r>
    </w:p>
    <w:p w14:paraId="18333D4C" w14:textId="470F99BE" w:rsidR="005C5574" w:rsidRPr="0078105E" w:rsidRDefault="005C5574" w:rsidP="00665814">
      <w:pPr>
        <w:pStyle w:val="Ttulo2"/>
        <w:numPr>
          <w:ilvl w:val="1"/>
          <w:numId w:val="3"/>
        </w:numPr>
        <w:suppressLineNumbers/>
        <w:tabs>
          <w:tab w:val="clear" w:pos="720"/>
        </w:tabs>
        <w:suppressAutoHyphens/>
        <w:kinsoku w:val="0"/>
        <w:overflowPunct w:val="0"/>
        <w:autoSpaceDE w:val="0"/>
        <w:autoSpaceDN w:val="0"/>
        <w:adjustRightInd w:val="0"/>
        <w:snapToGrid w:val="0"/>
        <w:rPr>
          <w:rFonts w:ascii="Times New Roman" w:eastAsia="Times New Roman" w:hAnsi="Times New Roman"/>
          <w:i w:val="0"/>
          <w:snapToGrid w:val="0"/>
          <w:kern w:val="22"/>
          <w:sz w:val="22"/>
          <w:szCs w:val="22"/>
        </w:rPr>
      </w:pPr>
      <w:r>
        <w:rPr>
          <w:rFonts w:ascii="Times New Roman" w:hAnsi="Times New Roman"/>
          <w:i w:val="0"/>
          <w:snapToGrid w:val="0"/>
          <w:sz w:val="22"/>
        </w:rPr>
        <w:t>Adopción del programa</w:t>
      </w:r>
    </w:p>
    <w:p w14:paraId="00C35BD0" w14:textId="7ED95197" w:rsidR="005C5574" w:rsidRPr="0078105E" w:rsidRDefault="005C5574" w:rsidP="00665814">
      <w:pPr>
        <w:pStyle w:val="Para1"/>
        <w:suppressLineNumbers/>
        <w:tabs>
          <w:tab w:val="clear" w:pos="360"/>
          <w:tab w:val="clear" w:pos="720"/>
        </w:tabs>
        <w:suppressAutoHyphens/>
        <w:kinsoku w:val="0"/>
        <w:overflowPunct w:val="0"/>
        <w:autoSpaceDE w:val="0"/>
        <w:autoSpaceDN w:val="0"/>
        <w:adjustRightInd w:val="0"/>
        <w:snapToGrid w:val="0"/>
        <w:spacing w:before="120"/>
        <w:rPr>
          <w:rFonts w:cs="Times New Roman"/>
          <w:snapToGrid w:val="0"/>
          <w:kern w:val="22"/>
          <w:szCs w:val="22"/>
        </w:rPr>
      </w:pPr>
      <w:r>
        <w:rPr>
          <w:snapToGrid w:val="0"/>
        </w:rPr>
        <w:t>El Comité adoptó los siguientes temas del programa con base en el programa provisional (</w:t>
      </w:r>
      <w:hyperlink r:id="rId21" w:history="1">
        <w:r>
          <w:rPr>
            <w:rStyle w:val="Hipervnculo"/>
          </w:rPr>
          <w:t>CBD/NP/CC/3/1</w:t>
        </w:r>
      </w:hyperlink>
      <w:r>
        <w:rPr>
          <w:snapToGrid w:val="0"/>
        </w:rPr>
        <w:t>) preparado por la Secretaría:</w:t>
      </w:r>
    </w:p>
    <w:p w14:paraId="6DE729F2" w14:textId="439858ED" w:rsidR="00964017" w:rsidRPr="00665814" w:rsidRDefault="00964017" w:rsidP="00665814">
      <w:pPr>
        <w:spacing w:after="40" w:line="228" w:lineRule="auto"/>
        <w:ind w:left="1287" w:hanging="567"/>
        <w:jc w:val="left"/>
        <w:rPr>
          <w:rFonts w:cs="Times New Roman"/>
          <w:kern w:val="22"/>
          <w:szCs w:val="22"/>
        </w:rPr>
      </w:pPr>
      <w:r>
        <w:t>1.</w:t>
      </w:r>
      <w:r>
        <w:tab/>
        <w:t>Apertura de la reunión.</w:t>
      </w:r>
    </w:p>
    <w:p w14:paraId="58412538" w14:textId="77777777" w:rsidR="00964017" w:rsidRPr="00665814" w:rsidRDefault="00964017" w:rsidP="00665814">
      <w:pPr>
        <w:spacing w:after="40" w:line="228" w:lineRule="auto"/>
        <w:ind w:left="1287" w:hanging="567"/>
        <w:jc w:val="left"/>
        <w:rPr>
          <w:rFonts w:cs="Times New Roman"/>
          <w:kern w:val="22"/>
          <w:szCs w:val="22"/>
        </w:rPr>
      </w:pPr>
      <w:r>
        <w:t>2.</w:t>
      </w:r>
      <w:r>
        <w:tab/>
        <w:t>Cuestiones de organización:</w:t>
      </w:r>
    </w:p>
    <w:p w14:paraId="563DBC5E" w14:textId="2A3D4301" w:rsidR="00964017" w:rsidRPr="00665814" w:rsidRDefault="00964017" w:rsidP="00665814">
      <w:pPr>
        <w:tabs>
          <w:tab w:val="left" w:pos="1843"/>
        </w:tabs>
        <w:spacing w:line="228" w:lineRule="auto"/>
        <w:ind w:left="1287"/>
        <w:jc w:val="left"/>
        <w:rPr>
          <w:rFonts w:cs="Times New Roman"/>
          <w:kern w:val="22"/>
          <w:szCs w:val="22"/>
        </w:rPr>
      </w:pPr>
      <w:r>
        <w:t>2.1.</w:t>
      </w:r>
      <w:r>
        <w:tab/>
        <w:t xml:space="preserve">Elección de </w:t>
      </w:r>
      <w:r w:rsidR="00334CED">
        <w:t>la Mesa</w:t>
      </w:r>
      <w:r>
        <w:t>;</w:t>
      </w:r>
    </w:p>
    <w:p w14:paraId="197058FD" w14:textId="77777777" w:rsidR="00964017" w:rsidRPr="00665814" w:rsidRDefault="00964017" w:rsidP="00665814">
      <w:pPr>
        <w:tabs>
          <w:tab w:val="left" w:pos="1843"/>
        </w:tabs>
        <w:spacing w:line="228" w:lineRule="auto"/>
        <w:ind w:left="1287"/>
        <w:jc w:val="left"/>
        <w:rPr>
          <w:rFonts w:cs="Times New Roman"/>
          <w:kern w:val="22"/>
          <w:szCs w:val="22"/>
        </w:rPr>
      </w:pPr>
      <w:r>
        <w:t>2.2.</w:t>
      </w:r>
      <w:r>
        <w:tab/>
        <w:t>Adopción del programa;</w:t>
      </w:r>
    </w:p>
    <w:p w14:paraId="06129889" w14:textId="77777777" w:rsidR="00964017" w:rsidRPr="00665814" w:rsidRDefault="00964017" w:rsidP="00665814">
      <w:pPr>
        <w:tabs>
          <w:tab w:val="left" w:pos="1843"/>
        </w:tabs>
        <w:spacing w:line="228" w:lineRule="auto"/>
        <w:ind w:left="1287"/>
        <w:jc w:val="left"/>
        <w:rPr>
          <w:rFonts w:cs="Times New Roman"/>
          <w:kern w:val="22"/>
          <w:szCs w:val="22"/>
        </w:rPr>
      </w:pPr>
      <w:r>
        <w:t>2.2.</w:t>
      </w:r>
      <w:r>
        <w:tab/>
        <w:t>Organización del trabajo.</w:t>
      </w:r>
    </w:p>
    <w:p w14:paraId="12728335" w14:textId="77777777" w:rsidR="00964017" w:rsidRPr="00665814" w:rsidRDefault="00964017" w:rsidP="00665814">
      <w:pPr>
        <w:spacing w:before="60" w:after="40" w:line="228" w:lineRule="auto"/>
        <w:ind w:left="1287" w:hanging="567"/>
        <w:jc w:val="left"/>
        <w:rPr>
          <w:rFonts w:cs="Times New Roman"/>
          <w:kern w:val="22"/>
          <w:szCs w:val="22"/>
        </w:rPr>
      </w:pPr>
      <w:r>
        <w:t>3.</w:t>
      </w:r>
      <w:r>
        <w:tab/>
        <w:t>Revisión de los resultados de la tercera reunión de las Partes en el Protocolo de Nagoya en relación con temas pertinentes al cumplimiento.</w:t>
      </w:r>
    </w:p>
    <w:p w14:paraId="4E204E03" w14:textId="77777777" w:rsidR="00964017" w:rsidRPr="00665814" w:rsidRDefault="00964017" w:rsidP="00665814">
      <w:pPr>
        <w:spacing w:after="40" w:line="228" w:lineRule="auto"/>
        <w:ind w:left="1287" w:hanging="567"/>
        <w:jc w:val="left"/>
        <w:rPr>
          <w:rFonts w:cs="Times New Roman"/>
          <w:kern w:val="22"/>
          <w:szCs w:val="22"/>
        </w:rPr>
      </w:pPr>
      <w:r>
        <w:t>4.</w:t>
      </w:r>
      <w:r>
        <w:tab/>
        <w:t>Revisión de cuestiones generales sobre el cumplimiento.</w:t>
      </w:r>
    </w:p>
    <w:p w14:paraId="485DA70D" w14:textId="77777777" w:rsidR="00964017" w:rsidRPr="00665814" w:rsidRDefault="00964017" w:rsidP="00665814">
      <w:pPr>
        <w:spacing w:after="40" w:line="228" w:lineRule="auto"/>
        <w:ind w:left="1287" w:hanging="567"/>
        <w:jc w:val="left"/>
        <w:rPr>
          <w:rFonts w:cs="Times New Roman"/>
          <w:kern w:val="22"/>
          <w:szCs w:val="22"/>
        </w:rPr>
      </w:pPr>
      <w:r>
        <w:t>5.</w:t>
      </w:r>
      <w:r>
        <w:tab/>
        <w:t>Revisión del formato de presentación de informes de las Partes sobre la ejecución de las obligaciones en virtud del Protocolo.</w:t>
      </w:r>
    </w:p>
    <w:p w14:paraId="4BDE6F05" w14:textId="77777777" w:rsidR="00964017" w:rsidRPr="00665814" w:rsidRDefault="00964017" w:rsidP="00665814">
      <w:pPr>
        <w:spacing w:after="40" w:line="228" w:lineRule="auto"/>
        <w:ind w:left="1287" w:hanging="567"/>
        <w:jc w:val="left"/>
        <w:rPr>
          <w:rFonts w:cs="Times New Roman"/>
          <w:kern w:val="22"/>
          <w:szCs w:val="22"/>
        </w:rPr>
      </w:pPr>
      <w:r>
        <w:lastRenderedPageBreak/>
        <w:t>6.</w:t>
      </w:r>
      <w:r>
        <w:tab/>
        <w:t>Otros asuntos.</w:t>
      </w:r>
    </w:p>
    <w:p w14:paraId="2F55EFBB" w14:textId="77777777" w:rsidR="00964017" w:rsidRPr="00665814" w:rsidRDefault="00964017" w:rsidP="00665814">
      <w:pPr>
        <w:spacing w:after="40" w:line="228" w:lineRule="auto"/>
        <w:ind w:left="1287" w:hanging="567"/>
        <w:jc w:val="left"/>
        <w:rPr>
          <w:rFonts w:cs="Times New Roman"/>
          <w:kern w:val="22"/>
          <w:szCs w:val="22"/>
        </w:rPr>
      </w:pPr>
      <w:r>
        <w:t>7.</w:t>
      </w:r>
      <w:r>
        <w:tab/>
        <w:t>Adopción del informe.</w:t>
      </w:r>
    </w:p>
    <w:p w14:paraId="17C7C595" w14:textId="469866F2" w:rsidR="00964017" w:rsidRPr="00665814" w:rsidRDefault="00964017" w:rsidP="00665814">
      <w:pPr>
        <w:spacing w:after="120" w:line="228" w:lineRule="auto"/>
        <w:ind w:left="1287" w:hanging="567"/>
        <w:jc w:val="left"/>
        <w:rPr>
          <w:rFonts w:cs="Times New Roman"/>
          <w:kern w:val="22"/>
          <w:szCs w:val="22"/>
        </w:rPr>
      </w:pPr>
      <w:r>
        <w:t>8.</w:t>
      </w:r>
      <w:r>
        <w:tab/>
        <w:t>Clausura de la reunión.</w:t>
      </w:r>
    </w:p>
    <w:p w14:paraId="5996D072" w14:textId="0EF31918" w:rsidR="005C5574" w:rsidRPr="0078105E" w:rsidRDefault="005C5574" w:rsidP="00665814">
      <w:pPr>
        <w:pStyle w:val="Ttulo2"/>
        <w:numPr>
          <w:ilvl w:val="1"/>
          <w:numId w:val="3"/>
        </w:numPr>
        <w:suppressLineNumbers/>
        <w:tabs>
          <w:tab w:val="clear" w:pos="720"/>
        </w:tabs>
        <w:suppressAutoHyphens/>
        <w:kinsoku w:val="0"/>
        <w:overflowPunct w:val="0"/>
        <w:autoSpaceDE w:val="0"/>
        <w:autoSpaceDN w:val="0"/>
        <w:adjustRightInd w:val="0"/>
        <w:snapToGrid w:val="0"/>
        <w:rPr>
          <w:rFonts w:ascii="Times New Roman" w:eastAsia="Times New Roman" w:hAnsi="Times New Roman"/>
          <w:i w:val="0"/>
          <w:snapToGrid w:val="0"/>
          <w:kern w:val="22"/>
          <w:sz w:val="22"/>
          <w:szCs w:val="22"/>
        </w:rPr>
      </w:pPr>
      <w:r>
        <w:rPr>
          <w:rFonts w:ascii="Times New Roman" w:hAnsi="Times New Roman"/>
          <w:i w:val="0"/>
          <w:snapToGrid w:val="0"/>
          <w:sz w:val="22"/>
        </w:rPr>
        <w:t>Organización del trabajo</w:t>
      </w:r>
    </w:p>
    <w:p w14:paraId="09C67579" w14:textId="3209A830" w:rsidR="00951C0B" w:rsidRPr="0078105E" w:rsidRDefault="005C5574" w:rsidP="00665814">
      <w:pPr>
        <w:pStyle w:val="Para1"/>
        <w:suppressLineNumbers/>
        <w:tabs>
          <w:tab w:val="clear" w:pos="360"/>
          <w:tab w:val="clear" w:pos="720"/>
        </w:tabs>
        <w:suppressAutoHyphens/>
        <w:kinsoku w:val="0"/>
        <w:overflowPunct w:val="0"/>
        <w:autoSpaceDE w:val="0"/>
        <w:autoSpaceDN w:val="0"/>
        <w:adjustRightInd w:val="0"/>
        <w:snapToGrid w:val="0"/>
        <w:spacing w:before="120"/>
        <w:rPr>
          <w:rFonts w:cs="Times New Roman"/>
          <w:caps/>
          <w:snapToGrid w:val="0"/>
          <w:kern w:val="22"/>
          <w:szCs w:val="22"/>
        </w:rPr>
      </w:pPr>
      <w:r>
        <w:rPr>
          <w:snapToGrid w:val="0"/>
        </w:rPr>
        <w:t xml:space="preserve">El Comité estuvo de acuerdo en la organización de su trabajo según lo propuesto por la Secretaría, con arreglo a lo dispuesto en el anexo I a las anotaciones </w:t>
      </w:r>
      <w:r w:rsidR="00DD4BF6">
        <w:rPr>
          <w:snapToGrid w:val="0"/>
        </w:rPr>
        <w:t>de</w:t>
      </w:r>
      <w:r>
        <w:rPr>
          <w:snapToGrid w:val="0"/>
        </w:rPr>
        <w:t>l programa provisional (</w:t>
      </w:r>
      <w:r w:rsidRPr="00FC5603">
        <w:rPr>
          <w:rFonts w:cs="Times New Roman"/>
        </w:rPr>
        <w:t>CBD/NP/CC/3/1/Add.1</w:t>
      </w:r>
      <w:r>
        <w:t>)</w:t>
      </w:r>
      <w:r>
        <w:rPr>
          <w:snapToGrid w:val="0"/>
        </w:rPr>
        <w:t>.</w:t>
      </w:r>
    </w:p>
    <w:p w14:paraId="4716044B" w14:textId="2F2AEB4B" w:rsidR="00420458" w:rsidRPr="00665814" w:rsidRDefault="00740D5C" w:rsidP="00665814">
      <w:pPr>
        <w:pStyle w:val="Para1"/>
        <w:suppressLineNumbers/>
        <w:tabs>
          <w:tab w:val="clear" w:pos="360"/>
          <w:tab w:val="clear" w:pos="720"/>
        </w:tabs>
        <w:suppressAutoHyphens/>
        <w:kinsoku w:val="0"/>
        <w:overflowPunct w:val="0"/>
        <w:autoSpaceDE w:val="0"/>
        <w:autoSpaceDN w:val="0"/>
        <w:adjustRightInd w:val="0"/>
        <w:snapToGrid w:val="0"/>
        <w:spacing w:before="120"/>
        <w:rPr>
          <w:rFonts w:cs="Times New Roman"/>
          <w:caps/>
          <w:snapToGrid w:val="0"/>
          <w:color w:val="000000" w:themeColor="text1"/>
          <w:kern w:val="22"/>
          <w:szCs w:val="22"/>
        </w:rPr>
      </w:pPr>
      <w:r>
        <w:t xml:space="preserve">La reunión del Comité de Cumplimiento tuvo lugar </w:t>
      </w:r>
      <w:r>
        <w:rPr>
          <w:snapToGrid w:val="0"/>
        </w:rPr>
        <w:t>por medio de</w:t>
      </w:r>
      <w:r>
        <w:t xml:space="preserve"> sesiones virtuales en tiempo real. La Secretaría también puso a disposición un foro de discusión en línea a través del </w:t>
      </w:r>
      <w:r>
        <w:rPr>
          <w:snapToGrid w:val="0"/>
        </w:rPr>
        <w:t>Centro de Intercambio de Información sobre Acceso y Participación</w:t>
      </w:r>
      <w:r>
        <w:t xml:space="preserve"> con la finalidad de facilitar más aportes de los miembros, especialmente de aquellos que habían tenido dificultades para acceder a las sesiones en vivo de la reunión.</w:t>
      </w:r>
    </w:p>
    <w:p w14:paraId="403402F0" w14:textId="23F47E11" w:rsidR="00740D5C" w:rsidRPr="00665814" w:rsidRDefault="00740D5C" w:rsidP="00665814">
      <w:pPr>
        <w:pStyle w:val="Para1"/>
        <w:suppressLineNumbers/>
        <w:tabs>
          <w:tab w:val="clear" w:pos="360"/>
          <w:tab w:val="clear" w:pos="720"/>
        </w:tabs>
        <w:suppressAutoHyphens/>
        <w:kinsoku w:val="0"/>
        <w:overflowPunct w:val="0"/>
        <w:autoSpaceDE w:val="0"/>
        <w:autoSpaceDN w:val="0"/>
        <w:adjustRightInd w:val="0"/>
        <w:snapToGrid w:val="0"/>
        <w:spacing w:before="120"/>
        <w:rPr>
          <w:rFonts w:cs="Times New Roman"/>
          <w:kern w:val="22"/>
          <w:szCs w:val="22"/>
        </w:rPr>
      </w:pPr>
      <w:r>
        <w:t>Se ajust</w:t>
      </w:r>
      <w:r w:rsidR="001B76A8">
        <w:t>aron</w:t>
      </w:r>
      <w:r>
        <w:t xml:space="preserve"> </w:t>
      </w:r>
      <w:r w:rsidR="001B76A8">
        <w:t>los horarios</w:t>
      </w:r>
      <w:r>
        <w:t xml:space="preserve"> de la reunión para permitir y facilitar la participación de todos los miembros que se encontraban en diferentes husos horarios.</w:t>
      </w:r>
    </w:p>
    <w:p w14:paraId="7B67BEC6" w14:textId="519FC503" w:rsidR="00C1116F" w:rsidRPr="00665814" w:rsidRDefault="001932CB" w:rsidP="00665814">
      <w:pPr>
        <w:pStyle w:val="Para1"/>
        <w:suppressLineNumbers/>
        <w:tabs>
          <w:tab w:val="clear" w:pos="360"/>
          <w:tab w:val="clear" w:pos="720"/>
        </w:tabs>
        <w:suppressAutoHyphens/>
        <w:kinsoku w:val="0"/>
        <w:overflowPunct w:val="0"/>
        <w:autoSpaceDE w:val="0"/>
        <w:autoSpaceDN w:val="0"/>
        <w:adjustRightInd w:val="0"/>
        <w:snapToGrid w:val="0"/>
        <w:spacing w:before="120"/>
        <w:rPr>
          <w:rFonts w:cs="Times New Roman"/>
          <w:kern w:val="22"/>
          <w:szCs w:val="22"/>
        </w:rPr>
      </w:pPr>
      <w:r>
        <w:t>En consecuencia, las sesiones en vivo de la reunión virtual se realizaron de</w:t>
      </w:r>
      <w:r w:rsidR="002B5790">
        <w:t>sde las</w:t>
      </w:r>
      <w:r>
        <w:t xml:space="preserve"> 8:00 </w:t>
      </w:r>
      <w:r w:rsidR="002B5790">
        <w:t>hasta el</w:t>
      </w:r>
      <w:r>
        <w:t xml:space="preserve"> mediodía, hora de Montreal, desde el martes 21 de abril al jueves 23 de abril de 2020.</w:t>
      </w:r>
    </w:p>
    <w:p w14:paraId="6C6DC272" w14:textId="574A75FB" w:rsidR="00740D5C" w:rsidRPr="0078105E" w:rsidRDefault="00C1116F" w:rsidP="00665814">
      <w:pPr>
        <w:pStyle w:val="Para1"/>
        <w:suppressLineNumbers/>
        <w:tabs>
          <w:tab w:val="clear" w:pos="360"/>
          <w:tab w:val="clear" w:pos="720"/>
        </w:tabs>
        <w:suppressAutoHyphens/>
        <w:kinsoku w:val="0"/>
        <w:overflowPunct w:val="0"/>
        <w:autoSpaceDE w:val="0"/>
        <w:autoSpaceDN w:val="0"/>
        <w:adjustRightInd w:val="0"/>
        <w:snapToGrid w:val="0"/>
        <w:spacing w:before="120"/>
        <w:rPr>
          <w:rFonts w:cs="Times New Roman"/>
          <w:caps/>
          <w:snapToGrid w:val="0"/>
          <w:kern w:val="22"/>
          <w:szCs w:val="22"/>
        </w:rPr>
      </w:pPr>
      <w:r>
        <w:t xml:space="preserve">Por invitación del </w:t>
      </w:r>
      <w:r>
        <w:rPr>
          <w:snapToGrid w:val="0"/>
        </w:rPr>
        <w:t>Presidente</w:t>
      </w:r>
      <w:r>
        <w:t>, se presentaron los miembros.</w:t>
      </w:r>
    </w:p>
    <w:p w14:paraId="7EBF795E" w14:textId="1679A848" w:rsidR="00DC3C38" w:rsidRPr="00665814" w:rsidRDefault="00DC3C38" w:rsidP="00665814">
      <w:pPr>
        <w:pStyle w:val="Heading1longmultiline"/>
        <w:suppressLineNumbers/>
        <w:tabs>
          <w:tab w:val="clear" w:pos="720"/>
        </w:tabs>
        <w:suppressAutoHyphens/>
        <w:kinsoku w:val="0"/>
        <w:overflowPunct w:val="0"/>
        <w:autoSpaceDE w:val="0"/>
        <w:autoSpaceDN w:val="0"/>
        <w:adjustRightInd w:val="0"/>
        <w:snapToGrid w:val="0"/>
        <w:spacing w:before="120"/>
        <w:ind w:left="1571" w:hanging="851"/>
        <w:rPr>
          <w:rFonts w:cs="Times New Roman"/>
          <w:bCs/>
          <w:snapToGrid w:val="0"/>
          <w:spacing w:val="-6"/>
          <w:kern w:val="22"/>
          <w:sz w:val="22"/>
          <w:szCs w:val="22"/>
        </w:rPr>
      </w:pPr>
      <w:r>
        <w:rPr>
          <w:snapToGrid w:val="0"/>
          <w:sz w:val="22"/>
        </w:rPr>
        <w:t>Tema 3.</w:t>
      </w:r>
      <w:r>
        <w:rPr>
          <w:snapToGrid w:val="0"/>
          <w:sz w:val="22"/>
        </w:rPr>
        <w:tab/>
        <w:t>Revisión de los resultados de la tercera reunión de las Partes en el Protocolo de Nagoya en relación con temas pertinentes al cumplimiento</w:t>
      </w:r>
    </w:p>
    <w:p w14:paraId="6E922F6F" w14:textId="0956A96B" w:rsidR="00D2263E" w:rsidRPr="0078105E" w:rsidRDefault="00D2263E" w:rsidP="00665814">
      <w:pPr>
        <w:pStyle w:val="Para1"/>
        <w:suppressLineNumbers/>
        <w:tabs>
          <w:tab w:val="clear" w:pos="360"/>
          <w:tab w:val="clear" w:pos="720"/>
        </w:tabs>
        <w:suppressAutoHyphens/>
        <w:kinsoku w:val="0"/>
        <w:overflowPunct w:val="0"/>
        <w:autoSpaceDE w:val="0"/>
        <w:autoSpaceDN w:val="0"/>
        <w:adjustRightInd w:val="0"/>
        <w:snapToGrid w:val="0"/>
        <w:spacing w:before="120"/>
        <w:rPr>
          <w:rFonts w:cs="Times New Roman"/>
          <w:snapToGrid w:val="0"/>
          <w:kern w:val="22"/>
          <w:szCs w:val="22"/>
        </w:rPr>
      </w:pPr>
      <w:r>
        <w:rPr>
          <w:snapToGrid w:val="0"/>
        </w:rPr>
        <w:t>En relación con este tema, un representante de la Secretaría presentó el documento de la revisión de los resultados de la tercera reunión de la Conferencia de las Partes que actúa como la reunión de las Partes en el Protocolo de Nagoya respecto de los temas pertinentes al cumplimiento (</w:t>
      </w:r>
      <w:r w:rsidRPr="007054A6">
        <w:rPr>
          <w:rFonts w:cs="Times New Roman"/>
        </w:rPr>
        <w:t>CBD/NP/CC/3/2</w:t>
      </w:r>
      <w:r>
        <w:rPr>
          <w:snapToGrid w:val="0"/>
        </w:rPr>
        <w:t>). El documento era una revisión de las decisiones de las Partes en el Protocolo adoptadas en su tercera reunión sobre cuestiones relacionadas con el cumplimiento tomando en cuenta las recomendaciones realizadas por el Comité.</w:t>
      </w:r>
    </w:p>
    <w:p w14:paraId="0BAAE6B3" w14:textId="58324527" w:rsidR="00250FC4" w:rsidRPr="0078105E" w:rsidRDefault="000B1FDD" w:rsidP="00665814">
      <w:pPr>
        <w:pStyle w:val="Para1"/>
        <w:suppressLineNumbers/>
        <w:tabs>
          <w:tab w:val="clear" w:pos="360"/>
          <w:tab w:val="clear" w:pos="720"/>
        </w:tabs>
        <w:suppressAutoHyphens/>
        <w:kinsoku w:val="0"/>
        <w:overflowPunct w:val="0"/>
        <w:autoSpaceDE w:val="0"/>
        <w:autoSpaceDN w:val="0"/>
        <w:adjustRightInd w:val="0"/>
        <w:snapToGrid w:val="0"/>
        <w:spacing w:before="120"/>
        <w:rPr>
          <w:rFonts w:cs="Times New Roman"/>
          <w:snapToGrid w:val="0"/>
          <w:kern w:val="22"/>
          <w:szCs w:val="22"/>
        </w:rPr>
      </w:pPr>
      <w:r>
        <w:rPr>
          <w:snapToGrid w:val="0"/>
        </w:rPr>
        <w:t>El Comité señaló que</w:t>
      </w:r>
      <w:r w:rsidR="00566762">
        <w:rPr>
          <w:snapToGrid w:val="0"/>
        </w:rPr>
        <w:t>,</w:t>
      </w:r>
      <w:r>
        <w:rPr>
          <w:snapToGrid w:val="0"/>
        </w:rPr>
        <w:t xml:space="preserve"> en su tercera reunión, la Conferencia de las Partes que actúa como reunión de las Partes en el Protocolo de Nagoya adoptó, con mínimas modificaciones, </w:t>
      </w:r>
      <w:r w:rsidR="008429AA">
        <w:rPr>
          <w:snapToGrid w:val="0"/>
        </w:rPr>
        <w:t>su</w:t>
      </w:r>
      <w:r>
        <w:rPr>
          <w:snapToGrid w:val="0"/>
        </w:rPr>
        <w:t xml:space="preserve">s recomendaciones de la última reunión. </w:t>
      </w:r>
      <w:r w:rsidR="00CB59D5">
        <w:rPr>
          <w:rStyle w:val="Hipervnculo"/>
          <w:snapToGrid w:val="0"/>
          <w:color w:val="auto"/>
          <w:u w:val="none"/>
        </w:rPr>
        <w:t>El Comité</w:t>
      </w:r>
      <w:r>
        <w:rPr>
          <w:rStyle w:val="Hipervnculo"/>
          <w:snapToGrid w:val="0"/>
          <w:color w:val="auto"/>
          <w:u w:val="none"/>
        </w:rPr>
        <w:t xml:space="preserve"> acogió con satisfacción la consideración positiva de sus recomendaciones.</w:t>
      </w:r>
    </w:p>
    <w:p w14:paraId="72D6F42E" w14:textId="77777777" w:rsidR="00B76E0A" w:rsidRPr="0078105E" w:rsidRDefault="00B76E0A" w:rsidP="00665814">
      <w:pPr>
        <w:pStyle w:val="Ttulo1"/>
        <w:suppressLineNumbers/>
        <w:tabs>
          <w:tab w:val="clear" w:pos="720"/>
          <w:tab w:val="left" w:pos="993"/>
        </w:tabs>
        <w:suppressAutoHyphens/>
        <w:spacing w:before="120"/>
        <w:rPr>
          <w:rFonts w:cs="Times New Roman"/>
          <w:kern w:val="22"/>
          <w:sz w:val="22"/>
          <w:szCs w:val="22"/>
        </w:rPr>
      </w:pPr>
      <w:r>
        <w:rPr>
          <w:sz w:val="22"/>
        </w:rPr>
        <w:t>Tema 4.</w:t>
      </w:r>
      <w:r>
        <w:rPr>
          <w:sz w:val="22"/>
        </w:rPr>
        <w:tab/>
        <w:t>Revisión de cuestiones generales sobre el cumplimiento</w:t>
      </w:r>
    </w:p>
    <w:p w14:paraId="3B626C24" w14:textId="200FB001" w:rsidR="00B76E0A" w:rsidRPr="00665814" w:rsidRDefault="00B76E0A" w:rsidP="00665814">
      <w:pPr>
        <w:pStyle w:val="Para1"/>
        <w:suppressLineNumbers/>
        <w:tabs>
          <w:tab w:val="clear" w:pos="360"/>
          <w:tab w:val="clear" w:pos="720"/>
        </w:tabs>
        <w:suppressAutoHyphens/>
        <w:kinsoku w:val="0"/>
        <w:overflowPunct w:val="0"/>
        <w:autoSpaceDE w:val="0"/>
        <w:autoSpaceDN w:val="0"/>
        <w:adjustRightInd w:val="0"/>
        <w:snapToGrid w:val="0"/>
        <w:spacing w:before="120"/>
        <w:rPr>
          <w:rFonts w:cs="Times New Roman"/>
          <w:kern w:val="22"/>
          <w:szCs w:val="22"/>
        </w:rPr>
      </w:pPr>
      <w:r>
        <w:t xml:space="preserve">Con </w:t>
      </w:r>
      <w:r>
        <w:rPr>
          <w:snapToGrid w:val="0"/>
        </w:rPr>
        <w:t>arreglo</w:t>
      </w:r>
      <w:r>
        <w:t xml:space="preserve"> al párrafo 10 de la sección D de los procedimientos y mecanismos (anexo de la decisión NP</w:t>
      </w:r>
      <w:r w:rsidR="00263E66">
        <w:t>-</w:t>
      </w:r>
      <w:r>
        <w:t>1/4), el Comité podrá examinar cuestiones sistémicas sobre incumplimiento en general que lleguen a su atención.</w:t>
      </w:r>
    </w:p>
    <w:p w14:paraId="3EACBF2E" w14:textId="538567EE" w:rsidR="00287B5E" w:rsidRPr="0078105E" w:rsidRDefault="00D74DEE" w:rsidP="00665814">
      <w:pPr>
        <w:pStyle w:val="Para1"/>
        <w:suppressLineNumbers/>
        <w:tabs>
          <w:tab w:val="clear" w:pos="360"/>
          <w:tab w:val="clear" w:pos="720"/>
        </w:tabs>
        <w:suppressAutoHyphens/>
        <w:kinsoku w:val="0"/>
        <w:overflowPunct w:val="0"/>
        <w:autoSpaceDE w:val="0"/>
        <w:autoSpaceDN w:val="0"/>
        <w:adjustRightInd w:val="0"/>
        <w:snapToGrid w:val="0"/>
        <w:spacing w:before="120"/>
        <w:rPr>
          <w:rFonts w:cs="Times New Roman"/>
          <w:snapToGrid w:val="0"/>
          <w:kern w:val="22"/>
          <w:szCs w:val="22"/>
        </w:rPr>
      </w:pPr>
      <w:r>
        <w:rPr>
          <w:snapToGrid w:val="0"/>
        </w:rPr>
        <w:t>Para facilitar la discusión de este tema del programa, un representante de la Secretaría presentó el documento</w:t>
      </w:r>
      <w:r>
        <w:t xml:space="preserve"> </w:t>
      </w:r>
      <w:r w:rsidRPr="001761F8">
        <w:rPr>
          <w:rFonts w:cs="Times New Roman"/>
        </w:rPr>
        <w:t>CBD/NP/CC/3/3</w:t>
      </w:r>
      <w:r>
        <w:rPr>
          <w:snapToGrid w:val="0"/>
        </w:rPr>
        <w:t xml:space="preserve"> y proporcionó actualizaciones sobre el progreso realizado en el ritmo de presentación de los informes provisionales, así como información sobre el estado de cumplimento de otros requisitos, como los de implementar medidas de acceso y participación en los beneficios (APB), designar puntos focales nacionales, autoridades nacionales competentes y puntos de verificación, y facilitar diversos tipos de información por medio del Centro de Intercambio de Información sobre Acceso y Participación en los Beneficios.</w:t>
      </w:r>
    </w:p>
    <w:p w14:paraId="0CEE2155" w14:textId="366370E9" w:rsidR="00287B5E" w:rsidRPr="0078105E" w:rsidRDefault="00287B5E" w:rsidP="00665814">
      <w:pPr>
        <w:pStyle w:val="Para1"/>
        <w:suppressLineNumbers/>
        <w:tabs>
          <w:tab w:val="clear" w:pos="360"/>
          <w:tab w:val="clear" w:pos="720"/>
        </w:tabs>
        <w:suppressAutoHyphens/>
        <w:kinsoku w:val="0"/>
        <w:overflowPunct w:val="0"/>
        <w:autoSpaceDE w:val="0"/>
        <w:autoSpaceDN w:val="0"/>
        <w:adjustRightInd w:val="0"/>
        <w:snapToGrid w:val="0"/>
        <w:spacing w:before="120"/>
        <w:rPr>
          <w:rFonts w:cs="Times New Roman"/>
          <w:snapToGrid w:val="0"/>
          <w:kern w:val="22"/>
          <w:szCs w:val="22"/>
        </w:rPr>
      </w:pPr>
      <w:r>
        <w:rPr>
          <w:snapToGrid w:val="0"/>
        </w:rPr>
        <w:t xml:space="preserve">De acuerdo con la solicitud realizada por el Comité en su reunión anterior, la Secretaría informó que la Secretaria Ejecutiva había enviado cartas a las Partes que no habían presentado sus informes con arreglo al artículo 29 del Protocolo de Nagoya, </w:t>
      </w:r>
      <w:r w:rsidR="00E33E88">
        <w:rPr>
          <w:snapToGrid w:val="0"/>
        </w:rPr>
        <w:t>instándolas</w:t>
      </w:r>
      <w:r>
        <w:rPr>
          <w:snapToGrid w:val="0"/>
        </w:rPr>
        <w:t xml:space="preserve"> a presentar sus informes nacionales lo antes posible, e invitándolas a informar sobre las dificultades que habían enfrentado para completar y presentar sus informes.</w:t>
      </w:r>
    </w:p>
    <w:p w14:paraId="006BFE9B" w14:textId="042831A0" w:rsidR="00287B5E" w:rsidRPr="00665814" w:rsidRDefault="00FA6CAF" w:rsidP="00665814">
      <w:pPr>
        <w:pStyle w:val="Para1"/>
        <w:suppressLineNumbers/>
        <w:tabs>
          <w:tab w:val="clear" w:pos="360"/>
          <w:tab w:val="clear" w:pos="720"/>
        </w:tabs>
        <w:suppressAutoHyphens/>
        <w:kinsoku w:val="0"/>
        <w:overflowPunct w:val="0"/>
        <w:autoSpaceDE w:val="0"/>
        <w:autoSpaceDN w:val="0"/>
        <w:adjustRightInd w:val="0"/>
        <w:snapToGrid w:val="0"/>
        <w:spacing w:before="120"/>
        <w:rPr>
          <w:rFonts w:cs="Times New Roman"/>
          <w:snapToGrid w:val="0"/>
          <w:kern w:val="22"/>
          <w:szCs w:val="22"/>
        </w:rPr>
      </w:pPr>
      <w:r>
        <w:rPr>
          <w:snapToGrid w:val="0"/>
        </w:rPr>
        <w:t xml:space="preserve">El Comité reconoció el progreso realizado en la presentación de los informes provisionales nacionales, que para marzo de 2020 </w:t>
      </w:r>
      <w:r w:rsidR="00C22D93">
        <w:rPr>
          <w:snapToGrid w:val="0"/>
        </w:rPr>
        <w:t>alcanzaba un</w:t>
      </w:r>
      <w:r>
        <w:rPr>
          <w:snapToGrid w:val="0"/>
        </w:rPr>
        <w:t xml:space="preserve"> 91% del total. Asimismo, señaló que las Partes que </w:t>
      </w:r>
      <w:r>
        <w:rPr>
          <w:snapToGrid w:val="0"/>
        </w:rPr>
        <w:lastRenderedPageBreak/>
        <w:t>todavía no lo habían hecho, deberían ser instadas a hacerlo lo antes posible. Además, tomó nota de los factores que habían contribuido a la demora en la presentación de los informes nacionales, según lo manifestado por las pocas Partes que habían respondido la carta que habían recibido de la Secretaría, como la ausencia de apoyo económico del mecanismo financiero en tiempo y forma, y el período necesario para coordinar, contratar consultores y llevar a cabo consultas a nivel nacional. A ese respecto, el Comité señaló que era fundamental que las Partes que reunían las condiciones para recibir apoyo financiero del Fondo para el Medio Ambiente Mundial recibieran los fondos oportunamente, y al menos seis meses antes del vencimiento del plazo de presentación de los informes nacionales de esas Partes que</w:t>
      </w:r>
      <w:r w:rsidR="004A1D89">
        <w:rPr>
          <w:snapToGrid w:val="0"/>
        </w:rPr>
        <w:t>,</w:t>
      </w:r>
      <w:r>
        <w:rPr>
          <w:snapToGrid w:val="0"/>
        </w:rPr>
        <w:t xml:space="preserve"> reuniendo los requisitos</w:t>
      </w:r>
      <w:r w:rsidR="004A1D89">
        <w:rPr>
          <w:snapToGrid w:val="0"/>
        </w:rPr>
        <w:t>,</w:t>
      </w:r>
      <w:r>
        <w:rPr>
          <w:snapToGrid w:val="0"/>
        </w:rPr>
        <w:t xml:space="preserve"> presentaron la solicitud de apoyo financiero </w:t>
      </w:r>
      <w:r w:rsidR="004A1D89">
        <w:rPr>
          <w:snapToGrid w:val="0"/>
        </w:rPr>
        <w:t>puntualmente</w:t>
      </w:r>
      <w:r>
        <w:rPr>
          <w:snapToGrid w:val="0"/>
        </w:rPr>
        <w:t>. También se observó que algunos de los informes presentados estaban incompletos o no habían abordado algunas cuestiones, y que debería alentarse a las Partes en el Protocolo a proporcionar información completa y precisa en la medida de lo posible.</w:t>
      </w:r>
    </w:p>
    <w:p w14:paraId="4F63A356" w14:textId="2C94C38B" w:rsidR="00BE62AE" w:rsidRPr="00665814" w:rsidRDefault="00BE62AE" w:rsidP="00665814">
      <w:pPr>
        <w:pStyle w:val="Para1"/>
        <w:suppressLineNumbers/>
        <w:tabs>
          <w:tab w:val="clear" w:pos="360"/>
          <w:tab w:val="clear" w:pos="720"/>
        </w:tabs>
        <w:suppressAutoHyphens/>
        <w:kinsoku w:val="0"/>
        <w:overflowPunct w:val="0"/>
        <w:autoSpaceDE w:val="0"/>
        <w:autoSpaceDN w:val="0"/>
        <w:adjustRightInd w:val="0"/>
        <w:snapToGrid w:val="0"/>
        <w:spacing w:before="120"/>
        <w:rPr>
          <w:rFonts w:cs="Times New Roman"/>
          <w:snapToGrid w:val="0"/>
          <w:kern w:val="22"/>
          <w:szCs w:val="22"/>
        </w:rPr>
      </w:pPr>
      <w:r>
        <w:rPr>
          <w:snapToGrid w:val="0"/>
        </w:rPr>
        <w:t xml:space="preserve">El Comité pidió a la Secretaria Ejecutiva que hiciera un seguimiento de las cartas que habían sido enviadas con anterioridad a las Partes que todavía no habían presentado sus informes. </w:t>
      </w:r>
      <w:r w:rsidR="00424171">
        <w:rPr>
          <w:snapToGrid w:val="0"/>
        </w:rPr>
        <w:t>T</w:t>
      </w:r>
      <w:r>
        <w:rPr>
          <w:snapToGrid w:val="0"/>
        </w:rPr>
        <w:t>ambién pidió a la Secretaria Ejecutiva que le presentara los resultados de las comunicaciones de seguimiento en su cuarta reunión.</w:t>
      </w:r>
    </w:p>
    <w:p w14:paraId="544BB2DA" w14:textId="623B14EE" w:rsidR="008B46A6" w:rsidRPr="00665814" w:rsidRDefault="00245AC4" w:rsidP="00665814">
      <w:pPr>
        <w:pStyle w:val="Para1"/>
        <w:suppressLineNumbers/>
        <w:tabs>
          <w:tab w:val="clear" w:pos="360"/>
          <w:tab w:val="clear" w:pos="720"/>
        </w:tabs>
        <w:suppressAutoHyphens/>
        <w:kinsoku w:val="0"/>
        <w:overflowPunct w:val="0"/>
        <w:autoSpaceDE w:val="0"/>
        <w:autoSpaceDN w:val="0"/>
        <w:adjustRightInd w:val="0"/>
        <w:snapToGrid w:val="0"/>
        <w:spacing w:before="120"/>
        <w:rPr>
          <w:rFonts w:cs="Times New Roman"/>
          <w:snapToGrid w:val="0"/>
          <w:spacing w:val="-2"/>
          <w:kern w:val="22"/>
          <w:szCs w:val="22"/>
        </w:rPr>
      </w:pPr>
      <w:r>
        <w:rPr>
          <w:snapToGrid w:val="0"/>
        </w:rPr>
        <w:t xml:space="preserve">En la revisión del estado de cumplimiento de la obligación de establecer medidas legislativas, administrativas o de políticas, el Comité reconoció el progreso ininterrumpido </w:t>
      </w:r>
      <w:r w:rsidR="00C563F6">
        <w:rPr>
          <w:snapToGrid w:val="0"/>
        </w:rPr>
        <w:t>de</w:t>
      </w:r>
      <w:r>
        <w:rPr>
          <w:snapToGrid w:val="0"/>
        </w:rPr>
        <w:t xml:space="preserve"> las Partes. No obstante, los miembros expresaron su preocupación por la demora de algunas Partes en cumplir esa obligación, que </w:t>
      </w:r>
      <w:r w:rsidR="007A362E">
        <w:rPr>
          <w:snapToGrid w:val="0"/>
        </w:rPr>
        <w:t>es</w:t>
      </w:r>
      <w:r>
        <w:rPr>
          <w:snapToGrid w:val="0"/>
        </w:rPr>
        <w:t xml:space="preserve"> fundamental </w:t>
      </w:r>
      <w:r w:rsidR="007A362E">
        <w:rPr>
          <w:snapToGrid w:val="0"/>
        </w:rPr>
        <w:t>para</w:t>
      </w:r>
      <w:r>
        <w:rPr>
          <w:snapToGrid w:val="0"/>
        </w:rPr>
        <w:t xml:space="preserve"> la puesta en práctica y aplicación eficaz del Protocolo.</w:t>
      </w:r>
    </w:p>
    <w:p w14:paraId="614BAD7A" w14:textId="45B3D2A8" w:rsidR="00AC62B6" w:rsidRPr="00665814" w:rsidRDefault="008B46A6" w:rsidP="00665814">
      <w:pPr>
        <w:pStyle w:val="Para1"/>
        <w:suppressLineNumbers/>
        <w:tabs>
          <w:tab w:val="clear" w:pos="360"/>
          <w:tab w:val="clear" w:pos="720"/>
        </w:tabs>
        <w:suppressAutoHyphens/>
        <w:kinsoku w:val="0"/>
        <w:overflowPunct w:val="0"/>
        <w:autoSpaceDE w:val="0"/>
        <w:autoSpaceDN w:val="0"/>
        <w:adjustRightInd w:val="0"/>
        <w:snapToGrid w:val="0"/>
        <w:spacing w:before="120"/>
        <w:rPr>
          <w:rFonts w:cs="Times New Roman"/>
          <w:snapToGrid w:val="0"/>
          <w:spacing w:val="-2"/>
          <w:kern w:val="22"/>
          <w:szCs w:val="22"/>
        </w:rPr>
      </w:pPr>
      <w:r>
        <w:rPr>
          <w:snapToGrid w:val="0"/>
        </w:rPr>
        <w:t>El Comité también revisó el grado de cumplimiento en la designación de puntos focales nacionales, autoridades nacionales competentes y puntos de verificación para el seguimiento de la utilización de los recursos genéticos, conforme a lo exigido por el Protocolo.</w:t>
      </w:r>
    </w:p>
    <w:p w14:paraId="54CDD217" w14:textId="1EA554EB" w:rsidR="008A66EA" w:rsidRPr="00665814" w:rsidRDefault="505B7702" w:rsidP="00665814">
      <w:pPr>
        <w:pStyle w:val="Para1"/>
        <w:suppressLineNumbers/>
        <w:tabs>
          <w:tab w:val="clear" w:pos="360"/>
          <w:tab w:val="clear" w:pos="720"/>
        </w:tabs>
        <w:suppressAutoHyphens/>
        <w:kinsoku w:val="0"/>
        <w:overflowPunct w:val="0"/>
        <w:autoSpaceDE w:val="0"/>
        <w:autoSpaceDN w:val="0"/>
        <w:adjustRightInd w:val="0"/>
        <w:snapToGrid w:val="0"/>
        <w:spacing w:before="120"/>
        <w:rPr>
          <w:rFonts w:cs="Times New Roman"/>
          <w:snapToGrid w:val="0"/>
          <w:spacing w:val="-2"/>
          <w:kern w:val="22"/>
          <w:szCs w:val="22"/>
        </w:rPr>
      </w:pPr>
      <w:r>
        <w:rPr>
          <w:snapToGrid w:val="0"/>
        </w:rPr>
        <w:t>Asimismo, observó el progreso en general alentador de la implementación de los arreglos institucionales requeridos por el Protocolo. Sin embargo, manifestó su preocupación por el ritmo lento con que se estaba llevando a cabo la designación de puntos de verificación y la facilitación de la información en el Centro de Intercambio de Información sobre Acceso y Participación.</w:t>
      </w:r>
    </w:p>
    <w:p w14:paraId="7CF1AA34" w14:textId="3602E916" w:rsidR="001D7D86" w:rsidRPr="00665814" w:rsidRDefault="00AC62B6" w:rsidP="00665814">
      <w:pPr>
        <w:pStyle w:val="Para1"/>
        <w:suppressLineNumbers/>
        <w:tabs>
          <w:tab w:val="clear" w:pos="360"/>
          <w:tab w:val="clear" w:pos="720"/>
        </w:tabs>
        <w:suppressAutoHyphens/>
        <w:kinsoku w:val="0"/>
        <w:overflowPunct w:val="0"/>
        <w:autoSpaceDE w:val="0"/>
        <w:autoSpaceDN w:val="0"/>
        <w:adjustRightInd w:val="0"/>
        <w:snapToGrid w:val="0"/>
        <w:spacing w:before="120"/>
        <w:rPr>
          <w:rFonts w:cs="Times New Roman"/>
          <w:snapToGrid w:val="0"/>
          <w:spacing w:val="-2"/>
          <w:kern w:val="22"/>
          <w:szCs w:val="22"/>
        </w:rPr>
      </w:pPr>
      <w:r>
        <w:rPr>
          <w:snapToGrid w:val="0"/>
        </w:rPr>
        <w:t xml:space="preserve">También sugirió que debería examinarse aún más el cumplimiento de las Partes de las disposiciones del Protocolo sobre los pueblos indígenas y </w:t>
      </w:r>
      <w:r w:rsidR="00AF52AB">
        <w:rPr>
          <w:snapToGrid w:val="0"/>
        </w:rPr>
        <w:t xml:space="preserve">las </w:t>
      </w:r>
      <w:r>
        <w:rPr>
          <w:snapToGrid w:val="0"/>
        </w:rPr>
        <w:t>comunidades locales.</w:t>
      </w:r>
    </w:p>
    <w:p w14:paraId="05508D5F" w14:textId="388CB015" w:rsidR="00BE62AE" w:rsidRPr="00665814" w:rsidRDefault="001D7D86" w:rsidP="00665814">
      <w:pPr>
        <w:pStyle w:val="Para1"/>
        <w:suppressLineNumbers/>
        <w:tabs>
          <w:tab w:val="clear" w:pos="360"/>
          <w:tab w:val="clear" w:pos="720"/>
        </w:tabs>
        <w:suppressAutoHyphens/>
        <w:kinsoku w:val="0"/>
        <w:overflowPunct w:val="0"/>
        <w:autoSpaceDE w:val="0"/>
        <w:autoSpaceDN w:val="0"/>
        <w:adjustRightInd w:val="0"/>
        <w:snapToGrid w:val="0"/>
        <w:spacing w:before="120"/>
        <w:rPr>
          <w:rFonts w:cs="Times New Roman"/>
          <w:snapToGrid w:val="0"/>
          <w:spacing w:val="-2"/>
          <w:kern w:val="22"/>
          <w:szCs w:val="22"/>
        </w:rPr>
      </w:pPr>
      <w:r>
        <w:rPr>
          <w:snapToGrid w:val="0"/>
        </w:rPr>
        <w:t xml:space="preserve">El Comité reconoció que el progreso y el cumplimiento variaban entre las diferentes regiones geográficas, lo que podría atribuirse al nivel de capacidad de las Partes en las distintas regiones. Asimismo, decidió examinar más a fondo de qué manera apoyar y facilitar el cumplimiento de disposiciones específicas del Protocolo, como el párrafo 2 del artículo 14, el párrafo 1 a) del artículo 17, y los artículos 6, 7 y 12 sobre los pueblos indígenas y </w:t>
      </w:r>
      <w:r w:rsidR="009F61F2">
        <w:rPr>
          <w:snapToGrid w:val="0"/>
        </w:rPr>
        <w:t xml:space="preserve">las </w:t>
      </w:r>
      <w:r>
        <w:rPr>
          <w:snapToGrid w:val="0"/>
        </w:rPr>
        <w:t>comunidades locales, tomando en cuenta las diferencias y circunstancias regionales.</w:t>
      </w:r>
    </w:p>
    <w:p w14:paraId="3DB3220B" w14:textId="7C01EDDD" w:rsidR="00A404F1" w:rsidRPr="00665814" w:rsidRDefault="00BE62AE" w:rsidP="00665814">
      <w:pPr>
        <w:pStyle w:val="Para1"/>
        <w:suppressLineNumbers/>
        <w:tabs>
          <w:tab w:val="clear" w:pos="360"/>
          <w:tab w:val="clear" w:pos="720"/>
        </w:tabs>
        <w:suppressAutoHyphens/>
        <w:kinsoku w:val="0"/>
        <w:overflowPunct w:val="0"/>
        <w:autoSpaceDE w:val="0"/>
        <w:autoSpaceDN w:val="0"/>
        <w:adjustRightInd w:val="0"/>
        <w:snapToGrid w:val="0"/>
        <w:spacing w:before="120"/>
        <w:rPr>
          <w:rFonts w:cs="Times New Roman"/>
          <w:snapToGrid w:val="0"/>
          <w:spacing w:val="-2"/>
          <w:kern w:val="22"/>
          <w:szCs w:val="22"/>
        </w:rPr>
      </w:pPr>
      <w:r>
        <w:rPr>
          <w:snapToGrid w:val="0"/>
        </w:rPr>
        <w:t>El Comité solicitó a la Secretaria Ejecutiva que enviara cartas a las Partes que todavía no habían establecido sus medidas de acceso y participación en los beneficios o arreglos institucionales, y a las que tenían información pertinente que debía ponerse a disposición por medio del Centro de Intercambio de Información sobre Acceso y Participación en los Beneficios, pero que todavía no habían presentado o publicado dicha información, instándolas a hacerlo lo antes posible e invitándolas a proporcionar información sobre las dificultades que habían enfrentado en sus esfuerzos por cumplir con esas obligaciones. También le pidió que le presentara los resultados de esas comunicaciones en su cuarta reunión.</w:t>
      </w:r>
    </w:p>
    <w:p w14:paraId="3602862F" w14:textId="069FDD62" w:rsidR="00BC2FCD" w:rsidRPr="00665814" w:rsidRDefault="00BC2FCD" w:rsidP="00665814">
      <w:pPr>
        <w:pStyle w:val="Para1"/>
        <w:suppressLineNumbers/>
        <w:tabs>
          <w:tab w:val="clear" w:pos="360"/>
          <w:tab w:val="clear" w:pos="720"/>
        </w:tabs>
        <w:suppressAutoHyphens/>
        <w:kinsoku w:val="0"/>
        <w:overflowPunct w:val="0"/>
        <w:autoSpaceDE w:val="0"/>
        <w:autoSpaceDN w:val="0"/>
        <w:adjustRightInd w:val="0"/>
        <w:snapToGrid w:val="0"/>
        <w:spacing w:before="120"/>
        <w:rPr>
          <w:rFonts w:cs="Times New Roman"/>
          <w:kern w:val="22"/>
          <w:szCs w:val="22"/>
        </w:rPr>
      </w:pPr>
      <w:r>
        <w:t xml:space="preserve">En la decisión </w:t>
      </w:r>
      <w:hyperlink r:id="rId22" w:history="1">
        <w:r>
          <w:rPr>
            <w:rStyle w:val="Hipervnculo"/>
          </w:rPr>
          <w:t>3/15</w:t>
        </w:r>
      </w:hyperlink>
      <w:r>
        <w:t xml:space="preserve"> sobre la </w:t>
      </w:r>
      <w:r>
        <w:rPr>
          <w:snapToGrid w:val="0"/>
        </w:rPr>
        <w:t>preparación</w:t>
      </w:r>
      <w:r>
        <w:t xml:space="preserve"> del instrumento que suceda al Plan Estratégico 2011</w:t>
      </w:r>
      <w:r>
        <w:noBreakHyphen/>
        <w:t>2020, la Conferencia de las Partes que actúa como Conferencia de las Partes en el Protocolo solicitó que en su próxima reunión, el Comité de Cumplimiento considerara de qué manera apoyar y promover el cumplimiento del Protocolo en el Marco Mundial de la Diversidad Biológica posterior a 2020 (párr. 5).</w:t>
      </w:r>
    </w:p>
    <w:p w14:paraId="45D4B87F" w14:textId="10453735" w:rsidR="00D80269" w:rsidRPr="0078105E" w:rsidRDefault="00142869" w:rsidP="00665814">
      <w:pPr>
        <w:pStyle w:val="Para1"/>
        <w:suppressLineNumbers/>
        <w:tabs>
          <w:tab w:val="clear" w:pos="360"/>
          <w:tab w:val="clear" w:pos="720"/>
        </w:tabs>
        <w:suppressAutoHyphens/>
        <w:kinsoku w:val="0"/>
        <w:overflowPunct w:val="0"/>
        <w:autoSpaceDE w:val="0"/>
        <w:autoSpaceDN w:val="0"/>
        <w:adjustRightInd w:val="0"/>
        <w:snapToGrid w:val="0"/>
        <w:spacing w:before="120"/>
        <w:rPr>
          <w:rFonts w:cs="Times New Roman"/>
          <w:snapToGrid w:val="0"/>
          <w:kern w:val="22"/>
          <w:szCs w:val="22"/>
        </w:rPr>
      </w:pPr>
      <w:r>
        <w:rPr>
          <w:snapToGrid w:val="0"/>
        </w:rPr>
        <w:t xml:space="preserve">Un representante del Secretariado realizó una presentación sobre los resultados de la segunda reunión del Grupo de Trabajo de Composición Abierta sobre el Marco Mundial de la Diversidad Biológica posterior a 2020 y, en particular, sobre los elementos propuestos por los participantes de esa reunión en </w:t>
      </w:r>
      <w:r>
        <w:rPr>
          <w:snapToGrid w:val="0"/>
        </w:rPr>
        <w:lastRenderedPageBreak/>
        <w:t>relación con el Objetivo E y la Meta 11 del borrador preliminar, que se vinculan con el acceso y participación en los beneficios (ABS). También se informó al Comité, por medio</w:t>
      </w:r>
      <w:r w:rsidR="002A284D">
        <w:rPr>
          <w:snapToGrid w:val="0"/>
        </w:rPr>
        <w:t>, entre otras cosas,</w:t>
      </w:r>
      <w:r>
        <w:rPr>
          <w:snapToGrid w:val="0"/>
        </w:rPr>
        <w:t xml:space="preserve"> de una compilación de extractos de los resultados de la segunda reunión del Grupo de Trabajo, sobre los indicadores propuestos</w:t>
      </w:r>
      <w:r>
        <w:t xml:space="preserve"> incluidos en el </w:t>
      </w:r>
      <w:r>
        <w:rPr>
          <w:snapToGrid w:val="0"/>
        </w:rPr>
        <w:t>borrador del marco de seguimiento y pertinentes al Objetivo E y la Meta 11.</w:t>
      </w:r>
    </w:p>
    <w:p w14:paraId="3DA9AE93" w14:textId="70DB929A" w:rsidR="006626D1" w:rsidRPr="00665814" w:rsidRDefault="008B155B" w:rsidP="00665814">
      <w:pPr>
        <w:pStyle w:val="Para1"/>
        <w:suppressLineNumbers/>
        <w:tabs>
          <w:tab w:val="clear" w:pos="360"/>
          <w:tab w:val="clear" w:pos="720"/>
        </w:tabs>
        <w:suppressAutoHyphens/>
        <w:kinsoku w:val="0"/>
        <w:overflowPunct w:val="0"/>
        <w:autoSpaceDE w:val="0"/>
        <w:autoSpaceDN w:val="0"/>
        <w:adjustRightInd w:val="0"/>
        <w:snapToGrid w:val="0"/>
        <w:spacing w:before="120"/>
        <w:rPr>
          <w:rFonts w:cs="Times New Roman"/>
          <w:snapToGrid w:val="0"/>
          <w:color w:val="000000" w:themeColor="text1"/>
          <w:spacing w:val="-4"/>
          <w:kern w:val="22"/>
          <w:szCs w:val="22"/>
        </w:rPr>
      </w:pPr>
      <w:r>
        <w:rPr>
          <w:snapToGrid w:val="0"/>
          <w:color w:val="000000" w:themeColor="text1"/>
        </w:rPr>
        <w:t>El Comité hizo hincapié en la importancia de la participación en los beneficios para la conservación y uso sostenible de la diversidad biológica</w:t>
      </w:r>
      <w:r w:rsidR="00345D77">
        <w:rPr>
          <w:snapToGrid w:val="0"/>
          <w:color w:val="000000" w:themeColor="text1"/>
        </w:rPr>
        <w:t>,</w:t>
      </w:r>
      <w:r>
        <w:rPr>
          <w:snapToGrid w:val="0"/>
          <w:color w:val="000000" w:themeColor="text1"/>
        </w:rPr>
        <w:t xml:space="preserve"> y de facilitar el acceso a los recursos genéticos para la concreción de los objetivos del Convenio. También reconoció la importancia central del Protocolo de Nagoya y de su plena aplicación para fortalecer el desempeño y el éxito del Marco Mundial de la Diversidad Biológica posterior a 2020.</w:t>
      </w:r>
    </w:p>
    <w:p w14:paraId="3D09ED59" w14:textId="3B861656" w:rsidR="008B155B" w:rsidRPr="00665814" w:rsidRDefault="00D219BD" w:rsidP="00665814">
      <w:pPr>
        <w:pStyle w:val="Para1"/>
        <w:suppressLineNumbers/>
        <w:tabs>
          <w:tab w:val="clear" w:pos="360"/>
          <w:tab w:val="clear" w:pos="720"/>
        </w:tabs>
        <w:suppressAutoHyphens/>
        <w:kinsoku w:val="0"/>
        <w:overflowPunct w:val="0"/>
        <w:autoSpaceDE w:val="0"/>
        <w:autoSpaceDN w:val="0"/>
        <w:adjustRightInd w:val="0"/>
        <w:snapToGrid w:val="0"/>
        <w:spacing w:before="120"/>
        <w:rPr>
          <w:rFonts w:cs="Times New Roman"/>
          <w:snapToGrid w:val="0"/>
          <w:color w:val="000000" w:themeColor="text1"/>
          <w:kern w:val="22"/>
          <w:szCs w:val="22"/>
        </w:rPr>
      </w:pPr>
      <w:r>
        <w:rPr>
          <w:snapToGrid w:val="0"/>
          <w:color w:val="000000" w:themeColor="text1"/>
        </w:rPr>
        <w:t>Asimismo, hizo referencia al Informe de la Evaluación Mundial de la Diversidad Biológica y los Servicios de los Ecosistemas elaborado por la Plataforma Intergubernamental Científico-normativa sobre Diversidad Biológica y Servicios de los Ecosistemas, en el que se había evaluado como moderado el progreso hacia la Meta 16.2 de Aichi.</w:t>
      </w:r>
    </w:p>
    <w:p w14:paraId="645D7629" w14:textId="2985A8BE" w:rsidR="00FC5A07" w:rsidRPr="00665814" w:rsidRDefault="00FD5818" w:rsidP="00665814">
      <w:pPr>
        <w:pStyle w:val="Para1"/>
        <w:suppressLineNumbers/>
        <w:tabs>
          <w:tab w:val="clear" w:pos="360"/>
          <w:tab w:val="clear" w:pos="720"/>
        </w:tabs>
        <w:suppressAutoHyphens/>
        <w:kinsoku w:val="0"/>
        <w:overflowPunct w:val="0"/>
        <w:autoSpaceDE w:val="0"/>
        <w:autoSpaceDN w:val="0"/>
        <w:adjustRightInd w:val="0"/>
        <w:snapToGrid w:val="0"/>
        <w:spacing w:before="120"/>
        <w:rPr>
          <w:rFonts w:cs="Times New Roman"/>
          <w:snapToGrid w:val="0"/>
          <w:color w:val="000000" w:themeColor="text1"/>
          <w:kern w:val="22"/>
          <w:szCs w:val="22"/>
        </w:rPr>
      </w:pPr>
      <w:r>
        <w:rPr>
          <w:snapToGrid w:val="0"/>
        </w:rPr>
        <w:t xml:space="preserve">Se observó que toda discusión sobre cómo </w:t>
      </w:r>
      <w:r w:rsidR="000403AC">
        <w:rPr>
          <w:snapToGrid w:val="0"/>
        </w:rPr>
        <w:t>apoyar</w:t>
      </w:r>
      <w:r>
        <w:rPr>
          <w:snapToGrid w:val="0"/>
        </w:rPr>
        <w:t xml:space="preserve"> y promover el cumplimiento del Protocolo de Nagoya en el Marco Mundial de la Diversidad Biológica posterior a 2020 podría no ser exhaustiva en la etapa en curso, en la que el borrador del Marco Mundial de la Diversidad Biológica posterior a 2020 y sus elementos relacionados con el acceso y la participación en los beneficios estaban todavía en proceso de negociación. Por otro lado, los miembros del Comité reconocieron que todo avance en la aplicación del Protocolo de Nagoya tendría como resultado la promoción del futuro Marco Mundial de la Diversidad Biológica posterior a 2020</w:t>
      </w:r>
      <w:r w:rsidR="00490DF2">
        <w:rPr>
          <w:snapToGrid w:val="0"/>
        </w:rPr>
        <w:t xml:space="preserve"> y el aumento de sus impactos positivos</w:t>
      </w:r>
      <w:r>
        <w:rPr>
          <w:snapToGrid w:val="0"/>
        </w:rPr>
        <w:t>. Los miembros también observaron que adoptar un marco ambicioso aunque realista del marco de la diversidad biológica y su plena aplicación respaldaría la aplicación del Protocolo de Nagoya.</w:t>
      </w:r>
    </w:p>
    <w:p w14:paraId="3420E25B" w14:textId="0FFEBE6C" w:rsidR="00BC2FCD" w:rsidRPr="00665814" w:rsidRDefault="00FC5A07" w:rsidP="00665814">
      <w:pPr>
        <w:pStyle w:val="Para1"/>
        <w:suppressLineNumbers/>
        <w:tabs>
          <w:tab w:val="clear" w:pos="360"/>
          <w:tab w:val="clear" w:pos="720"/>
        </w:tabs>
        <w:suppressAutoHyphens/>
        <w:kinsoku w:val="0"/>
        <w:overflowPunct w:val="0"/>
        <w:autoSpaceDE w:val="0"/>
        <w:autoSpaceDN w:val="0"/>
        <w:adjustRightInd w:val="0"/>
        <w:snapToGrid w:val="0"/>
        <w:spacing w:before="120"/>
        <w:rPr>
          <w:rFonts w:cs="Times New Roman"/>
          <w:snapToGrid w:val="0"/>
          <w:color w:val="000000" w:themeColor="text1"/>
          <w:kern w:val="22"/>
          <w:szCs w:val="22"/>
        </w:rPr>
      </w:pPr>
      <w:r>
        <w:rPr>
          <w:snapToGrid w:val="0"/>
          <w:color w:val="000000" w:themeColor="text1"/>
        </w:rPr>
        <w:t xml:space="preserve">El Comité recalcó que la creación de capacidad y la movilización de recursos eran elementos clave para promover el cumplimiento del Protocolo de Nagoya, y que sería importante </w:t>
      </w:r>
      <w:r w:rsidR="007039AF">
        <w:rPr>
          <w:snapToGrid w:val="0"/>
          <w:color w:val="000000" w:themeColor="text1"/>
        </w:rPr>
        <w:t>considerar</w:t>
      </w:r>
      <w:r>
        <w:rPr>
          <w:snapToGrid w:val="0"/>
          <w:color w:val="000000" w:themeColor="text1"/>
        </w:rPr>
        <w:t xml:space="preserve"> adecuada</w:t>
      </w:r>
      <w:r w:rsidR="007039AF">
        <w:rPr>
          <w:snapToGrid w:val="0"/>
          <w:color w:val="000000" w:themeColor="text1"/>
        </w:rPr>
        <w:t>mente</w:t>
      </w:r>
      <w:r>
        <w:rPr>
          <w:snapToGrid w:val="0"/>
          <w:color w:val="000000" w:themeColor="text1"/>
        </w:rPr>
        <w:t xml:space="preserve"> estos elementos en el Marco Mundial de la Diversidad Biológica posterior a 2020 o en relación con él.</w:t>
      </w:r>
    </w:p>
    <w:p w14:paraId="1CAA5EB5" w14:textId="4FCA685F" w:rsidR="00CA787D" w:rsidRPr="0078105E" w:rsidRDefault="00D80269" w:rsidP="00665814">
      <w:pPr>
        <w:pStyle w:val="Para1"/>
        <w:suppressLineNumbers/>
        <w:tabs>
          <w:tab w:val="clear" w:pos="360"/>
          <w:tab w:val="clear" w:pos="720"/>
        </w:tabs>
        <w:suppressAutoHyphens/>
        <w:kinsoku w:val="0"/>
        <w:overflowPunct w:val="0"/>
        <w:autoSpaceDE w:val="0"/>
        <w:autoSpaceDN w:val="0"/>
        <w:adjustRightInd w:val="0"/>
        <w:snapToGrid w:val="0"/>
        <w:spacing w:before="120"/>
        <w:rPr>
          <w:rFonts w:cs="Times New Roman"/>
          <w:snapToGrid w:val="0"/>
          <w:kern w:val="22"/>
          <w:szCs w:val="22"/>
        </w:rPr>
      </w:pPr>
      <w:r>
        <w:rPr>
          <w:snapToGrid w:val="0"/>
        </w:rPr>
        <w:t>Además, aprobó una serie de recomendaciones a la Conferencia de las Partes que actúa como reunión de las Partes en el Protocolo de Nagoya, tal como figuran en el anexo al presente informe.</w:t>
      </w:r>
    </w:p>
    <w:p w14:paraId="7D1A9C41" w14:textId="77777777" w:rsidR="00BD33CD" w:rsidRPr="0078105E" w:rsidRDefault="00BD33CD" w:rsidP="00665814">
      <w:pPr>
        <w:keepNext/>
        <w:suppressLineNumbers/>
        <w:tabs>
          <w:tab w:val="left" w:pos="720"/>
        </w:tabs>
        <w:suppressAutoHyphens/>
        <w:spacing w:before="120" w:after="120"/>
        <w:ind w:left="1712" w:hanging="992"/>
        <w:jc w:val="left"/>
        <w:outlineLvl w:val="0"/>
        <w:rPr>
          <w:rFonts w:cs="Times New Roman"/>
          <w:b/>
          <w:caps/>
          <w:kern w:val="22"/>
          <w:szCs w:val="22"/>
        </w:rPr>
      </w:pPr>
      <w:r>
        <w:rPr>
          <w:b/>
          <w:caps/>
        </w:rPr>
        <w:t>Tema 5.</w:t>
      </w:r>
      <w:r>
        <w:rPr>
          <w:b/>
          <w:caps/>
        </w:rPr>
        <w:tab/>
        <w:t>Revisión del formato de presentación de informes de las Partes sobre la ejecución de las obligaciones en virtud del Protocolo</w:t>
      </w:r>
    </w:p>
    <w:p w14:paraId="629672F9" w14:textId="249EB2DB" w:rsidR="007F51B6" w:rsidRPr="0078105E" w:rsidRDefault="007F51B6" w:rsidP="00665814">
      <w:pPr>
        <w:pStyle w:val="Para1"/>
        <w:suppressLineNumbers/>
        <w:tabs>
          <w:tab w:val="clear" w:pos="360"/>
          <w:tab w:val="clear" w:pos="720"/>
        </w:tabs>
        <w:suppressAutoHyphens/>
        <w:kinsoku w:val="0"/>
        <w:overflowPunct w:val="0"/>
        <w:autoSpaceDE w:val="0"/>
        <w:autoSpaceDN w:val="0"/>
        <w:adjustRightInd w:val="0"/>
        <w:snapToGrid w:val="0"/>
        <w:spacing w:before="120"/>
        <w:rPr>
          <w:rFonts w:cs="Times New Roman"/>
          <w:kern w:val="22"/>
          <w:szCs w:val="22"/>
        </w:rPr>
      </w:pPr>
      <w:r>
        <w:t xml:space="preserve">En la decisión </w:t>
      </w:r>
      <w:hyperlink r:id="rId23" w:history="1">
        <w:r>
          <w:rPr>
            <w:color w:val="0000FF"/>
            <w:u w:val="single"/>
          </w:rPr>
          <w:t>3/4</w:t>
        </w:r>
      </w:hyperlink>
      <w:r>
        <w:t xml:space="preserve">, las Partes pidieron a la Secretaria Ejecutiva que revisara el formato de presentación de informes para someterlo a la consideración de la Conferencia de las Partes que actúa como reunión de las Partes en el Protocolo en su cuarta reunión, teniendo en cuenta las observaciones recibidas, aportes del Comité de Cumplimiento, el </w:t>
      </w:r>
      <w:r>
        <w:rPr>
          <w:snapToGrid w:val="0"/>
        </w:rPr>
        <w:t>marco</w:t>
      </w:r>
      <w:r>
        <w:t xml:space="preserve"> de indicadores que consta en la decisión </w:t>
      </w:r>
      <w:hyperlink r:id="rId24" w:history="1">
        <w:r>
          <w:rPr>
            <w:color w:val="0000FF"/>
            <w:u w:val="single"/>
          </w:rPr>
          <w:t>3/1</w:t>
        </w:r>
      </w:hyperlink>
      <w:r>
        <w:t>, el Marco Mundial para la Diversidad Biológica posterior a 2020</w:t>
      </w:r>
      <w:r w:rsidR="001F09E2">
        <w:t>,</w:t>
      </w:r>
      <w:r>
        <w:t xml:space="preserve"> y la armonización de los informes nacionales con arreglo al Convenio y sus Protocolos, teniendo presente la necesidad de </w:t>
      </w:r>
      <w:r w:rsidR="00F40846">
        <w:t xml:space="preserve">que hubiera </w:t>
      </w:r>
      <w:r>
        <w:t>una continuidad en el formato para determinar los progresos en la aplicación (párr. 8).</w:t>
      </w:r>
    </w:p>
    <w:p w14:paraId="7B1E2801" w14:textId="27A80B0C" w:rsidR="007F51B6" w:rsidRPr="00665814" w:rsidRDefault="007F51B6" w:rsidP="00665814">
      <w:pPr>
        <w:pStyle w:val="Para1"/>
        <w:suppressLineNumbers/>
        <w:tabs>
          <w:tab w:val="clear" w:pos="360"/>
          <w:tab w:val="clear" w:pos="720"/>
        </w:tabs>
        <w:suppressAutoHyphens/>
        <w:kinsoku w:val="0"/>
        <w:overflowPunct w:val="0"/>
        <w:autoSpaceDE w:val="0"/>
        <w:autoSpaceDN w:val="0"/>
        <w:adjustRightInd w:val="0"/>
        <w:snapToGrid w:val="0"/>
        <w:spacing w:before="120"/>
        <w:rPr>
          <w:rFonts w:cs="Times New Roman"/>
          <w:kern w:val="22"/>
          <w:szCs w:val="22"/>
        </w:rPr>
      </w:pPr>
      <w:r>
        <w:t xml:space="preserve">El Comité acogió con beneplácito el proyecto de formato de </w:t>
      </w:r>
      <w:r>
        <w:rPr>
          <w:snapToGrid w:val="0"/>
          <w:color w:val="000000" w:themeColor="text1"/>
        </w:rPr>
        <w:t>presentación de informes</w:t>
      </w:r>
      <w:r>
        <w:t xml:space="preserve"> que figura en el documento </w:t>
      </w:r>
      <w:r w:rsidRPr="00BA3FA3">
        <w:rPr>
          <w:rFonts w:cs="Times New Roman"/>
        </w:rPr>
        <w:t>CBD/NP/CC/3/4</w:t>
      </w:r>
      <w:r>
        <w:t>, y señaló que en general era claro, fácil de usar y equilibrado.</w:t>
      </w:r>
    </w:p>
    <w:p w14:paraId="4EF1B0E3" w14:textId="4B272EC0" w:rsidR="007F51B6" w:rsidRPr="00665814" w:rsidRDefault="007F51B6" w:rsidP="00665814">
      <w:pPr>
        <w:pStyle w:val="Para1"/>
        <w:suppressLineNumbers/>
        <w:tabs>
          <w:tab w:val="clear" w:pos="360"/>
          <w:tab w:val="clear" w:pos="720"/>
        </w:tabs>
        <w:suppressAutoHyphens/>
        <w:kinsoku w:val="0"/>
        <w:overflowPunct w:val="0"/>
        <w:autoSpaceDE w:val="0"/>
        <w:autoSpaceDN w:val="0"/>
        <w:adjustRightInd w:val="0"/>
        <w:snapToGrid w:val="0"/>
        <w:spacing w:before="120"/>
        <w:rPr>
          <w:rFonts w:cs="Times New Roman"/>
          <w:kern w:val="22"/>
          <w:szCs w:val="22"/>
        </w:rPr>
      </w:pPr>
      <w:r>
        <w:t>Los miembros deliberaron sobre la formulación de posibles respuestas a una serie de preguntas del proyecto de presentación de informes</w:t>
      </w:r>
      <w:r w:rsidR="004D0339">
        <w:t>,</w:t>
      </w:r>
      <w:r>
        <w:t xml:space="preserve"> y sugirieron modificaciones. En particular, se discutió sobre la mejor manera de reflejar la aplicación parcial o en proceso (identificada por “sí, en cierta medida”), y sobre cómo deberían considerarse esas respuestas en el análisis. Se sugirió que podría crearse una tercera categoría de respuestas, según corresponda, para reflejar las situaciones en que una Parte avanzó en la aplicación de una obligación específica, pero no lo suficiente para que esta se considere plenamente ejecutada.</w:t>
      </w:r>
    </w:p>
    <w:p w14:paraId="291BDE7D" w14:textId="62CF1D54" w:rsidR="007F51B6" w:rsidRPr="0078105E" w:rsidRDefault="007F51B6" w:rsidP="00665814">
      <w:pPr>
        <w:pStyle w:val="Para1"/>
        <w:suppressLineNumbers/>
        <w:tabs>
          <w:tab w:val="clear" w:pos="360"/>
          <w:tab w:val="clear" w:pos="720"/>
        </w:tabs>
        <w:suppressAutoHyphens/>
        <w:kinsoku w:val="0"/>
        <w:overflowPunct w:val="0"/>
        <w:autoSpaceDE w:val="0"/>
        <w:autoSpaceDN w:val="0"/>
        <w:adjustRightInd w:val="0"/>
        <w:snapToGrid w:val="0"/>
        <w:spacing w:before="120"/>
        <w:rPr>
          <w:rFonts w:cs="Times New Roman"/>
          <w:kern w:val="22"/>
          <w:szCs w:val="22"/>
        </w:rPr>
      </w:pPr>
      <w:r>
        <w:t xml:space="preserve">El Comité manifestó su preocupación en relación con la opción de responder a ciertas preguntas con “no, y no está previsto” en la evaluación del nivel de ejecución de una determinada obligación por medio del formato de presentación de informes. Algunos miembros señalaron que proporcionar esa opción </w:t>
      </w:r>
      <w:r>
        <w:lastRenderedPageBreak/>
        <w:t>en el formato de presentación de informes podría dar a entender que la ejecución de la obligación era opcional y que podría parecer que sin querer se aceptaba una situación de no cumplimiento del Protocolo. El Comité acordó que el formato debería permitir que las Partes indicaran si no estaban cumpliendo el Protocolo, y que se diera más información sobre las razones del no cumplimiento, así como sobre las dificultades experimentadas.</w:t>
      </w:r>
    </w:p>
    <w:p w14:paraId="2D333C13" w14:textId="726BDEBA" w:rsidR="007F51B6" w:rsidRPr="0078105E" w:rsidRDefault="003871E8" w:rsidP="00665814">
      <w:pPr>
        <w:pStyle w:val="Para1"/>
        <w:suppressLineNumbers/>
        <w:tabs>
          <w:tab w:val="clear" w:pos="360"/>
          <w:tab w:val="clear" w:pos="720"/>
        </w:tabs>
        <w:suppressAutoHyphens/>
        <w:kinsoku w:val="0"/>
        <w:overflowPunct w:val="0"/>
        <w:autoSpaceDE w:val="0"/>
        <w:autoSpaceDN w:val="0"/>
        <w:adjustRightInd w:val="0"/>
        <w:snapToGrid w:val="0"/>
        <w:spacing w:before="120"/>
        <w:rPr>
          <w:rFonts w:cs="Times New Roman"/>
          <w:kern w:val="22"/>
          <w:szCs w:val="22"/>
        </w:rPr>
      </w:pPr>
      <w:r>
        <w:rPr>
          <w:snapToGrid w:val="0"/>
          <w:color w:val="000000" w:themeColor="text1"/>
        </w:rPr>
        <w:t>El Comité</w:t>
      </w:r>
      <w:r w:rsidR="007F51B6">
        <w:t xml:space="preserve"> pidió a la Secretaria Ejecutiva que revisara estos problemas sistémicos en el formato de presentación de informes, teniendo en cuenta las sugerencias de los párrafos anteriores, y que aplicara los cambios debidamente y de forma sistemática en todo el formato.</w:t>
      </w:r>
    </w:p>
    <w:p w14:paraId="21947680" w14:textId="0F281235" w:rsidR="007F51B6" w:rsidRPr="0078105E" w:rsidRDefault="00F927ED" w:rsidP="00665814">
      <w:pPr>
        <w:pStyle w:val="Para1"/>
        <w:suppressLineNumbers/>
        <w:tabs>
          <w:tab w:val="clear" w:pos="360"/>
          <w:tab w:val="clear" w:pos="720"/>
        </w:tabs>
        <w:suppressAutoHyphens/>
        <w:kinsoku w:val="0"/>
        <w:overflowPunct w:val="0"/>
        <w:autoSpaceDE w:val="0"/>
        <w:autoSpaceDN w:val="0"/>
        <w:adjustRightInd w:val="0"/>
        <w:snapToGrid w:val="0"/>
        <w:spacing w:before="120"/>
        <w:rPr>
          <w:rFonts w:cs="Times New Roman"/>
          <w:kern w:val="22"/>
          <w:szCs w:val="22"/>
        </w:rPr>
      </w:pPr>
      <w:r>
        <w:t>Los miembros también destacaron que tener establecidas medidas de acceso y participación en los beneficios (APB), así como arreglos institucionales (por ejemplo, uno o más puntos de verificación), no significaba necesariamente que las medidas fueran eficaces o los arreglos institucionales</w:t>
      </w:r>
      <w:r w:rsidR="008B3FC6">
        <w:t xml:space="preserve"> fueran</w:t>
      </w:r>
      <w:r>
        <w:t xml:space="preserve"> operativos. Sin embargo, se señaló que el formato de presentación de informes sí contenía una variedad de preguntas que ya apoyaban la recopilación de información acerca de la eficacia, como las preguntas de respuesta abierta sobre las dificultades y desafíos encontrados, y las que, por ejemplo, se relacionaban con el acceso, los permisos, el funcionamiento de los puntos de verificación y la participación en los beneficios.</w:t>
      </w:r>
    </w:p>
    <w:p w14:paraId="1EE4B032" w14:textId="55CA2F5E" w:rsidR="00AE35A5" w:rsidRPr="00665814" w:rsidRDefault="007F51B6" w:rsidP="00665814">
      <w:pPr>
        <w:pStyle w:val="Para1"/>
        <w:suppressLineNumbers/>
        <w:tabs>
          <w:tab w:val="clear" w:pos="360"/>
          <w:tab w:val="clear" w:pos="720"/>
        </w:tabs>
        <w:suppressAutoHyphens/>
        <w:kinsoku w:val="0"/>
        <w:overflowPunct w:val="0"/>
        <w:autoSpaceDE w:val="0"/>
        <w:autoSpaceDN w:val="0"/>
        <w:adjustRightInd w:val="0"/>
        <w:snapToGrid w:val="0"/>
        <w:spacing w:before="120"/>
        <w:rPr>
          <w:rFonts w:cs="Times New Roman"/>
          <w:kern w:val="22"/>
          <w:szCs w:val="22"/>
        </w:rPr>
      </w:pPr>
      <w:r>
        <w:t xml:space="preserve">Durante la </w:t>
      </w:r>
      <w:r>
        <w:rPr>
          <w:snapToGrid w:val="0"/>
          <w:color w:val="000000" w:themeColor="text1"/>
        </w:rPr>
        <w:t>discusión</w:t>
      </w:r>
      <w:r>
        <w:t>, el Comité observó que la pregunta acerca de la adopción de medidas sobre el acceso y la participación en los beneficios (pregunta 3) abarcaba la totalidad de las medidas adoptadas para aplicar el Protocolo, incluso las relacionadas con el cumplimiento.</w:t>
      </w:r>
    </w:p>
    <w:p w14:paraId="5792DEEC" w14:textId="4A94199E" w:rsidR="007F51B6" w:rsidRPr="00665814" w:rsidRDefault="007F51B6" w:rsidP="00665814">
      <w:pPr>
        <w:pStyle w:val="Para1"/>
        <w:suppressLineNumbers/>
        <w:tabs>
          <w:tab w:val="clear" w:pos="360"/>
          <w:tab w:val="clear" w:pos="720"/>
        </w:tabs>
        <w:suppressAutoHyphens/>
        <w:kinsoku w:val="0"/>
        <w:overflowPunct w:val="0"/>
        <w:autoSpaceDE w:val="0"/>
        <w:autoSpaceDN w:val="0"/>
        <w:adjustRightInd w:val="0"/>
        <w:snapToGrid w:val="0"/>
        <w:spacing w:before="120"/>
        <w:rPr>
          <w:rFonts w:cs="Times New Roman"/>
          <w:kern w:val="22"/>
          <w:szCs w:val="22"/>
        </w:rPr>
      </w:pPr>
      <w:r>
        <w:t xml:space="preserve">Se destacó que la </w:t>
      </w:r>
      <w:r>
        <w:rPr>
          <w:snapToGrid w:val="0"/>
          <w:color w:val="000000" w:themeColor="text1"/>
        </w:rPr>
        <w:t>mayoría</w:t>
      </w:r>
      <w:r>
        <w:t xml:space="preserve"> de los conocimientos tradicionales de los pueblos indígenas y las comunidades locales podría asociarse con los recursos biológicos, y no solo con los recursos genéticos.</w:t>
      </w:r>
    </w:p>
    <w:p w14:paraId="387ED615" w14:textId="1809CEB2" w:rsidR="007F51B6" w:rsidRPr="0078105E" w:rsidRDefault="00984038" w:rsidP="00665814">
      <w:pPr>
        <w:pStyle w:val="Para1"/>
        <w:suppressLineNumbers/>
        <w:tabs>
          <w:tab w:val="clear" w:pos="360"/>
          <w:tab w:val="clear" w:pos="720"/>
        </w:tabs>
        <w:suppressAutoHyphens/>
        <w:kinsoku w:val="0"/>
        <w:overflowPunct w:val="0"/>
        <w:autoSpaceDE w:val="0"/>
        <w:autoSpaceDN w:val="0"/>
        <w:adjustRightInd w:val="0"/>
        <w:snapToGrid w:val="0"/>
        <w:spacing w:before="120"/>
        <w:rPr>
          <w:rFonts w:cs="Times New Roman"/>
          <w:kern w:val="22"/>
          <w:szCs w:val="22"/>
        </w:rPr>
      </w:pPr>
      <w:r>
        <w:t xml:space="preserve">Los miembros hicieron varias sugerencias específicas para modificar la formulación de determinadas preguntas y de una serie de respuestas </w:t>
      </w:r>
      <w:r w:rsidR="00727A2E">
        <w:t xml:space="preserve">en </w:t>
      </w:r>
      <w:r>
        <w:t>el</w:t>
      </w:r>
      <w:r w:rsidR="00315DBC">
        <w:t xml:space="preserve"> formato</w:t>
      </w:r>
      <w:r>
        <w:t xml:space="preserve"> de presentación de informes, así como para ampliar el alcance de ciertas preguntas.</w:t>
      </w:r>
    </w:p>
    <w:p w14:paraId="0F5C5D99" w14:textId="0989B910" w:rsidR="007F51B6" w:rsidRPr="00665814" w:rsidRDefault="007F51B6" w:rsidP="00665814">
      <w:pPr>
        <w:pStyle w:val="Para1"/>
        <w:suppressLineNumbers/>
        <w:tabs>
          <w:tab w:val="clear" w:pos="360"/>
          <w:tab w:val="clear" w:pos="720"/>
        </w:tabs>
        <w:suppressAutoHyphens/>
        <w:kinsoku w:val="0"/>
        <w:overflowPunct w:val="0"/>
        <w:autoSpaceDE w:val="0"/>
        <w:autoSpaceDN w:val="0"/>
        <w:adjustRightInd w:val="0"/>
        <w:snapToGrid w:val="0"/>
        <w:spacing w:before="120"/>
        <w:rPr>
          <w:rFonts w:cs="Times New Roman"/>
          <w:kern w:val="22"/>
          <w:szCs w:val="22"/>
        </w:rPr>
      </w:pPr>
      <w:r>
        <w:t xml:space="preserve">El Comité </w:t>
      </w:r>
      <w:r>
        <w:rPr>
          <w:snapToGrid w:val="0"/>
          <w:color w:val="000000" w:themeColor="text1"/>
        </w:rPr>
        <w:t>pidió</w:t>
      </w:r>
      <w:r>
        <w:t xml:space="preserve"> a la Secretaría que revisara el formato de presentación de informes tomando en cuenta los comentarios realizados durante la reunión. Los miembros acordaron hacer más aportes específicos al proyecto revisado </w:t>
      </w:r>
      <w:r w:rsidR="006A419A">
        <w:t xml:space="preserve">en </w:t>
      </w:r>
      <w:r>
        <w:t>el foro en línea del Centro de Intercambio de Información sobre Acceso y Participación antes de la finalización y presentación del formato a la Conferencia de las Partes que actúa como reunión de las Partes en su cuarta reunión.</w:t>
      </w:r>
    </w:p>
    <w:p w14:paraId="526A70EC" w14:textId="7A5A4A99" w:rsidR="003D76F1" w:rsidRPr="0078105E" w:rsidRDefault="00E27E5B" w:rsidP="00665814">
      <w:pPr>
        <w:pStyle w:val="Heading1longmultiline"/>
        <w:suppressLineNumbers/>
        <w:tabs>
          <w:tab w:val="clear" w:pos="720"/>
          <w:tab w:val="left" w:pos="900"/>
        </w:tabs>
        <w:suppressAutoHyphens/>
        <w:kinsoku w:val="0"/>
        <w:overflowPunct w:val="0"/>
        <w:autoSpaceDE w:val="0"/>
        <w:autoSpaceDN w:val="0"/>
        <w:adjustRightInd w:val="0"/>
        <w:snapToGrid w:val="0"/>
        <w:spacing w:before="120"/>
        <w:ind w:left="0" w:firstLine="0"/>
        <w:jc w:val="center"/>
        <w:rPr>
          <w:rFonts w:cs="Times New Roman"/>
          <w:bCs/>
          <w:snapToGrid w:val="0"/>
          <w:kern w:val="22"/>
          <w:sz w:val="22"/>
          <w:szCs w:val="22"/>
        </w:rPr>
      </w:pPr>
      <w:r>
        <w:rPr>
          <w:snapToGrid w:val="0"/>
          <w:sz w:val="22"/>
        </w:rPr>
        <w:t>Tema 6.</w:t>
      </w:r>
      <w:r>
        <w:rPr>
          <w:snapToGrid w:val="0"/>
          <w:sz w:val="22"/>
        </w:rPr>
        <w:tab/>
        <w:t>Otros asuntos</w:t>
      </w:r>
    </w:p>
    <w:p w14:paraId="4457D124" w14:textId="39A3BD0A" w:rsidR="002B0C60" w:rsidRPr="0078105E" w:rsidRDefault="00D92CE0" w:rsidP="00665814">
      <w:pPr>
        <w:pStyle w:val="Para1"/>
        <w:suppressLineNumbers/>
        <w:tabs>
          <w:tab w:val="clear" w:pos="360"/>
          <w:tab w:val="clear" w:pos="720"/>
        </w:tabs>
        <w:suppressAutoHyphens/>
        <w:kinsoku w:val="0"/>
        <w:overflowPunct w:val="0"/>
        <w:autoSpaceDE w:val="0"/>
        <w:autoSpaceDN w:val="0"/>
        <w:adjustRightInd w:val="0"/>
        <w:snapToGrid w:val="0"/>
        <w:spacing w:before="120"/>
        <w:rPr>
          <w:rFonts w:cs="Times New Roman"/>
          <w:snapToGrid w:val="0"/>
          <w:kern w:val="22"/>
          <w:szCs w:val="22"/>
        </w:rPr>
      </w:pPr>
      <w:r>
        <w:rPr>
          <w:snapToGrid w:val="0"/>
        </w:rPr>
        <w:t>La Secretaría informó al Comité que, de acuerdo con los párrafos 5 y 6 de la sección B de los procedimientos y mecanismos de cumplimiento (anexo de la decisión NP-1/4) y el artículo 10 del reglamento de las reuniones del Comité de Cumplimiento (anexo de la decisión 2/3), los mandatos de cinco de los miembros del Comité finalizarían el 31 de diciembre de 2020 y, por lo tanto, la Conferencia de las Partes que actúa como reunión de las Partes en el Protocolo sería invitada a elegir cinco miembros en su cuarta reunión.</w:t>
      </w:r>
    </w:p>
    <w:p w14:paraId="68466FD8" w14:textId="4DE72367" w:rsidR="008F778F" w:rsidRPr="0078105E" w:rsidRDefault="005B3CC4" w:rsidP="00665814">
      <w:pPr>
        <w:pStyle w:val="Para1"/>
        <w:suppressLineNumbers/>
        <w:tabs>
          <w:tab w:val="clear" w:pos="360"/>
          <w:tab w:val="clear" w:pos="720"/>
        </w:tabs>
        <w:suppressAutoHyphens/>
        <w:kinsoku w:val="0"/>
        <w:overflowPunct w:val="0"/>
        <w:autoSpaceDE w:val="0"/>
        <w:autoSpaceDN w:val="0"/>
        <w:adjustRightInd w:val="0"/>
        <w:snapToGrid w:val="0"/>
        <w:spacing w:before="120"/>
        <w:rPr>
          <w:rFonts w:cs="Times New Roman"/>
          <w:snapToGrid w:val="0"/>
          <w:kern w:val="22"/>
          <w:szCs w:val="22"/>
        </w:rPr>
      </w:pPr>
      <w:r>
        <w:rPr>
          <w:snapToGrid w:val="0"/>
        </w:rPr>
        <w:t>Los miembros cuyo mandato finaliza</w:t>
      </w:r>
      <w:r w:rsidR="0060267B">
        <w:rPr>
          <w:snapToGrid w:val="0"/>
        </w:rPr>
        <w:t>ba</w:t>
      </w:r>
      <w:r>
        <w:rPr>
          <w:snapToGrid w:val="0"/>
        </w:rPr>
        <w:t xml:space="preserve"> el 31 de diciembre de 2020 son: a) África: Sr. William Etim Okon; b) Asia y el Pacífico: Sr. Tianbao Qin; c) Europa Central y del Este: Sra. Elzbieta Maryniuk; d) América Latina y el Caribe: Sra. Teresa Dolores Cruz Sardiñas, y e) Europa Occidental y otros grupos: Sr. Marcus Schroeder.</w:t>
      </w:r>
    </w:p>
    <w:p w14:paraId="7D7D4ACC" w14:textId="7BB3AF9C" w:rsidR="00B979AA" w:rsidRPr="0078105E" w:rsidRDefault="00E27E5B" w:rsidP="00665814">
      <w:pPr>
        <w:pStyle w:val="Heading1longmultiline"/>
        <w:suppressLineNumbers/>
        <w:tabs>
          <w:tab w:val="clear" w:pos="720"/>
          <w:tab w:val="left" w:pos="900"/>
        </w:tabs>
        <w:suppressAutoHyphens/>
        <w:kinsoku w:val="0"/>
        <w:overflowPunct w:val="0"/>
        <w:autoSpaceDE w:val="0"/>
        <w:autoSpaceDN w:val="0"/>
        <w:adjustRightInd w:val="0"/>
        <w:snapToGrid w:val="0"/>
        <w:spacing w:before="120"/>
        <w:ind w:left="0" w:firstLine="0"/>
        <w:jc w:val="center"/>
        <w:rPr>
          <w:rFonts w:cs="Times New Roman"/>
          <w:bCs/>
          <w:snapToGrid w:val="0"/>
          <w:kern w:val="22"/>
          <w:sz w:val="22"/>
          <w:szCs w:val="22"/>
        </w:rPr>
      </w:pPr>
      <w:r>
        <w:rPr>
          <w:snapToGrid w:val="0"/>
          <w:sz w:val="22"/>
        </w:rPr>
        <w:t>Tema 7.</w:t>
      </w:r>
      <w:r>
        <w:rPr>
          <w:snapToGrid w:val="0"/>
          <w:sz w:val="22"/>
        </w:rPr>
        <w:tab/>
        <w:t>Adopción del informe</w:t>
      </w:r>
    </w:p>
    <w:p w14:paraId="4AAB63FA" w14:textId="52DFBA86" w:rsidR="00DC3C38" w:rsidRPr="0078105E" w:rsidRDefault="00DC3C38" w:rsidP="00665814">
      <w:pPr>
        <w:pStyle w:val="Para1"/>
        <w:suppressLineNumbers/>
        <w:tabs>
          <w:tab w:val="clear" w:pos="360"/>
          <w:tab w:val="clear" w:pos="720"/>
        </w:tabs>
        <w:suppressAutoHyphens/>
        <w:kinsoku w:val="0"/>
        <w:overflowPunct w:val="0"/>
        <w:autoSpaceDE w:val="0"/>
        <w:autoSpaceDN w:val="0"/>
        <w:adjustRightInd w:val="0"/>
        <w:snapToGrid w:val="0"/>
        <w:spacing w:before="120"/>
        <w:rPr>
          <w:rFonts w:cs="Times New Roman"/>
          <w:snapToGrid w:val="0"/>
          <w:kern w:val="22"/>
          <w:szCs w:val="22"/>
        </w:rPr>
      </w:pPr>
      <w:r>
        <w:rPr>
          <w:snapToGrid w:val="0"/>
        </w:rPr>
        <w:t>El Presidente presentó el proyecto de informe del Comité, que se adoptó con las modificaciones verbales realizadas. El informe se sometería a consideración de la Conferencia de las Partes que actúa como reunión de las Partes en el Protocolo de Nagoya en su cuarta reunión.</w:t>
      </w:r>
    </w:p>
    <w:p w14:paraId="2C274F01" w14:textId="6E87F7D2" w:rsidR="00805CF0" w:rsidRPr="0078105E" w:rsidRDefault="00E27E5B" w:rsidP="00665814">
      <w:pPr>
        <w:pStyle w:val="Heading1longmultiline"/>
        <w:suppressLineNumbers/>
        <w:tabs>
          <w:tab w:val="clear" w:pos="720"/>
          <w:tab w:val="left" w:pos="900"/>
        </w:tabs>
        <w:suppressAutoHyphens/>
        <w:kinsoku w:val="0"/>
        <w:overflowPunct w:val="0"/>
        <w:autoSpaceDE w:val="0"/>
        <w:autoSpaceDN w:val="0"/>
        <w:adjustRightInd w:val="0"/>
        <w:snapToGrid w:val="0"/>
        <w:spacing w:before="120"/>
        <w:ind w:left="0" w:firstLine="0"/>
        <w:jc w:val="center"/>
        <w:rPr>
          <w:rFonts w:cs="Times New Roman"/>
          <w:bCs/>
          <w:snapToGrid w:val="0"/>
          <w:kern w:val="22"/>
          <w:sz w:val="22"/>
          <w:szCs w:val="22"/>
        </w:rPr>
      </w:pPr>
      <w:r>
        <w:rPr>
          <w:snapToGrid w:val="0"/>
          <w:sz w:val="22"/>
        </w:rPr>
        <w:t>Tema 8.</w:t>
      </w:r>
      <w:r>
        <w:rPr>
          <w:snapToGrid w:val="0"/>
          <w:sz w:val="22"/>
        </w:rPr>
        <w:tab/>
        <w:t>Clausura de la reunión</w:t>
      </w:r>
    </w:p>
    <w:p w14:paraId="226F5DD9" w14:textId="7A713831" w:rsidR="003C26CE" w:rsidRPr="00665814" w:rsidRDefault="003C26CE" w:rsidP="00665814">
      <w:pPr>
        <w:pStyle w:val="Para1"/>
        <w:suppressLineNumbers/>
        <w:tabs>
          <w:tab w:val="clear" w:pos="360"/>
          <w:tab w:val="clear" w:pos="720"/>
        </w:tabs>
        <w:suppressAutoHyphens/>
        <w:kinsoku w:val="0"/>
        <w:overflowPunct w:val="0"/>
        <w:autoSpaceDE w:val="0"/>
        <w:autoSpaceDN w:val="0"/>
        <w:adjustRightInd w:val="0"/>
        <w:snapToGrid w:val="0"/>
        <w:spacing w:before="120"/>
        <w:rPr>
          <w:rFonts w:cs="Times New Roman"/>
          <w:i/>
          <w:iCs/>
          <w:snapToGrid w:val="0"/>
          <w:kern w:val="22"/>
          <w:szCs w:val="22"/>
        </w:rPr>
      </w:pPr>
      <w:r>
        <w:rPr>
          <w:snapToGrid w:val="0"/>
        </w:rPr>
        <w:t>Tras el habitual intercambio de cortesías, se declaró clausurada la reunión a las 11:15 del jueves 23 de abril de 2020.</w:t>
      </w:r>
    </w:p>
    <w:p w14:paraId="526AEEA9" w14:textId="6B52991E" w:rsidR="00E34B37" w:rsidRPr="0078105E" w:rsidRDefault="00E34B37" w:rsidP="00665814">
      <w:pPr>
        <w:pStyle w:val="Para1"/>
        <w:numPr>
          <w:ilvl w:val="0"/>
          <w:numId w:val="0"/>
        </w:numPr>
        <w:suppressLineNumbers/>
        <w:tabs>
          <w:tab w:val="clear" w:pos="720"/>
        </w:tabs>
        <w:suppressAutoHyphens/>
        <w:kinsoku w:val="0"/>
        <w:overflowPunct w:val="0"/>
        <w:autoSpaceDE w:val="0"/>
        <w:autoSpaceDN w:val="0"/>
        <w:adjustRightInd w:val="0"/>
        <w:snapToGrid w:val="0"/>
        <w:spacing w:after="0"/>
        <w:jc w:val="left"/>
        <w:rPr>
          <w:rFonts w:cs="Times New Roman"/>
          <w:snapToGrid w:val="0"/>
          <w:kern w:val="22"/>
          <w:szCs w:val="22"/>
        </w:rPr>
      </w:pPr>
    </w:p>
    <w:p w14:paraId="1B89E046" w14:textId="77777777" w:rsidR="00385205" w:rsidRPr="00665814" w:rsidRDefault="00385205" w:rsidP="00665814">
      <w:pPr>
        <w:pStyle w:val="Para1"/>
        <w:numPr>
          <w:ilvl w:val="0"/>
          <w:numId w:val="0"/>
        </w:numPr>
        <w:suppressLineNumbers/>
        <w:tabs>
          <w:tab w:val="clear" w:pos="720"/>
        </w:tabs>
        <w:suppressAutoHyphens/>
        <w:kinsoku w:val="0"/>
        <w:overflowPunct w:val="0"/>
        <w:autoSpaceDE w:val="0"/>
        <w:autoSpaceDN w:val="0"/>
        <w:adjustRightInd w:val="0"/>
        <w:snapToGrid w:val="0"/>
        <w:spacing w:after="0"/>
        <w:rPr>
          <w:rFonts w:cs="Times New Roman"/>
          <w:snapToGrid w:val="0"/>
          <w:kern w:val="22"/>
          <w:szCs w:val="22"/>
        </w:rPr>
        <w:sectPr w:rsidR="00385205" w:rsidRPr="00665814" w:rsidSect="005851B1">
          <w:type w:val="continuous"/>
          <w:pgSz w:w="12240" w:h="15840"/>
          <w:pgMar w:top="720" w:right="1440" w:bottom="720" w:left="1440" w:header="461" w:footer="720" w:gutter="0"/>
          <w:cols w:space="708"/>
          <w:titlePg/>
          <w:docGrid w:linePitch="360"/>
        </w:sectPr>
      </w:pPr>
    </w:p>
    <w:p w14:paraId="4B427F18" w14:textId="751D465F" w:rsidR="00CA787D" w:rsidRPr="0078105E" w:rsidRDefault="00CA787D" w:rsidP="00665814">
      <w:pPr>
        <w:keepNext/>
        <w:suppressLineNumbers/>
        <w:suppressAutoHyphens/>
        <w:kinsoku w:val="0"/>
        <w:overflowPunct w:val="0"/>
        <w:autoSpaceDE w:val="0"/>
        <w:autoSpaceDN w:val="0"/>
        <w:adjustRightInd w:val="0"/>
        <w:snapToGrid w:val="0"/>
        <w:jc w:val="center"/>
        <w:outlineLvl w:val="2"/>
        <w:rPr>
          <w:rFonts w:eastAsia="Calibri" w:cs="Times New Roman"/>
          <w:i/>
          <w:snapToGrid w:val="0"/>
          <w:kern w:val="22"/>
          <w:szCs w:val="22"/>
        </w:rPr>
      </w:pPr>
      <w:r>
        <w:rPr>
          <w:i/>
          <w:snapToGrid w:val="0"/>
        </w:rPr>
        <w:lastRenderedPageBreak/>
        <w:t>Anexo</w:t>
      </w:r>
    </w:p>
    <w:p w14:paraId="1A8B548C" w14:textId="44585D3E" w:rsidR="00E27F16" w:rsidRPr="00765A6A" w:rsidRDefault="00CF6DF2" w:rsidP="00665814">
      <w:pPr>
        <w:pStyle w:val="Heading1longmultiline"/>
        <w:suppressLineNumbers/>
        <w:tabs>
          <w:tab w:val="clear" w:pos="720"/>
        </w:tabs>
        <w:suppressAutoHyphens/>
        <w:kinsoku w:val="0"/>
        <w:overflowPunct w:val="0"/>
        <w:autoSpaceDE w:val="0"/>
        <w:autoSpaceDN w:val="0"/>
        <w:adjustRightInd w:val="0"/>
        <w:snapToGrid w:val="0"/>
        <w:spacing w:before="120"/>
        <w:ind w:left="0" w:firstLine="0"/>
        <w:jc w:val="center"/>
        <w:rPr>
          <w:rFonts w:ascii="Times New Roman Bold" w:hAnsi="Times New Roman Bold" w:cs="Times New Roman"/>
          <w:bCs/>
          <w:snapToGrid w:val="0"/>
          <w:kern w:val="22"/>
          <w:sz w:val="22"/>
          <w:szCs w:val="22"/>
        </w:rPr>
      </w:pPr>
      <w:r>
        <w:rPr>
          <w:rFonts w:ascii="Times New Roman Bold" w:hAnsi="Times New Roman Bold"/>
          <w:snapToGrid w:val="0"/>
          <w:sz w:val="22"/>
        </w:rPr>
        <w:t xml:space="preserve">Recomendaciones del Comité de Cumplimiento para su consideración por la Conferencia de las Partes que actúa como reunión de las Partes en el Protocolo de Nagoya </w:t>
      </w:r>
      <w:r>
        <w:rPr>
          <w:rFonts w:ascii="Times New Roman Bold" w:hAnsi="Times New Roman Bold"/>
          <w:sz w:val="22"/>
        </w:rPr>
        <w:t>sobre Acceso a los Recursos Genéticos y Participación Justa y Equitativa en los Beneficios</w:t>
      </w:r>
      <w:r>
        <w:rPr>
          <w:rFonts w:ascii="Times New Roman Bold" w:hAnsi="Times New Roman Bold"/>
          <w:snapToGrid w:val="0"/>
          <w:sz w:val="22"/>
        </w:rPr>
        <w:t xml:space="preserve"> en su cuarta reunión</w:t>
      </w:r>
    </w:p>
    <w:p w14:paraId="658D6992" w14:textId="2BCD3957" w:rsidR="00FA2A5D" w:rsidRPr="00665814" w:rsidRDefault="00E27F16" w:rsidP="00665814">
      <w:pPr>
        <w:suppressLineNumbers/>
        <w:suppressAutoHyphens/>
        <w:kinsoku w:val="0"/>
        <w:overflowPunct w:val="0"/>
        <w:autoSpaceDE w:val="0"/>
        <w:autoSpaceDN w:val="0"/>
        <w:adjustRightInd w:val="0"/>
        <w:snapToGrid w:val="0"/>
        <w:spacing w:before="120" w:after="120"/>
        <w:ind w:firstLine="720"/>
        <w:rPr>
          <w:rFonts w:cs="Times New Roman"/>
          <w:snapToGrid w:val="0"/>
          <w:kern w:val="22"/>
          <w:szCs w:val="22"/>
        </w:rPr>
      </w:pPr>
      <w:r>
        <w:rPr>
          <w:snapToGrid w:val="0"/>
        </w:rPr>
        <w:t>El Comité de Cumplimiento recomienda que la Conferencia de las Partes que actúa como reunión de las Partes en el Protocolo de Nagoya decida, en su cuarta reunión, hacer lo siguiente</w:t>
      </w:r>
      <w:r w:rsidR="00887E19" w:rsidRPr="0078105E">
        <w:rPr>
          <w:rStyle w:val="Refdenotaalpie"/>
          <w:snapToGrid w:val="0"/>
          <w:kern w:val="22"/>
          <w:sz w:val="22"/>
          <w:szCs w:val="22"/>
          <w:u w:val="none"/>
          <w:vertAlign w:val="superscript"/>
        </w:rPr>
        <w:footnoteReference w:id="2"/>
      </w:r>
      <w:r>
        <w:rPr>
          <w:snapToGrid w:val="0"/>
        </w:rPr>
        <w:t>:</w:t>
      </w:r>
    </w:p>
    <w:p w14:paraId="5981DB0F" w14:textId="4D3639AE" w:rsidR="00FF0F7A" w:rsidRPr="0078105E" w:rsidRDefault="00307AF2" w:rsidP="00665814">
      <w:pPr>
        <w:pStyle w:val="Prrafodelista"/>
        <w:numPr>
          <w:ilvl w:val="0"/>
          <w:numId w:val="4"/>
        </w:numPr>
        <w:suppressLineNumbers/>
        <w:suppressAutoHyphens/>
        <w:kinsoku w:val="0"/>
        <w:overflowPunct w:val="0"/>
        <w:autoSpaceDE w:val="0"/>
        <w:autoSpaceDN w:val="0"/>
        <w:adjustRightInd w:val="0"/>
        <w:snapToGrid w:val="0"/>
        <w:spacing w:before="120" w:after="120"/>
        <w:ind w:left="0" w:firstLine="720"/>
        <w:contextualSpacing w:val="0"/>
        <w:rPr>
          <w:rFonts w:cs="Times New Roman"/>
          <w:snapToGrid w:val="0"/>
          <w:kern w:val="22"/>
          <w:szCs w:val="22"/>
        </w:rPr>
      </w:pPr>
      <w:r>
        <w:rPr>
          <w:snapToGrid w:val="0"/>
        </w:rPr>
        <w:t>Acoger con beneplácito el progreso hecho por las Partes en la aplicación del Protocolo;</w:t>
      </w:r>
    </w:p>
    <w:p w14:paraId="01CF4248" w14:textId="03C2C99C" w:rsidR="00BF3A82" w:rsidRPr="00665814" w:rsidRDefault="00FF0F7A" w:rsidP="00665814">
      <w:pPr>
        <w:pStyle w:val="Prrafodelista"/>
        <w:numPr>
          <w:ilvl w:val="0"/>
          <w:numId w:val="4"/>
        </w:numPr>
        <w:suppressLineNumbers/>
        <w:suppressAutoHyphens/>
        <w:kinsoku w:val="0"/>
        <w:overflowPunct w:val="0"/>
        <w:autoSpaceDE w:val="0"/>
        <w:autoSpaceDN w:val="0"/>
        <w:adjustRightInd w:val="0"/>
        <w:snapToGrid w:val="0"/>
        <w:spacing w:before="120" w:after="120"/>
        <w:ind w:left="0" w:firstLine="720"/>
        <w:contextualSpacing w:val="0"/>
        <w:rPr>
          <w:rFonts w:cs="Times New Roman"/>
          <w:snapToGrid w:val="0"/>
          <w:kern w:val="22"/>
          <w:szCs w:val="22"/>
        </w:rPr>
      </w:pPr>
      <w:r>
        <w:rPr>
          <w:snapToGrid w:val="0"/>
        </w:rPr>
        <w:t xml:space="preserve">Instar a las Partes involucradas a acelerar la adopción y aplicación de medidas legislativas, administrativas o de políticas y arreglos institucionales en lo que respecta al acceso y participación en los beneficios como, entre otras, la designación de puntos de verificación, de acuerdo </w:t>
      </w:r>
      <w:r w:rsidR="006560E1">
        <w:rPr>
          <w:snapToGrid w:val="0"/>
        </w:rPr>
        <w:t>con</w:t>
      </w:r>
      <w:r>
        <w:rPr>
          <w:snapToGrid w:val="0"/>
        </w:rPr>
        <w:t xml:space="preserve"> lo establecido en el Protocolo;</w:t>
      </w:r>
    </w:p>
    <w:p w14:paraId="5BC8CC88" w14:textId="19AAB461" w:rsidR="00BF3A82" w:rsidRPr="00665814" w:rsidRDefault="00BF3A82" w:rsidP="00665814">
      <w:pPr>
        <w:pStyle w:val="Prrafodelista"/>
        <w:numPr>
          <w:ilvl w:val="0"/>
          <w:numId w:val="4"/>
        </w:numPr>
        <w:suppressLineNumbers/>
        <w:suppressAutoHyphens/>
        <w:kinsoku w:val="0"/>
        <w:overflowPunct w:val="0"/>
        <w:autoSpaceDE w:val="0"/>
        <w:autoSpaceDN w:val="0"/>
        <w:adjustRightInd w:val="0"/>
        <w:snapToGrid w:val="0"/>
        <w:spacing w:before="120" w:after="120"/>
        <w:ind w:left="0" w:firstLine="720"/>
        <w:contextualSpacing w:val="0"/>
        <w:rPr>
          <w:rFonts w:cs="Times New Roman"/>
          <w:snapToGrid w:val="0"/>
          <w:kern w:val="22"/>
          <w:szCs w:val="22"/>
        </w:rPr>
      </w:pPr>
      <w:r>
        <w:rPr>
          <w:snapToGrid w:val="0"/>
        </w:rPr>
        <w:t>Instar asimismo a esas Partes que tienen información nacional de importancia</w:t>
      </w:r>
      <w:r w:rsidR="0086324C">
        <w:rPr>
          <w:snapToGrid w:val="0"/>
        </w:rPr>
        <w:t xml:space="preserve"> </w:t>
      </w:r>
      <w:r>
        <w:rPr>
          <w:snapToGrid w:val="0"/>
        </w:rPr>
        <w:t>que</w:t>
      </w:r>
      <w:r w:rsidR="00661B87">
        <w:rPr>
          <w:snapToGrid w:val="0"/>
        </w:rPr>
        <w:t>, con arreglo al párrafo 2 del artículo 14 del Protocolo,</w:t>
      </w:r>
      <w:r>
        <w:rPr>
          <w:snapToGrid w:val="0"/>
        </w:rPr>
        <w:t xml:space="preserve"> debe ponerse a disposición del Centro de Intercambio de Información sobre Acceso y Participación en los </w:t>
      </w:r>
      <w:r w:rsidR="0086324C">
        <w:rPr>
          <w:snapToGrid w:val="0"/>
        </w:rPr>
        <w:t>Beneficios</w:t>
      </w:r>
      <w:r w:rsidR="009C5867">
        <w:rPr>
          <w:snapToGrid w:val="0"/>
        </w:rPr>
        <w:t xml:space="preserve">, </w:t>
      </w:r>
      <w:r>
        <w:rPr>
          <w:snapToGrid w:val="0"/>
        </w:rPr>
        <w:t>a facilitar dicha información lo antes posible;</w:t>
      </w:r>
    </w:p>
    <w:p w14:paraId="575BCDE7" w14:textId="1F5A03AE" w:rsidR="009D265C" w:rsidRPr="0078105E" w:rsidRDefault="009D265C" w:rsidP="00665814">
      <w:pPr>
        <w:pStyle w:val="Prrafodelista"/>
        <w:numPr>
          <w:ilvl w:val="0"/>
          <w:numId w:val="4"/>
        </w:numPr>
        <w:suppressLineNumbers/>
        <w:suppressAutoHyphens/>
        <w:kinsoku w:val="0"/>
        <w:overflowPunct w:val="0"/>
        <w:autoSpaceDE w:val="0"/>
        <w:autoSpaceDN w:val="0"/>
        <w:adjustRightInd w:val="0"/>
        <w:snapToGrid w:val="0"/>
        <w:spacing w:before="120" w:after="120"/>
        <w:ind w:left="0" w:firstLine="720"/>
        <w:contextualSpacing w:val="0"/>
        <w:rPr>
          <w:rFonts w:cs="Times New Roman"/>
          <w:snapToGrid w:val="0"/>
          <w:kern w:val="22"/>
          <w:szCs w:val="22"/>
        </w:rPr>
      </w:pPr>
      <w:r>
        <w:rPr>
          <w:snapToGrid w:val="0"/>
        </w:rPr>
        <w:t>Reconocer la necesidad de mayor creación de capacidad y movilización de recursos para acelerar la puesta en práctica del Protocolo, e invitar a las Partes, Estados que no son Parte en el Protocolo, donantes y organizaciones pertinentes a suministrar recursos adicionales y apoyar actividades de creación de capacidad;</w:t>
      </w:r>
    </w:p>
    <w:p w14:paraId="7A3CD920" w14:textId="5B4BDE96" w:rsidR="00BF3A82" w:rsidRPr="0078105E" w:rsidRDefault="00672CCD" w:rsidP="00665814">
      <w:pPr>
        <w:pStyle w:val="Prrafodelista"/>
        <w:numPr>
          <w:ilvl w:val="0"/>
          <w:numId w:val="4"/>
        </w:numPr>
        <w:suppressLineNumbers/>
        <w:suppressAutoHyphens/>
        <w:kinsoku w:val="0"/>
        <w:overflowPunct w:val="0"/>
        <w:autoSpaceDE w:val="0"/>
        <w:autoSpaceDN w:val="0"/>
        <w:adjustRightInd w:val="0"/>
        <w:snapToGrid w:val="0"/>
        <w:spacing w:before="120" w:after="120"/>
        <w:ind w:left="0" w:firstLine="720"/>
        <w:contextualSpacing w:val="0"/>
        <w:rPr>
          <w:rFonts w:cs="Times New Roman"/>
          <w:snapToGrid w:val="0"/>
          <w:kern w:val="22"/>
          <w:szCs w:val="22"/>
        </w:rPr>
      </w:pPr>
      <w:r>
        <w:rPr>
          <w:snapToGrid w:val="0"/>
        </w:rPr>
        <w:t>Acoger con beneplácito la presentación de [x] informes nacionales adicionales luego de la última reunión de las Partes en el Protocolo</w:t>
      </w:r>
      <w:r w:rsidR="00BF5359" w:rsidRPr="0078105E">
        <w:rPr>
          <w:rStyle w:val="Refdenotaalpie"/>
          <w:snapToGrid w:val="0"/>
          <w:kern w:val="22"/>
          <w:sz w:val="22"/>
          <w:szCs w:val="22"/>
          <w:u w:val="none"/>
          <w:vertAlign w:val="superscript"/>
        </w:rPr>
        <w:footnoteReference w:id="3"/>
      </w:r>
      <w:r>
        <w:rPr>
          <w:snapToGrid w:val="0"/>
        </w:rPr>
        <w:t>;</w:t>
      </w:r>
    </w:p>
    <w:p w14:paraId="07E53512" w14:textId="555D601B" w:rsidR="00BF3A82" w:rsidRPr="0078105E" w:rsidRDefault="00BF3A82" w:rsidP="00665814">
      <w:pPr>
        <w:pStyle w:val="Prrafodelista"/>
        <w:numPr>
          <w:ilvl w:val="0"/>
          <w:numId w:val="4"/>
        </w:numPr>
        <w:suppressLineNumbers/>
        <w:suppressAutoHyphens/>
        <w:kinsoku w:val="0"/>
        <w:overflowPunct w:val="0"/>
        <w:autoSpaceDE w:val="0"/>
        <w:autoSpaceDN w:val="0"/>
        <w:adjustRightInd w:val="0"/>
        <w:snapToGrid w:val="0"/>
        <w:spacing w:before="120" w:after="120"/>
        <w:ind w:left="0" w:firstLine="720"/>
        <w:contextualSpacing w:val="0"/>
        <w:rPr>
          <w:rFonts w:cs="Times New Roman"/>
          <w:snapToGrid w:val="0"/>
          <w:kern w:val="22"/>
          <w:szCs w:val="22"/>
        </w:rPr>
      </w:pPr>
      <w:r>
        <w:rPr>
          <w:snapToGrid w:val="0"/>
        </w:rPr>
        <w:t>Expresar su agradecimiento a aquellos Estados que no son Parte en el Protocolo que presentaron informes nacionales sobre la ejecución de los requisitos del Protocolo de Nagoya;</w:t>
      </w:r>
    </w:p>
    <w:p w14:paraId="49606716" w14:textId="08A70490" w:rsidR="00672CCD" w:rsidRPr="0078105E" w:rsidRDefault="00672CCD" w:rsidP="00665814">
      <w:pPr>
        <w:pStyle w:val="Prrafodelista"/>
        <w:numPr>
          <w:ilvl w:val="0"/>
          <w:numId w:val="4"/>
        </w:numPr>
        <w:suppressLineNumbers/>
        <w:suppressAutoHyphens/>
        <w:kinsoku w:val="0"/>
        <w:overflowPunct w:val="0"/>
        <w:autoSpaceDE w:val="0"/>
        <w:autoSpaceDN w:val="0"/>
        <w:adjustRightInd w:val="0"/>
        <w:snapToGrid w:val="0"/>
        <w:spacing w:before="120" w:after="120"/>
        <w:ind w:left="0" w:firstLine="720"/>
        <w:contextualSpacing w:val="0"/>
        <w:rPr>
          <w:rFonts w:cs="Times New Roman"/>
          <w:snapToGrid w:val="0"/>
          <w:spacing w:val="-8"/>
          <w:kern w:val="22"/>
          <w:szCs w:val="22"/>
        </w:rPr>
      </w:pPr>
      <w:r>
        <w:rPr>
          <w:snapToGrid w:val="0"/>
        </w:rPr>
        <w:t>Instar a las Partes que aún no lo hayan hecho a presentar su informe nacional sin demoras;</w:t>
      </w:r>
    </w:p>
    <w:p w14:paraId="14A4F8AD" w14:textId="516466D0" w:rsidR="00672CCD" w:rsidRPr="0078105E" w:rsidRDefault="00672CCD" w:rsidP="00665814">
      <w:pPr>
        <w:pStyle w:val="Prrafodelista"/>
        <w:numPr>
          <w:ilvl w:val="0"/>
          <w:numId w:val="4"/>
        </w:numPr>
        <w:suppressLineNumbers/>
        <w:suppressAutoHyphens/>
        <w:kinsoku w:val="0"/>
        <w:overflowPunct w:val="0"/>
        <w:autoSpaceDE w:val="0"/>
        <w:autoSpaceDN w:val="0"/>
        <w:adjustRightInd w:val="0"/>
        <w:snapToGrid w:val="0"/>
        <w:spacing w:before="120" w:after="120"/>
        <w:ind w:left="0" w:firstLine="720"/>
        <w:contextualSpacing w:val="0"/>
        <w:rPr>
          <w:rFonts w:cs="Times New Roman"/>
          <w:snapToGrid w:val="0"/>
          <w:kern w:val="22"/>
          <w:szCs w:val="22"/>
        </w:rPr>
      </w:pPr>
      <w:r>
        <w:rPr>
          <w:snapToGrid w:val="0"/>
        </w:rPr>
        <w:t>Instar a las Partes a proporcionar información completa y precisa en sus informes nacionales;</w:t>
      </w:r>
    </w:p>
    <w:p w14:paraId="13C90937" w14:textId="10F487CE" w:rsidR="000272BC" w:rsidRPr="0078105E" w:rsidRDefault="000272BC" w:rsidP="00665814">
      <w:pPr>
        <w:pStyle w:val="Prrafodelista"/>
        <w:numPr>
          <w:ilvl w:val="0"/>
          <w:numId w:val="4"/>
        </w:numPr>
        <w:suppressLineNumbers/>
        <w:suppressAutoHyphens/>
        <w:kinsoku w:val="0"/>
        <w:overflowPunct w:val="0"/>
        <w:autoSpaceDE w:val="0"/>
        <w:autoSpaceDN w:val="0"/>
        <w:adjustRightInd w:val="0"/>
        <w:snapToGrid w:val="0"/>
        <w:spacing w:before="120" w:after="120"/>
        <w:ind w:left="0" w:firstLine="720"/>
        <w:contextualSpacing w:val="0"/>
        <w:rPr>
          <w:rFonts w:cs="Times New Roman"/>
          <w:snapToGrid w:val="0"/>
          <w:kern w:val="22"/>
          <w:szCs w:val="22"/>
        </w:rPr>
      </w:pPr>
      <w:r>
        <w:rPr>
          <w:snapToGrid w:val="0"/>
        </w:rPr>
        <w:t xml:space="preserve">Invitar </w:t>
      </w:r>
      <w:bookmarkStart w:id="2" w:name="_Hlk39072018"/>
      <w:r>
        <w:rPr>
          <w:snapToGrid w:val="0"/>
        </w:rPr>
        <w:t>al Fondo para el Medio Ambiente Mundial a que oportunamente ponga recursos financieros a disposición de las Partes que reúnan las condiciones con la finalidad de asistirlas en el cumplimiento de la obligación de presentar informes con arreglo a lo dispuesto en el Protocolo</w:t>
      </w:r>
      <w:bookmarkEnd w:id="2"/>
      <w:r w:rsidR="002D3D29" w:rsidRPr="00665814">
        <w:rPr>
          <w:rStyle w:val="Refdenotaalpie"/>
          <w:iCs/>
          <w:snapToGrid w:val="0"/>
          <w:kern w:val="22"/>
          <w:sz w:val="22"/>
          <w:szCs w:val="22"/>
          <w:u w:val="none"/>
          <w:vertAlign w:val="superscript"/>
        </w:rPr>
        <w:footnoteReference w:id="4"/>
      </w:r>
      <w:r w:rsidR="0056452A">
        <w:rPr>
          <w:snapToGrid w:val="0"/>
        </w:rPr>
        <w:t>;</w:t>
      </w:r>
    </w:p>
    <w:p w14:paraId="5BA6A4B1" w14:textId="4D39DBEA" w:rsidR="002468AA" w:rsidRPr="0078105E" w:rsidRDefault="0064277E" w:rsidP="00665814">
      <w:pPr>
        <w:pStyle w:val="Prrafodelista"/>
        <w:numPr>
          <w:ilvl w:val="0"/>
          <w:numId w:val="4"/>
        </w:numPr>
        <w:suppressLineNumbers/>
        <w:suppressAutoHyphens/>
        <w:kinsoku w:val="0"/>
        <w:overflowPunct w:val="0"/>
        <w:autoSpaceDE w:val="0"/>
        <w:autoSpaceDN w:val="0"/>
        <w:adjustRightInd w:val="0"/>
        <w:snapToGrid w:val="0"/>
        <w:spacing w:before="120" w:after="120"/>
        <w:ind w:left="0" w:firstLine="720"/>
        <w:contextualSpacing w:val="0"/>
        <w:rPr>
          <w:rFonts w:cs="Times New Roman"/>
          <w:snapToGrid w:val="0"/>
          <w:kern w:val="22"/>
          <w:szCs w:val="22"/>
        </w:rPr>
      </w:pPr>
      <w:r>
        <w:rPr>
          <w:snapToGrid w:val="0"/>
        </w:rPr>
        <w:t>Alentar a las Partes a tomar el Marco Mundial de la Diversidad Biológica posterior a 2020 como una oportunidad para fortalecer sus esfuerzos para ejecutar con eficacia sus obligaciones en virtud del Protocolo.</w:t>
      </w:r>
    </w:p>
    <w:p w14:paraId="7DAC3D02" w14:textId="5BB1A4FC" w:rsidR="00EA3A18" w:rsidRPr="0078105E" w:rsidRDefault="000B353B" w:rsidP="00665814">
      <w:pPr>
        <w:pStyle w:val="Para1"/>
        <w:numPr>
          <w:ilvl w:val="0"/>
          <w:numId w:val="0"/>
        </w:numPr>
        <w:suppressLineNumbers/>
        <w:tabs>
          <w:tab w:val="clear" w:pos="720"/>
        </w:tabs>
        <w:suppressAutoHyphens/>
        <w:kinsoku w:val="0"/>
        <w:overflowPunct w:val="0"/>
        <w:autoSpaceDE w:val="0"/>
        <w:autoSpaceDN w:val="0"/>
        <w:adjustRightInd w:val="0"/>
        <w:snapToGrid w:val="0"/>
        <w:spacing w:after="0"/>
        <w:jc w:val="center"/>
        <w:rPr>
          <w:rFonts w:cs="Times New Roman"/>
          <w:snapToGrid w:val="0"/>
          <w:kern w:val="22"/>
          <w:szCs w:val="22"/>
        </w:rPr>
      </w:pPr>
      <w:r>
        <w:rPr>
          <w:snapToGrid w:val="0"/>
        </w:rPr>
        <w:t>__________</w:t>
      </w:r>
    </w:p>
    <w:sectPr w:rsidR="00EA3A18" w:rsidRPr="0078105E" w:rsidSect="0000049C">
      <w:pgSz w:w="12240" w:h="15840"/>
      <w:pgMar w:top="720" w:right="1440" w:bottom="720" w:left="1440" w:header="461"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3E3F7" w14:textId="77777777" w:rsidR="00506692" w:rsidRDefault="00506692">
      <w:r>
        <w:separator/>
      </w:r>
    </w:p>
  </w:endnote>
  <w:endnote w:type="continuationSeparator" w:id="0">
    <w:p w14:paraId="52B27D2D" w14:textId="77777777" w:rsidR="00506692" w:rsidRDefault="00506692">
      <w:r>
        <w:continuationSeparator/>
      </w:r>
    </w:p>
  </w:endnote>
  <w:endnote w:type="continuationNotice" w:id="1">
    <w:p w14:paraId="53404850" w14:textId="77777777" w:rsidR="00506692" w:rsidRDefault="005066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3FA1C" w14:textId="77777777" w:rsidR="00772C68" w:rsidRDefault="00772C68" w:rsidP="00243FA4">
    <w:pPr>
      <w:pStyle w:val="Piedepgina"/>
      <w:tabs>
        <w:tab w:val="clear" w:pos="4320"/>
        <w:tab w:val="clear" w:pos="8640"/>
      </w:tabs>
      <w:ind w:firstLine="0"/>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26F55" w14:textId="77777777" w:rsidR="00772C68" w:rsidRDefault="00772C68" w:rsidP="0000049C">
    <w:pPr>
      <w:pStyle w:val="Piedepgina"/>
      <w:tabs>
        <w:tab w:val="clear" w:pos="4320"/>
        <w:tab w:val="clear" w:pos="8640"/>
      </w:tabs>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0DF70" w14:textId="77777777" w:rsidR="00506692" w:rsidRDefault="00506692">
      <w:r>
        <w:separator/>
      </w:r>
    </w:p>
  </w:footnote>
  <w:footnote w:type="continuationSeparator" w:id="0">
    <w:p w14:paraId="19AF5B00" w14:textId="77777777" w:rsidR="00506692" w:rsidRDefault="00506692">
      <w:r>
        <w:continuationSeparator/>
      </w:r>
    </w:p>
  </w:footnote>
  <w:footnote w:type="continuationNotice" w:id="1">
    <w:p w14:paraId="5B64635D" w14:textId="77777777" w:rsidR="00506692" w:rsidRDefault="00506692"/>
  </w:footnote>
  <w:footnote w:id="2">
    <w:p w14:paraId="25EEF77E" w14:textId="77777777" w:rsidR="00772C68" w:rsidRPr="00512B54" w:rsidRDefault="00772C68" w:rsidP="00512B54">
      <w:pPr>
        <w:pStyle w:val="Textonotapie"/>
        <w:suppressLineNumbers/>
        <w:suppressAutoHyphens/>
        <w:kinsoku w:val="0"/>
        <w:overflowPunct w:val="0"/>
        <w:autoSpaceDE w:val="0"/>
        <w:autoSpaceDN w:val="0"/>
        <w:ind w:firstLine="0"/>
        <w:jc w:val="left"/>
        <w:rPr>
          <w:kern w:val="18"/>
          <w:sz w:val="18"/>
          <w:szCs w:val="18"/>
        </w:rPr>
      </w:pPr>
      <w:r>
        <w:rPr>
          <w:rStyle w:val="Refdenotaalpie"/>
          <w:kern w:val="18"/>
          <w:szCs w:val="18"/>
          <w:u w:val="none"/>
          <w:vertAlign w:val="superscript"/>
        </w:rPr>
        <w:footnoteRef/>
      </w:r>
      <w:r>
        <w:t xml:space="preserve"> </w:t>
      </w:r>
      <w:r w:rsidRPr="0056452A">
        <w:rPr>
          <w:sz w:val="18"/>
        </w:rPr>
        <w:t>En atención a la práctica previa, la Conferencia de las Partes que actúa como reunión de las Partes en el Protocolo de Nagoya podría querer referir las recomendaciones al tema del programa con el que estas se relacionen más estrechamente.</w:t>
      </w:r>
    </w:p>
  </w:footnote>
  <w:footnote w:id="3">
    <w:p w14:paraId="76C5ABA6" w14:textId="1BEA8789" w:rsidR="00772C68" w:rsidRPr="00512B54" w:rsidRDefault="00772C68" w:rsidP="00512B54">
      <w:pPr>
        <w:pStyle w:val="Textonotapie"/>
        <w:suppressLineNumbers/>
        <w:suppressAutoHyphens/>
        <w:kinsoku w:val="0"/>
        <w:overflowPunct w:val="0"/>
        <w:autoSpaceDE w:val="0"/>
        <w:autoSpaceDN w:val="0"/>
        <w:ind w:firstLine="0"/>
        <w:jc w:val="left"/>
        <w:rPr>
          <w:spacing w:val="-2"/>
          <w:kern w:val="18"/>
          <w:sz w:val="18"/>
          <w:szCs w:val="18"/>
        </w:rPr>
      </w:pPr>
      <w:r>
        <w:rPr>
          <w:rStyle w:val="Refdenotaalpie"/>
          <w:spacing w:val="-2"/>
          <w:kern w:val="18"/>
          <w:szCs w:val="18"/>
          <w:u w:val="none"/>
          <w:vertAlign w:val="superscript"/>
        </w:rPr>
        <w:footnoteRef/>
      </w:r>
      <w:r>
        <w:rPr>
          <w:sz w:val="18"/>
        </w:rPr>
        <w:t xml:space="preserve"> Este número se actualizará en función del número de informes nacionales provisionales recibidos antes de la cuarta reunión de las Partes.</w:t>
      </w:r>
    </w:p>
  </w:footnote>
  <w:footnote w:id="4">
    <w:p w14:paraId="1244B7AC" w14:textId="3F006AC0" w:rsidR="002D3D29" w:rsidRPr="00512B54" w:rsidRDefault="002D3D29" w:rsidP="00512B54">
      <w:pPr>
        <w:pStyle w:val="Textonotapie"/>
        <w:suppressLineNumbers/>
        <w:suppressAutoHyphens/>
        <w:ind w:firstLine="0"/>
        <w:jc w:val="left"/>
        <w:rPr>
          <w:kern w:val="18"/>
          <w:sz w:val="18"/>
          <w:szCs w:val="18"/>
        </w:rPr>
      </w:pPr>
      <w:r>
        <w:rPr>
          <w:rStyle w:val="Refdenotaalpie"/>
          <w:kern w:val="18"/>
          <w:szCs w:val="18"/>
          <w:u w:val="none"/>
          <w:vertAlign w:val="superscript"/>
        </w:rPr>
        <w:footnoteRef/>
      </w:r>
      <w:r>
        <w:rPr>
          <w:sz w:val="18"/>
        </w:rPr>
        <w:t xml:space="preserve"> Dado que la Conferencia de las Partes es la que tiene autoridad para proporcionar orientaciones al mecanismo financiero, este párrafo debería entenderse y leerse de la siguiente manera: “Recomendar a la Conferencia de las Partes que solicite al Fondo para el Medio Ambiente Mundial que oportunamente ponga recursos financieros a disposición de las Partes que reúnan las condiciones con la finalidad de asistirlas en el cumplimiento de la obligación de presentar informes con arreglo a lo dispuesto en el Protocolo”.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FE3F4" w14:textId="7797F683" w:rsidR="00772C68" w:rsidRPr="00243FA4" w:rsidRDefault="00772C68" w:rsidP="00665814">
    <w:pPr>
      <w:keepLines/>
      <w:suppressLineNumbers/>
      <w:suppressAutoHyphens/>
      <w:jc w:val="left"/>
      <w:rPr>
        <w:noProof/>
        <w:kern w:val="22"/>
        <w:szCs w:val="22"/>
      </w:rPr>
    </w:pPr>
    <w:r>
      <w:t>CBD/NP/CC/3/5</w:t>
    </w:r>
  </w:p>
  <w:p w14:paraId="1E18D917" w14:textId="5A8FCE0E" w:rsidR="00772C68" w:rsidRPr="00243FA4" w:rsidRDefault="00085AAC" w:rsidP="00665814">
    <w:pPr>
      <w:pStyle w:val="Encabezado"/>
      <w:keepLines/>
      <w:suppressLineNumbers/>
      <w:tabs>
        <w:tab w:val="clear" w:pos="4320"/>
        <w:tab w:val="clear" w:pos="8640"/>
      </w:tabs>
      <w:suppressAutoHyphens/>
      <w:jc w:val="left"/>
      <w:rPr>
        <w:noProof/>
        <w:kern w:val="22"/>
        <w:sz w:val="22"/>
        <w:szCs w:val="22"/>
      </w:rPr>
    </w:pPr>
    <w:r>
      <w:rPr>
        <w:sz w:val="22"/>
      </w:rPr>
      <w:t xml:space="preserve">Página </w:t>
    </w:r>
    <w:r w:rsidR="00772C68" w:rsidRPr="00243FA4">
      <w:rPr>
        <w:sz w:val="22"/>
      </w:rPr>
      <w:fldChar w:fldCharType="begin"/>
    </w:r>
    <w:r w:rsidR="00772C68" w:rsidRPr="00243FA4">
      <w:rPr>
        <w:sz w:val="22"/>
      </w:rPr>
      <w:instrText xml:space="preserve"> PAGE   \* MERGEFORMAT </w:instrText>
    </w:r>
    <w:r w:rsidR="00772C68" w:rsidRPr="00243FA4">
      <w:rPr>
        <w:sz w:val="22"/>
      </w:rPr>
      <w:fldChar w:fldCharType="separate"/>
    </w:r>
    <w:r w:rsidR="00974067">
      <w:rPr>
        <w:sz w:val="22"/>
      </w:rPr>
      <w:t>6</w:t>
    </w:r>
    <w:r w:rsidR="00772C68" w:rsidRPr="00243FA4">
      <w:rPr>
        <w:sz w:val="22"/>
      </w:rPr>
      <w:fldChar w:fldCharType="end"/>
    </w:r>
  </w:p>
  <w:p w14:paraId="3A4D0BD7" w14:textId="77777777" w:rsidR="00772C68" w:rsidRPr="00243FA4" w:rsidRDefault="00772C68" w:rsidP="00665814">
    <w:pPr>
      <w:pStyle w:val="Encabezado"/>
      <w:keepLines/>
      <w:suppressLineNumbers/>
      <w:tabs>
        <w:tab w:val="clear" w:pos="4320"/>
        <w:tab w:val="clear" w:pos="8640"/>
      </w:tabs>
      <w:suppressAutoHyphens/>
      <w:jc w:val="left"/>
      <w:rPr>
        <w:noProof/>
        <w:kern w:val="22"/>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FA44C" w14:textId="5987443D" w:rsidR="00772C68" w:rsidRPr="00CE4E08" w:rsidRDefault="00772C68" w:rsidP="00665814">
    <w:pPr>
      <w:keepLines/>
      <w:suppressLineNumbers/>
      <w:suppressAutoHyphens/>
      <w:jc w:val="right"/>
      <w:rPr>
        <w:noProof/>
        <w:kern w:val="22"/>
        <w:szCs w:val="22"/>
      </w:rPr>
    </w:pPr>
    <w:r>
      <w:t>CBD/NP/CC/3/5</w:t>
    </w:r>
  </w:p>
  <w:p w14:paraId="43DEA7CA" w14:textId="3F38B292" w:rsidR="00772C68" w:rsidRPr="00CE4E08" w:rsidRDefault="00772C68" w:rsidP="00665814">
    <w:pPr>
      <w:pStyle w:val="Encabezado"/>
      <w:keepLines/>
      <w:suppressLineNumbers/>
      <w:tabs>
        <w:tab w:val="clear" w:pos="4320"/>
        <w:tab w:val="clear" w:pos="8640"/>
      </w:tabs>
      <w:suppressAutoHyphens/>
      <w:jc w:val="right"/>
      <w:rPr>
        <w:noProof/>
        <w:kern w:val="22"/>
        <w:sz w:val="22"/>
        <w:szCs w:val="22"/>
      </w:rPr>
    </w:pPr>
    <w:r>
      <w:rPr>
        <w:sz w:val="22"/>
      </w:rPr>
      <w:t xml:space="preserve">Página </w:t>
    </w:r>
    <w:r w:rsidRPr="00CE4E08">
      <w:rPr>
        <w:sz w:val="22"/>
      </w:rPr>
      <w:fldChar w:fldCharType="begin"/>
    </w:r>
    <w:r w:rsidRPr="00CE4E08">
      <w:rPr>
        <w:sz w:val="22"/>
      </w:rPr>
      <w:instrText xml:space="preserve"> PAGE   \* MERGEFORMAT </w:instrText>
    </w:r>
    <w:r w:rsidRPr="00CE4E08">
      <w:rPr>
        <w:sz w:val="22"/>
      </w:rPr>
      <w:fldChar w:fldCharType="separate"/>
    </w:r>
    <w:r w:rsidR="00974067">
      <w:rPr>
        <w:sz w:val="22"/>
      </w:rPr>
      <w:t>7</w:t>
    </w:r>
    <w:r w:rsidRPr="00CE4E08">
      <w:rPr>
        <w:sz w:val="22"/>
      </w:rPr>
      <w:fldChar w:fldCharType="end"/>
    </w:r>
  </w:p>
  <w:p w14:paraId="4FD7C25B" w14:textId="77777777" w:rsidR="00772C68" w:rsidRPr="00703CFD" w:rsidRDefault="00772C68" w:rsidP="00665814">
    <w:pPr>
      <w:pStyle w:val="Encabezado"/>
      <w:keepLines/>
      <w:suppressLineNumbers/>
      <w:tabs>
        <w:tab w:val="clear" w:pos="4320"/>
        <w:tab w:val="clear" w:pos="8640"/>
      </w:tabs>
      <w:suppressAutoHyphens/>
      <w:jc w:val="right"/>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47349"/>
    <w:multiLevelType w:val="hybridMultilevel"/>
    <w:tmpl w:val="FF1C70DC"/>
    <w:lvl w:ilvl="0" w:tplc="2F52C61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7320B1"/>
    <w:multiLevelType w:val="multilevel"/>
    <w:tmpl w:val="31CE035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tulo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 w15:restartNumberingAfterBreak="0">
    <w:nsid w:val="3AEB0B1E"/>
    <w:multiLevelType w:val="multilevel"/>
    <w:tmpl w:val="E07EC098"/>
    <w:lvl w:ilvl="0">
      <w:start w:val="1"/>
      <w:numFmt w:val="decimal"/>
      <w:pStyle w:val="para2"/>
      <w:lvlText w:val="%1."/>
      <w:lvlJc w:val="left"/>
      <w:pPr>
        <w:tabs>
          <w:tab w:val="num" w:pos="360"/>
        </w:tabs>
      </w:pPr>
      <w:rPr>
        <w:rFonts w:cs="Times New Roman" w:hint="default"/>
      </w:rPr>
    </w:lvl>
    <w:lvl w:ilvl="1">
      <w:start w:val="1"/>
      <w:numFmt w:val="lowerLetter"/>
      <w:lvlText w:val="(%2)"/>
      <w:lvlJc w:val="left"/>
      <w:pPr>
        <w:tabs>
          <w:tab w:val="num" w:pos="1080"/>
        </w:tabs>
        <w:ind w:firstLine="720"/>
      </w:pPr>
      <w:rPr>
        <w:rFonts w:cs="Times New Roman" w:hint="default"/>
      </w:rPr>
    </w:lvl>
    <w:lvl w:ilvl="2">
      <w:start w:val="1"/>
      <w:numFmt w:val="lowerRoman"/>
      <w:lvlText w:val="(%3)"/>
      <w:lvlJc w:val="right"/>
      <w:pPr>
        <w:tabs>
          <w:tab w:val="num" w:pos="2736"/>
        </w:tabs>
        <w:ind w:left="2736" w:hanging="432"/>
      </w:pPr>
      <w:rPr>
        <w:rFonts w:cs="Times New Roman" w:hint="default"/>
      </w:rPr>
    </w:lvl>
    <w:lvl w:ilvl="3">
      <w:start w:val="1"/>
      <w:numFmt w:val="decimal"/>
      <w:lvlText w:val="a."/>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4" w15:restartNumberingAfterBreak="0">
    <w:nsid w:val="4E0442B4"/>
    <w:multiLevelType w:val="multilevel"/>
    <w:tmpl w:val="6D7A539C"/>
    <w:lvl w:ilvl="0">
      <w:start w:val="1"/>
      <w:numFmt w:val="decimal"/>
      <w:pStyle w:val="Para1"/>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rFonts w:cs="Times New Roman" w:hint="default"/>
        <w:b w:val="0"/>
        <w:i w:val="0"/>
        <w:sz w:val="22"/>
        <w:szCs w:val="22"/>
        <w:vertAlign w:val="baseline"/>
      </w:rPr>
    </w:lvl>
    <w:lvl w:ilvl="2">
      <w:start w:val="1"/>
      <w:numFmt w:val="lowerRoman"/>
      <w:pStyle w:val="Para3"/>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 w15:restartNumberingAfterBreak="0">
    <w:nsid w:val="79156A90"/>
    <w:multiLevelType w:val="hybridMultilevel"/>
    <w:tmpl w:val="F19A30EA"/>
    <w:lvl w:ilvl="0" w:tplc="2F52C61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5"/>
  </w:num>
  <w:num w:numId="5">
    <w:abstractNumId w:val="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0"/>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 w:numId="48">
    <w:abstractNumId w:val="4"/>
  </w:num>
  <w:num w:numId="49">
    <w:abstractNumId w:val="4"/>
  </w:num>
  <w:num w:numId="50">
    <w:abstractNumId w:val="4"/>
  </w:num>
  <w:num w:numId="51">
    <w:abstractNumId w:val="4"/>
  </w:num>
  <w:num w:numId="52">
    <w:abstractNumId w:val="4"/>
  </w:num>
  <w:num w:numId="53">
    <w:abstractNumId w:val="4"/>
  </w:num>
  <w:num w:numId="54">
    <w:abstractNumId w:val="4"/>
  </w:num>
  <w:num w:numId="55">
    <w:abstractNumId w:val="4"/>
  </w:num>
  <w:num w:numId="56">
    <w:abstractNumId w:val="4"/>
  </w:num>
  <w:num w:numId="57">
    <w:abstractNumId w:val="4"/>
  </w:num>
  <w:num w:numId="58">
    <w:abstractNumId w:val="4"/>
  </w:num>
  <w:num w:numId="59">
    <w:abstractNumId w:val="4"/>
  </w:num>
  <w:num w:numId="60">
    <w:abstractNumId w:val="4"/>
  </w:num>
  <w:num w:numId="61">
    <w:abstractNumId w:val="4"/>
  </w:num>
  <w:num w:numId="62">
    <w:abstractNumId w:val="4"/>
  </w:num>
  <w:num w:numId="63">
    <w:abstractNumId w:val="4"/>
  </w:num>
  <w:num w:numId="64">
    <w:abstractNumId w:val="4"/>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CA9"/>
    <w:rsid w:val="0000049C"/>
    <w:rsid w:val="0000084A"/>
    <w:rsid w:val="00000A89"/>
    <w:rsid w:val="000014B1"/>
    <w:rsid w:val="000018EF"/>
    <w:rsid w:val="0000219F"/>
    <w:rsid w:val="00002219"/>
    <w:rsid w:val="00002FDD"/>
    <w:rsid w:val="000046D8"/>
    <w:rsid w:val="000056C9"/>
    <w:rsid w:val="00006107"/>
    <w:rsid w:val="00006F4F"/>
    <w:rsid w:val="00010911"/>
    <w:rsid w:val="0001238D"/>
    <w:rsid w:val="00013688"/>
    <w:rsid w:val="00013D66"/>
    <w:rsid w:val="00014459"/>
    <w:rsid w:val="0001445B"/>
    <w:rsid w:val="000145E6"/>
    <w:rsid w:val="000153BA"/>
    <w:rsid w:val="00016E7A"/>
    <w:rsid w:val="00017FDF"/>
    <w:rsid w:val="00020ED8"/>
    <w:rsid w:val="000225B7"/>
    <w:rsid w:val="00022620"/>
    <w:rsid w:val="0002295B"/>
    <w:rsid w:val="00022B9B"/>
    <w:rsid w:val="00023609"/>
    <w:rsid w:val="00023896"/>
    <w:rsid w:val="00023B86"/>
    <w:rsid w:val="000247AB"/>
    <w:rsid w:val="00025E97"/>
    <w:rsid w:val="000272BC"/>
    <w:rsid w:val="0003022C"/>
    <w:rsid w:val="0003059A"/>
    <w:rsid w:val="0003074D"/>
    <w:rsid w:val="000307EC"/>
    <w:rsid w:val="00030F08"/>
    <w:rsid w:val="0003142C"/>
    <w:rsid w:val="00031620"/>
    <w:rsid w:val="00031928"/>
    <w:rsid w:val="0003292E"/>
    <w:rsid w:val="000331AD"/>
    <w:rsid w:val="00033AB2"/>
    <w:rsid w:val="00034061"/>
    <w:rsid w:val="00035D45"/>
    <w:rsid w:val="00036284"/>
    <w:rsid w:val="0003656A"/>
    <w:rsid w:val="00036D1B"/>
    <w:rsid w:val="000378AF"/>
    <w:rsid w:val="000403AC"/>
    <w:rsid w:val="00042F93"/>
    <w:rsid w:val="0004421F"/>
    <w:rsid w:val="00044810"/>
    <w:rsid w:val="0004511C"/>
    <w:rsid w:val="00045444"/>
    <w:rsid w:val="00047723"/>
    <w:rsid w:val="00050117"/>
    <w:rsid w:val="00050169"/>
    <w:rsid w:val="0005055F"/>
    <w:rsid w:val="0005176A"/>
    <w:rsid w:val="000532B9"/>
    <w:rsid w:val="00053583"/>
    <w:rsid w:val="00055A4D"/>
    <w:rsid w:val="00056158"/>
    <w:rsid w:val="0005694F"/>
    <w:rsid w:val="00057ABB"/>
    <w:rsid w:val="0006021B"/>
    <w:rsid w:val="00061646"/>
    <w:rsid w:val="000635E7"/>
    <w:rsid w:val="00064439"/>
    <w:rsid w:val="0006497D"/>
    <w:rsid w:val="0006520B"/>
    <w:rsid w:val="00066D75"/>
    <w:rsid w:val="00067B60"/>
    <w:rsid w:val="00072C35"/>
    <w:rsid w:val="00073E75"/>
    <w:rsid w:val="00076519"/>
    <w:rsid w:val="0007674F"/>
    <w:rsid w:val="00080526"/>
    <w:rsid w:val="00080959"/>
    <w:rsid w:val="0008196D"/>
    <w:rsid w:val="00081D67"/>
    <w:rsid w:val="00082563"/>
    <w:rsid w:val="00083015"/>
    <w:rsid w:val="00084B63"/>
    <w:rsid w:val="00085731"/>
    <w:rsid w:val="00085AAC"/>
    <w:rsid w:val="00086A7A"/>
    <w:rsid w:val="00086F52"/>
    <w:rsid w:val="0008713E"/>
    <w:rsid w:val="00087938"/>
    <w:rsid w:val="00090365"/>
    <w:rsid w:val="00091887"/>
    <w:rsid w:val="000922B0"/>
    <w:rsid w:val="00092B7A"/>
    <w:rsid w:val="00092CC1"/>
    <w:rsid w:val="000937E6"/>
    <w:rsid w:val="0009439F"/>
    <w:rsid w:val="000947AF"/>
    <w:rsid w:val="00094E09"/>
    <w:rsid w:val="00094F63"/>
    <w:rsid w:val="00095BB0"/>
    <w:rsid w:val="0009623D"/>
    <w:rsid w:val="00096982"/>
    <w:rsid w:val="00097BDA"/>
    <w:rsid w:val="000A1134"/>
    <w:rsid w:val="000A1889"/>
    <w:rsid w:val="000A1E8D"/>
    <w:rsid w:val="000A24DC"/>
    <w:rsid w:val="000A2595"/>
    <w:rsid w:val="000A3DC9"/>
    <w:rsid w:val="000A6B98"/>
    <w:rsid w:val="000A7E21"/>
    <w:rsid w:val="000B014B"/>
    <w:rsid w:val="000B026C"/>
    <w:rsid w:val="000B1DD0"/>
    <w:rsid w:val="000B1FDD"/>
    <w:rsid w:val="000B2727"/>
    <w:rsid w:val="000B353B"/>
    <w:rsid w:val="000B4157"/>
    <w:rsid w:val="000B52B7"/>
    <w:rsid w:val="000B66D3"/>
    <w:rsid w:val="000B706A"/>
    <w:rsid w:val="000C01B2"/>
    <w:rsid w:val="000C02F1"/>
    <w:rsid w:val="000C1EE4"/>
    <w:rsid w:val="000C1F65"/>
    <w:rsid w:val="000C27F8"/>
    <w:rsid w:val="000C5FDF"/>
    <w:rsid w:val="000C67EE"/>
    <w:rsid w:val="000D08FF"/>
    <w:rsid w:val="000D0F0A"/>
    <w:rsid w:val="000D3A67"/>
    <w:rsid w:val="000D45C0"/>
    <w:rsid w:val="000D464B"/>
    <w:rsid w:val="000D5E1B"/>
    <w:rsid w:val="000D7AAC"/>
    <w:rsid w:val="000E0161"/>
    <w:rsid w:val="000E09D3"/>
    <w:rsid w:val="000E11DB"/>
    <w:rsid w:val="000E1508"/>
    <w:rsid w:val="000E2E3B"/>
    <w:rsid w:val="000E3289"/>
    <w:rsid w:val="000E3AAB"/>
    <w:rsid w:val="000E54F8"/>
    <w:rsid w:val="000E5B37"/>
    <w:rsid w:val="000E7445"/>
    <w:rsid w:val="000F01E6"/>
    <w:rsid w:val="000F09CA"/>
    <w:rsid w:val="000F0B22"/>
    <w:rsid w:val="000F2AB6"/>
    <w:rsid w:val="000F5979"/>
    <w:rsid w:val="000F6145"/>
    <w:rsid w:val="000F638D"/>
    <w:rsid w:val="000F6E9C"/>
    <w:rsid w:val="0010131E"/>
    <w:rsid w:val="00101458"/>
    <w:rsid w:val="00101F31"/>
    <w:rsid w:val="0010358D"/>
    <w:rsid w:val="00104052"/>
    <w:rsid w:val="0010422E"/>
    <w:rsid w:val="00104376"/>
    <w:rsid w:val="00105937"/>
    <w:rsid w:val="00106087"/>
    <w:rsid w:val="00107296"/>
    <w:rsid w:val="001074D9"/>
    <w:rsid w:val="00112408"/>
    <w:rsid w:val="00115493"/>
    <w:rsid w:val="00116282"/>
    <w:rsid w:val="0011629E"/>
    <w:rsid w:val="00116D22"/>
    <w:rsid w:val="001210BC"/>
    <w:rsid w:val="00122767"/>
    <w:rsid w:val="00123101"/>
    <w:rsid w:val="00124007"/>
    <w:rsid w:val="00124096"/>
    <w:rsid w:val="00124B2D"/>
    <w:rsid w:val="0012506F"/>
    <w:rsid w:val="00125630"/>
    <w:rsid w:val="00125E07"/>
    <w:rsid w:val="00130CE3"/>
    <w:rsid w:val="00132394"/>
    <w:rsid w:val="00132E2F"/>
    <w:rsid w:val="00133910"/>
    <w:rsid w:val="00133A09"/>
    <w:rsid w:val="00133C7D"/>
    <w:rsid w:val="001342DE"/>
    <w:rsid w:val="00134DFE"/>
    <w:rsid w:val="0013600D"/>
    <w:rsid w:val="00136F05"/>
    <w:rsid w:val="00137BAA"/>
    <w:rsid w:val="00140B46"/>
    <w:rsid w:val="00140F84"/>
    <w:rsid w:val="00141598"/>
    <w:rsid w:val="00141D17"/>
    <w:rsid w:val="00141D79"/>
    <w:rsid w:val="00142869"/>
    <w:rsid w:val="0014303A"/>
    <w:rsid w:val="00143E4D"/>
    <w:rsid w:val="00143E73"/>
    <w:rsid w:val="00145F0A"/>
    <w:rsid w:val="00146F82"/>
    <w:rsid w:val="00147159"/>
    <w:rsid w:val="00147539"/>
    <w:rsid w:val="001513F7"/>
    <w:rsid w:val="00151528"/>
    <w:rsid w:val="001529A1"/>
    <w:rsid w:val="00153D4E"/>
    <w:rsid w:val="001543C2"/>
    <w:rsid w:val="00154C7D"/>
    <w:rsid w:val="001565B9"/>
    <w:rsid w:val="00157A01"/>
    <w:rsid w:val="001605D3"/>
    <w:rsid w:val="00160AE5"/>
    <w:rsid w:val="00161C7F"/>
    <w:rsid w:val="00162370"/>
    <w:rsid w:val="00164551"/>
    <w:rsid w:val="00166AF7"/>
    <w:rsid w:val="00166B6B"/>
    <w:rsid w:val="00166BBC"/>
    <w:rsid w:val="00166EA3"/>
    <w:rsid w:val="00167128"/>
    <w:rsid w:val="0016719B"/>
    <w:rsid w:val="001678B6"/>
    <w:rsid w:val="00170C8C"/>
    <w:rsid w:val="0017155A"/>
    <w:rsid w:val="00172BC7"/>
    <w:rsid w:val="0017329C"/>
    <w:rsid w:val="00173EAF"/>
    <w:rsid w:val="00174B92"/>
    <w:rsid w:val="00175A8F"/>
    <w:rsid w:val="00175EF5"/>
    <w:rsid w:val="001761F8"/>
    <w:rsid w:val="0017625E"/>
    <w:rsid w:val="0017655D"/>
    <w:rsid w:val="001816D2"/>
    <w:rsid w:val="001831CC"/>
    <w:rsid w:val="0018363F"/>
    <w:rsid w:val="001839A9"/>
    <w:rsid w:val="00183C29"/>
    <w:rsid w:val="00184DE0"/>
    <w:rsid w:val="001855B9"/>
    <w:rsid w:val="0018684D"/>
    <w:rsid w:val="00186A4C"/>
    <w:rsid w:val="001871D6"/>
    <w:rsid w:val="00187210"/>
    <w:rsid w:val="00187570"/>
    <w:rsid w:val="00187AEF"/>
    <w:rsid w:val="00187C6F"/>
    <w:rsid w:val="00187CD2"/>
    <w:rsid w:val="00190800"/>
    <w:rsid w:val="00192EB5"/>
    <w:rsid w:val="00192FAF"/>
    <w:rsid w:val="001932CB"/>
    <w:rsid w:val="00193CB2"/>
    <w:rsid w:val="00193E4E"/>
    <w:rsid w:val="00193E52"/>
    <w:rsid w:val="001944E4"/>
    <w:rsid w:val="001945C5"/>
    <w:rsid w:val="00196193"/>
    <w:rsid w:val="00197FE2"/>
    <w:rsid w:val="001A0277"/>
    <w:rsid w:val="001A0F45"/>
    <w:rsid w:val="001A22BE"/>
    <w:rsid w:val="001A3580"/>
    <w:rsid w:val="001A361D"/>
    <w:rsid w:val="001A4D8B"/>
    <w:rsid w:val="001B1D93"/>
    <w:rsid w:val="001B2C95"/>
    <w:rsid w:val="001B3B19"/>
    <w:rsid w:val="001B550B"/>
    <w:rsid w:val="001B5A1C"/>
    <w:rsid w:val="001B76A8"/>
    <w:rsid w:val="001B76D3"/>
    <w:rsid w:val="001C0BAA"/>
    <w:rsid w:val="001C19A5"/>
    <w:rsid w:val="001C2907"/>
    <w:rsid w:val="001C34BE"/>
    <w:rsid w:val="001C3AA8"/>
    <w:rsid w:val="001C3FFA"/>
    <w:rsid w:val="001C46EB"/>
    <w:rsid w:val="001C4A57"/>
    <w:rsid w:val="001C55C3"/>
    <w:rsid w:val="001C5C08"/>
    <w:rsid w:val="001C7163"/>
    <w:rsid w:val="001C7813"/>
    <w:rsid w:val="001C7B39"/>
    <w:rsid w:val="001D0CC3"/>
    <w:rsid w:val="001D0DDE"/>
    <w:rsid w:val="001D3D90"/>
    <w:rsid w:val="001D4029"/>
    <w:rsid w:val="001D4EEA"/>
    <w:rsid w:val="001D6555"/>
    <w:rsid w:val="001D7D86"/>
    <w:rsid w:val="001E2165"/>
    <w:rsid w:val="001E4C8E"/>
    <w:rsid w:val="001E5415"/>
    <w:rsid w:val="001E629C"/>
    <w:rsid w:val="001F09E2"/>
    <w:rsid w:val="001F34E5"/>
    <w:rsid w:val="001F4441"/>
    <w:rsid w:val="001F5BC9"/>
    <w:rsid w:val="001F623B"/>
    <w:rsid w:val="00201DA7"/>
    <w:rsid w:val="00201DD4"/>
    <w:rsid w:val="00202232"/>
    <w:rsid w:val="0020245D"/>
    <w:rsid w:val="00202D6C"/>
    <w:rsid w:val="00204DA6"/>
    <w:rsid w:val="002060D1"/>
    <w:rsid w:val="00206AD5"/>
    <w:rsid w:val="00207E14"/>
    <w:rsid w:val="002107B1"/>
    <w:rsid w:val="00211D83"/>
    <w:rsid w:val="00212556"/>
    <w:rsid w:val="00212592"/>
    <w:rsid w:val="0021524A"/>
    <w:rsid w:val="002152B4"/>
    <w:rsid w:val="00216FB3"/>
    <w:rsid w:val="00217DFC"/>
    <w:rsid w:val="002204BE"/>
    <w:rsid w:val="002208CC"/>
    <w:rsid w:val="00220CD8"/>
    <w:rsid w:val="002224E8"/>
    <w:rsid w:val="002244E1"/>
    <w:rsid w:val="00224A63"/>
    <w:rsid w:val="00224AAF"/>
    <w:rsid w:val="00226A85"/>
    <w:rsid w:val="00226CBB"/>
    <w:rsid w:val="00230208"/>
    <w:rsid w:val="00230595"/>
    <w:rsid w:val="00230A05"/>
    <w:rsid w:val="00230FEE"/>
    <w:rsid w:val="0023352D"/>
    <w:rsid w:val="00233BDE"/>
    <w:rsid w:val="00235BA9"/>
    <w:rsid w:val="002406E3"/>
    <w:rsid w:val="00240C64"/>
    <w:rsid w:val="00241802"/>
    <w:rsid w:val="002430CF"/>
    <w:rsid w:val="00243E68"/>
    <w:rsid w:val="00243FA4"/>
    <w:rsid w:val="0024593C"/>
    <w:rsid w:val="00245AC4"/>
    <w:rsid w:val="00245DD1"/>
    <w:rsid w:val="00246441"/>
    <w:rsid w:val="002468AA"/>
    <w:rsid w:val="002473F1"/>
    <w:rsid w:val="0025075B"/>
    <w:rsid w:val="00250FC4"/>
    <w:rsid w:val="00253516"/>
    <w:rsid w:val="00253B6E"/>
    <w:rsid w:val="00253CF7"/>
    <w:rsid w:val="0025530A"/>
    <w:rsid w:val="002558DA"/>
    <w:rsid w:val="00255FDD"/>
    <w:rsid w:val="00256A4C"/>
    <w:rsid w:val="00260BA0"/>
    <w:rsid w:val="00262927"/>
    <w:rsid w:val="00262BCC"/>
    <w:rsid w:val="002636B5"/>
    <w:rsid w:val="00263CD6"/>
    <w:rsid w:val="00263E66"/>
    <w:rsid w:val="00263F5E"/>
    <w:rsid w:val="0026422B"/>
    <w:rsid w:val="002654E3"/>
    <w:rsid w:val="00265667"/>
    <w:rsid w:val="00265949"/>
    <w:rsid w:val="0026674F"/>
    <w:rsid w:val="002673F4"/>
    <w:rsid w:val="002707D4"/>
    <w:rsid w:val="002710F8"/>
    <w:rsid w:val="00272001"/>
    <w:rsid w:val="00274840"/>
    <w:rsid w:val="00274E53"/>
    <w:rsid w:val="00274E5C"/>
    <w:rsid w:val="0027720E"/>
    <w:rsid w:val="00277429"/>
    <w:rsid w:val="0027748F"/>
    <w:rsid w:val="00277BC5"/>
    <w:rsid w:val="00277BF9"/>
    <w:rsid w:val="0028112A"/>
    <w:rsid w:val="00281359"/>
    <w:rsid w:val="002816FD"/>
    <w:rsid w:val="002827EF"/>
    <w:rsid w:val="00283E96"/>
    <w:rsid w:val="002856E6"/>
    <w:rsid w:val="00287295"/>
    <w:rsid w:val="002873E3"/>
    <w:rsid w:val="00287B5E"/>
    <w:rsid w:val="002902FD"/>
    <w:rsid w:val="00290C72"/>
    <w:rsid w:val="0029295E"/>
    <w:rsid w:val="00293243"/>
    <w:rsid w:val="00295334"/>
    <w:rsid w:val="00295775"/>
    <w:rsid w:val="00296170"/>
    <w:rsid w:val="00296AB6"/>
    <w:rsid w:val="002974AC"/>
    <w:rsid w:val="00297541"/>
    <w:rsid w:val="0029798F"/>
    <w:rsid w:val="002A0DF3"/>
    <w:rsid w:val="002A1E16"/>
    <w:rsid w:val="002A217A"/>
    <w:rsid w:val="002A284D"/>
    <w:rsid w:val="002A2AEA"/>
    <w:rsid w:val="002A3557"/>
    <w:rsid w:val="002A46C9"/>
    <w:rsid w:val="002A48FF"/>
    <w:rsid w:val="002A4AD8"/>
    <w:rsid w:val="002A4D9F"/>
    <w:rsid w:val="002A5121"/>
    <w:rsid w:val="002A55E0"/>
    <w:rsid w:val="002A7632"/>
    <w:rsid w:val="002A78FB"/>
    <w:rsid w:val="002A7FB2"/>
    <w:rsid w:val="002B0C60"/>
    <w:rsid w:val="002B1C85"/>
    <w:rsid w:val="002B21AE"/>
    <w:rsid w:val="002B27A6"/>
    <w:rsid w:val="002B472E"/>
    <w:rsid w:val="002B4941"/>
    <w:rsid w:val="002B5790"/>
    <w:rsid w:val="002B72B1"/>
    <w:rsid w:val="002B7CBC"/>
    <w:rsid w:val="002B7E8D"/>
    <w:rsid w:val="002C077B"/>
    <w:rsid w:val="002C1D1D"/>
    <w:rsid w:val="002C47FB"/>
    <w:rsid w:val="002C50F1"/>
    <w:rsid w:val="002C51CE"/>
    <w:rsid w:val="002C5BB7"/>
    <w:rsid w:val="002C5CCF"/>
    <w:rsid w:val="002C7A82"/>
    <w:rsid w:val="002C7ABF"/>
    <w:rsid w:val="002D110B"/>
    <w:rsid w:val="002D2A98"/>
    <w:rsid w:val="002D2B6B"/>
    <w:rsid w:val="002D2C13"/>
    <w:rsid w:val="002D3D29"/>
    <w:rsid w:val="002D492B"/>
    <w:rsid w:val="002D5B36"/>
    <w:rsid w:val="002D6803"/>
    <w:rsid w:val="002D747B"/>
    <w:rsid w:val="002E17E9"/>
    <w:rsid w:val="002E23BC"/>
    <w:rsid w:val="002E2D8C"/>
    <w:rsid w:val="002E32A3"/>
    <w:rsid w:val="002E3C6D"/>
    <w:rsid w:val="002E549F"/>
    <w:rsid w:val="002E5F22"/>
    <w:rsid w:val="002E6E40"/>
    <w:rsid w:val="002F0186"/>
    <w:rsid w:val="002F0B24"/>
    <w:rsid w:val="002F514C"/>
    <w:rsid w:val="002F527E"/>
    <w:rsid w:val="002F584C"/>
    <w:rsid w:val="002F6E44"/>
    <w:rsid w:val="00300A20"/>
    <w:rsid w:val="00300AC0"/>
    <w:rsid w:val="003014BA"/>
    <w:rsid w:val="003023C8"/>
    <w:rsid w:val="00302BE7"/>
    <w:rsid w:val="00302D34"/>
    <w:rsid w:val="003031A2"/>
    <w:rsid w:val="00303C28"/>
    <w:rsid w:val="00303FDB"/>
    <w:rsid w:val="003077B9"/>
    <w:rsid w:val="00307AF2"/>
    <w:rsid w:val="00307AF4"/>
    <w:rsid w:val="00310E65"/>
    <w:rsid w:val="003115C0"/>
    <w:rsid w:val="00315DBC"/>
    <w:rsid w:val="00315FB9"/>
    <w:rsid w:val="0031747E"/>
    <w:rsid w:val="00321F8D"/>
    <w:rsid w:val="00322294"/>
    <w:rsid w:val="0032271E"/>
    <w:rsid w:val="00322BA4"/>
    <w:rsid w:val="00323B78"/>
    <w:rsid w:val="00325047"/>
    <w:rsid w:val="00325735"/>
    <w:rsid w:val="00325B8D"/>
    <w:rsid w:val="00327585"/>
    <w:rsid w:val="003304D1"/>
    <w:rsid w:val="003307D0"/>
    <w:rsid w:val="00333C01"/>
    <w:rsid w:val="00334129"/>
    <w:rsid w:val="00334456"/>
    <w:rsid w:val="00334B76"/>
    <w:rsid w:val="00334CED"/>
    <w:rsid w:val="00335248"/>
    <w:rsid w:val="003357C8"/>
    <w:rsid w:val="00335F7E"/>
    <w:rsid w:val="00336D40"/>
    <w:rsid w:val="003424F0"/>
    <w:rsid w:val="003453B5"/>
    <w:rsid w:val="00345D77"/>
    <w:rsid w:val="00345E09"/>
    <w:rsid w:val="00345E69"/>
    <w:rsid w:val="00346FFC"/>
    <w:rsid w:val="0034754D"/>
    <w:rsid w:val="00347E46"/>
    <w:rsid w:val="00347F9A"/>
    <w:rsid w:val="00352825"/>
    <w:rsid w:val="00352CEB"/>
    <w:rsid w:val="00352F82"/>
    <w:rsid w:val="00352F89"/>
    <w:rsid w:val="00354241"/>
    <w:rsid w:val="00354A4B"/>
    <w:rsid w:val="00357130"/>
    <w:rsid w:val="00357433"/>
    <w:rsid w:val="003619CE"/>
    <w:rsid w:val="0036300A"/>
    <w:rsid w:val="00363551"/>
    <w:rsid w:val="00364259"/>
    <w:rsid w:val="003657B6"/>
    <w:rsid w:val="00365AFC"/>
    <w:rsid w:val="00365EEF"/>
    <w:rsid w:val="0036636C"/>
    <w:rsid w:val="003669BF"/>
    <w:rsid w:val="003676A4"/>
    <w:rsid w:val="00367C7B"/>
    <w:rsid w:val="00371402"/>
    <w:rsid w:val="00375AE3"/>
    <w:rsid w:val="00376ABE"/>
    <w:rsid w:val="00377A05"/>
    <w:rsid w:val="0038024F"/>
    <w:rsid w:val="0038222A"/>
    <w:rsid w:val="003842C0"/>
    <w:rsid w:val="00385205"/>
    <w:rsid w:val="00386A72"/>
    <w:rsid w:val="0038701D"/>
    <w:rsid w:val="003871E8"/>
    <w:rsid w:val="00390113"/>
    <w:rsid w:val="003920E2"/>
    <w:rsid w:val="00393513"/>
    <w:rsid w:val="00393A6A"/>
    <w:rsid w:val="00396E6D"/>
    <w:rsid w:val="00396F81"/>
    <w:rsid w:val="00396FC0"/>
    <w:rsid w:val="003A43BE"/>
    <w:rsid w:val="003A499C"/>
    <w:rsid w:val="003A5E86"/>
    <w:rsid w:val="003A65BE"/>
    <w:rsid w:val="003A6EE7"/>
    <w:rsid w:val="003A7718"/>
    <w:rsid w:val="003B00A4"/>
    <w:rsid w:val="003B0961"/>
    <w:rsid w:val="003B0D24"/>
    <w:rsid w:val="003B0D49"/>
    <w:rsid w:val="003B100D"/>
    <w:rsid w:val="003B2384"/>
    <w:rsid w:val="003B36B6"/>
    <w:rsid w:val="003B3BC1"/>
    <w:rsid w:val="003B460B"/>
    <w:rsid w:val="003B5CF9"/>
    <w:rsid w:val="003B662D"/>
    <w:rsid w:val="003B6A33"/>
    <w:rsid w:val="003B6C60"/>
    <w:rsid w:val="003B6E3D"/>
    <w:rsid w:val="003B7408"/>
    <w:rsid w:val="003B7819"/>
    <w:rsid w:val="003B781D"/>
    <w:rsid w:val="003B7E44"/>
    <w:rsid w:val="003B7F44"/>
    <w:rsid w:val="003C0B72"/>
    <w:rsid w:val="003C0CE1"/>
    <w:rsid w:val="003C1ECF"/>
    <w:rsid w:val="003C26CE"/>
    <w:rsid w:val="003C2DAC"/>
    <w:rsid w:val="003C4F53"/>
    <w:rsid w:val="003D0053"/>
    <w:rsid w:val="003D024A"/>
    <w:rsid w:val="003D0592"/>
    <w:rsid w:val="003D2FBC"/>
    <w:rsid w:val="003D3079"/>
    <w:rsid w:val="003D3B48"/>
    <w:rsid w:val="003D3FE4"/>
    <w:rsid w:val="003D51C1"/>
    <w:rsid w:val="003D536A"/>
    <w:rsid w:val="003D584E"/>
    <w:rsid w:val="003D59AC"/>
    <w:rsid w:val="003D76F1"/>
    <w:rsid w:val="003E155B"/>
    <w:rsid w:val="003E3F9E"/>
    <w:rsid w:val="003E4F89"/>
    <w:rsid w:val="003E6870"/>
    <w:rsid w:val="003F13BF"/>
    <w:rsid w:val="003F4B43"/>
    <w:rsid w:val="003F6A89"/>
    <w:rsid w:val="003F6F0C"/>
    <w:rsid w:val="003F779F"/>
    <w:rsid w:val="00400242"/>
    <w:rsid w:val="00400761"/>
    <w:rsid w:val="00403EA9"/>
    <w:rsid w:val="004042EE"/>
    <w:rsid w:val="0040461A"/>
    <w:rsid w:val="00404C30"/>
    <w:rsid w:val="00412A45"/>
    <w:rsid w:val="00412B43"/>
    <w:rsid w:val="00413B74"/>
    <w:rsid w:val="00413B9B"/>
    <w:rsid w:val="004145A7"/>
    <w:rsid w:val="00416FD7"/>
    <w:rsid w:val="00420458"/>
    <w:rsid w:val="00420DF5"/>
    <w:rsid w:val="004213DD"/>
    <w:rsid w:val="00421D91"/>
    <w:rsid w:val="00423C68"/>
    <w:rsid w:val="00423F57"/>
    <w:rsid w:val="00424171"/>
    <w:rsid w:val="00425136"/>
    <w:rsid w:val="00425B00"/>
    <w:rsid w:val="00425FAB"/>
    <w:rsid w:val="00425FF8"/>
    <w:rsid w:val="00426D88"/>
    <w:rsid w:val="00427BCC"/>
    <w:rsid w:val="00427D9C"/>
    <w:rsid w:val="004308E8"/>
    <w:rsid w:val="00430FC4"/>
    <w:rsid w:val="00431649"/>
    <w:rsid w:val="00432DE9"/>
    <w:rsid w:val="00432E4B"/>
    <w:rsid w:val="0043368D"/>
    <w:rsid w:val="00434803"/>
    <w:rsid w:val="00435626"/>
    <w:rsid w:val="00435814"/>
    <w:rsid w:val="00441CC8"/>
    <w:rsid w:val="004429B7"/>
    <w:rsid w:val="00442DA5"/>
    <w:rsid w:val="004436F7"/>
    <w:rsid w:val="0044396C"/>
    <w:rsid w:val="00443D69"/>
    <w:rsid w:val="00443EBA"/>
    <w:rsid w:val="00444D67"/>
    <w:rsid w:val="00445BF5"/>
    <w:rsid w:val="004469E0"/>
    <w:rsid w:val="004473D7"/>
    <w:rsid w:val="00447A32"/>
    <w:rsid w:val="00450965"/>
    <w:rsid w:val="00450B52"/>
    <w:rsid w:val="00450C09"/>
    <w:rsid w:val="00450D2C"/>
    <w:rsid w:val="00452D84"/>
    <w:rsid w:val="00456E33"/>
    <w:rsid w:val="0045799D"/>
    <w:rsid w:val="004603E1"/>
    <w:rsid w:val="00461718"/>
    <w:rsid w:val="00462AE0"/>
    <w:rsid w:val="00463CDC"/>
    <w:rsid w:val="00463FC0"/>
    <w:rsid w:val="004642C4"/>
    <w:rsid w:val="004673E5"/>
    <w:rsid w:val="00471E78"/>
    <w:rsid w:val="004733B0"/>
    <w:rsid w:val="00474FC8"/>
    <w:rsid w:val="004753C6"/>
    <w:rsid w:val="0047785D"/>
    <w:rsid w:val="00477AAE"/>
    <w:rsid w:val="00480F83"/>
    <w:rsid w:val="00481A32"/>
    <w:rsid w:val="00481B42"/>
    <w:rsid w:val="00481F99"/>
    <w:rsid w:val="00483241"/>
    <w:rsid w:val="004832BC"/>
    <w:rsid w:val="00487F0F"/>
    <w:rsid w:val="004902EE"/>
    <w:rsid w:val="00490DF2"/>
    <w:rsid w:val="00491E68"/>
    <w:rsid w:val="00491F07"/>
    <w:rsid w:val="00493ECD"/>
    <w:rsid w:val="00496263"/>
    <w:rsid w:val="00496825"/>
    <w:rsid w:val="00497236"/>
    <w:rsid w:val="004A0AFB"/>
    <w:rsid w:val="004A1D89"/>
    <w:rsid w:val="004A2AC3"/>
    <w:rsid w:val="004A35D6"/>
    <w:rsid w:val="004A4D1E"/>
    <w:rsid w:val="004A5EB9"/>
    <w:rsid w:val="004A7041"/>
    <w:rsid w:val="004A72F0"/>
    <w:rsid w:val="004B1EF9"/>
    <w:rsid w:val="004B2A8B"/>
    <w:rsid w:val="004B35D2"/>
    <w:rsid w:val="004B4040"/>
    <w:rsid w:val="004B4A4F"/>
    <w:rsid w:val="004B622C"/>
    <w:rsid w:val="004B6794"/>
    <w:rsid w:val="004B74A4"/>
    <w:rsid w:val="004B7AF3"/>
    <w:rsid w:val="004B7E2D"/>
    <w:rsid w:val="004C19A8"/>
    <w:rsid w:val="004C1FE7"/>
    <w:rsid w:val="004C2ACF"/>
    <w:rsid w:val="004C34C9"/>
    <w:rsid w:val="004C351F"/>
    <w:rsid w:val="004C44AB"/>
    <w:rsid w:val="004C5937"/>
    <w:rsid w:val="004D0339"/>
    <w:rsid w:val="004D065E"/>
    <w:rsid w:val="004D1A39"/>
    <w:rsid w:val="004D1AE3"/>
    <w:rsid w:val="004D2C1D"/>
    <w:rsid w:val="004D3A92"/>
    <w:rsid w:val="004D42D2"/>
    <w:rsid w:val="004D4C8C"/>
    <w:rsid w:val="004D5645"/>
    <w:rsid w:val="004D6A7A"/>
    <w:rsid w:val="004D7DDC"/>
    <w:rsid w:val="004D7FC1"/>
    <w:rsid w:val="004E0977"/>
    <w:rsid w:val="004E12B7"/>
    <w:rsid w:val="004E1F26"/>
    <w:rsid w:val="004E25DC"/>
    <w:rsid w:val="004E3384"/>
    <w:rsid w:val="004E35EB"/>
    <w:rsid w:val="004E6AA6"/>
    <w:rsid w:val="004F0540"/>
    <w:rsid w:val="004F1141"/>
    <w:rsid w:val="004F2E50"/>
    <w:rsid w:val="004F2F2D"/>
    <w:rsid w:val="004F49B7"/>
    <w:rsid w:val="004F5250"/>
    <w:rsid w:val="004F6C2A"/>
    <w:rsid w:val="004F6E3C"/>
    <w:rsid w:val="005000E8"/>
    <w:rsid w:val="00503679"/>
    <w:rsid w:val="00503C86"/>
    <w:rsid w:val="00505F08"/>
    <w:rsid w:val="00505F43"/>
    <w:rsid w:val="00506692"/>
    <w:rsid w:val="00507A25"/>
    <w:rsid w:val="00507FAE"/>
    <w:rsid w:val="00510667"/>
    <w:rsid w:val="0051141E"/>
    <w:rsid w:val="0051191A"/>
    <w:rsid w:val="00512AD4"/>
    <w:rsid w:val="00512B54"/>
    <w:rsid w:val="00512F51"/>
    <w:rsid w:val="00514390"/>
    <w:rsid w:val="00514EC6"/>
    <w:rsid w:val="00515BFA"/>
    <w:rsid w:val="005174B0"/>
    <w:rsid w:val="00522384"/>
    <w:rsid w:val="00522E91"/>
    <w:rsid w:val="00524148"/>
    <w:rsid w:val="00524577"/>
    <w:rsid w:val="00525DE5"/>
    <w:rsid w:val="00526F20"/>
    <w:rsid w:val="005270C3"/>
    <w:rsid w:val="00527C93"/>
    <w:rsid w:val="005328AA"/>
    <w:rsid w:val="005341D2"/>
    <w:rsid w:val="005355F0"/>
    <w:rsid w:val="00536A21"/>
    <w:rsid w:val="00536A2C"/>
    <w:rsid w:val="005375EA"/>
    <w:rsid w:val="00537BBF"/>
    <w:rsid w:val="00537E44"/>
    <w:rsid w:val="00537F62"/>
    <w:rsid w:val="005405C3"/>
    <w:rsid w:val="00540691"/>
    <w:rsid w:val="00541AA0"/>
    <w:rsid w:val="00541F95"/>
    <w:rsid w:val="005420FA"/>
    <w:rsid w:val="005423D1"/>
    <w:rsid w:val="0054254B"/>
    <w:rsid w:val="00542D01"/>
    <w:rsid w:val="00545CB7"/>
    <w:rsid w:val="00547222"/>
    <w:rsid w:val="00547DB7"/>
    <w:rsid w:val="005503BB"/>
    <w:rsid w:val="00552E34"/>
    <w:rsid w:val="00553CE8"/>
    <w:rsid w:val="00555A71"/>
    <w:rsid w:val="00555D00"/>
    <w:rsid w:val="005563B9"/>
    <w:rsid w:val="005579E3"/>
    <w:rsid w:val="00557A63"/>
    <w:rsid w:val="00560BF1"/>
    <w:rsid w:val="00561E6C"/>
    <w:rsid w:val="00562A11"/>
    <w:rsid w:val="00563002"/>
    <w:rsid w:val="00563650"/>
    <w:rsid w:val="00563CA5"/>
    <w:rsid w:val="0056452A"/>
    <w:rsid w:val="00564831"/>
    <w:rsid w:val="00564C7F"/>
    <w:rsid w:val="00566762"/>
    <w:rsid w:val="00567C97"/>
    <w:rsid w:val="0057006B"/>
    <w:rsid w:val="0057274C"/>
    <w:rsid w:val="005744DE"/>
    <w:rsid w:val="005755EC"/>
    <w:rsid w:val="00577913"/>
    <w:rsid w:val="00580F14"/>
    <w:rsid w:val="0058169A"/>
    <w:rsid w:val="00582390"/>
    <w:rsid w:val="00582CB2"/>
    <w:rsid w:val="00582EFD"/>
    <w:rsid w:val="00583327"/>
    <w:rsid w:val="005849DC"/>
    <w:rsid w:val="005851B1"/>
    <w:rsid w:val="005862C4"/>
    <w:rsid w:val="005866F7"/>
    <w:rsid w:val="0058676E"/>
    <w:rsid w:val="005868E2"/>
    <w:rsid w:val="00590947"/>
    <w:rsid w:val="00592A9D"/>
    <w:rsid w:val="005950BF"/>
    <w:rsid w:val="005953D8"/>
    <w:rsid w:val="00596408"/>
    <w:rsid w:val="0059676E"/>
    <w:rsid w:val="005A0191"/>
    <w:rsid w:val="005A0F16"/>
    <w:rsid w:val="005A37AC"/>
    <w:rsid w:val="005A6FAF"/>
    <w:rsid w:val="005A7CA6"/>
    <w:rsid w:val="005A7E30"/>
    <w:rsid w:val="005B1E07"/>
    <w:rsid w:val="005B288C"/>
    <w:rsid w:val="005B396A"/>
    <w:rsid w:val="005B3CC4"/>
    <w:rsid w:val="005B4161"/>
    <w:rsid w:val="005B579A"/>
    <w:rsid w:val="005B688C"/>
    <w:rsid w:val="005B6D9B"/>
    <w:rsid w:val="005C11C7"/>
    <w:rsid w:val="005C2954"/>
    <w:rsid w:val="005C2FAD"/>
    <w:rsid w:val="005C320D"/>
    <w:rsid w:val="005C4C79"/>
    <w:rsid w:val="005C5574"/>
    <w:rsid w:val="005C6AD2"/>
    <w:rsid w:val="005D0420"/>
    <w:rsid w:val="005D0A21"/>
    <w:rsid w:val="005D0C9D"/>
    <w:rsid w:val="005D264E"/>
    <w:rsid w:val="005D2BB5"/>
    <w:rsid w:val="005D3772"/>
    <w:rsid w:val="005D3E5E"/>
    <w:rsid w:val="005D59D5"/>
    <w:rsid w:val="005E185B"/>
    <w:rsid w:val="005E3D71"/>
    <w:rsid w:val="005E5D5F"/>
    <w:rsid w:val="005E5F62"/>
    <w:rsid w:val="005E622D"/>
    <w:rsid w:val="005E6C30"/>
    <w:rsid w:val="005F0280"/>
    <w:rsid w:val="005F0AD4"/>
    <w:rsid w:val="005F1256"/>
    <w:rsid w:val="005F2081"/>
    <w:rsid w:val="005F348A"/>
    <w:rsid w:val="005F3DC7"/>
    <w:rsid w:val="005F470B"/>
    <w:rsid w:val="005F556E"/>
    <w:rsid w:val="006006A8"/>
    <w:rsid w:val="00600D5A"/>
    <w:rsid w:val="006017B3"/>
    <w:rsid w:val="00602615"/>
    <w:rsid w:val="0060267B"/>
    <w:rsid w:val="006047E2"/>
    <w:rsid w:val="0061044C"/>
    <w:rsid w:val="006106DB"/>
    <w:rsid w:val="00610717"/>
    <w:rsid w:val="00611277"/>
    <w:rsid w:val="00611EBA"/>
    <w:rsid w:val="00613D6B"/>
    <w:rsid w:val="00613F3C"/>
    <w:rsid w:val="006170DD"/>
    <w:rsid w:val="00617C81"/>
    <w:rsid w:val="00621533"/>
    <w:rsid w:val="006229A0"/>
    <w:rsid w:val="006234ED"/>
    <w:rsid w:val="00623C58"/>
    <w:rsid w:val="00623E45"/>
    <w:rsid w:val="00623FB4"/>
    <w:rsid w:val="0062447D"/>
    <w:rsid w:val="00626056"/>
    <w:rsid w:val="00627092"/>
    <w:rsid w:val="00631D8F"/>
    <w:rsid w:val="00633635"/>
    <w:rsid w:val="0063383C"/>
    <w:rsid w:val="00635066"/>
    <w:rsid w:val="00635420"/>
    <w:rsid w:val="0063556C"/>
    <w:rsid w:val="00636027"/>
    <w:rsid w:val="00637BA5"/>
    <w:rsid w:val="006405C7"/>
    <w:rsid w:val="00640906"/>
    <w:rsid w:val="006410E2"/>
    <w:rsid w:val="0064201E"/>
    <w:rsid w:val="006422DA"/>
    <w:rsid w:val="0064269D"/>
    <w:rsid w:val="0064277E"/>
    <w:rsid w:val="00643E6D"/>
    <w:rsid w:val="0064447E"/>
    <w:rsid w:val="006459C9"/>
    <w:rsid w:val="00646381"/>
    <w:rsid w:val="006466F9"/>
    <w:rsid w:val="00647B01"/>
    <w:rsid w:val="00650CD3"/>
    <w:rsid w:val="00650FE8"/>
    <w:rsid w:val="00653E9F"/>
    <w:rsid w:val="00654098"/>
    <w:rsid w:val="00655894"/>
    <w:rsid w:val="00655C99"/>
    <w:rsid w:val="00655F75"/>
    <w:rsid w:val="006560E1"/>
    <w:rsid w:val="00656F49"/>
    <w:rsid w:val="00657966"/>
    <w:rsid w:val="006609E9"/>
    <w:rsid w:val="00661B87"/>
    <w:rsid w:val="006626D1"/>
    <w:rsid w:val="0066402A"/>
    <w:rsid w:val="00664352"/>
    <w:rsid w:val="006649CA"/>
    <w:rsid w:val="00664CAF"/>
    <w:rsid w:val="00665814"/>
    <w:rsid w:val="006667F4"/>
    <w:rsid w:val="006706AA"/>
    <w:rsid w:val="006719E7"/>
    <w:rsid w:val="006720FD"/>
    <w:rsid w:val="006721D5"/>
    <w:rsid w:val="00672CCD"/>
    <w:rsid w:val="00673EF2"/>
    <w:rsid w:val="00674642"/>
    <w:rsid w:val="00675836"/>
    <w:rsid w:val="00675F7D"/>
    <w:rsid w:val="00675FFF"/>
    <w:rsid w:val="006801AA"/>
    <w:rsid w:val="00680C16"/>
    <w:rsid w:val="00683DCD"/>
    <w:rsid w:val="00684CA9"/>
    <w:rsid w:val="006850EF"/>
    <w:rsid w:val="0068784D"/>
    <w:rsid w:val="006923C5"/>
    <w:rsid w:val="00693598"/>
    <w:rsid w:val="006949A2"/>
    <w:rsid w:val="00696660"/>
    <w:rsid w:val="00696A60"/>
    <w:rsid w:val="00696DDC"/>
    <w:rsid w:val="0069722E"/>
    <w:rsid w:val="006977B0"/>
    <w:rsid w:val="006A00FB"/>
    <w:rsid w:val="006A16F8"/>
    <w:rsid w:val="006A2177"/>
    <w:rsid w:val="006A25CA"/>
    <w:rsid w:val="006A419A"/>
    <w:rsid w:val="006A4661"/>
    <w:rsid w:val="006B1898"/>
    <w:rsid w:val="006B2EBA"/>
    <w:rsid w:val="006B36F5"/>
    <w:rsid w:val="006B3CEE"/>
    <w:rsid w:val="006B451A"/>
    <w:rsid w:val="006B4F94"/>
    <w:rsid w:val="006B7A13"/>
    <w:rsid w:val="006C0018"/>
    <w:rsid w:val="006C13C7"/>
    <w:rsid w:val="006C1A0D"/>
    <w:rsid w:val="006C30DF"/>
    <w:rsid w:val="006C4498"/>
    <w:rsid w:val="006C52AF"/>
    <w:rsid w:val="006C6F10"/>
    <w:rsid w:val="006C7AC7"/>
    <w:rsid w:val="006C7D84"/>
    <w:rsid w:val="006D1453"/>
    <w:rsid w:val="006D5B37"/>
    <w:rsid w:val="006D6989"/>
    <w:rsid w:val="006D78C8"/>
    <w:rsid w:val="006E021E"/>
    <w:rsid w:val="006E0720"/>
    <w:rsid w:val="006E0B26"/>
    <w:rsid w:val="006E0F9E"/>
    <w:rsid w:val="006E6AA0"/>
    <w:rsid w:val="006E7F46"/>
    <w:rsid w:val="006F11D9"/>
    <w:rsid w:val="006F1FF4"/>
    <w:rsid w:val="006F4DA3"/>
    <w:rsid w:val="006F5123"/>
    <w:rsid w:val="006F6241"/>
    <w:rsid w:val="006F6FD7"/>
    <w:rsid w:val="00700521"/>
    <w:rsid w:val="00700FB0"/>
    <w:rsid w:val="00701274"/>
    <w:rsid w:val="00701337"/>
    <w:rsid w:val="007013D7"/>
    <w:rsid w:val="007025CB"/>
    <w:rsid w:val="0070315B"/>
    <w:rsid w:val="007039AF"/>
    <w:rsid w:val="00703CFD"/>
    <w:rsid w:val="007054A6"/>
    <w:rsid w:val="0070582E"/>
    <w:rsid w:val="00705D70"/>
    <w:rsid w:val="007074DB"/>
    <w:rsid w:val="0070772C"/>
    <w:rsid w:val="00710248"/>
    <w:rsid w:val="00710D4A"/>
    <w:rsid w:val="00712321"/>
    <w:rsid w:val="00712443"/>
    <w:rsid w:val="00712A64"/>
    <w:rsid w:val="00713605"/>
    <w:rsid w:val="0071565F"/>
    <w:rsid w:val="00715B69"/>
    <w:rsid w:val="0071787B"/>
    <w:rsid w:val="007212B8"/>
    <w:rsid w:val="00721571"/>
    <w:rsid w:val="00721CAD"/>
    <w:rsid w:val="0072263C"/>
    <w:rsid w:val="00722E31"/>
    <w:rsid w:val="0072303D"/>
    <w:rsid w:val="0072429A"/>
    <w:rsid w:val="007243CF"/>
    <w:rsid w:val="00726EDF"/>
    <w:rsid w:val="00727A2E"/>
    <w:rsid w:val="0073033F"/>
    <w:rsid w:val="007304BF"/>
    <w:rsid w:val="007309FB"/>
    <w:rsid w:val="00730EAC"/>
    <w:rsid w:val="00732A09"/>
    <w:rsid w:val="007350B4"/>
    <w:rsid w:val="007353F8"/>
    <w:rsid w:val="00735CD6"/>
    <w:rsid w:val="00737492"/>
    <w:rsid w:val="00740D5C"/>
    <w:rsid w:val="00742614"/>
    <w:rsid w:val="00743003"/>
    <w:rsid w:val="007430CB"/>
    <w:rsid w:val="00743299"/>
    <w:rsid w:val="007437E2"/>
    <w:rsid w:val="0074421E"/>
    <w:rsid w:val="00744A62"/>
    <w:rsid w:val="007450E3"/>
    <w:rsid w:val="007469F1"/>
    <w:rsid w:val="00747091"/>
    <w:rsid w:val="00747607"/>
    <w:rsid w:val="00747A2C"/>
    <w:rsid w:val="00750BDE"/>
    <w:rsid w:val="0075203B"/>
    <w:rsid w:val="007533AF"/>
    <w:rsid w:val="00753E29"/>
    <w:rsid w:val="00753EEF"/>
    <w:rsid w:val="00754811"/>
    <w:rsid w:val="007549FD"/>
    <w:rsid w:val="007561F2"/>
    <w:rsid w:val="00756778"/>
    <w:rsid w:val="0075735E"/>
    <w:rsid w:val="007574B6"/>
    <w:rsid w:val="00760429"/>
    <w:rsid w:val="00760EE0"/>
    <w:rsid w:val="00762437"/>
    <w:rsid w:val="0076320E"/>
    <w:rsid w:val="00764794"/>
    <w:rsid w:val="0076523E"/>
    <w:rsid w:val="0076585A"/>
    <w:rsid w:val="00765A6A"/>
    <w:rsid w:val="00765FF3"/>
    <w:rsid w:val="007671A9"/>
    <w:rsid w:val="00767734"/>
    <w:rsid w:val="00767A47"/>
    <w:rsid w:val="00770BFC"/>
    <w:rsid w:val="007716D8"/>
    <w:rsid w:val="00772C68"/>
    <w:rsid w:val="00773E7A"/>
    <w:rsid w:val="007743DC"/>
    <w:rsid w:val="00776E33"/>
    <w:rsid w:val="00777328"/>
    <w:rsid w:val="00777C93"/>
    <w:rsid w:val="00777E4E"/>
    <w:rsid w:val="007804E8"/>
    <w:rsid w:val="00780FA3"/>
    <w:rsid w:val="0078105E"/>
    <w:rsid w:val="00781DE4"/>
    <w:rsid w:val="00781ECE"/>
    <w:rsid w:val="00784CC9"/>
    <w:rsid w:val="007854D6"/>
    <w:rsid w:val="00785CE2"/>
    <w:rsid w:val="0078729D"/>
    <w:rsid w:val="00787A8F"/>
    <w:rsid w:val="007902F7"/>
    <w:rsid w:val="0079121B"/>
    <w:rsid w:val="00791CFE"/>
    <w:rsid w:val="00794781"/>
    <w:rsid w:val="00797AD4"/>
    <w:rsid w:val="007A0662"/>
    <w:rsid w:val="007A0D7B"/>
    <w:rsid w:val="007A2A50"/>
    <w:rsid w:val="007A362E"/>
    <w:rsid w:val="007A70B0"/>
    <w:rsid w:val="007A7FE5"/>
    <w:rsid w:val="007B0718"/>
    <w:rsid w:val="007B0803"/>
    <w:rsid w:val="007B39EB"/>
    <w:rsid w:val="007B5875"/>
    <w:rsid w:val="007C0575"/>
    <w:rsid w:val="007C0606"/>
    <w:rsid w:val="007C25ED"/>
    <w:rsid w:val="007C3419"/>
    <w:rsid w:val="007C4CB1"/>
    <w:rsid w:val="007C570C"/>
    <w:rsid w:val="007C677F"/>
    <w:rsid w:val="007C6B6C"/>
    <w:rsid w:val="007C6BF0"/>
    <w:rsid w:val="007C6E00"/>
    <w:rsid w:val="007C78C8"/>
    <w:rsid w:val="007D09BC"/>
    <w:rsid w:val="007D1C71"/>
    <w:rsid w:val="007D3DE7"/>
    <w:rsid w:val="007D50C8"/>
    <w:rsid w:val="007D5993"/>
    <w:rsid w:val="007D5A31"/>
    <w:rsid w:val="007D7F45"/>
    <w:rsid w:val="007E0181"/>
    <w:rsid w:val="007E09A9"/>
    <w:rsid w:val="007E2578"/>
    <w:rsid w:val="007E259B"/>
    <w:rsid w:val="007E3A99"/>
    <w:rsid w:val="007E568C"/>
    <w:rsid w:val="007E56DC"/>
    <w:rsid w:val="007E58B1"/>
    <w:rsid w:val="007E5AD2"/>
    <w:rsid w:val="007E760A"/>
    <w:rsid w:val="007E7C49"/>
    <w:rsid w:val="007F0727"/>
    <w:rsid w:val="007F10A4"/>
    <w:rsid w:val="007F17AD"/>
    <w:rsid w:val="007F19CE"/>
    <w:rsid w:val="007F1B17"/>
    <w:rsid w:val="007F26B9"/>
    <w:rsid w:val="007F44D0"/>
    <w:rsid w:val="007F51B6"/>
    <w:rsid w:val="007F5982"/>
    <w:rsid w:val="007F686F"/>
    <w:rsid w:val="007F70F1"/>
    <w:rsid w:val="007F7723"/>
    <w:rsid w:val="007F7B61"/>
    <w:rsid w:val="008011E1"/>
    <w:rsid w:val="00803709"/>
    <w:rsid w:val="0080416D"/>
    <w:rsid w:val="00805807"/>
    <w:rsid w:val="008058BB"/>
    <w:rsid w:val="00805C6B"/>
    <w:rsid w:val="00805CF0"/>
    <w:rsid w:val="00806695"/>
    <w:rsid w:val="008077AA"/>
    <w:rsid w:val="0081006C"/>
    <w:rsid w:val="00810B0E"/>
    <w:rsid w:val="00811DD9"/>
    <w:rsid w:val="00811F42"/>
    <w:rsid w:val="00812C80"/>
    <w:rsid w:val="00813C84"/>
    <w:rsid w:val="008140A1"/>
    <w:rsid w:val="00815A63"/>
    <w:rsid w:val="00820D1A"/>
    <w:rsid w:val="008228DC"/>
    <w:rsid w:val="00824159"/>
    <w:rsid w:val="00824705"/>
    <w:rsid w:val="008260F0"/>
    <w:rsid w:val="00826767"/>
    <w:rsid w:val="00826E89"/>
    <w:rsid w:val="0082773A"/>
    <w:rsid w:val="0082785C"/>
    <w:rsid w:val="00827BA5"/>
    <w:rsid w:val="00830498"/>
    <w:rsid w:val="00830D7F"/>
    <w:rsid w:val="008330F3"/>
    <w:rsid w:val="0083384B"/>
    <w:rsid w:val="0083395A"/>
    <w:rsid w:val="00835E29"/>
    <w:rsid w:val="008363AF"/>
    <w:rsid w:val="00837153"/>
    <w:rsid w:val="0084039B"/>
    <w:rsid w:val="00840860"/>
    <w:rsid w:val="008410D5"/>
    <w:rsid w:val="008413D8"/>
    <w:rsid w:val="00841B08"/>
    <w:rsid w:val="00842821"/>
    <w:rsid w:val="008429AA"/>
    <w:rsid w:val="00846D21"/>
    <w:rsid w:val="008476C4"/>
    <w:rsid w:val="00847966"/>
    <w:rsid w:val="00847DBF"/>
    <w:rsid w:val="00850CDE"/>
    <w:rsid w:val="00852D9F"/>
    <w:rsid w:val="00853397"/>
    <w:rsid w:val="008545BF"/>
    <w:rsid w:val="00857505"/>
    <w:rsid w:val="0086103C"/>
    <w:rsid w:val="00862C64"/>
    <w:rsid w:val="00862CF1"/>
    <w:rsid w:val="00862E6C"/>
    <w:rsid w:val="0086324C"/>
    <w:rsid w:val="00863285"/>
    <w:rsid w:val="00863FD3"/>
    <w:rsid w:val="008647A7"/>
    <w:rsid w:val="00864BB0"/>
    <w:rsid w:val="0086512F"/>
    <w:rsid w:val="00865213"/>
    <w:rsid w:val="00866230"/>
    <w:rsid w:val="00866265"/>
    <w:rsid w:val="00867E3C"/>
    <w:rsid w:val="00870B44"/>
    <w:rsid w:val="00871393"/>
    <w:rsid w:val="00871B58"/>
    <w:rsid w:val="00872845"/>
    <w:rsid w:val="008729A4"/>
    <w:rsid w:val="00875AB8"/>
    <w:rsid w:val="00875DE4"/>
    <w:rsid w:val="00876DC2"/>
    <w:rsid w:val="0087757C"/>
    <w:rsid w:val="0088068C"/>
    <w:rsid w:val="00880A88"/>
    <w:rsid w:val="00882051"/>
    <w:rsid w:val="0088274B"/>
    <w:rsid w:val="00883389"/>
    <w:rsid w:val="00883CF3"/>
    <w:rsid w:val="00884227"/>
    <w:rsid w:val="00885DD1"/>
    <w:rsid w:val="008864DD"/>
    <w:rsid w:val="00886CD9"/>
    <w:rsid w:val="00887078"/>
    <w:rsid w:val="00887AA8"/>
    <w:rsid w:val="00887E19"/>
    <w:rsid w:val="00891FD4"/>
    <w:rsid w:val="008927FD"/>
    <w:rsid w:val="008930DA"/>
    <w:rsid w:val="00896F29"/>
    <w:rsid w:val="00897DC5"/>
    <w:rsid w:val="008A03C6"/>
    <w:rsid w:val="008A1B9C"/>
    <w:rsid w:val="008A33BC"/>
    <w:rsid w:val="008A35F3"/>
    <w:rsid w:val="008A4850"/>
    <w:rsid w:val="008A4C26"/>
    <w:rsid w:val="008A62D4"/>
    <w:rsid w:val="008A66EA"/>
    <w:rsid w:val="008A6881"/>
    <w:rsid w:val="008A6B54"/>
    <w:rsid w:val="008A7033"/>
    <w:rsid w:val="008B155B"/>
    <w:rsid w:val="008B204C"/>
    <w:rsid w:val="008B3B87"/>
    <w:rsid w:val="008B3E5B"/>
    <w:rsid w:val="008B3FC6"/>
    <w:rsid w:val="008B46A6"/>
    <w:rsid w:val="008B654A"/>
    <w:rsid w:val="008B6871"/>
    <w:rsid w:val="008B6F5A"/>
    <w:rsid w:val="008B6F93"/>
    <w:rsid w:val="008B710F"/>
    <w:rsid w:val="008B79BC"/>
    <w:rsid w:val="008B7CB5"/>
    <w:rsid w:val="008C0340"/>
    <w:rsid w:val="008C1E30"/>
    <w:rsid w:val="008C1FE1"/>
    <w:rsid w:val="008C223B"/>
    <w:rsid w:val="008C225D"/>
    <w:rsid w:val="008C2859"/>
    <w:rsid w:val="008C637D"/>
    <w:rsid w:val="008D0C48"/>
    <w:rsid w:val="008D1242"/>
    <w:rsid w:val="008D4191"/>
    <w:rsid w:val="008D5327"/>
    <w:rsid w:val="008D6177"/>
    <w:rsid w:val="008E00E2"/>
    <w:rsid w:val="008E0138"/>
    <w:rsid w:val="008E1106"/>
    <w:rsid w:val="008E199B"/>
    <w:rsid w:val="008E2217"/>
    <w:rsid w:val="008E25EC"/>
    <w:rsid w:val="008E295E"/>
    <w:rsid w:val="008E4D6B"/>
    <w:rsid w:val="008E521A"/>
    <w:rsid w:val="008E575A"/>
    <w:rsid w:val="008E6BBA"/>
    <w:rsid w:val="008E725C"/>
    <w:rsid w:val="008E75C0"/>
    <w:rsid w:val="008E7F82"/>
    <w:rsid w:val="008F1E10"/>
    <w:rsid w:val="008F31F5"/>
    <w:rsid w:val="008F3C98"/>
    <w:rsid w:val="008F3D24"/>
    <w:rsid w:val="008F5825"/>
    <w:rsid w:val="008F5A1D"/>
    <w:rsid w:val="008F6575"/>
    <w:rsid w:val="008F66A4"/>
    <w:rsid w:val="008F778F"/>
    <w:rsid w:val="00902401"/>
    <w:rsid w:val="009048F7"/>
    <w:rsid w:val="00904DF6"/>
    <w:rsid w:val="00905509"/>
    <w:rsid w:val="0090577D"/>
    <w:rsid w:val="009057D2"/>
    <w:rsid w:val="009063AF"/>
    <w:rsid w:val="0090706B"/>
    <w:rsid w:val="0090737B"/>
    <w:rsid w:val="00907B1B"/>
    <w:rsid w:val="00907D72"/>
    <w:rsid w:val="009101C6"/>
    <w:rsid w:val="009116A7"/>
    <w:rsid w:val="00911FA0"/>
    <w:rsid w:val="0091206E"/>
    <w:rsid w:val="00913BF1"/>
    <w:rsid w:val="009140EF"/>
    <w:rsid w:val="0091451E"/>
    <w:rsid w:val="00914535"/>
    <w:rsid w:val="009146FB"/>
    <w:rsid w:val="00915A53"/>
    <w:rsid w:val="009161F3"/>
    <w:rsid w:val="00920689"/>
    <w:rsid w:val="00920E18"/>
    <w:rsid w:val="0092243C"/>
    <w:rsid w:val="00922893"/>
    <w:rsid w:val="00926414"/>
    <w:rsid w:val="00927C48"/>
    <w:rsid w:val="009302C0"/>
    <w:rsid w:val="0093514C"/>
    <w:rsid w:val="009367D3"/>
    <w:rsid w:val="0093693C"/>
    <w:rsid w:val="00940250"/>
    <w:rsid w:val="00940AF0"/>
    <w:rsid w:val="00940EB3"/>
    <w:rsid w:val="00943719"/>
    <w:rsid w:val="009442B9"/>
    <w:rsid w:val="00944D8C"/>
    <w:rsid w:val="00944EB6"/>
    <w:rsid w:val="00946003"/>
    <w:rsid w:val="009462FF"/>
    <w:rsid w:val="0094636A"/>
    <w:rsid w:val="00946E34"/>
    <w:rsid w:val="00950683"/>
    <w:rsid w:val="00950930"/>
    <w:rsid w:val="009516E8"/>
    <w:rsid w:val="00951C0B"/>
    <w:rsid w:val="00954326"/>
    <w:rsid w:val="00955168"/>
    <w:rsid w:val="00960562"/>
    <w:rsid w:val="00960F63"/>
    <w:rsid w:val="00960F86"/>
    <w:rsid w:val="00961186"/>
    <w:rsid w:val="00961F52"/>
    <w:rsid w:val="0096340A"/>
    <w:rsid w:val="009636D2"/>
    <w:rsid w:val="00963BF5"/>
    <w:rsid w:val="00964017"/>
    <w:rsid w:val="00964B8D"/>
    <w:rsid w:val="00964D46"/>
    <w:rsid w:val="00965B35"/>
    <w:rsid w:val="0096643D"/>
    <w:rsid w:val="00966FBB"/>
    <w:rsid w:val="00967695"/>
    <w:rsid w:val="00974067"/>
    <w:rsid w:val="00974D31"/>
    <w:rsid w:val="00974F22"/>
    <w:rsid w:val="0097737A"/>
    <w:rsid w:val="00981B5A"/>
    <w:rsid w:val="009822B5"/>
    <w:rsid w:val="00983F90"/>
    <w:rsid w:val="00984038"/>
    <w:rsid w:val="00984CE9"/>
    <w:rsid w:val="009854AD"/>
    <w:rsid w:val="00986170"/>
    <w:rsid w:val="009905E1"/>
    <w:rsid w:val="009916DB"/>
    <w:rsid w:val="00991EC0"/>
    <w:rsid w:val="009A1389"/>
    <w:rsid w:val="009A58F7"/>
    <w:rsid w:val="009A6088"/>
    <w:rsid w:val="009A620B"/>
    <w:rsid w:val="009A64DF"/>
    <w:rsid w:val="009A6A89"/>
    <w:rsid w:val="009A6CF4"/>
    <w:rsid w:val="009A6D8F"/>
    <w:rsid w:val="009A7596"/>
    <w:rsid w:val="009A7616"/>
    <w:rsid w:val="009B08B7"/>
    <w:rsid w:val="009B2FDC"/>
    <w:rsid w:val="009B4A22"/>
    <w:rsid w:val="009B4CBE"/>
    <w:rsid w:val="009B65E2"/>
    <w:rsid w:val="009B69A2"/>
    <w:rsid w:val="009B74FE"/>
    <w:rsid w:val="009C25E7"/>
    <w:rsid w:val="009C3A9C"/>
    <w:rsid w:val="009C5867"/>
    <w:rsid w:val="009C59DB"/>
    <w:rsid w:val="009C79DE"/>
    <w:rsid w:val="009C7A50"/>
    <w:rsid w:val="009C7B2C"/>
    <w:rsid w:val="009D1282"/>
    <w:rsid w:val="009D265C"/>
    <w:rsid w:val="009D3A45"/>
    <w:rsid w:val="009D3B52"/>
    <w:rsid w:val="009D4754"/>
    <w:rsid w:val="009D5633"/>
    <w:rsid w:val="009D6931"/>
    <w:rsid w:val="009E2F5C"/>
    <w:rsid w:val="009E35D3"/>
    <w:rsid w:val="009E3755"/>
    <w:rsid w:val="009E3C26"/>
    <w:rsid w:val="009E3E4D"/>
    <w:rsid w:val="009E410D"/>
    <w:rsid w:val="009E6046"/>
    <w:rsid w:val="009E6F01"/>
    <w:rsid w:val="009E7043"/>
    <w:rsid w:val="009F00C4"/>
    <w:rsid w:val="009F0430"/>
    <w:rsid w:val="009F0B84"/>
    <w:rsid w:val="009F159D"/>
    <w:rsid w:val="009F1D13"/>
    <w:rsid w:val="009F3B10"/>
    <w:rsid w:val="009F55BF"/>
    <w:rsid w:val="009F5D20"/>
    <w:rsid w:val="009F5F31"/>
    <w:rsid w:val="009F61F2"/>
    <w:rsid w:val="009F6298"/>
    <w:rsid w:val="00A00F8C"/>
    <w:rsid w:val="00A01385"/>
    <w:rsid w:val="00A02ABB"/>
    <w:rsid w:val="00A04537"/>
    <w:rsid w:val="00A05CDD"/>
    <w:rsid w:val="00A11B35"/>
    <w:rsid w:val="00A12C8F"/>
    <w:rsid w:val="00A137A9"/>
    <w:rsid w:val="00A14CF2"/>
    <w:rsid w:val="00A15751"/>
    <w:rsid w:val="00A200DF"/>
    <w:rsid w:val="00A2154B"/>
    <w:rsid w:val="00A21D84"/>
    <w:rsid w:val="00A2229A"/>
    <w:rsid w:val="00A22FED"/>
    <w:rsid w:val="00A23477"/>
    <w:rsid w:val="00A26CC3"/>
    <w:rsid w:val="00A27EA8"/>
    <w:rsid w:val="00A31769"/>
    <w:rsid w:val="00A32395"/>
    <w:rsid w:val="00A3240A"/>
    <w:rsid w:val="00A3316C"/>
    <w:rsid w:val="00A3398A"/>
    <w:rsid w:val="00A34085"/>
    <w:rsid w:val="00A34FB3"/>
    <w:rsid w:val="00A3506F"/>
    <w:rsid w:val="00A3728D"/>
    <w:rsid w:val="00A37546"/>
    <w:rsid w:val="00A40069"/>
    <w:rsid w:val="00A404F1"/>
    <w:rsid w:val="00A40EBA"/>
    <w:rsid w:val="00A428C6"/>
    <w:rsid w:val="00A4376B"/>
    <w:rsid w:val="00A4439F"/>
    <w:rsid w:val="00A4463C"/>
    <w:rsid w:val="00A46C1F"/>
    <w:rsid w:val="00A50EBB"/>
    <w:rsid w:val="00A517D0"/>
    <w:rsid w:val="00A534AC"/>
    <w:rsid w:val="00A53A7B"/>
    <w:rsid w:val="00A53F56"/>
    <w:rsid w:val="00A542D7"/>
    <w:rsid w:val="00A543FA"/>
    <w:rsid w:val="00A56031"/>
    <w:rsid w:val="00A56345"/>
    <w:rsid w:val="00A56388"/>
    <w:rsid w:val="00A56FAE"/>
    <w:rsid w:val="00A577CE"/>
    <w:rsid w:val="00A57C17"/>
    <w:rsid w:val="00A57FC5"/>
    <w:rsid w:val="00A60648"/>
    <w:rsid w:val="00A60798"/>
    <w:rsid w:val="00A629F5"/>
    <w:rsid w:val="00A62DB9"/>
    <w:rsid w:val="00A639F4"/>
    <w:rsid w:val="00A63E5B"/>
    <w:rsid w:val="00A63F15"/>
    <w:rsid w:val="00A644A3"/>
    <w:rsid w:val="00A6465B"/>
    <w:rsid w:val="00A6617C"/>
    <w:rsid w:val="00A67E79"/>
    <w:rsid w:val="00A70F01"/>
    <w:rsid w:val="00A72890"/>
    <w:rsid w:val="00A72AB6"/>
    <w:rsid w:val="00A733C0"/>
    <w:rsid w:val="00A74A77"/>
    <w:rsid w:val="00A7536C"/>
    <w:rsid w:val="00A7602D"/>
    <w:rsid w:val="00A76D9C"/>
    <w:rsid w:val="00A8045D"/>
    <w:rsid w:val="00A813BD"/>
    <w:rsid w:val="00A820EF"/>
    <w:rsid w:val="00A833B3"/>
    <w:rsid w:val="00A84370"/>
    <w:rsid w:val="00A86683"/>
    <w:rsid w:val="00A8683A"/>
    <w:rsid w:val="00A87180"/>
    <w:rsid w:val="00A87915"/>
    <w:rsid w:val="00A906A8"/>
    <w:rsid w:val="00A91C69"/>
    <w:rsid w:val="00A9458E"/>
    <w:rsid w:val="00A94E29"/>
    <w:rsid w:val="00A96474"/>
    <w:rsid w:val="00A966F4"/>
    <w:rsid w:val="00A96877"/>
    <w:rsid w:val="00A9742A"/>
    <w:rsid w:val="00A97AAD"/>
    <w:rsid w:val="00AA0512"/>
    <w:rsid w:val="00AA36E2"/>
    <w:rsid w:val="00AA3730"/>
    <w:rsid w:val="00AA4C35"/>
    <w:rsid w:val="00AA588B"/>
    <w:rsid w:val="00AB03C7"/>
    <w:rsid w:val="00AB29D4"/>
    <w:rsid w:val="00AB6498"/>
    <w:rsid w:val="00AB6C08"/>
    <w:rsid w:val="00AC1487"/>
    <w:rsid w:val="00AC35A4"/>
    <w:rsid w:val="00AC62B6"/>
    <w:rsid w:val="00AC7DB6"/>
    <w:rsid w:val="00AD0120"/>
    <w:rsid w:val="00AD0479"/>
    <w:rsid w:val="00AD0816"/>
    <w:rsid w:val="00AD17BE"/>
    <w:rsid w:val="00AD3B6D"/>
    <w:rsid w:val="00AD6DFA"/>
    <w:rsid w:val="00AD7FBE"/>
    <w:rsid w:val="00AE065E"/>
    <w:rsid w:val="00AE06E6"/>
    <w:rsid w:val="00AE1232"/>
    <w:rsid w:val="00AE175A"/>
    <w:rsid w:val="00AE27B5"/>
    <w:rsid w:val="00AE3285"/>
    <w:rsid w:val="00AE35A5"/>
    <w:rsid w:val="00AE4788"/>
    <w:rsid w:val="00AE485F"/>
    <w:rsid w:val="00AE4CFA"/>
    <w:rsid w:val="00AE51B8"/>
    <w:rsid w:val="00AF062D"/>
    <w:rsid w:val="00AF198F"/>
    <w:rsid w:val="00AF3E3C"/>
    <w:rsid w:val="00AF46EB"/>
    <w:rsid w:val="00AF4849"/>
    <w:rsid w:val="00AF51F5"/>
    <w:rsid w:val="00AF52AB"/>
    <w:rsid w:val="00AF7059"/>
    <w:rsid w:val="00AF724B"/>
    <w:rsid w:val="00B01851"/>
    <w:rsid w:val="00B019E1"/>
    <w:rsid w:val="00B01AB0"/>
    <w:rsid w:val="00B0215E"/>
    <w:rsid w:val="00B02EFB"/>
    <w:rsid w:val="00B06B62"/>
    <w:rsid w:val="00B07CF8"/>
    <w:rsid w:val="00B10632"/>
    <w:rsid w:val="00B110BD"/>
    <w:rsid w:val="00B1235A"/>
    <w:rsid w:val="00B1561C"/>
    <w:rsid w:val="00B159DD"/>
    <w:rsid w:val="00B15A86"/>
    <w:rsid w:val="00B20A9C"/>
    <w:rsid w:val="00B20BE4"/>
    <w:rsid w:val="00B21C3F"/>
    <w:rsid w:val="00B21DB4"/>
    <w:rsid w:val="00B220F4"/>
    <w:rsid w:val="00B235F8"/>
    <w:rsid w:val="00B2396C"/>
    <w:rsid w:val="00B24324"/>
    <w:rsid w:val="00B247EA"/>
    <w:rsid w:val="00B24D88"/>
    <w:rsid w:val="00B2556F"/>
    <w:rsid w:val="00B2724E"/>
    <w:rsid w:val="00B3359D"/>
    <w:rsid w:val="00B343DF"/>
    <w:rsid w:val="00B34E02"/>
    <w:rsid w:val="00B34F47"/>
    <w:rsid w:val="00B36CDB"/>
    <w:rsid w:val="00B37261"/>
    <w:rsid w:val="00B40FD9"/>
    <w:rsid w:val="00B4173E"/>
    <w:rsid w:val="00B418BC"/>
    <w:rsid w:val="00B41B9C"/>
    <w:rsid w:val="00B4215C"/>
    <w:rsid w:val="00B421D0"/>
    <w:rsid w:val="00B4224F"/>
    <w:rsid w:val="00B43B88"/>
    <w:rsid w:val="00B44767"/>
    <w:rsid w:val="00B45138"/>
    <w:rsid w:val="00B45BBC"/>
    <w:rsid w:val="00B474A0"/>
    <w:rsid w:val="00B5002E"/>
    <w:rsid w:val="00B514A3"/>
    <w:rsid w:val="00B5183C"/>
    <w:rsid w:val="00B52C89"/>
    <w:rsid w:val="00B5306C"/>
    <w:rsid w:val="00B557C9"/>
    <w:rsid w:val="00B559C6"/>
    <w:rsid w:val="00B55F8B"/>
    <w:rsid w:val="00B56BAE"/>
    <w:rsid w:val="00B57896"/>
    <w:rsid w:val="00B62D85"/>
    <w:rsid w:val="00B6356A"/>
    <w:rsid w:val="00B63F99"/>
    <w:rsid w:val="00B64903"/>
    <w:rsid w:val="00B64D19"/>
    <w:rsid w:val="00B67546"/>
    <w:rsid w:val="00B6770B"/>
    <w:rsid w:val="00B67A5B"/>
    <w:rsid w:val="00B70D4E"/>
    <w:rsid w:val="00B713D4"/>
    <w:rsid w:val="00B715C3"/>
    <w:rsid w:val="00B72A29"/>
    <w:rsid w:val="00B7686D"/>
    <w:rsid w:val="00B76E0A"/>
    <w:rsid w:val="00B828F4"/>
    <w:rsid w:val="00B828F9"/>
    <w:rsid w:val="00B831AF"/>
    <w:rsid w:val="00B83D1B"/>
    <w:rsid w:val="00B847C6"/>
    <w:rsid w:val="00B84FEB"/>
    <w:rsid w:val="00B84FF6"/>
    <w:rsid w:val="00B8662F"/>
    <w:rsid w:val="00B8720E"/>
    <w:rsid w:val="00B876EC"/>
    <w:rsid w:val="00B9116D"/>
    <w:rsid w:val="00B9149D"/>
    <w:rsid w:val="00B9161B"/>
    <w:rsid w:val="00B922B6"/>
    <w:rsid w:val="00B93889"/>
    <w:rsid w:val="00B939B0"/>
    <w:rsid w:val="00B94A72"/>
    <w:rsid w:val="00B950DE"/>
    <w:rsid w:val="00B95A05"/>
    <w:rsid w:val="00B95ABE"/>
    <w:rsid w:val="00B95E6E"/>
    <w:rsid w:val="00B961DB"/>
    <w:rsid w:val="00B96337"/>
    <w:rsid w:val="00B96602"/>
    <w:rsid w:val="00B967D8"/>
    <w:rsid w:val="00B974A7"/>
    <w:rsid w:val="00B979AA"/>
    <w:rsid w:val="00B97CFD"/>
    <w:rsid w:val="00BA2B9B"/>
    <w:rsid w:val="00BA3A4F"/>
    <w:rsid w:val="00BA3FA3"/>
    <w:rsid w:val="00BA501E"/>
    <w:rsid w:val="00BA5C16"/>
    <w:rsid w:val="00BA7459"/>
    <w:rsid w:val="00BA7F74"/>
    <w:rsid w:val="00BB0469"/>
    <w:rsid w:val="00BB1019"/>
    <w:rsid w:val="00BB18DD"/>
    <w:rsid w:val="00BB343C"/>
    <w:rsid w:val="00BB444D"/>
    <w:rsid w:val="00BB7CDA"/>
    <w:rsid w:val="00BB7F91"/>
    <w:rsid w:val="00BC100D"/>
    <w:rsid w:val="00BC2B2B"/>
    <w:rsid w:val="00BC2FCD"/>
    <w:rsid w:val="00BC3EE4"/>
    <w:rsid w:val="00BC49EB"/>
    <w:rsid w:val="00BC49ED"/>
    <w:rsid w:val="00BC5E2F"/>
    <w:rsid w:val="00BC628D"/>
    <w:rsid w:val="00BC7244"/>
    <w:rsid w:val="00BC7379"/>
    <w:rsid w:val="00BD0BB4"/>
    <w:rsid w:val="00BD1358"/>
    <w:rsid w:val="00BD198C"/>
    <w:rsid w:val="00BD25FC"/>
    <w:rsid w:val="00BD2D84"/>
    <w:rsid w:val="00BD33CD"/>
    <w:rsid w:val="00BD3C5A"/>
    <w:rsid w:val="00BD4865"/>
    <w:rsid w:val="00BD522E"/>
    <w:rsid w:val="00BD5CE1"/>
    <w:rsid w:val="00BD5F08"/>
    <w:rsid w:val="00BD724A"/>
    <w:rsid w:val="00BD7EAC"/>
    <w:rsid w:val="00BE0C03"/>
    <w:rsid w:val="00BE1BB3"/>
    <w:rsid w:val="00BE24BF"/>
    <w:rsid w:val="00BE25B3"/>
    <w:rsid w:val="00BE3190"/>
    <w:rsid w:val="00BE3D20"/>
    <w:rsid w:val="00BE50F1"/>
    <w:rsid w:val="00BE62AE"/>
    <w:rsid w:val="00BE718D"/>
    <w:rsid w:val="00BE720A"/>
    <w:rsid w:val="00BE770B"/>
    <w:rsid w:val="00BE7D1D"/>
    <w:rsid w:val="00BF2656"/>
    <w:rsid w:val="00BF30EC"/>
    <w:rsid w:val="00BF3A82"/>
    <w:rsid w:val="00BF5359"/>
    <w:rsid w:val="00BF6144"/>
    <w:rsid w:val="00BF6D65"/>
    <w:rsid w:val="00BF7353"/>
    <w:rsid w:val="00BF77FC"/>
    <w:rsid w:val="00C007B2"/>
    <w:rsid w:val="00C013C2"/>
    <w:rsid w:val="00C0363C"/>
    <w:rsid w:val="00C036EF"/>
    <w:rsid w:val="00C03D20"/>
    <w:rsid w:val="00C04032"/>
    <w:rsid w:val="00C0406D"/>
    <w:rsid w:val="00C04B67"/>
    <w:rsid w:val="00C0683D"/>
    <w:rsid w:val="00C1116F"/>
    <w:rsid w:val="00C112DB"/>
    <w:rsid w:val="00C11D30"/>
    <w:rsid w:val="00C132CC"/>
    <w:rsid w:val="00C16090"/>
    <w:rsid w:val="00C161F7"/>
    <w:rsid w:val="00C208EE"/>
    <w:rsid w:val="00C22D93"/>
    <w:rsid w:val="00C258A3"/>
    <w:rsid w:val="00C266C4"/>
    <w:rsid w:val="00C26C04"/>
    <w:rsid w:val="00C27357"/>
    <w:rsid w:val="00C318C1"/>
    <w:rsid w:val="00C333D4"/>
    <w:rsid w:val="00C334AF"/>
    <w:rsid w:val="00C33C4C"/>
    <w:rsid w:val="00C35D32"/>
    <w:rsid w:val="00C361CF"/>
    <w:rsid w:val="00C36F5B"/>
    <w:rsid w:val="00C37E92"/>
    <w:rsid w:val="00C415E8"/>
    <w:rsid w:val="00C41BC5"/>
    <w:rsid w:val="00C422CF"/>
    <w:rsid w:val="00C4237C"/>
    <w:rsid w:val="00C42382"/>
    <w:rsid w:val="00C4276E"/>
    <w:rsid w:val="00C43406"/>
    <w:rsid w:val="00C43DDF"/>
    <w:rsid w:val="00C447F4"/>
    <w:rsid w:val="00C505D6"/>
    <w:rsid w:val="00C51CDA"/>
    <w:rsid w:val="00C5292D"/>
    <w:rsid w:val="00C52A84"/>
    <w:rsid w:val="00C530C9"/>
    <w:rsid w:val="00C53A6C"/>
    <w:rsid w:val="00C55AAF"/>
    <w:rsid w:val="00C563F6"/>
    <w:rsid w:val="00C57800"/>
    <w:rsid w:val="00C60890"/>
    <w:rsid w:val="00C60992"/>
    <w:rsid w:val="00C60EC7"/>
    <w:rsid w:val="00C63349"/>
    <w:rsid w:val="00C64039"/>
    <w:rsid w:val="00C658A6"/>
    <w:rsid w:val="00C70B7A"/>
    <w:rsid w:val="00C715B5"/>
    <w:rsid w:val="00C716D0"/>
    <w:rsid w:val="00C71789"/>
    <w:rsid w:val="00C718DD"/>
    <w:rsid w:val="00C7231C"/>
    <w:rsid w:val="00C74872"/>
    <w:rsid w:val="00C74B0C"/>
    <w:rsid w:val="00C75539"/>
    <w:rsid w:val="00C76899"/>
    <w:rsid w:val="00C76EAD"/>
    <w:rsid w:val="00C809DA"/>
    <w:rsid w:val="00C80B5F"/>
    <w:rsid w:val="00C80C9E"/>
    <w:rsid w:val="00C81CD7"/>
    <w:rsid w:val="00C822C5"/>
    <w:rsid w:val="00C82ADC"/>
    <w:rsid w:val="00C8320A"/>
    <w:rsid w:val="00C835F8"/>
    <w:rsid w:val="00C8367D"/>
    <w:rsid w:val="00C840F7"/>
    <w:rsid w:val="00C84580"/>
    <w:rsid w:val="00C85C7D"/>
    <w:rsid w:val="00C9064F"/>
    <w:rsid w:val="00C911D4"/>
    <w:rsid w:val="00C911FD"/>
    <w:rsid w:val="00C912B7"/>
    <w:rsid w:val="00C936C2"/>
    <w:rsid w:val="00C94B77"/>
    <w:rsid w:val="00C94DF2"/>
    <w:rsid w:val="00C95485"/>
    <w:rsid w:val="00C959F6"/>
    <w:rsid w:val="00C97916"/>
    <w:rsid w:val="00CA0AD6"/>
    <w:rsid w:val="00CA3922"/>
    <w:rsid w:val="00CA43A3"/>
    <w:rsid w:val="00CA4BFF"/>
    <w:rsid w:val="00CA4DD6"/>
    <w:rsid w:val="00CA72C2"/>
    <w:rsid w:val="00CA787D"/>
    <w:rsid w:val="00CA7C25"/>
    <w:rsid w:val="00CA7EA4"/>
    <w:rsid w:val="00CA7F72"/>
    <w:rsid w:val="00CB2753"/>
    <w:rsid w:val="00CB3A33"/>
    <w:rsid w:val="00CB4462"/>
    <w:rsid w:val="00CB5960"/>
    <w:rsid w:val="00CB59D5"/>
    <w:rsid w:val="00CB6EA9"/>
    <w:rsid w:val="00CB700B"/>
    <w:rsid w:val="00CB772E"/>
    <w:rsid w:val="00CB7D2D"/>
    <w:rsid w:val="00CB7E38"/>
    <w:rsid w:val="00CC05E5"/>
    <w:rsid w:val="00CC0C62"/>
    <w:rsid w:val="00CC1201"/>
    <w:rsid w:val="00CC19D4"/>
    <w:rsid w:val="00CC2225"/>
    <w:rsid w:val="00CC2C0F"/>
    <w:rsid w:val="00CC3028"/>
    <w:rsid w:val="00CC6914"/>
    <w:rsid w:val="00CC737E"/>
    <w:rsid w:val="00CC76AC"/>
    <w:rsid w:val="00CC776F"/>
    <w:rsid w:val="00CD0625"/>
    <w:rsid w:val="00CD14DA"/>
    <w:rsid w:val="00CD2A41"/>
    <w:rsid w:val="00CD4741"/>
    <w:rsid w:val="00CD5AEC"/>
    <w:rsid w:val="00CD6718"/>
    <w:rsid w:val="00CE02E2"/>
    <w:rsid w:val="00CE1FC1"/>
    <w:rsid w:val="00CE2071"/>
    <w:rsid w:val="00CE21BE"/>
    <w:rsid w:val="00CE2246"/>
    <w:rsid w:val="00CE2E99"/>
    <w:rsid w:val="00CE3BD5"/>
    <w:rsid w:val="00CE5369"/>
    <w:rsid w:val="00CE5571"/>
    <w:rsid w:val="00CE5AD0"/>
    <w:rsid w:val="00CE5C8E"/>
    <w:rsid w:val="00CE66F9"/>
    <w:rsid w:val="00CE6C32"/>
    <w:rsid w:val="00CE74BC"/>
    <w:rsid w:val="00CE7CCD"/>
    <w:rsid w:val="00CF01DB"/>
    <w:rsid w:val="00CF0EC7"/>
    <w:rsid w:val="00CF20F6"/>
    <w:rsid w:val="00CF2E77"/>
    <w:rsid w:val="00CF4D85"/>
    <w:rsid w:val="00CF5CFF"/>
    <w:rsid w:val="00CF63AD"/>
    <w:rsid w:val="00CF688C"/>
    <w:rsid w:val="00CF69FC"/>
    <w:rsid w:val="00CF6DF2"/>
    <w:rsid w:val="00D00747"/>
    <w:rsid w:val="00D025E7"/>
    <w:rsid w:val="00D03723"/>
    <w:rsid w:val="00D04369"/>
    <w:rsid w:val="00D0459C"/>
    <w:rsid w:val="00D04BF8"/>
    <w:rsid w:val="00D05B9D"/>
    <w:rsid w:val="00D0627A"/>
    <w:rsid w:val="00D062E6"/>
    <w:rsid w:val="00D06705"/>
    <w:rsid w:val="00D06D14"/>
    <w:rsid w:val="00D07A9B"/>
    <w:rsid w:val="00D07FBE"/>
    <w:rsid w:val="00D12F0C"/>
    <w:rsid w:val="00D12F3D"/>
    <w:rsid w:val="00D1330C"/>
    <w:rsid w:val="00D1390F"/>
    <w:rsid w:val="00D157B0"/>
    <w:rsid w:val="00D16C03"/>
    <w:rsid w:val="00D212F8"/>
    <w:rsid w:val="00D219BD"/>
    <w:rsid w:val="00D2263E"/>
    <w:rsid w:val="00D23889"/>
    <w:rsid w:val="00D2610B"/>
    <w:rsid w:val="00D26ED2"/>
    <w:rsid w:val="00D270AE"/>
    <w:rsid w:val="00D27227"/>
    <w:rsid w:val="00D3090D"/>
    <w:rsid w:val="00D30DCF"/>
    <w:rsid w:val="00D31364"/>
    <w:rsid w:val="00D3184C"/>
    <w:rsid w:val="00D339C1"/>
    <w:rsid w:val="00D35229"/>
    <w:rsid w:val="00D3598C"/>
    <w:rsid w:val="00D4067A"/>
    <w:rsid w:val="00D42691"/>
    <w:rsid w:val="00D42D83"/>
    <w:rsid w:val="00D45E73"/>
    <w:rsid w:val="00D46AD4"/>
    <w:rsid w:val="00D47263"/>
    <w:rsid w:val="00D47DAD"/>
    <w:rsid w:val="00D50B21"/>
    <w:rsid w:val="00D520B3"/>
    <w:rsid w:val="00D524CB"/>
    <w:rsid w:val="00D531AF"/>
    <w:rsid w:val="00D604CA"/>
    <w:rsid w:val="00D61577"/>
    <w:rsid w:val="00D62A4A"/>
    <w:rsid w:val="00D64D1B"/>
    <w:rsid w:val="00D6507C"/>
    <w:rsid w:val="00D653B7"/>
    <w:rsid w:val="00D65E7D"/>
    <w:rsid w:val="00D660AA"/>
    <w:rsid w:val="00D664E2"/>
    <w:rsid w:val="00D67334"/>
    <w:rsid w:val="00D6738F"/>
    <w:rsid w:val="00D67417"/>
    <w:rsid w:val="00D716C0"/>
    <w:rsid w:val="00D733AF"/>
    <w:rsid w:val="00D74DEE"/>
    <w:rsid w:val="00D75E7B"/>
    <w:rsid w:val="00D768B7"/>
    <w:rsid w:val="00D76C92"/>
    <w:rsid w:val="00D76E32"/>
    <w:rsid w:val="00D80269"/>
    <w:rsid w:val="00D80828"/>
    <w:rsid w:val="00D823C5"/>
    <w:rsid w:val="00D84491"/>
    <w:rsid w:val="00D8464E"/>
    <w:rsid w:val="00D85D51"/>
    <w:rsid w:val="00D8672D"/>
    <w:rsid w:val="00D8707B"/>
    <w:rsid w:val="00D924D6"/>
    <w:rsid w:val="00D92CE0"/>
    <w:rsid w:val="00D934CB"/>
    <w:rsid w:val="00D94382"/>
    <w:rsid w:val="00D94D60"/>
    <w:rsid w:val="00D95FD7"/>
    <w:rsid w:val="00DA0DD7"/>
    <w:rsid w:val="00DA253F"/>
    <w:rsid w:val="00DA27C1"/>
    <w:rsid w:val="00DA33EE"/>
    <w:rsid w:val="00DA3F25"/>
    <w:rsid w:val="00DA475A"/>
    <w:rsid w:val="00DA4B84"/>
    <w:rsid w:val="00DA5560"/>
    <w:rsid w:val="00DA5A66"/>
    <w:rsid w:val="00DB0049"/>
    <w:rsid w:val="00DB0EE3"/>
    <w:rsid w:val="00DB109C"/>
    <w:rsid w:val="00DB1AA5"/>
    <w:rsid w:val="00DB245A"/>
    <w:rsid w:val="00DB3032"/>
    <w:rsid w:val="00DB31B4"/>
    <w:rsid w:val="00DB503A"/>
    <w:rsid w:val="00DB53BA"/>
    <w:rsid w:val="00DB5404"/>
    <w:rsid w:val="00DB56E6"/>
    <w:rsid w:val="00DB69CF"/>
    <w:rsid w:val="00DB737D"/>
    <w:rsid w:val="00DB7EF2"/>
    <w:rsid w:val="00DC021B"/>
    <w:rsid w:val="00DC086A"/>
    <w:rsid w:val="00DC1151"/>
    <w:rsid w:val="00DC33B7"/>
    <w:rsid w:val="00DC3C38"/>
    <w:rsid w:val="00DC49A9"/>
    <w:rsid w:val="00DC4D44"/>
    <w:rsid w:val="00DC4F39"/>
    <w:rsid w:val="00DC7136"/>
    <w:rsid w:val="00DC7C5F"/>
    <w:rsid w:val="00DC7D5F"/>
    <w:rsid w:val="00DC7F97"/>
    <w:rsid w:val="00DD2EBE"/>
    <w:rsid w:val="00DD43F6"/>
    <w:rsid w:val="00DD4BF6"/>
    <w:rsid w:val="00DD5156"/>
    <w:rsid w:val="00DD62AA"/>
    <w:rsid w:val="00DD6994"/>
    <w:rsid w:val="00DD6C52"/>
    <w:rsid w:val="00DE05EC"/>
    <w:rsid w:val="00DE0C92"/>
    <w:rsid w:val="00DE14AD"/>
    <w:rsid w:val="00DE4611"/>
    <w:rsid w:val="00DE5005"/>
    <w:rsid w:val="00DE7B17"/>
    <w:rsid w:val="00DE7E2B"/>
    <w:rsid w:val="00DF4186"/>
    <w:rsid w:val="00DF41E8"/>
    <w:rsid w:val="00DF458A"/>
    <w:rsid w:val="00DF4752"/>
    <w:rsid w:val="00DF5032"/>
    <w:rsid w:val="00DF5CC0"/>
    <w:rsid w:val="00E01704"/>
    <w:rsid w:val="00E01817"/>
    <w:rsid w:val="00E01DD3"/>
    <w:rsid w:val="00E02B1B"/>
    <w:rsid w:val="00E03025"/>
    <w:rsid w:val="00E03D6D"/>
    <w:rsid w:val="00E03D92"/>
    <w:rsid w:val="00E05D14"/>
    <w:rsid w:val="00E06AAE"/>
    <w:rsid w:val="00E07A0E"/>
    <w:rsid w:val="00E07BFF"/>
    <w:rsid w:val="00E07F9B"/>
    <w:rsid w:val="00E12B98"/>
    <w:rsid w:val="00E13EBF"/>
    <w:rsid w:val="00E141B5"/>
    <w:rsid w:val="00E144F2"/>
    <w:rsid w:val="00E14D0C"/>
    <w:rsid w:val="00E155B5"/>
    <w:rsid w:val="00E17413"/>
    <w:rsid w:val="00E17F60"/>
    <w:rsid w:val="00E21F63"/>
    <w:rsid w:val="00E232DD"/>
    <w:rsid w:val="00E23E85"/>
    <w:rsid w:val="00E25196"/>
    <w:rsid w:val="00E25A5D"/>
    <w:rsid w:val="00E25D8C"/>
    <w:rsid w:val="00E25DF5"/>
    <w:rsid w:val="00E26FD4"/>
    <w:rsid w:val="00E27E5B"/>
    <w:rsid w:val="00E27F16"/>
    <w:rsid w:val="00E33E88"/>
    <w:rsid w:val="00E34B37"/>
    <w:rsid w:val="00E35839"/>
    <w:rsid w:val="00E35A00"/>
    <w:rsid w:val="00E4021D"/>
    <w:rsid w:val="00E4161F"/>
    <w:rsid w:val="00E42559"/>
    <w:rsid w:val="00E42B4A"/>
    <w:rsid w:val="00E4304D"/>
    <w:rsid w:val="00E45D3C"/>
    <w:rsid w:val="00E46750"/>
    <w:rsid w:val="00E46778"/>
    <w:rsid w:val="00E500A5"/>
    <w:rsid w:val="00E50509"/>
    <w:rsid w:val="00E52D58"/>
    <w:rsid w:val="00E55074"/>
    <w:rsid w:val="00E55831"/>
    <w:rsid w:val="00E563AE"/>
    <w:rsid w:val="00E56BD2"/>
    <w:rsid w:val="00E6143A"/>
    <w:rsid w:val="00E62460"/>
    <w:rsid w:val="00E629FE"/>
    <w:rsid w:val="00E62BBD"/>
    <w:rsid w:val="00E62DFA"/>
    <w:rsid w:val="00E63762"/>
    <w:rsid w:val="00E63EF4"/>
    <w:rsid w:val="00E6631B"/>
    <w:rsid w:val="00E66B9B"/>
    <w:rsid w:val="00E66C99"/>
    <w:rsid w:val="00E70813"/>
    <w:rsid w:val="00E71A3B"/>
    <w:rsid w:val="00E72A1B"/>
    <w:rsid w:val="00E73974"/>
    <w:rsid w:val="00E73A7B"/>
    <w:rsid w:val="00E75091"/>
    <w:rsid w:val="00E75216"/>
    <w:rsid w:val="00E75DBB"/>
    <w:rsid w:val="00E76701"/>
    <w:rsid w:val="00E804CD"/>
    <w:rsid w:val="00E80B8A"/>
    <w:rsid w:val="00E813FC"/>
    <w:rsid w:val="00E857C1"/>
    <w:rsid w:val="00E85ACC"/>
    <w:rsid w:val="00E85D2C"/>
    <w:rsid w:val="00E85E9F"/>
    <w:rsid w:val="00E865C7"/>
    <w:rsid w:val="00E87BC9"/>
    <w:rsid w:val="00E87C2E"/>
    <w:rsid w:val="00E903D1"/>
    <w:rsid w:val="00E916A0"/>
    <w:rsid w:val="00E91918"/>
    <w:rsid w:val="00E929C7"/>
    <w:rsid w:val="00E93A95"/>
    <w:rsid w:val="00E93D65"/>
    <w:rsid w:val="00E94C67"/>
    <w:rsid w:val="00E94ECD"/>
    <w:rsid w:val="00E953C4"/>
    <w:rsid w:val="00E975E5"/>
    <w:rsid w:val="00EA0FF9"/>
    <w:rsid w:val="00EA100E"/>
    <w:rsid w:val="00EA1484"/>
    <w:rsid w:val="00EA2321"/>
    <w:rsid w:val="00EA2B6E"/>
    <w:rsid w:val="00EA3A18"/>
    <w:rsid w:val="00EA6BED"/>
    <w:rsid w:val="00EB0BCB"/>
    <w:rsid w:val="00EB114F"/>
    <w:rsid w:val="00EB34C8"/>
    <w:rsid w:val="00EB3988"/>
    <w:rsid w:val="00EB6E89"/>
    <w:rsid w:val="00EC0A63"/>
    <w:rsid w:val="00EC16A5"/>
    <w:rsid w:val="00EC2A35"/>
    <w:rsid w:val="00EC4EAB"/>
    <w:rsid w:val="00EC6300"/>
    <w:rsid w:val="00EC6D67"/>
    <w:rsid w:val="00EC6E2C"/>
    <w:rsid w:val="00ED042E"/>
    <w:rsid w:val="00ED05B9"/>
    <w:rsid w:val="00ED2016"/>
    <w:rsid w:val="00ED2FC1"/>
    <w:rsid w:val="00ED38B4"/>
    <w:rsid w:val="00ED3C99"/>
    <w:rsid w:val="00ED4F85"/>
    <w:rsid w:val="00ED58D4"/>
    <w:rsid w:val="00ED5D9A"/>
    <w:rsid w:val="00ED6AE3"/>
    <w:rsid w:val="00ED6E34"/>
    <w:rsid w:val="00ED7570"/>
    <w:rsid w:val="00ED781D"/>
    <w:rsid w:val="00EE13CD"/>
    <w:rsid w:val="00EE2044"/>
    <w:rsid w:val="00EE2C29"/>
    <w:rsid w:val="00EE3383"/>
    <w:rsid w:val="00EE5241"/>
    <w:rsid w:val="00EE68E8"/>
    <w:rsid w:val="00EF1240"/>
    <w:rsid w:val="00EF40AC"/>
    <w:rsid w:val="00EF4860"/>
    <w:rsid w:val="00EF5324"/>
    <w:rsid w:val="00EF5ABB"/>
    <w:rsid w:val="00EF654E"/>
    <w:rsid w:val="00EF7F35"/>
    <w:rsid w:val="00F00BC1"/>
    <w:rsid w:val="00F017B0"/>
    <w:rsid w:val="00F01DEA"/>
    <w:rsid w:val="00F03BA1"/>
    <w:rsid w:val="00F04EBA"/>
    <w:rsid w:val="00F06C84"/>
    <w:rsid w:val="00F07319"/>
    <w:rsid w:val="00F10A3B"/>
    <w:rsid w:val="00F10C6C"/>
    <w:rsid w:val="00F12508"/>
    <w:rsid w:val="00F13693"/>
    <w:rsid w:val="00F137D2"/>
    <w:rsid w:val="00F13A28"/>
    <w:rsid w:val="00F146A2"/>
    <w:rsid w:val="00F1564A"/>
    <w:rsid w:val="00F15827"/>
    <w:rsid w:val="00F15F61"/>
    <w:rsid w:val="00F170B5"/>
    <w:rsid w:val="00F17EF6"/>
    <w:rsid w:val="00F21213"/>
    <w:rsid w:val="00F2442F"/>
    <w:rsid w:val="00F26F11"/>
    <w:rsid w:val="00F27448"/>
    <w:rsid w:val="00F31657"/>
    <w:rsid w:val="00F324E7"/>
    <w:rsid w:val="00F3448F"/>
    <w:rsid w:val="00F34508"/>
    <w:rsid w:val="00F36A15"/>
    <w:rsid w:val="00F3701C"/>
    <w:rsid w:val="00F377EC"/>
    <w:rsid w:val="00F3841D"/>
    <w:rsid w:val="00F40765"/>
    <w:rsid w:val="00F40846"/>
    <w:rsid w:val="00F42858"/>
    <w:rsid w:val="00F450E3"/>
    <w:rsid w:val="00F46145"/>
    <w:rsid w:val="00F46B4D"/>
    <w:rsid w:val="00F46C85"/>
    <w:rsid w:val="00F47C5A"/>
    <w:rsid w:val="00F50F6D"/>
    <w:rsid w:val="00F51E77"/>
    <w:rsid w:val="00F51EDA"/>
    <w:rsid w:val="00F54288"/>
    <w:rsid w:val="00F57233"/>
    <w:rsid w:val="00F57668"/>
    <w:rsid w:val="00F57E4B"/>
    <w:rsid w:val="00F60096"/>
    <w:rsid w:val="00F607C9"/>
    <w:rsid w:val="00F60BDD"/>
    <w:rsid w:val="00F6205F"/>
    <w:rsid w:val="00F6362A"/>
    <w:rsid w:val="00F64093"/>
    <w:rsid w:val="00F6536F"/>
    <w:rsid w:val="00F70732"/>
    <w:rsid w:val="00F7112D"/>
    <w:rsid w:val="00F7185C"/>
    <w:rsid w:val="00F72900"/>
    <w:rsid w:val="00F806E5"/>
    <w:rsid w:val="00F8073C"/>
    <w:rsid w:val="00F809FB"/>
    <w:rsid w:val="00F82735"/>
    <w:rsid w:val="00F83A16"/>
    <w:rsid w:val="00F840C4"/>
    <w:rsid w:val="00F857C7"/>
    <w:rsid w:val="00F85CF1"/>
    <w:rsid w:val="00F868EB"/>
    <w:rsid w:val="00F86C37"/>
    <w:rsid w:val="00F90B07"/>
    <w:rsid w:val="00F915A1"/>
    <w:rsid w:val="00F91E6B"/>
    <w:rsid w:val="00F927ED"/>
    <w:rsid w:val="00F9385E"/>
    <w:rsid w:val="00F953B0"/>
    <w:rsid w:val="00F95519"/>
    <w:rsid w:val="00F96ABD"/>
    <w:rsid w:val="00F9728B"/>
    <w:rsid w:val="00F976C9"/>
    <w:rsid w:val="00F97CD8"/>
    <w:rsid w:val="00FA1D00"/>
    <w:rsid w:val="00FA2A5D"/>
    <w:rsid w:val="00FA2F62"/>
    <w:rsid w:val="00FA4FF4"/>
    <w:rsid w:val="00FA6CAF"/>
    <w:rsid w:val="00FB03D3"/>
    <w:rsid w:val="00FB1064"/>
    <w:rsid w:val="00FB181B"/>
    <w:rsid w:val="00FB19D9"/>
    <w:rsid w:val="00FB30F5"/>
    <w:rsid w:val="00FB40AD"/>
    <w:rsid w:val="00FB43A8"/>
    <w:rsid w:val="00FB52B1"/>
    <w:rsid w:val="00FB5350"/>
    <w:rsid w:val="00FB5CC6"/>
    <w:rsid w:val="00FB7F5F"/>
    <w:rsid w:val="00FC1460"/>
    <w:rsid w:val="00FC14D6"/>
    <w:rsid w:val="00FC1944"/>
    <w:rsid w:val="00FC387E"/>
    <w:rsid w:val="00FC412F"/>
    <w:rsid w:val="00FC4DE6"/>
    <w:rsid w:val="00FC5603"/>
    <w:rsid w:val="00FC5A07"/>
    <w:rsid w:val="00FC5E81"/>
    <w:rsid w:val="00FC6BD0"/>
    <w:rsid w:val="00FC7681"/>
    <w:rsid w:val="00FC76E7"/>
    <w:rsid w:val="00FD0616"/>
    <w:rsid w:val="00FD1BF3"/>
    <w:rsid w:val="00FD21F8"/>
    <w:rsid w:val="00FD5818"/>
    <w:rsid w:val="00FD613F"/>
    <w:rsid w:val="00FD6E07"/>
    <w:rsid w:val="00FE2DA0"/>
    <w:rsid w:val="00FE66AE"/>
    <w:rsid w:val="00FE7C99"/>
    <w:rsid w:val="00FF0910"/>
    <w:rsid w:val="00FF0F7A"/>
    <w:rsid w:val="00FF2370"/>
    <w:rsid w:val="00FF27EA"/>
    <w:rsid w:val="00FF3644"/>
    <w:rsid w:val="00FF436C"/>
    <w:rsid w:val="00FF54CB"/>
    <w:rsid w:val="00FF5A33"/>
    <w:rsid w:val="00FF6899"/>
    <w:rsid w:val="00FF737C"/>
    <w:rsid w:val="00FF7819"/>
    <w:rsid w:val="0101AFF3"/>
    <w:rsid w:val="026BE913"/>
    <w:rsid w:val="0273B26E"/>
    <w:rsid w:val="02AB29A2"/>
    <w:rsid w:val="02C9708E"/>
    <w:rsid w:val="02D1F592"/>
    <w:rsid w:val="03B982B9"/>
    <w:rsid w:val="0465575D"/>
    <w:rsid w:val="05D59FC2"/>
    <w:rsid w:val="06089F9A"/>
    <w:rsid w:val="06926EA2"/>
    <w:rsid w:val="06E8E740"/>
    <w:rsid w:val="07907F7B"/>
    <w:rsid w:val="09BB4EF7"/>
    <w:rsid w:val="0A000081"/>
    <w:rsid w:val="0BCAB4F0"/>
    <w:rsid w:val="0C8833CE"/>
    <w:rsid w:val="0CC19D95"/>
    <w:rsid w:val="0F63D8E5"/>
    <w:rsid w:val="0F7ADD02"/>
    <w:rsid w:val="10887022"/>
    <w:rsid w:val="11535565"/>
    <w:rsid w:val="119917BD"/>
    <w:rsid w:val="1284BD13"/>
    <w:rsid w:val="1284F65F"/>
    <w:rsid w:val="1355B659"/>
    <w:rsid w:val="13D0243D"/>
    <w:rsid w:val="16FF9200"/>
    <w:rsid w:val="17423FC2"/>
    <w:rsid w:val="1842D191"/>
    <w:rsid w:val="19A848E7"/>
    <w:rsid w:val="1B4572D9"/>
    <w:rsid w:val="1C0292AF"/>
    <w:rsid w:val="1CDAF866"/>
    <w:rsid w:val="1ED5DBA5"/>
    <w:rsid w:val="20DC6423"/>
    <w:rsid w:val="211ADEA1"/>
    <w:rsid w:val="2138E286"/>
    <w:rsid w:val="21C243FD"/>
    <w:rsid w:val="23920475"/>
    <w:rsid w:val="244F30CC"/>
    <w:rsid w:val="25B9C9D8"/>
    <w:rsid w:val="27068D7E"/>
    <w:rsid w:val="29AAF0E7"/>
    <w:rsid w:val="2B42F76B"/>
    <w:rsid w:val="2BBF4655"/>
    <w:rsid w:val="2CB86BDE"/>
    <w:rsid w:val="2E51BACC"/>
    <w:rsid w:val="2E81AC9C"/>
    <w:rsid w:val="2FEF8CF0"/>
    <w:rsid w:val="318AE0E2"/>
    <w:rsid w:val="31A4F80C"/>
    <w:rsid w:val="3290F397"/>
    <w:rsid w:val="33EE9E2A"/>
    <w:rsid w:val="34CFEB03"/>
    <w:rsid w:val="34E1ED22"/>
    <w:rsid w:val="35C3157E"/>
    <w:rsid w:val="35DF3AC3"/>
    <w:rsid w:val="369327F1"/>
    <w:rsid w:val="377E65B9"/>
    <w:rsid w:val="3914690B"/>
    <w:rsid w:val="39449C8C"/>
    <w:rsid w:val="3A0F4300"/>
    <w:rsid w:val="3A54695B"/>
    <w:rsid w:val="3AE09FBB"/>
    <w:rsid w:val="3C2CE02D"/>
    <w:rsid w:val="3C3F12C3"/>
    <w:rsid w:val="3D6058E5"/>
    <w:rsid w:val="405F8700"/>
    <w:rsid w:val="4250321C"/>
    <w:rsid w:val="44866DB5"/>
    <w:rsid w:val="45EE70D5"/>
    <w:rsid w:val="461EBF3D"/>
    <w:rsid w:val="470BD129"/>
    <w:rsid w:val="47418457"/>
    <w:rsid w:val="48AB9E8F"/>
    <w:rsid w:val="4A11F84B"/>
    <w:rsid w:val="4AEA288C"/>
    <w:rsid w:val="4D28A09C"/>
    <w:rsid w:val="4D33BE21"/>
    <w:rsid w:val="4D7891AC"/>
    <w:rsid w:val="4DBBE2F9"/>
    <w:rsid w:val="4E6F55AF"/>
    <w:rsid w:val="4EEA9032"/>
    <w:rsid w:val="505B7702"/>
    <w:rsid w:val="50F241F6"/>
    <w:rsid w:val="529085AA"/>
    <w:rsid w:val="541DFD9C"/>
    <w:rsid w:val="563ED62F"/>
    <w:rsid w:val="5660F5FD"/>
    <w:rsid w:val="57EFF620"/>
    <w:rsid w:val="58050D11"/>
    <w:rsid w:val="58177506"/>
    <w:rsid w:val="58CF0B06"/>
    <w:rsid w:val="5C53E4F1"/>
    <w:rsid w:val="5E511519"/>
    <w:rsid w:val="5F20EAEB"/>
    <w:rsid w:val="5FD6CD9F"/>
    <w:rsid w:val="5FF6A860"/>
    <w:rsid w:val="6021816C"/>
    <w:rsid w:val="613B193F"/>
    <w:rsid w:val="65E18E0A"/>
    <w:rsid w:val="65FDCFBD"/>
    <w:rsid w:val="679CC0D1"/>
    <w:rsid w:val="67DC8BEB"/>
    <w:rsid w:val="69FA75B8"/>
    <w:rsid w:val="6BE7E334"/>
    <w:rsid w:val="7043C09C"/>
    <w:rsid w:val="70690786"/>
    <w:rsid w:val="7096021D"/>
    <w:rsid w:val="70FB8A20"/>
    <w:rsid w:val="7202BBE4"/>
    <w:rsid w:val="727DAE0F"/>
    <w:rsid w:val="734E0A53"/>
    <w:rsid w:val="74512639"/>
    <w:rsid w:val="74D3A486"/>
    <w:rsid w:val="757E238A"/>
    <w:rsid w:val="75B54E62"/>
    <w:rsid w:val="76476AC0"/>
    <w:rsid w:val="78D96418"/>
    <w:rsid w:val="7AA299B5"/>
    <w:rsid w:val="7AB79A76"/>
    <w:rsid w:val="7AE14F25"/>
    <w:rsid w:val="7BCA83C9"/>
    <w:rsid w:val="7BD573A6"/>
    <w:rsid w:val="7BD5FA9B"/>
    <w:rsid w:val="7D03F762"/>
    <w:rsid w:val="7D324295"/>
    <w:rsid w:val="7D34390E"/>
    <w:rsid w:val="7E4981ED"/>
    <w:rsid w:val="7E89FC57"/>
    <w:rsid w:val="7F93CF9D"/>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DE3EC7D"/>
  <w15:docId w15:val="{3BA2EA76-6BC3-47FA-BDFC-0BA3CD71F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s-UY"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979AA"/>
    <w:pPr>
      <w:jc w:val="both"/>
    </w:pPr>
    <w:rPr>
      <w:rFonts w:eastAsia="Times New Roman" w:cs="Angsana New"/>
      <w:sz w:val="22"/>
      <w:szCs w:val="24"/>
    </w:rPr>
  </w:style>
  <w:style w:type="paragraph" w:styleId="Ttulo1">
    <w:name w:val="heading 1"/>
    <w:basedOn w:val="Normal"/>
    <w:next w:val="Ttulo2"/>
    <w:link w:val="Ttulo1Car"/>
    <w:qFormat/>
    <w:rsid w:val="00B979AA"/>
    <w:pPr>
      <w:keepNext/>
      <w:tabs>
        <w:tab w:val="left" w:pos="720"/>
      </w:tabs>
      <w:spacing w:before="240" w:after="120"/>
      <w:jc w:val="center"/>
      <w:outlineLvl w:val="0"/>
    </w:pPr>
    <w:rPr>
      <w:rFonts w:eastAsia="MS Mincho"/>
      <w:b/>
      <w:caps/>
      <w:sz w:val="24"/>
    </w:rPr>
  </w:style>
  <w:style w:type="paragraph" w:styleId="Ttulo2">
    <w:name w:val="heading 2"/>
    <w:basedOn w:val="Normal"/>
    <w:next w:val="Normal"/>
    <w:link w:val="Ttulo2Car"/>
    <w:qFormat/>
    <w:rsid w:val="00B979AA"/>
    <w:pPr>
      <w:keepNext/>
      <w:tabs>
        <w:tab w:val="left" w:pos="720"/>
      </w:tabs>
      <w:spacing w:before="120" w:after="120"/>
      <w:jc w:val="center"/>
      <w:outlineLvl w:val="1"/>
    </w:pPr>
    <w:rPr>
      <w:rFonts w:ascii="Cambria" w:eastAsia="MS Mincho" w:hAnsi="Cambria" w:cs="Times New Roman"/>
      <w:b/>
      <w:bCs/>
      <w:i/>
      <w:iCs/>
      <w:sz w:val="28"/>
      <w:szCs w:val="28"/>
    </w:rPr>
  </w:style>
  <w:style w:type="paragraph" w:styleId="Ttulo3">
    <w:name w:val="heading 3"/>
    <w:basedOn w:val="Normal"/>
    <w:next w:val="Normal"/>
    <w:link w:val="Ttulo3Car"/>
    <w:qFormat/>
    <w:rsid w:val="00537E44"/>
    <w:pPr>
      <w:keepNext/>
      <w:spacing w:before="240" w:after="60"/>
      <w:outlineLvl w:val="2"/>
    </w:pPr>
    <w:rPr>
      <w:rFonts w:ascii="Cambria" w:hAnsi="Cambria" w:cs="Times New Roman"/>
      <w:b/>
      <w:bCs/>
      <w:sz w:val="26"/>
      <w:szCs w:val="26"/>
    </w:rPr>
  </w:style>
  <w:style w:type="paragraph" w:styleId="Ttulo5">
    <w:name w:val="heading 5"/>
    <w:basedOn w:val="Normal"/>
    <w:next w:val="Normal"/>
    <w:link w:val="Ttulo5Car"/>
    <w:qFormat/>
    <w:rsid w:val="00740D5C"/>
    <w:pPr>
      <w:keepNext/>
      <w:numPr>
        <w:ilvl w:val="4"/>
        <w:numId w:val="6"/>
      </w:numPr>
      <w:spacing w:before="120" w:after="120"/>
      <w:jc w:val="left"/>
      <w:outlineLvl w:val="4"/>
    </w:pPr>
    <w:rPr>
      <w:rFonts w:cs="Times New Roman"/>
      <w:bCs/>
      <w:i/>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uiPriority w:val="99"/>
    <w:semiHidden/>
    <w:rsid w:val="00627092"/>
    <w:rPr>
      <w:sz w:val="16"/>
      <w:szCs w:val="16"/>
    </w:rPr>
  </w:style>
  <w:style w:type="paragraph" w:styleId="Textocomentario">
    <w:name w:val="annotation text"/>
    <w:basedOn w:val="Normal"/>
    <w:link w:val="TextocomentarioCar"/>
    <w:uiPriority w:val="99"/>
    <w:rsid w:val="00627092"/>
    <w:rPr>
      <w:sz w:val="20"/>
      <w:szCs w:val="20"/>
    </w:rPr>
  </w:style>
  <w:style w:type="paragraph" w:styleId="Asuntodelcomentario">
    <w:name w:val="annotation subject"/>
    <w:basedOn w:val="Textocomentario"/>
    <w:next w:val="Textocomentario"/>
    <w:semiHidden/>
    <w:rsid w:val="00627092"/>
    <w:rPr>
      <w:b/>
      <w:bCs/>
    </w:rPr>
  </w:style>
  <w:style w:type="paragraph" w:styleId="Textodeglobo">
    <w:name w:val="Balloon Text"/>
    <w:basedOn w:val="Normal"/>
    <w:semiHidden/>
    <w:rsid w:val="00627092"/>
    <w:rPr>
      <w:rFonts w:ascii="Tahoma" w:hAnsi="Tahoma" w:cs="Tahoma"/>
      <w:sz w:val="16"/>
      <w:szCs w:val="16"/>
    </w:rPr>
  </w:style>
  <w:style w:type="character" w:customStyle="1" w:styleId="Ttulo1Car">
    <w:name w:val="Título 1 Car"/>
    <w:link w:val="Ttulo1"/>
    <w:locked/>
    <w:rsid w:val="00B979AA"/>
    <w:rPr>
      <w:rFonts w:cs="Angsana New"/>
      <w:b/>
      <w:caps/>
      <w:sz w:val="24"/>
      <w:szCs w:val="24"/>
      <w:lang w:val="es-UY" w:eastAsia="en-US" w:bidi="ar-SA"/>
    </w:rPr>
  </w:style>
  <w:style w:type="character" w:customStyle="1" w:styleId="Ttulo2Car">
    <w:name w:val="Título 2 Car"/>
    <w:link w:val="Ttulo2"/>
    <w:locked/>
    <w:rsid w:val="00B979AA"/>
    <w:rPr>
      <w:rFonts w:ascii="Cambria" w:hAnsi="Cambria"/>
      <w:b/>
      <w:bCs/>
      <w:i/>
      <w:iCs/>
      <w:sz w:val="28"/>
      <w:szCs w:val="28"/>
      <w:lang w:val="es-UY" w:eastAsia="en-US" w:bidi="ar-SA"/>
    </w:rPr>
  </w:style>
  <w:style w:type="paragraph" w:styleId="Piedepgina">
    <w:name w:val="footer"/>
    <w:basedOn w:val="Normal"/>
    <w:link w:val="PiedepginaCar"/>
    <w:rsid w:val="00B979AA"/>
    <w:pPr>
      <w:tabs>
        <w:tab w:val="center" w:pos="4320"/>
        <w:tab w:val="right" w:pos="8640"/>
      </w:tabs>
      <w:ind w:firstLine="720"/>
      <w:jc w:val="right"/>
    </w:pPr>
    <w:rPr>
      <w:rFonts w:eastAsia="MS Mincho" w:cs="Times New Roman"/>
      <w:sz w:val="24"/>
    </w:rPr>
  </w:style>
  <w:style w:type="character" w:customStyle="1" w:styleId="PiedepginaCar">
    <w:name w:val="Pie de página Car"/>
    <w:link w:val="Piedepgina"/>
    <w:uiPriority w:val="99"/>
    <w:locked/>
    <w:rsid w:val="00B979AA"/>
    <w:rPr>
      <w:sz w:val="24"/>
      <w:szCs w:val="24"/>
      <w:lang w:val="es-UY" w:eastAsia="en-US" w:bidi="ar-SA"/>
    </w:rPr>
  </w:style>
  <w:style w:type="paragraph" w:customStyle="1" w:styleId="Para1">
    <w:name w:val="Para1"/>
    <w:basedOn w:val="Normal"/>
    <w:link w:val="Para1Char"/>
    <w:rsid w:val="00B979AA"/>
    <w:pPr>
      <w:numPr>
        <w:numId w:val="1"/>
      </w:numPr>
      <w:tabs>
        <w:tab w:val="left" w:pos="720"/>
      </w:tabs>
      <w:spacing w:after="120"/>
    </w:pPr>
    <w:rPr>
      <w:szCs w:val="18"/>
    </w:rPr>
  </w:style>
  <w:style w:type="paragraph" w:customStyle="1" w:styleId="Para3">
    <w:name w:val="Para3"/>
    <w:basedOn w:val="Normal"/>
    <w:rsid w:val="00B979AA"/>
    <w:pPr>
      <w:numPr>
        <w:ilvl w:val="2"/>
        <w:numId w:val="1"/>
      </w:numPr>
      <w:tabs>
        <w:tab w:val="left" w:pos="1980"/>
      </w:tabs>
      <w:spacing w:before="80" w:after="80"/>
    </w:pPr>
    <w:rPr>
      <w:szCs w:val="20"/>
    </w:rPr>
  </w:style>
  <w:style w:type="paragraph" w:styleId="Textonotapie">
    <w:name w:val="footnote text"/>
    <w:aliases w:val="fn,Geneva 9,Font: Geneva 9,Boston 10,f"/>
    <w:basedOn w:val="Normal"/>
    <w:link w:val="TextonotapieCar"/>
    <w:uiPriority w:val="99"/>
    <w:rsid w:val="00B979AA"/>
    <w:pPr>
      <w:keepLines/>
      <w:spacing w:after="60"/>
      <w:ind w:firstLine="720"/>
    </w:pPr>
    <w:rPr>
      <w:rFonts w:eastAsia="MS Mincho" w:cs="Times New Roman"/>
      <w:sz w:val="24"/>
      <w:szCs w:val="20"/>
    </w:rPr>
  </w:style>
  <w:style w:type="character" w:customStyle="1" w:styleId="TextonotapieCar">
    <w:name w:val="Texto nota pie Car"/>
    <w:aliases w:val="fn Car,Geneva 9 Car,Font: Geneva 9 Car,Boston 10 Car,f Car"/>
    <w:link w:val="Textonotapie"/>
    <w:uiPriority w:val="99"/>
    <w:locked/>
    <w:rsid w:val="00B979AA"/>
    <w:rPr>
      <w:sz w:val="24"/>
      <w:lang w:val="es-UY" w:eastAsia="en-US" w:bidi="ar-SA"/>
    </w:rPr>
  </w:style>
  <w:style w:type="character" w:styleId="Refdenotaalpie">
    <w:name w:val="footnote reference"/>
    <w:uiPriority w:val="99"/>
    <w:rsid w:val="00B979AA"/>
    <w:rPr>
      <w:rFonts w:cs="Times New Roman"/>
      <w:sz w:val="18"/>
      <w:u w:val="single"/>
      <w:vertAlign w:val="baseline"/>
    </w:rPr>
  </w:style>
  <w:style w:type="paragraph" w:customStyle="1" w:styleId="Cornernotation">
    <w:name w:val="Corner notation"/>
    <w:basedOn w:val="Normal"/>
    <w:rsid w:val="00B979AA"/>
    <w:pPr>
      <w:ind w:left="284" w:right="4398" w:hanging="284"/>
      <w:jc w:val="left"/>
    </w:pPr>
  </w:style>
  <w:style w:type="character" w:styleId="Hipervnculo">
    <w:name w:val="Hyperlink"/>
    <w:rsid w:val="00B979AA"/>
    <w:rPr>
      <w:rFonts w:cs="Times New Roman"/>
      <w:color w:val="0000FF"/>
      <w:u w:val="single"/>
    </w:rPr>
  </w:style>
  <w:style w:type="paragraph" w:styleId="NormalWeb">
    <w:name w:val="Normal (Web)"/>
    <w:basedOn w:val="Normal"/>
    <w:uiPriority w:val="99"/>
    <w:rsid w:val="00B979AA"/>
    <w:pPr>
      <w:spacing w:before="100" w:beforeAutospacing="1" w:after="100" w:afterAutospacing="1"/>
      <w:jc w:val="left"/>
    </w:pPr>
    <w:rPr>
      <w:rFonts w:ascii="Verdana" w:hAnsi="Verdana"/>
      <w:color w:val="000000"/>
      <w:sz w:val="18"/>
      <w:szCs w:val="18"/>
    </w:rPr>
  </w:style>
  <w:style w:type="paragraph" w:customStyle="1" w:styleId="Heading-plain">
    <w:name w:val="Heading-plain"/>
    <w:basedOn w:val="Normal"/>
    <w:rsid w:val="00B979AA"/>
    <w:pPr>
      <w:spacing w:before="120" w:after="120"/>
      <w:jc w:val="center"/>
      <w:outlineLvl w:val="0"/>
    </w:pPr>
    <w:rPr>
      <w:i/>
      <w:szCs w:val="20"/>
    </w:rPr>
  </w:style>
  <w:style w:type="paragraph" w:styleId="Encabezado">
    <w:name w:val="header"/>
    <w:basedOn w:val="Normal"/>
    <w:link w:val="EncabezadoCar"/>
    <w:rsid w:val="00B979AA"/>
    <w:pPr>
      <w:tabs>
        <w:tab w:val="center" w:pos="4320"/>
        <w:tab w:val="right" w:pos="8640"/>
      </w:tabs>
    </w:pPr>
    <w:rPr>
      <w:rFonts w:eastAsia="MS Mincho" w:cs="Times New Roman"/>
      <w:sz w:val="24"/>
      <w:szCs w:val="20"/>
    </w:rPr>
  </w:style>
  <w:style w:type="character" w:customStyle="1" w:styleId="EncabezadoCar">
    <w:name w:val="Encabezado Car"/>
    <w:link w:val="Encabezado"/>
    <w:locked/>
    <w:rsid w:val="00B979AA"/>
    <w:rPr>
      <w:sz w:val="24"/>
      <w:lang w:val="es-UY" w:eastAsia="en-US" w:bidi="ar-SA"/>
    </w:rPr>
  </w:style>
  <w:style w:type="paragraph" w:customStyle="1" w:styleId="HEADINGNOTFORTOC">
    <w:name w:val="HEADING (NOT FOR TOC)"/>
    <w:basedOn w:val="Ttulo1"/>
    <w:next w:val="Ttulo2"/>
    <w:rsid w:val="00B979AA"/>
  </w:style>
  <w:style w:type="paragraph" w:customStyle="1" w:styleId="Heading1longmultiline">
    <w:name w:val="Heading 1 (long multiline)"/>
    <w:basedOn w:val="Ttulo1"/>
    <w:rsid w:val="00B979AA"/>
    <w:pPr>
      <w:ind w:left="1843" w:hanging="1134"/>
      <w:jc w:val="left"/>
    </w:pPr>
  </w:style>
  <w:style w:type="paragraph" w:customStyle="1" w:styleId="Heading2multiline">
    <w:name w:val="Heading 2 (multiline)"/>
    <w:basedOn w:val="Ttulo1"/>
    <w:next w:val="Normal"/>
    <w:rsid w:val="00B979AA"/>
    <w:pPr>
      <w:spacing w:before="120"/>
      <w:ind w:left="1843" w:right="998" w:hanging="567"/>
      <w:jc w:val="left"/>
    </w:pPr>
    <w:rPr>
      <w:i/>
      <w:iCs/>
      <w:caps w:val="0"/>
    </w:rPr>
  </w:style>
  <w:style w:type="paragraph" w:customStyle="1" w:styleId="para2">
    <w:name w:val="para2"/>
    <w:basedOn w:val="Normal"/>
    <w:rsid w:val="00B979AA"/>
    <w:pPr>
      <w:numPr>
        <w:numId w:val="2"/>
      </w:numPr>
      <w:spacing w:before="120" w:after="120"/>
    </w:pPr>
    <w:rPr>
      <w:szCs w:val="20"/>
    </w:rPr>
  </w:style>
  <w:style w:type="character" w:styleId="nfasis">
    <w:name w:val="Emphasis"/>
    <w:qFormat/>
    <w:rsid w:val="00B979AA"/>
    <w:rPr>
      <w:rFonts w:cs="Times New Roman"/>
      <w:i/>
      <w:iCs/>
    </w:rPr>
  </w:style>
  <w:style w:type="character" w:customStyle="1" w:styleId="Ttulo3Car">
    <w:name w:val="Título 3 Car"/>
    <w:link w:val="Ttulo3"/>
    <w:semiHidden/>
    <w:rsid w:val="00537E44"/>
    <w:rPr>
      <w:rFonts w:ascii="Cambria" w:eastAsia="Times New Roman" w:hAnsi="Cambria" w:cs="Times New Roman"/>
      <w:b/>
      <w:bCs/>
      <w:sz w:val="26"/>
      <w:szCs w:val="26"/>
      <w:lang w:val="es-UY"/>
    </w:rPr>
  </w:style>
  <w:style w:type="character" w:customStyle="1" w:styleId="TextocomentarioCar">
    <w:name w:val="Texto comentario Car"/>
    <w:link w:val="Textocomentario"/>
    <w:uiPriority w:val="99"/>
    <w:rsid w:val="00175A8F"/>
    <w:rPr>
      <w:rFonts w:eastAsia="Times New Roman" w:cs="Angsana New"/>
      <w:lang w:val="es-UY"/>
    </w:rPr>
  </w:style>
  <w:style w:type="paragraph" w:styleId="Revisin">
    <w:name w:val="Revision"/>
    <w:hidden/>
    <w:uiPriority w:val="99"/>
    <w:semiHidden/>
    <w:rsid w:val="009D1282"/>
    <w:rPr>
      <w:rFonts w:eastAsia="Times New Roman" w:cs="Angsana New"/>
      <w:sz w:val="22"/>
      <w:szCs w:val="24"/>
    </w:rPr>
  </w:style>
  <w:style w:type="table" w:styleId="Tablaconcuadrcula">
    <w:name w:val="Table Grid"/>
    <w:basedOn w:val="Tablanormal"/>
    <w:uiPriority w:val="59"/>
    <w:rsid w:val="00B418BC"/>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B418BC"/>
    <w:rPr>
      <w:color w:val="808080"/>
    </w:rPr>
  </w:style>
  <w:style w:type="character" w:customStyle="1" w:styleId="UnresolvedMention1">
    <w:name w:val="Unresolved Mention1"/>
    <w:basedOn w:val="Fuentedeprrafopredeter"/>
    <w:uiPriority w:val="99"/>
    <w:semiHidden/>
    <w:unhideWhenUsed/>
    <w:rsid w:val="00BB7CDA"/>
    <w:rPr>
      <w:color w:val="808080"/>
      <w:shd w:val="clear" w:color="auto" w:fill="E6E6E6"/>
    </w:rPr>
  </w:style>
  <w:style w:type="character" w:customStyle="1" w:styleId="Para1Char">
    <w:name w:val="Para1 Char"/>
    <w:link w:val="Para1"/>
    <w:locked/>
    <w:rsid w:val="00747607"/>
    <w:rPr>
      <w:rFonts w:eastAsia="Times New Roman" w:cs="Angsana New"/>
      <w:sz w:val="22"/>
      <w:szCs w:val="18"/>
      <w:lang w:val="es-UY"/>
    </w:rPr>
  </w:style>
  <w:style w:type="paragraph" w:customStyle="1" w:styleId="Default">
    <w:name w:val="Default"/>
    <w:rsid w:val="00CF0EC7"/>
    <w:pPr>
      <w:autoSpaceDE w:val="0"/>
      <w:autoSpaceDN w:val="0"/>
      <w:adjustRightInd w:val="0"/>
    </w:pPr>
    <w:rPr>
      <w:rFonts w:eastAsia="Times New Roman"/>
      <w:color w:val="000000"/>
      <w:sz w:val="24"/>
      <w:szCs w:val="24"/>
    </w:rPr>
  </w:style>
  <w:style w:type="paragraph" w:styleId="Prrafodelista">
    <w:name w:val="List Paragraph"/>
    <w:basedOn w:val="Normal"/>
    <w:uiPriority w:val="34"/>
    <w:qFormat/>
    <w:rsid w:val="005C5574"/>
    <w:pPr>
      <w:ind w:left="720"/>
      <w:contextualSpacing/>
    </w:pPr>
  </w:style>
  <w:style w:type="character" w:customStyle="1" w:styleId="Ttulo5Car">
    <w:name w:val="Título 5 Car"/>
    <w:basedOn w:val="Fuentedeprrafopredeter"/>
    <w:link w:val="Ttulo5"/>
    <w:rsid w:val="00740D5C"/>
    <w:rPr>
      <w:rFonts w:eastAsia="Times New Roman"/>
      <w:bCs/>
      <w:i/>
      <w:sz w:val="22"/>
      <w:szCs w:val="26"/>
    </w:rPr>
  </w:style>
  <w:style w:type="paragraph" w:customStyle="1" w:styleId="meetingname">
    <w:name w:val="meeting name"/>
    <w:basedOn w:val="Normal"/>
    <w:qFormat/>
    <w:rsid w:val="00740D5C"/>
    <w:pPr>
      <w:ind w:left="142" w:right="4218" w:hanging="142"/>
    </w:pPr>
    <w:rPr>
      <w:rFonts w:cs="Times New Roman"/>
      <w:caps/>
      <w:szCs w:val="22"/>
    </w:rPr>
  </w:style>
  <w:style w:type="table" w:customStyle="1" w:styleId="TableGrid1">
    <w:name w:val="Table Grid1"/>
    <w:basedOn w:val="Tablanormal"/>
    <w:next w:val="Tablaconcuadrcula"/>
    <w:uiPriority w:val="59"/>
    <w:rsid w:val="00BB444D"/>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rsid w:val="002D5B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37021">
      <w:bodyDiv w:val="1"/>
      <w:marLeft w:val="0"/>
      <w:marRight w:val="0"/>
      <w:marTop w:val="0"/>
      <w:marBottom w:val="0"/>
      <w:divBdr>
        <w:top w:val="none" w:sz="0" w:space="0" w:color="auto"/>
        <w:left w:val="none" w:sz="0" w:space="0" w:color="auto"/>
        <w:bottom w:val="none" w:sz="0" w:space="0" w:color="auto"/>
        <w:right w:val="none" w:sz="0" w:space="0" w:color="auto"/>
      </w:divBdr>
    </w:div>
    <w:div w:id="63994672">
      <w:bodyDiv w:val="1"/>
      <w:marLeft w:val="0"/>
      <w:marRight w:val="0"/>
      <w:marTop w:val="0"/>
      <w:marBottom w:val="0"/>
      <w:divBdr>
        <w:top w:val="none" w:sz="0" w:space="0" w:color="auto"/>
        <w:left w:val="none" w:sz="0" w:space="0" w:color="auto"/>
        <w:bottom w:val="none" w:sz="0" w:space="0" w:color="auto"/>
        <w:right w:val="none" w:sz="0" w:space="0" w:color="auto"/>
      </w:divBdr>
    </w:div>
    <w:div w:id="89862536">
      <w:bodyDiv w:val="1"/>
      <w:marLeft w:val="0"/>
      <w:marRight w:val="0"/>
      <w:marTop w:val="0"/>
      <w:marBottom w:val="0"/>
      <w:divBdr>
        <w:top w:val="none" w:sz="0" w:space="0" w:color="auto"/>
        <w:left w:val="none" w:sz="0" w:space="0" w:color="auto"/>
        <w:bottom w:val="none" w:sz="0" w:space="0" w:color="auto"/>
        <w:right w:val="none" w:sz="0" w:space="0" w:color="auto"/>
      </w:divBdr>
      <w:divsChild>
        <w:div w:id="1422530028">
          <w:marLeft w:val="0"/>
          <w:marRight w:val="0"/>
          <w:marTop w:val="0"/>
          <w:marBottom w:val="0"/>
          <w:divBdr>
            <w:top w:val="none" w:sz="0" w:space="0" w:color="auto"/>
            <w:left w:val="none" w:sz="0" w:space="0" w:color="auto"/>
            <w:bottom w:val="none" w:sz="0" w:space="0" w:color="auto"/>
            <w:right w:val="none" w:sz="0" w:space="0" w:color="auto"/>
          </w:divBdr>
        </w:div>
      </w:divsChild>
    </w:div>
    <w:div w:id="151682605">
      <w:bodyDiv w:val="1"/>
      <w:marLeft w:val="0"/>
      <w:marRight w:val="0"/>
      <w:marTop w:val="0"/>
      <w:marBottom w:val="0"/>
      <w:divBdr>
        <w:top w:val="none" w:sz="0" w:space="0" w:color="auto"/>
        <w:left w:val="none" w:sz="0" w:space="0" w:color="auto"/>
        <w:bottom w:val="none" w:sz="0" w:space="0" w:color="auto"/>
        <w:right w:val="none" w:sz="0" w:space="0" w:color="auto"/>
      </w:divBdr>
      <w:divsChild>
        <w:div w:id="1945917109">
          <w:marLeft w:val="0"/>
          <w:marRight w:val="0"/>
          <w:marTop w:val="0"/>
          <w:marBottom w:val="0"/>
          <w:divBdr>
            <w:top w:val="none" w:sz="0" w:space="0" w:color="auto"/>
            <w:left w:val="none" w:sz="0" w:space="0" w:color="auto"/>
            <w:bottom w:val="none" w:sz="0" w:space="0" w:color="auto"/>
            <w:right w:val="none" w:sz="0" w:space="0" w:color="auto"/>
          </w:divBdr>
        </w:div>
      </w:divsChild>
    </w:div>
    <w:div w:id="172106814">
      <w:bodyDiv w:val="1"/>
      <w:marLeft w:val="0"/>
      <w:marRight w:val="0"/>
      <w:marTop w:val="0"/>
      <w:marBottom w:val="0"/>
      <w:divBdr>
        <w:top w:val="none" w:sz="0" w:space="0" w:color="auto"/>
        <w:left w:val="none" w:sz="0" w:space="0" w:color="auto"/>
        <w:bottom w:val="none" w:sz="0" w:space="0" w:color="auto"/>
        <w:right w:val="none" w:sz="0" w:space="0" w:color="auto"/>
      </w:divBdr>
    </w:div>
    <w:div w:id="381835111">
      <w:bodyDiv w:val="1"/>
      <w:marLeft w:val="0"/>
      <w:marRight w:val="0"/>
      <w:marTop w:val="0"/>
      <w:marBottom w:val="0"/>
      <w:divBdr>
        <w:top w:val="none" w:sz="0" w:space="0" w:color="auto"/>
        <w:left w:val="none" w:sz="0" w:space="0" w:color="auto"/>
        <w:bottom w:val="none" w:sz="0" w:space="0" w:color="auto"/>
        <w:right w:val="none" w:sz="0" w:space="0" w:color="auto"/>
      </w:divBdr>
    </w:div>
    <w:div w:id="393938974">
      <w:bodyDiv w:val="1"/>
      <w:marLeft w:val="0"/>
      <w:marRight w:val="0"/>
      <w:marTop w:val="0"/>
      <w:marBottom w:val="0"/>
      <w:divBdr>
        <w:top w:val="none" w:sz="0" w:space="0" w:color="auto"/>
        <w:left w:val="none" w:sz="0" w:space="0" w:color="auto"/>
        <w:bottom w:val="none" w:sz="0" w:space="0" w:color="auto"/>
        <w:right w:val="none" w:sz="0" w:space="0" w:color="auto"/>
      </w:divBdr>
    </w:div>
    <w:div w:id="396519453">
      <w:bodyDiv w:val="1"/>
      <w:marLeft w:val="0"/>
      <w:marRight w:val="0"/>
      <w:marTop w:val="0"/>
      <w:marBottom w:val="0"/>
      <w:divBdr>
        <w:top w:val="none" w:sz="0" w:space="0" w:color="auto"/>
        <w:left w:val="none" w:sz="0" w:space="0" w:color="auto"/>
        <w:bottom w:val="none" w:sz="0" w:space="0" w:color="auto"/>
        <w:right w:val="none" w:sz="0" w:space="0" w:color="auto"/>
      </w:divBdr>
    </w:div>
    <w:div w:id="572738763">
      <w:bodyDiv w:val="1"/>
      <w:marLeft w:val="0"/>
      <w:marRight w:val="0"/>
      <w:marTop w:val="0"/>
      <w:marBottom w:val="0"/>
      <w:divBdr>
        <w:top w:val="none" w:sz="0" w:space="0" w:color="auto"/>
        <w:left w:val="none" w:sz="0" w:space="0" w:color="auto"/>
        <w:bottom w:val="none" w:sz="0" w:space="0" w:color="auto"/>
        <w:right w:val="none" w:sz="0" w:space="0" w:color="auto"/>
      </w:divBdr>
      <w:divsChild>
        <w:div w:id="470095898">
          <w:marLeft w:val="0"/>
          <w:marRight w:val="0"/>
          <w:marTop w:val="0"/>
          <w:marBottom w:val="0"/>
          <w:divBdr>
            <w:top w:val="none" w:sz="0" w:space="0" w:color="auto"/>
            <w:left w:val="none" w:sz="0" w:space="0" w:color="auto"/>
            <w:bottom w:val="none" w:sz="0" w:space="0" w:color="auto"/>
            <w:right w:val="none" w:sz="0" w:space="0" w:color="auto"/>
          </w:divBdr>
        </w:div>
      </w:divsChild>
    </w:div>
    <w:div w:id="686642584">
      <w:bodyDiv w:val="1"/>
      <w:marLeft w:val="0"/>
      <w:marRight w:val="0"/>
      <w:marTop w:val="0"/>
      <w:marBottom w:val="0"/>
      <w:divBdr>
        <w:top w:val="none" w:sz="0" w:space="0" w:color="auto"/>
        <w:left w:val="none" w:sz="0" w:space="0" w:color="auto"/>
        <w:bottom w:val="none" w:sz="0" w:space="0" w:color="auto"/>
        <w:right w:val="none" w:sz="0" w:space="0" w:color="auto"/>
      </w:divBdr>
      <w:divsChild>
        <w:div w:id="1364667860">
          <w:marLeft w:val="0"/>
          <w:marRight w:val="0"/>
          <w:marTop w:val="0"/>
          <w:marBottom w:val="0"/>
          <w:divBdr>
            <w:top w:val="none" w:sz="0" w:space="0" w:color="auto"/>
            <w:left w:val="none" w:sz="0" w:space="0" w:color="auto"/>
            <w:bottom w:val="none" w:sz="0" w:space="0" w:color="auto"/>
            <w:right w:val="none" w:sz="0" w:space="0" w:color="auto"/>
          </w:divBdr>
        </w:div>
      </w:divsChild>
    </w:div>
    <w:div w:id="880478049">
      <w:bodyDiv w:val="1"/>
      <w:marLeft w:val="0"/>
      <w:marRight w:val="0"/>
      <w:marTop w:val="0"/>
      <w:marBottom w:val="0"/>
      <w:divBdr>
        <w:top w:val="none" w:sz="0" w:space="0" w:color="auto"/>
        <w:left w:val="none" w:sz="0" w:space="0" w:color="auto"/>
        <w:bottom w:val="none" w:sz="0" w:space="0" w:color="auto"/>
        <w:right w:val="none" w:sz="0" w:space="0" w:color="auto"/>
      </w:divBdr>
      <w:divsChild>
        <w:div w:id="1304968888">
          <w:marLeft w:val="0"/>
          <w:marRight w:val="0"/>
          <w:marTop w:val="0"/>
          <w:marBottom w:val="0"/>
          <w:divBdr>
            <w:top w:val="none" w:sz="0" w:space="0" w:color="auto"/>
            <w:left w:val="none" w:sz="0" w:space="0" w:color="auto"/>
            <w:bottom w:val="none" w:sz="0" w:space="0" w:color="auto"/>
            <w:right w:val="none" w:sz="0" w:space="0" w:color="auto"/>
          </w:divBdr>
        </w:div>
      </w:divsChild>
    </w:div>
    <w:div w:id="959804212">
      <w:bodyDiv w:val="1"/>
      <w:marLeft w:val="0"/>
      <w:marRight w:val="0"/>
      <w:marTop w:val="0"/>
      <w:marBottom w:val="0"/>
      <w:divBdr>
        <w:top w:val="none" w:sz="0" w:space="0" w:color="auto"/>
        <w:left w:val="none" w:sz="0" w:space="0" w:color="auto"/>
        <w:bottom w:val="none" w:sz="0" w:space="0" w:color="auto"/>
        <w:right w:val="none" w:sz="0" w:space="0" w:color="auto"/>
      </w:divBdr>
      <w:divsChild>
        <w:div w:id="1449930013">
          <w:marLeft w:val="0"/>
          <w:marRight w:val="0"/>
          <w:marTop w:val="0"/>
          <w:marBottom w:val="0"/>
          <w:divBdr>
            <w:top w:val="none" w:sz="0" w:space="0" w:color="auto"/>
            <w:left w:val="none" w:sz="0" w:space="0" w:color="auto"/>
            <w:bottom w:val="none" w:sz="0" w:space="0" w:color="auto"/>
            <w:right w:val="none" w:sz="0" w:space="0" w:color="auto"/>
          </w:divBdr>
        </w:div>
      </w:divsChild>
    </w:div>
    <w:div w:id="966399946">
      <w:bodyDiv w:val="1"/>
      <w:marLeft w:val="0"/>
      <w:marRight w:val="0"/>
      <w:marTop w:val="0"/>
      <w:marBottom w:val="0"/>
      <w:divBdr>
        <w:top w:val="none" w:sz="0" w:space="0" w:color="auto"/>
        <w:left w:val="none" w:sz="0" w:space="0" w:color="auto"/>
        <w:bottom w:val="none" w:sz="0" w:space="0" w:color="auto"/>
        <w:right w:val="none" w:sz="0" w:space="0" w:color="auto"/>
      </w:divBdr>
    </w:div>
    <w:div w:id="1189484847">
      <w:bodyDiv w:val="1"/>
      <w:marLeft w:val="0"/>
      <w:marRight w:val="0"/>
      <w:marTop w:val="0"/>
      <w:marBottom w:val="0"/>
      <w:divBdr>
        <w:top w:val="none" w:sz="0" w:space="0" w:color="auto"/>
        <w:left w:val="none" w:sz="0" w:space="0" w:color="auto"/>
        <w:bottom w:val="none" w:sz="0" w:space="0" w:color="auto"/>
        <w:right w:val="none" w:sz="0" w:space="0" w:color="auto"/>
      </w:divBdr>
    </w:div>
    <w:div w:id="1385569367">
      <w:bodyDiv w:val="1"/>
      <w:marLeft w:val="0"/>
      <w:marRight w:val="0"/>
      <w:marTop w:val="0"/>
      <w:marBottom w:val="0"/>
      <w:divBdr>
        <w:top w:val="none" w:sz="0" w:space="0" w:color="auto"/>
        <w:left w:val="none" w:sz="0" w:space="0" w:color="auto"/>
        <w:bottom w:val="none" w:sz="0" w:space="0" w:color="auto"/>
        <w:right w:val="none" w:sz="0" w:space="0" w:color="auto"/>
      </w:divBdr>
    </w:div>
    <w:div w:id="1437750970">
      <w:bodyDiv w:val="1"/>
      <w:marLeft w:val="0"/>
      <w:marRight w:val="0"/>
      <w:marTop w:val="0"/>
      <w:marBottom w:val="0"/>
      <w:divBdr>
        <w:top w:val="none" w:sz="0" w:space="0" w:color="auto"/>
        <w:left w:val="none" w:sz="0" w:space="0" w:color="auto"/>
        <w:bottom w:val="none" w:sz="0" w:space="0" w:color="auto"/>
        <w:right w:val="none" w:sz="0" w:space="0" w:color="auto"/>
      </w:divBdr>
    </w:div>
    <w:div w:id="1508403750">
      <w:bodyDiv w:val="1"/>
      <w:marLeft w:val="0"/>
      <w:marRight w:val="0"/>
      <w:marTop w:val="0"/>
      <w:marBottom w:val="0"/>
      <w:divBdr>
        <w:top w:val="none" w:sz="0" w:space="0" w:color="auto"/>
        <w:left w:val="none" w:sz="0" w:space="0" w:color="auto"/>
        <w:bottom w:val="none" w:sz="0" w:space="0" w:color="auto"/>
        <w:right w:val="none" w:sz="0" w:space="0" w:color="auto"/>
      </w:divBdr>
    </w:div>
    <w:div w:id="1871336116">
      <w:bodyDiv w:val="1"/>
      <w:marLeft w:val="0"/>
      <w:marRight w:val="0"/>
      <w:marTop w:val="0"/>
      <w:marBottom w:val="0"/>
      <w:divBdr>
        <w:top w:val="none" w:sz="0" w:space="0" w:color="auto"/>
        <w:left w:val="none" w:sz="0" w:space="0" w:color="auto"/>
        <w:bottom w:val="none" w:sz="0" w:space="0" w:color="auto"/>
        <w:right w:val="none" w:sz="0" w:space="0" w:color="auto"/>
      </w:divBdr>
    </w:div>
    <w:div w:id="1895577069">
      <w:bodyDiv w:val="1"/>
      <w:marLeft w:val="0"/>
      <w:marRight w:val="0"/>
      <w:marTop w:val="0"/>
      <w:marBottom w:val="0"/>
      <w:divBdr>
        <w:top w:val="none" w:sz="0" w:space="0" w:color="auto"/>
        <w:left w:val="none" w:sz="0" w:space="0" w:color="auto"/>
        <w:bottom w:val="none" w:sz="0" w:space="0" w:color="auto"/>
        <w:right w:val="none" w:sz="0" w:space="0" w:color="auto"/>
      </w:divBdr>
    </w:div>
    <w:div w:id="1916937390">
      <w:bodyDiv w:val="1"/>
      <w:marLeft w:val="0"/>
      <w:marRight w:val="0"/>
      <w:marTop w:val="0"/>
      <w:marBottom w:val="0"/>
      <w:divBdr>
        <w:top w:val="none" w:sz="0" w:space="0" w:color="auto"/>
        <w:left w:val="none" w:sz="0" w:space="0" w:color="auto"/>
        <w:bottom w:val="none" w:sz="0" w:space="0" w:color="auto"/>
        <w:right w:val="none" w:sz="0" w:space="0" w:color="auto"/>
      </w:divBdr>
    </w:div>
    <w:div w:id="2025471901">
      <w:bodyDiv w:val="1"/>
      <w:marLeft w:val="0"/>
      <w:marRight w:val="0"/>
      <w:marTop w:val="0"/>
      <w:marBottom w:val="0"/>
      <w:divBdr>
        <w:top w:val="none" w:sz="0" w:space="0" w:color="auto"/>
        <w:left w:val="none" w:sz="0" w:space="0" w:color="auto"/>
        <w:bottom w:val="none" w:sz="0" w:space="0" w:color="auto"/>
        <w:right w:val="none" w:sz="0" w:space="0" w:color="auto"/>
      </w:divBdr>
      <w:divsChild>
        <w:div w:id="1569729629">
          <w:marLeft w:val="0"/>
          <w:marRight w:val="0"/>
          <w:marTop w:val="0"/>
          <w:marBottom w:val="0"/>
          <w:divBdr>
            <w:top w:val="none" w:sz="0" w:space="0" w:color="auto"/>
            <w:left w:val="none" w:sz="0" w:space="0" w:color="auto"/>
            <w:bottom w:val="none" w:sz="0" w:space="0" w:color="auto"/>
            <w:right w:val="none" w:sz="0" w:space="0" w:color="auto"/>
          </w:divBdr>
        </w:div>
      </w:divsChild>
    </w:div>
    <w:div w:id="2101489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2.xm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s://www.cbd.int/doc/c/11b0/6556/4dc4b63b281ece1b90dc934a/np-cc-03-01-en.pdf" TargetMode="Externa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bd.int/doc/decisions/np-mop-02/np-mop-02-dec-03-es.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cbd.int/doc/decisions/np-mop-03/np-mop-03-dec-01-es.pdf" TargetMode="External"/><Relationship Id="rId5" Type="http://schemas.openxmlformats.org/officeDocument/2006/relationships/customXml" Target="../customXml/item5.xml"/><Relationship Id="rId15" Type="http://schemas.openxmlformats.org/officeDocument/2006/relationships/hyperlink" Target="https://www.cbd.int/doc/decisions/np-mop-01/np-mop-01-dec-04-es.pdf" TargetMode="External"/><Relationship Id="rId23" Type="http://schemas.openxmlformats.org/officeDocument/2006/relationships/hyperlink" Target="https://www.cbd.int/doc/decisions/np-mop-03/np-mop-03-dec-04-es.pdf"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s://www.cbd.int/doc/decisions/np-mop-03/np-mop-03-dec-15-es.pdf"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20387824E29466A8937B0A5712DDB00"/>
        <w:category>
          <w:name w:val="General"/>
          <w:gallery w:val="placeholder"/>
        </w:category>
        <w:types>
          <w:type w:val="bbPlcHdr"/>
        </w:types>
        <w:behaviors>
          <w:behavior w:val="content"/>
        </w:behaviors>
        <w:guid w:val="{64984005-5A8C-44AE-A11C-F20ED02BB4F9}"/>
      </w:docPartPr>
      <w:docPartBody>
        <w:p w:rsidR="001A7C84" w:rsidRDefault="003A65BE" w:rsidP="003A65BE">
          <w:pPr>
            <w:pStyle w:val="820387824E29466A8937B0A5712DDB00"/>
          </w:pPr>
          <w:r w:rsidRPr="007E02EB">
            <w:rPr>
              <w:rStyle w:val="Textodelmarcadordeposicin"/>
            </w:rPr>
            <w:t>[Status]</w:t>
          </w:r>
        </w:p>
      </w:docPartBody>
    </w:docPart>
    <w:docPart>
      <w:docPartPr>
        <w:name w:val="B1AD1D20D4FC45C69A44E2042F17D6F1"/>
        <w:category>
          <w:name w:val="General"/>
          <w:gallery w:val="placeholder"/>
        </w:category>
        <w:types>
          <w:type w:val="bbPlcHdr"/>
        </w:types>
        <w:behaviors>
          <w:behavior w:val="content"/>
        </w:behaviors>
        <w:guid w:val="{A3EE2CB7-6949-4375-86DB-C65AFC8C1DEC}"/>
      </w:docPartPr>
      <w:docPartBody>
        <w:p w:rsidR="001A7C84" w:rsidRDefault="003A65BE" w:rsidP="003A65BE">
          <w:pPr>
            <w:pStyle w:val="B1AD1D20D4FC45C69A44E2042F17D6F1"/>
          </w:pPr>
          <w:r w:rsidRPr="007E02EB">
            <w:rPr>
              <w:rStyle w:val="Textodelmarcadordeposicin"/>
            </w:rPr>
            <w:t>[Subject]</w:t>
          </w:r>
        </w:p>
      </w:docPartBody>
    </w:docPart>
    <w:docPart>
      <w:docPartPr>
        <w:name w:val="D5AAB7468F93473DA32961D67974C2F0"/>
        <w:category>
          <w:name w:val="General"/>
          <w:gallery w:val="placeholder"/>
        </w:category>
        <w:types>
          <w:type w:val="bbPlcHdr"/>
        </w:types>
        <w:behaviors>
          <w:behavior w:val="content"/>
        </w:behaviors>
        <w:guid w:val="{F359A546-5D72-4413-A6C6-628863462283}"/>
      </w:docPartPr>
      <w:docPartBody>
        <w:p w:rsidR="001A7C84" w:rsidRDefault="003A65BE" w:rsidP="003A65BE">
          <w:pPr>
            <w:pStyle w:val="D5AAB7468F93473DA32961D67974C2F0"/>
          </w:pPr>
          <w:r w:rsidRPr="007E02EB">
            <w:rPr>
              <w:rStyle w:val="Textodelmarcadordeposicin"/>
            </w:rPr>
            <w:t>[Publish Date]</w:t>
          </w:r>
        </w:p>
      </w:docPartBody>
    </w:docPart>
    <w:docPart>
      <w:docPartPr>
        <w:name w:val="CDA744436AE64325AFB97441E33F5FA1"/>
        <w:category>
          <w:name w:val="General"/>
          <w:gallery w:val="placeholder"/>
        </w:category>
        <w:types>
          <w:type w:val="bbPlcHdr"/>
        </w:types>
        <w:behaviors>
          <w:behavior w:val="content"/>
        </w:behaviors>
        <w:guid w:val="{E2096B9D-E9BF-4AD6-AC64-BDCB345689A2}"/>
      </w:docPartPr>
      <w:docPartBody>
        <w:p w:rsidR="001A7C84" w:rsidRDefault="003A65BE" w:rsidP="003A65BE">
          <w:pPr>
            <w:pStyle w:val="CDA744436AE64325AFB97441E33F5FA1"/>
          </w:pPr>
          <w:r w:rsidRPr="007E02EB">
            <w:rPr>
              <w:rStyle w:val="Textodelmarcadordeposicin"/>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65BE"/>
    <w:rsid w:val="0003168F"/>
    <w:rsid w:val="00055848"/>
    <w:rsid w:val="00063CD6"/>
    <w:rsid w:val="0008313D"/>
    <w:rsid w:val="000B04EE"/>
    <w:rsid w:val="000E5EED"/>
    <w:rsid w:val="00143113"/>
    <w:rsid w:val="001A28AE"/>
    <w:rsid w:val="001A7C84"/>
    <w:rsid w:val="001D4540"/>
    <w:rsid w:val="001F43CF"/>
    <w:rsid w:val="001F7E75"/>
    <w:rsid w:val="00222029"/>
    <w:rsid w:val="002D7BFF"/>
    <w:rsid w:val="003A65BE"/>
    <w:rsid w:val="004642A4"/>
    <w:rsid w:val="0052612C"/>
    <w:rsid w:val="005606A5"/>
    <w:rsid w:val="005E7555"/>
    <w:rsid w:val="006005DD"/>
    <w:rsid w:val="00674E4C"/>
    <w:rsid w:val="00716827"/>
    <w:rsid w:val="0073676A"/>
    <w:rsid w:val="0074346F"/>
    <w:rsid w:val="007552C6"/>
    <w:rsid w:val="00833333"/>
    <w:rsid w:val="008546C6"/>
    <w:rsid w:val="008C0882"/>
    <w:rsid w:val="00957D3D"/>
    <w:rsid w:val="00976FA2"/>
    <w:rsid w:val="00A92EC4"/>
    <w:rsid w:val="00AB552A"/>
    <w:rsid w:val="00BD71CA"/>
    <w:rsid w:val="00BE6A41"/>
    <w:rsid w:val="00CF4E72"/>
    <w:rsid w:val="00D906C8"/>
    <w:rsid w:val="00E11833"/>
    <w:rsid w:val="00FA01B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A65BE"/>
    <w:rPr>
      <w:color w:val="808080"/>
    </w:rPr>
  </w:style>
  <w:style w:type="paragraph" w:customStyle="1" w:styleId="820387824E29466A8937B0A5712DDB00">
    <w:name w:val="820387824E29466A8937B0A5712DDB00"/>
    <w:rsid w:val="003A65BE"/>
  </w:style>
  <w:style w:type="paragraph" w:customStyle="1" w:styleId="B1AD1D20D4FC45C69A44E2042F17D6F1">
    <w:name w:val="B1AD1D20D4FC45C69A44E2042F17D6F1"/>
    <w:rsid w:val="003A65BE"/>
  </w:style>
  <w:style w:type="paragraph" w:customStyle="1" w:styleId="D5AAB7468F93473DA32961D67974C2F0">
    <w:name w:val="D5AAB7468F93473DA32961D67974C2F0"/>
    <w:rsid w:val="003A65BE"/>
  </w:style>
  <w:style w:type="paragraph" w:customStyle="1" w:styleId="CDA744436AE64325AFB97441E33F5FA1">
    <w:name w:val="CDA744436AE64325AFB97441E33F5FA1"/>
    <w:rsid w:val="003A65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23 de abril de 2020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1" ma:contentTypeDescription="Create a new document." ma:contentTypeScope="" ma:versionID="e8f0d6682e211d1545a187fe248da6dd">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d10a597f5170058c6678b36c3d4b6e45"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4E80718-3269-423F-8CE4-9F593B5DBE6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885F794-19AB-42AC-82C5-C967A540ED22}">
  <ds:schemaRefs>
    <ds:schemaRef ds:uri="http://schemas.microsoft.com/sharepoint/v3/contenttype/forms"/>
  </ds:schemaRefs>
</ds:datastoreItem>
</file>

<file path=customXml/itemProps4.xml><?xml version="1.0" encoding="utf-8"?>
<ds:datastoreItem xmlns:ds="http://schemas.openxmlformats.org/officeDocument/2006/customXml" ds:itemID="{2463330D-4F71-4913-AB79-704A2FEDCF05}">
  <ds:schemaRefs>
    <ds:schemaRef ds:uri="http://schemas.openxmlformats.org/officeDocument/2006/bibliography"/>
  </ds:schemaRefs>
</ds:datastoreItem>
</file>

<file path=customXml/itemProps5.xml><?xml version="1.0" encoding="utf-8"?>
<ds:datastoreItem xmlns:ds="http://schemas.openxmlformats.org/officeDocument/2006/customXml" ds:itemID="{61579B02-A005-4028-9A89-E9FD98FDCE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7</Pages>
  <Words>3957</Words>
  <Characters>21768</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Report of the Compliance Committee under the Nagoya Protocol on Access to Genetic Resources and the Fair and Equitable Sharing of Benefits Arising from Their Utilization on the work of its third meeting</vt:lpstr>
    </vt:vector>
  </TitlesOfParts>
  <Company>Hewlett-Packard Company</Company>
  <LinksUpToDate>false</LinksUpToDate>
  <CharactersWithSpaces>25674</CharactersWithSpaces>
  <SharedDoc>false</SharedDoc>
  <HLinks>
    <vt:vector size="24" baseType="variant">
      <vt:variant>
        <vt:i4>7667761</vt:i4>
      </vt:variant>
      <vt:variant>
        <vt:i4>12</vt:i4>
      </vt:variant>
      <vt:variant>
        <vt:i4>0</vt:i4>
      </vt:variant>
      <vt:variant>
        <vt:i4>5</vt:i4>
      </vt:variant>
      <vt:variant>
        <vt:lpwstr>https://www.cbd.int/doc/decisions/np-mop-03/np-mop-03-dec-01-en.pdf</vt:lpwstr>
      </vt:variant>
      <vt:variant>
        <vt:lpwstr/>
      </vt:variant>
      <vt:variant>
        <vt:i4>7340081</vt:i4>
      </vt:variant>
      <vt:variant>
        <vt:i4>9</vt:i4>
      </vt:variant>
      <vt:variant>
        <vt:i4>0</vt:i4>
      </vt:variant>
      <vt:variant>
        <vt:i4>5</vt:i4>
      </vt:variant>
      <vt:variant>
        <vt:lpwstr>https://www.cbd.int/doc/decisions/np-mop-03/np-mop-03-dec-04-en.pdf</vt:lpwstr>
      </vt:variant>
      <vt:variant>
        <vt:lpwstr/>
      </vt:variant>
      <vt:variant>
        <vt:i4>7798833</vt:i4>
      </vt:variant>
      <vt:variant>
        <vt:i4>3</vt:i4>
      </vt:variant>
      <vt:variant>
        <vt:i4>0</vt:i4>
      </vt:variant>
      <vt:variant>
        <vt:i4>5</vt:i4>
      </vt:variant>
      <vt:variant>
        <vt:lpwstr>https://www.cbd.int/doc/decisions/np-mop-02/np-mop-02-dec-03-en.pdf</vt:lpwstr>
      </vt:variant>
      <vt:variant>
        <vt:lpwstr/>
      </vt:variant>
      <vt:variant>
        <vt:i4>7340081</vt:i4>
      </vt:variant>
      <vt:variant>
        <vt:i4>0</vt:i4>
      </vt:variant>
      <vt:variant>
        <vt:i4>0</vt:i4>
      </vt:variant>
      <vt:variant>
        <vt:i4>5</vt:i4>
      </vt:variant>
      <vt:variant>
        <vt:lpwstr>https://www.cbd.int/doc/decisions/np-mop-01/np-mop-01-dec-04-en.pdf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DEL COMITÉ DE CUMPLIMIENTO con arreglo al PROTOCOLO DE NAGOYA SOBRE ACCESO A LOS RECURSOS GENÉTICOS Y PARTICIPACIÓN JUSTA Y EQUITATIVA EN LOS BENEFICIOS QUE SE DERIVEN DE SU UTILIZACIÓN SOBRE EL TRABAJO DE SU TERCERA REUNIÓN</dc:title>
  <dc:subject>CBD/NP/CC/3/5</dc:subject>
  <dc:creator>ABS Compliance Committee</dc:creator>
  <cp:keywords>Compliance Committee, Nagoya Protocol on Access to Genetic Resources and the Fair and Equitable Sharing of Benefits Arising from Their Utilization, Convention on Biological Diversity</cp:keywords>
  <cp:lastModifiedBy>Daniella Méndez</cp:lastModifiedBy>
  <cp:revision>85</cp:revision>
  <cp:lastPrinted>2018-04-26T15:35:00Z</cp:lastPrinted>
  <dcterms:created xsi:type="dcterms:W3CDTF">2021-05-28T15:28:00Z</dcterms:created>
  <dcterms:modified xsi:type="dcterms:W3CDTF">2021-05-31T12:34:00Z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