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257"/>
        <w:gridCol w:w="3333"/>
      </w:tblGrid>
      <w:tr w:rsidR="009E1D67" w:rsidRPr="009E1D67" w14:paraId="28B84A2A" w14:textId="77777777" w:rsidTr="004119BA">
        <w:tc>
          <w:tcPr>
            <w:tcW w:w="814" w:type="dxa"/>
            <w:tcBorders>
              <w:bottom w:val="single" w:sz="12" w:space="0" w:color="000000"/>
            </w:tcBorders>
          </w:tcPr>
          <w:p w14:paraId="67D1AF4C" w14:textId="77777777" w:rsidR="003E4587" w:rsidRPr="009E1D67" w:rsidRDefault="00ED03C6" w:rsidP="00515E0F">
            <w:pPr>
              <w:rPr>
                <w:noProof/>
              </w:rPr>
            </w:pPr>
            <w:r w:rsidRPr="009E1D67">
              <w:rPr>
                <w:rFonts w:ascii="Cambria" w:hAnsi="Cambria"/>
                <w:noProof/>
                <w:snapToGrid w:val="0"/>
                <w:kern w:val="22"/>
                <w:lang w:val="en-US" w:eastAsia="en-US"/>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9E1D67" w:rsidRDefault="00EB3C4B" w:rsidP="00EB3C4B">
            <w:pPr>
              <w:rPr>
                <w:b/>
                <w:bCs/>
                <w:sz w:val="20"/>
                <w:szCs w:val="20"/>
              </w:rPr>
            </w:pPr>
            <w:r w:rsidRPr="009E1D67">
              <w:rPr>
                <w:b/>
                <w:bCs/>
                <w:noProof/>
                <w:sz w:val="20"/>
                <w:szCs w:val="20"/>
                <w:lang w:val="en-US" w:eastAsia="en-US"/>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E1D67">
              <w:rPr>
                <w:rFonts w:hint="eastAsia"/>
                <w:b/>
                <w:bCs/>
                <w:sz w:val="20"/>
                <w:szCs w:val="20"/>
              </w:rPr>
              <w:t>联合国</w:t>
            </w:r>
          </w:p>
          <w:p w14:paraId="2AC9A7F6" w14:textId="77777777" w:rsidR="00EB3C4B" w:rsidRPr="009E1D67" w:rsidRDefault="00EB3C4B" w:rsidP="00EB3C4B">
            <w:pPr>
              <w:rPr>
                <w:b/>
                <w:bCs/>
                <w:sz w:val="20"/>
                <w:szCs w:val="20"/>
              </w:rPr>
            </w:pPr>
            <w:r w:rsidRPr="009E1D67">
              <w:rPr>
                <w:rFonts w:hint="eastAsia"/>
                <w:b/>
                <w:bCs/>
                <w:sz w:val="20"/>
                <w:szCs w:val="20"/>
              </w:rPr>
              <w:t>环境规划署</w:t>
            </w:r>
          </w:p>
          <w:p w14:paraId="723EDDEF" w14:textId="152AAA28" w:rsidR="003E4587" w:rsidRPr="009E1D67" w:rsidRDefault="003E4587" w:rsidP="00515E0F"/>
        </w:tc>
        <w:tc>
          <w:tcPr>
            <w:tcW w:w="7203" w:type="dxa"/>
            <w:gridSpan w:val="3"/>
            <w:tcBorders>
              <w:bottom w:val="single" w:sz="12" w:space="0" w:color="000000"/>
            </w:tcBorders>
          </w:tcPr>
          <w:p w14:paraId="70D5062B" w14:textId="77777777" w:rsidR="003E4587" w:rsidRPr="009E1D67" w:rsidRDefault="003E4587" w:rsidP="00515E0F">
            <w:pPr>
              <w:pStyle w:val="Heading8"/>
              <w:spacing w:beforeLines="30" w:before="72"/>
              <w:rPr>
                <w:rFonts w:ascii="Arial" w:hAnsi="Arial"/>
                <w:szCs w:val="32"/>
              </w:rPr>
            </w:pPr>
            <w:r w:rsidRPr="009E1D67">
              <w:rPr>
                <w:rFonts w:ascii="Arial" w:hAnsi="Arial"/>
                <w:szCs w:val="32"/>
              </w:rPr>
              <w:t>CBD</w:t>
            </w:r>
          </w:p>
          <w:p w14:paraId="375A92A3" w14:textId="77777777" w:rsidR="003E4587" w:rsidRPr="009E1D67" w:rsidRDefault="003E4587" w:rsidP="00515E0F">
            <w:pPr>
              <w:jc w:val="left"/>
              <w:rPr>
                <w:rFonts w:ascii="Univers" w:hAnsi="Univers"/>
                <w:b/>
                <w:sz w:val="36"/>
                <w:szCs w:val="36"/>
              </w:rPr>
            </w:pPr>
          </w:p>
        </w:tc>
      </w:tr>
      <w:tr w:rsidR="009E1D67" w:rsidRPr="009E1D67" w14:paraId="2DE0A319" w14:textId="77777777" w:rsidTr="004119BA">
        <w:trPr>
          <w:trHeight w:val="1693"/>
        </w:trPr>
        <w:tc>
          <w:tcPr>
            <w:tcW w:w="4687" w:type="dxa"/>
            <w:gridSpan w:val="3"/>
          </w:tcPr>
          <w:p w14:paraId="4101E3A8" w14:textId="77777777" w:rsidR="003E4587" w:rsidRPr="009E1D67" w:rsidRDefault="003E4587" w:rsidP="00515E0F">
            <w:pPr>
              <w:rPr>
                <w:sz w:val="16"/>
                <w:szCs w:val="16"/>
              </w:rPr>
            </w:pPr>
          </w:p>
          <w:p w14:paraId="008778EE" w14:textId="77777777" w:rsidR="003E4587" w:rsidRPr="009E1D67" w:rsidRDefault="00ED03C6" w:rsidP="00515E0F">
            <w:pPr>
              <w:rPr>
                <w:b/>
                <w:sz w:val="40"/>
                <w:szCs w:val="40"/>
              </w:rPr>
            </w:pPr>
            <w:r w:rsidRPr="009E1D67">
              <w:rPr>
                <w:b/>
                <w:noProof/>
                <w:sz w:val="40"/>
                <w:szCs w:val="40"/>
                <w:lang w:val="en-US" w:eastAsia="en-US"/>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9E1D67" w:rsidRDefault="003E4587" w:rsidP="00515E0F">
            <w:pPr>
              <w:rPr>
                <w:b/>
                <w:sz w:val="16"/>
                <w:szCs w:val="16"/>
              </w:rPr>
            </w:pPr>
          </w:p>
        </w:tc>
        <w:tc>
          <w:tcPr>
            <w:tcW w:w="1257" w:type="dxa"/>
          </w:tcPr>
          <w:p w14:paraId="1E5DB72F" w14:textId="77777777" w:rsidR="003E4587" w:rsidRPr="009E1D67" w:rsidRDefault="003E4587" w:rsidP="00515E0F"/>
        </w:tc>
        <w:tc>
          <w:tcPr>
            <w:tcW w:w="3333" w:type="dxa"/>
          </w:tcPr>
          <w:p w14:paraId="0C49470A" w14:textId="77777777" w:rsidR="003E4587" w:rsidRPr="009E1D67" w:rsidRDefault="003E4587" w:rsidP="00515E0F">
            <w:pPr>
              <w:spacing w:before="120"/>
            </w:pPr>
            <w:r w:rsidRPr="009E1D67">
              <w:t>Distr.</w:t>
            </w:r>
            <w:r w:rsidR="00394B62" w:rsidRPr="009E1D67">
              <w:t xml:space="preserve"> </w:t>
            </w:r>
          </w:p>
          <w:p w14:paraId="7237109D" w14:textId="359B78E5" w:rsidR="003E4587" w:rsidRPr="009E1D67" w:rsidRDefault="000739F9" w:rsidP="00515E0F">
            <w:pPr>
              <w:spacing w:after="120"/>
            </w:pPr>
            <w:r w:rsidRPr="009E1D67">
              <w:t>GENERAL</w:t>
            </w:r>
          </w:p>
          <w:p w14:paraId="458549E6" w14:textId="15548985" w:rsidR="00050C5F" w:rsidRPr="009E1D67" w:rsidRDefault="00CC0176" w:rsidP="00050C5F">
            <w:r w:rsidRPr="009E1D67">
              <w:t>CBD/WG</w:t>
            </w:r>
            <w:r w:rsidR="00454146" w:rsidRPr="009E1D67">
              <w:t>2020</w:t>
            </w:r>
            <w:r w:rsidRPr="009E1D67">
              <w:t>/</w:t>
            </w:r>
            <w:r w:rsidR="00A16063">
              <w:t>5</w:t>
            </w:r>
            <w:r w:rsidR="00050C5F" w:rsidRPr="009E1D67">
              <w:t>/</w:t>
            </w:r>
            <w:r w:rsidR="00A16063">
              <w:t>4</w:t>
            </w:r>
          </w:p>
          <w:p w14:paraId="2570E7EE" w14:textId="352B3541" w:rsidR="003E4587" w:rsidRPr="009E1D67" w:rsidRDefault="00A16063" w:rsidP="007C2062">
            <w:pPr>
              <w:spacing w:after="120"/>
            </w:pPr>
            <w:r>
              <w:t>25</w:t>
            </w:r>
            <w:r w:rsidR="00B71303" w:rsidRPr="009E1D67">
              <w:t xml:space="preserve"> </w:t>
            </w:r>
            <w:r>
              <w:t>November</w:t>
            </w:r>
            <w:r w:rsidR="0094363C" w:rsidRPr="009E1D67">
              <w:t xml:space="preserve"> </w:t>
            </w:r>
            <w:r w:rsidR="003E4587" w:rsidRPr="009E1D67">
              <w:t>20</w:t>
            </w:r>
            <w:r w:rsidR="00CD072A" w:rsidRPr="009E1D67">
              <w:t>2</w:t>
            </w:r>
            <w:r w:rsidR="00A57E8A" w:rsidRPr="009E1D67">
              <w:t>2</w:t>
            </w:r>
          </w:p>
          <w:p w14:paraId="777E5419" w14:textId="77777777" w:rsidR="003E4587" w:rsidRPr="009E1D67" w:rsidRDefault="003E4587" w:rsidP="00515E0F">
            <w:r w:rsidRPr="009E1D67">
              <w:rPr>
                <w:rFonts w:hint="eastAsia"/>
              </w:rPr>
              <w:t>CHINESE</w:t>
            </w:r>
          </w:p>
          <w:p w14:paraId="446D3D97" w14:textId="77777777" w:rsidR="003E4587" w:rsidRPr="009E1D67" w:rsidRDefault="00FB344E" w:rsidP="00FB344E">
            <w:pPr>
              <w:spacing w:after="120"/>
              <w:rPr>
                <w:rFonts w:ascii="Courier New" w:hAnsi="Courier New"/>
                <w:sz w:val="22"/>
                <w:szCs w:val="22"/>
              </w:rPr>
            </w:pPr>
            <w:r w:rsidRPr="009E1D67">
              <w:t>ORIGINAL: ENGLISH</w:t>
            </w:r>
          </w:p>
        </w:tc>
      </w:tr>
    </w:tbl>
    <w:p w14:paraId="258956DE" w14:textId="5B4111EC" w:rsidR="00454146" w:rsidRPr="009E1D67" w:rsidRDefault="00454146" w:rsidP="00050C5F">
      <w:pPr>
        <w:rPr>
          <w:rFonts w:ascii="仿宋体"/>
        </w:rPr>
      </w:pPr>
      <w:bookmarkStart w:id="0" w:name="_Hlk33348613"/>
      <w:r w:rsidRPr="009E1D67">
        <w:t>2020</w:t>
      </w:r>
      <w:r w:rsidRPr="009E1D67">
        <w:t>年后</w:t>
      </w:r>
      <w:r w:rsidRPr="009E1D67">
        <w:rPr>
          <w:rFonts w:ascii="仿宋体" w:hint="eastAsia"/>
        </w:rPr>
        <w:t>全球生物多样性框架</w:t>
      </w:r>
    </w:p>
    <w:p w14:paraId="5DAA2E81" w14:textId="38F4E1DB" w:rsidR="00050C5F" w:rsidRPr="009E1D67" w:rsidRDefault="00050C5F" w:rsidP="00050C5F">
      <w:pPr>
        <w:rPr>
          <w:rFonts w:ascii="仿宋体"/>
        </w:rPr>
      </w:pPr>
      <w:r w:rsidRPr="009E1D67">
        <w:rPr>
          <w:rFonts w:ascii="仿宋体" w:hint="eastAsia"/>
        </w:rPr>
        <w:t>不限成员名额工作组</w:t>
      </w:r>
    </w:p>
    <w:p w14:paraId="64C6FC74" w14:textId="72829D7C" w:rsidR="00050C5F" w:rsidRPr="009E1D67" w:rsidRDefault="00CD072A" w:rsidP="00050C5F">
      <w:pPr>
        <w:rPr>
          <w:rFonts w:ascii="仿宋体"/>
        </w:rPr>
      </w:pPr>
      <w:r w:rsidRPr="009E1D67">
        <w:rPr>
          <w:rFonts w:ascii="仿宋体" w:hint="eastAsia"/>
        </w:rPr>
        <w:t>第</w:t>
      </w:r>
      <w:r w:rsidR="00A16063">
        <w:rPr>
          <w:rFonts w:ascii="仿宋体" w:hint="eastAsia"/>
        </w:rPr>
        <w:t>五</w:t>
      </w:r>
      <w:r w:rsidR="000953DA" w:rsidRPr="009E1D67">
        <w:rPr>
          <w:rFonts w:ascii="仿宋体" w:hint="eastAsia"/>
        </w:rPr>
        <w:t>次</w:t>
      </w:r>
      <w:r w:rsidR="00050C5F" w:rsidRPr="009E1D67">
        <w:rPr>
          <w:rFonts w:ascii="仿宋体" w:hint="eastAsia"/>
        </w:rPr>
        <w:t>会议</w:t>
      </w:r>
    </w:p>
    <w:p w14:paraId="22390E39" w14:textId="5B924B7F" w:rsidR="00620F4C" w:rsidRPr="009E1D67" w:rsidRDefault="00620F4C" w:rsidP="00620F4C">
      <w:r w:rsidRPr="009E1D67">
        <w:t>202</w:t>
      </w:r>
      <w:r w:rsidR="004119BA" w:rsidRPr="009E1D67">
        <w:t>2</w:t>
      </w:r>
      <w:r w:rsidRPr="009E1D67">
        <w:t>年</w:t>
      </w:r>
      <w:r w:rsidR="00A16063">
        <w:t>12</w:t>
      </w:r>
      <w:r w:rsidRPr="009E1D67">
        <w:t>月</w:t>
      </w:r>
      <w:r w:rsidR="00A16063">
        <w:t>3</w:t>
      </w:r>
      <w:r w:rsidRPr="009E1D67">
        <w:t>日至</w:t>
      </w:r>
      <w:r w:rsidR="00A16063">
        <w:t>5</w:t>
      </w:r>
      <w:r w:rsidRPr="009E1D67">
        <w:t>日</w:t>
      </w:r>
      <w:r w:rsidRPr="009E1D67">
        <w:rPr>
          <w:rFonts w:hint="eastAsia"/>
        </w:rPr>
        <w:t>，</w:t>
      </w:r>
      <w:r w:rsidR="00A16063">
        <w:rPr>
          <w:rFonts w:hint="eastAsia"/>
        </w:rPr>
        <w:t>蒙特利尔</w:t>
      </w:r>
    </w:p>
    <w:p w14:paraId="03BCA483" w14:textId="16673EF3" w:rsidR="004119BA" w:rsidRPr="009E1D67" w:rsidRDefault="003C245C" w:rsidP="00620F4C">
      <w:r w:rsidRPr="009E1D67">
        <w:rPr>
          <w:rFonts w:hint="eastAsia"/>
        </w:rPr>
        <w:t>临时</w:t>
      </w:r>
      <w:r w:rsidR="004119BA" w:rsidRPr="009E1D67">
        <w:rPr>
          <w:rFonts w:hint="eastAsia"/>
        </w:rPr>
        <w:t>议程</w:t>
      </w:r>
      <w:r w:rsidR="009E1D67" w:rsidRPr="009E1D67">
        <w:rPr>
          <w:rStyle w:val="FootnoteReference"/>
        </w:rPr>
        <w:footnoteReference w:customMarkFollows="1" w:id="1"/>
        <w:t>*</w:t>
      </w:r>
      <w:r w:rsidR="004119BA" w:rsidRPr="009E1D67">
        <w:rPr>
          <w:rFonts w:hint="eastAsia"/>
        </w:rPr>
        <w:t>项目</w:t>
      </w:r>
      <w:r w:rsidR="004119BA" w:rsidRPr="009E1D67">
        <w:rPr>
          <w:rFonts w:hint="eastAsia"/>
        </w:rPr>
        <w:t>4</w:t>
      </w:r>
    </w:p>
    <w:p w14:paraId="5AD18CF4" w14:textId="77777777" w:rsidR="00620F4C" w:rsidRPr="009E1D67" w:rsidRDefault="00620F4C" w:rsidP="00685DE2"/>
    <w:bookmarkEnd w:id="0"/>
    <w:p w14:paraId="182835E9" w14:textId="78DA15B6" w:rsidR="00B71303" w:rsidRPr="00955EE6" w:rsidRDefault="00B71303" w:rsidP="00B71303">
      <w:pPr>
        <w:pStyle w:val="ListParagraph"/>
        <w:adjustRightInd w:val="0"/>
        <w:snapToGrid w:val="0"/>
        <w:spacing w:before="120" w:after="120" w:line="240" w:lineRule="atLeast"/>
        <w:ind w:left="0"/>
        <w:contextualSpacing w:val="0"/>
        <w:jc w:val="center"/>
        <w:rPr>
          <w:b/>
          <w:bCs/>
          <w:sz w:val="28"/>
          <w:szCs w:val="28"/>
        </w:rPr>
      </w:pPr>
      <w:r w:rsidRPr="00955EE6">
        <w:rPr>
          <w:b/>
          <w:bCs/>
          <w:sz w:val="28"/>
          <w:szCs w:val="28"/>
        </w:rPr>
        <w:t>2020</w:t>
      </w:r>
      <w:r w:rsidRPr="00955EE6">
        <w:rPr>
          <w:b/>
          <w:bCs/>
          <w:sz w:val="28"/>
          <w:szCs w:val="28"/>
        </w:rPr>
        <w:t>年后全球生物多样性框架</w:t>
      </w:r>
      <w:r w:rsidR="00D35819" w:rsidRPr="00955EE6">
        <w:rPr>
          <w:b/>
          <w:bCs/>
          <w:sz w:val="28"/>
          <w:szCs w:val="28"/>
        </w:rPr>
        <w:t>草案</w:t>
      </w:r>
      <w:r w:rsidR="00ED2976" w:rsidRPr="00955EE6">
        <w:rPr>
          <w:b/>
          <w:bCs/>
          <w:sz w:val="28"/>
          <w:szCs w:val="28"/>
        </w:rPr>
        <w:t>更新后的</w:t>
      </w:r>
      <w:r w:rsidR="007907F8" w:rsidRPr="00955EE6">
        <w:rPr>
          <w:b/>
          <w:bCs/>
          <w:sz w:val="28"/>
          <w:szCs w:val="28"/>
        </w:rPr>
        <w:t>术语</w:t>
      </w:r>
      <w:r w:rsidRPr="00955EE6">
        <w:rPr>
          <w:b/>
          <w:bCs/>
          <w:sz w:val="28"/>
          <w:szCs w:val="28"/>
        </w:rPr>
        <w:t>表</w:t>
      </w:r>
    </w:p>
    <w:p w14:paraId="3CF078F2" w14:textId="77777777" w:rsidR="00620F4C" w:rsidRPr="009E1D67"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楷体"/>
          <w:sz w:val="24"/>
          <w:lang w:eastAsia="zh-CN"/>
        </w:rPr>
      </w:pPr>
      <w:r w:rsidRPr="009E1D67">
        <w:rPr>
          <w:rFonts w:eastAsia="楷体"/>
          <w:sz w:val="24"/>
          <w:lang w:eastAsia="zh-CN"/>
        </w:rPr>
        <w:t>执行秘书的说明</w:t>
      </w:r>
    </w:p>
    <w:p w14:paraId="705CA4F7" w14:textId="55A94491" w:rsidR="00620F4C" w:rsidRPr="009E1D67"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sidRPr="009E1D67">
        <w:rPr>
          <w:rFonts w:hint="eastAsia"/>
          <w:b/>
          <w:bCs/>
          <w:sz w:val="24"/>
          <w:lang w:eastAsia="zh-CN"/>
        </w:rPr>
        <w:t>一</w:t>
      </w:r>
      <w:r w:rsidRPr="009E1D67">
        <w:rPr>
          <w:rFonts w:hint="eastAsia"/>
          <w:b/>
          <w:bCs/>
          <w:sz w:val="24"/>
          <w:lang w:eastAsia="zh-CN"/>
        </w:rPr>
        <w:t xml:space="preserve">. </w:t>
      </w:r>
      <w:r w:rsidRPr="009E1D67">
        <w:rPr>
          <w:b/>
          <w:bCs/>
          <w:sz w:val="24"/>
          <w:lang w:eastAsia="zh-CN"/>
        </w:rPr>
        <w:t xml:space="preserve"> </w:t>
      </w:r>
      <w:r w:rsidR="00620F4C" w:rsidRPr="009E1D67">
        <w:rPr>
          <w:b/>
          <w:bCs/>
          <w:sz w:val="24"/>
          <w:lang w:eastAsia="zh-CN"/>
        </w:rPr>
        <w:t>导言</w:t>
      </w:r>
    </w:p>
    <w:p w14:paraId="5B6D736E" w14:textId="22041117" w:rsidR="00B71303" w:rsidRPr="009E1D67" w:rsidRDefault="00D35819" w:rsidP="00B71303">
      <w:pPr>
        <w:pStyle w:val="ListParagraph"/>
        <w:numPr>
          <w:ilvl w:val="0"/>
          <w:numId w:val="30"/>
        </w:numPr>
        <w:adjustRightInd w:val="0"/>
        <w:snapToGrid w:val="0"/>
        <w:spacing w:before="120" w:after="120" w:line="240" w:lineRule="atLeast"/>
        <w:ind w:left="0" w:firstLine="0"/>
        <w:contextualSpacing w:val="0"/>
      </w:pPr>
      <w:r w:rsidRPr="00D35819">
        <w:rPr>
          <w:rFonts w:hint="eastAsia"/>
        </w:rPr>
        <w:t>本文件由</w:t>
      </w:r>
      <w:r w:rsidRPr="00D35819">
        <w:rPr>
          <w:rFonts w:hint="eastAsia"/>
        </w:rPr>
        <w:t xml:space="preserve"> 2020 </w:t>
      </w:r>
      <w:r w:rsidRPr="00D35819">
        <w:rPr>
          <w:rFonts w:hint="eastAsia"/>
        </w:rPr>
        <w:t>年后全球生物多样性框架不限成员名额工作组联合主席编写，提供参考信息以协助工作组第五次会议的与会者审议</w:t>
      </w:r>
      <w:r w:rsidRPr="00D35819">
        <w:rPr>
          <w:rFonts w:hint="eastAsia"/>
        </w:rPr>
        <w:t xml:space="preserve">2020 </w:t>
      </w:r>
      <w:r w:rsidRPr="00D35819">
        <w:rPr>
          <w:rFonts w:hint="eastAsia"/>
        </w:rPr>
        <w:t>年后全球生物多样性框架草案的</w:t>
      </w:r>
      <w:r>
        <w:rPr>
          <w:rFonts w:hint="eastAsia"/>
        </w:rPr>
        <w:t>长期目标和行动</w:t>
      </w:r>
      <w:r w:rsidRPr="00D35819">
        <w:rPr>
          <w:rFonts w:hint="eastAsia"/>
        </w:rPr>
        <w:t>目标。</w:t>
      </w:r>
      <w:r w:rsidRPr="00D35819">
        <w:rPr>
          <w:rFonts w:hint="eastAsia"/>
        </w:rPr>
        <w:t xml:space="preserve"> </w:t>
      </w:r>
      <w:r>
        <w:rPr>
          <w:rFonts w:hint="eastAsia"/>
        </w:rPr>
        <w:t>本文件</w:t>
      </w:r>
      <w:r w:rsidRPr="00D35819">
        <w:rPr>
          <w:rFonts w:hint="eastAsia"/>
        </w:rPr>
        <w:t>取代</w:t>
      </w:r>
      <w:r w:rsidRPr="00D35819">
        <w:rPr>
          <w:rFonts w:hint="eastAsia"/>
        </w:rPr>
        <w:t>CBD/WG2020/4/2</w:t>
      </w:r>
      <w:r>
        <w:rPr>
          <w:rFonts w:hint="eastAsia"/>
        </w:rPr>
        <w:t>号</w:t>
      </w:r>
      <w:r w:rsidRPr="00D35819">
        <w:rPr>
          <w:rFonts w:hint="eastAsia"/>
        </w:rPr>
        <w:t>文件所载</w:t>
      </w:r>
      <w:r w:rsidRPr="00D35819">
        <w:rPr>
          <w:rFonts w:hint="eastAsia"/>
        </w:rPr>
        <w:t>2020</w:t>
      </w:r>
      <w:r w:rsidRPr="00D35819">
        <w:rPr>
          <w:rFonts w:hint="eastAsia"/>
        </w:rPr>
        <w:t>年后全球生物多样性框架初稿</w:t>
      </w:r>
      <w:r>
        <w:rPr>
          <w:rFonts w:hint="eastAsia"/>
        </w:rPr>
        <w:t>术语</w:t>
      </w:r>
      <w:r w:rsidRPr="00D35819">
        <w:rPr>
          <w:rFonts w:hint="eastAsia"/>
        </w:rPr>
        <w:t>表。</w:t>
      </w:r>
      <w:r w:rsidR="00FC7C40" w:rsidRPr="009E1D67">
        <w:rPr>
          <w:rFonts w:hint="eastAsia"/>
        </w:rPr>
        <w:t xml:space="preserve"> </w:t>
      </w:r>
    </w:p>
    <w:p w14:paraId="027FA52B" w14:textId="702F413F" w:rsidR="00B71303" w:rsidRPr="009E1D67" w:rsidRDefault="00D35819" w:rsidP="00B71303">
      <w:pPr>
        <w:pStyle w:val="ListParagraph"/>
        <w:numPr>
          <w:ilvl w:val="0"/>
          <w:numId w:val="30"/>
        </w:numPr>
        <w:adjustRightInd w:val="0"/>
        <w:snapToGrid w:val="0"/>
        <w:spacing w:before="120" w:after="120" w:line="240" w:lineRule="atLeast"/>
        <w:ind w:left="0" w:firstLine="0"/>
        <w:contextualSpacing w:val="0"/>
      </w:pPr>
      <w:r>
        <w:rPr>
          <w:rFonts w:hint="eastAsia"/>
        </w:rPr>
        <w:t>本</w:t>
      </w:r>
      <w:r w:rsidRPr="00D35819">
        <w:rPr>
          <w:rFonts w:hint="eastAsia"/>
        </w:rPr>
        <w:t>文档</w:t>
      </w:r>
      <w:r>
        <w:rPr>
          <w:rFonts w:hint="eastAsia"/>
        </w:rPr>
        <w:t>载有附加</w:t>
      </w:r>
      <w:r w:rsidRPr="00D35819">
        <w:rPr>
          <w:rFonts w:hint="eastAsia"/>
        </w:rPr>
        <w:t>注释的术语和概念</w:t>
      </w:r>
      <w:r w:rsidR="00ED2976">
        <w:rPr>
          <w:rFonts w:hint="eastAsia"/>
        </w:rPr>
        <w:t>列表</w:t>
      </w:r>
      <w:r w:rsidRPr="00D35819">
        <w:rPr>
          <w:rFonts w:hint="eastAsia"/>
        </w:rPr>
        <w:t>。</w:t>
      </w:r>
      <w:r w:rsidRPr="00D35819">
        <w:rPr>
          <w:rFonts w:hint="eastAsia"/>
        </w:rPr>
        <w:t xml:space="preserve"> </w:t>
      </w:r>
      <w:r w:rsidR="00ED2976">
        <w:rPr>
          <w:rFonts w:hint="eastAsia"/>
        </w:rPr>
        <w:t>这份列表对</w:t>
      </w:r>
      <w:r w:rsidRPr="00D35819">
        <w:rPr>
          <w:rFonts w:hint="eastAsia"/>
        </w:rPr>
        <w:t xml:space="preserve"> 2020 </w:t>
      </w:r>
      <w:r w:rsidRPr="00D35819">
        <w:rPr>
          <w:rFonts w:hint="eastAsia"/>
        </w:rPr>
        <w:t>年后全球生物多样性框架草案（</w:t>
      </w:r>
      <w:r w:rsidRPr="00D35819">
        <w:rPr>
          <w:rFonts w:hint="eastAsia"/>
        </w:rPr>
        <w:t>CBD/WG2020/4/4</w:t>
      </w:r>
      <w:r w:rsidRPr="00D35819">
        <w:rPr>
          <w:rFonts w:hint="eastAsia"/>
        </w:rPr>
        <w:t>）以及监测框架草案（</w:t>
      </w:r>
      <w:r w:rsidRPr="00D35819">
        <w:rPr>
          <w:rFonts w:hint="eastAsia"/>
        </w:rPr>
        <w:t>CBD/COP/15/2</w:t>
      </w:r>
      <w:r w:rsidRPr="00D35819">
        <w:rPr>
          <w:rFonts w:hint="eastAsia"/>
        </w:rPr>
        <w:t>）中使用的术语和概念</w:t>
      </w:r>
      <w:r w:rsidR="00ED2976">
        <w:rPr>
          <w:rFonts w:hint="eastAsia"/>
        </w:rPr>
        <w:t>进行了</w:t>
      </w:r>
      <w:r w:rsidRPr="00D35819">
        <w:rPr>
          <w:rFonts w:hint="eastAsia"/>
        </w:rPr>
        <w:t>解释</w:t>
      </w:r>
      <w:r w:rsidR="00ED2976">
        <w:rPr>
          <w:rFonts w:hint="eastAsia"/>
        </w:rPr>
        <w:t>，并举出了相关的例子</w:t>
      </w:r>
      <w:r w:rsidRPr="00D35819">
        <w:rPr>
          <w:rFonts w:hint="eastAsia"/>
        </w:rPr>
        <w:t>。</w:t>
      </w:r>
      <w:r w:rsidR="00733FF4">
        <w:rPr>
          <w:rFonts w:hint="eastAsia"/>
        </w:rPr>
        <w:t xml:space="preserve"> </w:t>
      </w:r>
    </w:p>
    <w:p w14:paraId="62E11D1E" w14:textId="4A06D2A1" w:rsidR="00B71303" w:rsidRPr="00955EE6" w:rsidRDefault="00ED2976" w:rsidP="00ED2976">
      <w:pPr>
        <w:spacing w:after="240"/>
        <w:jc w:val="center"/>
        <w:rPr>
          <w:b/>
          <w:bCs/>
        </w:rPr>
      </w:pPr>
      <w:r>
        <w:rPr>
          <w:rFonts w:ascii="黑体" w:eastAsia="黑体" w:hAnsi="黑体"/>
        </w:rPr>
        <w:br w:type="page"/>
      </w:r>
      <w:r w:rsidR="00B71303" w:rsidRPr="00955EE6">
        <w:rPr>
          <w:b/>
          <w:bCs/>
        </w:rPr>
        <w:lastRenderedPageBreak/>
        <w:t>二</w:t>
      </w:r>
      <w:r w:rsidR="00B71303" w:rsidRPr="00955EE6">
        <w:rPr>
          <w:b/>
          <w:bCs/>
        </w:rPr>
        <w:t xml:space="preserve">.  </w:t>
      </w:r>
      <w:r w:rsidR="00B71303" w:rsidRPr="00955EE6">
        <w:rPr>
          <w:b/>
          <w:bCs/>
        </w:rPr>
        <w:t>更新</w:t>
      </w:r>
      <w:r w:rsidR="007907F8" w:rsidRPr="00955EE6">
        <w:rPr>
          <w:b/>
          <w:bCs/>
        </w:rPr>
        <w:t>后</w:t>
      </w:r>
      <w:r w:rsidR="00816AD7" w:rsidRPr="00955EE6">
        <w:rPr>
          <w:b/>
          <w:bCs/>
        </w:rPr>
        <w:t>的</w:t>
      </w:r>
      <w:r w:rsidR="00B71303" w:rsidRPr="00955EE6">
        <w:rPr>
          <w:b/>
          <w:bCs/>
        </w:rPr>
        <w:t>术语表</w:t>
      </w:r>
    </w:p>
    <w:tbl>
      <w:tblPr>
        <w:tblStyle w:val="TableGrid"/>
        <w:tblW w:w="9625" w:type="dxa"/>
        <w:tblLayout w:type="fixed"/>
        <w:tblLook w:val="04A0" w:firstRow="1" w:lastRow="0" w:firstColumn="1" w:lastColumn="0" w:noHBand="0" w:noVBand="1"/>
      </w:tblPr>
      <w:tblGrid>
        <w:gridCol w:w="2137"/>
        <w:gridCol w:w="5958"/>
        <w:gridCol w:w="1530"/>
      </w:tblGrid>
      <w:tr w:rsidR="009E1D67" w:rsidRPr="009E1D67" w14:paraId="7295D6C2" w14:textId="77777777" w:rsidTr="00A333C9">
        <w:trPr>
          <w:tblHeader/>
        </w:trPr>
        <w:tc>
          <w:tcPr>
            <w:tcW w:w="2137" w:type="dxa"/>
            <w:shd w:val="clear" w:color="auto" w:fill="F2F2F2" w:themeFill="background1" w:themeFillShade="F2"/>
          </w:tcPr>
          <w:p w14:paraId="78AC763B" w14:textId="3A7680DC" w:rsidR="00B71303" w:rsidRPr="00955EE6" w:rsidRDefault="007907F8" w:rsidP="00A333C9">
            <w:pPr>
              <w:adjustRightInd w:val="0"/>
              <w:snapToGrid w:val="0"/>
              <w:spacing w:before="60" w:after="60"/>
              <w:jc w:val="center"/>
              <w:rPr>
                <w:rFonts w:ascii="Times New Roman" w:eastAsia="宋体" w:hAnsi="Times New Roman" w:cs="Times New Roman"/>
                <w:b/>
                <w:kern w:val="22"/>
                <w:sz w:val="22"/>
                <w:szCs w:val="22"/>
              </w:rPr>
            </w:pPr>
            <w:r w:rsidRPr="00955EE6">
              <w:rPr>
                <w:rFonts w:ascii="Times New Roman" w:eastAsia="宋体" w:hAnsi="Times New Roman" w:cs="Times New Roman"/>
                <w:b/>
                <w:kern w:val="22"/>
                <w:sz w:val="22"/>
                <w:szCs w:val="22"/>
                <w:lang w:eastAsia="zh-CN"/>
              </w:rPr>
              <w:t>概念</w:t>
            </w:r>
            <w:r w:rsidR="00B71303" w:rsidRPr="00955EE6">
              <w:rPr>
                <w:rFonts w:ascii="Times New Roman" w:eastAsia="宋体" w:hAnsi="Times New Roman" w:cs="Times New Roman"/>
                <w:b/>
                <w:kern w:val="22"/>
                <w:sz w:val="22"/>
                <w:szCs w:val="22"/>
              </w:rPr>
              <w:t>/</w:t>
            </w:r>
            <w:r w:rsidRPr="00955EE6">
              <w:rPr>
                <w:rFonts w:ascii="Times New Roman" w:eastAsia="宋体" w:hAnsi="Times New Roman" w:cs="Times New Roman"/>
                <w:b/>
                <w:kern w:val="22"/>
                <w:sz w:val="22"/>
                <w:szCs w:val="22"/>
                <w:lang w:eastAsia="zh-CN"/>
              </w:rPr>
              <w:t>术语</w:t>
            </w:r>
          </w:p>
        </w:tc>
        <w:tc>
          <w:tcPr>
            <w:tcW w:w="5958" w:type="dxa"/>
            <w:shd w:val="clear" w:color="auto" w:fill="F2F2F2" w:themeFill="background1" w:themeFillShade="F2"/>
          </w:tcPr>
          <w:p w14:paraId="0B40A515" w14:textId="7886E6D3" w:rsidR="00B71303" w:rsidRPr="00955EE6" w:rsidRDefault="007907F8" w:rsidP="00A333C9">
            <w:pPr>
              <w:adjustRightInd w:val="0"/>
              <w:snapToGrid w:val="0"/>
              <w:spacing w:before="60" w:after="60"/>
              <w:jc w:val="center"/>
              <w:rPr>
                <w:rFonts w:ascii="Times New Roman" w:eastAsia="宋体" w:hAnsi="Times New Roman" w:cs="Times New Roman"/>
                <w:b/>
                <w:kern w:val="22"/>
                <w:sz w:val="22"/>
                <w:szCs w:val="22"/>
              </w:rPr>
            </w:pPr>
            <w:r w:rsidRPr="00955EE6">
              <w:rPr>
                <w:rFonts w:ascii="Times New Roman" w:eastAsia="宋体" w:hAnsi="Times New Roman" w:cs="Times New Roman"/>
                <w:b/>
                <w:kern w:val="22"/>
                <w:sz w:val="22"/>
                <w:szCs w:val="22"/>
                <w:lang w:eastAsia="zh-CN"/>
              </w:rPr>
              <w:t>注释</w:t>
            </w:r>
          </w:p>
        </w:tc>
        <w:tc>
          <w:tcPr>
            <w:tcW w:w="1530" w:type="dxa"/>
            <w:shd w:val="clear" w:color="auto" w:fill="F2F2F2" w:themeFill="background1" w:themeFillShade="F2"/>
          </w:tcPr>
          <w:p w14:paraId="7584F3F1" w14:textId="77777777" w:rsidR="00BD5204" w:rsidRPr="00955EE6" w:rsidRDefault="007907F8" w:rsidP="00BD5204">
            <w:pPr>
              <w:adjustRightInd w:val="0"/>
              <w:snapToGrid w:val="0"/>
              <w:jc w:val="center"/>
              <w:rPr>
                <w:rFonts w:ascii="Times New Roman" w:eastAsia="宋体" w:hAnsi="Times New Roman" w:cs="Times New Roman"/>
                <w:b/>
                <w:kern w:val="22"/>
                <w:sz w:val="22"/>
                <w:szCs w:val="22"/>
              </w:rPr>
            </w:pPr>
            <w:r w:rsidRPr="00955EE6">
              <w:rPr>
                <w:rFonts w:ascii="Times New Roman" w:eastAsia="宋体" w:hAnsi="Times New Roman" w:cs="Times New Roman"/>
                <w:b/>
                <w:kern w:val="22"/>
                <w:sz w:val="22"/>
                <w:szCs w:val="22"/>
                <w:lang w:eastAsia="zh-CN"/>
              </w:rPr>
              <w:t>长期目标</w:t>
            </w:r>
            <w:r w:rsidR="00B71303" w:rsidRPr="00955EE6">
              <w:rPr>
                <w:rFonts w:ascii="Times New Roman" w:eastAsia="宋体" w:hAnsi="Times New Roman" w:cs="Times New Roman"/>
                <w:b/>
                <w:kern w:val="22"/>
                <w:sz w:val="22"/>
                <w:szCs w:val="22"/>
              </w:rPr>
              <w:t>/</w:t>
            </w:r>
          </w:p>
          <w:p w14:paraId="4A09BC9E" w14:textId="55BF1190" w:rsidR="00B71303" w:rsidRPr="00955EE6" w:rsidRDefault="007907F8" w:rsidP="00BD5204">
            <w:pPr>
              <w:adjustRightInd w:val="0"/>
              <w:snapToGrid w:val="0"/>
              <w:jc w:val="center"/>
              <w:rPr>
                <w:rFonts w:ascii="Times New Roman" w:eastAsia="宋体" w:hAnsi="Times New Roman" w:cs="Times New Roman"/>
                <w:b/>
                <w:kern w:val="22"/>
                <w:sz w:val="22"/>
                <w:szCs w:val="22"/>
              </w:rPr>
            </w:pPr>
            <w:r w:rsidRPr="00955EE6">
              <w:rPr>
                <w:rFonts w:ascii="Times New Roman" w:eastAsia="宋体" w:hAnsi="Times New Roman" w:cs="Times New Roman"/>
                <w:b/>
                <w:kern w:val="22"/>
                <w:sz w:val="22"/>
                <w:szCs w:val="22"/>
                <w:lang w:eastAsia="zh-CN"/>
              </w:rPr>
              <w:t>行动目标</w:t>
            </w:r>
          </w:p>
        </w:tc>
      </w:tr>
      <w:tr w:rsidR="009E1D67" w:rsidRPr="009E1D67" w14:paraId="4603330B" w14:textId="77777777" w:rsidTr="00A333C9">
        <w:tc>
          <w:tcPr>
            <w:tcW w:w="2137" w:type="dxa"/>
          </w:tcPr>
          <w:p w14:paraId="795CB6C0" w14:textId="69FB71E4" w:rsidR="00B71303" w:rsidRPr="00482C46" w:rsidRDefault="0083143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健康而具有复原力的种群</w:t>
            </w:r>
          </w:p>
        </w:tc>
        <w:tc>
          <w:tcPr>
            <w:tcW w:w="5958" w:type="dxa"/>
          </w:tcPr>
          <w:p w14:paraId="326E9D45" w14:textId="621C31AC" w:rsidR="00B71303" w:rsidRPr="00482C46" w:rsidRDefault="00DB4E37"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从种群统计学和遗传学上可存活，能够长期生存和适应。</w:t>
            </w:r>
            <w:r w:rsidR="008F66B4" w:rsidRPr="00482C46">
              <w:rPr>
                <w:rFonts w:ascii="Times New Roman" w:eastAsia="宋体" w:hAnsi="Times New Roman" w:cs="Times New Roman"/>
                <w:kern w:val="22"/>
                <w:sz w:val="22"/>
                <w:szCs w:val="22"/>
                <w:lang w:eastAsia="zh-CN"/>
              </w:rPr>
              <w:t>（</w:t>
            </w:r>
            <w:r w:rsidR="00000000" w:rsidRPr="00482C46">
              <w:rPr>
                <w:rStyle w:val="Hyperlink"/>
                <w:rFonts w:ascii="Times New Roman" w:eastAsia="宋体" w:hAnsi="Times New Roman" w:cs="Times New Roman"/>
                <w:kern w:val="22"/>
                <w:sz w:val="22"/>
                <w:szCs w:val="22"/>
              </w:rPr>
              <w:fldChar w:fldCharType="begin"/>
            </w:r>
            <w:r w:rsidR="00000000" w:rsidRPr="00482C46">
              <w:rPr>
                <w:rStyle w:val="Hyperlink"/>
                <w:rFonts w:ascii="Times New Roman" w:eastAsia="宋体" w:hAnsi="Times New Roman" w:cs="Times New Roman"/>
                <w:kern w:val="22"/>
                <w:sz w:val="22"/>
                <w:szCs w:val="22"/>
              </w:rPr>
              <w:instrText>HYPERLINK "https://www.cbd.int/doc/c/2a05/25a7/037fb066f1350e9a0b58cbd6/sbstta-24-03-add2-rev1-zh.pdf"</w:instrText>
            </w:r>
            <w:r w:rsidR="00000000" w:rsidRPr="00482C46">
              <w:rPr>
                <w:rStyle w:val="Hyperlink"/>
                <w:rFonts w:ascii="Times New Roman" w:eastAsia="宋体" w:hAnsi="Times New Roman" w:cs="Times New Roman"/>
                <w:kern w:val="22"/>
                <w:sz w:val="22"/>
                <w:szCs w:val="22"/>
              </w:rPr>
            </w:r>
            <w:r w:rsidR="00000000" w:rsidRPr="00482C46">
              <w:rPr>
                <w:rStyle w:val="Hyperlink"/>
                <w:rFonts w:ascii="Times New Roman" w:eastAsia="宋体" w:hAnsi="Times New Roman" w:cs="Times New Roman"/>
                <w:kern w:val="22"/>
                <w:sz w:val="22"/>
                <w:szCs w:val="22"/>
              </w:rPr>
              <w:fldChar w:fldCharType="separate"/>
            </w:r>
            <w:r w:rsidR="00B71303" w:rsidRPr="00482C46">
              <w:rPr>
                <w:rStyle w:val="Hyperlink"/>
                <w:rFonts w:ascii="Times New Roman" w:eastAsia="宋体" w:hAnsi="Times New Roman" w:cs="Times New Roman"/>
                <w:kern w:val="22"/>
                <w:sz w:val="22"/>
                <w:szCs w:val="22"/>
              </w:rPr>
              <w:t>CBD/SBSTTA/24/3/Add.2/Rev.1</w:t>
            </w:r>
            <w:r w:rsidR="00000000" w:rsidRPr="00482C46">
              <w:rPr>
                <w:rStyle w:val="Hyperlink"/>
                <w:rFonts w:ascii="Times New Roman" w:eastAsia="宋体" w:hAnsi="Times New Roman" w:cs="Times New Roman"/>
                <w:kern w:val="22"/>
                <w:sz w:val="22"/>
                <w:szCs w:val="22"/>
              </w:rPr>
              <w:fldChar w:fldCharType="end"/>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val="es-ES" w:eastAsia="zh-CN"/>
              </w:rPr>
              <w:t>第</w:t>
            </w:r>
            <w:r w:rsidR="00B71303" w:rsidRPr="00482C46">
              <w:rPr>
                <w:rFonts w:ascii="Times New Roman" w:eastAsia="宋体" w:hAnsi="Times New Roman" w:cs="Times New Roman"/>
                <w:kern w:val="22"/>
                <w:sz w:val="22"/>
                <w:szCs w:val="22"/>
                <w:lang w:eastAsia="zh-CN"/>
              </w:rPr>
              <w:t>25</w:t>
            </w:r>
            <w:r w:rsidRPr="00482C46">
              <w:rPr>
                <w:rFonts w:ascii="Times New Roman" w:eastAsia="宋体" w:hAnsi="Times New Roman" w:cs="Times New Roman"/>
                <w:kern w:val="22"/>
                <w:sz w:val="22"/>
                <w:szCs w:val="22"/>
                <w:lang w:eastAsia="zh-CN"/>
              </w:rPr>
              <w:t>段</w:t>
            </w:r>
            <w:r w:rsidR="008F66B4" w:rsidRPr="00482C46">
              <w:rPr>
                <w:rFonts w:ascii="Times New Roman" w:eastAsia="宋体" w:hAnsi="Times New Roman" w:cs="Times New Roman"/>
                <w:kern w:val="22"/>
                <w:sz w:val="22"/>
                <w:szCs w:val="22"/>
                <w:lang w:eastAsia="zh-CN"/>
              </w:rPr>
              <w:t>）</w:t>
            </w:r>
          </w:p>
        </w:tc>
        <w:tc>
          <w:tcPr>
            <w:tcW w:w="1530" w:type="dxa"/>
          </w:tcPr>
          <w:p w14:paraId="589422AD" w14:textId="48CA78D6"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00B71303" w:rsidRPr="00482C46">
              <w:rPr>
                <w:rFonts w:ascii="Times New Roman" w:eastAsia="宋体" w:hAnsi="Times New Roman" w:cs="Times New Roman"/>
                <w:kern w:val="22"/>
                <w:sz w:val="22"/>
                <w:szCs w:val="22"/>
              </w:rPr>
              <w:t>A</w:t>
            </w:r>
          </w:p>
        </w:tc>
      </w:tr>
      <w:tr w:rsidR="009E1D67" w:rsidRPr="009E1D67" w14:paraId="2BC35FF8" w14:textId="77777777" w:rsidTr="00A333C9">
        <w:tc>
          <w:tcPr>
            <w:tcW w:w="2137" w:type="dxa"/>
          </w:tcPr>
          <w:p w14:paraId="03CA11EE" w14:textId="47F9D9CB" w:rsidR="00B71303" w:rsidRPr="00482C46" w:rsidRDefault="0083143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人类需求</w:t>
            </w:r>
          </w:p>
        </w:tc>
        <w:tc>
          <w:tcPr>
            <w:tcW w:w="5958" w:type="dxa"/>
          </w:tcPr>
          <w:p w14:paraId="7A1E7E45" w14:textId="5C2ABF3E" w:rsidR="00B71303" w:rsidRPr="00482C46" w:rsidRDefault="0083143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人类需求包括清洁的空气、水、粮食、纤维、住所、安全的气候、能源安全</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例如燃料、烹饪、取暖</w:t>
            </w:r>
            <w:r w:rsidR="003115B8" w:rsidRPr="00482C46">
              <w:rPr>
                <w:rFonts w:ascii="Times New Roman" w:eastAsia="宋体" w:hAnsi="Times New Roman" w:cs="Times New Roman"/>
                <w:kern w:val="22"/>
                <w:sz w:val="22"/>
                <w:szCs w:val="22"/>
                <w:lang w:eastAsia="zh-CN"/>
              </w:rPr>
              <w:t>所用能源</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、安全的生计以及健康和精神福祉</w:t>
            </w:r>
            <w:r w:rsidR="003115B8" w:rsidRPr="00482C46">
              <w:rPr>
                <w:rFonts w:ascii="Times New Roman" w:eastAsia="宋体" w:hAnsi="Times New Roman" w:cs="Times New Roman"/>
                <w:kern w:val="22"/>
                <w:sz w:val="22"/>
                <w:szCs w:val="22"/>
                <w:lang w:eastAsia="zh-CN"/>
              </w:rPr>
              <w:t>。</w:t>
            </w:r>
          </w:p>
          <w:p w14:paraId="7EDF20B6" w14:textId="6ADA4AA5" w:rsidR="00B71303" w:rsidRPr="00482C46"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3115B8" w:rsidRPr="00482C46">
              <w:rPr>
                <w:rFonts w:ascii="Times New Roman" w:eastAsia="宋体" w:hAnsi="Times New Roman" w:cs="Times New Roman"/>
                <w:kern w:val="22"/>
                <w:sz w:val="22"/>
                <w:szCs w:val="22"/>
                <w:lang w:eastAsia="zh-CN"/>
              </w:rPr>
              <w:t>根据</w:t>
            </w:r>
            <w:r w:rsidR="00333DE1" w:rsidRPr="00482C46">
              <w:rPr>
                <w:rFonts w:ascii="Times New Roman" w:eastAsia="宋体" w:hAnsi="Times New Roman" w:cs="Times New Roman"/>
                <w:kern w:val="22"/>
                <w:sz w:val="22"/>
                <w:szCs w:val="22"/>
                <w:lang w:eastAsia="zh-CN"/>
              </w:rPr>
              <w:t>生物多样性</w:t>
            </w:r>
            <w:r w:rsidR="00B378DC" w:rsidRPr="00482C46">
              <w:rPr>
                <w:rFonts w:ascii="Times New Roman" w:eastAsia="宋体" w:hAnsi="Times New Roman" w:cs="Times New Roman"/>
                <w:kern w:val="22"/>
                <w:sz w:val="22"/>
                <w:szCs w:val="22"/>
                <w:lang w:eastAsia="zh-CN"/>
              </w:rPr>
              <w:t>平台</w:t>
            </w:r>
            <w:r w:rsidRPr="00482C46">
              <w:rPr>
                <w:rFonts w:ascii="Times New Roman" w:eastAsia="宋体" w:hAnsi="Times New Roman" w:cs="Times New Roman"/>
                <w:kern w:val="22"/>
                <w:sz w:val="22"/>
                <w:szCs w:val="22"/>
                <w:lang w:eastAsia="zh-CN"/>
              </w:rPr>
              <w:t>（</w:t>
            </w:r>
            <w:r w:rsidR="00B378DC" w:rsidRPr="00482C46">
              <w:rPr>
                <w:rFonts w:ascii="Times New Roman" w:eastAsia="宋体" w:hAnsi="Times New Roman" w:cs="Times New Roman"/>
                <w:sz w:val="22"/>
                <w:szCs w:val="22"/>
                <w:lang w:eastAsia="zh-CN"/>
              </w:rPr>
              <w:t>IPBES</w:t>
            </w:r>
            <w:r w:rsidRPr="00482C46">
              <w:rPr>
                <w:rFonts w:ascii="Times New Roman" w:eastAsia="宋体" w:hAnsi="Times New Roman" w:cs="Times New Roman"/>
                <w:kern w:val="22"/>
                <w:sz w:val="22"/>
                <w:szCs w:val="22"/>
                <w:lang w:eastAsia="zh-CN"/>
              </w:rPr>
              <w:t>）</w:t>
            </w:r>
            <w:r w:rsidR="003115B8" w:rsidRPr="00482C46">
              <w:rPr>
                <w:rFonts w:ascii="Times New Roman" w:eastAsia="宋体" w:hAnsi="Times New Roman" w:cs="Times New Roman"/>
                <w:kern w:val="22"/>
                <w:sz w:val="22"/>
                <w:szCs w:val="22"/>
                <w:lang w:eastAsia="zh-CN"/>
              </w:rPr>
              <w:t>全球评估报告，</w:t>
            </w:r>
            <w:r w:rsidR="00B71303" w:rsidRPr="00482C46">
              <w:rPr>
                <w:rFonts w:ascii="Times New Roman" w:eastAsia="宋体" w:hAnsi="Times New Roman" w:cs="Times New Roman"/>
                <w:kern w:val="22"/>
                <w:sz w:val="22"/>
                <w:szCs w:val="22"/>
                <w:lang w:eastAsia="zh-CN"/>
              </w:rPr>
              <w:t>2019</w:t>
            </w:r>
            <w:r w:rsidRPr="00482C46">
              <w:rPr>
                <w:rFonts w:ascii="Times New Roman" w:eastAsia="宋体" w:hAnsi="Times New Roman" w:cs="Times New Roman"/>
                <w:kern w:val="22"/>
                <w:sz w:val="22"/>
                <w:szCs w:val="22"/>
                <w:lang w:eastAsia="zh-CN"/>
              </w:rPr>
              <w:t>）</w:t>
            </w:r>
          </w:p>
        </w:tc>
        <w:tc>
          <w:tcPr>
            <w:tcW w:w="1530" w:type="dxa"/>
          </w:tcPr>
          <w:p w14:paraId="50F6EBDD" w14:textId="05931A9A" w:rsidR="00B71303" w:rsidRPr="00482C46" w:rsidRDefault="0083143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变革理论、</w:t>
            </w:r>
            <w:proofErr w:type="spellStart"/>
            <w:r w:rsidR="007907F8"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9-13</w:t>
            </w:r>
          </w:p>
        </w:tc>
      </w:tr>
      <w:tr w:rsidR="009E1D67" w:rsidRPr="009E1D67" w14:paraId="0DC9C0CE" w14:textId="77777777" w:rsidTr="00A333C9">
        <w:tc>
          <w:tcPr>
            <w:tcW w:w="2137" w:type="dxa"/>
          </w:tcPr>
          <w:p w14:paraId="0145690A" w14:textId="5CEAE0C5" w:rsidR="00B71303" w:rsidRPr="00482C46" w:rsidRDefault="003115B8"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生态系统的连通性</w:t>
            </w:r>
          </w:p>
        </w:tc>
        <w:tc>
          <w:tcPr>
            <w:tcW w:w="5958" w:type="dxa"/>
          </w:tcPr>
          <w:p w14:paraId="51298FEA" w14:textId="222036E8" w:rsidR="006B48BC" w:rsidRPr="00482C46" w:rsidRDefault="006B48BC" w:rsidP="00482C46">
            <w:pPr>
              <w:adjustRightInd w:val="0"/>
              <w:snapToGrid w:val="0"/>
              <w:spacing w:before="60" w:after="60" w:line="240" w:lineRule="atLeast"/>
              <w:jc w:val="left"/>
              <w:rPr>
                <w:rFonts w:ascii="Times New Roman" w:eastAsia="宋体" w:hAnsi="Times New Roman" w:cs="Times New Roman"/>
                <w:iCs/>
                <w:kern w:val="22"/>
                <w:sz w:val="22"/>
                <w:szCs w:val="22"/>
                <w:lang w:eastAsia="zh-CN"/>
              </w:rPr>
            </w:pPr>
            <w:r w:rsidRPr="00482C46">
              <w:rPr>
                <w:rFonts w:ascii="Times New Roman" w:eastAsia="宋体" w:hAnsi="Times New Roman" w:cs="Times New Roman"/>
                <w:iCs/>
                <w:kern w:val="22"/>
                <w:sz w:val="22"/>
                <w:szCs w:val="22"/>
                <w:lang w:eastAsia="zh-CN"/>
              </w:rPr>
              <w:t>连通性</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即生态连通性</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指物种的</w:t>
            </w:r>
            <w:r w:rsidR="00A333C9" w:rsidRPr="00482C46">
              <w:rPr>
                <w:rFonts w:ascii="Times New Roman" w:eastAsia="宋体" w:hAnsi="Times New Roman" w:cs="Times New Roman"/>
                <w:iCs/>
                <w:kern w:val="22"/>
                <w:sz w:val="22"/>
                <w:szCs w:val="22"/>
                <w:lang w:eastAsia="zh-CN"/>
              </w:rPr>
              <w:t>无妨碍</w:t>
            </w:r>
            <w:r w:rsidR="00D2796E" w:rsidRPr="00482C46">
              <w:rPr>
                <w:rFonts w:ascii="Times New Roman" w:eastAsia="宋体" w:hAnsi="Times New Roman" w:cs="Times New Roman"/>
                <w:iCs/>
                <w:kern w:val="22"/>
                <w:sz w:val="22"/>
                <w:szCs w:val="22"/>
                <w:lang w:eastAsia="zh-CN"/>
              </w:rPr>
              <w:t>迁移</w:t>
            </w:r>
            <w:r w:rsidRPr="00482C46">
              <w:rPr>
                <w:rFonts w:ascii="Times New Roman" w:eastAsia="宋体" w:hAnsi="Times New Roman" w:cs="Times New Roman"/>
                <w:iCs/>
                <w:kern w:val="22"/>
                <w:sz w:val="22"/>
                <w:szCs w:val="22"/>
                <w:lang w:eastAsia="zh-CN"/>
              </w:rPr>
              <w:t>和维持地球生命的自然过程的流动</w:t>
            </w:r>
            <w:r w:rsidR="00B53D9B"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因此</w:t>
            </w:r>
            <w:r w:rsidR="00B53D9B" w:rsidRPr="00482C46">
              <w:rPr>
                <w:rFonts w:ascii="Times New Roman" w:eastAsia="宋体" w:hAnsi="Times New Roman" w:cs="Times New Roman"/>
                <w:iCs/>
                <w:kern w:val="22"/>
                <w:sz w:val="22"/>
                <w:szCs w:val="22"/>
                <w:lang w:eastAsia="zh-CN"/>
              </w:rPr>
              <w:t>连通性</w:t>
            </w:r>
            <w:r w:rsidRPr="00482C46">
              <w:rPr>
                <w:rFonts w:ascii="Times New Roman" w:eastAsia="宋体" w:hAnsi="Times New Roman" w:cs="Times New Roman"/>
                <w:iCs/>
                <w:kern w:val="22"/>
                <w:sz w:val="22"/>
                <w:szCs w:val="22"/>
                <w:lang w:eastAsia="zh-CN"/>
              </w:rPr>
              <w:t>也可指</w:t>
            </w:r>
            <w:r w:rsidR="00B53D9B" w:rsidRPr="00482C46">
              <w:rPr>
                <w:rFonts w:ascii="Times New Roman" w:eastAsia="宋体" w:hAnsi="Times New Roman" w:cs="Times New Roman"/>
                <w:iCs/>
                <w:kern w:val="22"/>
                <w:sz w:val="22"/>
                <w:szCs w:val="22"/>
                <w:lang w:eastAsia="zh-CN"/>
              </w:rPr>
              <w:t>往往</w:t>
            </w:r>
            <w:r w:rsidRPr="00482C46">
              <w:rPr>
                <w:rFonts w:ascii="Times New Roman" w:eastAsia="宋体" w:hAnsi="Times New Roman" w:cs="Times New Roman"/>
                <w:iCs/>
                <w:kern w:val="22"/>
                <w:sz w:val="22"/>
                <w:szCs w:val="22"/>
                <w:lang w:eastAsia="zh-CN"/>
              </w:rPr>
              <w:t>通过生态走廊相连的连续生态系统。</w:t>
            </w:r>
            <w:r w:rsidR="00B53D9B" w:rsidRPr="00482C46">
              <w:rPr>
                <w:rFonts w:ascii="Times New Roman" w:eastAsia="宋体" w:hAnsi="Times New Roman" w:cs="Times New Roman"/>
                <w:iCs/>
                <w:kern w:val="22"/>
                <w:sz w:val="22"/>
                <w:szCs w:val="22"/>
                <w:lang w:eastAsia="zh-CN"/>
              </w:rPr>
              <w:t>连通性分</w:t>
            </w:r>
            <w:r w:rsidRPr="00482C46">
              <w:rPr>
                <w:rFonts w:ascii="Times New Roman" w:eastAsia="宋体" w:hAnsi="Times New Roman" w:cs="Times New Roman"/>
                <w:iCs/>
                <w:kern w:val="22"/>
                <w:sz w:val="22"/>
                <w:szCs w:val="22"/>
                <w:lang w:eastAsia="zh-CN"/>
              </w:rPr>
              <w:t>两种形式：一为结构性</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生态系统之间的连续性得到认定</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，一为功能性</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物种</w:t>
            </w:r>
            <w:r w:rsidR="00B53D9B" w:rsidRPr="00482C46">
              <w:rPr>
                <w:rFonts w:ascii="Times New Roman" w:eastAsia="宋体" w:hAnsi="Times New Roman" w:cs="Times New Roman"/>
                <w:iCs/>
                <w:kern w:val="22"/>
                <w:sz w:val="22"/>
                <w:szCs w:val="22"/>
                <w:lang w:eastAsia="zh-CN"/>
              </w:rPr>
              <w:t>迁移</w:t>
            </w:r>
            <w:r w:rsidRPr="00482C46">
              <w:rPr>
                <w:rFonts w:ascii="Times New Roman" w:eastAsia="宋体" w:hAnsi="Times New Roman" w:cs="Times New Roman"/>
                <w:iCs/>
                <w:kern w:val="22"/>
                <w:sz w:val="22"/>
                <w:szCs w:val="22"/>
                <w:lang w:eastAsia="zh-CN"/>
              </w:rPr>
              <w:t>或过程</w:t>
            </w:r>
            <w:r w:rsidR="00B53D9B" w:rsidRPr="00482C46">
              <w:rPr>
                <w:rFonts w:ascii="Times New Roman" w:eastAsia="宋体" w:hAnsi="Times New Roman" w:cs="Times New Roman"/>
                <w:iCs/>
                <w:kern w:val="22"/>
                <w:sz w:val="22"/>
                <w:szCs w:val="22"/>
                <w:lang w:eastAsia="zh-CN"/>
              </w:rPr>
              <w:t>流动</w:t>
            </w:r>
            <w:r w:rsidRPr="00482C46">
              <w:rPr>
                <w:rFonts w:ascii="Times New Roman" w:eastAsia="宋体" w:hAnsi="Times New Roman" w:cs="Times New Roman"/>
                <w:iCs/>
                <w:kern w:val="22"/>
                <w:sz w:val="22"/>
                <w:szCs w:val="22"/>
                <w:lang w:eastAsia="zh-CN"/>
              </w:rPr>
              <w:t>得到验证</w:t>
            </w:r>
            <w:r w:rsidR="008F66B4"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w:t>
            </w:r>
          </w:p>
          <w:p w14:paraId="219BE728" w14:textId="5EB4085A" w:rsidR="00B71303" w:rsidRPr="00482C46" w:rsidRDefault="008F66B4" w:rsidP="00482C46">
            <w:pPr>
              <w:adjustRightInd w:val="0"/>
              <w:snapToGrid w:val="0"/>
              <w:spacing w:before="60" w:after="60" w:line="240" w:lineRule="atLeast"/>
              <w:jc w:val="left"/>
              <w:rPr>
                <w:rFonts w:ascii="Times New Roman" w:eastAsia="宋体" w:hAnsi="Times New Roman" w:cs="Times New Roman"/>
                <w:i/>
                <w:kern w:val="22"/>
                <w:sz w:val="22"/>
                <w:szCs w:val="22"/>
              </w:rPr>
            </w:pPr>
            <w:r w:rsidRPr="00482C46">
              <w:rPr>
                <w:rFonts w:ascii="Times New Roman" w:eastAsia="宋体" w:hAnsi="Times New Roman" w:cs="Times New Roman"/>
                <w:kern w:val="22"/>
                <w:sz w:val="22"/>
                <w:szCs w:val="22"/>
              </w:rPr>
              <w:t>（</w:t>
            </w:r>
            <w:hyperlink r:id="rId11" w:history="1">
              <w:r w:rsidR="00B71303" w:rsidRPr="00482C46">
                <w:rPr>
                  <w:rStyle w:val="Hyperlink"/>
                  <w:rFonts w:ascii="Times New Roman" w:eastAsia="宋体" w:hAnsi="Times New Roman" w:cs="Times New Roman"/>
                  <w:kern w:val="22"/>
                  <w:sz w:val="22"/>
                  <w:szCs w:val="22"/>
                </w:rPr>
                <w:t xml:space="preserve">UNEP/CMS/Resolution 12.26 </w:t>
              </w:r>
              <w:r w:rsidRPr="00482C46">
                <w:rPr>
                  <w:rStyle w:val="Hyperlink"/>
                  <w:rFonts w:ascii="Times New Roman" w:eastAsia="宋体" w:hAnsi="Times New Roman" w:cs="Times New Roman"/>
                  <w:kern w:val="22"/>
                  <w:sz w:val="22"/>
                  <w:szCs w:val="22"/>
                </w:rPr>
                <w:t>（</w:t>
              </w:r>
              <w:r w:rsidR="00B71303" w:rsidRPr="00482C46">
                <w:rPr>
                  <w:rStyle w:val="Hyperlink"/>
                  <w:rFonts w:ascii="Times New Roman" w:eastAsia="宋体" w:hAnsi="Times New Roman" w:cs="Times New Roman"/>
                  <w:kern w:val="22"/>
                  <w:sz w:val="22"/>
                  <w:szCs w:val="22"/>
                </w:rPr>
                <w:t>Rev.COP13</w:t>
              </w:r>
              <w:r w:rsidRPr="00482C46">
                <w:rPr>
                  <w:rStyle w:val="Hyperlink"/>
                  <w:rFonts w:ascii="Times New Roman" w:eastAsia="宋体" w:hAnsi="Times New Roman" w:cs="Times New Roman"/>
                  <w:kern w:val="22"/>
                  <w:sz w:val="22"/>
                  <w:szCs w:val="22"/>
                </w:rPr>
                <w:t>）</w:t>
              </w:r>
            </w:hyperlink>
            <w:r w:rsidRPr="00482C46">
              <w:rPr>
                <w:rFonts w:ascii="Times New Roman" w:eastAsia="宋体" w:hAnsi="Times New Roman" w:cs="Times New Roman"/>
                <w:kern w:val="22"/>
                <w:sz w:val="22"/>
                <w:szCs w:val="22"/>
              </w:rPr>
              <w:t>）</w:t>
            </w:r>
          </w:p>
        </w:tc>
        <w:tc>
          <w:tcPr>
            <w:tcW w:w="1530" w:type="dxa"/>
          </w:tcPr>
          <w:p w14:paraId="74FFA0D3" w14:textId="4F6DD6B9"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00B71303" w:rsidRPr="00482C46">
              <w:rPr>
                <w:rFonts w:ascii="Times New Roman" w:eastAsia="宋体" w:hAnsi="Times New Roman" w:cs="Times New Roman"/>
                <w:kern w:val="22"/>
                <w:sz w:val="22"/>
                <w:szCs w:val="22"/>
              </w:rPr>
              <w:t>A</w:t>
            </w:r>
          </w:p>
        </w:tc>
      </w:tr>
      <w:tr w:rsidR="009E1D67" w:rsidRPr="009E1D67" w14:paraId="5227CC72" w14:textId="77777777" w:rsidTr="00A333C9">
        <w:tc>
          <w:tcPr>
            <w:tcW w:w="2137" w:type="dxa"/>
          </w:tcPr>
          <w:p w14:paraId="0FF665F2" w14:textId="1D7F1142" w:rsidR="00B71303" w:rsidRPr="00482C46" w:rsidRDefault="00B53D9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生态系统的完整性</w:t>
            </w:r>
          </w:p>
        </w:tc>
        <w:tc>
          <w:tcPr>
            <w:tcW w:w="5958" w:type="dxa"/>
          </w:tcPr>
          <w:p w14:paraId="7AB1B6D9" w14:textId="53374405" w:rsidR="00B71303" w:rsidRPr="00482C46" w:rsidRDefault="008F7D4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当一个生态系统的主要生态特征</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如组成、结构、功能、生态过程的要素</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发生在其自然变化范围内，并且能够承受大多数扰动并从中恢复时，通常认为该生态系统具有完整性</w:t>
            </w:r>
            <w:r w:rsidRPr="00482C46">
              <w:rPr>
                <w:rFonts w:ascii="Times New Roman" w:eastAsia="宋体" w:hAnsi="Times New Roman" w:cs="Times New Roman"/>
                <w:kern w:val="22"/>
                <w:sz w:val="22"/>
                <w:szCs w:val="22"/>
                <w:lang w:eastAsia="zh-CN"/>
              </w:rPr>
              <w:t>”</w:t>
            </w:r>
            <w:r w:rsidR="00B71303" w:rsidRPr="00482C46">
              <w:rPr>
                <w:rFonts w:ascii="Times New Roman" w:eastAsia="宋体" w:hAnsi="Times New Roman" w:cs="Times New Roman"/>
                <w:kern w:val="22"/>
                <w:sz w:val="22"/>
                <w:szCs w:val="22"/>
                <w:lang w:eastAsia="zh-CN"/>
              </w:rPr>
              <w:t xml:space="preserve"> </w:t>
            </w:r>
            <w:r w:rsidR="008F66B4" w:rsidRPr="00482C46">
              <w:rPr>
                <w:rFonts w:ascii="Times New Roman" w:eastAsia="宋体" w:hAnsi="Times New Roman" w:cs="Times New Roman"/>
                <w:kern w:val="22"/>
                <w:sz w:val="22"/>
                <w:szCs w:val="22"/>
                <w:lang w:eastAsia="zh-CN"/>
              </w:rPr>
              <w:t>（</w:t>
            </w:r>
            <w:hyperlink r:id="rId12" w:history="1">
              <w:r w:rsidR="00B71303" w:rsidRPr="00482C46">
                <w:rPr>
                  <w:rStyle w:val="Hyperlink"/>
                  <w:rFonts w:ascii="Times New Roman" w:eastAsia="宋体" w:hAnsi="Times New Roman" w:cs="Times New Roman"/>
                  <w:kern w:val="22"/>
                  <w:sz w:val="22"/>
                  <w:szCs w:val="22"/>
                </w:rPr>
                <w:t>CBD/SBSTTA/24/3/Add.2/Rev.1</w:t>
              </w:r>
            </w:hyperlink>
            <w:r w:rsidR="00B71303"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第</w:t>
            </w:r>
            <w:r w:rsidR="00B71303" w:rsidRPr="00482C46">
              <w:rPr>
                <w:rFonts w:ascii="Times New Roman" w:eastAsia="宋体" w:hAnsi="Times New Roman" w:cs="Times New Roman"/>
                <w:kern w:val="22"/>
                <w:sz w:val="22"/>
                <w:szCs w:val="22"/>
                <w:lang w:eastAsia="zh-CN"/>
              </w:rPr>
              <w:t>18</w:t>
            </w:r>
            <w:r w:rsidRPr="00482C46">
              <w:rPr>
                <w:rFonts w:ascii="Times New Roman" w:eastAsia="宋体" w:hAnsi="Times New Roman" w:cs="Times New Roman"/>
                <w:kern w:val="22"/>
                <w:sz w:val="22"/>
                <w:szCs w:val="22"/>
                <w:lang w:eastAsia="zh-CN"/>
              </w:rPr>
              <w:t>段</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。此外</w:t>
            </w:r>
            <w:r w:rsidR="00B71303" w:rsidRPr="00482C46">
              <w:rPr>
                <w:rFonts w:ascii="Times New Roman" w:eastAsia="宋体" w:hAnsi="Times New Roman" w:cs="Times New Roman"/>
                <w:kern w:val="22"/>
                <w:sz w:val="22"/>
                <w:szCs w:val="22"/>
                <w:lang w:eastAsia="zh-CN"/>
              </w:rPr>
              <w:t>Add.2</w:t>
            </w:r>
            <w:r w:rsidRPr="00482C46">
              <w:rPr>
                <w:rFonts w:ascii="Times New Roman" w:eastAsia="宋体" w:hAnsi="Times New Roman" w:cs="Times New Roman"/>
                <w:kern w:val="22"/>
                <w:sz w:val="22"/>
                <w:szCs w:val="22"/>
                <w:lang w:eastAsia="zh-CN"/>
              </w:rPr>
              <w:t>号文件还提及</w:t>
            </w:r>
            <w:r w:rsidR="00B71303"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包括物种多样性和丰度以及生态系统内相互作用的物种群落</w:t>
            </w:r>
            <w:r w:rsidRPr="00482C46">
              <w:rPr>
                <w:rFonts w:ascii="Times New Roman" w:eastAsia="宋体" w:hAnsi="Times New Roman" w:cs="Times New Roman"/>
                <w:kern w:val="22"/>
                <w:sz w:val="22"/>
                <w:szCs w:val="22"/>
                <w:lang w:eastAsia="zh-CN"/>
              </w:rPr>
              <w:t>”</w:t>
            </w:r>
            <w:r w:rsidR="00B71303" w:rsidRPr="00482C46">
              <w:rPr>
                <w:rFonts w:ascii="Times New Roman" w:eastAsia="宋体" w:hAnsi="Times New Roman" w:cs="Times New Roman"/>
                <w:kern w:val="22"/>
                <w:sz w:val="22"/>
                <w:szCs w:val="22"/>
                <w:lang w:eastAsia="zh-CN"/>
              </w:rPr>
              <w:t xml:space="preserve"> </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第</w:t>
            </w:r>
            <w:r w:rsidR="00B71303" w:rsidRPr="00482C46">
              <w:rPr>
                <w:rFonts w:ascii="Times New Roman" w:eastAsia="宋体" w:hAnsi="Times New Roman" w:cs="Times New Roman"/>
                <w:kern w:val="22"/>
                <w:sz w:val="22"/>
                <w:szCs w:val="22"/>
                <w:lang w:eastAsia="zh-CN"/>
              </w:rPr>
              <w:t>21</w:t>
            </w:r>
            <w:r w:rsidRPr="00482C46">
              <w:rPr>
                <w:rFonts w:ascii="Times New Roman" w:eastAsia="宋体" w:hAnsi="Times New Roman" w:cs="Times New Roman"/>
                <w:kern w:val="22"/>
                <w:sz w:val="22"/>
                <w:szCs w:val="22"/>
                <w:lang w:eastAsia="zh-CN"/>
              </w:rPr>
              <w:t>段</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p>
          <w:p w14:paraId="2456DA70" w14:textId="23B00DF1" w:rsidR="008F7D4C" w:rsidRPr="00482C46" w:rsidRDefault="008F7D4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生态系统完整性的指标可包括</w:t>
            </w:r>
            <w:r w:rsidRPr="00482C46">
              <w:rPr>
                <w:rFonts w:ascii="Times New Roman" w:eastAsia="宋体" w:hAnsi="Times New Roman" w:cs="Times New Roman"/>
                <w:kern w:val="22"/>
                <w:sz w:val="22"/>
                <w:szCs w:val="22"/>
                <w:lang w:eastAsia="zh-CN"/>
              </w:rPr>
              <w:t>“</w:t>
            </w:r>
            <w:r w:rsidR="00662AF7" w:rsidRPr="00482C46">
              <w:rPr>
                <w:rFonts w:ascii="Times New Roman" w:eastAsia="宋体" w:hAnsi="Times New Roman" w:cs="Times New Roman"/>
                <w:kern w:val="22"/>
                <w:sz w:val="22"/>
                <w:szCs w:val="22"/>
                <w:lang w:eastAsia="zh-CN"/>
              </w:rPr>
              <w:t>与工业化前变异范围相比</w:t>
            </w:r>
            <w:r w:rsidRPr="00482C46">
              <w:rPr>
                <w:rFonts w:ascii="Times New Roman" w:eastAsia="宋体" w:hAnsi="Times New Roman" w:cs="Times New Roman"/>
                <w:kern w:val="22"/>
                <w:sz w:val="22"/>
                <w:szCs w:val="22"/>
                <w:lang w:eastAsia="zh-CN"/>
              </w:rPr>
              <w:t>一个生态系统的结构、功能和组成</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p>
          <w:p w14:paraId="0E556C5E" w14:textId="03018D58" w:rsidR="00B71303" w:rsidRPr="00482C46"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4B4F2F" w:rsidRPr="00482C46">
              <w:rPr>
                <w:rFonts w:ascii="Times New Roman" w:eastAsia="宋体" w:hAnsi="Times New Roman" w:cs="Times New Roman"/>
                <w:kern w:val="22"/>
                <w:sz w:val="22"/>
                <w:szCs w:val="22"/>
                <w:lang w:eastAsia="zh-CN"/>
              </w:rPr>
              <w:t xml:space="preserve">Hansen et al (2021). Towards monitoring ecosystem integrity within the Post-2020 Global Biodiversity Framework, </w:t>
            </w:r>
            <w:hyperlink r:id="rId13" w:history="1">
              <w:r w:rsidR="004B4F2F" w:rsidRPr="00482C46">
                <w:rPr>
                  <w:rStyle w:val="Hyperlink"/>
                  <w:rFonts w:ascii="Times New Roman" w:eastAsia="宋体" w:hAnsi="Times New Roman" w:cs="Times New Roman"/>
                  <w:kern w:val="22"/>
                  <w:sz w:val="22"/>
                  <w:szCs w:val="22"/>
                  <w:lang w:eastAsia="zh-CN"/>
                </w:rPr>
                <w:t>https://doi.org/10.32942/osf.io/eyqw5</w:t>
              </w:r>
            </w:hyperlink>
            <w:r w:rsidRPr="00482C46">
              <w:rPr>
                <w:rFonts w:ascii="Times New Roman" w:eastAsia="宋体" w:hAnsi="Times New Roman" w:cs="Times New Roman"/>
                <w:kern w:val="22"/>
                <w:sz w:val="22"/>
                <w:szCs w:val="22"/>
                <w:lang w:eastAsia="zh-CN"/>
              </w:rPr>
              <w:t>）</w:t>
            </w:r>
          </w:p>
        </w:tc>
        <w:tc>
          <w:tcPr>
            <w:tcW w:w="1530" w:type="dxa"/>
          </w:tcPr>
          <w:p w14:paraId="7E2AFC8E" w14:textId="307146DF" w:rsidR="00B71303" w:rsidRPr="00482C46" w:rsidRDefault="006B48B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00B71303" w:rsidRPr="00482C46">
              <w:rPr>
                <w:rFonts w:ascii="Times New Roman" w:eastAsia="宋体" w:hAnsi="Times New Roman" w:cs="Times New Roman"/>
                <w:kern w:val="22"/>
                <w:sz w:val="22"/>
                <w:szCs w:val="22"/>
              </w:rPr>
              <w:t>A</w:t>
            </w:r>
          </w:p>
        </w:tc>
      </w:tr>
      <w:tr w:rsidR="009E1D67" w:rsidRPr="009E1D67" w14:paraId="60E97CDE" w14:textId="77777777" w:rsidTr="00A333C9">
        <w:tc>
          <w:tcPr>
            <w:tcW w:w="2137" w:type="dxa"/>
          </w:tcPr>
          <w:p w14:paraId="0C562098" w14:textId="77777777" w:rsidR="00333DE1"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自然生态系统</w:t>
            </w:r>
          </w:p>
          <w:p w14:paraId="2117E372" w14:textId="53FF831F"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（生境）</w:t>
            </w:r>
          </w:p>
        </w:tc>
        <w:tc>
          <w:tcPr>
            <w:tcW w:w="5958" w:type="dxa"/>
          </w:tcPr>
          <w:p w14:paraId="4B1EC18A" w14:textId="50240374" w:rsidR="00481261" w:rsidRPr="00482C46" w:rsidRDefault="00145A93"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主要</w:t>
            </w:r>
            <w:r w:rsidR="00F948B7" w:rsidRPr="00482C46">
              <w:rPr>
                <w:rFonts w:ascii="Times New Roman" w:eastAsia="宋体" w:hAnsi="Times New Roman" w:cs="Times New Roman"/>
                <w:sz w:val="22"/>
                <w:szCs w:val="22"/>
                <w:lang w:eastAsia="zh-CN"/>
              </w:rPr>
              <w:t>由原生植物和</w:t>
            </w:r>
            <w:r w:rsidR="00F948B7" w:rsidRPr="00482C46">
              <w:rPr>
                <w:rFonts w:ascii="Times New Roman" w:eastAsia="宋体" w:hAnsi="Times New Roman" w:cs="Times New Roman"/>
                <w:sz w:val="22"/>
                <w:szCs w:val="22"/>
                <w:lang w:eastAsia="zh-CN"/>
              </w:rPr>
              <w:t>/</w:t>
            </w:r>
            <w:r w:rsidR="00F948B7" w:rsidRPr="00482C46">
              <w:rPr>
                <w:rFonts w:ascii="Times New Roman" w:eastAsia="宋体" w:hAnsi="Times New Roman" w:cs="Times New Roman"/>
                <w:sz w:val="22"/>
                <w:szCs w:val="22"/>
                <w:lang w:eastAsia="zh-CN"/>
              </w:rPr>
              <w:t>或</w:t>
            </w:r>
            <w:r w:rsidRPr="00482C46">
              <w:rPr>
                <w:rFonts w:ascii="Times New Roman" w:eastAsia="宋体" w:hAnsi="Times New Roman" w:cs="Times New Roman"/>
                <w:sz w:val="22"/>
                <w:szCs w:val="22"/>
                <w:lang w:eastAsia="zh-CN"/>
              </w:rPr>
              <w:t>原生</w:t>
            </w:r>
            <w:r w:rsidR="00F948B7" w:rsidRPr="00482C46">
              <w:rPr>
                <w:rFonts w:ascii="Times New Roman" w:eastAsia="宋体" w:hAnsi="Times New Roman" w:cs="Times New Roman"/>
                <w:sz w:val="22"/>
                <w:szCs w:val="22"/>
                <w:lang w:eastAsia="zh-CN"/>
              </w:rPr>
              <w:t>动物物种</w:t>
            </w:r>
            <w:r w:rsidR="00B61C35" w:rsidRPr="00482C46">
              <w:rPr>
                <w:rFonts w:ascii="Times New Roman" w:eastAsia="宋体" w:hAnsi="Times New Roman" w:cs="Times New Roman"/>
                <w:sz w:val="22"/>
                <w:szCs w:val="22"/>
                <w:lang w:eastAsia="zh-CN"/>
              </w:rPr>
              <w:t>可生存</w:t>
            </w:r>
            <w:r w:rsidR="00F948B7" w:rsidRPr="00482C46">
              <w:rPr>
                <w:rFonts w:ascii="Times New Roman" w:eastAsia="宋体" w:hAnsi="Times New Roman" w:cs="Times New Roman"/>
                <w:sz w:val="22"/>
                <w:szCs w:val="22"/>
                <w:lang w:eastAsia="zh-CN"/>
              </w:rPr>
              <w:t>组合组成的</w:t>
            </w:r>
            <w:r w:rsidR="00A9449F" w:rsidRPr="00482C46">
              <w:rPr>
                <w:rFonts w:ascii="Times New Roman" w:eastAsia="宋体" w:hAnsi="Times New Roman" w:cs="Times New Roman"/>
                <w:sz w:val="22"/>
                <w:szCs w:val="22"/>
                <w:lang w:eastAsia="zh-CN"/>
              </w:rPr>
              <w:t>和</w:t>
            </w:r>
            <w:r w:rsidR="00A9449F" w:rsidRPr="00482C46">
              <w:rPr>
                <w:rFonts w:ascii="Times New Roman" w:eastAsia="宋体" w:hAnsi="Times New Roman" w:cs="Times New Roman"/>
                <w:sz w:val="22"/>
                <w:szCs w:val="22"/>
                <w:lang w:eastAsia="zh-CN"/>
              </w:rPr>
              <w:t>/</w:t>
            </w:r>
            <w:r w:rsidR="00A9449F" w:rsidRPr="00482C46">
              <w:rPr>
                <w:rFonts w:ascii="Times New Roman" w:eastAsia="宋体" w:hAnsi="Times New Roman" w:cs="Times New Roman"/>
                <w:sz w:val="22"/>
                <w:szCs w:val="22"/>
                <w:lang w:eastAsia="zh-CN"/>
              </w:rPr>
              <w:t>或</w:t>
            </w:r>
            <w:r w:rsidR="00F948B7" w:rsidRPr="00482C46">
              <w:rPr>
                <w:rFonts w:ascii="Times New Roman" w:eastAsia="宋体" w:hAnsi="Times New Roman" w:cs="Times New Roman"/>
                <w:sz w:val="22"/>
                <w:szCs w:val="22"/>
                <w:lang w:eastAsia="zh-CN"/>
              </w:rPr>
              <w:t>人类活动基本上没有改变</w:t>
            </w:r>
            <w:r w:rsidR="00B61C35" w:rsidRPr="00482C46">
              <w:rPr>
                <w:rFonts w:ascii="Times New Roman" w:eastAsia="宋体" w:hAnsi="Times New Roman" w:cs="Times New Roman"/>
                <w:sz w:val="22"/>
                <w:szCs w:val="22"/>
                <w:lang w:eastAsia="zh-CN"/>
              </w:rPr>
              <w:t>其</w:t>
            </w:r>
            <w:r w:rsidR="00F948B7" w:rsidRPr="00482C46">
              <w:rPr>
                <w:rFonts w:ascii="Times New Roman" w:eastAsia="宋体" w:hAnsi="Times New Roman" w:cs="Times New Roman"/>
                <w:sz w:val="22"/>
                <w:szCs w:val="22"/>
                <w:lang w:eastAsia="zh-CN"/>
              </w:rPr>
              <w:t>主要生态功能和物种组成的区域。</w:t>
            </w:r>
          </w:p>
          <w:p w14:paraId="2C7D51B9" w14:textId="12452143" w:rsidR="00F948B7" w:rsidRPr="00482C46" w:rsidRDefault="00A9449F"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w:t>
            </w:r>
            <w:r w:rsidR="00481261" w:rsidRPr="00482C46">
              <w:rPr>
                <w:rFonts w:ascii="Times New Roman" w:eastAsia="宋体" w:hAnsi="Times New Roman" w:cs="Times New Roman"/>
                <w:sz w:val="22"/>
                <w:szCs w:val="22"/>
                <w:lang w:eastAsia="zh-CN"/>
              </w:rPr>
              <w:t>根据环境署</w:t>
            </w:r>
            <w:r w:rsidR="00481261"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eastAsia="zh-CN"/>
              </w:rPr>
              <w:t>世界</w:t>
            </w:r>
            <w:r w:rsidR="00481261" w:rsidRPr="00482C46">
              <w:rPr>
                <w:rFonts w:ascii="Times New Roman" w:eastAsia="宋体" w:hAnsi="Times New Roman" w:cs="Times New Roman"/>
                <w:sz w:val="22"/>
                <w:szCs w:val="22"/>
                <w:lang w:eastAsia="zh-CN"/>
              </w:rPr>
              <w:t>养护监测中心对自然生境的定义，</w:t>
            </w:r>
            <w:hyperlink r:id="rId14" w:history="1">
              <w:r w:rsidRPr="00482C46">
                <w:rPr>
                  <w:rStyle w:val="Hyperlink"/>
                  <w:rFonts w:ascii="Times New Roman" w:eastAsia="宋体" w:hAnsi="Times New Roman" w:cs="Times New Roman"/>
                  <w:kern w:val="22"/>
                  <w:sz w:val="22"/>
                  <w:szCs w:val="22"/>
                </w:rPr>
                <w:t>https://www.biodiversitya-z.org/content/natural-habitats</w:t>
              </w:r>
            </w:hyperlink>
            <w:r w:rsidRPr="00482C46">
              <w:rPr>
                <w:rFonts w:ascii="Times New Roman" w:eastAsia="宋体" w:hAnsi="Times New Roman" w:cs="Times New Roman"/>
                <w:sz w:val="22"/>
                <w:szCs w:val="22"/>
                <w:lang w:eastAsia="zh-CN"/>
              </w:rPr>
              <w:t>）</w:t>
            </w:r>
          </w:p>
        </w:tc>
        <w:tc>
          <w:tcPr>
            <w:tcW w:w="1530" w:type="dxa"/>
          </w:tcPr>
          <w:p w14:paraId="5EB500B8" w14:textId="1D705B3F"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Pr="00482C46">
              <w:rPr>
                <w:rFonts w:ascii="Times New Roman" w:eastAsia="宋体" w:hAnsi="Times New Roman" w:cs="Times New Roman"/>
                <w:kern w:val="22"/>
                <w:sz w:val="22"/>
                <w:szCs w:val="22"/>
              </w:rPr>
              <w:t>A</w:t>
            </w:r>
          </w:p>
        </w:tc>
      </w:tr>
      <w:tr w:rsidR="009E1D67" w:rsidRPr="009E1D67" w14:paraId="0FFAD786" w14:textId="77777777" w:rsidTr="00A333C9">
        <w:tc>
          <w:tcPr>
            <w:tcW w:w="2137" w:type="dxa"/>
          </w:tcPr>
          <w:p w14:paraId="16B90A25" w14:textId="5F0D953A"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灭绝率</w:t>
            </w:r>
          </w:p>
        </w:tc>
        <w:tc>
          <w:tcPr>
            <w:tcW w:w="5958" w:type="dxa"/>
          </w:tcPr>
          <w:p w14:paraId="53C6F4B3" w14:textId="49178867" w:rsidR="00F948B7" w:rsidRPr="00482C46" w:rsidRDefault="00481261"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在给定时间内灭绝的物种数量。</w:t>
            </w:r>
          </w:p>
        </w:tc>
        <w:tc>
          <w:tcPr>
            <w:tcW w:w="1530" w:type="dxa"/>
          </w:tcPr>
          <w:p w14:paraId="12A646E7" w14:textId="7A694C16"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Pr="00482C46">
              <w:rPr>
                <w:rFonts w:ascii="Times New Roman" w:eastAsia="宋体" w:hAnsi="Times New Roman" w:cs="Times New Roman"/>
                <w:kern w:val="22"/>
                <w:sz w:val="22"/>
                <w:szCs w:val="22"/>
              </w:rPr>
              <w:t>A</w:t>
            </w:r>
          </w:p>
        </w:tc>
      </w:tr>
      <w:tr w:rsidR="009E1D67" w:rsidRPr="009E1D67" w14:paraId="5A67ED13" w14:textId="77777777" w:rsidTr="00A333C9">
        <w:tc>
          <w:tcPr>
            <w:tcW w:w="2137" w:type="dxa"/>
          </w:tcPr>
          <w:p w14:paraId="7C7B181E" w14:textId="7B7CB508"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灭绝风险</w:t>
            </w:r>
          </w:p>
        </w:tc>
        <w:tc>
          <w:tcPr>
            <w:tcW w:w="5958" w:type="dxa"/>
          </w:tcPr>
          <w:p w14:paraId="19593920" w14:textId="26D8BD8C" w:rsidR="00F948B7" w:rsidRPr="00482C46" w:rsidRDefault="00481261"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一个物种在给定时间内灭绝的概率。</w:t>
            </w:r>
          </w:p>
        </w:tc>
        <w:tc>
          <w:tcPr>
            <w:tcW w:w="1530" w:type="dxa"/>
          </w:tcPr>
          <w:p w14:paraId="0EF14EC7" w14:textId="3498DDC8" w:rsidR="00F948B7" w:rsidRPr="00482C46" w:rsidRDefault="00F948B7"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长期目标</w:t>
            </w:r>
            <w:proofErr w:type="spellEnd"/>
            <w:r w:rsidRPr="00482C46">
              <w:rPr>
                <w:rFonts w:ascii="Times New Roman" w:eastAsia="宋体" w:hAnsi="Times New Roman" w:cs="Times New Roman"/>
                <w:kern w:val="22"/>
                <w:sz w:val="22"/>
                <w:szCs w:val="22"/>
              </w:rPr>
              <w:t>A</w:t>
            </w:r>
          </w:p>
        </w:tc>
      </w:tr>
      <w:tr w:rsidR="009E1D67" w:rsidRPr="009E1D67" w14:paraId="388D796C" w14:textId="77777777" w:rsidTr="00A333C9">
        <w:tc>
          <w:tcPr>
            <w:tcW w:w="2137" w:type="dxa"/>
          </w:tcPr>
          <w:p w14:paraId="5BDB0ACD" w14:textId="29AB951D" w:rsidR="00B71303" w:rsidRPr="00482C46" w:rsidRDefault="004F2F3E"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自然对人类的贡献</w:t>
            </w:r>
          </w:p>
        </w:tc>
        <w:tc>
          <w:tcPr>
            <w:tcW w:w="5958" w:type="dxa"/>
          </w:tcPr>
          <w:p w14:paraId="7D3A4F0F" w14:textId="003A1F04" w:rsidR="00B71303" w:rsidRPr="00482C46" w:rsidRDefault="004F2F3E"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自然对人类的贡献</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一个类似于和包括生态系统服务的概念</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指生物多样性对人类福祉或生活质量的所有贡献，包括</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a</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物质贡献，例如生产食物、饲料、纤维、药物和能源，</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b</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调节服务，例如调节空气和水质，调节气候，授粉，调节病虫害，提供生境，</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c</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非物质贡献，例如学习，灵感，健康，身心和精神福祉和体验，支持认同和文化以及为子孙后代保留选项等。</w:t>
            </w:r>
            <w:r w:rsidRPr="00482C46">
              <w:rPr>
                <w:rFonts w:ascii="Times New Roman" w:eastAsia="宋体" w:hAnsi="Times New Roman" w:cs="Times New Roman"/>
                <w:kern w:val="22"/>
                <w:sz w:val="22"/>
                <w:szCs w:val="22"/>
                <w:lang w:eastAsia="zh-CN"/>
              </w:rPr>
              <w:t xml:space="preserve"> </w:t>
            </w:r>
          </w:p>
          <w:p w14:paraId="40F7E491" w14:textId="1C883507" w:rsidR="00B71303" w:rsidRPr="00482C46"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rPr>
              <w:lastRenderedPageBreak/>
              <w:t>（</w:t>
            </w:r>
            <w:hyperlink r:id="rId15" w:history="1">
              <w:r w:rsidR="00B71303" w:rsidRPr="00482C46">
                <w:rPr>
                  <w:rStyle w:val="Hyperlink"/>
                  <w:rFonts w:ascii="Times New Roman" w:eastAsia="宋体" w:hAnsi="Times New Roman" w:cs="Times New Roman"/>
                  <w:kern w:val="22"/>
                  <w:sz w:val="22"/>
                  <w:szCs w:val="22"/>
                  <w:lang w:val="es-ES"/>
                </w:rPr>
                <w:t>CBD/SBSTTA/24/3/Add.2/Rev.1</w:t>
              </w:r>
            </w:hyperlink>
            <w:r w:rsidR="004F2F3E" w:rsidRPr="00482C46">
              <w:rPr>
                <w:rFonts w:ascii="Times New Roman" w:eastAsia="宋体" w:hAnsi="Times New Roman" w:cs="Times New Roman"/>
                <w:kern w:val="22"/>
                <w:sz w:val="22"/>
                <w:szCs w:val="22"/>
                <w:lang w:eastAsia="zh-CN"/>
              </w:rPr>
              <w:t>，</w:t>
            </w:r>
            <w:r w:rsidR="004F2F3E" w:rsidRPr="00482C46">
              <w:rPr>
                <w:rFonts w:ascii="Times New Roman" w:eastAsia="宋体" w:hAnsi="Times New Roman" w:cs="Times New Roman"/>
                <w:kern w:val="22"/>
                <w:sz w:val="22"/>
                <w:szCs w:val="22"/>
                <w:lang w:val="es-ES" w:eastAsia="zh-CN"/>
              </w:rPr>
              <w:t>第</w:t>
            </w:r>
            <w:r w:rsidR="00B71303" w:rsidRPr="00482C46">
              <w:rPr>
                <w:rFonts w:ascii="Times New Roman" w:eastAsia="宋体" w:hAnsi="Times New Roman" w:cs="Times New Roman"/>
                <w:kern w:val="22"/>
                <w:sz w:val="22"/>
                <w:szCs w:val="22"/>
              </w:rPr>
              <w:t>35</w:t>
            </w:r>
            <w:r w:rsidR="004F2F3E" w:rsidRPr="00482C46">
              <w:rPr>
                <w:rFonts w:ascii="Times New Roman" w:eastAsia="宋体" w:hAnsi="Times New Roman" w:cs="Times New Roman"/>
                <w:kern w:val="22"/>
                <w:sz w:val="22"/>
                <w:szCs w:val="22"/>
                <w:lang w:eastAsia="zh-CN"/>
              </w:rPr>
              <w:t>段</w:t>
            </w:r>
            <w:r w:rsidRPr="00482C46">
              <w:rPr>
                <w:rFonts w:ascii="Times New Roman" w:eastAsia="宋体" w:hAnsi="Times New Roman" w:cs="Times New Roman"/>
                <w:kern w:val="22"/>
                <w:sz w:val="22"/>
                <w:szCs w:val="22"/>
              </w:rPr>
              <w:t>）</w:t>
            </w:r>
          </w:p>
        </w:tc>
        <w:tc>
          <w:tcPr>
            <w:tcW w:w="1530" w:type="dxa"/>
          </w:tcPr>
          <w:p w14:paraId="01085ABB" w14:textId="1F1E36FF"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lastRenderedPageBreak/>
              <w:t>长期目标</w:t>
            </w:r>
            <w:r w:rsidR="00B71303" w:rsidRPr="00482C46">
              <w:rPr>
                <w:rFonts w:ascii="Times New Roman" w:eastAsia="宋体" w:hAnsi="Times New Roman" w:cs="Times New Roman"/>
                <w:kern w:val="22"/>
                <w:sz w:val="22"/>
                <w:szCs w:val="22"/>
                <w:lang w:eastAsia="zh-CN"/>
              </w:rPr>
              <w:t>B</w:t>
            </w:r>
            <w:r w:rsidR="00770C88"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行动目标</w:t>
            </w:r>
            <w:r w:rsidR="00B71303" w:rsidRPr="00482C46">
              <w:rPr>
                <w:rFonts w:ascii="Times New Roman" w:eastAsia="宋体" w:hAnsi="Times New Roman" w:cs="Times New Roman"/>
                <w:kern w:val="22"/>
                <w:sz w:val="22"/>
                <w:szCs w:val="22"/>
                <w:lang w:eastAsia="zh-CN"/>
              </w:rPr>
              <w:t>11</w:t>
            </w:r>
          </w:p>
        </w:tc>
      </w:tr>
      <w:tr w:rsidR="009E1D67" w:rsidRPr="009E1D67" w14:paraId="18D64FBE" w14:textId="77777777" w:rsidTr="00A333C9">
        <w:trPr>
          <w:cantSplit/>
        </w:trPr>
        <w:tc>
          <w:tcPr>
            <w:tcW w:w="2137" w:type="dxa"/>
          </w:tcPr>
          <w:p w14:paraId="2677F4A3" w14:textId="246AAE13" w:rsidR="00B71303" w:rsidRPr="00482C46" w:rsidRDefault="004F2F3E"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净增益</w:t>
            </w:r>
          </w:p>
        </w:tc>
        <w:tc>
          <w:tcPr>
            <w:tcW w:w="5958" w:type="dxa"/>
          </w:tcPr>
          <w:p w14:paraId="0DB23488" w14:textId="3C94B8C0" w:rsidR="00B334AB" w:rsidRPr="00482C46" w:rsidRDefault="00B334A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生物多样性无净损失</w:t>
            </w:r>
            <w:r w:rsidR="00D65CF5" w:rsidRPr="00482C46">
              <w:rPr>
                <w:rFonts w:ascii="Times New Roman" w:eastAsia="宋体" w:hAnsi="Times New Roman" w:cs="Times New Roman"/>
                <w:kern w:val="22"/>
                <w:sz w:val="22"/>
                <w:szCs w:val="22"/>
                <w:lang w:eastAsia="zh-CN"/>
              </w:rPr>
              <w:t>目标或</w:t>
            </w:r>
            <w:r w:rsidRPr="00482C46">
              <w:rPr>
                <w:rFonts w:ascii="Times New Roman" w:eastAsia="宋体" w:hAnsi="Times New Roman" w:cs="Times New Roman"/>
                <w:kern w:val="22"/>
                <w:sz w:val="22"/>
                <w:szCs w:val="22"/>
                <w:lang w:eastAsia="zh-CN"/>
              </w:rPr>
              <w:t>净</w:t>
            </w:r>
            <w:r w:rsidR="00281643" w:rsidRPr="00482C46">
              <w:rPr>
                <w:rFonts w:ascii="Times New Roman" w:eastAsia="宋体" w:hAnsi="Times New Roman" w:cs="Times New Roman"/>
                <w:kern w:val="22"/>
                <w:sz w:val="22"/>
                <w:szCs w:val="22"/>
                <w:lang w:eastAsia="zh-CN"/>
              </w:rPr>
              <w:t>增益</w:t>
            </w:r>
            <w:r w:rsidRPr="00482C46">
              <w:rPr>
                <w:rFonts w:ascii="Times New Roman" w:eastAsia="宋体" w:hAnsi="Times New Roman" w:cs="Times New Roman"/>
                <w:kern w:val="22"/>
                <w:sz w:val="22"/>
                <w:szCs w:val="22"/>
                <w:lang w:eastAsia="zh-CN"/>
              </w:rPr>
              <w:t>目标</w:t>
            </w:r>
            <w:r w:rsidR="008F66B4" w:rsidRPr="00482C46">
              <w:rPr>
                <w:rFonts w:ascii="Times New Roman" w:eastAsia="宋体" w:hAnsi="Times New Roman" w:cs="Times New Roman"/>
                <w:kern w:val="22"/>
                <w:sz w:val="22"/>
                <w:szCs w:val="22"/>
                <w:lang w:eastAsia="zh-CN"/>
              </w:rPr>
              <w:t>（</w:t>
            </w:r>
            <w:r w:rsidR="00D65CF5" w:rsidRPr="00482C46">
              <w:rPr>
                <w:rFonts w:ascii="Times New Roman" w:eastAsia="宋体" w:hAnsi="Times New Roman" w:cs="Times New Roman"/>
                <w:kern w:val="22"/>
                <w:sz w:val="22"/>
                <w:szCs w:val="22"/>
                <w:lang w:eastAsia="zh-CN"/>
              </w:rPr>
              <w:t>又</w:t>
            </w:r>
            <w:r w:rsidRPr="00482C46">
              <w:rPr>
                <w:rFonts w:ascii="Times New Roman" w:eastAsia="宋体" w:hAnsi="Times New Roman" w:cs="Times New Roman"/>
                <w:kern w:val="22"/>
                <w:sz w:val="22"/>
                <w:szCs w:val="22"/>
                <w:lang w:eastAsia="zh-CN"/>
              </w:rPr>
              <w:t>分别称净中性目标和净正目标</w:t>
            </w:r>
            <w:r w:rsidR="008F66B4" w:rsidRPr="00482C46">
              <w:rPr>
                <w:rFonts w:ascii="Times New Roman" w:eastAsia="宋体" w:hAnsi="Times New Roman" w:cs="Times New Roman"/>
                <w:kern w:val="22"/>
                <w:sz w:val="22"/>
                <w:szCs w:val="22"/>
                <w:lang w:eastAsia="zh-CN"/>
              </w:rPr>
              <w:t>）</w:t>
            </w:r>
            <w:r w:rsidR="00D65CF5" w:rsidRPr="00482C46">
              <w:rPr>
                <w:rFonts w:ascii="Times New Roman" w:eastAsia="宋体" w:hAnsi="Times New Roman" w:cs="Times New Roman"/>
                <w:kern w:val="22"/>
                <w:sz w:val="22"/>
                <w:szCs w:val="22"/>
                <w:lang w:eastAsia="zh-CN"/>
              </w:rPr>
              <w:t>通常比照一个预定基线而设定</w:t>
            </w:r>
            <w:r w:rsidRPr="00482C46">
              <w:rPr>
                <w:rFonts w:ascii="Times New Roman" w:eastAsia="宋体" w:hAnsi="Times New Roman" w:cs="Times New Roman"/>
                <w:kern w:val="22"/>
                <w:sz w:val="22"/>
                <w:szCs w:val="22"/>
                <w:lang w:eastAsia="zh-CN"/>
              </w:rPr>
              <w:t>。</w:t>
            </w:r>
            <w:r w:rsidR="00E34F84" w:rsidRPr="00482C46">
              <w:rPr>
                <w:rFonts w:ascii="Times New Roman" w:eastAsia="宋体" w:hAnsi="Times New Roman" w:cs="Times New Roman"/>
                <w:kern w:val="22"/>
                <w:sz w:val="22"/>
                <w:szCs w:val="22"/>
                <w:lang w:eastAsia="zh-CN"/>
              </w:rPr>
              <w:t>这个进程通过</w:t>
            </w:r>
            <w:r w:rsidRPr="00482C46">
              <w:rPr>
                <w:rFonts w:ascii="Times New Roman" w:eastAsia="宋体" w:hAnsi="Times New Roman" w:cs="Times New Roman"/>
                <w:kern w:val="22"/>
                <w:sz w:val="22"/>
                <w:szCs w:val="22"/>
                <w:lang w:eastAsia="zh-CN"/>
              </w:rPr>
              <w:t>国家规划以及政府机构、保护行为</w:t>
            </w:r>
            <w:r w:rsidR="00D65CF5" w:rsidRPr="00482C46">
              <w:rPr>
                <w:rFonts w:ascii="Times New Roman" w:eastAsia="宋体" w:hAnsi="Times New Roman" w:cs="Times New Roman"/>
                <w:kern w:val="22"/>
                <w:sz w:val="22"/>
                <w:szCs w:val="22"/>
                <w:lang w:eastAsia="zh-CN"/>
              </w:rPr>
              <w:t>体</w:t>
            </w:r>
            <w:r w:rsidRPr="00482C46">
              <w:rPr>
                <w:rFonts w:ascii="Times New Roman" w:eastAsia="宋体" w:hAnsi="Times New Roman" w:cs="Times New Roman"/>
                <w:kern w:val="22"/>
                <w:sz w:val="22"/>
                <w:szCs w:val="22"/>
                <w:lang w:eastAsia="zh-CN"/>
              </w:rPr>
              <w:t>和开发商之间的谈判来实施，</w:t>
            </w:r>
            <w:r w:rsidR="00E34F84" w:rsidRPr="00482C46">
              <w:rPr>
                <w:rFonts w:ascii="Times New Roman" w:eastAsia="宋体" w:hAnsi="Times New Roman" w:cs="Times New Roman"/>
                <w:kern w:val="22"/>
                <w:sz w:val="22"/>
                <w:szCs w:val="22"/>
                <w:lang w:eastAsia="zh-CN"/>
              </w:rPr>
              <w:t>进</w:t>
            </w:r>
            <w:r w:rsidRPr="00482C46">
              <w:rPr>
                <w:rFonts w:ascii="Times New Roman" w:eastAsia="宋体" w:hAnsi="Times New Roman" w:cs="Times New Roman"/>
                <w:kern w:val="22"/>
                <w:sz w:val="22"/>
                <w:szCs w:val="22"/>
                <w:lang w:eastAsia="zh-CN"/>
              </w:rPr>
              <w:t>程的要素通常在环境和社会影响评估中正式确定。缓解</w:t>
            </w:r>
            <w:r w:rsidR="00E34F84" w:rsidRPr="00482C46">
              <w:rPr>
                <w:rFonts w:ascii="Times New Roman" w:eastAsia="宋体" w:hAnsi="Times New Roman" w:cs="Times New Roman"/>
                <w:kern w:val="22"/>
                <w:sz w:val="22"/>
                <w:szCs w:val="22"/>
                <w:lang w:eastAsia="zh-CN"/>
              </w:rPr>
              <w:t>层级</w:t>
            </w:r>
            <w:r w:rsidRPr="00482C46">
              <w:rPr>
                <w:rFonts w:ascii="Times New Roman" w:eastAsia="宋体" w:hAnsi="Times New Roman" w:cs="Times New Roman"/>
                <w:kern w:val="22"/>
                <w:sz w:val="22"/>
                <w:szCs w:val="22"/>
                <w:lang w:eastAsia="zh-CN"/>
              </w:rPr>
              <w:t>结构包括</w:t>
            </w:r>
            <w:r w:rsidR="00E34F84" w:rsidRPr="00482C46">
              <w:rPr>
                <w:rFonts w:ascii="Times New Roman" w:eastAsia="宋体" w:hAnsi="Times New Roman" w:cs="Times New Roman"/>
                <w:kern w:val="22"/>
                <w:sz w:val="22"/>
                <w:szCs w:val="22"/>
                <w:lang w:eastAsia="zh-CN"/>
              </w:rPr>
              <w:t>按顺序实施的</w:t>
            </w:r>
            <w:r w:rsidRPr="00482C46">
              <w:rPr>
                <w:rFonts w:ascii="Times New Roman" w:eastAsia="宋体" w:hAnsi="Times New Roman" w:cs="Times New Roman"/>
                <w:kern w:val="22"/>
                <w:sz w:val="22"/>
                <w:szCs w:val="22"/>
                <w:lang w:eastAsia="zh-CN"/>
              </w:rPr>
              <w:t>四大步骤</w:t>
            </w:r>
            <w:r w:rsidR="00A12E5C" w:rsidRPr="00482C46">
              <w:rPr>
                <w:rFonts w:ascii="Times New Roman" w:eastAsia="宋体" w:hAnsi="Times New Roman" w:cs="Times New Roman"/>
                <w:kern w:val="22"/>
                <w:sz w:val="22"/>
                <w:szCs w:val="22"/>
                <w:lang w:eastAsia="zh-CN"/>
              </w:rPr>
              <w:t>：</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1</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避免，</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2</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最小化，</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3</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补救，</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4</w:t>
            </w:r>
            <w:r w:rsidR="008F66B4" w:rsidRPr="00482C46">
              <w:rPr>
                <w:rFonts w:ascii="Times New Roman" w:eastAsia="宋体" w:hAnsi="Times New Roman" w:cs="Times New Roman"/>
                <w:kern w:val="22"/>
                <w:sz w:val="22"/>
                <w:szCs w:val="22"/>
                <w:lang w:eastAsia="zh-CN"/>
              </w:rPr>
              <w:t>）</w:t>
            </w:r>
            <w:r w:rsidR="00E34F84" w:rsidRPr="00482C46">
              <w:rPr>
                <w:rFonts w:ascii="Times New Roman" w:eastAsia="宋体" w:hAnsi="Times New Roman" w:cs="Times New Roman"/>
                <w:kern w:val="22"/>
                <w:sz w:val="22"/>
                <w:szCs w:val="22"/>
                <w:lang w:eastAsia="zh-CN"/>
              </w:rPr>
              <w:t>补偿</w:t>
            </w:r>
            <w:r w:rsidRPr="00482C46">
              <w:rPr>
                <w:rFonts w:ascii="Times New Roman" w:eastAsia="宋体" w:hAnsi="Times New Roman" w:cs="Times New Roman"/>
                <w:kern w:val="22"/>
                <w:sz w:val="22"/>
                <w:szCs w:val="22"/>
                <w:lang w:eastAsia="zh-CN"/>
              </w:rPr>
              <w:t>。</w:t>
            </w:r>
          </w:p>
          <w:p w14:paraId="4ADBBEC8" w14:textId="2355B109" w:rsidR="00B71303" w:rsidRPr="00482C46"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rPr>
              <w:t>（</w:t>
            </w:r>
            <w:r w:rsidR="00B334AB" w:rsidRPr="00482C46">
              <w:rPr>
                <w:rFonts w:ascii="Times New Roman" w:eastAsia="宋体" w:hAnsi="Times New Roman" w:cs="Times New Roman"/>
                <w:kern w:val="22"/>
                <w:sz w:val="22"/>
                <w:szCs w:val="22"/>
                <w:lang w:eastAsia="zh-CN"/>
              </w:rPr>
              <w:t>见</w:t>
            </w:r>
            <w:proofErr w:type="spellStart"/>
            <w:r w:rsidR="004B4F2F" w:rsidRPr="00482C46">
              <w:rPr>
                <w:rFonts w:ascii="Times New Roman" w:eastAsia="宋体" w:hAnsi="Times New Roman" w:cs="Times New Roman"/>
                <w:kern w:val="22"/>
                <w:sz w:val="22"/>
                <w:szCs w:val="22"/>
              </w:rPr>
              <w:t>Arlidge</w:t>
            </w:r>
            <w:proofErr w:type="spellEnd"/>
            <w:r w:rsidR="004B4F2F" w:rsidRPr="00482C46">
              <w:rPr>
                <w:rFonts w:ascii="Times New Roman" w:eastAsia="宋体" w:hAnsi="Times New Roman" w:cs="Times New Roman"/>
                <w:kern w:val="22"/>
                <w:sz w:val="22"/>
                <w:szCs w:val="22"/>
              </w:rPr>
              <w:t xml:space="preserve"> et al, “A Global Mitigation Hierarchy for Nature Conservation”, </w:t>
            </w:r>
            <w:proofErr w:type="spellStart"/>
            <w:r w:rsidR="004B4F2F" w:rsidRPr="00482C46">
              <w:rPr>
                <w:rFonts w:ascii="Times New Roman" w:eastAsia="宋体" w:hAnsi="Times New Roman" w:cs="Times New Roman"/>
                <w:i/>
                <w:iCs/>
                <w:kern w:val="22"/>
                <w:sz w:val="22"/>
                <w:szCs w:val="22"/>
              </w:rPr>
              <w:t>BioScience</w:t>
            </w:r>
            <w:proofErr w:type="spellEnd"/>
            <w:r w:rsidR="004B4F2F" w:rsidRPr="00482C46">
              <w:rPr>
                <w:rFonts w:ascii="Times New Roman" w:eastAsia="宋体" w:hAnsi="Times New Roman" w:cs="Times New Roman"/>
                <w:kern w:val="22"/>
                <w:sz w:val="22"/>
                <w:szCs w:val="22"/>
              </w:rPr>
              <w:t xml:space="preserve">, vol. 68, Issue 5, May 2018, pp. 336-347, </w:t>
            </w:r>
            <w:hyperlink r:id="rId16" w:history="1">
              <w:r w:rsidR="004B4F2F" w:rsidRPr="00482C46">
                <w:rPr>
                  <w:rStyle w:val="Hyperlink"/>
                  <w:rFonts w:ascii="Times New Roman" w:eastAsia="宋体" w:hAnsi="Times New Roman" w:cs="Times New Roman"/>
                  <w:kern w:val="22"/>
                  <w:sz w:val="22"/>
                  <w:szCs w:val="22"/>
                </w:rPr>
                <w:t>https://doi.org/10.1093/biosci/biy029</w:t>
              </w:r>
            </w:hyperlink>
            <w:r w:rsidR="004B4F2F" w:rsidRPr="00482C46">
              <w:rPr>
                <w:rFonts w:ascii="Times New Roman" w:eastAsia="宋体" w:hAnsi="Times New Roman" w:cs="Times New Roman"/>
                <w:kern w:val="22"/>
                <w:sz w:val="22"/>
                <w:szCs w:val="22"/>
              </w:rPr>
              <w:t>; Business and Biodiversity Offsets Programme, (2012) Standard on Biodiversity Offsets; and Maron et al. 2018, “The many meanings of no net loss in environmental policy”,</w:t>
            </w:r>
            <w:r w:rsidR="004B4F2F" w:rsidRPr="00482C46">
              <w:rPr>
                <w:rFonts w:ascii="Times New Roman" w:eastAsia="宋体" w:hAnsi="Times New Roman" w:cs="Times New Roman"/>
                <w:i/>
                <w:iCs/>
                <w:kern w:val="22"/>
                <w:sz w:val="22"/>
                <w:szCs w:val="22"/>
              </w:rPr>
              <w:t xml:space="preserve"> Nature Sustainability</w:t>
            </w:r>
            <w:r w:rsidR="004B4F2F" w:rsidRPr="00482C46">
              <w:rPr>
                <w:rFonts w:ascii="Times New Roman" w:eastAsia="宋体" w:hAnsi="Times New Roman" w:cs="Times New Roman"/>
                <w:kern w:val="22"/>
                <w:sz w:val="22"/>
                <w:szCs w:val="22"/>
              </w:rPr>
              <w:t> 1,</w:t>
            </w:r>
            <w:r w:rsidR="004B4F2F" w:rsidRPr="00482C46">
              <w:rPr>
                <w:rFonts w:ascii="Times New Roman" w:eastAsia="宋体" w:hAnsi="Times New Roman" w:cs="Times New Roman"/>
                <w:b/>
                <w:bCs/>
                <w:kern w:val="22"/>
                <w:sz w:val="22"/>
                <w:szCs w:val="22"/>
              </w:rPr>
              <w:t> </w:t>
            </w:r>
            <w:r w:rsidR="004B4F2F" w:rsidRPr="00482C46">
              <w:rPr>
                <w:rFonts w:ascii="Times New Roman" w:eastAsia="宋体" w:hAnsi="Times New Roman" w:cs="Times New Roman"/>
                <w:kern w:val="22"/>
                <w:sz w:val="22"/>
                <w:szCs w:val="22"/>
              </w:rPr>
              <w:t xml:space="preserve">19–27 (2018) </w:t>
            </w:r>
            <w:hyperlink r:id="rId17" w:history="1">
              <w:r w:rsidR="004B4F2F" w:rsidRPr="00482C46">
                <w:rPr>
                  <w:rStyle w:val="Hyperlink"/>
                  <w:rFonts w:ascii="Times New Roman" w:eastAsia="宋体" w:hAnsi="Times New Roman" w:cs="Times New Roman"/>
                  <w:kern w:val="22"/>
                  <w:sz w:val="22"/>
                  <w:szCs w:val="22"/>
                </w:rPr>
                <w:t>https://www.nature.com/articles/s41893-017-0007-7</w:t>
              </w:r>
            </w:hyperlink>
            <w:r w:rsidRPr="00482C46">
              <w:rPr>
                <w:rFonts w:ascii="Times New Roman" w:eastAsia="宋体" w:hAnsi="Times New Roman" w:cs="Times New Roman"/>
                <w:kern w:val="22"/>
                <w:sz w:val="22"/>
                <w:szCs w:val="22"/>
              </w:rPr>
              <w:t>）</w:t>
            </w:r>
          </w:p>
        </w:tc>
        <w:tc>
          <w:tcPr>
            <w:tcW w:w="1530" w:type="dxa"/>
          </w:tcPr>
          <w:p w14:paraId="6B32D9B1" w14:textId="7148D860" w:rsidR="0015722B" w:rsidRPr="00482C46" w:rsidRDefault="0015722B"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长期目标</w:t>
            </w:r>
            <w:r w:rsidRPr="00482C46">
              <w:rPr>
                <w:rFonts w:ascii="Times New Roman" w:eastAsia="宋体" w:hAnsi="Times New Roman" w:cs="Times New Roman"/>
                <w:kern w:val="22"/>
                <w:sz w:val="22"/>
                <w:szCs w:val="22"/>
                <w:lang w:eastAsia="zh-CN"/>
              </w:rPr>
              <w:t>A</w:t>
            </w:r>
          </w:p>
        </w:tc>
      </w:tr>
      <w:tr w:rsidR="009E1D67" w:rsidRPr="009E1D67" w14:paraId="442360BE" w14:textId="77777777" w:rsidTr="00A333C9">
        <w:trPr>
          <w:cantSplit/>
        </w:trPr>
        <w:tc>
          <w:tcPr>
            <w:tcW w:w="2137" w:type="dxa"/>
          </w:tcPr>
          <w:p w14:paraId="060AA604" w14:textId="45044BF7" w:rsidR="00BC0875" w:rsidRPr="00482C46" w:rsidRDefault="003C40B4"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财务</w:t>
            </w:r>
            <w:r w:rsidR="00BC0875" w:rsidRPr="00482C46">
              <w:rPr>
                <w:rFonts w:ascii="Times New Roman" w:eastAsia="宋体" w:hAnsi="Times New Roman" w:cs="Times New Roman"/>
                <w:kern w:val="22"/>
                <w:sz w:val="22"/>
                <w:szCs w:val="22"/>
                <w:lang w:eastAsia="zh-CN"/>
              </w:rPr>
              <w:t>缺口</w:t>
            </w:r>
          </w:p>
        </w:tc>
        <w:tc>
          <w:tcPr>
            <w:tcW w:w="5958" w:type="dxa"/>
          </w:tcPr>
          <w:p w14:paraId="265703C8" w14:textId="317319BE" w:rsidR="00B41E67" w:rsidRPr="00482C46" w:rsidRDefault="00B41E67"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目前用于全球生物多样性保护的年度资本流动总额与可持续管理生物多样性和维</w:t>
            </w:r>
            <w:r w:rsidR="003C40B4" w:rsidRPr="00482C46">
              <w:rPr>
                <w:rFonts w:ascii="Times New Roman" w:eastAsia="宋体" w:hAnsi="Times New Roman" w:cs="Times New Roman"/>
                <w:kern w:val="22"/>
                <w:sz w:val="22"/>
                <w:szCs w:val="22"/>
                <w:lang w:eastAsia="zh-CN"/>
              </w:rPr>
              <w:t>持</w:t>
            </w:r>
            <w:r w:rsidRPr="00482C46">
              <w:rPr>
                <w:rFonts w:ascii="Times New Roman" w:eastAsia="宋体" w:hAnsi="Times New Roman" w:cs="Times New Roman"/>
                <w:kern w:val="22"/>
                <w:sz w:val="22"/>
                <w:szCs w:val="22"/>
                <w:lang w:eastAsia="zh-CN"/>
              </w:rPr>
              <w:t>生态系统完整性所需资金总额之间的差距。</w:t>
            </w:r>
          </w:p>
          <w:p w14:paraId="618F9FB9" w14:textId="7BBB92F7" w:rsidR="00BC0875" w:rsidRPr="00482C46" w:rsidRDefault="00B41E67"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Deutz</w:t>
            </w:r>
            <w:r w:rsidRPr="00482C46">
              <w:rPr>
                <w:rFonts w:ascii="Times New Roman" w:eastAsia="宋体" w:hAnsi="Times New Roman" w:cs="Times New Roman"/>
                <w:kern w:val="22"/>
                <w:sz w:val="22"/>
                <w:szCs w:val="22"/>
                <w:lang w:eastAsia="zh-CN"/>
              </w:rPr>
              <w:t>等（</w:t>
            </w:r>
            <w:r w:rsidRPr="00482C46">
              <w:rPr>
                <w:rFonts w:ascii="Times New Roman" w:eastAsia="宋体" w:hAnsi="Times New Roman" w:cs="Times New Roman"/>
                <w:kern w:val="22"/>
                <w:sz w:val="22"/>
                <w:szCs w:val="22"/>
                <w:lang w:eastAsia="zh-CN"/>
              </w:rPr>
              <w:t>2020</w:t>
            </w:r>
            <w:r w:rsidRPr="00482C46">
              <w:rPr>
                <w:rFonts w:ascii="Times New Roman" w:eastAsia="宋体" w:hAnsi="Times New Roman" w:cs="Times New Roman"/>
                <w:kern w:val="22"/>
                <w:sz w:val="22"/>
                <w:szCs w:val="22"/>
                <w:lang w:eastAsia="zh-CN"/>
              </w:rPr>
              <w:t>），</w:t>
            </w:r>
            <w:r w:rsidR="003C40B4" w:rsidRPr="00482C46">
              <w:rPr>
                <w:rFonts w:ascii="Times New Roman" w:eastAsia="宋体" w:hAnsi="Times New Roman" w:cs="Times New Roman"/>
                <w:kern w:val="22"/>
                <w:sz w:val="22"/>
                <w:szCs w:val="22"/>
                <w:lang w:eastAsia="zh-CN"/>
              </w:rPr>
              <w:t>自然融资</w:t>
            </w:r>
            <w:r w:rsidRPr="00482C46">
              <w:rPr>
                <w:rFonts w:ascii="Times New Roman" w:eastAsia="宋体" w:hAnsi="Times New Roman" w:cs="Times New Roman"/>
                <w:kern w:val="22"/>
                <w:sz w:val="22"/>
                <w:szCs w:val="22"/>
                <w:lang w:eastAsia="zh-CN"/>
              </w:rPr>
              <w:t>：</w:t>
            </w:r>
            <w:r w:rsidR="003C40B4" w:rsidRPr="00482C46">
              <w:rPr>
                <w:rFonts w:ascii="Times New Roman" w:eastAsia="宋体" w:hAnsi="Times New Roman" w:cs="Times New Roman"/>
                <w:kern w:val="22"/>
                <w:sz w:val="22"/>
                <w:szCs w:val="22"/>
                <w:lang w:eastAsia="zh-CN"/>
              </w:rPr>
              <w:t>缩小</w:t>
            </w:r>
            <w:r w:rsidRPr="00482C46">
              <w:rPr>
                <w:rFonts w:ascii="Times New Roman" w:eastAsia="宋体" w:hAnsi="Times New Roman" w:cs="Times New Roman"/>
                <w:kern w:val="22"/>
                <w:sz w:val="22"/>
                <w:szCs w:val="22"/>
                <w:lang w:eastAsia="zh-CN"/>
              </w:rPr>
              <w:t>全球融资</w:t>
            </w:r>
            <w:r w:rsidR="003C40B4" w:rsidRPr="00482C46">
              <w:rPr>
                <w:rFonts w:ascii="Times New Roman" w:eastAsia="宋体" w:hAnsi="Times New Roman" w:cs="Times New Roman"/>
                <w:kern w:val="22"/>
                <w:sz w:val="22"/>
                <w:szCs w:val="22"/>
                <w:lang w:eastAsia="zh-CN"/>
              </w:rPr>
              <w:t>缺口</w:t>
            </w:r>
            <w:r w:rsidRPr="00482C46">
              <w:rPr>
                <w:rFonts w:ascii="Times New Roman" w:eastAsia="宋体" w:hAnsi="Times New Roman" w:cs="Times New Roman"/>
                <w:kern w:val="22"/>
                <w:sz w:val="22"/>
                <w:szCs w:val="22"/>
                <w:lang w:eastAsia="zh-CN"/>
              </w:rPr>
              <w:t>。保尔森基金会、大自然保护协会</w:t>
            </w:r>
            <w:r w:rsidR="003C40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康奈尔</w:t>
            </w:r>
            <w:r w:rsidR="003C40B4" w:rsidRPr="00482C46">
              <w:rPr>
                <w:rFonts w:ascii="Times New Roman" w:eastAsia="宋体" w:hAnsi="Times New Roman" w:cs="Times New Roman"/>
                <w:kern w:val="22"/>
                <w:sz w:val="22"/>
                <w:szCs w:val="22"/>
                <w:lang w:eastAsia="zh-CN"/>
              </w:rPr>
              <w:t>大学</w:t>
            </w:r>
            <w:r w:rsidRPr="00482C46">
              <w:rPr>
                <w:rFonts w:ascii="Times New Roman" w:eastAsia="宋体" w:hAnsi="Times New Roman" w:cs="Times New Roman"/>
                <w:kern w:val="22"/>
                <w:sz w:val="22"/>
                <w:szCs w:val="22"/>
                <w:lang w:eastAsia="zh-CN"/>
              </w:rPr>
              <w:t>阿特金森可持续发展中心</w:t>
            </w:r>
            <w:r w:rsidR="00333DE1" w:rsidRPr="00482C46">
              <w:rPr>
                <w:rFonts w:ascii="Times New Roman" w:eastAsia="宋体" w:hAnsi="Times New Roman" w:cs="Times New Roman"/>
                <w:kern w:val="22"/>
                <w:sz w:val="22"/>
                <w:szCs w:val="22"/>
                <w:lang w:eastAsia="zh-CN"/>
              </w:rPr>
              <w:t>，</w:t>
            </w:r>
            <w:hyperlink r:id="rId18" w:history="1">
              <w:r w:rsidR="0019327A" w:rsidRPr="00482C46">
                <w:rPr>
                  <w:rStyle w:val="Hyperlink"/>
                  <w:rFonts w:ascii="Times New Roman" w:eastAsia="宋体" w:hAnsi="Times New Roman" w:cs="Times New Roman"/>
                  <w:kern w:val="22"/>
                  <w:sz w:val="22"/>
                  <w:szCs w:val="22"/>
                </w:rPr>
                <w:t>https://www.paulsoninstitute.org/conservation/financing-nature-report/</w:t>
              </w:r>
            </w:hyperlink>
            <w:r w:rsidRPr="00482C46">
              <w:rPr>
                <w:rFonts w:ascii="Times New Roman" w:eastAsia="宋体" w:hAnsi="Times New Roman" w:cs="Times New Roman"/>
                <w:kern w:val="22"/>
                <w:sz w:val="22"/>
                <w:szCs w:val="22"/>
                <w:lang w:eastAsia="zh-CN"/>
              </w:rPr>
              <w:t>）</w:t>
            </w:r>
          </w:p>
        </w:tc>
        <w:tc>
          <w:tcPr>
            <w:tcW w:w="1530" w:type="dxa"/>
          </w:tcPr>
          <w:p w14:paraId="5DEF65DB" w14:textId="7343E401" w:rsidR="0015722B" w:rsidRPr="00482C46" w:rsidRDefault="0015722B"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长期目标</w:t>
            </w:r>
            <w:r w:rsidRPr="00482C46">
              <w:rPr>
                <w:rFonts w:ascii="Times New Roman" w:eastAsia="宋体" w:hAnsi="Times New Roman" w:cs="Times New Roman"/>
                <w:kern w:val="22"/>
                <w:sz w:val="22"/>
                <w:szCs w:val="22"/>
                <w:lang w:eastAsia="zh-CN"/>
              </w:rPr>
              <w:t>D</w:t>
            </w:r>
          </w:p>
        </w:tc>
      </w:tr>
      <w:tr w:rsidR="009E1D67" w:rsidRPr="009E1D67" w14:paraId="3CC6E1A4" w14:textId="77777777" w:rsidTr="00A333C9">
        <w:tc>
          <w:tcPr>
            <w:tcW w:w="2137" w:type="dxa"/>
          </w:tcPr>
          <w:p w14:paraId="70BDE9FD" w14:textId="3BB6996F" w:rsidR="00B71303" w:rsidRPr="00482C46" w:rsidRDefault="00E34F84"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空间规划</w:t>
            </w:r>
          </w:p>
        </w:tc>
        <w:tc>
          <w:tcPr>
            <w:tcW w:w="5958" w:type="dxa"/>
          </w:tcPr>
          <w:p w14:paraId="4E25EF44" w14:textId="30939966" w:rsidR="009B2D19" w:rsidRPr="00482C46" w:rsidRDefault="00E34F8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空间规划通常被理解为一种方法或公共过程，用于分析和分配</w:t>
            </w:r>
            <w:r w:rsidR="00770C88" w:rsidRPr="00482C46">
              <w:rPr>
                <w:rFonts w:ascii="Times New Roman" w:eastAsia="宋体" w:hAnsi="Times New Roman" w:cs="Times New Roman"/>
                <w:kern w:val="22"/>
                <w:sz w:val="22"/>
                <w:szCs w:val="22"/>
                <w:lang w:eastAsia="zh-CN"/>
              </w:rPr>
              <w:t>一个</w:t>
            </w:r>
            <w:r w:rsidRPr="00482C46">
              <w:rPr>
                <w:rFonts w:ascii="Times New Roman" w:eastAsia="宋体" w:hAnsi="Times New Roman" w:cs="Times New Roman"/>
                <w:kern w:val="22"/>
                <w:sz w:val="22"/>
                <w:szCs w:val="22"/>
                <w:lang w:eastAsia="zh-CN"/>
              </w:rPr>
              <w:t>给定环境中活动的空间和时间分布，以实现</w:t>
            </w:r>
            <w:r w:rsidR="00770C88" w:rsidRPr="00482C46">
              <w:rPr>
                <w:rFonts w:ascii="Times New Roman" w:eastAsia="宋体" w:hAnsi="Times New Roman" w:cs="Times New Roman"/>
                <w:kern w:val="22"/>
                <w:sz w:val="22"/>
                <w:szCs w:val="22"/>
                <w:lang w:eastAsia="zh-CN"/>
              </w:rPr>
              <w:t>由政治进程确定的</w:t>
            </w:r>
            <w:r w:rsidRPr="00482C46">
              <w:rPr>
                <w:rFonts w:ascii="Times New Roman" w:eastAsia="宋体" w:hAnsi="Times New Roman" w:cs="Times New Roman"/>
                <w:kern w:val="22"/>
                <w:sz w:val="22"/>
                <w:szCs w:val="22"/>
                <w:lang w:eastAsia="zh-CN"/>
              </w:rPr>
              <w:t>各种目标，包括社会、经济和生态</w:t>
            </w:r>
            <w:r w:rsidR="00770C88" w:rsidRPr="00482C46">
              <w:rPr>
                <w:rFonts w:ascii="Times New Roman" w:eastAsia="宋体" w:hAnsi="Times New Roman" w:cs="Times New Roman"/>
                <w:kern w:val="22"/>
                <w:sz w:val="22"/>
                <w:szCs w:val="22"/>
                <w:lang w:eastAsia="zh-CN"/>
              </w:rPr>
              <w:t>目标</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如生物多样性</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。空间规划包括土地利用规划、海洋空间规划等。</w:t>
            </w:r>
          </w:p>
          <w:p w14:paraId="17EC7138" w14:textId="17A13D90" w:rsidR="00B71303" w:rsidRPr="00482C46" w:rsidRDefault="008F66B4" w:rsidP="00482C46">
            <w:pPr>
              <w:adjustRightInd w:val="0"/>
              <w:snapToGrid w:val="0"/>
              <w:spacing w:before="60" w:after="60" w:line="240" w:lineRule="atLeast"/>
              <w:jc w:val="left"/>
              <w:rPr>
                <w:rFonts w:ascii="Times New Roman" w:eastAsia="宋体" w:hAnsi="Times New Roman" w:cs="Times New Roman"/>
                <w:i/>
                <w:kern w:val="22"/>
                <w:sz w:val="22"/>
                <w:szCs w:val="22"/>
                <w:lang w:eastAsia="zh-CN"/>
              </w:rPr>
            </w:pPr>
            <w:r w:rsidRPr="00482C46">
              <w:rPr>
                <w:rFonts w:ascii="Times New Roman" w:eastAsia="宋体" w:hAnsi="Times New Roman" w:cs="Times New Roman"/>
                <w:kern w:val="22"/>
                <w:sz w:val="22"/>
                <w:szCs w:val="22"/>
                <w:lang w:eastAsia="zh-CN"/>
              </w:rPr>
              <w:t>（</w:t>
            </w:r>
            <w:r w:rsidR="00E34F84" w:rsidRPr="00482C46">
              <w:rPr>
                <w:rFonts w:ascii="Times New Roman" w:eastAsia="宋体" w:hAnsi="Times New Roman" w:cs="Times New Roman"/>
                <w:kern w:val="22"/>
                <w:sz w:val="22"/>
                <w:szCs w:val="22"/>
                <w:lang w:eastAsia="zh-CN"/>
              </w:rPr>
              <w:t>见</w:t>
            </w:r>
            <w:proofErr w:type="spellStart"/>
            <w:r w:rsidR="004B4F2F" w:rsidRPr="00482C46">
              <w:rPr>
                <w:rFonts w:ascii="Times New Roman" w:eastAsia="宋体" w:hAnsi="Times New Roman" w:cs="Times New Roman"/>
                <w:kern w:val="22"/>
                <w:sz w:val="22"/>
                <w:szCs w:val="22"/>
                <w:lang w:eastAsia="zh-CN"/>
              </w:rPr>
              <w:t>Metternicht</w:t>
            </w:r>
            <w:proofErr w:type="spellEnd"/>
            <w:r w:rsidR="004B4F2F" w:rsidRPr="00482C46">
              <w:rPr>
                <w:rFonts w:ascii="Times New Roman" w:eastAsia="宋体" w:hAnsi="Times New Roman" w:cs="Times New Roman"/>
                <w:kern w:val="22"/>
                <w:sz w:val="22"/>
                <w:szCs w:val="22"/>
                <w:lang w:eastAsia="zh-CN"/>
              </w:rPr>
              <w:t xml:space="preserve"> (2017). </w:t>
            </w:r>
            <w:r w:rsidR="004B4F2F" w:rsidRPr="00482C46">
              <w:rPr>
                <w:rFonts w:ascii="Times New Roman" w:eastAsia="宋体" w:hAnsi="Times New Roman" w:cs="Times New Roman"/>
                <w:i/>
                <w:iCs/>
                <w:kern w:val="22"/>
                <w:sz w:val="22"/>
                <w:szCs w:val="22"/>
                <w:lang w:eastAsia="zh-CN"/>
              </w:rPr>
              <w:t>Land Use and Spatial Planning: Enabling Sustainable Management of Land Resources</w:t>
            </w:r>
            <w:r w:rsidR="004B4F2F" w:rsidRPr="00482C46">
              <w:rPr>
                <w:rFonts w:ascii="Times New Roman" w:eastAsia="宋体" w:hAnsi="Times New Roman" w:cs="Times New Roman"/>
                <w:kern w:val="22"/>
                <w:sz w:val="22"/>
                <w:szCs w:val="22"/>
                <w:lang w:eastAsia="zh-CN"/>
              </w:rPr>
              <w:t>. Springer Briefs in Earth Sciences.</w:t>
            </w:r>
            <w:r w:rsidR="00B71303" w:rsidRPr="00482C46">
              <w:rPr>
                <w:rFonts w:ascii="Times New Roman" w:eastAsia="宋体" w:hAnsi="Times New Roman" w:cs="Times New Roman"/>
                <w:kern w:val="22"/>
                <w:sz w:val="22"/>
                <w:szCs w:val="22"/>
                <w:lang w:eastAsia="zh-CN"/>
              </w:rPr>
              <w:br/>
            </w:r>
            <w:hyperlink r:id="rId19" w:history="1">
              <w:r w:rsidR="0029781A" w:rsidRPr="00482C46">
                <w:rPr>
                  <w:rStyle w:val="Hyperlink"/>
                  <w:rFonts w:ascii="Times New Roman" w:eastAsia="宋体" w:hAnsi="Times New Roman" w:cs="Times New Roman"/>
                  <w:kern w:val="22"/>
                  <w:sz w:val="22"/>
                  <w:szCs w:val="22"/>
                </w:rPr>
                <w:t>https://www.springer.com/gp/book/9783319718606</w:t>
              </w:r>
            </w:hyperlink>
            <w:r w:rsidRPr="00482C46">
              <w:rPr>
                <w:rFonts w:ascii="Times New Roman" w:eastAsia="宋体" w:hAnsi="Times New Roman" w:cs="Times New Roman"/>
                <w:kern w:val="22"/>
                <w:sz w:val="22"/>
                <w:szCs w:val="22"/>
                <w:lang w:eastAsia="zh-CN"/>
              </w:rPr>
              <w:t>）</w:t>
            </w:r>
          </w:p>
        </w:tc>
        <w:tc>
          <w:tcPr>
            <w:tcW w:w="1530" w:type="dxa"/>
          </w:tcPr>
          <w:p w14:paraId="64C0353A" w14:textId="77702FE7"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1</w:t>
            </w:r>
          </w:p>
        </w:tc>
      </w:tr>
      <w:tr w:rsidR="009E1D67" w:rsidRPr="009E1D67" w:rsidDel="00AB4CB3" w14:paraId="067F8015" w14:textId="77777777" w:rsidTr="00A333C9">
        <w:tc>
          <w:tcPr>
            <w:tcW w:w="2137" w:type="dxa"/>
          </w:tcPr>
          <w:p w14:paraId="34CB15D0" w14:textId="51C92FA2"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陆地和海洋区域</w:t>
            </w:r>
          </w:p>
        </w:tc>
        <w:tc>
          <w:tcPr>
            <w:tcW w:w="5958" w:type="dxa"/>
          </w:tcPr>
          <w:p w14:paraId="6E10A01B" w14:textId="01E5E204" w:rsidR="00B71303" w:rsidRPr="00482C46" w:rsidRDefault="00770C88"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陆地和海洋区域包括所有陆生和水生生态系统，包括淡水生物群落。</w:t>
            </w:r>
          </w:p>
        </w:tc>
        <w:tc>
          <w:tcPr>
            <w:tcW w:w="1530" w:type="dxa"/>
          </w:tcPr>
          <w:p w14:paraId="0EDB19F5" w14:textId="2AB19F9A" w:rsidR="00B71303" w:rsidRPr="00482C46" w:rsidDel="00AB4CB3"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1</w:t>
            </w:r>
            <w:r w:rsidR="00770C88" w:rsidRPr="00482C46">
              <w:rPr>
                <w:rFonts w:ascii="Times New Roman" w:eastAsia="宋体" w:hAnsi="Times New Roman" w:cs="Times New Roman"/>
                <w:kern w:val="22"/>
                <w:sz w:val="22"/>
                <w:szCs w:val="22"/>
                <w:lang w:eastAsia="zh-CN"/>
              </w:rPr>
              <w:t>、</w:t>
            </w:r>
            <w:r w:rsidR="00B71303" w:rsidRPr="00482C46">
              <w:rPr>
                <w:rFonts w:ascii="Times New Roman" w:eastAsia="宋体" w:hAnsi="Times New Roman" w:cs="Times New Roman"/>
                <w:kern w:val="22"/>
                <w:sz w:val="22"/>
                <w:szCs w:val="22"/>
              </w:rPr>
              <w:t>3</w:t>
            </w:r>
          </w:p>
        </w:tc>
      </w:tr>
      <w:tr w:rsidR="009E1D67" w:rsidRPr="009E1D67" w14:paraId="26CF6522" w14:textId="77777777" w:rsidTr="00A333C9">
        <w:tc>
          <w:tcPr>
            <w:tcW w:w="2137" w:type="dxa"/>
          </w:tcPr>
          <w:p w14:paraId="64616252" w14:textId="16F94071"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土地利用变化</w:t>
            </w:r>
          </w:p>
        </w:tc>
        <w:tc>
          <w:tcPr>
            <w:tcW w:w="5958" w:type="dxa"/>
          </w:tcPr>
          <w:p w14:paraId="030652A1" w14:textId="6A91A82B" w:rsidR="00B71303" w:rsidRPr="00482C46" w:rsidDel="00AB4CB3" w:rsidRDefault="00770C88"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土地</w:t>
            </w:r>
            <w:r w:rsidR="00D75432" w:rsidRPr="00482C46">
              <w:rPr>
                <w:rFonts w:ascii="Times New Roman" w:eastAsia="宋体" w:hAnsi="Times New Roman" w:cs="Times New Roman"/>
                <w:kern w:val="22"/>
                <w:sz w:val="22"/>
                <w:szCs w:val="22"/>
                <w:lang w:eastAsia="zh-CN"/>
              </w:rPr>
              <w:t>利用</w:t>
            </w:r>
            <w:r w:rsidRPr="00482C46">
              <w:rPr>
                <w:rFonts w:ascii="Times New Roman" w:eastAsia="宋体" w:hAnsi="Times New Roman" w:cs="Times New Roman"/>
                <w:kern w:val="22"/>
                <w:sz w:val="22"/>
                <w:szCs w:val="22"/>
                <w:lang w:eastAsia="zh-CN"/>
              </w:rPr>
              <w:t>变化包括土地</w:t>
            </w:r>
            <w:r w:rsidR="00D75432" w:rsidRPr="00482C46">
              <w:rPr>
                <w:rFonts w:ascii="Times New Roman" w:eastAsia="宋体" w:hAnsi="Times New Roman" w:cs="Times New Roman"/>
                <w:kern w:val="22"/>
                <w:sz w:val="22"/>
                <w:szCs w:val="22"/>
                <w:lang w:eastAsia="zh-CN"/>
              </w:rPr>
              <w:t>覆被转类</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例如</w:t>
            </w:r>
            <w:r w:rsidR="00D75432" w:rsidRPr="00482C46">
              <w:rPr>
                <w:rFonts w:ascii="Times New Roman" w:eastAsia="宋体" w:hAnsi="Times New Roman" w:cs="Times New Roman"/>
                <w:kern w:val="22"/>
                <w:sz w:val="22"/>
                <w:szCs w:val="22"/>
                <w:lang w:eastAsia="zh-CN"/>
              </w:rPr>
              <w:t>去</w:t>
            </w:r>
            <w:r w:rsidRPr="00482C46">
              <w:rPr>
                <w:rFonts w:ascii="Times New Roman" w:eastAsia="宋体" w:hAnsi="Times New Roman" w:cs="Times New Roman"/>
                <w:kern w:val="22"/>
                <w:sz w:val="22"/>
                <w:szCs w:val="22"/>
                <w:lang w:eastAsia="zh-CN"/>
              </w:rPr>
              <w:t>森林</w:t>
            </w:r>
            <w:r w:rsidR="00D75432" w:rsidRPr="00482C46">
              <w:rPr>
                <w:rFonts w:ascii="Times New Roman" w:eastAsia="宋体" w:hAnsi="Times New Roman" w:cs="Times New Roman"/>
                <w:kern w:val="22"/>
                <w:sz w:val="22"/>
                <w:szCs w:val="22"/>
                <w:lang w:eastAsia="zh-CN"/>
              </w:rPr>
              <w:t>化</w:t>
            </w:r>
            <w:r w:rsidRPr="00482C46">
              <w:rPr>
                <w:rFonts w:ascii="Times New Roman" w:eastAsia="宋体" w:hAnsi="Times New Roman" w:cs="Times New Roman"/>
                <w:kern w:val="22"/>
                <w:sz w:val="22"/>
                <w:szCs w:val="22"/>
                <w:lang w:eastAsia="zh-CN"/>
              </w:rPr>
              <w:t>或采矿</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、生态系统或农业生态系统管理变化</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例如</w:t>
            </w:r>
            <w:r w:rsidR="00D75432" w:rsidRPr="00482C46">
              <w:rPr>
                <w:rFonts w:ascii="Times New Roman" w:eastAsia="宋体" w:hAnsi="Times New Roman" w:cs="Times New Roman"/>
                <w:kern w:val="22"/>
                <w:sz w:val="22"/>
                <w:szCs w:val="22"/>
                <w:lang w:eastAsia="zh-CN"/>
              </w:rPr>
              <w:t>强化</w:t>
            </w:r>
            <w:r w:rsidRPr="00482C46">
              <w:rPr>
                <w:rFonts w:ascii="Times New Roman" w:eastAsia="宋体" w:hAnsi="Times New Roman" w:cs="Times New Roman"/>
                <w:kern w:val="22"/>
                <w:sz w:val="22"/>
                <w:szCs w:val="22"/>
                <w:lang w:eastAsia="zh-CN"/>
              </w:rPr>
              <w:t>农业管理或森林采伐</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或景观空间配置变化</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例如生境的破碎化</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r w:rsidR="008F66B4" w:rsidRPr="00482C46">
              <w:rPr>
                <w:rFonts w:ascii="Times New Roman" w:eastAsia="宋体" w:hAnsi="Times New Roman" w:cs="Times New Roman"/>
                <w:kern w:val="22"/>
                <w:sz w:val="22"/>
                <w:szCs w:val="22"/>
                <w:lang w:eastAsia="zh-CN"/>
              </w:rPr>
              <w:t>（</w:t>
            </w:r>
            <w:r w:rsidRPr="00482C46">
              <w:rPr>
                <w:rStyle w:val="Hyperlink"/>
                <w:rFonts w:ascii="Times New Roman" w:eastAsia="宋体" w:hAnsi="Times New Roman" w:cs="Times New Roman"/>
                <w:kern w:val="22"/>
                <w:sz w:val="22"/>
                <w:szCs w:val="22"/>
              </w:rPr>
              <w:fldChar w:fldCharType="begin"/>
            </w:r>
            <w:r w:rsidRPr="00482C46">
              <w:rPr>
                <w:rStyle w:val="Hyperlink"/>
                <w:rFonts w:ascii="Times New Roman" w:eastAsia="宋体" w:hAnsi="Times New Roman" w:cs="Times New Roman"/>
                <w:kern w:val="22"/>
                <w:sz w:val="22"/>
                <w:szCs w:val="22"/>
                <w:lang w:eastAsia="zh-CN"/>
              </w:rPr>
              <w:instrText>HYPERLINK "https://ipbes.net/models-drivers-biodiversity-ecosystem-change"</w:instrText>
            </w:r>
            <w:r w:rsidRPr="00482C46">
              <w:rPr>
                <w:rStyle w:val="Hyperlink"/>
                <w:rFonts w:ascii="Times New Roman" w:eastAsia="宋体" w:hAnsi="Times New Roman" w:cs="Times New Roman"/>
                <w:kern w:val="22"/>
                <w:sz w:val="22"/>
                <w:szCs w:val="22"/>
              </w:rPr>
            </w:r>
            <w:r w:rsidRPr="00482C46">
              <w:rPr>
                <w:rStyle w:val="Hyperlink"/>
                <w:rFonts w:ascii="Times New Roman" w:eastAsia="宋体" w:hAnsi="Times New Roman" w:cs="Times New Roman"/>
                <w:kern w:val="22"/>
                <w:sz w:val="22"/>
                <w:szCs w:val="22"/>
              </w:rPr>
              <w:fldChar w:fldCharType="separate"/>
            </w:r>
            <w:r w:rsidR="00B71303" w:rsidRPr="00482C46">
              <w:rPr>
                <w:rStyle w:val="Hyperlink"/>
                <w:rFonts w:ascii="Times New Roman" w:eastAsia="宋体" w:hAnsi="Times New Roman" w:cs="Times New Roman"/>
                <w:kern w:val="22"/>
                <w:sz w:val="22"/>
                <w:szCs w:val="22"/>
                <w:lang w:eastAsia="zh-CN"/>
              </w:rPr>
              <w:t>https://ipbes.net/models-drivers-biodiversity-ecosystem-change</w:t>
            </w:r>
            <w:r w:rsidRPr="00482C46">
              <w:rPr>
                <w:rStyle w:val="Hyperlink"/>
                <w:rFonts w:ascii="Times New Roman" w:eastAsia="宋体" w:hAnsi="Times New Roman" w:cs="Times New Roman"/>
                <w:kern w:val="22"/>
                <w:sz w:val="22"/>
                <w:szCs w:val="22"/>
              </w:rPr>
              <w:fldChar w:fldCharType="end"/>
            </w:r>
            <w:r w:rsidR="008F66B4" w:rsidRPr="00482C46">
              <w:rPr>
                <w:rFonts w:ascii="Times New Roman" w:eastAsia="宋体" w:hAnsi="Times New Roman" w:cs="Times New Roman"/>
                <w:kern w:val="22"/>
                <w:sz w:val="22"/>
                <w:szCs w:val="22"/>
                <w:lang w:eastAsia="zh-CN"/>
              </w:rPr>
              <w:t>）</w:t>
            </w:r>
          </w:p>
        </w:tc>
        <w:tc>
          <w:tcPr>
            <w:tcW w:w="1530" w:type="dxa"/>
          </w:tcPr>
          <w:p w14:paraId="249C9A12" w14:textId="7B449CB3"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1</w:t>
            </w:r>
          </w:p>
        </w:tc>
      </w:tr>
      <w:tr w:rsidR="009E1D67" w:rsidRPr="009E1D67" w14:paraId="1AFF0DA9" w14:textId="77777777" w:rsidTr="00A333C9">
        <w:tc>
          <w:tcPr>
            <w:tcW w:w="2137" w:type="dxa"/>
          </w:tcPr>
          <w:p w14:paraId="7D67837E" w14:textId="3CCA9586"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海洋利用变化</w:t>
            </w:r>
          </w:p>
        </w:tc>
        <w:tc>
          <w:tcPr>
            <w:tcW w:w="5958" w:type="dxa"/>
          </w:tcPr>
          <w:p w14:paraId="072C772E" w14:textId="598A6A52" w:rsidR="00B71303" w:rsidRPr="00482C46" w:rsidRDefault="0038288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同样，海洋利用变化指改变海洋区域用途的措施和活动，例如沿海开发、近海水产养殖、海水养殖、油气勘探、底拖网捕捞等。</w:t>
            </w:r>
          </w:p>
        </w:tc>
        <w:tc>
          <w:tcPr>
            <w:tcW w:w="1530" w:type="dxa"/>
          </w:tcPr>
          <w:p w14:paraId="4FE4E3AC" w14:textId="5F314052" w:rsidR="00B71303" w:rsidRPr="00482C46" w:rsidRDefault="0019327A"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1</w:t>
            </w:r>
          </w:p>
        </w:tc>
      </w:tr>
      <w:tr w:rsidR="009E1D67" w:rsidRPr="009E1D67" w14:paraId="62689498" w14:textId="77777777" w:rsidTr="00A333C9">
        <w:tc>
          <w:tcPr>
            <w:tcW w:w="2137" w:type="dxa"/>
          </w:tcPr>
          <w:p w14:paraId="1586C93B" w14:textId="013FBB50" w:rsidR="00A82AE5" w:rsidRPr="00482C46" w:rsidRDefault="006B3753"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lastRenderedPageBreak/>
              <w:t>未受损害的荒野地区</w:t>
            </w:r>
          </w:p>
        </w:tc>
        <w:tc>
          <w:tcPr>
            <w:tcW w:w="5958" w:type="dxa"/>
          </w:tcPr>
          <w:p w14:paraId="5910962E" w14:textId="73A55E12" w:rsidR="006B3753" w:rsidRPr="00482C46" w:rsidRDefault="003170E8"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proofErr w:type="gramStart"/>
            <w:r w:rsidR="006B3753" w:rsidRPr="00482C46">
              <w:rPr>
                <w:rFonts w:ascii="Times New Roman" w:eastAsia="宋体" w:hAnsi="Times New Roman" w:cs="Times New Roman"/>
                <w:kern w:val="22"/>
                <w:sz w:val="22"/>
                <w:szCs w:val="22"/>
                <w:lang w:eastAsia="zh-CN"/>
              </w:rPr>
              <w:t>荒野</w:t>
            </w:r>
            <w:r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一词用于描述在生物和生态上基本完好无损</w:t>
            </w:r>
            <w:proofErr w:type="gramEnd"/>
            <w:r w:rsidR="006B3753" w:rsidRPr="00482C46">
              <w:rPr>
                <w:rFonts w:ascii="Times New Roman" w:eastAsia="宋体" w:hAnsi="Times New Roman" w:cs="Times New Roman"/>
                <w:kern w:val="22"/>
                <w:sz w:val="22"/>
                <w:szCs w:val="22"/>
                <w:lang w:eastAsia="zh-CN"/>
              </w:rPr>
              <w:t>、人口密度低</w:t>
            </w:r>
            <w:r w:rsidR="00820753"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基本</w:t>
            </w:r>
            <w:r w:rsidR="00820753" w:rsidRPr="00482C46">
              <w:rPr>
                <w:rFonts w:ascii="Times New Roman" w:eastAsia="宋体" w:hAnsi="Times New Roman" w:cs="Times New Roman"/>
                <w:kern w:val="22"/>
                <w:sz w:val="22"/>
                <w:szCs w:val="22"/>
                <w:lang w:eastAsia="zh-CN"/>
              </w:rPr>
              <w:t>上</w:t>
            </w:r>
            <w:r w:rsidR="006B3753" w:rsidRPr="00482C46">
              <w:rPr>
                <w:rFonts w:ascii="Times New Roman" w:eastAsia="宋体" w:hAnsi="Times New Roman" w:cs="Times New Roman"/>
                <w:kern w:val="22"/>
                <w:sz w:val="22"/>
                <w:szCs w:val="22"/>
                <w:lang w:eastAsia="zh-CN"/>
              </w:rPr>
              <w:t>没有工业基础设施的</w:t>
            </w:r>
            <w:r w:rsidR="00820753" w:rsidRPr="00482C46">
              <w:rPr>
                <w:rFonts w:ascii="Times New Roman" w:eastAsia="宋体" w:hAnsi="Times New Roman" w:cs="Times New Roman"/>
                <w:kern w:val="22"/>
                <w:sz w:val="22"/>
                <w:szCs w:val="22"/>
                <w:lang w:eastAsia="zh-CN"/>
              </w:rPr>
              <w:t>陆地</w:t>
            </w:r>
            <w:r w:rsidR="006B3753" w:rsidRPr="00482C46">
              <w:rPr>
                <w:rFonts w:ascii="Times New Roman" w:eastAsia="宋体" w:hAnsi="Times New Roman" w:cs="Times New Roman"/>
                <w:kern w:val="22"/>
                <w:sz w:val="22"/>
                <w:szCs w:val="22"/>
                <w:lang w:eastAsia="zh-CN"/>
              </w:rPr>
              <w:t>景观和</w:t>
            </w:r>
            <w:r w:rsidR="00820753" w:rsidRPr="00482C46">
              <w:rPr>
                <w:rFonts w:ascii="Times New Roman" w:eastAsia="宋体" w:hAnsi="Times New Roman" w:cs="Times New Roman"/>
                <w:kern w:val="22"/>
                <w:sz w:val="22"/>
                <w:szCs w:val="22"/>
                <w:lang w:eastAsia="zh-CN"/>
              </w:rPr>
              <w:t>海洋景观</w:t>
            </w:r>
            <w:r w:rsidR="006B3753" w:rsidRPr="00482C46">
              <w:rPr>
                <w:rFonts w:ascii="Times New Roman" w:eastAsia="宋体" w:hAnsi="Times New Roman" w:cs="Times New Roman"/>
                <w:kern w:val="22"/>
                <w:sz w:val="22"/>
                <w:szCs w:val="22"/>
                <w:lang w:eastAsia="zh-CN"/>
              </w:rPr>
              <w:t>。因此</w:t>
            </w:r>
            <w:r w:rsidR="00820753"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荒野</w:t>
            </w:r>
            <w:r w:rsidR="00820753"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一词并不</w:t>
            </w:r>
            <w:r w:rsidR="00B1461B" w:rsidRPr="00482C46">
              <w:rPr>
                <w:rFonts w:ascii="Times New Roman" w:eastAsia="宋体" w:hAnsi="Times New Roman" w:cs="Times New Roman"/>
                <w:kern w:val="22"/>
                <w:sz w:val="22"/>
                <w:szCs w:val="22"/>
                <w:lang w:eastAsia="zh-CN"/>
              </w:rPr>
              <w:t>排除</w:t>
            </w:r>
            <w:r w:rsidR="0019327A" w:rsidRPr="00482C46">
              <w:rPr>
                <w:rFonts w:ascii="Times New Roman" w:eastAsia="宋体" w:hAnsi="Times New Roman" w:cs="Times New Roman"/>
                <w:kern w:val="22"/>
                <w:sz w:val="22"/>
                <w:szCs w:val="22"/>
                <w:lang w:eastAsia="zh-CN"/>
              </w:rPr>
              <w:t>人类</w:t>
            </w:r>
            <w:r w:rsidR="006B3753" w:rsidRPr="00482C46">
              <w:rPr>
                <w:rFonts w:ascii="Times New Roman" w:eastAsia="宋体" w:hAnsi="Times New Roman" w:cs="Times New Roman"/>
                <w:kern w:val="22"/>
                <w:sz w:val="22"/>
                <w:szCs w:val="22"/>
                <w:lang w:eastAsia="zh-CN"/>
              </w:rPr>
              <w:t>，而是</w:t>
            </w:r>
            <w:r w:rsidR="0019327A" w:rsidRPr="00482C46">
              <w:rPr>
                <w:rFonts w:ascii="Times New Roman" w:eastAsia="宋体" w:hAnsi="Times New Roman" w:cs="Times New Roman"/>
                <w:kern w:val="22"/>
                <w:sz w:val="22"/>
                <w:szCs w:val="22"/>
                <w:lang w:eastAsia="zh-CN"/>
              </w:rPr>
              <w:t>排除</w:t>
            </w:r>
            <w:r w:rsidR="006B3753" w:rsidRPr="00482C46">
              <w:rPr>
                <w:rFonts w:ascii="Times New Roman" w:eastAsia="宋体" w:hAnsi="Times New Roman" w:cs="Times New Roman"/>
                <w:kern w:val="22"/>
                <w:sz w:val="22"/>
                <w:szCs w:val="22"/>
                <w:lang w:eastAsia="zh-CN"/>
              </w:rPr>
              <w:t>人类使用造成</w:t>
            </w:r>
            <w:r w:rsidR="0019327A" w:rsidRPr="00482C46">
              <w:rPr>
                <w:rFonts w:ascii="Times New Roman" w:eastAsia="宋体" w:hAnsi="Times New Roman" w:cs="Times New Roman"/>
                <w:kern w:val="22"/>
                <w:sz w:val="22"/>
                <w:szCs w:val="22"/>
                <w:lang w:eastAsia="zh-CN"/>
              </w:rPr>
              <w:t>的</w:t>
            </w:r>
            <w:r w:rsidR="006B3753" w:rsidRPr="00482C46">
              <w:rPr>
                <w:rFonts w:ascii="Times New Roman" w:eastAsia="宋体" w:hAnsi="Times New Roman" w:cs="Times New Roman"/>
                <w:kern w:val="22"/>
                <w:sz w:val="22"/>
                <w:szCs w:val="22"/>
                <w:lang w:eastAsia="zh-CN"/>
              </w:rPr>
              <w:t>重大生物物理干扰。</w:t>
            </w:r>
            <w:r w:rsidR="00FD4DE8" w:rsidRPr="00482C46">
              <w:rPr>
                <w:rFonts w:ascii="Times New Roman" w:eastAsia="宋体" w:hAnsi="Times New Roman" w:cs="Times New Roman"/>
                <w:kern w:val="22"/>
                <w:sz w:val="22"/>
                <w:szCs w:val="22"/>
                <w:lang w:eastAsia="zh-CN"/>
              </w:rPr>
              <w:t>由此，</w:t>
            </w:r>
            <w:r w:rsidR="006B3753" w:rsidRPr="00482C46">
              <w:rPr>
                <w:rFonts w:ascii="Times New Roman" w:eastAsia="宋体" w:hAnsi="Times New Roman" w:cs="Times New Roman"/>
                <w:kern w:val="22"/>
                <w:sz w:val="22"/>
                <w:szCs w:val="22"/>
                <w:lang w:eastAsia="zh-CN"/>
              </w:rPr>
              <w:t>荒野</w:t>
            </w:r>
            <w:r w:rsidR="00B1461B" w:rsidRPr="00482C46">
              <w:rPr>
                <w:rFonts w:ascii="Times New Roman" w:eastAsia="宋体" w:hAnsi="Times New Roman" w:cs="Times New Roman"/>
                <w:kern w:val="22"/>
                <w:sz w:val="22"/>
                <w:szCs w:val="22"/>
                <w:lang w:eastAsia="zh-CN"/>
              </w:rPr>
              <w:t>的</w:t>
            </w:r>
            <w:r w:rsidR="00284C02" w:rsidRPr="00482C46">
              <w:rPr>
                <w:rFonts w:ascii="Times New Roman" w:eastAsia="宋体" w:hAnsi="Times New Roman" w:cs="Times New Roman"/>
                <w:kern w:val="22"/>
                <w:sz w:val="22"/>
                <w:szCs w:val="22"/>
                <w:lang w:eastAsia="zh-CN"/>
              </w:rPr>
              <w:t>特质</w:t>
            </w:r>
            <w:r w:rsidR="006B3753" w:rsidRPr="00482C46">
              <w:rPr>
                <w:rFonts w:ascii="Times New Roman" w:eastAsia="宋体" w:hAnsi="Times New Roman" w:cs="Times New Roman"/>
                <w:kern w:val="22"/>
                <w:sz w:val="22"/>
                <w:szCs w:val="22"/>
                <w:lang w:eastAsia="zh-CN"/>
              </w:rPr>
              <w:t>通常</w:t>
            </w:r>
            <w:r w:rsidR="00B1461B" w:rsidRPr="00482C46">
              <w:rPr>
                <w:rFonts w:ascii="Times New Roman" w:eastAsia="宋体" w:hAnsi="Times New Roman" w:cs="Times New Roman"/>
                <w:kern w:val="22"/>
                <w:sz w:val="22"/>
                <w:szCs w:val="22"/>
                <w:lang w:eastAsia="zh-CN"/>
              </w:rPr>
              <w:t>从</w:t>
            </w:r>
            <w:r w:rsidR="006B3753" w:rsidRPr="00482C46">
              <w:rPr>
                <w:rFonts w:ascii="Times New Roman" w:eastAsia="宋体" w:hAnsi="Times New Roman" w:cs="Times New Roman"/>
                <w:kern w:val="22"/>
                <w:sz w:val="22"/>
                <w:szCs w:val="22"/>
                <w:lang w:eastAsia="zh-CN"/>
              </w:rPr>
              <w:t>远离城市住区和现代基础设施以及工业活动对生态影响</w:t>
            </w:r>
            <w:r w:rsidR="00B1461B" w:rsidRPr="00482C46">
              <w:rPr>
                <w:rFonts w:ascii="Times New Roman" w:eastAsia="宋体" w:hAnsi="Times New Roman" w:cs="Times New Roman"/>
                <w:kern w:val="22"/>
                <w:sz w:val="22"/>
                <w:szCs w:val="22"/>
                <w:lang w:eastAsia="zh-CN"/>
              </w:rPr>
              <w:t>的</w:t>
            </w:r>
            <w:r w:rsidR="006B3753" w:rsidRPr="00482C46">
              <w:rPr>
                <w:rFonts w:ascii="Times New Roman" w:eastAsia="宋体" w:hAnsi="Times New Roman" w:cs="Times New Roman"/>
                <w:kern w:val="22"/>
                <w:sz w:val="22"/>
                <w:szCs w:val="22"/>
                <w:lang w:eastAsia="zh-CN"/>
              </w:rPr>
              <w:t>程度</w:t>
            </w:r>
            <w:r w:rsidR="00B1461B" w:rsidRPr="00482C46">
              <w:rPr>
                <w:rFonts w:ascii="Times New Roman" w:eastAsia="宋体" w:hAnsi="Times New Roman" w:cs="Times New Roman"/>
                <w:kern w:val="22"/>
                <w:sz w:val="22"/>
                <w:szCs w:val="22"/>
                <w:lang w:eastAsia="zh-CN"/>
              </w:rPr>
              <w:t>方面界定</w:t>
            </w:r>
            <w:r w:rsidR="006B3753" w:rsidRPr="00482C46">
              <w:rPr>
                <w:rFonts w:ascii="Times New Roman" w:eastAsia="宋体" w:hAnsi="Times New Roman" w:cs="Times New Roman"/>
                <w:kern w:val="22"/>
                <w:sz w:val="22"/>
                <w:szCs w:val="22"/>
                <w:lang w:eastAsia="zh-CN"/>
              </w:rPr>
              <w:t>。</w:t>
            </w:r>
            <w:r w:rsidR="00FD4DE8" w:rsidRPr="00482C46">
              <w:rPr>
                <w:rFonts w:ascii="Times New Roman" w:eastAsia="宋体" w:hAnsi="Times New Roman" w:cs="Times New Roman"/>
                <w:kern w:val="22"/>
                <w:sz w:val="22"/>
                <w:szCs w:val="22"/>
                <w:lang w:eastAsia="zh-CN"/>
              </w:rPr>
              <w:t>不过</w:t>
            </w:r>
            <w:r w:rsidR="006B3753" w:rsidRPr="00482C46">
              <w:rPr>
                <w:rFonts w:ascii="Times New Roman" w:eastAsia="宋体" w:hAnsi="Times New Roman" w:cs="Times New Roman"/>
                <w:kern w:val="22"/>
                <w:sz w:val="22"/>
                <w:szCs w:val="22"/>
                <w:lang w:eastAsia="zh-CN"/>
              </w:rPr>
              <w:t>这个术语并不意味着一个地区必须是完全</w:t>
            </w:r>
            <w:r w:rsidR="00284C02"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原始</w:t>
            </w:r>
            <w:r w:rsidR="00284C02"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或</w:t>
            </w:r>
            <w:r w:rsidR="00284C02"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未被触及</w:t>
            </w:r>
            <w:r w:rsidR="00284C02"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，因为地球上很少地方能达到这个标准。此外</w:t>
            </w:r>
            <w:r w:rsidR="001E03A9" w:rsidRPr="00482C46">
              <w:rPr>
                <w:rFonts w:ascii="Times New Roman" w:eastAsia="宋体" w:hAnsi="Times New Roman" w:cs="Times New Roman"/>
                <w:kern w:val="22"/>
                <w:sz w:val="22"/>
                <w:szCs w:val="22"/>
                <w:lang w:eastAsia="zh-CN"/>
              </w:rPr>
              <w:t>还应</w:t>
            </w:r>
            <w:r w:rsidR="006B3753" w:rsidRPr="00482C46">
              <w:rPr>
                <w:rFonts w:ascii="Times New Roman" w:eastAsia="宋体" w:hAnsi="Times New Roman" w:cs="Times New Roman"/>
                <w:kern w:val="22"/>
                <w:sz w:val="22"/>
                <w:szCs w:val="22"/>
                <w:lang w:eastAsia="zh-CN"/>
              </w:rPr>
              <w:t>认识到，</w:t>
            </w:r>
            <w:r w:rsidR="009313F3" w:rsidRPr="00482C46">
              <w:rPr>
                <w:rFonts w:ascii="Times New Roman" w:eastAsia="宋体" w:hAnsi="Times New Roman" w:cs="Times New Roman"/>
                <w:kern w:val="22"/>
                <w:sz w:val="22"/>
                <w:szCs w:val="22"/>
                <w:lang w:eastAsia="zh-CN"/>
              </w:rPr>
              <w:t>术语</w:t>
            </w:r>
            <w:r w:rsidRPr="00482C46">
              <w:rPr>
                <w:rFonts w:ascii="Times New Roman" w:eastAsia="宋体" w:hAnsi="Times New Roman" w:cs="Times New Roman"/>
                <w:kern w:val="22"/>
                <w:sz w:val="22"/>
                <w:szCs w:val="22"/>
                <w:lang w:eastAsia="zh-CN"/>
              </w:rPr>
              <w:t>“</w:t>
            </w:r>
            <w:r w:rsidR="00284C02" w:rsidRPr="00482C46">
              <w:rPr>
                <w:rFonts w:ascii="Times New Roman" w:eastAsia="宋体" w:hAnsi="Times New Roman" w:cs="Times New Roman"/>
                <w:kern w:val="22"/>
                <w:sz w:val="22"/>
                <w:szCs w:val="22"/>
                <w:lang w:eastAsia="zh-CN"/>
              </w:rPr>
              <w:t>未受损害</w:t>
            </w:r>
            <w:r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和</w:t>
            </w:r>
            <w:r w:rsidRPr="00482C46">
              <w:rPr>
                <w:rFonts w:ascii="Times New Roman" w:eastAsia="宋体" w:hAnsi="Times New Roman" w:cs="Times New Roman"/>
                <w:kern w:val="22"/>
                <w:sz w:val="22"/>
                <w:szCs w:val="22"/>
                <w:lang w:eastAsia="zh-CN"/>
              </w:rPr>
              <w:t>“</w:t>
            </w:r>
            <w:r w:rsidR="006B3753" w:rsidRPr="00482C46">
              <w:rPr>
                <w:rFonts w:ascii="Times New Roman" w:eastAsia="宋体" w:hAnsi="Times New Roman" w:cs="Times New Roman"/>
                <w:kern w:val="22"/>
                <w:sz w:val="22"/>
                <w:szCs w:val="22"/>
                <w:lang w:eastAsia="zh-CN"/>
              </w:rPr>
              <w:t>完整性</w:t>
            </w:r>
            <w:r w:rsidRPr="00482C46">
              <w:rPr>
                <w:rFonts w:ascii="Times New Roman" w:eastAsia="宋体" w:hAnsi="Times New Roman" w:cs="Times New Roman"/>
                <w:kern w:val="22"/>
                <w:sz w:val="22"/>
                <w:szCs w:val="22"/>
                <w:lang w:eastAsia="zh-CN"/>
              </w:rPr>
              <w:t>”</w:t>
            </w:r>
            <w:r w:rsidR="00DE39FD" w:rsidRPr="00482C46">
              <w:rPr>
                <w:rFonts w:ascii="Times New Roman" w:eastAsia="宋体" w:hAnsi="Times New Roman" w:cs="Times New Roman"/>
                <w:kern w:val="22"/>
                <w:sz w:val="22"/>
                <w:szCs w:val="22"/>
                <w:lang w:eastAsia="zh-CN"/>
              </w:rPr>
              <w:t>指一个</w:t>
            </w:r>
            <w:r w:rsidR="006B3753" w:rsidRPr="00482C46">
              <w:rPr>
                <w:rFonts w:ascii="Times New Roman" w:eastAsia="宋体" w:hAnsi="Times New Roman" w:cs="Times New Roman"/>
                <w:kern w:val="22"/>
                <w:sz w:val="22"/>
                <w:szCs w:val="22"/>
                <w:lang w:eastAsia="zh-CN"/>
              </w:rPr>
              <w:t>连续</w:t>
            </w:r>
            <w:r w:rsidR="00BD6307" w:rsidRPr="00482C46">
              <w:rPr>
                <w:rFonts w:ascii="Times New Roman" w:eastAsia="宋体" w:hAnsi="Times New Roman" w:cs="Times New Roman"/>
                <w:kern w:val="22"/>
                <w:sz w:val="22"/>
                <w:szCs w:val="22"/>
                <w:lang w:eastAsia="zh-CN"/>
              </w:rPr>
              <w:t>体</w:t>
            </w:r>
            <w:r w:rsidR="00DE39FD" w:rsidRPr="00482C46">
              <w:rPr>
                <w:rFonts w:ascii="Times New Roman" w:eastAsia="宋体" w:hAnsi="Times New Roman" w:cs="Times New Roman"/>
                <w:kern w:val="22"/>
                <w:sz w:val="22"/>
                <w:szCs w:val="22"/>
                <w:lang w:eastAsia="zh-CN"/>
              </w:rPr>
              <w:t>上的</w:t>
            </w:r>
            <w:r w:rsidR="00C63A9E" w:rsidRPr="00482C46">
              <w:rPr>
                <w:rFonts w:ascii="Times New Roman" w:eastAsia="宋体" w:hAnsi="Times New Roman" w:cs="Times New Roman"/>
                <w:kern w:val="22"/>
                <w:sz w:val="22"/>
                <w:szCs w:val="22"/>
                <w:lang w:eastAsia="zh-CN"/>
              </w:rPr>
              <w:t>两个</w:t>
            </w:r>
            <w:r w:rsidR="001E66FA" w:rsidRPr="00482C46">
              <w:rPr>
                <w:rFonts w:ascii="Times New Roman" w:eastAsia="宋体" w:hAnsi="Times New Roman" w:cs="Times New Roman"/>
                <w:kern w:val="22"/>
                <w:sz w:val="22"/>
                <w:szCs w:val="22"/>
                <w:lang w:eastAsia="zh-CN"/>
              </w:rPr>
              <w:t>量度</w:t>
            </w:r>
            <w:r w:rsidR="006B3753" w:rsidRPr="00482C46">
              <w:rPr>
                <w:rFonts w:ascii="Times New Roman" w:eastAsia="宋体" w:hAnsi="Times New Roman" w:cs="Times New Roman"/>
                <w:kern w:val="22"/>
                <w:sz w:val="22"/>
                <w:szCs w:val="22"/>
                <w:lang w:eastAsia="zh-CN"/>
              </w:rPr>
              <w:t>，而不是</w:t>
            </w:r>
            <w:r w:rsidR="001E66FA" w:rsidRPr="00482C46">
              <w:rPr>
                <w:rFonts w:ascii="Times New Roman" w:eastAsia="宋体" w:hAnsi="Times New Roman" w:cs="Times New Roman"/>
                <w:kern w:val="22"/>
                <w:sz w:val="22"/>
                <w:szCs w:val="22"/>
                <w:lang w:eastAsia="zh-CN"/>
              </w:rPr>
              <w:t>两件</w:t>
            </w:r>
            <w:r w:rsidR="00FA6AC6" w:rsidRPr="00482C46">
              <w:rPr>
                <w:rFonts w:ascii="Times New Roman" w:eastAsia="宋体" w:hAnsi="Times New Roman" w:cs="Times New Roman"/>
                <w:kern w:val="22"/>
                <w:sz w:val="22"/>
                <w:szCs w:val="22"/>
                <w:lang w:eastAsia="zh-CN"/>
              </w:rPr>
              <w:t>事</w:t>
            </w:r>
            <w:r w:rsidR="006B3753" w:rsidRPr="00482C46">
              <w:rPr>
                <w:rFonts w:ascii="Times New Roman" w:eastAsia="宋体" w:hAnsi="Times New Roman" w:cs="Times New Roman"/>
                <w:kern w:val="22"/>
                <w:sz w:val="22"/>
                <w:szCs w:val="22"/>
                <w:lang w:eastAsia="zh-CN"/>
              </w:rPr>
              <w:t>。</w:t>
            </w:r>
          </w:p>
          <w:p w14:paraId="6EE297B3" w14:textId="2D07CC6A" w:rsidR="00A82AE5" w:rsidRPr="00482C46" w:rsidRDefault="003170E8"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proofErr w:type="spellStart"/>
            <w:r w:rsidR="004B4F2F" w:rsidRPr="00482C46">
              <w:rPr>
                <w:rFonts w:ascii="Times New Roman" w:eastAsia="宋体" w:hAnsi="Times New Roman" w:cs="Times New Roman"/>
                <w:kern w:val="22"/>
                <w:sz w:val="22"/>
                <w:szCs w:val="22"/>
                <w:lang w:val="es-ES"/>
              </w:rPr>
              <w:t>Cyril</w:t>
            </w:r>
            <w:proofErr w:type="spellEnd"/>
            <w:r w:rsidR="004B4F2F" w:rsidRPr="00482C46">
              <w:rPr>
                <w:rFonts w:ascii="Times New Roman" w:eastAsia="宋体" w:hAnsi="Times New Roman" w:cs="Times New Roman"/>
                <w:kern w:val="22"/>
                <w:sz w:val="22"/>
                <w:szCs w:val="22"/>
                <w:lang w:val="es-ES"/>
              </w:rPr>
              <w:t xml:space="preserve"> F. </w:t>
            </w:r>
            <w:proofErr w:type="spellStart"/>
            <w:r w:rsidR="004B4F2F" w:rsidRPr="00482C46">
              <w:rPr>
                <w:rFonts w:ascii="Times New Roman" w:eastAsia="宋体" w:hAnsi="Times New Roman" w:cs="Times New Roman"/>
                <w:kern w:val="22"/>
                <w:sz w:val="22"/>
                <w:szCs w:val="22"/>
                <w:lang w:val="es-ES"/>
              </w:rPr>
              <w:t>Kormos</w:t>
            </w:r>
            <w:proofErr w:type="spellEnd"/>
            <w:r w:rsidR="004B4F2F" w:rsidRPr="00482C46">
              <w:rPr>
                <w:rFonts w:ascii="Times New Roman" w:eastAsia="宋体" w:hAnsi="Times New Roman" w:cs="Times New Roman"/>
                <w:kern w:val="22"/>
                <w:sz w:val="22"/>
                <w:szCs w:val="22"/>
                <w:lang w:val="es-ES"/>
              </w:rPr>
              <w:t xml:space="preserve">, Tim </w:t>
            </w:r>
            <w:proofErr w:type="spellStart"/>
            <w:r w:rsidR="004B4F2F" w:rsidRPr="00482C46">
              <w:rPr>
                <w:rFonts w:ascii="Times New Roman" w:eastAsia="宋体" w:hAnsi="Times New Roman" w:cs="Times New Roman"/>
                <w:kern w:val="22"/>
                <w:sz w:val="22"/>
                <w:szCs w:val="22"/>
                <w:lang w:val="es-ES"/>
              </w:rPr>
              <w:t>Badman</w:t>
            </w:r>
            <w:proofErr w:type="spellEnd"/>
            <w:r w:rsidR="004B4F2F" w:rsidRPr="00482C46">
              <w:rPr>
                <w:rFonts w:ascii="Times New Roman" w:eastAsia="宋体" w:hAnsi="Times New Roman" w:cs="Times New Roman"/>
                <w:kern w:val="22"/>
                <w:sz w:val="22"/>
                <w:szCs w:val="22"/>
                <w:lang w:val="es-ES"/>
              </w:rPr>
              <w:t xml:space="preserve">, </w:t>
            </w:r>
            <w:proofErr w:type="spellStart"/>
            <w:r w:rsidR="004B4F2F" w:rsidRPr="00482C46">
              <w:rPr>
                <w:rFonts w:ascii="Times New Roman" w:eastAsia="宋体" w:hAnsi="Times New Roman" w:cs="Times New Roman"/>
                <w:kern w:val="22"/>
                <w:sz w:val="22"/>
                <w:szCs w:val="22"/>
                <w:lang w:val="es-ES"/>
              </w:rPr>
              <w:t>Tilman</w:t>
            </w:r>
            <w:proofErr w:type="spellEnd"/>
            <w:r w:rsidR="004B4F2F" w:rsidRPr="00482C46">
              <w:rPr>
                <w:rFonts w:ascii="Times New Roman" w:eastAsia="宋体" w:hAnsi="Times New Roman" w:cs="Times New Roman"/>
                <w:kern w:val="22"/>
                <w:sz w:val="22"/>
                <w:szCs w:val="22"/>
                <w:lang w:val="es-ES"/>
              </w:rPr>
              <w:t xml:space="preserve"> Jaeger, </w:t>
            </w:r>
            <w:proofErr w:type="spellStart"/>
            <w:r w:rsidR="004B4F2F" w:rsidRPr="00482C46">
              <w:rPr>
                <w:rFonts w:ascii="Times New Roman" w:eastAsia="宋体" w:hAnsi="Times New Roman" w:cs="Times New Roman"/>
                <w:kern w:val="22"/>
                <w:sz w:val="22"/>
                <w:szCs w:val="22"/>
                <w:lang w:val="es-ES"/>
              </w:rPr>
              <w:t>Bastian</w:t>
            </w:r>
            <w:proofErr w:type="spellEnd"/>
            <w:r w:rsidR="004B4F2F" w:rsidRPr="00482C46">
              <w:rPr>
                <w:rFonts w:ascii="Times New Roman" w:eastAsia="宋体" w:hAnsi="Times New Roman" w:cs="Times New Roman"/>
                <w:kern w:val="22"/>
                <w:sz w:val="22"/>
                <w:szCs w:val="22"/>
                <w:lang w:val="es-ES"/>
              </w:rPr>
              <w:t xml:space="preserve"> </w:t>
            </w:r>
            <w:proofErr w:type="spellStart"/>
            <w:r w:rsidR="004B4F2F" w:rsidRPr="00482C46">
              <w:rPr>
                <w:rFonts w:ascii="Times New Roman" w:eastAsia="宋体" w:hAnsi="Times New Roman" w:cs="Times New Roman"/>
                <w:kern w:val="22"/>
                <w:sz w:val="22"/>
                <w:szCs w:val="22"/>
                <w:lang w:val="es-ES"/>
              </w:rPr>
              <w:t>Bertzky</w:t>
            </w:r>
            <w:proofErr w:type="spellEnd"/>
            <w:r w:rsidR="004B4F2F" w:rsidRPr="00482C46">
              <w:rPr>
                <w:rFonts w:ascii="Times New Roman" w:eastAsia="宋体" w:hAnsi="Times New Roman" w:cs="Times New Roman"/>
                <w:kern w:val="22"/>
                <w:sz w:val="22"/>
                <w:szCs w:val="22"/>
                <w:lang w:val="es-ES"/>
              </w:rPr>
              <w:t xml:space="preserve">, </w:t>
            </w:r>
            <w:proofErr w:type="spellStart"/>
            <w:r w:rsidR="004B4F2F" w:rsidRPr="00482C46">
              <w:rPr>
                <w:rFonts w:ascii="Times New Roman" w:eastAsia="宋体" w:hAnsi="Times New Roman" w:cs="Times New Roman"/>
                <w:kern w:val="22"/>
                <w:sz w:val="22"/>
                <w:szCs w:val="22"/>
                <w:lang w:val="es-ES"/>
              </w:rPr>
              <w:t>Remco</w:t>
            </w:r>
            <w:proofErr w:type="spellEnd"/>
            <w:r w:rsidR="004B4F2F" w:rsidRPr="00482C46">
              <w:rPr>
                <w:rFonts w:ascii="Times New Roman" w:eastAsia="宋体" w:hAnsi="Times New Roman" w:cs="Times New Roman"/>
                <w:kern w:val="22"/>
                <w:sz w:val="22"/>
                <w:szCs w:val="22"/>
                <w:lang w:val="es-ES"/>
              </w:rPr>
              <w:t xml:space="preserve"> van </w:t>
            </w:r>
            <w:proofErr w:type="spellStart"/>
            <w:r w:rsidR="004B4F2F" w:rsidRPr="00482C46">
              <w:rPr>
                <w:rFonts w:ascii="Times New Roman" w:eastAsia="宋体" w:hAnsi="Times New Roman" w:cs="Times New Roman"/>
                <w:kern w:val="22"/>
                <w:sz w:val="22"/>
                <w:szCs w:val="22"/>
                <w:lang w:val="es-ES"/>
              </w:rPr>
              <w:t>Merm</w:t>
            </w:r>
            <w:proofErr w:type="spellEnd"/>
            <w:r w:rsidR="004B4F2F" w:rsidRPr="00482C46">
              <w:rPr>
                <w:rFonts w:ascii="Times New Roman" w:eastAsia="宋体" w:hAnsi="Times New Roman" w:cs="Times New Roman"/>
                <w:kern w:val="22"/>
                <w:sz w:val="22"/>
                <w:szCs w:val="22"/>
                <w:lang w:val="es-ES"/>
              </w:rPr>
              <w:t xml:space="preserve">, Elena </w:t>
            </w:r>
            <w:proofErr w:type="spellStart"/>
            <w:r w:rsidR="004B4F2F" w:rsidRPr="00482C46">
              <w:rPr>
                <w:rFonts w:ascii="Times New Roman" w:eastAsia="宋体" w:hAnsi="Times New Roman" w:cs="Times New Roman"/>
                <w:kern w:val="22"/>
                <w:sz w:val="22"/>
                <w:szCs w:val="22"/>
                <w:lang w:val="es-ES"/>
              </w:rPr>
              <w:t>Osipova</w:t>
            </w:r>
            <w:proofErr w:type="spellEnd"/>
            <w:r w:rsidR="004B4F2F" w:rsidRPr="00482C46">
              <w:rPr>
                <w:rFonts w:ascii="Times New Roman" w:eastAsia="宋体" w:hAnsi="Times New Roman" w:cs="Times New Roman"/>
                <w:kern w:val="22"/>
                <w:sz w:val="22"/>
                <w:szCs w:val="22"/>
                <w:lang w:val="es-ES"/>
              </w:rPr>
              <w:t xml:space="preserve">, </w:t>
            </w:r>
            <w:proofErr w:type="spellStart"/>
            <w:r w:rsidR="004B4F2F" w:rsidRPr="00482C46">
              <w:rPr>
                <w:rFonts w:ascii="Times New Roman" w:eastAsia="宋体" w:hAnsi="Times New Roman" w:cs="Times New Roman"/>
                <w:kern w:val="22"/>
                <w:sz w:val="22"/>
                <w:szCs w:val="22"/>
                <w:lang w:val="es-ES"/>
              </w:rPr>
              <w:t>Yichuan</w:t>
            </w:r>
            <w:proofErr w:type="spellEnd"/>
            <w:r w:rsidR="004B4F2F" w:rsidRPr="00482C46">
              <w:rPr>
                <w:rFonts w:ascii="Times New Roman" w:eastAsia="宋体" w:hAnsi="Times New Roman" w:cs="Times New Roman"/>
                <w:kern w:val="22"/>
                <w:sz w:val="22"/>
                <w:szCs w:val="22"/>
                <w:lang w:val="es-ES"/>
              </w:rPr>
              <w:t xml:space="preserve"> Shi, Peter Bille Larsen (2017). </w:t>
            </w:r>
            <w:r w:rsidR="004B4F2F" w:rsidRPr="00482C46">
              <w:rPr>
                <w:rFonts w:ascii="Times New Roman" w:eastAsia="宋体" w:hAnsi="Times New Roman" w:cs="Times New Roman"/>
                <w:kern w:val="22"/>
                <w:sz w:val="22"/>
                <w:szCs w:val="22"/>
              </w:rPr>
              <w:t>World Heritage, Wilderness and Large Landscapes and Seascapes. Gland, Switzerland: IUCN. viii + 70pp,</w:t>
            </w:r>
            <w:r w:rsidR="004B4F2F" w:rsidRPr="00482C46">
              <w:rPr>
                <w:rFonts w:ascii="Times New Roman" w:eastAsia="宋体" w:hAnsi="Times New Roman" w:cs="Times New Roman"/>
                <w:kern w:val="22"/>
                <w:sz w:val="22"/>
                <w:szCs w:val="22"/>
              </w:rPr>
              <w:t xml:space="preserve"> </w:t>
            </w:r>
            <w:r w:rsidR="006B3753" w:rsidRPr="00482C46">
              <w:rPr>
                <w:rFonts w:ascii="Times New Roman" w:eastAsia="宋体" w:hAnsi="Times New Roman" w:cs="Times New Roman"/>
                <w:kern w:val="22"/>
                <w:sz w:val="22"/>
                <w:szCs w:val="22"/>
                <w:lang w:eastAsia="zh-CN"/>
              </w:rPr>
              <w:t>viii + 70pp</w:t>
            </w:r>
            <w:r w:rsidR="006B3753" w:rsidRPr="00482C46">
              <w:rPr>
                <w:rFonts w:ascii="Times New Roman" w:eastAsia="宋体" w:hAnsi="Times New Roman" w:cs="Times New Roman"/>
                <w:kern w:val="22"/>
                <w:sz w:val="22"/>
                <w:szCs w:val="22"/>
                <w:lang w:eastAsia="zh-CN"/>
              </w:rPr>
              <w:t>，</w:t>
            </w:r>
            <w:r w:rsidRPr="00482C46">
              <w:rPr>
                <w:rStyle w:val="Hyperlink"/>
                <w:rFonts w:ascii="Times New Roman" w:eastAsia="宋体" w:hAnsi="Times New Roman" w:cs="Times New Roman"/>
                <w:kern w:val="22"/>
                <w:sz w:val="22"/>
                <w:szCs w:val="22"/>
              </w:rPr>
              <w:fldChar w:fldCharType="begin"/>
            </w:r>
            <w:r w:rsidRPr="00482C46">
              <w:rPr>
                <w:rStyle w:val="Hyperlink"/>
                <w:rFonts w:ascii="Times New Roman" w:eastAsia="宋体" w:hAnsi="Times New Roman" w:cs="Times New Roman"/>
                <w:kern w:val="22"/>
                <w:sz w:val="22"/>
                <w:szCs w:val="22"/>
                <w:lang w:eastAsia="zh-CN"/>
              </w:rPr>
              <w:instrText>HYPERLINK "https://portals.iucn.org/library/sites/library/files/documents/2017-028.pdf"</w:instrText>
            </w:r>
            <w:r w:rsidRPr="00482C46">
              <w:rPr>
                <w:rStyle w:val="Hyperlink"/>
                <w:rFonts w:ascii="Times New Roman" w:eastAsia="宋体" w:hAnsi="Times New Roman" w:cs="Times New Roman"/>
                <w:kern w:val="22"/>
                <w:sz w:val="22"/>
                <w:szCs w:val="22"/>
              </w:rPr>
            </w:r>
            <w:r w:rsidRPr="00482C46">
              <w:rPr>
                <w:rStyle w:val="Hyperlink"/>
                <w:rFonts w:ascii="Times New Roman" w:eastAsia="宋体" w:hAnsi="Times New Roman" w:cs="Times New Roman"/>
                <w:kern w:val="22"/>
                <w:sz w:val="22"/>
                <w:szCs w:val="22"/>
              </w:rPr>
              <w:fldChar w:fldCharType="separate"/>
            </w:r>
            <w:r w:rsidRPr="00482C46">
              <w:rPr>
                <w:rStyle w:val="Hyperlink"/>
                <w:rFonts w:ascii="Times New Roman" w:eastAsia="宋体" w:hAnsi="Times New Roman" w:cs="Times New Roman"/>
                <w:kern w:val="22"/>
                <w:sz w:val="22"/>
                <w:szCs w:val="22"/>
                <w:lang w:eastAsia="zh-CN"/>
              </w:rPr>
              <w:t>https://portals.iucn.org/library/sites/library/files/documents/2017-028.pdf</w:t>
            </w:r>
            <w:r w:rsidRPr="00482C46">
              <w:rPr>
                <w:rStyle w:val="Hyperlink"/>
                <w:rFonts w:ascii="Times New Roman" w:eastAsia="宋体" w:hAnsi="Times New Roman" w:cs="Times New Roman"/>
                <w:kern w:val="22"/>
                <w:sz w:val="22"/>
                <w:szCs w:val="22"/>
              </w:rPr>
              <w:fldChar w:fldCharType="end"/>
            </w:r>
            <w:r w:rsidRPr="00482C46">
              <w:rPr>
                <w:rFonts w:ascii="Times New Roman" w:eastAsia="宋体" w:hAnsi="Times New Roman" w:cs="Times New Roman"/>
                <w:kern w:val="22"/>
                <w:sz w:val="22"/>
                <w:szCs w:val="22"/>
                <w:lang w:eastAsia="zh-CN"/>
              </w:rPr>
              <w:t>）</w:t>
            </w:r>
          </w:p>
        </w:tc>
        <w:tc>
          <w:tcPr>
            <w:tcW w:w="1530" w:type="dxa"/>
          </w:tcPr>
          <w:p w14:paraId="05E2A1DF" w14:textId="3199A856" w:rsidR="00A82AE5" w:rsidRPr="00482C46" w:rsidRDefault="00A82AE5"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1</w:t>
            </w:r>
          </w:p>
        </w:tc>
      </w:tr>
      <w:tr w:rsidR="009E1D67" w:rsidRPr="005304DC" w14:paraId="4E59EB6D" w14:textId="77777777" w:rsidTr="00A333C9">
        <w:tc>
          <w:tcPr>
            <w:tcW w:w="2137" w:type="dxa"/>
          </w:tcPr>
          <w:p w14:paraId="45BBCD82" w14:textId="4EE89995"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恢复</w:t>
            </w:r>
          </w:p>
        </w:tc>
        <w:tc>
          <w:tcPr>
            <w:tcW w:w="5958" w:type="dxa"/>
          </w:tcPr>
          <w:p w14:paraId="50C7C825" w14:textId="1F56A739" w:rsidR="00B71303" w:rsidRPr="00482C46" w:rsidRDefault="00B378D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IPBES</w:t>
            </w:r>
            <w:r w:rsidR="001337B1" w:rsidRPr="00482C46">
              <w:rPr>
                <w:rFonts w:ascii="Times New Roman" w:eastAsia="宋体" w:hAnsi="Times New Roman" w:cs="Times New Roman"/>
                <w:kern w:val="22"/>
                <w:sz w:val="22"/>
                <w:szCs w:val="22"/>
                <w:lang w:eastAsia="zh-CN"/>
              </w:rPr>
              <w:t>把</w:t>
            </w:r>
            <w:r w:rsidR="00382884" w:rsidRPr="00482C46">
              <w:rPr>
                <w:rFonts w:ascii="Times New Roman" w:eastAsia="宋体" w:hAnsi="Times New Roman" w:cs="Times New Roman"/>
                <w:kern w:val="22"/>
                <w:sz w:val="22"/>
                <w:szCs w:val="22"/>
                <w:lang w:eastAsia="zh-CN"/>
              </w:rPr>
              <w:t>恢复定义为</w:t>
            </w:r>
            <w:r w:rsidR="00C63A9E" w:rsidRPr="00482C46">
              <w:rPr>
                <w:rFonts w:ascii="Times New Roman" w:eastAsia="宋体" w:hAnsi="Times New Roman" w:cs="Times New Roman"/>
                <w:kern w:val="22"/>
                <w:sz w:val="22"/>
                <w:szCs w:val="22"/>
                <w:lang w:eastAsia="zh-CN"/>
              </w:rPr>
              <w:t>“</w:t>
            </w:r>
            <w:r w:rsidR="00382884" w:rsidRPr="00482C46">
              <w:rPr>
                <w:rFonts w:ascii="Times New Roman" w:eastAsia="宋体" w:hAnsi="Times New Roman" w:cs="Times New Roman"/>
                <w:kern w:val="22"/>
                <w:sz w:val="22"/>
                <w:szCs w:val="22"/>
                <w:lang w:eastAsia="zh-CN"/>
              </w:rPr>
              <w:t>启动或加速</w:t>
            </w:r>
            <w:r w:rsidR="001337B1" w:rsidRPr="00482C46">
              <w:rPr>
                <w:rFonts w:ascii="Times New Roman" w:eastAsia="宋体" w:hAnsi="Times New Roman" w:cs="Times New Roman"/>
                <w:kern w:val="22"/>
                <w:sz w:val="22"/>
                <w:szCs w:val="22"/>
                <w:lang w:eastAsia="zh-CN"/>
              </w:rPr>
              <w:t>一个</w:t>
            </w:r>
            <w:r w:rsidR="00382884" w:rsidRPr="00482C46">
              <w:rPr>
                <w:rFonts w:ascii="Times New Roman" w:eastAsia="宋体" w:hAnsi="Times New Roman" w:cs="Times New Roman"/>
                <w:kern w:val="22"/>
                <w:sz w:val="22"/>
                <w:szCs w:val="22"/>
                <w:lang w:eastAsia="zh-CN"/>
              </w:rPr>
              <w:t>生态系统从退化状态恢复的任何有意活动</w:t>
            </w:r>
            <w:r w:rsidR="00C63A9E" w:rsidRPr="00482C46">
              <w:rPr>
                <w:rFonts w:ascii="Times New Roman" w:eastAsia="宋体" w:hAnsi="Times New Roman" w:cs="Times New Roman"/>
                <w:kern w:val="22"/>
                <w:sz w:val="22"/>
                <w:szCs w:val="22"/>
                <w:lang w:eastAsia="zh-CN"/>
              </w:rPr>
              <w:t>”</w:t>
            </w:r>
            <w:r w:rsidR="008F66B4" w:rsidRPr="00482C46">
              <w:rPr>
                <w:rFonts w:ascii="Times New Roman" w:eastAsia="宋体" w:hAnsi="Times New Roman" w:cs="Times New Roman"/>
                <w:kern w:val="22"/>
                <w:sz w:val="22"/>
                <w:szCs w:val="22"/>
                <w:lang w:eastAsia="zh-CN"/>
              </w:rPr>
              <w:t>（</w:t>
            </w:r>
            <w:r w:rsidR="00382884" w:rsidRPr="00482C46">
              <w:rPr>
                <w:rFonts w:ascii="Times New Roman" w:eastAsia="宋体" w:hAnsi="Times New Roman" w:cs="Times New Roman"/>
                <w:kern w:val="22"/>
                <w:sz w:val="22"/>
                <w:szCs w:val="22"/>
                <w:lang w:eastAsia="zh-CN"/>
              </w:rPr>
              <w:t>2019</w:t>
            </w:r>
            <w:r w:rsidR="008F66B4" w:rsidRPr="00482C46">
              <w:rPr>
                <w:rFonts w:ascii="Times New Roman" w:eastAsia="宋体" w:hAnsi="Times New Roman" w:cs="Times New Roman"/>
                <w:kern w:val="22"/>
                <w:sz w:val="22"/>
                <w:szCs w:val="22"/>
                <w:lang w:eastAsia="zh-CN"/>
              </w:rPr>
              <w:t>）</w:t>
            </w:r>
            <w:r w:rsidR="00382884" w:rsidRPr="00482C46">
              <w:rPr>
                <w:rFonts w:ascii="Times New Roman" w:eastAsia="宋体" w:hAnsi="Times New Roman" w:cs="Times New Roman"/>
                <w:kern w:val="22"/>
                <w:sz w:val="22"/>
                <w:szCs w:val="22"/>
                <w:lang w:eastAsia="zh-CN"/>
              </w:rPr>
              <w:t>。这一定义涵盖退化状态的所有形式和强度，从这个意义上说，</w:t>
            </w:r>
            <w:r w:rsidR="0029781A" w:rsidRPr="00482C46">
              <w:rPr>
                <w:rFonts w:ascii="Times New Roman" w:eastAsia="宋体" w:hAnsi="Times New Roman" w:cs="Times New Roman"/>
                <w:kern w:val="22"/>
                <w:sz w:val="22"/>
                <w:szCs w:val="22"/>
                <w:lang w:eastAsia="zh-CN"/>
              </w:rPr>
              <w:t>它</w:t>
            </w:r>
            <w:r w:rsidR="00382884" w:rsidRPr="00482C46">
              <w:rPr>
                <w:rFonts w:ascii="Times New Roman" w:eastAsia="宋体" w:hAnsi="Times New Roman" w:cs="Times New Roman"/>
                <w:kern w:val="22"/>
                <w:sz w:val="22"/>
                <w:szCs w:val="22"/>
                <w:lang w:eastAsia="zh-CN"/>
              </w:rPr>
              <w:t>包括了生态恢复学会采用的定义。</w:t>
            </w:r>
            <w:r w:rsidR="0029781A" w:rsidRPr="00482C46">
              <w:rPr>
                <w:rFonts w:ascii="Times New Roman" w:eastAsia="宋体" w:hAnsi="Times New Roman" w:cs="Times New Roman"/>
                <w:kern w:val="22"/>
                <w:sz w:val="22"/>
                <w:szCs w:val="22"/>
                <w:lang w:eastAsia="zh-CN"/>
              </w:rPr>
              <w:t>（</w:t>
            </w:r>
            <w:hyperlink r:id="rId20" w:history="1">
              <w:r w:rsidR="004D4AC1" w:rsidRPr="00482C46">
                <w:rPr>
                  <w:rStyle w:val="Hyperlink"/>
                  <w:rFonts w:ascii="Times New Roman" w:eastAsia="宋体" w:hAnsi="Times New Roman" w:cs="Times New Roman"/>
                  <w:kern w:val="22"/>
                  <w:sz w:val="22"/>
                  <w:szCs w:val="22"/>
                  <w:lang w:eastAsia="zh-CN"/>
                </w:rPr>
                <w:t>https://www.cbd.int/doc/c/fcd6/bfba/38ebc826221543e322173507/post2020-ws-2019-11-03-en.pdf</w:t>
              </w:r>
            </w:hyperlink>
            <w:r w:rsidR="004D4AC1" w:rsidRPr="00482C46">
              <w:rPr>
                <w:rFonts w:ascii="Times New Roman" w:eastAsia="宋体" w:hAnsi="Times New Roman" w:cs="Times New Roman"/>
                <w:sz w:val="22"/>
                <w:szCs w:val="22"/>
                <w:u w:val="single"/>
                <w:lang w:eastAsia="zh-CN"/>
              </w:rPr>
              <w:t>，</w:t>
            </w:r>
            <w:r w:rsidR="005304DC" w:rsidRPr="00482C46">
              <w:rPr>
                <w:rFonts w:ascii="Times New Roman" w:eastAsia="宋体" w:hAnsi="Times New Roman" w:cs="Times New Roman"/>
                <w:sz w:val="22"/>
                <w:szCs w:val="22"/>
                <w:u w:val="single"/>
                <w:lang w:eastAsia="zh-CN"/>
              </w:rPr>
              <w:t>还见</w:t>
            </w:r>
            <w:hyperlink r:id="rId21" w:history="1">
              <w:r w:rsidR="004D4AC1" w:rsidRPr="00482C46">
                <w:rPr>
                  <w:rStyle w:val="Hyperlink"/>
                  <w:rFonts w:ascii="Times New Roman" w:eastAsia="宋体" w:hAnsi="Times New Roman" w:cs="Times New Roman"/>
                  <w:sz w:val="22"/>
                  <w:szCs w:val="22"/>
                  <w:lang w:eastAsia="zh-CN"/>
                </w:rPr>
                <w:t>生态系统恢复：短期行动计划</w:t>
              </w:r>
            </w:hyperlink>
            <w:hyperlink r:id="rId22" w:history="1">
              <w:r w:rsidR="004D4AC1" w:rsidRPr="00482C46">
                <w:rPr>
                  <w:rStyle w:val="Hyperlink"/>
                  <w:rFonts w:ascii="Times New Roman" w:eastAsia="宋体" w:hAnsi="Times New Roman" w:cs="Times New Roman"/>
                  <w:sz w:val="22"/>
                  <w:szCs w:val="22"/>
                  <w:lang w:eastAsia="zh-CN"/>
                </w:rPr>
                <w:t>CBD/COP/DEC/XIII/5</w:t>
              </w:r>
            </w:hyperlink>
            <w:r w:rsidR="008F66B4" w:rsidRPr="00482C46">
              <w:rPr>
                <w:rFonts w:ascii="Times New Roman" w:eastAsia="宋体" w:hAnsi="Times New Roman" w:cs="Times New Roman"/>
                <w:kern w:val="22"/>
                <w:sz w:val="22"/>
                <w:szCs w:val="22"/>
                <w:lang w:eastAsia="zh-CN"/>
              </w:rPr>
              <w:t>）</w:t>
            </w:r>
          </w:p>
          <w:p w14:paraId="5ECF99AA" w14:textId="77777777" w:rsidR="0029781A" w:rsidRPr="00482C46" w:rsidRDefault="0038288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生态系统恢复意味着</w:t>
            </w:r>
            <w:r w:rsidR="008336E2"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协助恢复已经退化或被破坏的生态系统，以及保护仍然完整的生态系统</w:t>
            </w:r>
            <w:r w:rsidR="008336E2"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r w:rsidR="00B378DC" w:rsidRPr="00482C46">
              <w:rPr>
                <w:rFonts w:ascii="Times New Roman" w:eastAsia="宋体" w:hAnsi="Times New Roman" w:cs="Times New Roman"/>
                <w:kern w:val="22"/>
                <w:sz w:val="22"/>
                <w:szCs w:val="22"/>
                <w:lang w:eastAsia="zh-CN"/>
              </w:rPr>
              <w:t>恢复可以有多种方式</w:t>
            </w:r>
            <w:r w:rsidR="00B378DC" w:rsidRPr="00482C46">
              <w:rPr>
                <w:rFonts w:ascii="Times New Roman" w:eastAsia="宋体" w:hAnsi="Times New Roman" w:cs="Times New Roman"/>
                <w:kern w:val="22"/>
                <w:sz w:val="22"/>
                <w:szCs w:val="22"/>
                <w:lang w:eastAsia="zh-CN"/>
              </w:rPr>
              <w:t>——</w:t>
            </w:r>
            <w:r w:rsidR="00B378DC" w:rsidRPr="00482C46">
              <w:rPr>
                <w:rFonts w:ascii="Times New Roman" w:eastAsia="宋体" w:hAnsi="Times New Roman" w:cs="Times New Roman"/>
                <w:kern w:val="22"/>
                <w:sz w:val="22"/>
                <w:szCs w:val="22"/>
                <w:lang w:eastAsia="zh-CN"/>
              </w:rPr>
              <w:t>例如通过积极种植或消除压力，使大自然自行恢复。将生态系统恢复到原始状态并不总是可以实现的，也不一定是可取的。</w:t>
            </w:r>
          </w:p>
          <w:p w14:paraId="51CC37DC" w14:textId="2D6B6E18" w:rsidR="00B71303" w:rsidRPr="00482C46" w:rsidDel="00AB4CB3"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C91DC3" w:rsidRPr="00482C46">
              <w:rPr>
                <w:rFonts w:ascii="Times New Roman" w:eastAsia="宋体" w:hAnsi="Times New Roman" w:cs="Times New Roman"/>
                <w:kern w:val="22"/>
                <w:sz w:val="22"/>
                <w:szCs w:val="22"/>
                <w:lang w:val="en-US" w:eastAsia="zh-CN"/>
              </w:rPr>
              <w:t>联合国生态系统恢复十年</w:t>
            </w:r>
            <w:r w:rsidR="00B71303" w:rsidRPr="00482C46">
              <w:rPr>
                <w:rFonts w:ascii="Times New Roman" w:eastAsia="宋体" w:hAnsi="Times New Roman" w:cs="Times New Roman"/>
                <w:kern w:val="22"/>
                <w:sz w:val="22"/>
                <w:szCs w:val="22"/>
                <w:lang w:eastAsia="zh-CN"/>
              </w:rPr>
              <w:t xml:space="preserve">, </w:t>
            </w:r>
            <w:hyperlink r:id="rId23" w:history="1">
              <w:r w:rsidR="00B71303" w:rsidRPr="00482C46">
                <w:rPr>
                  <w:rStyle w:val="Hyperlink"/>
                  <w:rFonts w:ascii="Times New Roman" w:eastAsia="宋体" w:hAnsi="Times New Roman" w:cs="Times New Roman"/>
                  <w:kern w:val="22"/>
                  <w:sz w:val="22"/>
                  <w:szCs w:val="22"/>
                  <w:lang w:eastAsia="zh-CN"/>
                </w:rPr>
                <w:t>https://www.decadeonrestoration.org/what-ecosystem-restoration</w:t>
              </w:r>
            </w:hyperlink>
            <w:r w:rsidRPr="00482C46">
              <w:rPr>
                <w:rFonts w:ascii="Times New Roman" w:eastAsia="宋体" w:hAnsi="Times New Roman" w:cs="Times New Roman"/>
                <w:kern w:val="22"/>
                <w:sz w:val="22"/>
                <w:szCs w:val="22"/>
                <w:lang w:eastAsia="zh-CN"/>
              </w:rPr>
              <w:t>）</w:t>
            </w:r>
          </w:p>
        </w:tc>
        <w:tc>
          <w:tcPr>
            <w:tcW w:w="1530" w:type="dxa"/>
          </w:tcPr>
          <w:p w14:paraId="2287C9EA" w14:textId="123C835B"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2</w:t>
            </w:r>
          </w:p>
        </w:tc>
      </w:tr>
      <w:tr w:rsidR="009E1D67" w:rsidRPr="009E1D67" w14:paraId="0F707B67" w14:textId="77777777" w:rsidTr="00A333C9">
        <w:tc>
          <w:tcPr>
            <w:tcW w:w="2137" w:type="dxa"/>
          </w:tcPr>
          <w:p w14:paraId="6AA99122" w14:textId="12E1AAE8"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退化的生态系统</w:t>
            </w:r>
          </w:p>
        </w:tc>
        <w:tc>
          <w:tcPr>
            <w:tcW w:w="5958" w:type="dxa"/>
          </w:tcPr>
          <w:p w14:paraId="53B65C7D" w14:textId="31F83917" w:rsidR="008336E2" w:rsidRPr="00482C46" w:rsidRDefault="008336E2"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土地退化可能是由于生物多样性、生态系统功能或服务的丧失。从生态角度来看，土地退化可能包括生态系统类别或用途的彻底转变，例如将天然草原</w:t>
            </w:r>
            <w:r w:rsidR="0029781A" w:rsidRPr="00482C46">
              <w:rPr>
                <w:rFonts w:ascii="Times New Roman" w:eastAsia="宋体" w:hAnsi="Times New Roman" w:cs="Times New Roman"/>
                <w:kern w:val="22"/>
                <w:sz w:val="22"/>
                <w:szCs w:val="22"/>
                <w:lang w:eastAsia="zh-CN"/>
              </w:rPr>
              <w:t>改</w:t>
            </w:r>
            <w:r w:rsidRPr="00482C46">
              <w:rPr>
                <w:rFonts w:ascii="Times New Roman" w:eastAsia="宋体" w:hAnsi="Times New Roman" w:cs="Times New Roman"/>
                <w:kern w:val="22"/>
                <w:sz w:val="22"/>
                <w:szCs w:val="22"/>
                <w:lang w:eastAsia="zh-CN"/>
              </w:rPr>
              <w:t>为</w:t>
            </w:r>
            <w:r w:rsidR="007573FB" w:rsidRPr="00482C46">
              <w:rPr>
                <w:rFonts w:ascii="Times New Roman" w:eastAsia="宋体" w:hAnsi="Times New Roman" w:cs="Times New Roman"/>
                <w:kern w:val="22"/>
                <w:sz w:val="22"/>
                <w:szCs w:val="22"/>
                <w:lang w:eastAsia="zh-CN"/>
              </w:rPr>
              <w:t>农</w:t>
            </w:r>
            <w:r w:rsidRPr="00482C46">
              <w:rPr>
                <w:rFonts w:ascii="Times New Roman" w:eastAsia="宋体" w:hAnsi="Times New Roman" w:cs="Times New Roman"/>
                <w:kern w:val="22"/>
                <w:sz w:val="22"/>
                <w:szCs w:val="22"/>
                <w:lang w:eastAsia="zh-CN"/>
              </w:rPr>
              <w:t>田，</w:t>
            </w:r>
            <w:r w:rsidR="0018472B" w:rsidRPr="00482C46">
              <w:rPr>
                <w:rFonts w:ascii="Times New Roman" w:eastAsia="宋体" w:hAnsi="Times New Roman" w:cs="Times New Roman"/>
                <w:kern w:val="22"/>
                <w:sz w:val="22"/>
                <w:szCs w:val="22"/>
                <w:lang w:eastAsia="zh-CN"/>
              </w:rPr>
              <w:t>提供</w:t>
            </w:r>
            <w:r w:rsidRPr="00482C46">
              <w:rPr>
                <w:rFonts w:ascii="Times New Roman" w:eastAsia="宋体" w:hAnsi="Times New Roman" w:cs="Times New Roman"/>
                <w:kern w:val="22"/>
                <w:sz w:val="22"/>
                <w:szCs w:val="22"/>
                <w:lang w:eastAsia="zh-CN"/>
              </w:rPr>
              <w:t>不同的效益，但也包括</w:t>
            </w:r>
            <w:r w:rsidRPr="00482C46">
              <w:rPr>
                <w:rFonts w:ascii="Times New Roman" w:eastAsia="宋体" w:hAnsi="Times New Roman" w:cs="Times New Roman"/>
                <w:kern w:val="22"/>
                <w:sz w:val="22"/>
                <w:szCs w:val="22"/>
                <w:lang w:eastAsia="zh-CN"/>
              </w:rPr>
              <w:t>“</w:t>
            </w:r>
            <w:r w:rsidR="0018472B" w:rsidRPr="00482C46">
              <w:rPr>
                <w:rFonts w:ascii="Times New Roman" w:eastAsia="宋体" w:hAnsi="Times New Roman" w:cs="Times New Roman"/>
                <w:kern w:val="22"/>
                <w:sz w:val="22"/>
                <w:szCs w:val="22"/>
                <w:lang w:eastAsia="zh-CN"/>
              </w:rPr>
              <w:t>自</w:t>
            </w:r>
            <w:r w:rsidRPr="00482C46">
              <w:rPr>
                <w:rFonts w:ascii="Times New Roman" w:eastAsia="宋体" w:hAnsi="Times New Roman" w:cs="Times New Roman"/>
                <w:kern w:val="22"/>
                <w:sz w:val="22"/>
                <w:szCs w:val="22"/>
                <w:lang w:eastAsia="zh-CN"/>
              </w:rPr>
              <w:t>然</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w:t>
            </w:r>
            <w:r w:rsidRPr="00482C46">
              <w:rPr>
                <w:rFonts w:ascii="Times New Roman" w:eastAsia="宋体" w:hAnsi="Times New Roman" w:cs="Times New Roman"/>
                <w:kern w:val="22"/>
                <w:sz w:val="22"/>
                <w:szCs w:val="22"/>
                <w:lang w:eastAsia="zh-CN"/>
              </w:rPr>
              <w:t>“</w:t>
            </w:r>
            <w:r w:rsidR="0018472B" w:rsidRPr="00482C46">
              <w:rPr>
                <w:rFonts w:ascii="Times New Roman" w:eastAsia="宋体" w:hAnsi="Times New Roman" w:cs="Times New Roman"/>
                <w:kern w:val="22"/>
                <w:sz w:val="22"/>
                <w:szCs w:val="22"/>
                <w:lang w:eastAsia="zh-CN"/>
              </w:rPr>
              <w:t>转型</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系统的退化。自然生态系统在</w:t>
            </w:r>
            <w:r w:rsidR="0018472B" w:rsidRPr="00482C46">
              <w:rPr>
                <w:rFonts w:ascii="Times New Roman" w:eastAsia="宋体" w:hAnsi="Times New Roman" w:cs="Times New Roman"/>
                <w:kern w:val="22"/>
                <w:sz w:val="22"/>
                <w:szCs w:val="22"/>
                <w:lang w:eastAsia="zh-CN"/>
              </w:rPr>
              <w:t>转型</w:t>
            </w:r>
            <w:r w:rsidRPr="00482C46">
              <w:rPr>
                <w:rFonts w:ascii="Times New Roman" w:eastAsia="宋体" w:hAnsi="Times New Roman" w:cs="Times New Roman"/>
                <w:kern w:val="22"/>
                <w:sz w:val="22"/>
                <w:szCs w:val="22"/>
                <w:lang w:eastAsia="zh-CN"/>
              </w:rPr>
              <w:t>之前往往</w:t>
            </w:r>
            <w:r w:rsidR="0018472B" w:rsidRPr="00482C46">
              <w:rPr>
                <w:rFonts w:ascii="Times New Roman" w:eastAsia="宋体" w:hAnsi="Times New Roman" w:cs="Times New Roman"/>
                <w:kern w:val="22"/>
                <w:sz w:val="22"/>
                <w:szCs w:val="22"/>
                <w:lang w:eastAsia="zh-CN"/>
              </w:rPr>
              <w:t>已经</w:t>
            </w:r>
            <w:r w:rsidRPr="00482C46">
              <w:rPr>
                <w:rFonts w:ascii="Times New Roman" w:eastAsia="宋体" w:hAnsi="Times New Roman" w:cs="Times New Roman"/>
                <w:kern w:val="22"/>
                <w:sz w:val="22"/>
                <w:szCs w:val="22"/>
                <w:lang w:eastAsia="zh-CN"/>
              </w:rPr>
              <w:t>退化。这种</w:t>
            </w:r>
            <w:r w:rsidR="0018472B" w:rsidRPr="00482C46">
              <w:rPr>
                <w:rFonts w:ascii="Times New Roman" w:eastAsia="宋体" w:hAnsi="Times New Roman" w:cs="Times New Roman"/>
                <w:kern w:val="22"/>
                <w:sz w:val="22"/>
                <w:szCs w:val="22"/>
                <w:lang w:eastAsia="zh-CN"/>
              </w:rPr>
              <w:t>转类</w:t>
            </w:r>
            <w:r w:rsidRPr="00482C46">
              <w:rPr>
                <w:rFonts w:ascii="Times New Roman" w:eastAsia="宋体" w:hAnsi="Times New Roman" w:cs="Times New Roman"/>
                <w:kern w:val="22"/>
                <w:sz w:val="22"/>
                <w:szCs w:val="22"/>
                <w:lang w:eastAsia="zh-CN"/>
              </w:rPr>
              <w:t>产生的</w:t>
            </w:r>
            <w:r w:rsidR="0018472B" w:rsidRPr="00482C46">
              <w:rPr>
                <w:rFonts w:ascii="Times New Roman" w:eastAsia="宋体" w:hAnsi="Times New Roman" w:cs="Times New Roman"/>
                <w:kern w:val="22"/>
                <w:sz w:val="22"/>
                <w:szCs w:val="22"/>
                <w:lang w:eastAsia="zh-CN"/>
              </w:rPr>
              <w:t>转型</w:t>
            </w:r>
            <w:r w:rsidRPr="00482C46">
              <w:rPr>
                <w:rFonts w:ascii="Times New Roman" w:eastAsia="宋体" w:hAnsi="Times New Roman" w:cs="Times New Roman"/>
                <w:kern w:val="22"/>
                <w:sz w:val="22"/>
                <w:szCs w:val="22"/>
                <w:lang w:eastAsia="zh-CN"/>
              </w:rPr>
              <w:t>生态系统</w:t>
            </w:r>
            <w:r w:rsidR="0018472B" w:rsidRPr="00482C46">
              <w:rPr>
                <w:rFonts w:ascii="Times New Roman" w:eastAsia="宋体" w:hAnsi="Times New Roman" w:cs="Times New Roman"/>
                <w:kern w:val="22"/>
                <w:sz w:val="22"/>
                <w:szCs w:val="22"/>
                <w:lang w:eastAsia="zh-CN"/>
              </w:rPr>
              <w:t>也</w:t>
            </w:r>
            <w:r w:rsidRPr="00482C46">
              <w:rPr>
                <w:rFonts w:ascii="Times New Roman" w:eastAsia="宋体" w:hAnsi="Times New Roman" w:cs="Times New Roman"/>
                <w:kern w:val="22"/>
                <w:sz w:val="22"/>
                <w:szCs w:val="22"/>
                <w:lang w:eastAsia="zh-CN"/>
              </w:rPr>
              <w:t>可能退化，</w:t>
            </w:r>
            <w:r w:rsidR="009C38B2" w:rsidRPr="00482C46">
              <w:rPr>
                <w:rFonts w:ascii="Times New Roman" w:eastAsia="宋体" w:hAnsi="Times New Roman" w:cs="Times New Roman"/>
                <w:kern w:val="22"/>
                <w:sz w:val="22"/>
                <w:szCs w:val="22"/>
                <w:lang w:eastAsia="zh-CN"/>
              </w:rPr>
              <w:t>提供的</w:t>
            </w:r>
            <w:r w:rsidRPr="00482C46">
              <w:rPr>
                <w:rFonts w:ascii="Times New Roman" w:eastAsia="宋体" w:hAnsi="Times New Roman" w:cs="Times New Roman"/>
                <w:kern w:val="22"/>
                <w:sz w:val="22"/>
                <w:szCs w:val="22"/>
                <w:lang w:eastAsia="zh-CN"/>
              </w:rPr>
              <w:t>新功能减少</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例如农田土壤退化和土壤肥力下降导致作物减产</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p>
          <w:p w14:paraId="16070D3E" w14:textId="246B57F2" w:rsidR="008336E2" w:rsidRPr="00482C46" w:rsidRDefault="008336E2"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同样的概念也适用于海洋和淡水生态系统的退化。</w:t>
            </w:r>
            <w:r w:rsidR="00651B51" w:rsidRPr="00482C46">
              <w:rPr>
                <w:rFonts w:ascii="Times New Roman" w:eastAsia="宋体" w:hAnsi="Times New Roman" w:cs="Times New Roman"/>
                <w:kern w:val="22"/>
                <w:sz w:val="22"/>
                <w:szCs w:val="22"/>
                <w:lang w:eastAsia="zh-CN"/>
              </w:rPr>
              <w:t>退化的</w:t>
            </w:r>
            <w:r w:rsidR="009D3679" w:rsidRPr="00482C46">
              <w:rPr>
                <w:rFonts w:ascii="Times New Roman" w:eastAsia="宋体" w:hAnsi="Times New Roman" w:cs="Times New Roman"/>
                <w:kern w:val="22"/>
                <w:sz w:val="22"/>
                <w:szCs w:val="22"/>
                <w:lang w:eastAsia="zh-CN"/>
              </w:rPr>
              <w:t>表现</w:t>
            </w:r>
            <w:r w:rsidRPr="00482C46">
              <w:rPr>
                <w:rFonts w:ascii="Times New Roman" w:eastAsia="宋体" w:hAnsi="Times New Roman" w:cs="Times New Roman"/>
                <w:kern w:val="22"/>
                <w:sz w:val="22"/>
                <w:szCs w:val="22"/>
                <w:lang w:eastAsia="zh-CN"/>
              </w:rPr>
              <w:t>形式</w:t>
            </w:r>
            <w:r w:rsidR="00BB350C" w:rsidRPr="00482C46">
              <w:rPr>
                <w:rFonts w:ascii="Times New Roman" w:eastAsia="宋体" w:hAnsi="Times New Roman" w:cs="Times New Roman"/>
                <w:kern w:val="22"/>
                <w:sz w:val="22"/>
                <w:szCs w:val="22"/>
                <w:lang w:eastAsia="zh-CN"/>
              </w:rPr>
              <w:t>可能是</w:t>
            </w:r>
            <w:r w:rsidRPr="00482C46">
              <w:rPr>
                <w:rFonts w:ascii="Times New Roman" w:eastAsia="宋体" w:hAnsi="Times New Roman" w:cs="Times New Roman"/>
                <w:kern w:val="22"/>
                <w:sz w:val="22"/>
                <w:szCs w:val="22"/>
                <w:lang w:eastAsia="zh-CN"/>
              </w:rPr>
              <w:t>海洋群落的营养结构</w:t>
            </w:r>
            <w:r w:rsidR="009D3679" w:rsidRPr="00482C46">
              <w:rPr>
                <w:rFonts w:ascii="Times New Roman" w:eastAsia="宋体" w:hAnsi="Times New Roman" w:cs="Times New Roman"/>
                <w:kern w:val="22"/>
                <w:sz w:val="22"/>
                <w:szCs w:val="22"/>
                <w:lang w:eastAsia="zh-CN"/>
              </w:rPr>
              <w:t>发生</w:t>
            </w:r>
            <w:r w:rsidR="00651B51" w:rsidRPr="00482C46">
              <w:rPr>
                <w:rFonts w:ascii="Times New Roman" w:eastAsia="宋体" w:hAnsi="Times New Roman" w:cs="Times New Roman"/>
                <w:kern w:val="22"/>
                <w:sz w:val="22"/>
                <w:szCs w:val="22"/>
                <w:lang w:eastAsia="zh-CN"/>
              </w:rPr>
              <w:t>改变</w:t>
            </w:r>
            <w:r w:rsidR="008F66B4" w:rsidRPr="00482C46">
              <w:rPr>
                <w:rFonts w:ascii="Times New Roman" w:eastAsia="宋体" w:hAnsi="Times New Roman" w:cs="Times New Roman"/>
                <w:kern w:val="22"/>
                <w:sz w:val="22"/>
                <w:szCs w:val="22"/>
                <w:lang w:eastAsia="zh-CN"/>
              </w:rPr>
              <w:t>（</w:t>
            </w:r>
            <w:r w:rsidR="00651B51" w:rsidRPr="00482C46">
              <w:rPr>
                <w:rFonts w:ascii="Times New Roman" w:eastAsia="宋体" w:hAnsi="Times New Roman" w:cs="Times New Roman"/>
                <w:kern w:val="22"/>
                <w:sz w:val="22"/>
                <w:szCs w:val="22"/>
                <w:lang w:eastAsia="zh-CN"/>
              </w:rPr>
              <w:t>由于</w:t>
            </w:r>
            <w:r w:rsidRPr="00482C46">
              <w:rPr>
                <w:rFonts w:ascii="Times New Roman" w:eastAsia="宋体" w:hAnsi="Times New Roman" w:cs="Times New Roman"/>
                <w:kern w:val="22"/>
                <w:sz w:val="22"/>
                <w:szCs w:val="22"/>
                <w:lang w:eastAsia="zh-CN"/>
              </w:rPr>
              <w:t>捕捞压力和有选择地</w:t>
            </w:r>
            <w:r w:rsidR="009C38B2" w:rsidRPr="00482C46">
              <w:rPr>
                <w:rFonts w:ascii="Times New Roman" w:eastAsia="宋体" w:hAnsi="Times New Roman" w:cs="Times New Roman"/>
                <w:kern w:val="22"/>
                <w:sz w:val="22"/>
                <w:szCs w:val="22"/>
                <w:lang w:eastAsia="zh-CN"/>
              </w:rPr>
              <w:t>去</w:t>
            </w:r>
            <w:r w:rsidRPr="00482C46">
              <w:rPr>
                <w:rFonts w:ascii="Times New Roman" w:eastAsia="宋体" w:hAnsi="Times New Roman" w:cs="Times New Roman"/>
                <w:kern w:val="22"/>
                <w:sz w:val="22"/>
                <w:szCs w:val="22"/>
                <w:lang w:eastAsia="zh-CN"/>
              </w:rPr>
              <w:t>除物种</w:t>
            </w:r>
            <w:r w:rsidR="008F66B4" w:rsidRPr="00482C46">
              <w:rPr>
                <w:rFonts w:ascii="Times New Roman" w:eastAsia="宋体" w:hAnsi="Times New Roman" w:cs="Times New Roman"/>
                <w:kern w:val="22"/>
                <w:sz w:val="22"/>
                <w:szCs w:val="22"/>
                <w:lang w:eastAsia="zh-CN"/>
              </w:rPr>
              <w:t>）</w:t>
            </w:r>
            <w:r w:rsidR="009D3679"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软底栖动物和硬底栖动物</w:t>
            </w:r>
            <w:r w:rsidR="009D3679" w:rsidRPr="00482C46">
              <w:rPr>
                <w:rFonts w:ascii="Times New Roman" w:eastAsia="宋体" w:hAnsi="Times New Roman" w:cs="Times New Roman"/>
                <w:kern w:val="22"/>
                <w:sz w:val="22"/>
                <w:szCs w:val="22"/>
                <w:lang w:eastAsia="zh-CN"/>
              </w:rPr>
              <w:t>发生</w:t>
            </w:r>
            <w:r w:rsidR="00651B51" w:rsidRPr="00482C46">
              <w:rPr>
                <w:rFonts w:ascii="Times New Roman" w:eastAsia="宋体" w:hAnsi="Times New Roman" w:cs="Times New Roman"/>
                <w:kern w:val="22"/>
                <w:sz w:val="22"/>
                <w:szCs w:val="22"/>
                <w:lang w:eastAsia="zh-CN"/>
              </w:rPr>
              <w:t>改变</w:t>
            </w:r>
            <w:r w:rsidR="008F66B4" w:rsidRPr="00482C46">
              <w:rPr>
                <w:rFonts w:ascii="Times New Roman" w:eastAsia="宋体" w:hAnsi="Times New Roman" w:cs="Times New Roman"/>
                <w:kern w:val="22"/>
                <w:sz w:val="22"/>
                <w:szCs w:val="22"/>
                <w:lang w:eastAsia="zh-CN"/>
              </w:rPr>
              <w:t>（</w:t>
            </w:r>
            <w:r w:rsidR="00651B51" w:rsidRPr="00482C46">
              <w:rPr>
                <w:rFonts w:ascii="Times New Roman" w:eastAsia="宋体" w:hAnsi="Times New Roman" w:cs="Times New Roman"/>
                <w:kern w:val="22"/>
                <w:sz w:val="22"/>
                <w:szCs w:val="22"/>
                <w:lang w:eastAsia="zh-CN"/>
              </w:rPr>
              <w:t>由于使用拖网等</w:t>
            </w:r>
            <w:r w:rsidRPr="00482C46">
              <w:rPr>
                <w:rFonts w:ascii="Times New Roman" w:eastAsia="宋体" w:hAnsi="Times New Roman" w:cs="Times New Roman"/>
                <w:kern w:val="22"/>
                <w:sz w:val="22"/>
                <w:szCs w:val="22"/>
                <w:lang w:eastAsia="zh-CN"/>
              </w:rPr>
              <w:t>触</w:t>
            </w:r>
            <w:r w:rsidR="00651B51" w:rsidRPr="00482C46">
              <w:rPr>
                <w:rFonts w:ascii="Times New Roman" w:eastAsia="宋体" w:hAnsi="Times New Roman" w:cs="Times New Roman"/>
                <w:kern w:val="22"/>
                <w:sz w:val="22"/>
                <w:szCs w:val="22"/>
                <w:lang w:eastAsia="zh-CN"/>
              </w:rPr>
              <w:t>底</w:t>
            </w:r>
            <w:r w:rsidRPr="00482C46">
              <w:rPr>
                <w:rFonts w:ascii="Times New Roman" w:eastAsia="宋体" w:hAnsi="Times New Roman" w:cs="Times New Roman"/>
                <w:kern w:val="22"/>
                <w:sz w:val="22"/>
                <w:szCs w:val="22"/>
                <w:lang w:eastAsia="zh-CN"/>
              </w:rPr>
              <w:t>渔具</w:t>
            </w:r>
            <w:r w:rsidR="009D3679" w:rsidRPr="00482C46">
              <w:rPr>
                <w:rFonts w:ascii="Times New Roman" w:eastAsia="宋体" w:hAnsi="Times New Roman" w:cs="Times New Roman"/>
                <w:kern w:val="22"/>
                <w:sz w:val="22"/>
                <w:szCs w:val="22"/>
                <w:lang w:eastAsia="zh-CN"/>
              </w:rPr>
              <w:t>重复拖捞</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或建造人工礁。就水</w:t>
            </w:r>
            <w:r w:rsidRPr="00482C46">
              <w:rPr>
                <w:rFonts w:ascii="Times New Roman" w:eastAsia="宋体" w:hAnsi="Times New Roman" w:cs="Times New Roman"/>
                <w:kern w:val="22"/>
                <w:sz w:val="22"/>
                <w:szCs w:val="22"/>
                <w:lang w:eastAsia="zh-CN"/>
              </w:rPr>
              <w:lastRenderedPageBreak/>
              <w:t>生淡水生态系统而言，在河道上建造水坝和水库</w:t>
            </w:r>
            <w:r w:rsidR="009D3679"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或将自然湿地</w:t>
            </w:r>
            <w:r w:rsidR="00651B51" w:rsidRPr="00482C46">
              <w:rPr>
                <w:rFonts w:ascii="Times New Roman" w:eastAsia="宋体" w:hAnsi="Times New Roman" w:cs="Times New Roman"/>
                <w:kern w:val="22"/>
                <w:sz w:val="22"/>
                <w:szCs w:val="22"/>
                <w:lang w:eastAsia="zh-CN"/>
              </w:rPr>
              <w:t>改</w:t>
            </w:r>
            <w:r w:rsidRPr="00482C46">
              <w:rPr>
                <w:rFonts w:ascii="Times New Roman" w:eastAsia="宋体" w:hAnsi="Times New Roman" w:cs="Times New Roman"/>
                <w:kern w:val="22"/>
                <w:sz w:val="22"/>
                <w:szCs w:val="22"/>
                <w:lang w:eastAsia="zh-CN"/>
              </w:rPr>
              <w:t>为稻田</w:t>
            </w:r>
            <w:r w:rsidR="009D3679" w:rsidRPr="00482C46">
              <w:rPr>
                <w:rFonts w:ascii="Times New Roman" w:eastAsia="宋体" w:hAnsi="Times New Roman" w:cs="Times New Roman"/>
                <w:kern w:val="22"/>
                <w:sz w:val="22"/>
                <w:szCs w:val="22"/>
                <w:lang w:eastAsia="zh-CN"/>
              </w:rPr>
              <w:t>，都是</w:t>
            </w:r>
            <w:r w:rsidRPr="00482C46">
              <w:rPr>
                <w:rFonts w:ascii="Times New Roman" w:eastAsia="宋体" w:hAnsi="Times New Roman" w:cs="Times New Roman"/>
                <w:kern w:val="22"/>
                <w:sz w:val="22"/>
                <w:szCs w:val="22"/>
                <w:lang w:eastAsia="zh-CN"/>
              </w:rPr>
              <w:t>生态系统转型的例子。</w:t>
            </w:r>
          </w:p>
          <w:p w14:paraId="7FCFCB15" w14:textId="070DB881" w:rsidR="00B71303" w:rsidRPr="00482C46" w:rsidDel="00AB4CB3" w:rsidRDefault="008F66B4"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rPr>
              <w:t>（</w:t>
            </w:r>
            <w:hyperlink r:id="rId24" w:history="1">
              <w:r w:rsidR="00B71303" w:rsidRPr="00482C46">
                <w:rPr>
                  <w:rStyle w:val="Hyperlink"/>
                  <w:rFonts w:ascii="Times New Roman" w:eastAsia="宋体" w:hAnsi="Times New Roman" w:cs="Times New Roman"/>
                  <w:kern w:val="22"/>
                  <w:sz w:val="22"/>
                  <w:szCs w:val="22"/>
                  <w:lang w:eastAsia="zh-CN"/>
                </w:rPr>
                <w:t>CBD/POST2020/WS/2019/11/3</w:t>
              </w:r>
            </w:hyperlink>
            <w:r w:rsidRPr="00482C46">
              <w:rPr>
                <w:rFonts w:ascii="Times New Roman" w:eastAsia="宋体" w:hAnsi="Times New Roman" w:cs="Times New Roman"/>
                <w:kern w:val="22"/>
                <w:sz w:val="22"/>
                <w:szCs w:val="22"/>
              </w:rPr>
              <w:t>）</w:t>
            </w:r>
          </w:p>
        </w:tc>
        <w:tc>
          <w:tcPr>
            <w:tcW w:w="1530" w:type="dxa"/>
          </w:tcPr>
          <w:p w14:paraId="61AEF16B" w14:textId="27452113"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lastRenderedPageBreak/>
              <w:t>行动目标</w:t>
            </w:r>
            <w:proofErr w:type="spellEnd"/>
            <w:r w:rsidR="00B71303" w:rsidRPr="00482C46">
              <w:rPr>
                <w:rFonts w:ascii="Times New Roman" w:eastAsia="宋体" w:hAnsi="Times New Roman" w:cs="Times New Roman"/>
                <w:kern w:val="22"/>
                <w:sz w:val="22"/>
                <w:szCs w:val="22"/>
              </w:rPr>
              <w:t>2</w:t>
            </w:r>
          </w:p>
        </w:tc>
      </w:tr>
      <w:tr w:rsidR="009E1D67" w:rsidRPr="009E1D67" w14:paraId="4E9D2AF9" w14:textId="77777777" w:rsidTr="00A333C9">
        <w:tc>
          <w:tcPr>
            <w:tcW w:w="2137" w:type="dxa"/>
          </w:tcPr>
          <w:p w14:paraId="747BE443" w14:textId="45CD2B0A" w:rsidR="00FA6AC6" w:rsidRPr="00482C46" w:rsidRDefault="00FA6AC6"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保护区</w:t>
            </w:r>
          </w:p>
        </w:tc>
        <w:tc>
          <w:tcPr>
            <w:tcW w:w="5958" w:type="dxa"/>
          </w:tcPr>
          <w:p w14:paraId="50BFE718" w14:textId="0CF87ADF" w:rsidR="004E6696" w:rsidRPr="00482C46" w:rsidRDefault="004E6696" w:rsidP="00482C46">
            <w:pPr>
              <w:pStyle w:val="NormalWeb"/>
              <w:spacing w:before="60" w:beforeAutospacing="0" w:after="60" w:afterAutospacing="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保护区是指一个划定地理界限，为达到特定保护目标而指定或实行管制和管理的地区。（</w:t>
            </w:r>
            <w:r w:rsidRPr="00482C46">
              <w:rPr>
                <w:rStyle w:val="Hyperlink"/>
                <w:rFonts w:ascii="Times New Roman" w:eastAsia="宋体" w:hAnsi="Times New Roman" w:cs="Times New Roman"/>
                <w:kern w:val="22"/>
                <w:sz w:val="22"/>
                <w:szCs w:val="22"/>
                <w:lang w:val="en-GB"/>
              </w:rPr>
              <w:t>《</w:t>
            </w:r>
            <w:r w:rsidRPr="00482C46">
              <w:rPr>
                <w:rStyle w:val="Hyperlink"/>
                <w:rFonts w:ascii="Times New Roman" w:eastAsia="宋体" w:hAnsi="Times New Roman" w:cs="Times New Roman"/>
                <w:kern w:val="22"/>
                <w:sz w:val="22"/>
                <w:szCs w:val="22"/>
                <w:lang w:val="en-GB" w:eastAsia="zh-CN"/>
              </w:rPr>
              <w:fldChar w:fldCharType="begin"/>
            </w:r>
            <w:r w:rsidRPr="00482C46">
              <w:rPr>
                <w:rStyle w:val="Hyperlink"/>
                <w:rFonts w:ascii="Times New Roman" w:eastAsia="宋体" w:hAnsi="Times New Roman" w:cs="Times New Roman"/>
                <w:kern w:val="22"/>
                <w:sz w:val="22"/>
                <w:szCs w:val="22"/>
                <w:lang w:val="en-GB"/>
              </w:rPr>
              <w:instrText>HYPERLINK "https://www.cbd.int/doc/legal/cbd-zh.pdf"</w:instrText>
            </w:r>
            <w:r w:rsidRPr="00482C46">
              <w:rPr>
                <w:rStyle w:val="Hyperlink"/>
                <w:rFonts w:ascii="Times New Roman" w:eastAsia="宋体" w:hAnsi="Times New Roman" w:cs="Times New Roman"/>
                <w:kern w:val="22"/>
                <w:sz w:val="22"/>
                <w:szCs w:val="22"/>
                <w:lang w:val="en-GB" w:eastAsia="zh-CN"/>
              </w:rPr>
            </w:r>
            <w:r w:rsidRPr="00482C46">
              <w:rPr>
                <w:rStyle w:val="Hyperlink"/>
                <w:rFonts w:ascii="Times New Roman" w:eastAsia="宋体" w:hAnsi="Times New Roman" w:cs="Times New Roman"/>
                <w:kern w:val="22"/>
                <w:sz w:val="22"/>
                <w:szCs w:val="22"/>
                <w:lang w:val="en-GB" w:eastAsia="zh-CN"/>
              </w:rPr>
              <w:fldChar w:fldCharType="separate"/>
            </w:r>
            <w:r w:rsidRPr="00482C46">
              <w:rPr>
                <w:rStyle w:val="Hyperlink"/>
                <w:rFonts w:ascii="Times New Roman" w:eastAsia="宋体" w:hAnsi="Times New Roman" w:cs="Times New Roman"/>
                <w:kern w:val="22"/>
                <w:sz w:val="22"/>
                <w:szCs w:val="22"/>
                <w:lang w:val="en-GB" w:eastAsia="zh-CN"/>
              </w:rPr>
              <w:t>公约</w:t>
            </w:r>
            <w:r w:rsidRPr="00482C46">
              <w:rPr>
                <w:rStyle w:val="Hyperlink"/>
                <w:rFonts w:ascii="Times New Roman" w:eastAsia="宋体" w:hAnsi="Times New Roman" w:cs="Times New Roman"/>
                <w:kern w:val="22"/>
                <w:sz w:val="22"/>
                <w:szCs w:val="22"/>
                <w:lang w:val="en-GB" w:eastAsia="zh-CN"/>
              </w:rPr>
              <w:fldChar w:fldCharType="end"/>
            </w:r>
            <w:r w:rsidRPr="00482C46">
              <w:rPr>
                <w:rStyle w:val="Hyperlink"/>
                <w:rFonts w:ascii="Times New Roman" w:eastAsia="宋体" w:hAnsi="Times New Roman" w:cs="Times New Roman"/>
                <w:kern w:val="22"/>
                <w:sz w:val="22"/>
                <w:szCs w:val="22"/>
                <w:lang w:val="en-GB"/>
              </w:rPr>
              <w:t>》，第</w:t>
            </w:r>
            <w:r w:rsidRPr="00482C46">
              <w:rPr>
                <w:rStyle w:val="Hyperlink"/>
                <w:rFonts w:ascii="Times New Roman" w:eastAsia="宋体" w:hAnsi="Times New Roman" w:cs="Times New Roman"/>
                <w:kern w:val="22"/>
                <w:sz w:val="22"/>
                <w:szCs w:val="22"/>
                <w:lang w:val="en-GB"/>
              </w:rPr>
              <w:t>2</w:t>
            </w:r>
            <w:r w:rsidRPr="00482C46">
              <w:rPr>
                <w:rStyle w:val="Hyperlink"/>
                <w:rFonts w:ascii="Times New Roman" w:eastAsia="宋体" w:hAnsi="Times New Roman" w:cs="Times New Roman"/>
                <w:kern w:val="22"/>
                <w:sz w:val="22"/>
                <w:szCs w:val="22"/>
                <w:lang w:val="en-GB"/>
              </w:rPr>
              <w:t>条</w:t>
            </w:r>
            <w:r w:rsidRPr="00482C46">
              <w:rPr>
                <w:rFonts w:ascii="Times New Roman" w:eastAsia="宋体" w:hAnsi="Times New Roman" w:cs="Times New Roman"/>
                <w:sz w:val="22"/>
                <w:szCs w:val="22"/>
                <w:lang w:eastAsia="zh-CN"/>
              </w:rPr>
              <w:t>）</w:t>
            </w:r>
          </w:p>
          <w:p w14:paraId="39D5AA5A" w14:textId="6FD24399" w:rsidR="00FA6AC6" w:rsidRPr="00482C46" w:rsidRDefault="00FA6AC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保护区是一个</w:t>
            </w:r>
            <w:r w:rsidR="00E52A3B" w:rsidRPr="00482C46">
              <w:rPr>
                <w:rFonts w:ascii="Times New Roman" w:eastAsia="宋体" w:hAnsi="Times New Roman" w:cs="Times New Roman"/>
                <w:kern w:val="22"/>
                <w:sz w:val="22"/>
                <w:szCs w:val="22"/>
                <w:lang w:eastAsia="zh-CN"/>
              </w:rPr>
              <w:t>通过</w:t>
            </w:r>
            <w:r w:rsidRPr="00482C46">
              <w:rPr>
                <w:rFonts w:ascii="Times New Roman" w:eastAsia="宋体" w:hAnsi="Times New Roman" w:cs="Times New Roman"/>
                <w:kern w:val="22"/>
                <w:sz w:val="22"/>
                <w:szCs w:val="22"/>
                <w:lang w:eastAsia="zh-CN"/>
              </w:rPr>
              <w:t>法律或其他有效手段承认、专用和管理</w:t>
            </w:r>
            <w:r w:rsidR="009239CB" w:rsidRPr="00482C46">
              <w:rPr>
                <w:rFonts w:ascii="Times New Roman" w:eastAsia="宋体" w:hAnsi="Times New Roman" w:cs="Times New Roman"/>
                <w:kern w:val="22"/>
                <w:sz w:val="22"/>
                <w:szCs w:val="22"/>
                <w:lang w:eastAsia="zh-CN"/>
              </w:rPr>
              <w:t>的明确界定的地理空间</w:t>
            </w:r>
            <w:r w:rsidRPr="00482C46">
              <w:rPr>
                <w:rFonts w:ascii="Times New Roman" w:eastAsia="宋体" w:hAnsi="Times New Roman" w:cs="Times New Roman"/>
                <w:kern w:val="22"/>
                <w:sz w:val="22"/>
                <w:szCs w:val="22"/>
                <w:lang w:eastAsia="zh-CN"/>
              </w:rPr>
              <w:t>，</w:t>
            </w:r>
            <w:r w:rsidR="009239CB" w:rsidRPr="00482C46">
              <w:rPr>
                <w:rFonts w:ascii="Times New Roman" w:eastAsia="宋体" w:hAnsi="Times New Roman" w:cs="Times New Roman"/>
                <w:kern w:val="22"/>
                <w:sz w:val="22"/>
                <w:szCs w:val="22"/>
                <w:lang w:eastAsia="zh-CN"/>
              </w:rPr>
              <w:t>旨在</w:t>
            </w:r>
            <w:r w:rsidRPr="00482C46">
              <w:rPr>
                <w:rFonts w:ascii="Times New Roman" w:eastAsia="宋体" w:hAnsi="Times New Roman" w:cs="Times New Roman"/>
                <w:kern w:val="22"/>
                <w:sz w:val="22"/>
                <w:szCs w:val="22"/>
                <w:lang w:eastAsia="zh-CN"/>
              </w:rPr>
              <w:t>实现</w:t>
            </w:r>
            <w:r w:rsidR="00865616" w:rsidRPr="00482C46">
              <w:rPr>
                <w:rFonts w:ascii="Times New Roman" w:eastAsia="宋体" w:hAnsi="Times New Roman" w:cs="Times New Roman"/>
                <w:kern w:val="22"/>
                <w:sz w:val="22"/>
                <w:szCs w:val="22"/>
                <w:lang w:eastAsia="zh-CN"/>
              </w:rPr>
              <w:t>长期保护自然及其</w:t>
            </w:r>
            <w:r w:rsidRPr="00482C46">
              <w:rPr>
                <w:rFonts w:ascii="Times New Roman" w:eastAsia="宋体" w:hAnsi="Times New Roman" w:cs="Times New Roman"/>
                <w:kern w:val="22"/>
                <w:sz w:val="22"/>
                <w:szCs w:val="22"/>
                <w:lang w:eastAsia="zh-CN"/>
              </w:rPr>
              <w:t>生态系统服务和文化价值。</w:t>
            </w:r>
            <w:r w:rsidR="009239CB" w:rsidRPr="00482C46">
              <w:rPr>
                <w:rFonts w:ascii="Times New Roman" w:eastAsia="宋体" w:hAnsi="Times New Roman" w:cs="Times New Roman"/>
                <w:kern w:val="22"/>
                <w:sz w:val="22"/>
                <w:szCs w:val="22"/>
                <w:lang w:eastAsia="zh-CN"/>
              </w:rPr>
              <w:t xml:space="preserve"> </w:t>
            </w:r>
          </w:p>
          <w:p w14:paraId="4FF0D8FF" w14:textId="2A15CBA3" w:rsidR="00FA6AC6" w:rsidRPr="00482C46" w:rsidRDefault="00FA6AC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4B4F2F" w:rsidRPr="00482C46">
              <w:rPr>
                <w:rFonts w:ascii="Times New Roman" w:eastAsia="宋体" w:hAnsi="Times New Roman" w:cs="Times New Roman"/>
                <w:kern w:val="22"/>
                <w:sz w:val="22"/>
                <w:szCs w:val="22"/>
                <w:lang w:eastAsia="zh-CN"/>
              </w:rPr>
              <w:t xml:space="preserve">Dudley, N. (Editor) (2008). Guidelines for Applying Protected Area Management Categories. Gland, Switzerland: IUCN. x + 86 pp. WITH </w:t>
            </w:r>
            <w:proofErr w:type="spellStart"/>
            <w:r w:rsidR="004B4F2F" w:rsidRPr="00482C46">
              <w:rPr>
                <w:rFonts w:ascii="Times New Roman" w:eastAsia="宋体" w:hAnsi="Times New Roman" w:cs="Times New Roman"/>
                <w:kern w:val="22"/>
                <w:sz w:val="22"/>
                <w:szCs w:val="22"/>
                <w:lang w:eastAsia="zh-CN"/>
              </w:rPr>
              <w:t>Stolton</w:t>
            </w:r>
            <w:proofErr w:type="spellEnd"/>
            <w:r w:rsidR="004B4F2F" w:rsidRPr="00482C46">
              <w:rPr>
                <w:rFonts w:ascii="Times New Roman" w:eastAsia="宋体" w:hAnsi="Times New Roman" w:cs="Times New Roman"/>
                <w:kern w:val="22"/>
                <w:sz w:val="22"/>
                <w:szCs w:val="22"/>
                <w:lang w:eastAsia="zh-CN"/>
              </w:rPr>
              <w:t xml:space="preserve">, S., P. </w:t>
            </w:r>
            <w:proofErr w:type="spellStart"/>
            <w:r w:rsidR="004B4F2F" w:rsidRPr="00482C46">
              <w:rPr>
                <w:rFonts w:ascii="Times New Roman" w:eastAsia="宋体" w:hAnsi="Times New Roman" w:cs="Times New Roman"/>
                <w:kern w:val="22"/>
                <w:sz w:val="22"/>
                <w:szCs w:val="22"/>
                <w:lang w:eastAsia="zh-CN"/>
              </w:rPr>
              <w:t>Shadie</w:t>
            </w:r>
            <w:proofErr w:type="spellEnd"/>
            <w:r w:rsidR="004B4F2F" w:rsidRPr="00482C46">
              <w:rPr>
                <w:rFonts w:ascii="Times New Roman" w:eastAsia="宋体" w:hAnsi="Times New Roman" w:cs="Times New Roman"/>
                <w:kern w:val="22"/>
                <w:sz w:val="22"/>
                <w:szCs w:val="22"/>
                <w:lang w:eastAsia="zh-CN"/>
              </w:rPr>
              <w:t xml:space="preserve"> and N. Dudley (2013). IUCN WCPA Best Practice Guidance on Recognising Protected Areas and Assigning Management Categories and Governance Types, Best Practice Protected Area Guidelines Series No. 21, Gland, Switzerland:</w:t>
            </w:r>
            <w:r w:rsidR="004B4F2F" w:rsidRPr="00482C46">
              <w:rPr>
                <w:rFonts w:ascii="Times New Roman" w:eastAsia="宋体" w:hAnsi="Times New Roman" w:cs="Times New Roman"/>
                <w:kern w:val="22"/>
                <w:sz w:val="22"/>
                <w:szCs w:val="22"/>
                <w:lang w:eastAsia="zh-CN"/>
              </w:rPr>
              <w:br/>
              <w:t xml:space="preserve">IUCN. xx pp., </w:t>
            </w:r>
            <w:hyperlink r:id="rId25" w:history="1">
              <w:r w:rsidRPr="00482C46">
                <w:rPr>
                  <w:rStyle w:val="Hyperlink"/>
                  <w:rFonts w:ascii="Times New Roman" w:eastAsia="宋体" w:hAnsi="Times New Roman" w:cs="Times New Roman"/>
                  <w:kern w:val="22"/>
                  <w:sz w:val="22"/>
                  <w:szCs w:val="22"/>
                  <w:lang w:eastAsia="zh-CN"/>
                </w:rPr>
                <w:t>https://portals.iucn.org/library/sites/library/files/documents/pag-021.pdf</w:t>
              </w:r>
            </w:hyperlink>
            <w:r w:rsidRPr="00482C46">
              <w:rPr>
                <w:rFonts w:ascii="Times New Roman" w:eastAsia="宋体" w:hAnsi="Times New Roman" w:cs="Times New Roman"/>
                <w:kern w:val="22"/>
                <w:sz w:val="22"/>
                <w:szCs w:val="22"/>
                <w:lang w:eastAsia="zh-CN"/>
              </w:rPr>
              <w:t>）</w:t>
            </w:r>
          </w:p>
        </w:tc>
        <w:tc>
          <w:tcPr>
            <w:tcW w:w="1530" w:type="dxa"/>
          </w:tcPr>
          <w:p w14:paraId="65C195D0" w14:textId="69539021" w:rsidR="00FA6AC6" w:rsidRPr="00482C46" w:rsidRDefault="00FA6AC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3</w:t>
            </w:r>
          </w:p>
        </w:tc>
      </w:tr>
      <w:tr w:rsidR="009E1D67" w:rsidRPr="009E1D67" w14:paraId="096CB8CD" w14:textId="77777777" w:rsidTr="00A333C9">
        <w:tc>
          <w:tcPr>
            <w:tcW w:w="2137" w:type="dxa"/>
          </w:tcPr>
          <w:p w14:paraId="7769F7C2" w14:textId="2216FBC6" w:rsidR="000D47AE" w:rsidRPr="00482C46" w:rsidRDefault="00592C2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其他有效区域保护措</w:t>
            </w:r>
            <w:r w:rsidRPr="00482C46">
              <w:rPr>
                <w:rFonts w:ascii="Times New Roman" w:eastAsia="MS Gothic" w:hAnsi="Times New Roman" w:cs="Times New Roman"/>
                <w:sz w:val="22"/>
                <w:szCs w:val="22"/>
                <w:lang w:eastAsia="zh-CN"/>
              </w:rPr>
              <w:t>​​</w:t>
            </w:r>
            <w:r w:rsidRPr="00482C46">
              <w:rPr>
                <w:rFonts w:ascii="Times New Roman" w:eastAsia="宋体" w:hAnsi="Times New Roman" w:cs="Times New Roman"/>
                <w:sz w:val="22"/>
                <w:szCs w:val="22"/>
                <w:lang w:eastAsia="zh-CN"/>
              </w:rPr>
              <w:t>施</w:t>
            </w:r>
          </w:p>
        </w:tc>
        <w:tc>
          <w:tcPr>
            <w:tcW w:w="5958" w:type="dxa"/>
          </w:tcPr>
          <w:p w14:paraId="12CF9555" w14:textId="2DE28001" w:rsidR="004639C2" w:rsidRPr="00482C46" w:rsidRDefault="004639C2"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保护区以外的地理界定区域，</w:t>
            </w:r>
            <w:r w:rsidR="00411F54" w:rsidRPr="00482C46">
              <w:rPr>
                <w:rFonts w:ascii="Times New Roman" w:eastAsia="宋体" w:hAnsi="Times New Roman" w:cs="Times New Roman"/>
                <w:kern w:val="22"/>
                <w:sz w:val="22"/>
                <w:szCs w:val="22"/>
                <w:lang w:eastAsia="zh-CN"/>
              </w:rPr>
              <w:t>对</w:t>
            </w:r>
            <w:r w:rsidRPr="00482C46">
              <w:rPr>
                <w:rFonts w:ascii="Times New Roman" w:eastAsia="宋体" w:hAnsi="Times New Roman" w:cs="Times New Roman"/>
                <w:kern w:val="22"/>
                <w:sz w:val="22"/>
                <w:szCs w:val="22"/>
                <w:lang w:eastAsia="zh-CN"/>
              </w:rPr>
              <w:t>其</w:t>
            </w:r>
            <w:r w:rsidR="00411F54" w:rsidRPr="00482C46">
              <w:rPr>
                <w:rFonts w:ascii="Times New Roman" w:eastAsia="宋体" w:hAnsi="Times New Roman" w:cs="Times New Roman"/>
                <w:kern w:val="22"/>
                <w:sz w:val="22"/>
                <w:szCs w:val="22"/>
                <w:lang w:eastAsia="zh-CN"/>
              </w:rPr>
              <w:t>进行</w:t>
            </w:r>
            <w:r w:rsidRPr="00482C46">
              <w:rPr>
                <w:rFonts w:ascii="Times New Roman" w:eastAsia="宋体" w:hAnsi="Times New Roman" w:cs="Times New Roman"/>
                <w:kern w:val="22"/>
                <w:sz w:val="22"/>
                <w:szCs w:val="22"/>
                <w:lang w:eastAsia="zh-CN"/>
              </w:rPr>
              <w:t>治理和管理</w:t>
            </w:r>
            <w:r w:rsidR="00411F54" w:rsidRPr="00482C46">
              <w:rPr>
                <w:rFonts w:ascii="Times New Roman" w:eastAsia="宋体" w:hAnsi="Times New Roman" w:cs="Times New Roman"/>
                <w:kern w:val="22"/>
                <w:sz w:val="22"/>
                <w:szCs w:val="22"/>
                <w:lang w:eastAsia="zh-CN"/>
              </w:rPr>
              <w:t>，</w:t>
            </w:r>
            <w:r w:rsidR="00F31161" w:rsidRPr="00482C46">
              <w:rPr>
                <w:rFonts w:ascii="Times New Roman" w:eastAsia="宋体" w:hAnsi="Times New Roman" w:cs="Times New Roman"/>
                <w:kern w:val="22"/>
                <w:sz w:val="22"/>
                <w:szCs w:val="22"/>
                <w:lang w:eastAsia="zh-CN"/>
              </w:rPr>
              <w:t>旨在实现</w:t>
            </w:r>
            <w:r w:rsidR="00536215" w:rsidRPr="00482C46">
              <w:rPr>
                <w:rFonts w:ascii="Times New Roman" w:eastAsia="宋体" w:hAnsi="Times New Roman" w:cs="Times New Roman"/>
                <w:kern w:val="22"/>
                <w:sz w:val="22"/>
                <w:szCs w:val="22"/>
                <w:lang w:eastAsia="zh-CN"/>
              </w:rPr>
              <w:t>就地保护</w:t>
            </w:r>
            <w:r w:rsidRPr="00482C46">
              <w:rPr>
                <w:rFonts w:ascii="Times New Roman" w:eastAsia="宋体" w:hAnsi="Times New Roman" w:cs="Times New Roman"/>
                <w:kern w:val="22"/>
                <w:sz w:val="22"/>
                <w:szCs w:val="22"/>
                <w:lang w:eastAsia="zh-CN"/>
              </w:rPr>
              <w:t>生物多样性</w:t>
            </w:r>
            <w:r w:rsidR="00536215" w:rsidRPr="00482C46">
              <w:rPr>
                <w:rFonts w:ascii="Times New Roman" w:eastAsia="宋体" w:hAnsi="Times New Roman" w:cs="Times New Roman"/>
                <w:kern w:val="22"/>
                <w:sz w:val="22"/>
                <w:szCs w:val="22"/>
                <w:lang w:eastAsia="zh-CN"/>
              </w:rPr>
              <w:t>及其生态系统功能和服务</w:t>
            </w:r>
            <w:r w:rsidR="00F31161" w:rsidRPr="00482C46">
              <w:rPr>
                <w:rFonts w:ascii="Times New Roman" w:eastAsia="宋体" w:hAnsi="Times New Roman" w:cs="Times New Roman"/>
                <w:kern w:val="22"/>
                <w:sz w:val="22"/>
                <w:szCs w:val="22"/>
                <w:lang w:eastAsia="zh-CN"/>
              </w:rPr>
              <w:t>的</w:t>
            </w:r>
            <w:r w:rsidRPr="00482C46">
              <w:rPr>
                <w:rFonts w:ascii="Times New Roman" w:eastAsia="宋体" w:hAnsi="Times New Roman" w:cs="Times New Roman"/>
                <w:kern w:val="22"/>
                <w:sz w:val="22"/>
                <w:szCs w:val="22"/>
                <w:lang w:eastAsia="zh-CN"/>
              </w:rPr>
              <w:t>积极和持续的长期成果，</w:t>
            </w:r>
            <w:r w:rsidR="00536215" w:rsidRPr="00482C46">
              <w:rPr>
                <w:rFonts w:ascii="Times New Roman" w:eastAsia="宋体" w:hAnsi="Times New Roman" w:cs="Times New Roman"/>
                <w:kern w:val="22"/>
                <w:sz w:val="22"/>
                <w:szCs w:val="22"/>
                <w:lang w:eastAsia="zh-CN"/>
              </w:rPr>
              <w:t>并在适用情况</w:t>
            </w:r>
            <w:r w:rsidR="00411F54" w:rsidRPr="00482C46">
              <w:rPr>
                <w:rFonts w:ascii="Times New Roman" w:eastAsia="宋体" w:hAnsi="Times New Roman" w:cs="Times New Roman"/>
                <w:kern w:val="22"/>
                <w:sz w:val="22"/>
                <w:szCs w:val="22"/>
                <w:lang w:eastAsia="zh-CN"/>
              </w:rPr>
              <w:t>下</w:t>
            </w:r>
            <w:r w:rsidR="00536215" w:rsidRPr="00482C46">
              <w:rPr>
                <w:rFonts w:ascii="Times New Roman" w:eastAsia="宋体" w:hAnsi="Times New Roman" w:cs="Times New Roman"/>
                <w:kern w:val="22"/>
                <w:sz w:val="22"/>
                <w:szCs w:val="22"/>
                <w:lang w:eastAsia="zh-CN"/>
              </w:rPr>
              <w:t>保护</w:t>
            </w:r>
            <w:r w:rsidRPr="00482C46">
              <w:rPr>
                <w:rFonts w:ascii="Times New Roman" w:eastAsia="宋体" w:hAnsi="Times New Roman" w:cs="Times New Roman"/>
                <w:kern w:val="22"/>
                <w:sz w:val="22"/>
                <w:szCs w:val="22"/>
                <w:lang w:eastAsia="zh-CN"/>
              </w:rPr>
              <w:t>文化、精神、社会经济和其他与当地相关的价值。</w:t>
            </w:r>
          </w:p>
          <w:p w14:paraId="3752CD61" w14:textId="26061508" w:rsidR="000D47AE" w:rsidRPr="00482C46" w:rsidRDefault="00921240"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w:t>
            </w:r>
            <w:hyperlink r:id="rId26" w:history="1">
              <w:r w:rsidR="004639C2" w:rsidRPr="00482C46">
                <w:rPr>
                  <w:rStyle w:val="Hyperlink"/>
                  <w:rFonts w:ascii="Times New Roman" w:eastAsia="宋体" w:hAnsi="Times New Roman" w:cs="Times New Roman"/>
                  <w:kern w:val="22"/>
                  <w:sz w:val="22"/>
                  <w:szCs w:val="22"/>
                  <w:lang w:eastAsia="zh-CN"/>
                </w:rPr>
                <w:t>CBD/COP/DEC/14/8</w:t>
              </w:r>
            </w:hyperlink>
            <w:r w:rsidRPr="00482C46">
              <w:rPr>
                <w:rFonts w:ascii="Times New Roman" w:eastAsia="宋体" w:hAnsi="Times New Roman" w:cs="Times New Roman"/>
                <w:kern w:val="22"/>
                <w:sz w:val="22"/>
                <w:szCs w:val="22"/>
                <w:lang w:eastAsia="zh-CN"/>
              </w:rPr>
              <w:t>）</w:t>
            </w:r>
          </w:p>
        </w:tc>
        <w:tc>
          <w:tcPr>
            <w:tcW w:w="1530" w:type="dxa"/>
          </w:tcPr>
          <w:p w14:paraId="7E9DDE79" w14:textId="3988F475" w:rsidR="000D47AE" w:rsidRPr="00482C46" w:rsidRDefault="00592C2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3</w:t>
            </w:r>
          </w:p>
        </w:tc>
      </w:tr>
      <w:tr w:rsidR="009E1D67" w:rsidRPr="009E1D67" w14:paraId="31BD46D8" w14:textId="77777777" w:rsidTr="00A333C9">
        <w:tc>
          <w:tcPr>
            <w:tcW w:w="2137" w:type="dxa"/>
          </w:tcPr>
          <w:p w14:paraId="401860EF" w14:textId="2690F673" w:rsidR="000D47AE" w:rsidRPr="00482C46" w:rsidRDefault="00592C2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更广泛的陆地景观和海洋景观</w:t>
            </w:r>
          </w:p>
        </w:tc>
        <w:tc>
          <w:tcPr>
            <w:tcW w:w="5958" w:type="dxa"/>
          </w:tcPr>
          <w:p w14:paraId="78180CCC" w14:textId="746324F4" w:rsidR="00F31161" w:rsidRPr="00482C46" w:rsidRDefault="00F31161"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陆地景观是由相互作用的生态系统组成的地理</w:t>
            </w:r>
            <w:r w:rsidR="00921240" w:rsidRPr="00482C46">
              <w:rPr>
                <w:rFonts w:ascii="Times New Roman" w:eastAsia="宋体" w:hAnsi="Times New Roman" w:cs="Times New Roman"/>
                <w:kern w:val="22"/>
                <w:sz w:val="22"/>
                <w:szCs w:val="22"/>
                <w:lang w:eastAsia="zh-CN"/>
              </w:rPr>
              <w:t>“</w:t>
            </w:r>
            <w:r w:rsidR="003A5FAC" w:rsidRPr="00482C46">
              <w:rPr>
                <w:rFonts w:ascii="Times New Roman" w:eastAsia="宋体" w:hAnsi="Times New Roman" w:cs="Times New Roman"/>
                <w:kern w:val="22"/>
                <w:sz w:val="22"/>
                <w:szCs w:val="22"/>
                <w:lang w:eastAsia="zh-CN"/>
              </w:rPr>
              <w:t>马赛克</w:t>
            </w:r>
            <w:r w:rsidR="00921240"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，由特定地区的地质、地形、土壤、气候、生物和人类相互作用的影响而产生。</w:t>
            </w:r>
          </w:p>
          <w:p w14:paraId="4DAFF967" w14:textId="2DA75774" w:rsidR="00F31161" w:rsidRPr="00482C46" w:rsidRDefault="00F31161"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同样，海洋景观是一个空间异质性海洋区域，可</w:t>
            </w:r>
            <w:r w:rsidR="00752619" w:rsidRPr="00482C46">
              <w:rPr>
                <w:rFonts w:ascii="Times New Roman" w:eastAsia="宋体" w:hAnsi="Times New Roman" w:cs="Times New Roman"/>
                <w:kern w:val="22"/>
                <w:sz w:val="22"/>
                <w:szCs w:val="22"/>
                <w:lang w:eastAsia="zh-CN"/>
              </w:rPr>
              <w:t>按</w:t>
            </w:r>
            <w:r w:rsidRPr="00482C46">
              <w:rPr>
                <w:rFonts w:ascii="Times New Roman" w:eastAsia="宋体" w:hAnsi="Times New Roman" w:cs="Times New Roman"/>
                <w:kern w:val="22"/>
                <w:sz w:val="22"/>
                <w:szCs w:val="22"/>
                <w:lang w:eastAsia="zh-CN"/>
              </w:rPr>
              <w:t>海洋的物理、地质和化学</w:t>
            </w:r>
            <w:r w:rsidR="00752619" w:rsidRPr="00482C46">
              <w:rPr>
                <w:rFonts w:ascii="Times New Roman" w:eastAsia="宋体" w:hAnsi="Times New Roman" w:cs="Times New Roman"/>
                <w:kern w:val="22"/>
                <w:sz w:val="22"/>
                <w:szCs w:val="22"/>
                <w:lang w:eastAsia="zh-CN"/>
              </w:rPr>
              <w:t>特性等一系列尺度划定</w:t>
            </w:r>
            <w:r w:rsidRPr="00482C46">
              <w:rPr>
                <w:rFonts w:ascii="Times New Roman" w:eastAsia="宋体" w:hAnsi="Times New Roman" w:cs="Times New Roman"/>
                <w:kern w:val="22"/>
                <w:sz w:val="22"/>
                <w:szCs w:val="22"/>
                <w:lang w:eastAsia="zh-CN"/>
              </w:rPr>
              <w:t>。</w:t>
            </w:r>
          </w:p>
          <w:p w14:paraId="024B79E2" w14:textId="782614EB" w:rsidR="000D47AE" w:rsidRPr="00482C46" w:rsidRDefault="004B4F2F"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4D4AC1" w:rsidRPr="00482C46">
              <w:rPr>
                <w:rFonts w:ascii="Times New Roman" w:eastAsia="宋体" w:hAnsi="Times New Roman" w:cs="Times New Roman"/>
                <w:kern w:val="22"/>
                <w:sz w:val="22"/>
                <w:szCs w:val="22"/>
                <w:lang w:eastAsia="zh-CN"/>
              </w:rPr>
              <w:t>国际自然保护联盟，</w:t>
            </w:r>
            <w:hyperlink r:id="rId27" w:history="1">
              <w:r w:rsidR="00F31161" w:rsidRPr="00482C46">
                <w:rPr>
                  <w:rStyle w:val="Hyperlink"/>
                  <w:rFonts w:ascii="Times New Roman" w:eastAsia="宋体" w:hAnsi="Times New Roman" w:cs="Times New Roman"/>
                  <w:spacing w:val="-5"/>
                  <w:kern w:val="22"/>
                  <w:sz w:val="22"/>
                  <w:szCs w:val="22"/>
                  <w:lang w:val="es-ES"/>
                </w:rPr>
                <w:t>https://www.iucn.org/downloads/en_iucn__glossary_definitions.pdf</w:t>
              </w:r>
            </w:hyperlink>
            <w:r w:rsidRPr="00482C46">
              <w:rPr>
                <w:rFonts w:ascii="Times New Roman" w:eastAsia="宋体" w:hAnsi="Times New Roman" w:cs="Times New Roman"/>
                <w:kern w:val="22"/>
                <w:sz w:val="22"/>
                <w:szCs w:val="22"/>
                <w:lang w:eastAsia="zh-CN"/>
              </w:rPr>
              <w:t>)</w:t>
            </w:r>
          </w:p>
        </w:tc>
        <w:tc>
          <w:tcPr>
            <w:tcW w:w="1530" w:type="dxa"/>
          </w:tcPr>
          <w:p w14:paraId="248F8A67" w14:textId="12DCB462" w:rsidR="000D47AE" w:rsidRPr="00482C46" w:rsidRDefault="00592C2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3</w:t>
            </w:r>
          </w:p>
        </w:tc>
      </w:tr>
      <w:tr w:rsidR="009E1D67" w:rsidRPr="009E1D67" w14:paraId="2FB37E9C" w14:textId="77777777" w:rsidTr="00A333C9">
        <w:tc>
          <w:tcPr>
            <w:tcW w:w="2137" w:type="dxa"/>
          </w:tcPr>
          <w:p w14:paraId="0A8BBE80" w14:textId="4F94C540" w:rsidR="000D47AE" w:rsidRPr="00482C46" w:rsidRDefault="0075261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野生和驯化物种</w:t>
            </w:r>
          </w:p>
        </w:tc>
        <w:tc>
          <w:tcPr>
            <w:tcW w:w="5958" w:type="dxa"/>
          </w:tcPr>
          <w:p w14:paraId="2E17FADC" w14:textId="6E655B51" w:rsidR="000D47AE" w:rsidRPr="00482C46" w:rsidRDefault="0075261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所有</w:t>
            </w:r>
            <w:r w:rsidR="00D83155" w:rsidRPr="00482C46">
              <w:rPr>
                <w:rFonts w:ascii="Times New Roman" w:eastAsia="宋体" w:hAnsi="Times New Roman" w:cs="Times New Roman"/>
                <w:kern w:val="22"/>
                <w:sz w:val="22"/>
                <w:szCs w:val="22"/>
                <w:lang w:eastAsia="zh-CN"/>
              </w:rPr>
              <w:t>活</w:t>
            </w:r>
            <w:r w:rsidRPr="00482C46">
              <w:rPr>
                <w:rFonts w:ascii="Times New Roman" w:eastAsia="宋体" w:hAnsi="Times New Roman" w:cs="Times New Roman"/>
                <w:kern w:val="22"/>
                <w:sz w:val="22"/>
                <w:szCs w:val="22"/>
                <w:lang w:eastAsia="zh-CN"/>
              </w:rPr>
              <w:t>生物</w:t>
            </w:r>
            <w:r w:rsidR="00D83155" w:rsidRPr="00482C46">
              <w:rPr>
                <w:rFonts w:ascii="Times New Roman" w:eastAsia="宋体" w:hAnsi="Times New Roman" w:cs="Times New Roman"/>
                <w:kern w:val="22"/>
                <w:sz w:val="22"/>
                <w:szCs w:val="22"/>
                <w:lang w:eastAsia="zh-CN"/>
              </w:rPr>
              <w:t>体</w:t>
            </w:r>
            <w:r w:rsidRPr="00482C46">
              <w:rPr>
                <w:rFonts w:ascii="Times New Roman" w:eastAsia="宋体" w:hAnsi="Times New Roman" w:cs="Times New Roman"/>
                <w:kern w:val="22"/>
                <w:sz w:val="22"/>
                <w:szCs w:val="22"/>
                <w:lang w:eastAsia="zh-CN"/>
              </w:rPr>
              <w:t>，包括动物、植物、真菌和细菌。</w:t>
            </w:r>
          </w:p>
        </w:tc>
        <w:tc>
          <w:tcPr>
            <w:tcW w:w="1530" w:type="dxa"/>
          </w:tcPr>
          <w:p w14:paraId="68FF92E6" w14:textId="5DD42578" w:rsidR="000D47AE" w:rsidRPr="00482C46" w:rsidRDefault="00592C2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长期目标</w:t>
            </w:r>
            <w:r w:rsidRPr="00482C46">
              <w:rPr>
                <w:rFonts w:ascii="Times New Roman" w:eastAsia="宋体" w:hAnsi="Times New Roman" w:cs="Times New Roman"/>
                <w:kern w:val="22"/>
                <w:sz w:val="22"/>
                <w:szCs w:val="22"/>
                <w:lang w:eastAsia="zh-CN"/>
              </w:rPr>
              <w:t>A</w:t>
            </w: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4</w:t>
            </w:r>
          </w:p>
        </w:tc>
      </w:tr>
      <w:tr w:rsidR="009E1D67" w:rsidRPr="009E1D67" w14:paraId="2CF6F64E" w14:textId="77777777" w:rsidTr="00A333C9">
        <w:tc>
          <w:tcPr>
            <w:tcW w:w="2137" w:type="dxa"/>
          </w:tcPr>
          <w:p w14:paraId="60092962" w14:textId="0294E856" w:rsidR="00752619" w:rsidRPr="00482C46" w:rsidRDefault="00752619"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sz w:val="22"/>
                <w:szCs w:val="22"/>
                <w:lang w:eastAsia="zh-CN"/>
              </w:rPr>
              <w:t>恢复</w:t>
            </w:r>
          </w:p>
        </w:tc>
        <w:tc>
          <w:tcPr>
            <w:tcW w:w="5958" w:type="dxa"/>
          </w:tcPr>
          <w:p w14:paraId="3C07D009" w14:textId="0D0440AB" w:rsidR="00360CEF" w:rsidRPr="00482C46" w:rsidRDefault="00C954A5"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从恢复活动开始时的状态</w:t>
            </w:r>
            <w:r w:rsidR="00360CEF" w:rsidRPr="00482C46">
              <w:rPr>
                <w:rFonts w:ascii="Times New Roman" w:eastAsia="宋体" w:hAnsi="Times New Roman" w:cs="Times New Roman"/>
                <w:kern w:val="22"/>
                <w:sz w:val="22"/>
                <w:szCs w:val="22"/>
                <w:lang w:eastAsia="zh-CN"/>
              </w:rPr>
              <w:t>恢复</w:t>
            </w:r>
            <w:r w:rsidR="001D5AA8" w:rsidRPr="00482C46">
              <w:rPr>
                <w:rFonts w:ascii="Times New Roman" w:eastAsia="宋体" w:hAnsi="Times New Roman" w:cs="Times New Roman"/>
                <w:kern w:val="22"/>
                <w:sz w:val="22"/>
                <w:szCs w:val="22"/>
                <w:lang w:eastAsia="zh-CN"/>
              </w:rPr>
              <w:t>一个种群或物种的</w:t>
            </w:r>
            <w:r w:rsidR="00360CEF" w:rsidRPr="00482C46">
              <w:rPr>
                <w:rFonts w:ascii="Times New Roman" w:eastAsia="宋体" w:hAnsi="Times New Roman" w:cs="Times New Roman"/>
                <w:kern w:val="22"/>
                <w:sz w:val="22"/>
                <w:szCs w:val="22"/>
                <w:lang w:eastAsia="zh-CN"/>
              </w:rPr>
              <w:t>自然过程</w:t>
            </w:r>
            <w:r w:rsidR="001D5AA8" w:rsidRPr="00482C46">
              <w:rPr>
                <w:rFonts w:ascii="Times New Roman" w:eastAsia="宋体" w:hAnsi="Times New Roman" w:cs="Times New Roman"/>
                <w:kern w:val="22"/>
                <w:sz w:val="22"/>
                <w:szCs w:val="22"/>
                <w:lang w:eastAsia="zh-CN"/>
              </w:rPr>
              <w:t>和</w:t>
            </w:r>
            <w:r w:rsidR="00360CEF" w:rsidRPr="00482C46">
              <w:rPr>
                <w:rFonts w:ascii="Times New Roman" w:eastAsia="宋体" w:hAnsi="Times New Roman" w:cs="Times New Roman"/>
                <w:kern w:val="22"/>
                <w:sz w:val="22"/>
                <w:szCs w:val="22"/>
                <w:lang w:eastAsia="zh-CN"/>
              </w:rPr>
              <w:t>遗传、</w:t>
            </w:r>
            <w:r w:rsidR="001D5AA8" w:rsidRPr="00482C46">
              <w:rPr>
                <w:rFonts w:ascii="Times New Roman" w:eastAsia="宋体" w:hAnsi="Times New Roman" w:cs="Times New Roman"/>
                <w:kern w:val="22"/>
                <w:sz w:val="22"/>
                <w:szCs w:val="22"/>
                <w:lang w:eastAsia="zh-CN"/>
              </w:rPr>
              <w:t>群体</w:t>
            </w:r>
            <w:r w:rsidRPr="00482C46">
              <w:rPr>
                <w:rFonts w:ascii="Times New Roman" w:eastAsia="宋体" w:hAnsi="Times New Roman" w:cs="Times New Roman"/>
                <w:kern w:val="22"/>
                <w:sz w:val="22"/>
                <w:szCs w:val="22"/>
                <w:lang w:eastAsia="zh-CN"/>
              </w:rPr>
              <w:t>结构</w:t>
            </w:r>
            <w:r w:rsidR="00360CEF" w:rsidRPr="00482C46">
              <w:rPr>
                <w:rFonts w:ascii="Times New Roman" w:eastAsia="宋体" w:hAnsi="Times New Roman" w:cs="Times New Roman"/>
                <w:kern w:val="22"/>
                <w:sz w:val="22"/>
                <w:szCs w:val="22"/>
                <w:lang w:eastAsia="zh-CN"/>
              </w:rPr>
              <w:t>或生态参数。</w:t>
            </w:r>
            <w:r w:rsidRPr="00482C46">
              <w:rPr>
                <w:rFonts w:ascii="Times New Roman" w:eastAsia="宋体" w:hAnsi="Times New Roman" w:cs="Times New Roman"/>
                <w:kern w:val="22"/>
                <w:sz w:val="22"/>
                <w:szCs w:val="22"/>
                <w:lang w:eastAsia="zh-CN"/>
              </w:rPr>
              <w:t>恢复</w:t>
            </w:r>
            <w:r w:rsidR="001D5AA8" w:rsidRPr="00482C46">
              <w:rPr>
                <w:rFonts w:ascii="Times New Roman" w:eastAsia="宋体" w:hAnsi="Times New Roman" w:cs="Times New Roman"/>
                <w:kern w:val="22"/>
                <w:sz w:val="22"/>
                <w:szCs w:val="22"/>
                <w:lang w:eastAsia="zh-CN"/>
              </w:rPr>
              <w:t>还</w:t>
            </w:r>
            <w:r w:rsidR="00C4291F" w:rsidRPr="00482C46">
              <w:rPr>
                <w:rFonts w:ascii="Times New Roman" w:eastAsia="宋体" w:hAnsi="Times New Roman" w:cs="Times New Roman"/>
                <w:kern w:val="22"/>
                <w:sz w:val="22"/>
                <w:szCs w:val="22"/>
                <w:lang w:eastAsia="zh-CN"/>
              </w:rPr>
              <w:t>涉及</w:t>
            </w:r>
            <w:r w:rsidR="00360CEF" w:rsidRPr="00482C46">
              <w:rPr>
                <w:rFonts w:ascii="Times New Roman" w:eastAsia="宋体" w:hAnsi="Times New Roman" w:cs="Times New Roman"/>
                <w:kern w:val="22"/>
                <w:sz w:val="22"/>
                <w:szCs w:val="22"/>
                <w:lang w:eastAsia="zh-CN"/>
              </w:rPr>
              <w:t>当地</w:t>
            </w:r>
            <w:r w:rsidR="002A0A39" w:rsidRPr="00482C46">
              <w:rPr>
                <w:rFonts w:ascii="Times New Roman" w:eastAsia="宋体" w:hAnsi="Times New Roman" w:cs="Times New Roman"/>
                <w:kern w:val="22"/>
                <w:sz w:val="22"/>
                <w:szCs w:val="22"/>
                <w:lang w:eastAsia="zh-CN"/>
              </w:rPr>
              <w:t>过去</w:t>
            </w:r>
            <w:r w:rsidR="00360CEF" w:rsidRPr="00482C46">
              <w:rPr>
                <w:rFonts w:ascii="Times New Roman" w:eastAsia="宋体" w:hAnsi="Times New Roman" w:cs="Times New Roman"/>
                <w:kern w:val="22"/>
                <w:sz w:val="22"/>
                <w:szCs w:val="22"/>
                <w:lang w:eastAsia="zh-CN"/>
              </w:rPr>
              <w:t>的丰度、结构和动态，</w:t>
            </w:r>
            <w:r w:rsidR="002A0A39" w:rsidRPr="00482C46">
              <w:rPr>
                <w:rFonts w:ascii="Times New Roman" w:eastAsia="宋体" w:hAnsi="Times New Roman" w:cs="Times New Roman"/>
                <w:kern w:val="22"/>
                <w:sz w:val="22"/>
                <w:szCs w:val="22"/>
                <w:lang w:eastAsia="zh-CN"/>
              </w:rPr>
              <w:t>再次</w:t>
            </w:r>
            <w:r w:rsidRPr="00482C46">
              <w:rPr>
                <w:rFonts w:ascii="Times New Roman" w:eastAsia="宋体" w:hAnsi="Times New Roman" w:cs="Times New Roman"/>
                <w:kern w:val="22"/>
                <w:sz w:val="22"/>
                <w:szCs w:val="22"/>
                <w:lang w:eastAsia="zh-CN"/>
              </w:rPr>
              <w:t>发挥</w:t>
            </w:r>
            <w:r w:rsidR="00360CEF" w:rsidRPr="00482C46">
              <w:rPr>
                <w:rFonts w:ascii="Times New Roman" w:eastAsia="宋体" w:hAnsi="Times New Roman" w:cs="Times New Roman"/>
                <w:kern w:val="22"/>
                <w:sz w:val="22"/>
                <w:szCs w:val="22"/>
                <w:lang w:eastAsia="zh-CN"/>
              </w:rPr>
              <w:t>其生态和进化作用，以及随之而来的生境质量的改善。</w:t>
            </w:r>
            <w:r w:rsidRPr="00482C46">
              <w:rPr>
                <w:rFonts w:ascii="Times New Roman" w:eastAsia="宋体" w:hAnsi="Times New Roman" w:cs="Times New Roman"/>
                <w:kern w:val="22"/>
                <w:sz w:val="22"/>
                <w:szCs w:val="22"/>
                <w:lang w:eastAsia="zh-CN"/>
              </w:rPr>
              <w:t xml:space="preserve"> </w:t>
            </w:r>
          </w:p>
          <w:p w14:paraId="12C4B181" w14:textId="0D9D5A6B" w:rsidR="00360CEF" w:rsidRPr="00482C46" w:rsidRDefault="00C4291F"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proofErr w:type="gramStart"/>
            <w:r w:rsidR="00360CEF" w:rsidRPr="00482C46">
              <w:rPr>
                <w:rFonts w:ascii="Times New Roman" w:eastAsia="宋体" w:hAnsi="Times New Roman" w:cs="Times New Roman"/>
                <w:kern w:val="22"/>
                <w:sz w:val="22"/>
                <w:szCs w:val="22"/>
                <w:lang w:eastAsia="zh-CN"/>
              </w:rPr>
              <w:t>绿色状态</w:t>
            </w:r>
            <w:r w:rsidRPr="00482C46">
              <w:rPr>
                <w:rFonts w:ascii="Times New Roman" w:eastAsia="宋体" w:hAnsi="Times New Roman" w:cs="Times New Roman"/>
                <w:kern w:val="22"/>
                <w:sz w:val="22"/>
                <w:szCs w:val="22"/>
                <w:lang w:eastAsia="zh-CN"/>
              </w:rPr>
              <w:t>”</w:t>
            </w:r>
            <w:r w:rsidR="000C2CD2" w:rsidRPr="00482C46">
              <w:rPr>
                <w:rFonts w:ascii="Times New Roman" w:eastAsia="宋体" w:hAnsi="Times New Roman" w:cs="Times New Roman"/>
                <w:kern w:val="22"/>
                <w:sz w:val="22"/>
                <w:szCs w:val="22"/>
                <w:lang w:eastAsia="zh-CN"/>
              </w:rPr>
              <w:t>从</w:t>
            </w:r>
            <w:r w:rsidR="00AD50B9" w:rsidRPr="00482C46">
              <w:rPr>
                <w:rFonts w:ascii="Times New Roman" w:eastAsia="宋体" w:hAnsi="Times New Roman" w:cs="Times New Roman"/>
                <w:kern w:val="22"/>
                <w:sz w:val="22"/>
                <w:szCs w:val="22"/>
                <w:lang w:eastAsia="zh-CN"/>
              </w:rPr>
              <w:t>恢复的</w:t>
            </w:r>
            <w:r w:rsidR="00360CEF" w:rsidRPr="00482C46">
              <w:rPr>
                <w:rFonts w:ascii="Times New Roman" w:eastAsia="宋体" w:hAnsi="Times New Roman" w:cs="Times New Roman"/>
                <w:kern w:val="22"/>
                <w:sz w:val="22"/>
                <w:szCs w:val="22"/>
                <w:lang w:eastAsia="zh-CN"/>
              </w:rPr>
              <w:t>三个基本方面</w:t>
            </w:r>
            <w:r w:rsidR="00AD50B9" w:rsidRPr="00482C46">
              <w:rPr>
                <w:rFonts w:ascii="Times New Roman" w:eastAsia="宋体" w:hAnsi="Times New Roman" w:cs="Times New Roman"/>
                <w:kern w:val="22"/>
                <w:sz w:val="22"/>
                <w:szCs w:val="22"/>
                <w:lang w:eastAsia="zh-CN"/>
              </w:rPr>
              <w:t>对物种进行</w:t>
            </w:r>
            <w:r w:rsidR="00360CEF" w:rsidRPr="00482C46">
              <w:rPr>
                <w:rFonts w:ascii="Times New Roman" w:eastAsia="宋体" w:hAnsi="Times New Roman" w:cs="Times New Roman"/>
                <w:kern w:val="22"/>
                <w:sz w:val="22"/>
                <w:szCs w:val="22"/>
                <w:lang w:eastAsia="zh-CN"/>
              </w:rPr>
              <w:t>评估</w:t>
            </w:r>
            <w:proofErr w:type="gramEnd"/>
            <w:r w:rsidR="00AD50B9" w:rsidRPr="00482C46">
              <w:rPr>
                <w:rFonts w:ascii="Times New Roman" w:eastAsia="宋体" w:hAnsi="Times New Roman" w:cs="Times New Roman"/>
                <w:kern w:val="22"/>
                <w:sz w:val="22"/>
                <w:szCs w:val="22"/>
                <w:lang w:eastAsia="zh-CN"/>
              </w:rPr>
              <w:t>，一个</w:t>
            </w:r>
            <w:r w:rsidR="00BC5686" w:rsidRPr="00482C46">
              <w:rPr>
                <w:rFonts w:ascii="Times New Roman" w:eastAsia="宋体" w:hAnsi="Times New Roman" w:cs="Times New Roman"/>
                <w:kern w:val="22"/>
                <w:sz w:val="22"/>
                <w:szCs w:val="22"/>
                <w:lang w:eastAsia="zh-CN"/>
              </w:rPr>
              <w:t>物种</w:t>
            </w:r>
            <w:r w:rsidR="007E2C33" w:rsidRPr="00482C46">
              <w:rPr>
                <w:rFonts w:ascii="Times New Roman" w:eastAsia="宋体" w:hAnsi="Times New Roman" w:cs="Times New Roman"/>
                <w:kern w:val="22"/>
                <w:sz w:val="22"/>
                <w:szCs w:val="22"/>
                <w:lang w:eastAsia="zh-CN"/>
              </w:rPr>
              <w:t>如满足这三个方面，则该物种已经</w:t>
            </w:r>
            <w:r w:rsidR="000C2CD2" w:rsidRPr="00482C46">
              <w:rPr>
                <w:rFonts w:ascii="Times New Roman" w:eastAsia="宋体" w:hAnsi="Times New Roman" w:cs="Times New Roman"/>
                <w:kern w:val="22"/>
                <w:sz w:val="22"/>
                <w:szCs w:val="22"/>
                <w:lang w:eastAsia="zh-CN"/>
              </w:rPr>
              <w:t>完全恢复</w:t>
            </w:r>
            <w:r w:rsidR="009F580E" w:rsidRPr="00482C46">
              <w:rPr>
                <w:rFonts w:ascii="Times New Roman" w:eastAsia="宋体" w:hAnsi="Times New Roman" w:cs="Times New Roman"/>
                <w:kern w:val="22"/>
                <w:sz w:val="22"/>
                <w:szCs w:val="22"/>
                <w:lang w:eastAsia="zh-CN"/>
              </w:rPr>
              <w:t>：</w:t>
            </w:r>
          </w:p>
          <w:p w14:paraId="1EDA6719" w14:textId="3DF7B25A" w:rsidR="00360CEF" w:rsidRPr="00482C46" w:rsidRDefault="00360CEF" w:rsidP="00482C46">
            <w:pPr>
              <w:pStyle w:val="ListParagraph"/>
              <w:numPr>
                <w:ilvl w:val="0"/>
                <w:numId w:val="31"/>
              </w:num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存在于</w:t>
            </w:r>
            <w:r w:rsidR="00F11137" w:rsidRPr="00482C46">
              <w:rPr>
                <w:rFonts w:ascii="Times New Roman" w:eastAsia="宋体" w:hAnsi="Times New Roman" w:cs="Times New Roman"/>
                <w:kern w:val="22"/>
                <w:sz w:val="22"/>
                <w:szCs w:val="22"/>
                <w:lang w:eastAsia="zh-CN"/>
              </w:rPr>
              <w:t>分布区</w:t>
            </w:r>
            <w:r w:rsidRPr="00482C46">
              <w:rPr>
                <w:rFonts w:ascii="Times New Roman" w:eastAsia="宋体" w:hAnsi="Times New Roman" w:cs="Times New Roman"/>
                <w:kern w:val="22"/>
                <w:sz w:val="22"/>
                <w:szCs w:val="22"/>
                <w:lang w:eastAsia="zh-CN"/>
              </w:rPr>
              <w:t>的所有</w:t>
            </w:r>
            <w:r w:rsidR="00D35C77" w:rsidRPr="00482C46">
              <w:rPr>
                <w:rFonts w:ascii="Times New Roman" w:eastAsia="宋体" w:hAnsi="Times New Roman" w:cs="Times New Roman"/>
                <w:kern w:val="22"/>
                <w:sz w:val="22"/>
                <w:szCs w:val="22"/>
                <w:lang w:eastAsia="zh-CN"/>
              </w:rPr>
              <w:t>地点</w:t>
            </w:r>
            <w:r w:rsidRPr="00482C46">
              <w:rPr>
                <w:rFonts w:ascii="Times New Roman" w:eastAsia="宋体" w:hAnsi="Times New Roman" w:cs="Times New Roman"/>
                <w:kern w:val="22"/>
                <w:sz w:val="22"/>
                <w:szCs w:val="22"/>
                <w:lang w:eastAsia="zh-CN"/>
              </w:rPr>
              <w:t>，</w:t>
            </w:r>
            <w:r w:rsidR="00F11137" w:rsidRPr="00482C46">
              <w:rPr>
                <w:rFonts w:ascii="Times New Roman" w:eastAsia="宋体" w:hAnsi="Times New Roman" w:cs="Times New Roman"/>
                <w:kern w:val="22"/>
                <w:sz w:val="22"/>
                <w:szCs w:val="22"/>
                <w:lang w:eastAsia="zh-CN"/>
              </w:rPr>
              <w:t>甚至</w:t>
            </w:r>
            <w:r w:rsidRPr="00482C46">
              <w:rPr>
                <w:rFonts w:ascii="Times New Roman" w:eastAsia="宋体" w:hAnsi="Times New Roman" w:cs="Times New Roman"/>
                <w:kern w:val="22"/>
                <w:sz w:val="22"/>
                <w:szCs w:val="22"/>
                <w:lang w:eastAsia="zh-CN"/>
              </w:rPr>
              <w:t>是那些不再</w:t>
            </w:r>
            <w:r w:rsidR="00D35C77" w:rsidRPr="00482C46">
              <w:rPr>
                <w:rFonts w:ascii="Times New Roman" w:eastAsia="宋体" w:hAnsi="Times New Roman" w:cs="Times New Roman"/>
                <w:kern w:val="22"/>
                <w:sz w:val="22"/>
                <w:szCs w:val="22"/>
                <w:lang w:eastAsia="zh-CN"/>
              </w:rPr>
              <w:t>占据</w:t>
            </w:r>
            <w:r w:rsidRPr="00482C46">
              <w:rPr>
                <w:rFonts w:ascii="Times New Roman" w:eastAsia="宋体" w:hAnsi="Times New Roman" w:cs="Times New Roman"/>
                <w:kern w:val="22"/>
                <w:sz w:val="22"/>
                <w:szCs w:val="22"/>
                <w:lang w:eastAsia="zh-CN"/>
              </w:rPr>
              <w:t>但在重大人类影响</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破坏之前</w:t>
            </w:r>
            <w:r w:rsidR="00D35C77" w:rsidRPr="00482C46">
              <w:rPr>
                <w:rFonts w:ascii="Times New Roman" w:eastAsia="宋体" w:hAnsi="Times New Roman" w:cs="Times New Roman"/>
                <w:kern w:val="22"/>
                <w:sz w:val="22"/>
                <w:szCs w:val="22"/>
                <w:lang w:eastAsia="zh-CN"/>
              </w:rPr>
              <w:t>曾经占据的地点</w:t>
            </w:r>
            <w:r w:rsidRPr="00482C46">
              <w:rPr>
                <w:rFonts w:ascii="Times New Roman" w:eastAsia="宋体" w:hAnsi="Times New Roman" w:cs="Times New Roman"/>
                <w:kern w:val="22"/>
                <w:sz w:val="22"/>
                <w:szCs w:val="22"/>
                <w:lang w:eastAsia="zh-CN"/>
              </w:rPr>
              <w:t>；</w:t>
            </w:r>
          </w:p>
          <w:p w14:paraId="3BB1FDA1" w14:textId="2EAC2CD7" w:rsidR="00360CEF" w:rsidRPr="00482C46" w:rsidRDefault="00360CEF" w:rsidP="00482C46">
            <w:pPr>
              <w:pStyle w:val="ListParagraph"/>
              <w:numPr>
                <w:ilvl w:val="0"/>
                <w:numId w:val="31"/>
              </w:num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lastRenderedPageBreak/>
              <w:t>在</w:t>
            </w:r>
            <w:r w:rsidR="007F02A2" w:rsidRPr="00482C46">
              <w:rPr>
                <w:rFonts w:ascii="Times New Roman" w:eastAsia="宋体" w:hAnsi="Times New Roman" w:cs="Times New Roman"/>
                <w:kern w:val="22"/>
                <w:sz w:val="22"/>
                <w:szCs w:val="22"/>
                <w:lang w:eastAsia="zh-CN"/>
              </w:rPr>
              <w:t>其</w:t>
            </w:r>
            <w:r w:rsidR="00F11137" w:rsidRPr="00482C46">
              <w:rPr>
                <w:rFonts w:ascii="Times New Roman" w:eastAsia="宋体" w:hAnsi="Times New Roman" w:cs="Times New Roman"/>
                <w:kern w:val="22"/>
                <w:sz w:val="22"/>
                <w:szCs w:val="22"/>
                <w:lang w:eastAsia="zh-CN"/>
              </w:rPr>
              <w:t>分布区</w:t>
            </w:r>
            <w:r w:rsidRPr="00482C46">
              <w:rPr>
                <w:rFonts w:ascii="Times New Roman" w:eastAsia="宋体" w:hAnsi="Times New Roman" w:cs="Times New Roman"/>
                <w:kern w:val="22"/>
                <w:sz w:val="22"/>
                <w:szCs w:val="22"/>
                <w:lang w:eastAsia="zh-CN"/>
              </w:rPr>
              <w:t>的所有</w:t>
            </w:r>
            <w:r w:rsidR="00D35C77" w:rsidRPr="00482C46">
              <w:rPr>
                <w:rFonts w:ascii="Times New Roman" w:eastAsia="宋体" w:hAnsi="Times New Roman" w:cs="Times New Roman"/>
                <w:kern w:val="22"/>
                <w:sz w:val="22"/>
                <w:szCs w:val="22"/>
                <w:lang w:eastAsia="zh-CN"/>
              </w:rPr>
              <w:t>地点</w:t>
            </w:r>
            <w:r w:rsidRPr="00482C46">
              <w:rPr>
                <w:rFonts w:ascii="Times New Roman" w:eastAsia="宋体" w:hAnsi="Times New Roman" w:cs="Times New Roman"/>
                <w:kern w:val="22"/>
                <w:sz w:val="22"/>
                <w:szCs w:val="22"/>
                <w:lang w:eastAsia="zh-CN"/>
              </w:rPr>
              <w:t>都</w:t>
            </w:r>
            <w:r w:rsidR="00F11137" w:rsidRPr="00482C46">
              <w:rPr>
                <w:rFonts w:ascii="Times New Roman" w:eastAsia="宋体" w:hAnsi="Times New Roman" w:cs="Times New Roman"/>
                <w:kern w:val="22"/>
                <w:sz w:val="22"/>
                <w:szCs w:val="22"/>
                <w:lang w:eastAsia="zh-CN"/>
              </w:rPr>
              <w:t>具有生存力（</w:t>
            </w:r>
            <w:r w:rsidRPr="00482C46">
              <w:rPr>
                <w:rFonts w:ascii="Times New Roman" w:eastAsia="宋体" w:hAnsi="Times New Roman" w:cs="Times New Roman"/>
                <w:kern w:val="22"/>
                <w:sz w:val="22"/>
                <w:szCs w:val="22"/>
                <w:lang w:eastAsia="zh-CN"/>
              </w:rPr>
              <w:t>即</w:t>
            </w:r>
            <w:r w:rsidR="007F02A2" w:rsidRPr="00482C46">
              <w:rPr>
                <w:rFonts w:ascii="Times New Roman" w:eastAsia="宋体" w:hAnsi="Times New Roman" w:cs="Times New Roman"/>
                <w:kern w:val="22"/>
                <w:sz w:val="22"/>
                <w:szCs w:val="22"/>
                <w:lang w:eastAsia="zh-CN"/>
              </w:rPr>
              <w:t>不受</w:t>
            </w:r>
            <w:r w:rsidRPr="00482C46">
              <w:rPr>
                <w:rFonts w:ascii="Times New Roman" w:eastAsia="宋体" w:hAnsi="Times New Roman" w:cs="Times New Roman"/>
                <w:kern w:val="22"/>
                <w:sz w:val="22"/>
                <w:szCs w:val="22"/>
                <w:lang w:eastAsia="zh-CN"/>
              </w:rPr>
              <w:t>灭绝的威胁</w:t>
            </w:r>
            <w:r w:rsidR="00F11137"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p>
          <w:p w14:paraId="365BD145" w14:textId="415647DC" w:rsidR="00360CEF" w:rsidRPr="00482C46" w:rsidRDefault="00360CEF" w:rsidP="00482C46">
            <w:pPr>
              <w:pStyle w:val="ListParagraph"/>
              <w:numPr>
                <w:ilvl w:val="0"/>
                <w:numId w:val="31"/>
              </w:num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在</w:t>
            </w:r>
            <w:r w:rsidR="007F02A2" w:rsidRPr="00482C46">
              <w:rPr>
                <w:rFonts w:ascii="Times New Roman" w:eastAsia="宋体" w:hAnsi="Times New Roman" w:cs="Times New Roman"/>
                <w:kern w:val="22"/>
                <w:sz w:val="22"/>
                <w:szCs w:val="22"/>
                <w:lang w:eastAsia="zh-CN"/>
              </w:rPr>
              <w:t>其分布区</w:t>
            </w:r>
            <w:r w:rsidRPr="00482C46">
              <w:rPr>
                <w:rFonts w:ascii="Times New Roman" w:eastAsia="宋体" w:hAnsi="Times New Roman" w:cs="Times New Roman"/>
                <w:kern w:val="22"/>
                <w:sz w:val="22"/>
                <w:szCs w:val="22"/>
                <w:lang w:eastAsia="zh-CN"/>
              </w:rPr>
              <w:t>的所有</w:t>
            </w:r>
            <w:r w:rsidR="00D35C77" w:rsidRPr="00482C46">
              <w:rPr>
                <w:rFonts w:ascii="Times New Roman" w:eastAsia="宋体" w:hAnsi="Times New Roman" w:cs="Times New Roman"/>
                <w:kern w:val="22"/>
                <w:sz w:val="22"/>
                <w:szCs w:val="22"/>
                <w:lang w:eastAsia="zh-CN"/>
              </w:rPr>
              <w:t>地点</w:t>
            </w:r>
            <w:r w:rsidRPr="00482C46">
              <w:rPr>
                <w:rFonts w:ascii="Times New Roman" w:eastAsia="宋体" w:hAnsi="Times New Roman" w:cs="Times New Roman"/>
                <w:kern w:val="22"/>
                <w:sz w:val="22"/>
                <w:szCs w:val="22"/>
                <w:lang w:eastAsia="zh-CN"/>
              </w:rPr>
              <w:t>发挥生态功能。</w:t>
            </w:r>
          </w:p>
          <w:p w14:paraId="5A8590E8" w14:textId="525CE91F" w:rsidR="00752619" w:rsidRPr="00482C46" w:rsidRDefault="002A0A3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4D4AC1" w:rsidRPr="00482C46">
              <w:rPr>
                <w:rFonts w:ascii="Times New Roman" w:eastAsia="宋体" w:hAnsi="Times New Roman" w:cs="Times New Roman"/>
                <w:kern w:val="22"/>
                <w:sz w:val="22"/>
                <w:szCs w:val="22"/>
                <w:lang w:eastAsia="zh-CN"/>
              </w:rPr>
              <w:t>国际自然保护联盟，</w:t>
            </w:r>
            <w:hyperlink r:id="rId28" w:history="1">
              <w:r w:rsidR="004B4F2F" w:rsidRPr="00482C46">
                <w:rPr>
                  <w:rFonts w:ascii="Times New Roman" w:eastAsia="宋体" w:hAnsi="Times New Roman" w:cs="Times New Roman"/>
                  <w:color w:val="0000FF"/>
                  <w:spacing w:val="-5"/>
                  <w:kern w:val="22"/>
                  <w:sz w:val="22"/>
                  <w:szCs w:val="22"/>
                  <w:u w:val="single"/>
                </w:rPr>
                <w:t>https://www.iucn.org/downloads/en_iucn__glossary_definitions.pdf</w:t>
              </w:r>
            </w:hyperlink>
            <w:r w:rsidR="004B4F2F" w:rsidRPr="00482C46">
              <w:rPr>
                <w:rFonts w:ascii="Times New Roman" w:eastAsia="宋体" w:hAnsi="Times New Roman" w:cs="Times New Roman"/>
                <w:kern w:val="22"/>
                <w:sz w:val="22"/>
                <w:szCs w:val="22"/>
              </w:rPr>
              <w:t xml:space="preserve">; </w:t>
            </w:r>
            <w:r w:rsidR="004B4F2F" w:rsidRPr="00482C46">
              <w:rPr>
                <w:rFonts w:ascii="Times New Roman" w:eastAsia="宋体" w:hAnsi="Times New Roman" w:cs="Times New Roman"/>
                <w:noProof/>
                <w:kern w:val="22"/>
                <w:sz w:val="22"/>
                <w:szCs w:val="22"/>
              </w:rPr>
              <w:t>Akçakaya HR, Ferson S, Burgman MA, Keith DA, Mace GM, Todd CR</w:t>
            </w:r>
            <w:r w:rsidR="004B4F2F" w:rsidRPr="00482C46">
              <w:rPr>
                <w:rFonts w:ascii="Times New Roman" w:eastAsia="宋体" w:hAnsi="Times New Roman" w:cs="Times New Roman"/>
                <w:kern w:val="22"/>
                <w:sz w:val="22"/>
                <w:szCs w:val="22"/>
              </w:rPr>
              <w:t>. 2000. Making consistent IUCN classifications under uncertainty. Conservation Biology 14:1001–</w:t>
            </w:r>
            <w:proofErr w:type="gramStart"/>
            <w:r w:rsidR="004B4F2F" w:rsidRPr="00482C46">
              <w:rPr>
                <w:rFonts w:ascii="Times New Roman" w:eastAsia="宋体" w:hAnsi="Times New Roman" w:cs="Times New Roman"/>
                <w:kern w:val="22"/>
                <w:sz w:val="22"/>
                <w:szCs w:val="22"/>
              </w:rPr>
              <w:t>1013.</w:t>
            </w:r>
            <w:r w:rsidRPr="00482C46">
              <w:rPr>
                <w:rFonts w:ascii="Times New Roman" w:eastAsia="宋体" w:hAnsi="Times New Roman" w:cs="Times New Roman"/>
                <w:kern w:val="22"/>
                <w:sz w:val="22"/>
                <w:szCs w:val="22"/>
                <w:lang w:eastAsia="zh-CN"/>
              </w:rPr>
              <w:t>）</w:t>
            </w:r>
            <w:proofErr w:type="gramEnd"/>
          </w:p>
        </w:tc>
        <w:tc>
          <w:tcPr>
            <w:tcW w:w="1530" w:type="dxa"/>
          </w:tcPr>
          <w:p w14:paraId="5114FB3B" w14:textId="4C5A87FE" w:rsidR="00752619" w:rsidRPr="00482C46" w:rsidRDefault="0075261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lastRenderedPageBreak/>
              <w:t>行动目标</w:t>
            </w:r>
            <w:r w:rsidRPr="00482C46">
              <w:rPr>
                <w:rFonts w:ascii="Times New Roman" w:eastAsia="宋体" w:hAnsi="Times New Roman" w:cs="Times New Roman"/>
                <w:kern w:val="22"/>
                <w:sz w:val="22"/>
                <w:szCs w:val="22"/>
                <w:lang w:eastAsia="zh-CN"/>
              </w:rPr>
              <w:t>4</w:t>
            </w:r>
          </w:p>
        </w:tc>
      </w:tr>
      <w:tr w:rsidR="009E1D67" w:rsidRPr="009E1D67" w14:paraId="3AE77E38" w14:textId="77777777" w:rsidTr="00A333C9">
        <w:tc>
          <w:tcPr>
            <w:tcW w:w="2137" w:type="dxa"/>
          </w:tcPr>
          <w:p w14:paraId="7C81CDE6" w14:textId="224C5BFD"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人与野生物之间的冲突</w:t>
            </w:r>
          </w:p>
        </w:tc>
        <w:tc>
          <w:tcPr>
            <w:tcW w:w="5958" w:type="dxa"/>
          </w:tcPr>
          <w:p w14:paraId="4526EE15" w14:textId="3E75131D" w:rsidR="00FD5189" w:rsidRPr="00482C46" w:rsidRDefault="00FD518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napToGrid w:val="0"/>
                <w:kern w:val="22"/>
                <w:sz w:val="22"/>
                <w:szCs w:val="22"/>
                <w:lang w:eastAsia="zh-CN"/>
              </w:rPr>
              <w:t>人与野生物</w:t>
            </w:r>
            <w:r w:rsidR="00BB350C" w:rsidRPr="00482C46">
              <w:rPr>
                <w:rFonts w:ascii="Times New Roman" w:eastAsia="宋体" w:hAnsi="Times New Roman" w:cs="Times New Roman"/>
                <w:snapToGrid w:val="0"/>
                <w:kern w:val="22"/>
                <w:sz w:val="22"/>
                <w:szCs w:val="22"/>
                <w:lang w:eastAsia="zh-CN"/>
              </w:rPr>
              <w:t>之间</w:t>
            </w:r>
            <w:r w:rsidRPr="00482C46">
              <w:rPr>
                <w:rFonts w:ascii="Times New Roman" w:eastAsia="宋体" w:hAnsi="Times New Roman" w:cs="Times New Roman"/>
                <w:snapToGrid w:val="0"/>
                <w:kern w:val="22"/>
                <w:sz w:val="22"/>
                <w:szCs w:val="22"/>
                <w:lang w:eastAsia="zh-CN"/>
              </w:rPr>
              <w:t>的冲突通常被描述为发生在人与野生物之间的冲突，野生物的行动和造成的威胁对人类生活、健康、福祉和</w:t>
            </w:r>
            <w:r w:rsidRPr="00482C46">
              <w:rPr>
                <w:rFonts w:ascii="Times New Roman" w:eastAsia="宋体" w:hAnsi="Times New Roman" w:cs="Times New Roman"/>
                <w:snapToGrid w:val="0"/>
                <w:kern w:val="22"/>
                <w:sz w:val="22"/>
                <w:szCs w:val="22"/>
                <w:lang w:eastAsia="zh-CN"/>
              </w:rPr>
              <w:t>/</w:t>
            </w:r>
            <w:r w:rsidRPr="00482C46">
              <w:rPr>
                <w:rFonts w:ascii="Times New Roman" w:eastAsia="宋体" w:hAnsi="Times New Roman" w:cs="Times New Roman"/>
                <w:snapToGrid w:val="0"/>
                <w:kern w:val="22"/>
                <w:sz w:val="22"/>
                <w:szCs w:val="22"/>
                <w:lang w:eastAsia="zh-CN"/>
              </w:rPr>
              <w:t>或生计产生不利影响。由于这些行动和威胁，人</w:t>
            </w:r>
            <w:r w:rsidR="00BB350C" w:rsidRPr="00482C46">
              <w:rPr>
                <w:rFonts w:ascii="Times New Roman" w:eastAsia="宋体" w:hAnsi="Times New Roman" w:cs="Times New Roman"/>
                <w:snapToGrid w:val="0"/>
                <w:kern w:val="22"/>
                <w:sz w:val="22"/>
                <w:szCs w:val="22"/>
                <w:lang w:eastAsia="zh-CN"/>
              </w:rPr>
              <w:t>可能</w:t>
            </w:r>
            <w:r w:rsidRPr="00482C46">
              <w:rPr>
                <w:rFonts w:ascii="Times New Roman" w:eastAsia="宋体" w:hAnsi="Times New Roman" w:cs="Times New Roman"/>
                <w:snapToGrid w:val="0"/>
                <w:kern w:val="22"/>
                <w:sz w:val="22"/>
                <w:szCs w:val="22"/>
                <w:lang w:eastAsia="zh-CN"/>
              </w:rPr>
              <w:t>伤害或消灭野生物。这些反应可能是有意也可能是无意的。</w:t>
            </w:r>
            <w:r w:rsidR="00B71303" w:rsidRPr="00482C46">
              <w:rPr>
                <w:rFonts w:ascii="Times New Roman" w:eastAsia="宋体" w:hAnsi="Times New Roman" w:cs="Times New Roman"/>
                <w:kern w:val="22"/>
                <w:sz w:val="22"/>
                <w:szCs w:val="22"/>
                <w:lang w:eastAsia="zh-CN"/>
              </w:rPr>
              <w:t xml:space="preserve"> </w:t>
            </w:r>
          </w:p>
          <w:p w14:paraId="1AC4E91E" w14:textId="16475940" w:rsidR="00B71303" w:rsidRPr="00482C46" w:rsidRDefault="008F66B4" w:rsidP="00482C46">
            <w:pPr>
              <w:adjustRightInd w:val="0"/>
              <w:snapToGrid w:val="0"/>
              <w:spacing w:before="60" w:after="60" w:line="240" w:lineRule="atLeast"/>
              <w:jc w:val="left"/>
              <w:rPr>
                <w:rFonts w:ascii="Times New Roman" w:eastAsia="宋体" w:hAnsi="Times New Roman" w:cs="Times New Roman"/>
                <w:iCs/>
                <w:kern w:val="22"/>
                <w:sz w:val="22"/>
                <w:szCs w:val="22"/>
              </w:rPr>
            </w:pPr>
            <w:r w:rsidRPr="00482C46">
              <w:rPr>
                <w:rFonts w:ascii="Times New Roman" w:eastAsia="宋体" w:hAnsi="Times New Roman" w:cs="Times New Roman"/>
                <w:kern w:val="22"/>
                <w:sz w:val="22"/>
                <w:szCs w:val="22"/>
              </w:rPr>
              <w:t>（</w:t>
            </w:r>
            <w:hyperlink r:id="rId29" w:history="1">
              <w:r w:rsidR="00B71303" w:rsidRPr="00482C46">
                <w:rPr>
                  <w:rStyle w:val="Hyperlink"/>
                  <w:rFonts w:ascii="Times New Roman" w:eastAsia="宋体" w:hAnsi="Times New Roman" w:cs="Times New Roman"/>
                  <w:kern w:val="22"/>
                  <w:sz w:val="22"/>
                  <w:szCs w:val="22"/>
                </w:rPr>
                <w:t>CBD/SBSTTA/24/3/Add.2/Rev.1</w:t>
              </w:r>
            </w:hyperlink>
            <w:r w:rsidR="00B71303" w:rsidRPr="00482C46">
              <w:rPr>
                <w:rFonts w:ascii="Times New Roman" w:eastAsia="宋体" w:hAnsi="Times New Roman" w:cs="Times New Roman"/>
                <w:kern w:val="22"/>
                <w:sz w:val="22"/>
                <w:szCs w:val="22"/>
              </w:rPr>
              <w:t xml:space="preserve">, </w:t>
            </w:r>
            <w:r w:rsidR="00BB350C" w:rsidRPr="00482C46">
              <w:rPr>
                <w:rFonts w:ascii="Times New Roman" w:eastAsia="宋体" w:hAnsi="Times New Roman" w:cs="Times New Roman"/>
                <w:kern w:val="22"/>
                <w:sz w:val="22"/>
                <w:szCs w:val="22"/>
                <w:lang w:eastAsia="zh-CN"/>
              </w:rPr>
              <w:t>第</w:t>
            </w:r>
            <w:r w:rsidR="00B71303" w:rsidRPr="00482C46">
              <w:rPr>
                <w:rFonts w:ascii="Times New Roman" w:eastAsia="宋体" w:hAnsi="Times New Roman" w:cs="Times New Roman"/>
                <w:kern w:val="22"/>
                <w:sz w:val="22"/>
                <w:szCs w:val="22"/>
              </w:rPr>
              <w:t>65</w:t>
            </w:r>
            <w:r w:rsidR="00BB350C" w:rsidRPr="00482C46">
              <w:rPr>
                <w:rFonts w:ascii="Times New Roman" w:eastAsia="宋体" w:hAnsi="Times New Roman" w:cs="Times New Roman"/>
                <w:kern w:val="22"/>
                <w:sz w:val="22"/>
                <w:szCs w:val="22"/>
                <w:lang w:eastAsia="zh-CN"/>
              </w:rPr>
              <w:t>段</w:t>
            </w:r>
            <w:r w:rsidRPr="00482C46">
              <w:rPr>
                <w:rFonts w:ascii="Times New Roman" w:eastAsia="宋体" w:hAnsi="Times New Roman" w:cs="Times New Roman"/>
                <w:kern w:val="22"/>
                <w:sz w:val="22"/>
                <w:szCs w:val="22"/>
              </w:rPr>
              <w:t>）</w:t>
            </w:r>
          </w:p>
        </w:tc>
        <w:tc>
          <w:tcPr>
            <w:tcW w:w="1530" w:type="dxa"/>
          </w:tcPr>
          <w:p w14:paraId="0F2FE16B" w14:textId="3FB56545"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4</w:t>
            </w:r>
          </w:p>
        </w:tc>
      </w:tr>
      <w:tr w:rsidR="009E1D67" w:rsidRPr="009E1D67" w14:paraId="3797DE58" w14:textId="77777777" w:rsidTr="00A333C9">
        <w:tc>
          <w:tcPr>
            <w:tcW w:w="2137" w:type="dxa"/>
          </w:tcPr>
          <w:p w14:paraId="5DE1F499" w14:textId="22F47914"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可持续、合法、无损人类健康</w:t>
            </w:r>
          </w:p>
        </w:tc>
        <w:tc>
          <w:tcPr>
            <w:tcW w:w="5958" w:type="dxa"/>
          </w:tcPr>
          <w:p w14:paraId="40716BA5" w14:textId="239F430F" w:rsidR="00B71303" w:rsidRPr="00482C46" w:rsidRDefault="00BB350C" w:rsidP="00482C46">
            <w:pPr>
              <w:adjustRightInd w:val="0"/>
              <w:snapToGrid w:val="0"/>
              <w:spacing w:before="60" w:after="60" w:line="240" w:lineRule="atLeast"/>
              <w:jc w:val="left"/>
              <w:rPr>
                <w:rFonts w:ascii="Times New Roman" w:eastAsia="宋体" w:hAnsi="Times New Roman" w:cs="Times New Roman"/>
                <w:kern w:val="22"/>
                <w:sz w:val="22"/>
                <w:szCs w:val="22"/>
                <w:highlight w:val="yellow"/>
                <w:lang w:eastAsia="zh-CN"/>
              </w:rPr>
            </w:pPr>
            <w:r w:rsidRPr="00482C46">
              <w:rPr>
                <w:rFonts w:ascii="Times New Roman" w:eastAsia="宋体" w:hAnsi="Times New Roman" w:cs="Times New Roman"/>
                <w:kern w:val="22"/>
                <w:sz w:val="22"/>
                <w:szCs w:val="22"/>
                <w:lang w:eastAsia="zh-CN"/>
              </w:rPr>
              <w:t>指</w:t>
            </w:r>
            <w:r w:rsidR="007719D4" w:rsidRPr="00482C46">
              <w:rPr>
                <w:rFonts w:ascii="Times New Roman" w:eastAsia="宋体" w:hAnsi="Times New Roman" w:cs="Times New Roman"/>
                <w:kern w:val="22"/>
                <w:sz w:val="22"/>
                <w:szCs w:val="22"/>
                <w:lang w:eastAsia="zh-CN"/>
              </w:rPr>
              <w:t>采猎</w:t>
            </w:r>
            <w:r w:rsidR="00FD5189" w:rsidRPr="00482C46">
              <w:rPr>
                <w:rFonts w:ascii="Times New Roman" w:eastAsia="宋体" w:hAnsi="Times New Roman" w:cs="Times New Roman"/>
                <w:kern w:val="22"/>
                <w:sz w:val="22"/>
                <w:szCs w:val="22"/>
                <w:lang w:eastAsia="zh-CN"/>
              </w:rPr>
              <w:t>、交易和使用</w:t>
            </w:r>
            <w:r w:rsidR="001715AF" w:rsidRPr="00482C46">
              <w:rPr>
                <w:rFonts w:ascii="Times New Roman" w:eastAsia="宋体" w:hAnsi="Times New Roman" w:cs="Times New Roman"/>
                <w:sz w:val="22"/>
                <w:szCs w:val="22"/>
                <w:lang w:eastAsia="zh-CN"/>
              </w:rPr>
              <w:t>的方式和速度不会导致生物多样性的长期衰落，从而保持其满足今世后代的需要和期望的潜力（</w:t>
            </w:r>
            <w:r w:rsidR="001715AF" w:rsidRPr="00482C46">
              <w:rPr>
                <w:rStyle w:val="Hyperlink"/>
                <w:rFonts w:ascii="Times New Roman" w:eastAsia="宋体" w:hAnsi="Times New Roman" w:cs="Times New Roman"/>
                <w:kern w:val="22"/>
                <w:sz w:val="22"/>
                <w:szCs w:val="22"/>
                <w:lang w:eastAsia="zh-CN"/>
              </w:rPr>
              <w:t>《</w:t>
            </w:r>
            <w:r w:rsidRPr="00482C46">
              <w:rPr>
                <w:rStyle w:val="Hyperlink"/>
                <w:rFonts w:ascii="Times New Roman" w:eastAsia="宋体" w:hAnsi="Times New Roman" w:cs="Times New Roman"/>
                <w:kern w:val="22"/>
                <w:sz w:val="22"/>
                <w:szCs w:val="22"/>
              </w:rPr>
              <w:fldChar w:fldCharType="begin"/>
            </w:r>
            <w:r w:rsidRPr="00482C46">
              <w:rPr>
                <w:rStyle w:val="Hyperlink"/>
                <w:rFonts w:ascii="Times New Roman" w:eastAsia="宋体" w:hAnsi="Times New Roman" w:cs="Times New Roman"/>
                <w:kern w:val="22"/>
                <w:sz w:val="22"/>
                <w:szCs w:val="22"/>
                <w:lang w:eastAsia="zh-CN"/>
              </w:rPr>
              <w:instrText>HYPERLINK "https://www.cbd.int/doc/legal/cbd-zh.pdf"</w:instrText>
            </w:r>
            <w:r w:rsidRPr="00482C46">
              <w:rPr>
                <w:rStyle w:val="Hyperlink"/>
                <w:rFonts w:ascii="Times New Roman" w:eastAsia="宋体" w:hAnsi="Times New Roman" w:cs="Times New Roman"/>
                <w:kern w:val="22"/>
                <w:sz w:val="22"/>
                <w:szCs w:val="22"/>
              </w:rPr>
            </w:r>
            <w:r w:rsidRPr="00482C46">
              <w:rPr>
                <w:rStyle w:val="Hyperlink"/>
                <w:rFonts w:ascii="Times New Roman" w:eastAsia="宋体" w:hAnsi="Times New Roman" w:cs="Times New Roman"/>
                <w:kern w:val="22"/>
                <w:sz w:val="22"/>
                <w:szCs w:val="22"/>
              </w:rPr>
              <w:fldChar w:fldCharType="separate"/>
            </w:r>
            <w:r w:rsidR="001715AF" w:rsidRPr="00482C46">
              <w:rPr>
                <w:rStyle w:val="Hyperlink"/>
                <w:rFonts w:ascii="Times New Roman" w:eastAsia="宋体" w:hAnsi="Times New Roman" w:cs="Times New Roman"/>
                <w:kern w:val="22"/>
                <w:sz w:val="22"/>
                <w:szCs w:val="22"/>
                <w:lang w:eastAsia="zh-CN"/>
              </w:rPr>
              <w:t>公约</w:t>
            </w:r>
            <w:r w:rsidRPr="00482C46">
              <w:rPr>
                <w:rStyle w:val="Hyperlink"/>
                <w:rFonts w:ascii="Times New Roman" w:eastAsia="宋体" w:hAnsi="Times New Roman" w:cs="Times New Roman"/>
                <w:kern w:val="22"/>
                <w:sz w:val="22"/>
                <w:szCs w:val="22"/>
              </w:rPr>
              <w:fldChar w:fldCharType="end"/>
            </w:r>
            <w:r w:rsidR="001715AF" w:rsidRPr="00482C46">
              <w:rPr>
                <w:rStyle w:val="Hyperlink"/>
                <w:rFonts w:ascii="Times New Roman" w:eastAsia="宋体" w:hAnsi="Times New Roman" w:cs="Times New Roman"/>
                <w:kern w:val="22"/>
                <w:sz w:val="22"/>
                <w:szCs w:val="22"/>
                <w:lang w:eastAsia="zh-CN"/>
              </w:rPr>
              <w:t>》，第</w:t>
            </w:r>
            <w:r w:rsidR="001715AF" w:rsidRPr="00482C46">
              <w:rPr>
                <w:rStyle w:val="Hyperlink"/>
                <w:rFonts w:ascii="Times New Roman" w:eastAsia="宋体" w:hAnsi="Times New Roman" w:cs="Times New Roman"/>
                <w:kern w:val="22"/>
                <w:sz w:val="22"/>
                <w:szCs w:val="22"/>
                <w:lang w:eastAsia="zh-CN"/>
              </w:rPr>
              <w:t>2</w:t>
            </w:r>
            <w:r w:rsidR="001715AF" w:rsidRPr="00482C46">
              <w:rPr>
                <w:rStyle w:val="Hyperlink"/>
                <w:rFonts w:ascii="Times New Roman" w:eastAsia="宋体" w:hAnsi="Times New Roman" w:cs="Times New Roman"/>
                <w:kern w:val="22"/>
                <w:sz w:val="22"/>
                <w:szCs w:val="22"/>
                <w:lang w:eastAsia="zh-CN"/>
              </w:rPr>
              <w:t>条</w:t>
            </w:r>
            <w:r w:rsidR="001715AF" w:rsidRPr="00482C46">
              <w:rPr>
                <w:rFonts w:ascii="Times New Roman" w:eastAsia="宋体" w:hAnsi="Times New Roman" w:cs="Times New Roman"/>
                <w:sz w:val="22"/>
                <w:szCs w:val="22"/>
                <w:lang w:eastAsia="zh-CN"/>
              </w:rPr>
              <w:t>）</w:t>
            </w:r>
            <w:r w:rsidR="00FD5189" w:rsidRPr="00482C46">
              <w:rPr>
                <w:rFonts w:ascii="Times New Roman" w:eastAsia="宋体" w:hAnsi="Times New Roman" w:cs="Times New Roman"/>
                <w:kern w:val="22"/>
                <w:sz w:val="22"/>
                <w:szCs w:val="22"/>
                <w:lang w:eastAsia="zh-CN"/>
              </w:rPr>
              <w:t>，尊重国际和国家法律，</w:t>
            </w:r>
            <w:r w:rsidR="007719D4" w:rsidRPr="00482C46">
              <w:rPr>
                <w:rFonts w:ascii="Times New Roman" w:eastAsia="宋体" w:hAnsi="Times New Roman" w:cs="Times New Roman"/>
                <w:kern w:val="22"/>
                <w:sz w:val="22"/>
                <w:szCs w:val="22"/>
                <w:lang w:eastAsia="zh-CN"/>
              </w:rPr>
              <w:t>不损害</w:t>
            </w:r>
            <w:r w:rsidR="00FD5189" w:rsidRPr="00482C46">
              <w:rPr>
                <w:rFonts w:ascii="Times New Roman" w:eastAsia="宋体" w:hAnsi="Times New Roman" w:cs="Times New Roman"/>
                <w:kern w:val="22"/>
                <w:sz w:val="22"/>
                <w:szCs w:val="22"/>
                <w:lang w:eastAsia="zh-CN"/>
              </w:rPr>
              <w:t>人类</w:t>
            </w:r>
            <w:r w:rsidR="003B0C56" w:rsidRPr="00482C46">
              <w:rPr>
                <w:rFonts w:ascii="Times New Roman" w:eastAsia="宋体" w:hAnsi="Times New Roman" w:cs="Times New Roman"/>
                <w:kern w:val="22"/>
                <w:sz w:val="22"/>
                <w:szCs w:val="22"/>
                <w:lang w:eastAsia="zh-CN"/>
              </w:rPr>
              <w:t>健康、动物</w:t>
            </w:r>
            <w:r w:rsidR="007719D4" w:rsidRPr="00482C46">
              <w:rPr>
                <w:rFonts w:ascii="Times New Roman" w:eastAsia="宋体" w:hAnsi="Times New Roman" w:cs="Times New Roman"/>
                <w:kern w:val="22"/>
                <w:sz w:val="22"/>
                <w:szCs w:val="22"/>
                <w:lang w:eastAsia="zh-CN"/>
              </w:rPr>
              <w:t>健康</w:t>
            </w:r>
            <w:r w:rsidR="003B0C56" w:rsidRPr="00482C46">
              <w:rPr>
                <w:rFonts w:ascii="Times New Roman" w:eastAsia="宋体" w:hAnsi="Times New Roman" w:cs="Times New Roman"/>
                <w:kern w:val="22"/>
                <w:sz w:val="22"/>
                <w:szCs w:val="22"/>
                <w:lang w:eastAsia="zh-CN"/>
              </w:rPr>
              <w:t>和环境</w:t>
            </w:r>
            <w:r w:rsidR="008F66B4" w:rsidRPr="00482C46">
              <w:rPr>
                <w:rFonts w:ascii="Times New Roman" w:eastAsia="宋体" w:hAnsi="Times New Roman" w:cs="Times New Roman"/>
                <w:kern w:val="22"/>
                <w:sz w:val="22"/>
                <w:szCs w:val="22"/>
                <w:lang w:eastAsia="zh-CN"/>
              </w:rPr>
              <w:t>（</w:t>
            </w:r>
            <w:r w:rsidR="00FD5189" w:rsidRPr="00482C46">
              <w:rPr>
                <w:rFonts w:ascii="Times New Roman" w:eastAsia="宋体" w:hAnsi="Times New Roman" w:cs="Times New Roman"/>
                <w:kern w:val="22"/>
                <w:sz w:val="22"/>
                <w:szCs w:val="22"/>
                <w:lang w:eastAsia="zh-CN"/>
              </w:rPr>
              <w:t>例如不会助长病原体或入侵物种的传播</w:t>
            </w:r>
            <w:r w:rsidR="008F66B4" w:rsidRPr="00482C46">
              <w:rPr>
                <w:rFonts w:ascii="Times New Roman" w:eastAsia="宋体" w:hAnsi="Times New Roman" w:cs="Times New Roman"/>
                <w:kern w:val="22"/>
                <w:sz w:val="22"/>
                <w:szCs w:val="22"/>
                <w:lang w:eastAsia="zh-CN"/>
              </w:rPr>
              <w:t>）</w:t>
            </w:r>
            <w:r w:rsidR="00FD5189" w:rsidRPr="00482C46">
              <w:rPr>
                <w:rFonts w:ascii="Times New Roman" w:eastAsia="宋体" w:hAnsi="Times New Roman" w:cs="Times New Roman"/>
                <w:kern w:val="22"/>
                <w:sz w:val="22"/>
                <w:szCs w:val="22"/>
                <w:lang w:eastAsia="zh-CN"/>
              </w:rPr>
              <w:t>。</w:t>
            </w:r>
          </w:p>
        </w:tc>
        <w:tc>
          <w:tcPr>
            <w:tcW w:w="1530" w:type="dxa"/>
          </w:tcPr>
          <w:p w14:paraId="5A3B7F84" w14:textId="30023A37"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5</w:t>
            </w:r>
          </w:p>
        </w:tc>
      </w:tr>
      <w:tr w:rsidR="009E1D67" w:rsidRPr="009E1D67" w14:paraId="6E888641" w14:textId="77777777" w:rsidTr="00A333C9">
        <w:tc>
          <w:tcPr>
            <w:tcW w:w="2137" w:type="dxa"/>
          </w:tcPr>
          <w:p w14:paraId="5839A551" w14:textId="5B6751FB"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t>采猎</w:t>
            </w:r>
          </w:p>
        </w:tc>
        <w:tc>
          <w:tcPr>
            <w:tcW w:w="5958" w:type="dxa"/>
          </w:tcPr>
          <w:p w14:paraId="3687FBFA" w14:textId="587A77C8" w:rsidR="00B71303" w:rsidRPr="00482C46" w:rsidRDefault="002841B0"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采集、捕捉或猎取野生物种供人类使用。</w:t>
            </w:r>
          </w:p>
        </w:tc>
        <w:tc>
          <w:tcPr>
            <w:tcW w:w="1530" w:type="dxa"/>
          </w:tcPr>
          <w:p w14:paraId="19DA80B6" w14:textId="45823A45"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5</w:t>
            </w:r>
          </w:p>
        </w:tc>
      </w:tr>
      <w:tr w:rsidR="009E1D67" w:rsidRPr="009E1D67" w14:paraId="5420530B" w14:textId="77777777" w:rsidTr="00A333C9">
        <w:tc>
          <w:tcPr>
            <w:tcW w:w="2137" w:type="dxa"/>
          </w:tcPr>
          <w:p w14:paraId="0693580A" w14:textId="321133CE" w:rsidR="00B71303" w:rsidRPr="00482C46" w:rsidRDefault="009B2D19"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t>贸易和使用</w:t>
            </w:r>
          </w:p>
        </w:tc>
        <w:tc>
          <w:tcPr>
            <w:tcW w:w="5958" w:type="dxa"/>
          </w:tcPr>
          <w:p w14:paraId="5DA524D0" w14:textId="2A001D5F" w:rsidR="00B71303" w:rsidRPr="00482C46" w:rsidDel="006624D1" w:rsidRDefault="002841B0"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包括将野生物种用于</w:t>
            </w:r>
            <w:r w:rsidR="00B9466E" w:rsidRPr="00482C46">
              <w:rPr>
                <w:rFonts w:ascii="Times New Roman" w:eastAsia="宋体" w:hAnsi="Times New Roman" w:cs="Times New Roman"/>
                <w:kern w:val="22"/>
                <w:sz w:val="22"/>
                <w:szCs w:val="22"/>
                <w:lang w:eastAsia="zh-CN"/>
              </w:rPr>
              <w:t>食物</w:t>
            </w:r>
            <w:r w:rsidRPr="00482C46">
              <w:rPr>
                <w:rFonts w:ascii="Times New Roman" w:eastAsia="宋体" w:hAnsi="Times New Roman" w:cs="Times New Roman"/>
                <w:kern w:val="22"/>
                <w:sz w:val="22"/>
                <w:szCs w:val="22"/>
                <w:lang w:eastAsia="zh-CN"/>
              </w:rPr>
              <w:t>和非</w:t>
            </w:r>
            <w:r w:rsidR="00B9466E" w:rsidRPr="00482C46">
              <w:rPr>
                <w:rFonts w:ascii="Times New Roman" w:eastAsia="宋体" w:hAnsi="Times New Roman" w:cs="Times New Roman"/>
                <w:kern w:val="22"/>
                <w:sz w:val="22"/>
                <w:szCs w:val="22"/>
                <w:lang w:eastAsia="zh-CN"/>
              </w:rPr>
              <w:t>食物</w:t>
            </w:r>
            <w:r w:rsidRPr="00482C46">
              <w:rPr>
                <w:rFonts w:ascii="Times New Roman" w:eastAsia="宋体" w:hAnsi="Times New Roman" w:cs="Times New Roman"/>
                <w:kern w:val="22"/>
                <w:sz w:val="22"/>
                <w:szCs w:val="22"/>
                <w:lang w:eastAsia="zh-CN"/>
              </w:rPr>
              <w:t>目的，如服装、医药、文化、科学、娱乐和与工作有关的用途，以及出售或交易</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即出售死的或活的野生物和</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或其衍生产品</w:t>
            </w:r>
            <w:r w:rsidR="008F66B4"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w:t>
            </w:r>
          </w:p>
        </w:tc>
        <w:tc>
          <w:tcPr>
            <w:tcW w:w="1530" w:type="dxa"/>
          </w:tcPr>
          <w:p w14:paraId="23822DB6" w14:textId="60801EF4" w:rsidR="00B71303" w:rsidRPr="00482C46" w:rsidRDefault="007907F8"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B71303" w:rsidRPr="00482C46">
              <w:rPr>
                <w:rFonts w:ascii="Times New Roman" w:eastAsia="宋体" w:hAnsi="Times New Roman" w:cs="Times New Roman"/>
                <w:kern w:val="22"/>
                <w:sz w:val="22"/>
                <w:szCs w:val="22"/>
              </w:rPr>
              <w:t>5</w:t>
            </w:r>
          </w:p>
        </w:tc>
      </w:tr>
      <w:tr w:rsidR="00BE6CF6" w:rsidRPr="009E1D67" w14:paraId="569D6ABA" w14:textId="77777777" w:rsidTr="00A333C9">
        <w:tc>
          <w:tcPr>
            <w:tcW w:w="2137" w:type="dxa"/>
          </w:tcPr>
          <w:p w14:paraId="1EB357A1" w14:textId="0EFD0252" w:rsidR="00BE6CF6" w:rsidRPr="00482C46" w:rsidRDefault="00BE6CF6"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eastAsia="zh-CN"/>
              </w:rPr>
              <w:t>野生物种</w:t>
            </w:r>
          </w:p>
        </w:tc>
        <w:tc>
          <w:tcPr>
            <w:tcW w:w="5958" w:type="dxa"/>
          </w:tcPr>
          <w:p w14:paraId="61356B97" w14:textId="2E6DF6AE"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圈养或生活在野外，其进化过程没有受到人类影响的生物。</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与</w:t>
            </w:r>
            <w:r w:rsidRPr="00482C46">
              <w:rPr>
                <w:rFonts w:ascii="Times New Roman" w:eastAsia="宋体" w:hAnsi="Times New Roman" w:cs="Times New Roman"/>
                <w:sz w:val="22"/>
                <w:szCs w:val="22"/>
                <w:lang w:eastAsia="zh-CN"/>
              </w:rPr>
              <w:t>《</w:t>
            </w:r>
            <w:hyperlink r:id="rId30" w:history="1">
              <w:r w:rsidRPr="00482C46">
                <w:rPr>
                  <w:rStyle w:val="Hyperlink"/>
                  <w:rFonts w:ascii="Times New Roman" w:eastAsia="宋体" w:hAnsi="Times New Roman" w:cs="Times New Roman"/>
                  <w:spacing w:val="-6"/>
                  <w:kern w:val="22"/>
                  <w:sz w:val="22"/>
                  <w:szCs w:val="22"/>
                </w:rPr>
                <w:t>公约</w:t>
              </w:r>
            </w:hyperlink>
            <w:r w:rsidRPr="00482C46">
              <w:rPr>
                <w:rFonts w:ascii="Times New Roman" w:eastAsia="宋体" w:hAnsi="Times New Roman" w:cs="Times New Roman"/>
                <w:sz w:val="22"/>
                <w:szCs w:val="22"/>
                <w:lang w:eastAsia="zh-CN"/>
              </w:rPr>
              <w:t>》第</w:t>
            </w:r>
            <w:r w:rsidRPr="00482C46">
              <w:rPr>
                <w:rFonts w:ascii="Times New Roman" w:eastAsia="宋体" w:hAnsi="Times New Roman" w:cs="Times New Roman"/>
                <w:sz w:val="22"/>
                <w:szCs w:val="22"/>
                <w:lang w:eastAsia="zh-CN"/>
              </w:rPr>
              <w:t>2</w:t>
            </w:r>
            <w:r w:rsidRPr="00482C46">
              <w:rPr>
                <w:rFonts w:ascii="Times New Roman" w:eastAsia="宋体" w:hAnsi="Times New Roman" w:cs="Times New Roman"/>
                <w:sz w:val="22"/>
                <w:szCs w:val="22"/>
                <w:lang w:eastAsia="zh-CN"/>
              </w:rPr>
              <w:t>条的</w:t>
            </w:r>
            <w:r w:rsidRPr="00482C46">
              <w:rPr>
                <w:rFonts w:ascii="Times New Roman" w:eastAsia="宋体" w:hAnsi="Times New Roman" w:cs="Times New Roman"/>
                <w:kern w:val="22"/>
                <w:sz w:val="22"/>
                <w:szCs w:val="22"/>
                <w:lang w:eastAsia="zh-CN"/>
              </w:rPr>
              <w:t>驯化物种定义相对</w:t>
            </w:r>
            <w:r w:rsidRPr="00482C46">
              <w:rPr>
                <w:rFonts w:ascii="Times New Roman" w:eastAsia="宋体" w:hAnsi="Times New Roman" w:cs="Times New Roman"/>
                <w:kern w:val="22"/>
                <w:sz w:val="22"/>
                <w:szCs w:val="22"/>
                <w:lang w:eastAsia="zh-CN"/>
              </w:rPr>
              <w:t>)</w:t>
            </w:r>
          </w:p>
        </w:tc>
        <w:tc>
          <w:tcPr>
            <w:tcW w:w="1530" w:type="dxa"/>
          </w:tcPr>
          <w:p w14:paraId="596D7139" w14:textId="15491C7D"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rPr>
              <w:t>行动目标</w:t>
            </w:r>
            <w:r w:rsidRPr="00482C46">
              <w:rPr>
                <w:rFonts w:ascii="Times New Roman" w:eastAsia="宋体" w:hAnsi="Times New Roman" w:cs="Times New Roman"/>
                <w:kern w:val="22"/>
                <w:sz w:val="22"/>
                <w:szCs w:val="22"/>
              </w:rPr>
              <w:t>5</w:t>
            </w:r>
          </w:p>
        </w:tc>
      </w:tr>
      <w:tr w:rsidR="00BE6CF6" w:rsidRPr="009E1D67" w14:paraId="2DD18949" w14:textId="77777777" w:rsidTr="00A333C9">
        <w:tc>
          <w:tcPr>
            <w:tcW w:w="2137" w:type="dxa"/>
          </w:tcPr>
          <w:p w14:paraId="771EA21D" w14:textId="2711F248"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途径</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br/>
            </w:r>
            <w:r w:rsidRPr="00482C46">
              <w:rPr>
                <w:rFonts w:ascii="Times New Roman" w:eastAsia="宋体" w:hAnsi="Times New Roman" w:cs="Times New Roman"/>
                <w:kern w:val="22"/>
                <w:sz w:val="22"/>
                <w:szCs w:val="22"/>
                <w:lang w:eastAsia="zh-CN"/>
              </w:rPr>
              <w:t>（引进外来入侵物种）</w:t>
            </w:r>
          </w:p>
        </w:tc>
        <w:tc>
          <w:tcPr>
            <w:tcW w:w="5958" w:type="dxa"/>
          </w:tcPr>
          <w:p w14:paraId="72D6E1E2" w14:textId="3F8EF680"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途径，也称为媒介，是将外来物种引入新环境的手段。根据生态系统的不同，引进外来物种可能有多种不同的途径。常见的途径包括航运（压舱水、船壳和集装箱）、农业或水产养殖活动中意外或有意引入的物种以及引入新环境的物种的逃逸。路径因国家而异，需要确定才能得到有效解决。</w:t>
            </w:r>
          </w:p>
          <w:p w14:paraId="026779DD" w14:textId="244DD882"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（根据爱知目标</w:t>
            </w:r>
            <w:r w:rsidRPr="00482C46">
              <w:rPr>
                <w:rFonts w:ascii="Times New Roman" w:eastAsia="宋体" w:hAnsi="Times New Roman" w:cs="Times New Roman"/>
                <w:kern w:val="22"/>
                <w:sz w:val="22"/>
                <w:szCs w:val="22"/>
                <w:lang w:eastAsia="zh-CN"/>
              </w:rPr>
              <w:t xml:space="preserve">9 – </w:t>
            </w:r>
            <w:r w:rsidRPr="00482C46">
              <w:rPr>
                <w:rFonts w:ascii="Times New Roman" w:eastAsia="宋体" w:hAnsi="Times New Roman" w:cs="Times New Roman"/>
                <w:kern w:val="22"/>
                <w:sz w:val="22"/>
                <w:szCs w:val="22"/>
                <w:lang w:eastAsia="zh-CN"/>
              </w:rPr>
              <w:t>快速指南</w:t>
            </w:r>
            <w:r w:rsidRPr="00482C46">
              <w:rPr>
                <w:rFonts w:ascii="Times New Roman" w:eastAsia="宋体" w:hAnsi="Times New Roman" w:cs="Times New Roman"/>
                <w:kern w:val="22"/>
                <w:sz w:val="22"/>
                <w:szCs w:val="22"/>
                <w:lang w:eastAsia="zh-CN"/>
              </w:rPr>
              <w:t xml:space="preserve"> - </w:t>
            </w:r>
            <w:hyperlink r:id="rId31" w:history="1">
              <w:r w:rsidRPr="00482C46">
                <w:rPr>
                  <w:rStyle w:val="Hyperlink"/>
                  <w:rFonts w:ascii="Times New Roman" w:eastAsia="宋体" w:hAnsi="Times New Roman" w:cs="Times New Roman"/>
                  <w:spacing w:val="-6"/>
                  <w:kern w:val="22"/>
                  <w:sz w:val="22"/>
                  <w:szCs w:val="22"/>
                </w:rPr>
                <w:t>https://www.cbd.int/doc/strategic-plan/targets/T9-quick-guide-en.pdf</w:t>
              </w:r>
            </w:hyperlink>
            <w:r w:rsidRPr="00482C46">
              <w:rPr>
                <w:rFonts w:ascii="Times New Roman" w:eastAsia="宋体" w:hAnsi="Times New Roman" w:cs="Times New Roman"/>
                <w:kern w:val="22"/>
                <w:sz w:val="22"/>
                <w:szCs w:val="22"/>
                <w:lang w:eastAsia="zh-CN"/>
              </w:rPr>
              <w:t>）</w:t>
            </w:r>
          </w:p>
          <w:p w14:paraId="57EEE6ED" w14:textId="0984C89A" w:rsidR="00BE6CF6" w:rsidRPr="00482C46" w:rsidRDefault="00BE6CF6" w:rsidP="00482C46">
            <w:pPr>
              <w:adjustRightInd w:val="0"/>
              <w:snapToGrid w:val="0"/>
              <w:spacing w:before="60" w:after="60" w:line="240" w:lineRule="atLeast"/>
              <w:jc w:val="left"/>
              <w:rPr>
                <w:rFonts w:ascii="Times New Roman" w:eastAsia="宋体" w:hAnsi="Times New Roman" w:cs="Times New Roman"/>
                <w:i/>
                <w:kern w:val="22"/>
                <w:sz w:val="22"/>
                <w:szCs w:val="22"/>
                <w:lang w:eastAsia="zh-CN"/>
              </w:rPr>
            </w:pPr>
            <w:r w:rsidRPr="00482C46">
              <w:rPr>
                <w:rFonts w:ascii="Times New Roman" w:eastAsia="宋体" w:hAnsi="Times New Roman" w:cs="Times New Roman"/>
                <w:kern w:val="22"/>
                <w:sz w:val="22"/>
                <w:szCs w:val="22"/>
                <w:lang w:eastAsia="zh-CN"/>
              </w:rPr>
              <w:t>途径按照《生物多样性公约》认可的分类进行分类，包括释放、逃逸、污染物、偷运物、走廊、无帮助。（见</w:t>
            </w:r>
            <w:r w:rsidRPr="00482C46">
              <w:rPr>
                <w:rStyle w:val="Hyperlink"/>
                <w:rFonts w:ascii="Times New Roman" w:eastAsia="宋体" w:hAnsi="Times New Roman" w:cs="Times New Roman"/>
                <w:spacing w:val="-6"/>
                <w:kern w:val="22"/>
                <w:sz w:val="22"/>
                <w:szCs w:val="22"/>
              </w:rPr>
              <w:fldChar w:fldCharType="begin"/>
            </w:r>
            <w:r w:rsidRPr="00482C46">
              <w:rPr>
                <w:rStyle w:val="Hyperlink"/>
                <w:rFonts w:ascii="Times New Roman" w:eastAsia="宋体" w:hAnsi="Times New Roman" w:cs="Times New Roman"/>
                <w:spacing w:val="-6"/>
                <w:kern w:val="22"/>
                <w:sz w:val="22"/>
                <w:szCs w:val="22"/>
                <w:lang w:eastAsia="zh-CN"/>
              </w:rPr>
              <w:instrText>HYPERLINK "https://www.cbd.int/doc/meetings/sbstta/sbstta-18/official/sbstta-18-09-add1-zh.pdf"</w:instrText>
            </w:r>
            <w:r w:rsidRPr="00482C46">
              <w:rPr>
                <w:rStyle w:val="Hyperlink"/>
                <w:rFonts w:ascii="Times New Roman" w:eastAsia="宋体" w:hAnsi="Times New Roman" w:cs="Times New Roman"/>
                <w:spacing w:val="-6"/>
                <w:kern w:val="22"/>
                <w:sz w:val="22"/>
                <w:szCs w:val="22"/>
              </w:rPr>
            </w:r>
            <w:r w:rsidRPr="00482C46">
              <w:rPr>
                <w:rStyle w:val="Hyperlink"/>
                <w:rFonts w:ascii="Times New Roman" w:eastAsia="宋体" w:hAnsi="Times New Roman" w:cs="Times New Roman"/>
                <w:spacing w:val="-6"/>
                <w:kern w:val="22"/>
                <w:sz w:val="22"/>
                <w:szCs w:val="22"/>
              </w:rPr>
              <w:fldChar w:fldCharType="separate"/>
            </w:r>
            <w:r w:rsidRPr="00482C46">
              <w:rPr>
                <w:rStyle w:val="Hyperlink"/>
                <w:rFonts w:ascii="Times New Roman" w:eastAsia="宋体" w:hAnsi="Times New Roman" w:cs="Times New Roman"/>
                <w:spacing w:val="-6"/>
                <w:kern w:val="22"/>
                <w:sz w:val="22"/>
                <w:szCs w:val="22"/>
                <w:lang w:eastAsia="zh-CN"/>
              </w:rPr>
              <w:t>CBD/SBSTTA/18/9/Add.1</w:t>
            </w:r>
            <w:r w:rsidRPr="00482C46">
              <w:rPr>
                <w:rStyle w:val="Hyperlink"/>
                <w:rFonts w:ascii="Times New Roman" w:eastAsia="宋体" w:hAnsi="Times New Roman" w:cs="Times New Roman"/>
                <w:spacing w:val="-6"/>
                <w:kern w:val="22"/>
                <w:sz w:val="22"/>
                <w:szCs w:val="22"/>
              </w:rPr>
              <w:fldChar w:fldCharType="end"/>
            </w:r>
            <w:r w:rsidRPr="00482C46">
              <w:rPr>
                <w:rFonts w:ascii="Times New Roman" w:eastAsia="宋体" w:hAnsi="Times New Roman" w:cs="Times New Roman"/>
                <w:kern w:val="22"/>
                <w:sz w:val="22"/>
                <w:szCs w:val="22"/>
                <w:lang w:eastAsia="zh-CN"/>
              </w:rPr>
              <w:t>，第</w:t>
            </w:r>
            <w:r w:rsidRPr="00482C46">
              <w:rPr>
                <w:rFonts w:ascii="Times New Roman" w:eastAsia="宋体" w:hAnsi="Times New Roman" w:cs="Times New Roman"/>
                <w:kern w:val="22"/>
                <w:sz w:val="22"/>
                <w:szCs w:val="22"/>
                <w:lang w:eastAsia="zh-CN"/>
              </w:rPr>
              <w:t>12</w:t>
            </w:r>
            <w:r w:rsidRPr="00482C46">
              <w:rPr>
                <w:rFonts w:ascii="Times New Roman" w:eastAsia="宋体" w:hAnsi="Times New Roman" w:cs="Times New Roman"/>
                <w:kern w:val="22"/>
                <w:sz w:val="22"/>
                <w:szCs w:val="22"/>
                <w:lang w:eastAsia="zh-CN"/>
              </w:rPr>
              <w:t>段，根据</w:t>
            </w:r>
            <w:r w:rsidR="004B4F2F" w:rsidRPr="00482C46">
              <w:rPr>
                <w:rFonts w:ascii="Times New Roman" w:eastAsia="宋体" w:hAnsi="Times New Roman" w:cs="Times New Roman"/>
                <w:kern w:val="22"/>
                <w:sz w:val="22"/>
                <w:szCs w:val="22"/>
                <w:lang w:eastAsia="zh-CN"/>
              </w:rPr>
              <w:t xml:space="preserve">Hulme et al. 2008, </w:t>
            </w:r>
            <w:r w:rsidR="004B4F2F" w:rsidRPr="00482C46">
              <w:rPr>
                <w:rFonts w:ascii="Times New Roman" w:eastAsia="宋体" w:hAnsi="Times New Roman" w:cs="Times New Roman"/>
                <w:i/>
                <w:iCs/>
                <w:kern w:val="22"/>
                <w:sz w:val="22"/>
                <w:szCs w:val="22"/>
                <w:lang w:eastAsia="zh-CN"/>
              </w:rPr>
              <w:t>Journal of Applied Ecology</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另见</w:t>
            </w:r>
            <w:r w:rsidR="004B4F2F" w:rsidRPr="00482C46">
              <w:rPr>
                <w:rFonts w:ascii="Times New Roman" w:eastAsia="宋体" w:hAnsi="Times New Roman" w:cs="Times New Roman"/>
                <w:kern w:val="22"/>
                <w:sz w:val="22"/>
                <w:szCs w:val="22"/>
                <w:lang w:eastAsia="zh-CN"/>
              </w:rPr>
              <w:t xml:space="preserve">Faulkner et al. 2020, “Classifying the introduction pathways of alien species: are we moving in the right direction?” </w:t>
            </w:r>
            <w:proofErr w:type="spellStart"/>
            <w:r w:rsidR="004B4F2F" w:rsidRPr="00482C46">
              <w:rPr>
                <w:rFonts w:ascii="Times New Roman" w:eastAsia="宋体" w:hAnsi="Times New Roman" w:cs="Times New Roman"/>
                <w:i/>
                <w:iCs/>
                <w:kern w:val="22"/>
                <w:sz w:val="22"/>
                <w:szCs w:val="22"/>
              </w:rPr>
              <w:t>NeoBiota</w:t>
            </w:r>
            <w:proofErr w:type="spellEnd"/>
            <w:r w:rsidR="004B4F2F" w:rsidRPr="00482C46">
              <w:rPr>
                <w:rFonts w:ascii="Times New Roman" w:eastAsia="宋体" w:hAnsi="Times New Roman" w:cs="Times New Roman"/>
                <w:kern w:val="22"/>
                <w:sz w:val="22"/>
                <w:szCs w:val="22"/>
              </w:rPr>
              <w:t xml:space="preserve"> 62: 143-159, </w:t>
            </w:r>
            <w:hyperlink r:id="rId32" w:history="1">
              <w:r w:rsidR="004B4F2F" w:rsidRPr="00482C46">
                <w:rPr>
                  <w:rFonts w:ascii="Times New Roman" w:eastAsia="宋体" w:hAnsi="Times New Roman" w:cs="Times New Roman"/>
                  <w:color w:val="0000FF"/>
                  <w:kern w:val="22"/>
                  <w:sz w:val="22"/>
                  <w:szCs w:val="22"/>
                  <w:u w:val="single"/>
                </w:rPr>
                <w:t>https://neobiota.pensoft.net/article/53543/</w:t>
              </w:r>
            </w:hyperlink>
            <w:r w:rsidRPr="00482C46">
              <w:rPr>
                <w:rFonts w:ascii="Times New Roman" w:eastAsia="宋体" w:hAnsi="Times New Roman" w:cs="Times New Roman"/>
                <w:kern w:val="22"/>
                <w:sz w:val="22"/>
                <w:szCs w:val="22"/>
                <w:lang w:eastAsia="zh-CN"/>
              </w:rPr>
              <w:t>）</w:t>
            </w:r>
          </w:p>
        </w:tc>
        <w:tc>
          <w:tcPr>
            <w:tcW w:w="1530" w:type="dxa"/>
          </w:tcPr>
          <w:p w14:paraId="031DEB1E" w14:textId="2E3061B7"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6</w:t>
            </w:r>
          </w:p>
        </w:tc>
      </w:tr>
      <w:tr w:rsidR="00BE6CF6" w:rsidRPr="009E1D67" w14:paraId="47C1FF3C" w14:textId="77777777" w:rsidTr="00A333C9">
        <w:tc>
          <w:tcPr>
            <w:tcW w:w="2137" w:type="dxa"/>
          </w:tcPr>
          <w:p w14:paraId="5A8C6F84" w14:textId="2F8A8E66"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lastRenderedPageBreak/>
              <w:t>重点地带</w:t>
            </w:r>
            <w:r w:rsidRPr="00482C46">
              <w:rPr>
                <w:rFonts w:ascii="Times New Roman" w:eastAsia="宋体" w:hAnsi="Times New Roman" w:cs="Times New Roman"/>
                <w:kern w:val="22"/>
                <w:sz w:val="22"/>
                <w:szCs w:val="22"/>
                <w:lang w:eastAsia="zh-CN"/>
              </w:rPr>
              <w:br/>
            </w:r>
            <w:r w:rsidRPr="00482C46">
              <w:rPr>
                <w:rFonts w:ascii="Times New Roman" w:eastAsia="宋体" w:hAnsi="Times New Roman" w:cs="Times New Roman"/>
                <w:kern w:val="22"/>
                <w:sz w:val="22"/>
                <w:szCs w:val="22"/>
                <w:lang w:eastAsia="zh-CN"/>
              </w:rPr>
              <w:t>（对外来入侵物种的影响而言）</w:t>
            </w:r>
          </w:p>
        </w:tc>
        <w:tc>
          <w:tcPr>
            <w:tcW w:w="5958" w:type="dxa"/>
          </w:tcPr>
          <w:p w14:paraId="6BCDB2D3" w14:textId="5DD557F3"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对生物入侵敏感和易被入侵的生态系统和生境，以及外来入侵物种对本地生物多样性的组成部分和对社会、经济或文化价值影响很大的区域。重点地带可包括岛屿生态系统、保护区、重点生态系统恢复地带、有地方特有物种的区域、集约耕作和水产养殖区域以及对生物多样性特别重要的地带。可根据条件和情况指定国际和</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或国家级重点地带。</w:t>
            </w:r>
          </w:p>
          <w:p w14:paraId="6638B4DF" w14:textId="2F6C9963" w:rsidR="00BE6CF6" w:rsidRPr="00482C46" w:rsidRDefault="00BE6CF6" w:rsidP="00482C46">
            <w:pPr>
              <w:adjustRightInd w:val="0"/>
              <w:snapToGrid w:val="0"/>
              <w:spacing w:before="60" w:after="60" w:line="240" w:lineRule="atLeast"/>
              <w:jc w:val="left"/>
              <w:rPr>
                <w:rFonts w:ascii="Times New Roman" w:eastAsia="宋体" w:hAnsi="Times New Roman" w:cs="Times New Roman"/>
                <w:i/>
                <w:kern w:val="22"/>
                <w:sz w:val="22"/>
                <w:szCs w:val="22"/>
              </w:rPr>
            </w:pPr>
            <w:r w:rsidRPr="00482C46">
              <w:rPr>
                <w:rFonts w:ascii="Times New Roman" w:eastAsia="宋体" w:hAnsi="Times New Roman" w:cs="Times New Roman"/>
                <w:kern w:val="22"/>
                <w:sz w:val="22"/>
                <w:szCs w:val="22"/>
              </w:rPr>
              <w:t>（</w:t>
            </w:r>
            <w:r w:rsidRPr="00482C46">
              <w:rPr>
                <w:rFonts w:ascii="Times New Roman" w:eastAsia="宋体" w:hAnsi="Times New Roman" w:cs="Times New Roman"/>
                <w:kern w:val="22"/>
                <w:sz w:val="22"/>
                <w:szCs w:val="22"/>
                <w:lang w:eastAsia="zh-CN"/>
              </w:rPr>
              <w:t>另见</w:t>
            </w:r>
            <w:r w:rsidRPr="00482C46">
              <w:rPr>
                <w:rStyle w:val="Hyperlink"/>
                <w:rFonts w:ascii="Times New Roman" w:eastAsia="宋体" w:hAnsi="Times New Roman" w:cs="Times New Roman"/>
                <w:spacing w:val="-6"/>
                <w:kern w:val="22"/>
                <w:sz w:val="22"/>
                <w:szCs w:val="22"/>
                <w:lang w:eastAsia="zh-CN"/>
              </w:rPr>
              <w:fldChar w:fldCharType="begin"/>
            </w:r>
            <w:r w:rsidRPr="00482C46">
              <w:rPr>
                <w:rStyle w:val="Hyperlink"/>
                <w:rFonts w:ascii="Times New Roman" w:eastAsia="宋体" w:hAnsi="Times New Roman" w:cs="Times New Roman"/>
                <w:spacing w:val="-6"/>
                <w:kern w:val="22"/>
                <w:sz w:val="22"/>
                <w:szCs w:val="22"/>
                <w:lang w:eastAsia="zh-CN"/>
              </w:rPr>
              <w:instrText>HYPERLINK "https://www.cbd.int/doc/c/2a05/25a7/037fb066f1350e9a0b58cbd6/sbstta-24-03-add2-rev1-zh.pdf"</w:instrText>
            </w:r>
            <w:r w:rsidRPr="00482C46">
              <w:rPr>
                <w:rStyle w:val="Hyperlink"/>
                <w:rFonts w:ascii="Times New Roman" w:eastAsia="宋体" w:hAnsi="Times New Roman" w:cs="Times New Roman"/>
                <w:spacing w:val="-6"/>
                <w:kern w:val="22"/>
                <w:sz w:val="22"/>
                <w:szCs w:val="22"/>
                <w:lang w:eastAsia="zh-CN"/>
              </w:rPr>
            </w:r>
            <w:r w:rsidRPr="00482C46">
              <w:rPr>
                <w:rStyle w:val="Hyperlink"/>
                <w:rFonts w:ascii="Times New Roman" w:eastAsia="宋体" w:hAnsi="Times New Roman" w:cs="Times New Roman"/>
                <w:spacing w:val="-6"/>
                <w:kern w:val="22"/>
                <w:sz w:val="22"/>
                <w:szCs w:val="22"/>
                <w:lang w:eastAsia="zh-CN"/>
              </w:rPr>
              <w:fldChar w:fldCharType="separate"/>
            </w:r>
            <w:r w:rsidRPr="00482C46">
              <w:rPr>
                <w:rStyle w:val="Hyperlink"/>
                <w:rFonts w:ascii="Times New Roman" w:eastAsia="宋体" w:hAnsi="Times New Roman" w:cs="Times New Roman"/>
                <w:spacing w:val="-6"/>
                <w:kern w:val="22"/>
                <w:sz w:val="22"/>
                <w:szCs w:val="22"/>
                <w:lang w:eastAsia="zh-CN"/>
              </w:rPr>
              <w:t>CBD/SBSTTA/24/3/Add.2/Rev.1</w:t>
            </w:r>
            <w:r w:rsidRPr="00482C46">
              <w:rPr>
                <w:rStyle w:val="Hyperlink"/>
                <w:rFonts w:ascii="Times New Roman" w:eastAsia="宋体" w:hAnsi="Times New Roman" w:cs="Times New Roman"/>
                <w:spacing w:val="-6"/>
                <w:kern w:val="22"/>
                <w:sz w:val="22"/>
                <w:szCs w:val="22"/>
                <w:lang w:eastAsia="zh-CN"/>
              </w:rPr>
              <w:fldChar w:fldCharType="end"/>
            </w:r>
            <w:r w:rsidRPr="00482C46">
              <w:rPr>
                <w:rFonts w:ascii="Times New Roman" w:eastAsia="宋体" w:hAnsi="Times New Roman" w:cs="Times New Roman"/>
                <w:kern w:val="22"/>
                <w:sz w:val="22"/>
                <w:szCs w:val="22"/>
                <w:lang w:eastAsia="zh-CN"/>
              </w:rPr>
              <w:t>，第</w:t>
            </w:r>
            <w:r w:rsidRPr="00482C46">
              <w:rPr>
                <w:rFonts w:ascii="Times New Roman" w:eastAsia="宋体" w:hAnsi="Times New Roman" w:cs="Times New Roman"/>
                <w:kern w:val="22"/>
                <w:sz w:val="22"/>
                <w:szCs w:val="22"/>
              </w:rPr>
              <w:t>76</w:t>
            </w:r>
            <w:r w:rsidRPr="00482C46">
              <w:rPr>
                <w:rFonts w:ascii="Times New Roman" w:eastAsia="宋体" w:hAnsi="Times New Roman" w:cs="Times New Roman"/>
                <w:kern w:val="22"/>
                <w:sz w:val="22"/>
                <w:szCs w:val="22"/>
                <w:lang w:eastAsia="zh-CN"/>
              </w:rPr>
              <w:t>段</w:t>
            </w:r>
            <w:r w:rsidRPr="00482C46">
              <w:rPr>
                <w:rFonts w:ascii="Times New Roman" w:eastAsia="宋体" w:hAnsi="Times New Roman" w:cs="Times New Roman"/>
                <w:kern w:val="22"/>
                <w:sz w:val="22"/>
                <w:szCs w:val="22"/>
              </w:rPr>
              <w:t>）</w:t>
            </w:r>
          </w:p>
        </w:tc>
        <w:tc>
          <w:tcPr>
            <w:tcW w:w="1530" w:type="dxa"/>
          </w:tcPr>
          <w:p w14:paraId="287FBEA8" w14:textId="60933E6B"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6</w:t>
            </w:r>
          </w:p>
        </w:tc>
      </w:tr>
      <w:tr w:rsidR="00BE6CF6" w:rsidRPr="009E1D67" w14:paraId="75088260" w14:textId="77777777" w:rsidTr="00A333C9">
        <w:tc>
          <w:tcPr>
            <w:tcW w:w="2137" w:type="dxa"/>
          </w:tcPr>
          <w:p w14:paraId="2E219A40" w14:textId="55526136"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污染（所有来源）</w:t>
            </w:r>
          </w:p>
        </w:tc>
        <w:tc>
          <w:tcPr>
            <w:tcW w:w="5958" w:type="dxa"/>
          </w:tcPr>
          <w:p w14:paraId="5F048C36" w14:textId="296BF6B3"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间接或直接改变任何介质的生物、热、物理或放射性特性，从而对人类健康或生物物种健康、安全或福祉造成危害或潜在危害。</w:t>
            </w:r>
          </w:p>
          <w:p w14:paraId="5A275048" w14:textId="2C6AA131"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w:t>
            </w:r>
            <w:proofErr w:type="spellStart"/>
            <w:r w:rsidRPr="00482C46">
              <w:rPr>
                <w:rFonts w:ascii="Times New Roman" w:eastAsia="宋体" w:hAnsi="Times New Roman" w:cs="Times New Roman"/>
                <w:kern w:val="22"/>
                <w:sz w:val="22"/>
                <w:szCs w:val="22"/>
              </w:rPr>
              <w:t>环境署，法律和环境援助平台</w:t>
            </w:r>
            <w:proofErr w:type="spellEnd"/>
            <w:r w:rsidRPr="00482C46">
              <w:rPr>
                <w:rFonts w:ascii="Times New Roman" w:eastAsia="宋体" w:hAnsi="Times New Roman" w:cs="Times New Roman"/>
                <w:kern w:val="22"/>
                <w:sz w:val="22"/>
                <w:szCs w:val="22"/>
              </w:rPr>
              <w:t>，</w:t>
            </w:r>
            <w:hyperlink r:id="rId33" w:history="1">
              <w:r w:rsidRPr="00482C46">
                <w:rPr>
                  <w:rStyle w:val="Hyperlink"/>
                  <w:rFonts w:ascii="Times New Roman" w:eastAsia="宋体" w:hAnsi="Times New Roman" w:cs="Times New Roman"/>
                  <w:spacing w:val="-6"/>
                  <w:kern w:val="22"/>
                  <w:sz w:val="22"/>
                  <w:szCs w:val="22"/>
                  <w:lang w:eastAsia="zh-CN"/>
                </w:rPr>
                <w:t>https://leap.unep.org/knowledge/glossary/pollution</w:t>
              </w:r>
            </w:hyperlink>
            <w:r w:rsidRPr="00482C46">
              <w:rPr>
                <w:rFonts w:ascii="Times New Roman" w:eastAsia="宋体" w:hAnsi="Times New Roman" w:cs="Times New Roman"/>
                <w:sz w:val="22"/>
                <w:szCs w:val="22"/>
                <w:lang w:eastAsia="zh-CN"/>
              </w:rPr>
              <w:t>）</w:t>
            </w:r>
          </w:p>
        </w:tc>
        <w:tc>
          <w:tcPr>
            <w:tcW w:w="1530" w:type="dxa"/>
          </w:tcPr>
          <w:p w14:paraId="313FBB7D" w14:textId="74F8DBA6"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7</w:t>
            </w:r>
          </w:p>
        </w:tc>
      </w:tr>
      <w:tr w:rsidR="00BE6CF6" w:rsidRPr="009E1D67" w14:paraId="6C8EB496" w14:textId="77777777" w:rsidTr="00A333C9">
        <w:tc>
          <w:tcPr>
            <w:tcW w:w="2137" w:type="dxa"/>
          </w:tcPr>
          <w:p w14:paraId="45F356EC" w14:textId="68DFDDAC"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无害（对生物多样性和生态系统功能）</w:t>
            </w:r>
          </w:p>
        </w:tc>
        <w:tc>
          <w:tcPr>
            <w:tcW w:w="5958" w:type="dxa"/>
          </w:tcPr>
          <w:p w14:paraId="235A7401" w14:textId="77F9A9F7"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不同类型的污染需要不同的衡量标准。然而</w:t>
            </w:r>
            <w:r w:rsidRPr="00482C46">
              <w:rPr>
                <w:rFonts w:ascii="Times New Roman" w:eastAsia="宋体" w:hAnsi="Times New Roman" w:cs="Times New Roman"/>
                <w:kern w:val="22"/>
                <w:sz w:val="22"/>
                <w:szCs w:val="22"/>
                <w:lang w:eastAsia="zh-CN"/>
              </w:rPr>
              <w:t>“</w:t>
            </w:r>
            <w:proofErr w:type="gramStart"/>
            <w:r w:rsidRPr="00482C46">
              <w:rPr>
                <w:rFonts w:ascii="Times New Roman" w:eastAsia="宋体" w:hAnsi="Times New Roman" w:cs="Times New Roman"/>
                <w:kern w:val="22"/>
                <w:sz w:val="22"/>
                <w:szCs w:val="22"/>
                <w:lang w:eastAsia="zh-CN"/>
              </w:rPr>
              <w:t>无害</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应理解为不对生物多样性的三个组成部分</w:t>
            </w:r>
            <w:proofErr w:type="gramEnd"/>
            <w:r w:rsidRPr="00482C46">
              <w:rPr>
                <w:rFonts w:ascii="Times New Roman" w:eastAsia="宋体" w:hAnsi="Times New Roman" w:cs="Times New Roman"/>
                <w:kern w:val="22"/>
                <w:sz w:val="22"/>
                <w:szCs w:val="22"/>
                <w:lang w:eastAsia="zh-CN"/>
              </w:rPr>
              <w:t>（即遗传、物种和生态系统多样性</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之一部或全部产生负面影响。</w:t>
            </w:r>
          </w:p>
        </w:tc>
        <w:tc>
          <w:tcPr>
            <w:tcW w:w="1530" w:type="dxa"/>
          </w:tcPr>
          <w:p w14:paraId="6020FCCA" w14:textId="3BF8E5E0" w:rsidR="00BE6CF6" w:rsidRPr="00482C46" w:rsidRDefault="00BE6CF6"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7</w:t>
            </w:r>
          </w:p>
        </w:tc>
      </w:tr>
      <w:tr w:rsidR="00402445" w:rsidRPr="009E1D67" w14:paraId="4DE321B4" w14:textId="77777777" w:rsidTr="00A333C9">
        <w:tc>
          <w:tcPr>
            <w:tcW w:w="2137" w:type="dxa"/>
          </w:tcPr>
          <w:p w14:paraId="7D013B98" w14:textId="4A1DA0C3" w:rsidR="00402445" w:rsidRPr="00482C46" w:rsidRDefault="00402445"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eastAsia="zh-CN"/>
              </w:rPr>
              <w:t>农药</w:t>
            </w:r>
          </w:p>
        </w:tc>
        <w:tc>
          <w:tcPr>
            <w:tcW w:w="5958" w:type="dxa"/>
          </w:tcPr>
          <w:p w14:paraId="6DAD2BC8" w14:textId="43D51BE4" w:rsidR="00402445" w:rsidRPr="00482C46" w:rsidRDefault="00402445"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农药系指用于</w:t>
            </w:r>
            <w:r w:rsidRPr="00482C46">
              <w:rPr>
                <w:rFonts w:ascii="Times New Roman" w:eastAsia="宋体" w:hAnsi="Times New Roman" w:cs="Times New Roman"/>
                <w:kern w:val="22"/>
                <w:sz w:val="22"/>
                <w:szCs w:val="22"/>
                <w:lang w:eastAsia="zh-CN"/>
              </w:rPr>
              <w:t>驱赶</w:t>
            </w:r>
            <w:r w:rsidRPr="00482C46">
              <w:rPr>
                <w:rFonts w:ascii="Times New Roman" w:eastAsia="宋体" w:hAnsi="Times New Roman" w:cs="Times New Roman"/>
                <w:kern w:val="22"/>
                <w:sz w:val="22"/>
                <w:szCs w:val="22"/>
                <w:lang w:eastAsia="zh-CN"/>
              </w:rPr>
              <w:t>、消灭或控制任何</w:t>
            </w:r>
            <w:r w:rsidRPr="00482C46">
              <w:rPr>
                <w:rFonts w:ascii="Times New Roman" w:eastAsia="宋体" w:hAnsi="Times New Roman" w:cs="Times New Roman"/>
                <w:kern w:val="22"/>
                <w:sz w:val="22"/>
                <w:szCs w:val="22"/>
                <w:lang w:eastAsia="zh-CN"/>
              </w:rPr>
              <w:t>害虫</w:t>
            </w:r>
            <w:r w:rsidRPr="00482C46">
              <w:rPr>
                <w:rFonts w:ascii="Times New Roman" w:eastAsia="宋体" w:hAnsi="Times New Roman" w:cs="Times New Roman"/>
                <w:kern w:val="22"/>
                <w:sz w:val="22"/>
                <w:szCs w:val="22"/>
                <w:lang w:eastAsia="zh-CN"/>
              </w:rPr>
              <w:t>或调节植物生长的任何物质或化学或生物源成分的混合物。</w:t>
            </w:r>
          </w:p>
          <w:p w14:paraId="33582B42" w14:textId="27759AC8" w:rsidR="00402445" w:rsidRPr="00482C46" w:rsidRDefault="00402445"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（《国际农药管理行为守则》，</w:t>
            </w:r>
            <w:hyperlink r:id="rId34" w:history="1">
              <w:r w:rsidRPr="00482C46">
                <w:rPr>
                  <w:rStyle w:val="Hyperlink"/>
                  <w:rFonts w:ascii="Times New Roman" w:eastAsia="宋体" w:hAnsi="Times New Roman" w:cs="Times New Roman"/>
                  <w:spacing w:val="-6"/>
                  <w:kern w:val="22"/>
                  <w:sz w:val="22"/>
                  <w:szCs w:val="22"/>
                  <w:lang w:eastAsia="zh-CN"/>
                </w:rPr>
                <w:t>https://www.fao.org/fileadmin/templates/agphome/documents/Pests_Pesticides/Code/Code_ENG_2017updated.pdf</w:t>
              </w:r>
            </w:hyperlink>
            <w:r w:rsidRPr="00482C46">
              <w:rPr>
                <w:rFonts w:ascii="Times New Roman" w:eastAsia="宋体" w:hAnsi="Times New Roman" w:cs="Times New Roman"/>
                <w:kern w:val="22"/>
                <w:sz w:val="22"/>
                <w:szCs w:val="22"/>
                <w:lang w:eastAsia="zh-CN"/>
              </w:rPr>
              <w:t>）</w:t>
            </w:r>
          </w:p>
        </w:tc>
        <w:tc>
          <w:tcPr>
            <w:tcW w:w="1530" w:type="dxa"/>
          </w:tcPr>
          <w:p w14:paraId="58805253" w14:textId="40C3CFF6" w:rsidR="00402445" w:rsidRPr="00482C46" w:rsidRDefault="00402445"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7</w:t>
            </w:r>
          </w:p>
        </w:tc>
      </w:tr>
      <w:tr w:rsidR="00402445" w:rsidRPr="009E1D67" w14:paraId="6DF8A866" w14:textId="77777777" w:rsidTr="00A333C9">
        <w:tc>
          <w:tcPr>
            <w:tcW w:w="2137" w:type="dxa"/>
          </w:tcPr>
          <w:p w14:paraId="40B48641" w14:textId="58EE16FF" w:rsidR="00402445" w:rsidRPr="00482C46" w:rsidRDefault="00402445"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基于生态系统的适应气候变化的方法</w:t>
            </w:r>
          </w:p>
        </w:tc>
        <w:tc>
          <w:tcPr>
            <w:tcW w:w="5958" w:type="dxa"/>
          </w:tcPr>
          <w:p w14:paraId="79E651BF" w14:textId="592398ED" w:rsidR="00402445" w:rsidRPr="00482C46" w:rsidRDefault="00402445" w:rsidP="00482C46">
            <w:pPr>
              <w:adjustRightInd w:val="0"/>
              <w:snapToGrid w:val="0"/>
              <w:spacing w:before="60" w:after="60" w:line="240" w:lineRule="atLeast"/>
              <w:jc w:val="left"/>
              <w:rPr>
                <w:rFonts w:ascii="Times New Roman" w:eastAsia="宋体" w:hAnsi="Times New Roman" w:cs="Times New Roman"/>
                <w:iCs/>
                <w:kern w:val="22"/>
                <w:sz w:val="22"/>
                <w:szCs w:val="22"/>
                <w:lang w:eastAsia="zh-CN"/>
              </w:rPr>
            </w:pPr>
            <w:r w:rsidRPr="00482C46">
              <w:rPr>
                <w:rFonts w:ascii="Times New Roman" w:eastAsia="宋体" w:hAnsi="Times New Roman" w:cs="Times New Roman"/>
                <w:iCs/>
                <w:kern w:val="22"/>
                <w:sz w:val="22"/>
                <w:szCs w:val="22"/>
                <w:lang w:eastAsia="zh-CN"/>
              </w:rPr>
              <w:t>定义为利用生物多样性和生态系统功能和服务作为整体适应战略的一部分，帮助人们适应气候变化的不利影响。这一术语可指广泛的生态系统管理活动，这些活动旨在提高人类和环境的复原力并降低其脆弱性，包括在气候变化和灾害方面。</w:t>
            </w:r>
          </w:p>
          <w:p w14:paraId="7436D628" w14:textId="77777777" w:rsidR="00402445" w:rsidRPr="00482C46" w:rsidRDefault="00402445" w:rsidP="00482C46">
            <w:pPr>
              <w:adjustRightInd w:val="0"/>
              <w:snapToGrid w:val="0"/>
              <w:spacing w:before="60" w:after="60" w:line="240" w:lineRule="atLeast"/>
              <w:jc w:val="left"/>
              <w:rPr>
                <w:rFonts w:ascii="Times New Roman" w:eastAsia="宋体" w:hAnsi="Times New Roman" w:cs="Times New Roman"/>
                <w:iCs/>
                <w:kern w:val="22"/>
                <w:sz w:val="22"/>
                <w:szCs w:val="22"/>
                <w:lang w:eastAsia="zh-CN"/>
              </w:rPr>
            </w:pPr>
            <w:r w:rsidRPr="00482C46">
              <w:rPr>
                <w:rFonts w:ascii="Times New Roman" w:eastAsia="宋体" w:hAnsi="Times New Roman" w:cs="Times New Roman"/>
                <w:iCs/>
                <w:kern w:val="22"/>
                <w:sz w:val="22"/>
                <w:szCs w:val="22"/>
                <w:lang w:eastAsia="zh-CN"/>
              </w:rPr>
              <w:t>（生物多样性公约，技术丛刊第</w:t>
            </w:r>
            <w:r w:rsidRPr="00482C46">
              <w:rPr>
                <w:rFonts w:ascii="Times New Roman" w:eastAsia="宋体" w:hAnsi="Times New Roman" w:cs="Times New Roman"/>
                <w:iCs/>
                <w:kern w:val="22"/>
                <w:sz w:val="22"/>
                <w:szCs w:val="22"/>
                <w:lang w:eastAsia="zh-CN"/>
              </w:rPr>
              <w:t>41</w:t>
            </w:r>
            <w:r w:rsidRPr="00482C46">
              <w:rPr>
                <w:rFonts w:ascii="Times New Roman" w:eastAsia="宋体" w:hAnsi="Times New Roman" w:cs="Times New Roman"/>
                <w:iCs/>
                <w:kern w:val="22"/>
                <w:sz w:val="22"/>
                <w:szCs w:val="22"/>
                <w:lang w:eastAsia="zh-CN"/>
              </w:rPr>
              <w:t>期，</w:t>
            </w:r>
            <w:r w:rsidRPr="00482C46">
              <w:rPr>
                <w:rFonts w:ascii="Times New Roman" w:eastAsia="宋体" w:hAnsi="Times New Roman" w:cs="Times New Roman"/>
                <w:iCs/>
                <w:kern w:val="22"/>
                <w:sz w:val="22"/>
                <w:szCs w:val="22"/>
                <w:lang w:eastAsia="zh-CN"/>
              </w:rPr>
              <w:t>公约秘书处</w:t>
            </w:r>
            <w:r w:rsidRPr="00482C46">
              <w:rPr>
                <w:rFonts w:ascii="Times New Roman" w:eastAsia="宋体" w:hAnsi="Times New Roman" w:cs="Times New Roman"/>
                <w:iCs/>
                <w:kern w:val="22"/>
                <w:sz w:val="22"/>
                <w:szCs w:val="22"/>
                <w:lang w:eastAsia="zh-CN"/>
              </w:rPr>
              <w:t>（</w:t>
            </w:r>
            <w:r w:rsidRPr="00482C46">
              <w:rPr>
                <w:rFonts w:ascii="Times New Roman" w:eastAsia="宋体" w:hAnsi="Times New Roman" w:cs="Times New Roman"/>
                <w:iCs/>
                <w:kern w:val="22"/>
                <w:sz w:val="22"/>
                <w:szCs w:val="22"/>
                <w:lang w:eastAsia="zh-CN"/>
              </w:rPr>
              <w:t>2009</w:t>
            </w:r>
            <w:r w:rsidRPr="00482C46">
              <w:rPr>
                <w:rFonts w:ascii="Times New Roman" w:eastAsia="宋体" w:hAnsi="Times New Roman" w:cs="Times New Roman"/>
                <w:iCs/>
                <w:kern w:val="22"/>
                <w:sz w:val="22"/>
                <w:szCs w:val="22"/>
                <w:lang w:eastAsia="zh-CN"/>
              </w:rPr>
              <w:t>年）。把生物多样性与减缓和适应气候变化联系起来：生物多样性与气候变化问题特设技术专家组第二次会议的报告，第</w:t>
            </w:r>
            <w:r w:rsidRPr="00482C46">
              <w:rPr>
                <w:rFonts w:ascii="Times New Roman" w:eastAsia="宋体" w:hAnsi="Times New Roman" w:cs="Times New Roman"/>
                <w:iCs/>
                <w:kern w:val="22"/>
                <w:sz w:val="22"/>
                <w:szCs w:val="22"/>
                <w:lang w:eastAsia="zh-CN"/>
              </w:rPr>
              <w:t>41</w:t>
            </w:r>
            <w:r w:rsidRPr="00482C46">
              <w:rPr>
                <w:rFonts w:ascii="Times New Roman" w:eastAsia="宋体" w:hAnsi="Times New Roman" w:cs="Times New Roman"/>
                <w:iCs/>
                <w:kern w:val="22"/>
                <w:sz w:val="22"/>
                <w:szCs w:val="22"/>
                <w:lang w:eastAsia="zh-CN"/>
              </w:rPr>
              <w:t>段）。</w:t>
            </w:r>
          </w:p>
          <w:p w14:paraId="5B52B5BE" w14:textId="5E44025C" w:rsidR="00402445" w:rsidRPr="00482C46" w:rsidRDefault="00402445" w:rsidP="00482C46">
            <w:pPr>
              <w:adjustRightInd w:val="0"/>
              <w:snapToGrid w:val="0"/>
              <w:spacing w:before="60" w:after="60" w:line="240" w:lineRule="atLeast"/>
              <w:jc w:val="left"/>
              <w:rPr>
                <w:rFonts w:ascii="Times New Roman" w:eastAsia="宋体" w:hAnsi="Times New Roman" w:cs="Times New Roman"/>
                <w:i/>
                <w:kern w:val="22"/>
                <w:sz w:val="22"/>
                <w:szCs w:val="22"/>
                <w:lang w:eastAsia="zh-CN"/>
              </w:rPr>
            </w:pPr>
            <w:r w:rsidRPr="00482C46">
              <w:rPr>
                <w:rFonts w:ascii="Times New Roman" w:eastAsia="宋体" w:hAnsi="Times New Roman" w:cs="Times New Roman"/>
                <w:iCs/>
                <w:kern w:val="22"/>
                <w:sz w:val="22"/>
                <w:szCs w:val="22"/>
                <w:lang w:eastAsia="zh-CN"/>
              </w:rPr>
              <w:t>缔约方大会第</w:t>
            </w:r>
            <w:r w:rsidRPr="00482C46">
              <w:rPr>
                <w:rFonts w:ascii="Times New Roman" w:eastAsia="宋体" w:hAnsi="Times New Roman" w:cs="Times New Roman"/>
                <w:iCs/>
                <w:kern w:val="22"/>
                <w:sz w:val="22"/>
                <w:szCs w:val="22"/>
                <w:lang w:eastAsia="zh-CN"/>
              </w:rPr>
              <w:t>X/33</w:t>
            </w:r>
            <w:r w:rsidRPr="00482C46">
              <w:rPr>
                <w:rFonts w:ascii="Times New Roman" w:eastAsia="宋体" w:hAnsi="Times New Roman" w:cs="Times New Roman"/>
                <w:iCs/>
                <w:kern w:val="22"/>
                <w:sz w:val="22"/>
                <w:szCs w:val="22"/>
                <w:lang w:eastAsia="zh-CN"/>
              </w:rPr>
              <w:t>号决议第</w:t>
            </w:r>
            <w:r w:rsidRPr="00482C46">
              <w:rPr>
                <w:rFonts w:ascii="Times New Roman" w:eastAsia="宋体" w:hAnsi="Times New Roman" w:cs="Times New Roman"/>
                <w:iCs/>
                <w:kern w:val="22"/>
                <w:sz w:val="22"/>
                <w:szCs w:val="22"/>
                <w:lang w:eastAsia="zh-CN"/>
              </w:rPr>
              <w:t>8(j)</w:t>
            </w:r>
            <w:r w:rsidRPr="00482C46">
              <w:rPr>
                <w:rFonts w:ascii="Times New Roman" w:eastAsia="宋体" w:hAnsi="Times New Roman" w:cs="Times New Roman"/>
                <w:iCs/>
                <w:kern w:val="22"/>
                <w:sz w:val="22"/>
                <w:szCs w:val="22"/>
                <w:lang w:eastAsia="zh-CN"/>
              </w:rPr>
              <w:t>段请缔约方和其他国家政府</w:t>
            </w:r>
            <w:r w:rsidR="00CE1DBB" w:rsidRPr="00482C46">
              <w:rPr>
                <w:rFonts w:ascii="Times New Roman" w:eastAsia="宋体" w:hAnsi="Times New Roman" w:cs="Times New Roman"/>
                <w:iCs/>
                <w:kern w:val="22"/>
                <w:sz w:val="22"/>
                <w:szCs w:val="22"/>
                <w:lang w:eastAsia="zh-CN"/>
              </w:rPr>
              <w:t>“</w:t>
            </w:r>
            <w:r w:rsidR="00CE1DBB" w:rsidRPr="00482C46">
              <w:rPr>
                <w:rFonts w:ascii="Times New Roman" w:eastAsia="宋体" w:hAnsi="Times New Roman" w:cs="Times New Roman"/>
                <w:iCs/>
                <w:kern w:val="22"/>
                <w:sz w:val="22"/>
                <w:szCs w:val="22"/>
                <w:lang w:val="en-US" w:eastAsia="zh-CN"/>
              </w:rPr>
              <w:t>酌情采用基于生态系统的适应措施，这些措施可包括可持续管理、保护和恢复生态系统；作为总体适应战略的一部分，该战略考虑到对地方社区的多重社会、经济和文化共同惠益。</w:t>
            </w:r>
            <w:r w:rsidR="00CE1DBB" w:rsidRPr="00482C46">
              <w:rPr>
                <w:rFonts w:ascii="Times New Roman" w:eastAsia="宋体" w:hAnsi="Times New Roman" w:cs="Times New Roman"/>
                <w:iCs/>
                <w:kern w:val="22"/>
                <w:sz w:val="22"/>
                <w:szCs w:val="22"/>
                <w:lang w:eastAsia="zh-CN"/>
              </w:rPr>
              <w:t>”</w:t>
            </w:r>
          </w:p>
        </w:tc>
        <w:tc>
          <w:tcPr>
            <w:tcW w:w="1530" w:type="dxa"/>
          </w:tcPr>
          <w:p w14:paraId="0F132ED7" w14:textId="3FDDA351" w:rsidR="00402445" w:rsidRPr="00482C46" w:rsidRDefault="00402445" w:rsidP="00482C46">
            <w:pPr>
              <w:adjustRightInd w:val="0"/>
              <w:snapToGrid w:val="0"/>
              <w:spacing w:before="60" w:after="60" w:line="240" w:lineRule="atLeast"/>
              <w:jc w:val="left"/>
              <w:rPr>
                <w:rFonts w:ascii="Times New Roman" w:eastAsia="宋体" w:hAnsi="Times New Roman" w:cs="Times New Roman"/>
                <w:i/>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8</w:t>
            </w:r>
          </w:p>
        </w:tc>
      </w:tr>
      <w:tr w:rsidR="00CE1DBB" w:rsidRPr="009E1D67" w14:paraId="0F39E116" w14:textId="77777777" w:rsidTr="00A333C9">
        <w:tc>
          <w:tcPr>
            <w:tcW w:w="2137" w:type="dxa"/>
          </w:tcPr>
          <w:p w14:paraId="69463D64" w14:textId="5731A98D" w:rsidR="00CE1DBB" w:rsidRPr="00482C46" w:rsidRDefault="00CE1DBB"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sz w:val="22"/>
                <w:szCs w:val="22"/>
                <w:lang w:eastAsia="zh-CN"/>
              </w:rPr>
              <w:t>基于自然的解决方案</w:t>
            </w:r>
            <w:r w:rsidRPr="00482C46">
              <w:rPr>
                <w:rFonts w:ascii="Times New Roman" w:eastAsia="宋体" w:hAnsi="Times New Roman" w:cs="Times New Roman"/>
                <w:sz w:val="22"/>
                <w:szCs w:val="22"/>
                <w:lang w:eastAsia="zh-CN"/>
              </w:rPr>
              <w:t xml:space="preserve"> </w:t>
            </w:r>
          </w:p>
        </w:tc>
        <w:tc>
          <w:tcPr>
            <w:tcW w:w="5958" w:type="dxa"/>
          </w:tcPr>
          <w:p w14:paraId="46AE120D" w14:textId="1C07C2DF" w:rsidR="00CE1DBB" w:rsidRPr="00482C46" w:rsidRDefault="00CE1DBB" w:rsidP="00482C46">
            <w:pPr>
              <w:adjustRightInd w:val="0"/>
              <w:snapToGrid w:val="0"/>
              <w:spacing w:before="60" w:after="60" w:line="240" w:lineRule="atLeast"/>
              <w:jc w:val="left"/>
              <w:rPr>
                <w:rFonts w:ascii="Times New Roman" w:eastAsia="宋体" w:hAnsi="Times New Roman" w:cs="Times New Roman"/>
                <w:iCs/>
                <w:kern w:val="22"/>
                <w:sz w:val="22"/>
                <w:szCs w:val="22"/>
              </w:rPr>
            </w:pPr>
            <w:r w:rsidRPr="00482C46">
              <w:rPr>
                <w:rFonts w:ascii="Times New Roman" w:eastAsia="宋体" w:hAnsi="Times New Roman" w:cs="Times New Roman"/>
                <w:sz w:val="22"/>
                <w:szCs w:val="22"/>
                <w:lang w:eastAsia="zh-CN"/>
              </w:rPr>
              <w:t>为保护、养护、恢复、可持续利用和管理自然或经改造的陆地、淡水、沿海和海洋生态系统，以有效和适应性地应对社会、经济和环境挑战，同时对人类福祉、生态系统服务、复原力和生物多样性产生惠益而采取的行动。</w:t>
            </w:r>
            <w:r w:rsidRPr="00482C46">
              <w:rPr>
                <w:rFonts w:ascii="Times New Roman" w:eastAsia="宋体" w:hAnsi="Times New Roman" w:cs="Times New Roman"/>
                <w:kern w:val="22"/>
                <w:sz w:val="22"/>
                <w:szCs w:val="22"/>
                <w:lang w:val="en-CA" w:eastAsia="zh-CN"/>
              </w:rPr>
              <w:t>（</w:t>
            </w:r>
            <w:r w:rsidRPr="00482C46">
              <w:rPr>
                <w:rStyle w:val="Hyperlink"/>
                <w:rFonts w:ascii="Times New Roman" w:eastAsia="宋体" w:hAnsi="Times New Roman" w:cs="Times New Roman"/>
                <w:spacing w:val="-6"/>
                <w:sz w:val="22"/>
                <w:szCs w:val="22"/>
              </w:rPr>
              <w:t>UNEP/EA.5/Res.5</w:t>
            </w:r>
            <w:r w:rsidR="00E56866"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 xml:space="preserve">  </w:t>
            </w:r>
            <w:hyperlink r:id="rId35" w:history="1">
              <w:r w:rsidRPr="00482C46">
                <w:rPr>
                  <w:rStyle w:val="Hyperlink"/>
                  <w:rFonts w:ascii="Times New Roman" w:eastAsia="宋体" w:hAnsi="Times New Roman" w:cs="Times New Roman"/>
                  <w:spacing w:val="-6"/>
                  <w:sz w:val="22"/>
                  <w:szCs w:val="22"/>
                </w:rPr>
                <w:t>https://wedocs.unep.org/bitstream/handle/20.500.11822/39864/NAT</w:t>
              </w:r>
              <w:r w:rsidRPr="00482C46">
                <w:rPr>
                  <w:rStyle w:val="Hyperlink"/>
                  <w:rFonts w:ascii="Times New Roman" w:eastAsia="宋体" w:hAnsi="Times New Roman" w:cs="Times New Roman"/>
                  <w:spacing w:val="-6"/>
                  <w:sz w:val="22"/>
                  <w:szCs w:val="22"/>
                </w:rPr>
                <w:lastRenderedPageBreak/>
                <w:t>URE-BASED%20SOLUTIONS%20FOR%20SUPPORTING%20SUSTAINABLE%20DEVELOPMENT.%20English.pdf?sequence=1&amp;isAllowed=y</w:t>
              </w:r>
            </w:hyperlink>
            <w:r w:rsidRPr="00482C46">
              <w:rPr>
                <w:rFonts w:ascii="Times New Roman" w:eastAsia="宋体" w:hAnsi="Times New Roman" w:cs="Times New Roman"/>
                <w:sz w:val="22"/>
                <w:szCs w:val="22"/>
                <w:lang w:eastAsia="zh-CN"/>
              </w:rPr>
              <w:t>）</w:t>
            </w:r>
          </w:p>
        </w:tc>
        <w:tc>
          <w:tcPr>
            <w:tcW w:w="1530" w:type="dxa"/>
          </w:tcPr>
          <w:p w14:paraId="1EF745B5" w14:textId="3B51B61E"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lastRenderedPageBreak/>
              <w:t xml:space="preserve"> </w:t>
            </w: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8</w:t>
            </w:r>
          </w:p>
        </w:tc>
      </w:tr>
      <w:tr w:rsidR="00CE1DBB" w:rsidRPr="009E1D67" w14:paraId="0EE94D80" w14:textId="77777777" w:rsidTr="00A333C9">
        <w:tc>
          <w:tcPr>
            <w:tcW w:w="2137" w:type="dxa"/>
          </w:tcPr>
          <w:p w14:paraId="08D62ECF" w14:textId="13EFCE60"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t>可持续习惯使用</w:t>
            </w:r>
          </w:p>
        </w:tc>
        <w:tc>
          <w:tcPr>
            <w:tcW w:w="5958" w:type="dxa"/>
          </w:tcPr>
          <w:p w14:paraId="300B2CAD" w14:textId="77777777"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按照符合保护或可持续利用要求的传统文化习俗使用生物资源。</w:t>
            </w:r>
          </w:p>
          <w:p w14:paraId="1BCE611E" w14:textId="5307F889"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proofErr w:type="spellStart"/>
            <w:r w:rsidRPr="00482C46">
              <w:rPr>
                <w:rFonts w:ascii="Times New Roman" w:eastAsia="宋体" w:hAnsi="Times New Roman" w:cs="Times New Roman"/>
                <w:kern w:val="22"/>
                <w:sz w:val="22"/>
                <w:szCs w:val="22"/>
              </w:rPr>
              <w:t>生物多样性公约</w:t>
            </w:r>
            <w:proofErr w:type="spellEnd"/>
            <w:r w:rsidRPr="00482C46">
              <w:rPr>
                <w:rFonts w:ascii="Times New Roman" w:eastAsia="宋体" w:hAnsi="Times New Roman" w:cs="Times New Roman"/>
                <w:kern w:val="22"/>
                <w:sz w:val="22"/>
                <w:szCs w:val="22"/>
                <w:lang w:eastAsia="zh-CN"/>
              </w:rPr>
              <w:t>，</w:t>
            </w:r>
            <w:r w:rsidRPr="00482C46">
              <w:rPr>
                <w:rStyle w:val="Hyperlink"/>
                <w:rFonts w:ascii="Times New Roman" w:eastAsia="宋体" w:hAnsi="Times New Roman" w:cs="Times New Roman"/>
                <w:spacing w:val="-6"/>
                <w:kern w:val="22"/>
                <w:sz w:val="22"/>
                <w:szCs w:val="22"/>
                <w:lang w:eastAsia="zh-CN"/>
              </w:rPr>
              <w:fldChar w:fldCharType="begin"/>
            </w:r>
            <w:r w:rsidRPr="00482C46">
              <w:rPr>
                <w:rStyle w:val="Hyperlink"/>
                <w:rFonts w:ascii="Times New Roman" w:eastAsia="宋体" w:hAnsi="Times New Roman" w:cs="Times New Roman"/>
                <w:spacing w:val="-6"/>
                <w:kern w:val="22"/>
                <w:sz w:val="22"/>
                <w:szCs w:val="22"/>
                <w:lang w:eastAsia="zh-CN"/>
              </w:rPr>
              <w:instrText>HYPERLINK "https://www.cbd.int/traditional/what.shtml"</w:instrText>
            </w:r>
            <w:r w:rsidRPr="00482C46">
              <w:rPr>
                <w:rStyle w:val="Hyperlink"/>
                <w:rFonts w:ascii="Times New Roman" w:eastAsia="宋体" w:hAnsi="Times New Roman" w:cs="Times New Roman"/>
                <w:spacing w:val="-6"/>
                <w:kern w:val="22"/>
                <w:sz w:val="22"/>
                <w:szCs w:val="22"/>
                <w:lang w:eastAsia="zh-CN"/>
              </w:rPr>
            </w:r>
            <w:r w:rsidRPr="00482C46">
              <w:rPr>
                <w:rStyle w:val="Hyperlink"/>
                <w:rFonts w:ascii="Times New Roman" w:eastAsia="宋体" w:hAnsi="Times New Roman" w:cs="Times New Roman"/>
                <w:spacing w:val="-6"/>
                <w:kern w:val="22"/>
                <w:sz w:val="22"/>
                <w:szCs w:val="22"/>
                <w:lang w:eastAsia="zh-CN"/>
              </w:rPr>
              <w:fldChar w:fldCharType="separate"/>
            </w:r>
            <w:r w:rsidRPr="00482C46">
              <w:rPr>
                <w:rStyle w:val="Hyperlink"/>
                <w:rFonts w:ascii="Times New Roman" w:eastAsia="宋体" w:hAnsi="Times New Roman" w:cs="Times New Roman"/>
                <w:spacing w:val="-6"/>
                <w:kern w:val="22"/>
                <w:sz w:val="22"/>
                <w:szCs w:val="22"/>
                <w:lang w:eastAsia="zh-CN"/>
              </w:rPr>
              <w:t>https://www.cbd.int/traditional/what.shtml</w:t>
            </w:r>
            <w:r w:rsidRPr="00482C46">
              <w:rPr>
                <w:rStyle w:val="Hyperlink"/>
                <w:rFonts w:ascii="Times New Roman" w:eastAsia="宋体" w:hAnsi="Times New Roman" w:cs="Times New Roman"/>
                <w:spacing w:val="-6"/>
                <w:kern w:val="22"/>
                <w:sz w:val="22"/>
                <w:szCs w:val="22"/>
                <w:lang w:eastAsia="zh-CN"/>
              </w:rPr>
              <w:fldChar w:fldCharType="end"/>
            </w:r>
            <w:r w:rsidRPr="00482C46">
              <w:rPr>
                <w:rFonts w:ascii="Times New Roman" w:eastAsia="宋体" w:hAnsi="Times New Roman" w:cs="Times New Roman"/>
                <w:kern w:val="22"/>
                <w:sz w:val="22"/>
                <w:szCs w:val="22"/>
                <w:lang w:eastAsia="zh-CN"/>
              </w:rPr>
              <w:t>）</w:t>
            </w:r>
          </w:p>
        </w:tc>
        <w:tc>
          <w:tcPr>
            <w:tcW w:w="1530" w:type="dxa"/>
          </w:tcPr>
          <w:p w14:paraId="57706BED" w14:textId="2B08291A"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9</w:t>
            </w:r>
          </w:p>
        </w:tc>
      </w:tr>
      <w:tr w:rsidR="00CE1DBB" w:rsidRPr="009E1D67" w14:paraId="19657A87" w14:textId="77777777" w:rsidTr="00A333C9">
        <w:tc>
          <w:tcPr>
            <w:tcW w:w="2137" w:type="dxa"/>
          </w:tcPr>
          <w:p w14:paraId="77613707" w14:textId="2D3508FD"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可持续农业和水产养殖</w:t>
            </w:r>
          </w:p>
        </w:tc>
        <w:tc>
          <w:tcPr>
            <w:tcW w:w="5958" w:type="dxa"/>
          </w:tcPr>
          <w:p w14:paraId="440A2543" w14:textId="77777777"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联合国粮食及农业组织的可持续粮食和农业愿景是人人都能获得富含营养的食物，自然资源管理方式能够维护生态系统功能，从而满足当代及子孙后代的需求。</w:t>
            </w:r>
          </w:p>
          <w:p w14:paraId="10372DE9" w14:textId="3C023811"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（粮农组织，</w:t>
            </w:r>
            <w:r w:rsidRPr="00482C46">
              <w:rPr>
                <w:rStyle w:val="Hyperlink"/>
                <w:rFonts w:ascii="Times New Roman" w:eastAsia="宋体" w:hAnsi="Times New Roman" w:cs="Times New Roman"/>
                <w:spacing w:val="-6"/>
                <w:kern w:val="22"/>
                <w:sz w:val="22"/>
                <w:szCs w:val="22"/>
                <w:lang w:eastAsia="zh-CN"/>
              </w:rPr>
              <w:fldChar w:fldCharType="begin"/>
            </w:r>
            <w:r w:rsidRPr="00482C46">
              <w:rPr>
                <w:rStyle w:val="Hyperlink"/>
                <w:rFonts w:ascii="Times New Roman" w:eastAsia="宋体" w:hAnsi="Times New Roman" w:cs="Times New Roman"/>
                <w:spacing w:val="-6"/>
                <w:kern w:val="22"/>
                <w:sz w:val="22"/>
                <w:szCs w:val="22"/>
                <w:lang w:eastAsia="zh-CN"/>
              </w:rPr>
              <w:instrText>HYPERLINK "http://www.fao.org/sustainability/background/en/"</w:instrText>
            </w:r>
            <w:r w:rsidRPr="00482C46">
              <w:rPr>
                <w:rStyle w:val="Hyperlink"/>
                <w:rFonts w:ascii="Times New Roman" w:eastAsia="宋体" w:hAnsi="Times New Roman" w:cs="Times New Roman"/>
                <w:spacing w:val="-6"/>
                <w:kern w:val="22"/>
                <w:sz w:val="22"/>
                <w:szCs w:val="22"/>
                <w:lang w:eastAsia="zh-CN"/>
              </w:rPr>
            </w:r>
            <w:r w:rsidRPr="00482C46">
              <w:rPr>
                <w:rStyle w:val="Hyperlink"/>
                <w:rFonts w:ascii="Times New Roman" w:eastAsia="宋体" w:hAnsi="Times New Roman" w:cs="Times New Roman"/>
                <w:spacing w:val="-6"/>
                <w:kern w:val="22"/>
                <w:sz w:val="22"/>
                <w:szCs w:val="22"/>
                <w:lang w:eastAsia="zh-CN"/>
              </w:rPr>
              <w:fldChar w:fldCharType="separate"/>
            </w:r>
            <w:r w:rsidRPr="00482C46">
              <w:rPr>
                <w:rStyle w:val="Hyperlink"/>
                <w:rFonts w:ascii="Times New Roman" w:eastAsia="宋体" w:hAnsi="Times New Roman" w:cs="Times New Roman"/>
                <w:spacing w:val="-6"/>
                <w:kern w:val="22"/>
                <w:sz w:val="22"/>
                <w:szCs w:val="22"/>
                <w:lang w:eastAsia="zh-CN"/>
              </w:rPr>
              <w:t>http://www.fao.org/sustainability/background/en/</w:t>
            </w:r>
            <w:r w:rsidRPr="00482C46">
              <w:rPr>
                <w:rStyle w:val="Hyperlink"/>
                <w:rFonts w:ascii="Times New Roman" w:eastAsia="宋体" w:hAnsi="Times New Roman" w:cs="Times New Roman"/>
                <w:spacing w:val="-6"/>
                <w:kern w:val="22"/>
                <w:sz w:val="22"/>
                <w:szCs w:val="22"/>
                <w:lang w:eastAsia="zh-CN"/>
              </w:rPr>
              <w:fldChar w:fldCharType="end"/>
            </w:r>
            <w:r w:rsidRPr="00482C46">
              <w:rPr>
                <w:rFonts w:ascii="Times New Roman" w:eastAsia="宋体" w:hAnsi="Times New Roman" w:cs="Times New Roman"/>
                <w:kern w:val="22"/>
                <w:sz w:val="22"/>
                <w:szCs w:val="22"/>
                <w:lang w:eastAsia="zh-CN"/>
              </w:rPr>
              <w:t>）</w:t>
            </w:r>
          </w:p>
        </w:tc>
        <w:tc>
          <w:tcPr>
            <w:tcW w:w="1530" w:type="dxa"/>
          </w:tcPr>
          <w:p w14:paraId="2FE904AF" w14:textId="07FD7DFC"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10</w:t>
            </w:r>
          </w:p>
        </w:tc>
      </w:tr>
      <w:tr w:rsidR="00CE1DBB" w:rsidRPr="009E1D67" w14:paraId="5D1A5520" w14:textId="77777777" w:rsidTr="00A333C9">
        <w:tc>
          <w:tcPr>
            <w:tcW w:w="2137" w:type="dxa"/>
          </w:tcPr>
          <w:p w14:paraId="7B9D0DB1" w14:textId="0A0ED698"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highlight w:val="yellow"/>
                <w:lang w:eastAsia="zh-CN"/>
              </w:rPr>
            </w:pPr>
            <w:r w:rsidRPr="00482C46">
              <w:rPr>
                <w:rFonts w:ascii="Times New Roman" w:eastAsia="宋体" w:hAnsi="Times New Roman" w:cs="Times New Roman"/>
                <w:kern w:val="22"/>
                <w:sz w:val="22"/>
                <w:szCs w:val="22"/>
                <w:lang w:eastAsia="zh-CN"/>
              </w:rPr>
              <w:t>可持续林业（管理）</w:t>
            </w:r>
          </w:p>
        </w:tc>
        <w:tc>
          <w:tcPr>
            <w:tcW w:w="5958" w:type="dxa"/>
          </w:tcPr>
          <w:p w14:paraId="4EC1140D" w14:textId="0D36F509"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从广义而言，可持续林业管理涵盖森林养护和利用所涉的行政、法律、技术、经济、社会、环境诸多方面。可持续林业管理意味着不同程度的人类干预，从采取行动保护和维持森林生态系统及其功能，到采取措施扶持具有社会或经济价值的特定物种或物种群以改善商品生产和服务。除了森林产品（包括木材和非木材森林产品）之外，可持续管理的森林还提供重要的生态系统服务，如碳固存、生物多样性保护、水资源保护等。</w:t>
            </w:r>
          </w:p>
          <w:p w14:paraId="53234858" w14:textId="1FD2F0DE"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w:t>
            </w:r>
            <w:proofErr w:type="spellStart"/>
            <w:r w:rsidRPr="00482C46">
              <w:rPr>
                <w:rFonts w:ascii="Times New Roman" w:eastAsia="宋体" w:hAnsi="Times New Roman" w:cs="Times New Roman"/>
                <w:kern w:val="22"/>
                <w:sz w:val="22"/>
                <w:szCs w:val="22"/>
              </w:rPr>
              <w:t>粮农组织</w:t>
            </w:r>
            <w:proofErr w:type="spellEnd"/>
            <w:r w:rsidRPr="00482C46">
              <w:rPr>
                <w:rFonts w:ascii="Times New Roman" w:eastAsia="宋体" w:hAnsi="Times New Roman" w:cs="Times New Roman"/>
                <w:kern w:val="22"/>
                <w:sz w:val="22"/>
                <w:szCs w:val="22"/>
              </w:rPr>
              <w:t>，</w:t>
            </w:r>
            <w:hyperlink r:id="rId36" w:history="1">
              <w:r w:rsidRPr="00482C46">
                <w:rPr>
                  <w:rStyle w:val="Hyperlink"/>
                  <w:rFonts w:ascii="Times New Roman" w:eastAsia="宋体" w:hAnsi="Times New Roman" w:cs="Times New Roman"/>
                  <w:spacing w:val="-6"/>
                  <w:kern w:val="22"/>
                  <w:sz w:val="22"/>
                  <w:szCs w:val="22"/>
                  <w:lang w:eastAsia="zh-CN"/>
                </w:rPr>
                <w:t>https://www.fao.org/sustainable-forests-management/en/</w:t>
              </w:r>
            </w:hyperlink>
            <w:r w:rsidRPr="00482C46">
              <w:rPr>
                <w:rFonts w:ascii="Times New Roman" w:eastAsia="宋体" w:hAnsi="Times New Roman" w:cs="Times New Roman"/>
                <w:kern w:val="22"/>
                <w:sz w:val="22"/>
                <w:szCs w:val="22"/>
                <w:lang w:eastAsia="zh-CN"/>
              </w:rPr>
              <w:t>）</w:t>
            </w:r>
          </w:p>
        </w:tc>
        <w:tc>
          <w:tcPr>
            <w:tcW w:w="1530" w:type="dxa"/>
          </w:tcPr>
          <w:p w14:paraId="0B9B3A5A" w14:textId="31998566"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 xml:space="preserve">10 </w:t>
            </w:r>
          </w:p>
        </w:tc>
      </w:tr>
      <w:tr w:rsidR="00CE1DBB" w:rsidRPr="009E1D67" w14:paraId="6801148F" w14:textId="77777777" w:rsidTr="00A333C9">
        <w:tc>
          <w:tcPr>
            <w:tcW w:w="2137" w:type="dxa"/>
          </w:tcPr>
          <w:p w14:paraId="3BD8E0FA" w14:textId="77181FE7"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t>绿色和蓝色空间</w:t>
            </w:r>
          </w:p>
        </w:tc>
        <w:tc>
          <w:tcPr>
            <w:tcW w:w="5958" w:type="dxa"/>
          </w:tcPr>
          <w:p w14:paraId="0A3BA712" w14:textId="22FDC4AB"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植被区、内陆水域和沿海水域，通常位于或靠近城区，包括绿色屋顶和绿色墙壁以及其他绿色基础设施。这些可对居民的身心健康产生一系列积极影响，提供与自然重新联系的机会。绿色和蓝色空间也为物种提供重要生境，改善生境的连通性，提供生态系统服务，并有助于排解极端事件，如果为这些目的进行管理的话。</w:t>
            </w:r>
          </w:p>
        </w:tc>
        <w:tc>
          <w:tcPr>
            <w:tcW w:w="1530" w:type="dxa"/>
          </w:tcPr>
          <w:p w14:paraId="2D85259F" w14:textId="259D0C56"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12</w:t>
            </w:r>
          </w:p>
        </w:tc>
      </w:tr>
      <w:tr w:rsidR="00CE1DBB" w:rsidRPr="009E1D67" w14:paraId="5C23BCCA" w14:textId="77777777" w:rsidTr="00A333C9">
        <w:tc>
          <w:tcPr>
            <w:tcW w:w="2137" w:type="dxa"/>
          </w:tcPr>
          <w:p w14:paraId="149D8522" w14:textId="12FCFAD8"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资金流动符合生物多样性价值观</w:t>
            </w:r>
          </w:p>
        </w:tc>
        <w:tc>
          <w:tcPr>
            <w:tcW w:w="5958" w:type="dxa"/>
          </w:tcPr>
          <w:p w14:paraId="6C91C6B7" w14:textId="3FD4EEF6"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proofErr w:type="gramStart"/>
            <w:r w:rsidRPr="00482C46">
              <w:rPr>
                <w:rFonts w:ascii="Times New Roman" w:eastAsia="宋体" w:hAnsi="Times New Roman" w:cs="Times New Roman"/>
                <w:kern w:val="22"/>
                <w:sz w:val="22"/>
                <w:szCs w:val="22"/>
                <w:lang w:eastAsia="zh-CN"/>
              </w:rPr>
              <w:t>使</w:t>
            </w:r>
            <w:r w:rsidRPr="00482C46">
              <w:rPr>
                <w:rFonts w:ascii="Times New Roman" w:eastAsia="宋体" w:hAnsi="Times New Roman" w:cs="Times New Roman"/>
                <w:sz w:val="22"/>
                <w:szCs w:val="22"/>
                <w:lang w:eastAsia="zh-CN"/>
              </w:rPr>
              <w:t>资金流动符合生物多样性价值观</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意味着将公共和私人金融投资导向能够增加自然资产存量</w:t>
            </w:r>
            <w:proofErr w:type="gramEnd"/>
            <w:r w:rsidRPr="00482C46">
              <w:rPr>
                <w:rFonts w:ascii="Times New Roman" w:eastAsia="宋体" w:hAnsi="Times New Roman" w:cs="Times New Roman"/>
                <w:kern w:val="22"/>
                <w:sz w:val="22"/>
                <w:szCs w:val="22"/>
                <w:lang w:eastAsia="zh-CN"/>
              </w:rPr>
              <w:t>，鼓励可持续消费和生产的经济活动。</w:t>
            </w:r>
          </w:p>
          <w:p w14:paraId="7A091BED" w14:textId="666B65E2"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（生物多样性公约，</w:t>
            </w:r>
            <w:hyperlink r:id="rId37" w:history="1">
              <w:r w:rsidRPr="00482C46">
                <w:rPr>
                  <w:rStyle w:val="Hyperlink"/>
                  <w:rFonts w:ascii="Times New Roman" w:eastAsia="宋体" w:hAnsi="Times New Roman" w:cs="Times New Roman"/>
                  <w:spacing w:val="-6"/>
                  <w:kern w:val="22"/>
                  <w:sz w:val="22"/>
                  <w:szCs w:val="22"/>
                  <w:lang w:eastAsia="zh-CN"/>
                </w:rPr>
                <w:t>https://www.cbd.int/doc/c/a6f8/8ccb/a7cb2a88bd13e86cfc59901a/roundtable-b-finance-en.pdf</w:t>
              </w:r>
            </w:hyperlink>
            <w:r w:rsidRPr="00482C46">
              <w:rPr>
                <w:rStyle w:val="Hyperlink"/>
                <w:rFonts w:ascii="Times New Roman" w:eastAsia="宋体" w:hAnsi="Times New Roman" w:cs="Times New Roman"/>
                <w:spacing w:val="-6"/>
                <w:sz w:val="22"/>
                <w:szCs w:val="22"/>
              </w:rPr>
              <w:t xml:space="preserve"> </w:t>
            </w:r>
            <w:r w:rsidRPr="00482C46">
              <w:rPr>
                <w:rFonts w:ascii="Times New Roman" w:eastAsia="宋体" w:hAnsi="Times New Roman" w:cs="Times New Roman"/>
                <w:kern w:val="22"/>
                <w:sz w:val="22"/>
                <w:szCs w:val="22"/>
                <w:lang w:eastAsia="zh-CN"/>
              </w:rPr>
              <w:t>）</w:t>
            </w:r>
          </w:p>
        </w:tc>
        <w:tc>
          <w:tcPr>
            <w:tcW w:w="1530" w:type="dxa"/>
          </w:tcPr>
          <w:p w14:paraId="4A81443D" w14:textId="2EDF4323"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14</w:t>
            </w:r>
          </w:p>
        </w:tc>
      </w:tr>
      <w:tr w:rsidR="00CE1DBB" w:rsidRPr="009E1D67" w14:paraId="53E2CEC5" w14:textId="77777777" w:rsidTr="00A333C9">
        <w:tc>
          <w:tcPr>
            <w:tcW w:w="2137" w:type="dxa"/>
          </w:tcPr>
          <w:p w14:paraId="651A556C" w14:textId="3106CA05"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sz w:val="22"/>
                <w:szCs w:val="22"/>
                <w:lang w:eastAsia="zh-CN"/>
              </w:rPr>
              <w:t>生物多样性</w:t>
            </w:r>
            <w:r w:rsidR="009F40AC" w:rsidRPr="00482C46">
              <w:rPr>
                <w:rFonts w:ascii="Times New Roman" w:eastAsia="宋体" w:hAnsi="Times New Roman" w:cs="Times New Roman"/>
                <w:sz w:val="22"/>
                <w:szCs w:val="22"/>
                <w:lang w:eastAsia="zh-CN"/>
              </w:rPr>
              <w:t>的</w:t>
            </w:r>
            <w:r w:rsidRPr="00482C46">
              <w:rPr>
                <w:rFonts w:ascii="Times New Roman" w:eastAsia="宋体" w:hAnsi="Times New Roman" w:cs="Times New Roman"/>
                <w:sz w:val="22"/>
                <w:szCs w:val="22"/>
                <w:lang w:eastAsia="zh-CN"/>
              </w:rPr>
              <w:t>价值</w:t>
            </w:r>
          </w:p>
        </w:tc>
        <w:tc>
          <w:tcPr>
            <w:tcW w:w="5958" w:type="dxa"/>
          </w:tcPr>
          <w:p w14:paraId="1A4438F7" w14:textId="7CF21566"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生物多样性</w:t>
            </w:r>
            <w:r w:rsidR="009F40AC" w:rsidRPr="00482C46">
              <w:rPr>
                <w:rFonts w:ascii="Times New Roman" w:eastAsia="宋体" w:hAnsi="Times New Roman" w:cs="Times New Roman"/>
                <w:kern w:val="22"/>
                <w:sz w:val="22"/>
                <w:szCs w:val="22"/>
                <w:lang w:eastAsia="zh-CN"/>
              </w:rPr>
              <w:t>的</w:t>
            </w:r>
            <w:r w:rsidRPr="00482C46">
              <w:rPr>
                <w:rFonts w:ascii="Times New Roman" w:eastAsia="宋体" w:hAnsi="Times New Roman" w:cs="Times New Roman"/>
                <w:kern w:val="22"/>
                <w:sz w:val="22"/>
                <w:szCs w:val="22"/>
                <w:lang w:eastAsia="zh-CN"/>
              </w:rPr>
              <w:t>价值包括生态、遗传、经济、文化、社会、科学、教育、娱乐、美学和内在视角的各种考虑。生物多样性的估值和价值要求我们承认，自然与人类生活质量息息相关，人们从各种世界观和价值层面解读自然的意义和重要性，而从生物物理、社会文化、经济、健康或整体角度来看，这些价值是相互依存的。</w:t>
            </w:r>
          </w:p>
          <w:p w14:paraId="3E4BFBE8" w14:textId="07CE1BFF"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lastRenderedPageBreak/>
              <w:t>（</w:t>
            </w:r>
            <w:r w:rsidR="009F40AC" w:rsidRPr="00482C46">
              <w:rPr>
                <w:rFonts w:ascii="Times New Roman" w:eastAsia="宋体" w:hAnsi="Times New Roman" w:cs="Times New Roman"/>
                <w:kern w:val="22"/>
                <w:sz w:val="22"/>
                <w:szCs w:val="22"/>
                <w:lang w:eastAsia="zh-CN"/>
              </w:rPr>
              <w:t>关于价值体系的定义，见生物多样性平台术语表，</w:t>
            </w:r>
            <w:hyperlink r:id="rId38" w:history="1">
              <w:r w:rsidR="009F40AC" w:rsidRPr="00482C46">
                <w:rPr>
                  <w:rStyle w:val="Hyperlink"/>
                  <w:rFonts w:ascii="Times New Roman" w:eastAsia="宋体" w:hAnsi="Times New Roman" w:cs="Times New Roman"/>
                  <w:kern w:val="22"/>
                  <w:sz w:val="22"/>
                  <w:szCs w:val="22"/>
                  <w:lang w:eastAsia="zh-CN"/>
                </w:rPr>
                <w:t>https://zenodo.org/record/5657079#.Yz8p-bYpBZU</w:t>
              </w:r>
            </w:hyperlink>
            <w:r w:rsidRPr="00482C46">
              <w:rPr>
                <w:rFonts w:ascii="Times New Roman" w:eastAsia="宋体" w:hAnsi="Times New Roman" w:cs="Times New Roman"/>
                <w:kern w:val="22"/>
                <w:sz w:val="22"/>
                <w:szCs w:val="22"/>
                <w:lang w:eastAsia="zh-CN"/>
              </w:rPr>
              <w:t>）</w:t>
            </w:r>
          </w:p>
        </w:tc>
        <w:tc>
          <w:tcPr>
            <w:tcW w:w="1530" w:type="dxa"/>
          </w:tcPr>
          <w:p w14:paraId="040BCDCC" w14:textId="1EF610D6"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lastRenderedPageBreak/>
              <w:t>行动目标</w:t>
            </w:r>
            <w:proofErr w:type="spellEnd"/>
            <w:r w:rsidRPr="00482C46">
              <w:rPr>
                <w:rFonts w:ascii="Times New Roman" w:eastAsia="宋体" w:hAnsi="Times New Roman" w:cs="Times New Roman"/>
                <w:kern w:val="22"/>
                <w:sz w:val="22"/>
                <w:szCs w:val="22"/>
              </w:rPr>
              <w:t>14</w:t>
            </w:r>
          </w:p>
        </w:tc>
      </w:tr>
      <w:tr w:rsidR="00CE1DBB" w:rsidRPr="009E1D67" w14:paraId="3F03A85A" w14:textId="77777777" w:rsidTr="00A333C9">
        <w:tc>
          <w:tcPr>
            <w:tcW w:w="2137" w:type="dxa"/>
          </w:tcPr>
          <w:p w14:paraId="4D08C91D" w14:textId="36E6BEDC" w:rsidR="00CE1DBB" w:rsidRPr="00482C46" w:rsidRDefault="00CE1DBB"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eastAsia="zh-CN"/>
              </w:rPr>
              <w:t>对生物多样性的依赖和影响</w:t>
            </w:r>
          </w:p>
        </w:tc>
        <w:tc>
          <w:tcPr>
            <w:tcW w:w="5958" w:type="dxa"/>
          </w:tcPr>
          <w:p w14:paraId="523623D6" w14:textId="7E7D21CD"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对生物多样性的影响：公司或其他行为体对自然状态的积极或消极贡献，包括空气、水、土壤的污染；</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人类和</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非人类物种生态系统和生境的破碎或破坏；生态系统体系的改变。</w:t>
            </w:r>
          </w:p>
          <w:p w14:paraId="0209B997" w14:textId="427DB0C9"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对生物多样性的依赖：一个人或一个组织赖以运作的自然对人的贡献</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生态系统服务</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的各个方面，包括调节水流和水质；调节火灾和洪水等灾害；授粉；碳封存。</w:t>
            </w:r>
          </w:p>
          <w:p w14:paraId="651849CE" w14:textId="7A1DA632"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w:t>
            </w:r>
            <w:r w:rsidR="00793A88" w:rsidRPr="00482C46">
              <w:rPr>
                <w:rFonts w:ascii="Times New Roman" w:eastAsia="宋体" w:hAnsi="Times New Roman" w:cs="Times New Roman"/>
                <w:i/>
                <w:iCs/>
                <w:kern w:val="22"/>
                <w:sz w:val="22"/>
                <w:szCs w:val="22"/>
              </w:rPr>
              <w:t>Science-based Targets for Nature</w:t>
            </w:r>
            <w:r w:rsidR="00793A88" w:rsidRPr="00482C46">
              <w:rPr>
                <w:rFonts w:ascii="Times New Roman" w:eastAsia="宋体" w:hAnsi="Times New Roman" w:cs="Times New Roman"/>
                <w:kern w:val="22"/>
                <w:sz w:val="22"/>
                <w:szCs w:val="22"/>
              </w:rPr>
              <w:t xml:space="preserve"> (2020): </w:t>
            </w:r>
            <w:r w:rsidR="00793A88" w:rsidRPr="00482C46">
              <w:rPr>
                <w:rFonts w:ascii="Times New Roman" w:eastAsia="宋体" w:hAnsi="Times New Roman" w:cs="Times New Roman"/>
                <w:i/>
                <w:iCs/>
                <w:kern w:val="22"/>
                <w:sz w:val="22"/>
                <w:szCs w:val="22"/>
              </w:rPr>
              <w:t>Initial Guidance for Business</w:t>
            </w:r>
            <w:r w:rsidR="00793A88" w:rsidRPr="00482C46">
              <w:rPr>
                <w:rFonts w:ascii="Times New Roman" w:eastAsia="宋体" w:hAnsi="Times New Roman" w:cs="Times New Roman"/>
                <w:kern w:val="22"/>
                <w:sz w:val="22"/>
                <w:szCs w:val="22"/>
              </w:rPr>
              <w:t>,</w:t>
            </w:r>
            <w:r w:rsidR="00793A88" w:rsidRPr="00482C46">
              <w:rPr>
                <w:rFonts w:ascii="Times New Roman" w:eastAsia="宋体" w:hAnsi="Times New Roman" w:cs="Times New Roman"/>
                <w:kern w:val="22"/>
                <w:sz w:val="22"/>
                <w:szCs w:val="22"/>
              </w:rPr>
              <w:br/>
            </w:r>
            <w:hyperlink r:id="rId39" w:history="1">
              <w:r w:rsidR="00793A88" w:rsidRPr="00482C46">
                <w:rPr>
                  <w:rFonts w:ascii="Times New Roman" w:eastAsia="宋体" w:hAnsi="Times New Roman" w:cs="Times New Roman"/>
                  <w:color w:val="0000FF"/>
                  <w:kern w:val="22"/>
                  <w:sz w:val="22"/>
                  <w:szCs w:val="22"/>
                  <w:u w:val="single"/>
                </w:rPr>
                <w:t>https://sciencebasedtargetsnetwork.org/wp-content/uploads/2020/09/SBTN-initial-guidance-for-business.pdf</w:t>
              </w:r>
            </w:hyperlink>
            <w:r w:rsidRPr="00482C46">
              <w:rPr>
                <w:rFonts w:ascii="Times New Roman" w:eastAsia="宋体" w:hAnsi="Times New Roman" w:cs="Times New Roman"/>
                <w:kern w:val="22"/>
                <w:sz w:val="22"/>
                <w:szCs w:val="22"/>
                <w:lang w:eastAsia="zh-CN"/>
              </w:rPr>
              <w:t>）</w:t>
            </w:r>
          </w:p>
        </w:tc>
        <w:tc>
          <w:tcPr>
            <w:tcW w:w="1530" w:type="dxa"/>
          </w:tcPr>
          <w:p w14:paraId="6FD44FBB" w14:textId="413C6DC1"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Pr="00482C46">
              <w:rPr>
                <w:rFonts w:ascii="Times New Roman" w:eastAsia="宋体" w:hAnsi="Times New Roman" w:cs="Times New Roman"/>
                <w:kern w:val="22"/>
                <w:sz w:val="22"/>
                <w:szCs w:val="22"/>
              </w:rPr>
              <w:t>15</w:t>
            </w:r>
          </w:p>
        </w:tc>
      </w:tr>
      <w:tr w:rsidR="00CE1DBB" w:rsidRPr="009E1D67" w14:paraId="48E39DD5" w14:textId="77777777" w:rsidTr="00A333C9">
        <w:tc>
          <w:tcPr>
            <w:tcW w:w="2137" w:type="dxa"/>
          </w:tcPr>
          <w:p w14:paraId="7CADDC50" w14:textId="24B8009F"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t>环境影响评估</w:t>
            </w:r>
          </w:p>
        </w:tc>
        <w:tc>
          <w:tcPr>
            <w:tcW w:w="5958" w:type="dxa"/>
          </w:tcPr>
          <w:p w14:paraId="34E9E632" w14:textId="7F687060" w:rsidR="00CE1DBB" w:rsidRPr="00482C46" w:rsidRDefault="00CE1DBB"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环境影响评估是对某个拟议项目或开发活动可能产生的环境影响以及相关的社会</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eastAsia="zh-CN"/>
              </w:rPr>
              <w:t>经济、文化和人类健康影响进行评估的过程，这些影响既包括有利影响，也包括不利影响。</w:t>
            </w:r>
            <w:r w:rsidRPr="00482C46">
              <w:rPr>
                <w:rFonts w:ascii="Times New Roman" w:eastAsia="宋体" w:hAnsi="Times New Roman" w:cs="Times New Roman"/>
                <w:kern w:val="22"/>
                <w:sz w:val="22"/>
                <w:szCs w:val="22"/>
                <w:lang w:val="en-CA" w:eastAsia="zh-CN"/>
              </w:rPr>
              <w:t>（</w:t>
            </w:r>
            <w:r w:rsidR="009F40AC" w:rsidRPr="00482C46">
              <w:rPr>
                <w:rFonts w:ascii="Times New Roman" w:eastAsia="宋体" w:hAnsi="Times New Roman" w:cs="Times New Roman"/>
                <w:kern w:val="22"/>
                <w:sz w:val="22"/>
                <w:szCs w:val="22"/>
                <w:lang w:eastAsia="zh-CN"/>
              </w:rPr>
              <w:t>生物多样性公约</w:t>
            </w:r>
            <w:r w:rsidRPr="00482C46">
              <w:rPr>
                <w:rFonts w:ascii="Times New Roman" w:eastAsia="宋体" w:hAnsi="Times New Roman" w:cs="Times New Roman"/>
                <w:kern w:val="22"/>
                <w:sz w:val="22"/>
                <w:szCs w:val="22"/>
                <w:lang w:eastAsia="zh-CN"/>
              </w:rPr>
              <w:t>，</w:t>
            </w:r>
            <w:hyperlink r:id="rId40" w:history="1">
              <w:r w:rsidRPr="00482C46">
                <w:rPr>
                  <w:rStyle w:val="Hyperlink"/>
                  <w:rFonts w:ascii="Times New Roman" w:eastAsia="宋体" w:hAnsi="Times New Roman" w:cs="Times New Roman"/>
                  <w:spacing w:val="-6"/>
                  <w:kern w:val="22"/>
                  <w:sz w:val="22"/>
                  <w:szCs w:val="22"/>
                  <w:lang w:eastAsia="zh-CN"/>
                </w:rPr>
                <w:t>https://www.cbd.int/decision/cop/?id=7181</w:t>
              </w:r>
            </w:hyperlink>
            <w:r w:rsidRPr="00482C46">
              <w:rPr>
                <w:rStyle w:val="Hyperlink"/>
                <w:rFonts w:ascii="Times New Roman" w:eastAsia="宋体" w:hAnsi="Times New Roman" w:cs="Times New Roman"/>
                <w:spacing w:val="-6"/>
                <w:kern w:val="22"/>
                <w:sz w:val="22"/>
                <w:szCs w:val="22"/>
                <w:lang w:eastAsia="zh-CN"/>
              </w:rPr>
              <w:t xml:space="preserve"> </w:t>
            </w:r>
            <w:r w:rsidRPr="00482C46">
              <w:rPr>
                <w:rFonts w:ascii="Times New Roman" w:eastAsia="宋体" w:hAnsi="Times New Roman" w:cs="Times New Roman"/>
                <w:sz w:val="22"/>
                <w:szCs w:val="22"/>
                <w:lang w:eastAsia="zh-CN"/>
              </w:rPr>
              <w:t>）</w:t>
            </w:r>
          </w:p>
        </w:tc>
        <w:tc>
          <w:tcPr>
            <w:tcW w:w="1530" w:type="dxa"/>
          </w:tcPr>
          <w:p w14:paraId="0C30D838" w14:textId="5DE4547B"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15</w:t>
            </w:r>
          </w:p>
        </w:tc>
      </w:tr>
      <w:tr w:rsidR="00CE1DBB" w:rsidRPr="009E1D67" w14:paraId="6D701840" w14:textId="77777777" w:rsidTr="00A333C9">
        <w:tc>
          <w:tcPr>
            <w:tcW w:w="2137" w:type="dxa"/>
          </w:tcPr>
          <w:p w14:paraId="1BB78926" w14:textId="326B57B1"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战略性环境评估</w:t>
            </w:r>
          </w:p>
        </w:tc>
        <w:tc>
          <w:tcPr>
            <w:tcW w:w="5958" w:type="dxa"/>
          </w:tcPr>
          <w:p w14:paraId="01676CA6" w14:textId="271E8F86" w:rsidR="00CE1DBB" w:rsidRPr="00482C46" w:rsidRDefault="00CE1DBB"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战略性环境评估是一个正式、系统和全面的过程，其目的是查明和评估拟议的政策、计划和方案的环境后果，以保证在决策过程中尽早把这些后果放在与经济和社会因素同等的地位予以考虑。战略性环境评估由于其性质，与对项目进行的环境影响评估相比涉及更为广泛的活动和地区，并经常需要较长的时间。战略性环境评估可以适用于整个行业（例如对国家能源政策的评估），或适用于某个地理区域（例如对某项区域开发计划的评估）。</w:t>
            </w:r>
          </w:p>
          <w:p w14:paraId="6B1531EC" w14:textId="15E9FA0C" w:rsidR="00CE1DBB" w:rsidRPr="00482C46" w:rsidRDefault="00CE1DBB"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val="en-CA" w:eastAsia="zh-CN"/>
              </w:rPr>
              <w:t>（</w:t>
            </w:r>
            <w:r w:rsidR="009F40AC" w:rsidRPr="00482C46">
              <w:rPr>
                <w:rFonts w:ascii="Times New Roman" w:eastAsia="宋体" w:hAnsi="Times New Roman" w:cs="Times New Roman"/>
                <w:kern w:val="22"/>
                <w:sz w:val="22"/>
                <w:szCs w:val="22"/>
                <w:lang w:eastAsia="zh-CN"/>
              </w:rPr>
              <w:t>生物多样性公约</w:t>
            </w:r>
            <w:r w:rsidRPr="00482C46">
              <w:rPr>
                <w:rFonts w:ascii="Times New Roman" w:eastAsia="宋体" w:hAnsi="Times New Roman" w:cs="Times New Roman"/>
                <w:kern w:val="22"/>
                <w:sz w:val="22"/>
                <w:szCs w:val="22"/>
                <w:lang w:eastAsia="zh-CN"/>
              </w:rPr>
              <w:t>，</w:t>
            </w:r>
            <w:hyperlink r:id="rId41" w:history="1">
              <w:r w:rsidRPr="00482C46">
                <w:rPr>
                  <w:rStyle w:val="Hyperlink"/>
                  <w:rFonts w:ascii="Times New Roman" w:eastAsia="宋体" w:hAnsi="Times New Roman" w:cs="Times New Roman"/>
                  <w:kern w:val="22"/>
                  <w:sz w:val="22"/>
                  <w:szCs w:val="22"/>
                </w:rPr>
                <w:t>https://www.cbd.int/decision/cop/?id=7181</w:t>
              </w:r>
            </w:hyperlink>
            <w:r w:rsidRPr="00482C46">
              <w:rPr>
                <w:rStyle w:val="Hyperlink"/>
                <w:rFonts w:ascii="Times New Roman" w:eastAsia="宋体" w:hAnsi="Times New Roman" w:cs="Times New Roman"/>
                <w:kern w:val="22"/>
                <w:sz w:val="22"/>
                <w:szCs w:val="22"/>
              </w:rPr>
              <w:t xml:space="preserve"> </w:t>
            </w:r>
            <w:r w:rsidRPr="00482C46">
              <w:rPr>
                <w:rFonts w:ascii="Times New Roman" w:eastAsia="宋体" w:hAnsi="Times New Roman" w:cs="Times New Roman"/>
                <w:sz w:val="22"/>
                <w:szCs w:val="22"/>
                <w:lang w:eastAsia="zh-CN"/>
              </w:rPr>
              <w:t>）</w:t>
            </w:r>
          </w:p>
        </w:tc>
        <w:tc>
          <w:tcPr>
            <w:tcW w:w="1530" w:type="dxa"/>
          </w:tcPr>
          <w:p w14:paraId="272910A4" w14:textId="17330DB8" w:rsidR="00CE1DBB" w:rsidRPr="00482C46" w:rsidRDefault="00CE1DBB"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行动目标</w:t>
            </w:r>
            <w:r w:rsidRPr="00482C46">
              <w:rPr>
                <w:rFonts w:ascii="Times New Roman" w:eastAsia="宋体" w:hAnsi="Times New Roman" w:cs="Times New Roman"/>
                <w:kern w:val="22"/>
                <w:sz w:val="22"/>
                <w:szCs w:val="22"/>
                <w:lang w:eastAsia="zh-CN"/>
              </w:rPr>
              <w:t>15</w:t>
            </w:r>
          </w:p>
        </w:tc>
      </w:tr>
      <w:tr w:rsidR="009F40AC" w:rsidRPr="009F40AC" w14:paraId="07BBEC5E" w14:textId="77777777" w:rsidTr="00A333C9">
        <w:tc>
          <w:tcPr>
            <w:tcW w:w="2137" w:type="dxa"/>
          </w:tcPr>
          <w:p w14:paraId="024B1CD7" w14:textId="79CA72DA"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kern w:val="22"/>
                <w:sz w:val="22"/>
                <w:szCs w:val="22"/>
              </w:rPr>
              <w:t>负责任的选择</w:t>
            </w:r>
            <w:proofErr w:type="spellEnd"/>
          </w:p>
        </w:tc>
        <w:tc>
          <w:tcPr>
            <w:tcW w:w="5958" w:type="dxa"/>
          </w:tcPr>
          <w:p w14:paraId="169E1530" w14:textId="66A4FD32" w:rsidR="009F40AC" w:rsidRPr="00482C46" w:rsidRDefault="009F40AC"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A867F9">
              <w:rPr>
                <w:rFonts w:ascii="Times New Roman" w:eastAsia="宋体" w:hAnsi="Times New Roman" w:cs="Times New Roman"/>
                <w:kern w:val="22"/>
                <w:sz w:val="22"/>
                <w:szCs w:val="22"/>
                <w:lang w:eastAsia="zh-CN"/>
              </w:rPr>
              <w:t>负责任的选择对于消除不可持续的消费模式至关重要，首先要使各地人们理解和欣赏生物多样性的价值。</w:t>
            </w:r>
          </w:p>
        </w:tc>
        <w:tc>
          <w:tcPr>
            <w:tcW w:w="1530" w:type="dxa"/>
          </w:tcPr>
          <w:p w14:paraId="499F84F1" w14:textId="6292457F"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kern w:val="22"/>
                <w:sz w:val="22"/>
                <w:szCs w:val="22"/>
              </w:rPr>
              <w:t>行动目标</w:t>
            </w:r>
            <w:proofErr w:type="spellEnd"/>
            <w:r w:rsidRPr="00A867F9">
              <w:rPr>
                <w:rFonts w:ascii="Times New Roman" w:eastAsia="宋体" w:hAnsi="Times New Roman" w:cs="Times New Roman"/>
                <w:kern w:val="22"/>
                <w:sz w:val="22"/>
                <w:szCs w:val="22"/>
              </w:rPr>
              <w:t>16</w:t>
            </w:r>
          </w:p>
        </w:tc>
      </w:tr>
      <w:tr w:rsidR="009F40AC" w:rsidRPr="009F40AC" w14:paraId="7FCA209B" w14:textId="77777777" w:rsidTr="00A333C9">
        <w:tc>
          <w:tcPr>
            <w:tcW w:w="2137" w:type="dxa"/>
          </w:tcPr>
          <w:p w14:paraId="611FA722" w14:textId="20810D47"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sz w:val="22"/>
                <w:szCs w:val="22"/>
              </w:rPr>
              <w:t>生物技术</w:t>
            </w:r>
            <w:proofErr w:type="spellEnd"/>
          </w:p>
        </w:tc>
        <w:tc>
          <w:tcPr>
            <w:tcW w:w="5958" w:type="dxa"/>
          </w:tcPr>
          <w:p w14:paraId="165BB65F" w14:textId="525B6ADC" w:rsidR="009F40AC" w:rsidRPr="00482C46" w:rsidRDefault="009F40AC" w:rsidP="00482C46">
            <w:pPr>
              <w:adjustRightInd w:val="0"/>
              <w:snapToGrid w:val="0"/>
              <w:spacing w:before="60" w:after="60" w:line="240" w:lineRule="atLeast"/>
              <w:jc w:val="left"/>
              <w:rPr>
                <w:rFonts w:ascii="Times New Roman" w:eastAsia="宋体" w:hAnsi="Times New Roman" w:cs="Times New Roman"/>
                <w:sz w:val="22"/>
                <w:szCs w:val="22"/>
              </w:rPr>
            </w:pPr>
            <w:r w:rsidRPr="00A867F9">
              <w:rPr>
                <w:rFonts w:ascii="Times New Roman" w:eastAsia="宋体" w:hAnsi="Times New Roman" w:cs="Times New Roman"/>
                <w:sz w:val="22"/>
                <w:szCs w:val="22"/>
                <w:lang w:eastAsia="zh-CN"/>
              </w:rPr>
              <w:t>根据《公约》，</w:t>
            </w:r>
            <w:r w:rsidRPr="00A867F9">
              <w:rPr>
                <w:rFonts w:ascii="Times New Roman" w:eastAsia="宋体" w:hAnsi="Times New Roman" w:cs="Times New Roman"/>
                <w:sz w:val="22"/>
                <w:szCs w:val="22"/>
                <w:lang w:eastAsia="zh-CN"/>
              </w:rPr>
              <w:t>“</w:t>
            </w:r>
            <w:r w:rsidRPr="00A867F9">
              <w:rPr>
                <w:rFonts w:ascii="Times New Roman" w:eastAsia="宋体" w:hAnsi="Times New Roman" w:cs="Times New Roman"/>
                <w:sz w:val="22"/>
                <w:szCs w:val="22"/>
                <w:lang w:eastAsia="zh-CN"/>
              </w:rPr>
              <w:t>生物技术</w:t>
            </w:r>
            <w:r w:rsidRPr="00A867F9">
              <w:rPr>
                <w:rFonts w:ascii="Times New Roman" w:eastAsia="宋体" w:hAnsi="Times New Roman" w:cs="Times New Roman"/>
                <w:sz w:val="22"/>
                <w:szCs w:val="22"/>
                <w:lang w:eastAsia="zh-CN"/>
              </w:rPr>
              <w:t>”</w:t>
            </w:r>
            <w:r w:rsidRPr="00A867F9">
              <w:rPr>
                <w:rFonts w:ascii="Times New Roman" w:eastAsia="宋体" w:hAnsi="Times New Roman" w:cs="Times New Roman"/>
                <w:sz w:val="22"/>
                <w:szCs w:val="22"/>
                <w:lang w:eastAsia="zh-CN"/>
              </w:rPr>
              <w:t>是指使用生物系统、生物体或其衍生物的任何技术应用，以制作或改进特定用途的产品或工艺过程</w:t>
            </w:r>
            <w:r w:rsidRPr="00A867F9">
              <w:rPr>
                <w:rFonts w:ascii="Times New Roman" w:eastAsia="宋体" w:hAnsi="Times New Roman" w:cs="Times New Roman"/>
                <w:kern w:val="22"/>
                <w:sz w:val="22"/>
                <w:szCs w:val="22"/>
                <w:lang w:eastAsia="zh-CN"/>
              </w:rPr>
              <w:t>（</w:t>
            </w:r>
            <w:r w:rsidRPr="00A867F9">
              <w:rPr>
                <w:rFonts w:ascii="Times New Roman" w:eastAsia="宋体" w:hAnsi="Times New Roman" w:cs="Times New Roman"/>
                <w:sz w:val="22"/>
                <w:szCs w:val="22"/>
                <w:lang w:eastAsia="zh-CN"/>
              </w:rPr>
              <w:t>《</w:t>
            </w:r>
            <w:r w:rsidRPr="00A867F9">
              <w:rPr>
                <w:rStyle w:val="Hyperlink"/>
                <w:rFonts w:ascii="Times New Roman" w:eastAsia="宋体" w:hAnsi="Times New Roman" w:cs="Times New Roman"/>
                <w:kern w:val="22"/>
                <w:sz w:val="22"/>
                <w:szCs w:val="22"/>
              </w:rPr>
              <w:fldChar w:fldCharType="begin"/>
            </w:r>
            <w:r w:rsidRPr="00A867F9">
              <w:rPr>
                <w:rStyle w:val="Hyperlink"/>
                <w:rFonts w:ascii="Times New Roman" w:eastAsia="宋体" w:hAnsi="Times New Roman" w:cs="Times New Roman"/>
                <w:kern w:val="22"/>
                <w:sz w:val="22"/>
                <w:szCs w:val="22"/>
              </w:rPr>
              <w:instrText>HYPERLINK "https://www.cbd.int/doc/legal/cbd-zh.pdf"</w:instrText>
            </w:r>
            <w:r w:rsidRPr="00A867F9">
              <w:rPr>
                <w:rStyle w:val="Hyperlink"/>
                <w:rFonts w:ascii="Times New Roman" w:eastAsia="宋体" w:hAnsi="Times New Roman" w:cs="Times New Roman"/>
                <w:kern w:val="22"/>
                <w:sz w:val="22"/>
                <w:szCs w:val="22"/>
              </w:rPr>
            </w:r>
            <w:r w:rsidRPr="00A867F9">
              <w:rPr>
                <w:rStyle w:val="Hyperlink"/>
                <w:rFonts w:ascii="Times New Roman" w:eastAsia="宋体" w:hAnsi="Times New Roman" w:cs="Times New Roman"/>
                <w:kern w:val="22"/>
                <w:sz w:val="22"/>
                <w:szCs w:val="22"/>
              </w:rPr>
              <w:fldChar w:fldCharType="separate"/>
            </w:r>
            <w:r w:rsidRPr="00A867F9">
              <w:rPr>
                <w:rStyle w:val="Hyperlink"/>
                <w:rFonts w:ascii="Times New Roman" w:eastAsia="宋体" w:hAnsi="Times New Roman" w:cs="Times New Roman"/>
                <w:kern w:val="22"/>
                <w:sz w:val="22"/>
                <w:szCs w:val="22"/>
              </w:rPr>
              <w:t>公约</w:t>
            </w:r>
            <w:r w:rsidRPr="00A867F9">
              <w:rPr>
                <w:rStyle w:val="Hyperlink"/>
                <w:rFonts w:ascii="Times New Roman" w:eastAsia="宋体" w:hAnsi="Times New Roman" w:cs="Times New Roman"/>
                <w:kern w:val="22"/>
                <w:sz w:val="22"/>
                <w:szCs w:val="22"/>
              </w:rPr>
              <w:fldChar w:fldCharType="end"/>
            </w:r>
            <w:r w:rsidRPr="00A867F9">
              <w:rPr>
                <w:rFonts w:ascii="Times New Roman" w:eastAsia="宋体" w:hAnsi="Times New Roman" w:cs="Times New Roman"/>
                <w:sz w:val="22"/>
                <w:szCs w:val="22"/>
                <w:lang w:eastAsia="zh-CN"/>
              </w:rPr>
              <w:t>》，第</w:t>
            </w:r>
            <w:r w:rsidRPr="00A867F9">
              <w:rPr>
                <w:rFonts w:ascii="Times New Roman" w:eastAsia="宋体" w:hAnsi="Times New Roman" w:cs="Times New Roman"/>
                <w:sz w:val="22"/>
                <w:szCs w:val="22"/>
                <w:lang w:eastAsia="zh-CN"/>
              </w:rPr>
              <w:t>2</w:t>
            </w:r>
            <w:r w:rsidRPr="00A867F9">
              <w:rPr>
                <w:rFonts w:ascii="Times New Roman" w:eastAsia="宋体" w:hAnsi="Times New Roman" w:cs="Times New Roman"/>
                <w:sz w:val="22"/>
                <w:szCs w:val="22"/>
                <w:lang w:eastAsia="zh-CN"/>
              </w:rPr>
              <w:t>条</w:t>
            </w:r>
            <w:r w:rsidRPr="00A867F9">
              <w:rPr>
                <w:rFonts w:ascii="Times New Roman" w:eastAsia="宋体" w:hAnsi="Times New Roman" w:cs="Times New Roman"/>
                <w:kern w:val="22"/>
                <w:sz w:val="22"/>
                <w:szCs w:val="22"/>
                <w:lang w:eastAsia="zh-CN"/>
              </w:rPr>
              <w:t>）。根据《卡塔赫纳议定书》</w:t>
            </w:r>
            <w:r w:rsidRPr="00A867F9">
              <w:rPr>
                <w:rFonts w:ascii="Times New Roman" w:eastAsia="宋体" w:hAnsi="Times New Roman" w:cs="Times New Roman"/>
                <w:kern w:val="22"/>
                <w:sz w:val="22"/>
                <w:szCs w:val="22"/>
                <w:lang w:eastAsia="zh-CN"/>
              </w:rPr>
              <w:t xml:space="preserve">, </w:t>
            </w:r>
            <w:r w:rsidRPr="00A867F9">
              <w:rPr>
                <w:rFonts w:ascii="Times New Roman" w:eastAsia="宋体" w:hAnsi="Times New Roman" w:cs="Times New Roman"/>
                <w:sz w:val="22"/>
                <w:szCs w:val="22"/>
                <w:lang w:eastAsia="zh-CN"/>
              </w:rPr>
              <w:t>“</w:t>
            </w:r>
            <w:r w:rsidRPr="00A867F9">
              <w:rPr>
                <w:rFonts w:ascii="Times New Roman" w:eastAsia="宋体" w:hAnsi="Times New Roman" w:cs="Times New Roman"/>
                <w:sz w:val="22"/>
                <w:szCs w:val="22"/>
                <w:lang w:eastAsia="zh-CN"/>
              </w:rPr>
              <w:t>现代生物技术</w:t>
            </w:r>
            <w:r w:rsidRPr="00A867F9">
              <w:rPr>
                <w:rFonts w:ascii="Times New Roman" w:eastAsia="宋体" w:hAnsi="Times New Roman" w:cs="Times New Roman"/>
                <w:sz w:val="22"/>
                <w:szCs w:val="22"/>
                <w:lang w:eastAsia="zh-CN"/>
              </w:rPr>
              <w:t>”</w:t>
            </w:r>
            <w:r w:rsidRPr="00A867F9">
              <w:rPr>
                <w:rFonts w:ascii="Times New Roman" w:eastAsia="宋体" w:hAnsi="Times New Roman" w:cs="Times New Roman"/>
                <w:sz w:val="22"/>
                <w:szCs w:val="22"/>
                <w:lang w:eastAsia="zh-CN"/>
              </w:rPr>
              <w:t>是指应用试管核酸技术</w:t>
            </w:r>
            <w:r w:rsidRPr="00A867F9">
              <w:rPr>
                <w:rFonts w:ascii="Times New Roman" w:eastAsia="宋体" w:hAnsi="Times New Roman" w:cs="Times New Roman"/>
                <w:sz w:val="22"/>
                <w:szCs w:val="22"/>
                <w:lang w:eastAsia="zh-CN"/>
              </w:rPr>
              <w:t xml:space="preserve">, </w:t>
            </w:r>
            <w:r w:rsidRPr="00A867F9">
              <w:rPr>
                <w:rFonts w:ascii="Times New Roman" w:eastAsia="宋体" w:hAnsi="Times New Roman" w:cs="Times New Roman"/>
                <w:sz w:val="22"/>
                <w:szCs w:val="22"/>
                <w:lang w:eastAsia="zh-CN"/>
              </w:rPr>
              <w:t>包括重新组合的脱氧核糖核酸（</w:t>
            </w:r>
            <w:r w:rsidRPr="00A867F9">
              <w:rPr>
                <w:rFonts w:ascii="Times New Roman" w:eastAsia="宋体" w:hAnsi="Times New Roman" w:cs="Times New Roman"/>
                <w:sz w:val="22"/>
                <w:szCs w:val="22"/>
                <w:lang w:eastAsia="zh-CN"/>
              </w:rPr>
              <w:t>DNA</w:t>
            </w:r>
            <w:r w:rsidRPr="00A867F9">
              <w:rPr>
                <w:rFonts w:ascii="Times New Roman" w:eastAsia="宋体" w:hAnsi="Times New Roman" w:cs="Times New Roman"/>
                <w:sz w:val="22"/>
                <w:szCs w:val="22"/>
                <w:lang w:eastAsia="zh-CN"/>
              </w:rPr>
              <w:t>）和把核酸直接注入细胞或细胞器</w:t>
            </w:r>
            <w:r w:rsidRPr="00A867F9">
              <w:rPr>
                <w:rFonts w:ascii="Times New Roman" w:eastAsia="宋体" w:hAnsi="Times New Roman" w:cs="Times New Roman"/>
                <w:sz w:val="22"/>
                <w:szCs w:val="22"/>
                <w:lang w:eastAsia="zh-CN"/>
              </w:rPr>
              <w:t xml:space="preserve">, </w:t>
            </w:r>
            <w:r w:rsidRPr="00A867F9">
              <w:rPr>
                <w:rFonts w:ascii="Times New Roman" w:eastAsia="宋体" w:hAnsi="Times New Roman" w:cs="Times New Roman"/>
                <w:sz w:val="22"/>
                <w:szCs w:val="22"/>
                <w:lang w:eastAsia="zh-CN"/>
              </w:rPr>
              <w:t>或超出生物分类学科的细胞融合</w:t>
            </w:r>
            <w:r w:rsidRPr="00A867F9">
              <w:rPr>
                <w:rFonts w:ascii="Times New Roman" w:eastAsia="宋体" w:hAnsi="Times New Roman" w:cs="Times New Roman"/>
                <w:sz w:val="22"/>
                <w:szCs w:val="22"/>
                <w:lang w:eastAsia="zh-CN"/>
              </w:rPr>
              <w:t xml:space="preserve">, </w:t>
            </w:r>
            <w:r w:rsidRPr="00A867F9">
              <w:rPr>
                <w:rFonts w:ascii="Times New Roman" w:eastAsia="宋体" w:hAnsi="Times New Roman" w:cs="Times New Roman"/>
                <w:sz w:val="22"/>
                <w:szCs w:val="22"/>
                <w:lang w:eastAsia="zh-CN"/>
              </w:rPr>
              <w:t>此类技术可克服自然生理繁殖或重新组合障碍</w:t>
            </w:r>
            <w:r w:rsidRPr="00A867F9">
              <w:rPr>
                <w:rFonts w:ascii="Times New Roman" w:eastAsia="宋体" w:hAnsi="Times New Roman" w:cs="Times New Roman"/>
                <w:sz w:val="22"/>
                <w:szCs w:val="22"/>
                <w:lang w:eastAsia="zh-CN"/>
              </w:rPr>
              <w:t xml:space="preserve">, </w:t>
            </w:r>
            <w:r w:rsidRPr="00A867F9">
              <w:rPr>
                <w:rFonts w:ascii="Times New Roman" w:eastAsia="宋体" w:hAnsi="Times New Roman" w:cs="Times New Roman"/>
                <w:sz w:val="22"/>
                <w:szCs w:val="22"/>
                <w:lang w:eastAsia="zh-CN"/>
              </w:rPr>
              <w:t>且并非传统育种和选种中所使用的技术。</w:t>
            </w:r>
            <w:r w:rsidRPr="00A867F9">
              <w:rPr>
                <w:rFonts w:ascii="Times New Roman" w:eastAsia="宋体" w:hAnsi="Times New Roman" w:cs="Times New Roman"/>
                <w:kern w:val="22"/>
                <w:sz w:val="22"/>
                <w:szCs w:val="22"/>
              </w:rPr>
              <w:t>（</w:t>
            </w:r>
            <w:hyperlink r:id="rId42" w:history="1">
              <w:r w:rsidR="00E56866" w:rsidRPr="00482C46">
                <w:rPr>
                  <w:rFonts w:ascii="Times New Roman" w:eastAsia="宋体" w:hAnsi="Times New Roman" w:cs="Times New Roman"/>
                  <w:kern w:val="22"/>
                  <w:sz w:val="22"/>
                  <w:szCs w:val="22"/>
                  <w:u w:val="single"/>
                  <w:lang w:eastAsia="zh-CN"/>
                </w:rPr>
                <w:t>《</w:t>
              </w:r>
              <w:r w:rsidR="00E56866" w:rsidRPr="00482C46">
                <w:rPr>
                  <w:rStyle w:val="Hyperlink"/>
                  <w:rFonts w:ascii="Times New Roman" w:eastAsia="宋体" w:hAnsi="Times New Roman" w:cs="Times New Roman"/>
                  <w:sz w:val="22"/>
                  <w:szCs w:val="22"/>
                </w:rPr>
                <w:t>卡塔赫纳</w:t>
              </w:r>
              <w:r w:rsidR="00E56866" w:rsidRPr="00482C46">
                <w:rPr>
                  <w:rStyle w:val="Hyperlink"/>
                  <w:rFonts w:ascii="Times New Roman" w:eastAsia="宋体" w:hAnsi="Times New Roman" w:cs="Times New Roman"/>
                  <w:sz w:val="22"/>
                  <w:szCs w:val="22"/>
                </w:rPr>
                <w:t>议</w:t>
              </w:r>
              <w:r w:rsidR="00E56866" w:rsidRPr="00482C46">
                <w:rPr>
                  <w:rStyle w:val="Hyperlink"/>
                  <w:rFonts w:ascii="Times New Roman" w:eastAsia="宋体" w:hAnsi="Times New Roman" w:cs="Times New Roman"/>
                  <w:sz w:val="22"/>
                  <w:szCs w:val="22"/>
                </w:rPr>
                <w:t>定书</w:t>
              </w:r>
              <w:r w:rsidR="00E56866" w:rsidRPr="00482C46">
                <w:rPr>
                  <w:rFonts w:ascii="Times New Roman" w:eastAsia="宋体" w:hAnsi="Times New Roman" w:cs="Times New Roman"/>
                  <w:kern w:val="22"/>
                  <w:sz w:val="22"/>
                  <w:szCs w:val="22"/>
                  <w:u w:val="single"/>
                  <w:lang w:eastAsia="zh-CN"/>
                </w:rPr>
                <w:t>》</w:t>
              </w:r>
              <w:r w:rsidRPr="00A867F9">
                <w:rPr>
                  <w:rFonts w:ascii="Times New Roman" w:eastAsia="宋体" w:hAnsi="Times New Roman" w:cs="Times New Roman"/>
                  <w:kern w:val="22"/>
                  <w:sz w:val="22"/>
                  <w:szCs w:val="22"/>
                  <w:u w:val="single"/>
                </w:rPr>
                <w:t xml:space="preserve">, </w:t>
              </w:r>
              <w:r w:rsidR="00E56866" w:rsidRPr="00482C46">
                <w:rPr>
                  <w:rFonts w:ascii="Times New Roman" w:eastAsia="宋体" w:hAnsi="Times New Roman" w:cs="Times New Roman"/>
                  <w:kern w:val="22"/>
                  <w:sz w:val="22"/>
                  <w:szCs w:val="22"/>
                  <w:u w:val="single"/>
                  <w:lang w:eastAsia="zh-CN"/>
                </w:rPr>
                <w:t>第</w:t>
              </w:r>
              <w:r w:rsidR="00E56866" w:rsidRPr="00482C46">
                <w:rPr>
                  <w:rFonts w:ascii="Times New Roman" w:eastAsia="宋体" w:hAnsi="Times New Roman" w:cs="Times New Roman"/>
                  <w:kern w:val="22"/>
                  <w:sz w:val="22"/>
                  <w:szCs w:val="22"/>
                  <w:u w:val="single"/>
                  <w:lang w:eastAsia="zh-CN"/>
                </w:rPr>
                <w:t>3</w:t>
              </w:r>
              <w:r w:rsidR="00E56866" w:rsidRPr="00482C46">
                <w:rPr>
                  <w:rFonts w:ascii="Times New Roman" w:eastAsia="宋体" w:hAnsi="Times New Roman" w:cs="Times New Roman"/>
                  <w:kern w:val="22"/>
                  <w:sz w:val="22"/>
                  <w:szCs w:val="22"/>
                  <w:u w:val="single"/>
                  <w:lang w:eastAsia="zh-CN"/>
                </w:rPr>
                <w:t>条</w:t>
              </w:r>
              <w:r w:rsidRPr="00A867F9">
                <w:rPr>
                  <w:rFonts w:ascii="Times New Roman" w:eastAsia="宋体" w:hAnsi="Times New Roman" w:cs="Times New Roman"/>
                  <w:kern w:val="22"/>
                  <w:sz w:val="22"/>
                  <w:szCs w:val="22"/>
                  <w:u w:val="single"/>
                </w:rPr>
                <w:t>（</w:t>
              </w:r>
              <w:proofErr w:type="spellStart"/>
              <w:r w:rsidRPr="00A867F9">
                <w:rPr>
                  <w:rFonts w:ascii="Times New Roman" w:eastAsia="宋体" w:hAnsi="Times New Roman" w:cs="Times New Roman"/>
                  <w:kern w:val="22"/>
                  <w:sz w:val="22"/>
                  <w:szCs w:val="22"/>
                  <w:u w:val="single"/>
                </w:rPr>
                <w:t>i</w:t>
              </w:r>
              <w:proofErr w:type="spellEnd"/>
              <w:r w:rsidRPr="00A867F9">
                <w:rPr>
                  <w:rFonts w:ascii="Times New Roman" w:eastAsia="宋体" w:hAnsi="Times New Roman" w:cs="Times New Roman"/>
                  <w:kern w:val="22"/>
                  <w:sz w:val="22"/>
                  <w:szCs w:val="22"/>
                  <w:u w:val="single"/>
                </w:rPr>
                <w:t>）</w:t>
              </w:r>
            </w:hyperlink>
            <w:r w:rsidR="00E56866" w:rsidRPr="00482C46">
              <w:rPr>
                <w:rFonts w:ascii="Times New Roman" w:eastAsia="宋体" w:hAnsi="Times New Roman" w:cs="Times New Roman"/>
                <w:kern w:val="22"/>
                <w:sz w:val="22"/>
                <w:szCs w:val="22"/>
                <w:u w:val="single"/>
                <w:lang w:eastAsia="zh-CN"/>
              </w:rPr>
              <w:t>款</w:t>
            </w:r>
            <w:r w:rsidRPr="00A867F9">
              <w:rPr>
                <w:rFonts w:ascii="Times New Roman" w:eastAsia="宋体" w:hAnsi="Times New Roman" w:cs="Times New Roman"/>
                <w:kern w:val="22"/>
                <w:sz w:val="22"/>
                <w:szCs w:val="22"/>
              </w:rPr>
              <w:t>）</w:t>
            </w:r>
          </w:p>
        </w:tc>
        <w:tc>
          <w:tcPr>
            <w:tcW w:w="1530" w:type="dxa"/>
          </w:tcPr>
          <w:p w14:paraId="57700705" w14:textId="6B8714C9"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kern w:val="22"/>
                <w:sz w:val="22"/>
                <w:szCs w:val="22"/>
              </w:rPr>
              <w:t>行动目标</w:t>
            </w:r>
            <w:proofErr w:type="spellEnd"/>
            <w:r w:rsidRPr="00A867F9">
              <w:rPr>
                <w:rFonts w:ascii="Times New Roman" w:eastAsia="宋体" w:hAnsi="Times New Roman" w:cs="Times New Roman"/>
                <w:kern w:val="22"/>
                <w:sz w:val="22"/>
                <w:szCs w:val="22"/>
              </w:rPr>
              <w:t>17</w:t>
            </w:r>
          </w:p>
        </w:tc>
      </w:tr>
      <w:tr w:rsidR="009F40AC" w:rsidRPr="009F40AC" w14:paraId="1D868D6B" w14:textId="77777777" w:rsidTr="00A333C9">
        <w:tc>
          <w:tcPr>
            <w:tcW w:w="2137" w:type="dxa"/>
          </w:tcPr>
          <w:p w14:paraId="0C2E65EF" w14:textId="0FAFF684"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sz w:val="22"/>
                <w:szCs w:val="22"/>
              </w:rPr>
              <w:t>补贴</w:t>
            </w:r>
            <w:proofErr w:type="spellEnd"/>
          </w:p>
        </w:tc>
        <w:tc>
          <w:tcPr>
            <w:tcW w:w="5958" w:type="dxa"/>
          </w:tcPr>
          <w:p w14:paraId="54AA3999" w14:textId="77777777" w:rsidR="00482C46" w:rsidRPr="00482C46" w:rsidRDefault="00793A88"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补贴的定义包含三个基本要素：</w:t>
            </w:r>
            <w:r w:rsidRPr="00482C46">
              <w:rPr>
                <w:rFonts w:ascii="Times New Roman" w:eastAsia="宋体" w:hAnsi="Times New Roman" w:cs="Times New Roman"/>
                <w:sz w:val="22"/>
                <w:szCs w:val="22"/>
                <w:lang w:eastAsia="zh-CN"/>
              </w:rPr>
              <w:t>(</w:t>
            </w:r>
            <w:r w:rsidR="00482C46" w:rsidRPr="00482C46">
              <w:rPr>
                <w:rFonts w:ascii="Times New Roman" w:eastAsia="宋体" w:hAnsi="Times New Roman" w:cs="Times New Roman"/>
                <w:sz w:val="22"/>
                <w:szCs w:val="22"/>
                <w:lang w:eastAsia="zh-CN"/>
              </w:rPr>
              <w:t>一</w:t>
            </w:r>
            <w:r w:rsidRPr="00482C46">
              <w:rPr>
                <w:rFonts w:ascii="Times New Roman" w:eastAsia="宋体" w:hAnsi="Times New Roman" w:cs="Times New Roman"/>
                <w:sz w:val="22"/>
                <w:szCs w:val="22"/>
                <w:lang w:eastAsia="zh-CN"/>
              </w:rPr>
              <w:t xml:space="preserve">) </w:t>
            </w:r>
            <w:r w:rsidRPr="00482C46">
              <w:rPr>
                <w:rFonts w:ascii="Times New Roman" w:eastAsia="宋体" w:hAnsi="Times New Roman" w:cs="Times New Roman"/>
                <w:sz w:val="22"/>
                <w:szCs w:val="22"/>
                <w:lang w:eastAsia="zh-CN"/>
              </w:rPr>
              <w:t>财政</w:t>
            </w:r>
            <w:r w:rsidR="00482C46" w:rsidRPr="00482C46">
              <w:rPr>
                <w:rFonts w:ascii="Times New Roman" w:eastAsia="宋体" w:hAnsi="Times New Roman" w:cs="Times New Roman"/>
                <w:sz w:val="22"/>
                <w:szCs w:val="22"/>
                <w:lang w:eastAsia="zh-CN"/>
              </w:rPr>
              <w:t>帮助</w:t>
            </w:r>
            <w:r w:rsidRPr="00482C46">
              <w:rPr>
                <w:rFonts w:ascii="Times New Roman" w:eastAsia="宋体" w:hAnsi="Times New Roman" w:cs="Times New Roman"/>
                <w:sz w:val="22"/>
                <w:szCs w:val="22"/>
                <w:lang w:eastAsia="zh-CN"/>
              </w:rPr>
              <w:t xml:space="preserve"> (</w:t>
            </w:r>
            <w:r w:rsidR="00482C46" w:rsidRPr="00482C46">
              <w:rPr>
                <w:rFonts w:ascii="Times New Roman" w:eastAsia="宋体" w:hAnsi="Times New Roman" w:cs="Times New Roman"/>
                <w:sz w:val="22"/>
                <w:szCs w:val="22"/>
                <w:lang w:eastAsia="zh-CN"/>
              </w:rPr>
              <w:t>二</w:t>
            </w:r>
            <w:r w:rsidRPr="00482C46">
              <w:rPr>
                <w:rFonts w:ascii="Times New Roman" w:eastAsia="宋体" w:hAnsi="Times New Roman" w:cs="Times New Roman"/>
                <w:sz w:val="22"/>
                <w:szCs w:val="22"/>
                <w:lang w:eastAsia="zh-CN"/>
              </w:rPr>
              <w:t xml:space="preserve">) </w:t>
            </w:r>
            <w:r w:rsidR="00482C46" w:rsidRPr="00482C46">
              <w:rPr>
                <w:rFonts w:ascii="Times New Roman" w:eastAsia="宋体" w:hAnsi="Times New Roman" w:cs="Times New Roman"/>
                <w:sz w:val="22"/>
                <w:szCs w:val="22"/>
                <w:lang w:eastAsia="zh-CN"/>
              </w:rPr>
              <w:t>由</w:t>
            </w:r>
            <w:r w:rsidR="00482C46" w:rsidRPr="00482C46">
              <w:rPr>
                <w:rFonts w:ascii="Times New Roman" w:eastAsia="宋体" w:hAnsi="Times New Roman" w:cs="Times New Roman"/>
                <w:sz w:val="22"/>
                <w:szCs w:val="22"/>
                <w:lang w:eastAsia="zh-CN"/>
              </w:rPr>
              <w:t>成员国领土内的</w:t>
            </w:r>
            <w:r w:rsidRPr="00482C46">
              <w:rPr>
                <w:rFonts w:ascii="Times New Roman" w:eastAsia="宋体" w:hAnsi="Times New Roman" w:cs="Times New Roman"/>
                <w:sz w:val="22"/>
                <w:szCs w:val="22"/>
                <w:lang w:eastAsia="zh-CN"/>
              </w:rPr>
              <w:t>政府或任何公共机构</w:t>
            </w:r>
            <w:r w:rsidR="00482C46" w:rsidRPr="00482C46">
              <w:rPr>
                <w:rFonts w:ascii="Times New Roman" w:eastAsia="宋体" w:hAnsi="Times New Roman" w:cs="Times New Roman"/>
                <w:sz w:val="22"/>
                <w:szCs w:val="22"/>
                <w:lang w:eastAsia="zh-CN"/>
              </w:rPr>
              <w:t>提供</w:t>
            </w:r>
            <w:r w:rsidRPr="00482C46">
              <w:rPr>
                <w:rFonts w:ascii="Times New Roman" w:eastAsia="宋体" w:hAnsi="Times New Roman" w:cs="Times New Roman"/>
                <w:sz w:val="22"/>
                <w:szCs w:val="22"/>
                <w:lang w:eastAsia="zh-CN"/>
              </w:rPr>
              <w:t xml:space="preserve"> (</w:t>
            </w:r>
            <w:r w:rsidR="00482C46" w:rsidRPr="00482C46">
              <w:rPr>
                <w:rFonts w:ascii="Times New Roman" w:eastAsia="宋体" w:hAnsi="Times New Roman" w:cs="Times New Roman"/>
                <w:sz w:val="22"/>
                <w:szCs w:val="22"/>
                <w:lang w:eastAsia="zh-CN"/>
              </w:rPr>
              <w:t>三</w:t>
            </w:r>
            <w:r w:rsidRPr="00482C46">
              <w:rPr>
                <w:rFonts w:ascii="Times New Roman" w:eastAsia="宋体" w:hAnsi="Times New Roman" w:cs="Times New Roman"/>
                <w:sz w:val="22"/>
                <w:szCs w:val="22"/>
                <w:lang w:eastAsia="zh-CN"/>
              </w:rPr>
              <w:t xml:space="preserve">) </w:t>
            </w:r>
            <w:r w:rsidR="00482C46" w:rsidRPr="00482C46">
              <w:rPr>
                <w:rFonts w:ascii="Times New Roman" w:eastAsia="宋体" w:hAnsi="Times New Roman" w:cs="Times New Roman"/>
                <w:sz w:val="22"/>
                <w:szCs w:val="22"/>
                <w:lang w:eastAsia="zh-CN"/>
              </w:rPr>
              <w:t>带来好处</w:t>
            </w:r>
            <w:r w:rsidRPr="00482C46">
              <w:rPr>
                <w:rFonts w:ascii="Times New Roman" w:eastAsia="宋体" w:hAnsi="Times New Roman" w:cs="Times New Roman"/>
                <w:sz w:val="22"/>
                <w:szCs w:val="22"/>
                <w:lang w:eastAsia="zh-CN"/>
              </w:rPr>
              <w:t>。必须满</w:t>
            </w:r>
            <w:r w:rsidRPr="00482C46">
              <w:rPr>
                <w:rFonts w:ascii="Times New Roman" w:eastAsia="宋体" w:hAnsi="Times New Roman" w:cs="Times New Roman"/>
                <w:sz w:val="22"/>
                <w:szCs w:val="22"/>
                <w:lang w:eastAsia="zh-CN"/>
              </w:rPr>
              <w:lastRenderedPageBreak/>
              <w:t>足所有这三个</w:t>
            </w:r>
            <w:r w:rsidR="00482C46" w:rsidRPr="00482C46">
              <w:rPr>
                <w:rFonts w:ascii="Times New Roman" w:eastAsia="宋体" w:hAnsi="Times New Roman" w:cs="Times New Roman"/>
                <w:sz w:val="22"/>
                <w:szCs w:val="22"/>
                <w:lang w:eastAsia="zh-CN"/>
              </w:rPr>
              <w:t>要素才成为</w:t>
            </w:r>
            <w:r w:rsidR="00482C46" w:rsidRPr="00482C46">
              <w:rPr>
                <w:rFonts w:ascii="Times New Roman" w:eastAsia="宋体" w:hAnsi="Times New Roman" w:cs="Times New Roman"/>
                <w:sz w:val="22"/>
                <w:szCs w:val="22"/>
                <w:lang w:eastAsia="zh-CN"/>
              </w:rPr>
              <w:t>补贴</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eastAsia="zh-CN"/>
              </w:rPr>
              <w:t xml:space="preserve"> </w:t>
            </w:r>
            <w:r w:rsidRPr="00482C46">
              <w:rPr>
                <w:rFonts w:ascii="Times New Roman" w:eastAsia="宋体" w:hAnsi="Times New Roman" w:cs="Times New Roman"/>
                <w:sz w:val="22"/>
                <w:szCs w:val="22"/>
                <w:lang w:eastAsia="zh-CN"/>
              </w:rPr>
              <w:t>（世贸组织，</w:t>
            </w:r>
            <w:r w:rsidRPr="00482C46">
              <w:rPr>
                <w:rFonts w:ascii="Times New Roman" w:eastAsia="宋体" w:hAnsi="Times New Roman" w:cs="Times New Roman"/>
                <w:sz w:val="22"/>
                <w:szCs w:val="22"/>
                <w:lang w:eastAsia="zh-CN"/>
              </w:rPr>
              <w:t>https://www.wto.org/english/tratop_e/scm_e/subs_e.htm</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eastAsia="zh-CN"/>
              </w:rPr>
              <w:t xml:space="preserve"> </w:t>
            </w:r>
          </w:p>
          <w:p w14:paraId="6B092796" w14:textId="4E7FBA13" w:rsidR="009F40AC" w:rsidRPr="00482C46" w:rsidRDefault="00793A88"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eastAsia="zh-CN"/>
              </w:rPr>
              <w:t>一般来说，有害补贴</w:t>
            </w:r>
            <w:r w:rsidR="00482C46" w:rsidRPr="00482C46">
              <w:rPr>
                <w:rFonts w:ascii="Times New Roman" w:eastAsia="宋体" w:hAnsi="Times New Roman" w:cs="Times New Roman"/>
                <w:sz w:val="22"/>
                <w:szCs w:val="22"/>
                <w:lang w:eastAsia="zh-CN"/>
              </w:rPr>
              <w:t>系指给予消费者或生产者某种优势，增加其收入或降低其成本，但在这样做时无意中对环境产生了不利影响的政府</w:t>
            </w:r>
            <w:r w:rsidR="00482C46" w:rsidRPr="00482C46">
              <w:rPr>
                <w:rFonts w:ascii="Times New Roman" w:eastAsia="宋体" w:hAnsi="Times New Roman" w:cs="Times New Roman"/>
                <w:sz w:val="22"/>
                <w:szCs w:val="22"/>
                <w:lang w:eastAsia="zh-CN"/>
              </w:rPr>
              <w:t>预算转移</w:t>
            </w:r>
            <w:r w:rsidR="00482C46" w:rsidRPr="00482C46">
              <w:rPr>
                <w:rFonts w:ascii="Times New Roman" w:eastAsia="宋体" w:hAnsi="Times New Roman" w:cs="Times New Roman"/>
                <w:sz w:val="22"/>
                <w:szCs w:val="22"/>
                <w:lang w:eastAsia="zh-CN"/>
              </w:rPr>
              <w:t>所导致的后果</w:t>
            </w:r>
            <w:r w:rsidR="00482C46" w:rsidRPr="00482C46">
              <w:rPr>
                <w:rFonts w:ascii="Times New Roman" w:eastAsia="宋体" w:hAnsi="Times New Roman" w:cs="Times New Roman"/>
                <w:sz w:val="22"/>
                <w:szCs w:val="22"/>
                <w:lang w:eastAsia="zh-CN"/>
              </w:rPr>
              <w:t>。改写自</w:t>
            </w:r>
            <w:r w:rsidRPr="00482C46">
              <w:rPr>
                <w:rFonts w:ascii="Times New Roman" w:eastAsia="宋体" w:hAnsi="Times New Roman" w:cs="Times New Roman"/>
                <w:sz w:val="22"/>
                <w:szCs w:val="22"/>
                <w:lang w:eastAsia="zh-CN"/>
              </w:rPr>
              <w:t>（经合组织，</w:t>
            </w:r>
            <w:r w:rsidR="00482C46" w:rsidRPr="00482C46">
              <w:rPr>
                <w:rFonts w:ascii="Times New Roman" w:eastAsia="宋体" w:hAnsi="Times New Roman" w:cs="Times New Roman"/>
                <w:sz w:val="22"/>
                <w:szCs w:val="22"/>
              </w:rPr>
              <w:fldChar w:fldCharType="begin"/>
            </w:r>
            <w:r w:rsidR="00482C46" w:rsidRPr="00482C46">
              <w:rPr>
                <w:rFonts w:ascii="Times New Roman" w:eastAsia="宋体" w:hAnsi="Times New Roman" w:cs="Times New Roman"/>
                <w:sz w:val="22"/>
                <w:szCs w:val="22"/>
                <w:lang w:eastAsia="zh-CN"/>
              </w:rPr>
              <w:instrText>HYPERLINK "https://www.oecd-ilibrary.org/agriculture-and-food/environmentally-harmful-subsidies_9789264012059-en"</w:instrText>
            </w:r>
            <w:r w:rsidR="00482C46" w:rsidRPr="00482C46">
              <w:rPr>
                <w:rFonts w:ascii="Times New Roman" w:eastAsia="宋体" w:hAnsi="Times New Roman" w:cs="Times New Roman"/>
                <w:sz w:val="22"/>
                <w:szCs w:val="22"/>
              </w:rPr>
            </w:r>
            <w:r w:rsidR="00482C46" w:rsidRPr="00482C46">
              <w:rPr>
                <w:rFonts w:ascii="Times New Roman" w:eastAsia="宋体" w:hAnsi="Times New Roman" w:cs="Times New Roman"/>
                <w:sz w:val="22"/>
                <w:szCs w:val="22"/>
              </w:rPr>
              <w:fldChar w:fldCharType="separate"/>
            </w:r>
            <w:r w:rsidR="00482C46" w:rsidRPr="00482C46">
              <w:rPr>
                <w:rFonts w:ascii="Times New Roman" w:eastAsia="宋体" w:hAnsi="Times New Roman" w:cs="Times New Roman"/>
                <w:color w:val="0000FF"/>
                <w:kern w:val="22"/>
                <w:sz w:val="22"/>
                <w:szCs w:val="22"/>
                <w:u w:val="single"/>
                <w:lang w:val="en-US" w:eastAsia="zh-CN"/>
              </w:rPr>
              <w:t>https://www.oecd-ilibrary.org/agriculture-and-food/environmentally-harmful-subsidies_9789264012059-en</w:t>
            </w:r>
            <w:r w:rsidR="00482C46" w:rsidRPr="00482C46">
              <w:rPr>
                <w:rFonts w:ascii="Times New Roman" w:eastAsia="宋体" w:hAnsi="Times New Roman" w:cs="Times New Roman"/>
                <w:color w:val="0000FF"/>
                <w:kern w:val="22"/>
                <w:sz w:val="22"/>
                <w:szCs w:val="22"/>
                <w:u w:val="single"/>
                <w:lang w:val="en-US"/>
              </w:rPr>
              <w:fldChar w:fldCharType="end"/>
            </w:r>
            <w:r w:rsidRPr="00482C46">
              <w:rPr>
                <w:rFonts w:ascii="Times New Roman" w:eastAsia="宋体" w:hAnsi="Times New Roman" w:cs="Times New Roman"/>
                <w:sz w:val="22"/>
                <w:szCs w:val="22"/>
                <w:lang w:eastAsia="zh-CN"/>
              </w:rPr>
              <w:t>）</w:t>
            </w:r>
          </w:p>
        </w:tc>
        <w:tc>
          <w:tcPr>
            <w:tcW w:w="1530" w:type="dxa"/>
          </w:tcPr>
          <w:p w14:paraId="5940944F" w14:textId="444F69DE"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rPr>
            </w:pPr>
            <w:proofErr w:type="spellStart"/>
            <w:r w:rsidRPr="00A867F9">
              <w:rPr>
                <w:rFonts w:ascii="Times New Roman" w:eastAsia="宋体" w:hAnsi="Times New Roman" w:cs="Times New Roman"/>
                <w:kern w:val="22"/>
                <w:sz w:val="22"/>
                <w:szCs w:val="22"/>
              </w:rPr>
              <w:lastRenderedPageBreak/>
              <w:t>行动目标</w:t>
            </w:r>
            <w:proofErr w:type="spellEnd"/>
            <w:r w:rsidRPr="00A867F9">
              <w:rPr>
                <w:rFonts w:ascii="Times New Roman" w:eastAsia="宋体" w:hAnsi="Times New Roman" w:cs="Times New Roman"/>
                <w:kern w:val="22"/>
                <w:sz w:val="22"/>
                <w:szCs w:val="22"/>
              </w:rPr>
              <w:t>18</w:t>
            </w:r>
          </w:p>
        </w:tc>
      </w:tr>
      <w:tr w:rsidR="009F40AC" w:rsidRPr="009F40AC" w14:paraId="6B42DF11" w14:textId="77777777" w:rsidTr="00A333C9">
        <w:tc>
          <w:tcPr>
            <w:tcW w:w="2137" w:type="dxa"/>
          </w:tcPr>
          <w:p w14:paraId="11781B34" w14:textId="0C413188"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生态系统服务</w:t>
            </w:r>
          </w:p>
        </w:tc>
        <w:tc>
          <w:tcPr>
            <w:tcW w:w="5958" w:type="dxa"/>
          </w:tcPr>
          <w:p w14:paraId="47B84B0B" w14:textId="4B922666" w:rsidR="009F40AC" w:rsidRPr="00482C46" w:rsidRDefault="009F40AC"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val="en-CA" w:eastAsia="zh-CN"/>
              </w:rPr>
              <w:t>人们从生态系统中获得的惠益。根据</w:t>
            </w:r>
            <w:r w:rsidRPr="00482C46">
              <w:rPr>
                <w:rFonts w:ascii="Times New Roman" w:eastAsia="宋体" w:hAnsi="Times New Roman" w:cs="Times New Roman"/>
                <w:kern w:val="22"/>
                <w:sz w:val="22"/>
                <w:szCs w:val="22"/>
                <w:lang w:val="en-CA" w:eastAsia="zh-CN"/>
              </w:rPr>
              <w:t>“</w:t>
            </w:r>
            <w:proofErr w:type="gramStart"/>
            <w:r w:rsidRPr="00482C46">
              <w:rPr>
                <w:rFonts w:ascii="Times New Roman" w:eastAsia="宋体" w:hAnsi="Times New Roman" w:cs="Times New Roman"/>
                <w:kern w:val="22"/>
                <w:sz w:val="22"/>
                <w:szCs w:val="22"/>
                <w:lang w:val="en-CA" w:eastAsia="zh-CN"/>
              </w:rPr>
              <w:t>千年生态系统评估</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的最初构想</w:t>
            </w:r>
            <w:proofErr w:type="gramEnd"/>
            <w:r w:rsidRPr="00482C46">
              <w:rPr>
                <w:rFonts w:ascii="Times New Roman" w:eastAsia="宋体" w:hAnsi="Times New Roman" w:cs="Times New Roman"/>
                <w:kern w:val="22"/>
                <w:sz w:val="22"/>
                <w:szCs w:val="22"/>
                <w:lang w:val="en-CA" w:eastAsia="zh-CN"/>
              </w:rPr>
              <w:t>，生态系统服务分为支持、调节，供应和文化四个方面。（</w:t>
            </w:r>
            <w:r w:rsidRPr="00482C46">
              <w:rPr>
                <w:rFonts w:ascii="Times New Roman" w:eastAsia="宋体" w:hAnsi="Times New Roman" w:cs="Times New Roman"/>
                <w:kern w:val="22"/>
                <w:sz w:val="22"/>
                <w:szCs w:val="22"/>
                <w:lang w:eastAsia="zh-CN"/>
              </w:rPr>
              <w:t xml:space="preserve">IPBES </w:t>
            </w:r>
            <w:r w:rsidRPr="00482C46">
              <w:rPr>
                <w:rFonts w:ascii="Times New Roman" w:eastAsia="宋体" w:hAnsi="Times New Roman" w:cs="Times New Roman"/>
                <w:kern w:val="22"/>
                <w:sz w:val="22"/>
                <w:szCs w:val="22"/>
                <w:lang w:eastAsia="zh-CN"/>
              </w:rPr>
              <w:t>词汇表</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《生物多样性和生态系统服务全球评估报告》</w:t>
            </w:r>
            <w:r w:rsidRPr="00482C46">
              <w:rPr>
                <w:rFonts w:ascii="Times New Roman" w:eastAsia="宋体" w:hAnsi="Times New Roman" w:cs="Times New Roman"/>
                <w:kern w:val="22"/>
                <w:sz w:val="22"/>
                <w:szCs w:val="22"/>
                <w:lang w:val="en-CA" w:eastAsia="zh-CN"/>
              </w:rPr>
              <w:t>（</w:t>
            </w:r>
            <w:hyperlink r:id="rId43" w:history="1">
              <w:r w:rsidRPr="00482C46">
                <w:rPr>
                  <w:rStyle w:val="Hyperlink"/>
                  <w:rFonts w:ascii="Times New Roman" w:eastAsia="宋体" w:hAnsi="Times New Roman" w:cs="Times New Roman"/>
                  <w:spacing w:val="-6"/>
                  <w:sz w:val="22"/>
                  <w:szCs w:val="22"/>
                  <w:lang w:eastAsia="zh-CN"/>
                </w:rPr>
                <w:t>https://zenodo.org/record/5657079#.YnQy2O3MJZU</w:t>
              </w:r>
            </w:hyperlink>
            <w:r w:rsidRPr="00482C46">
              <w:rPr>
                <w:rFonts w:ascii="Times New Roman" w:eastAsia="宋体" w:hAnsi="Times New Roman" w:cs="Times New Roman"/>
                <w:sz w:val="22"/>
                <w:szCs w:val="22"/>
                <w:lang w:eastAsia="zh-CN"/>
              </w:rPr>
              <w:t>）</w:t>
            </w:r>
          </w:p>
        </w:tc>
        <w:tc>
          <w:tcPr>
            <w:tcW w:w="1530" w:type="dxa"/>
          </w:tcPr>
          <w:p w14:paraId="0423C4D5" w14:textId="77777777"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p>
        </w:tc>
      </w:tr>
      <w:tr w:rsidR="009F40AC" w:rsidRPr="009E1D67" w14:paraId="5FFF431C" w14:textId="77777777" w:rsidTr="00A333C9">
        <w:tc>
          <w:tcPr>
            <w:tcW w:w="2137" w:type="dxa"/>
          </w:tcPr>
          <w:p w14:paraId="0C4AFB67" w14:textId="2B85E24F"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生态系统办法</w:t>
            </w:r>
          </w:p>
        </w:tc>
        <w:tc>
          <w:tcPr>
            <w:tcW w:w="5958" w:type="dxa"/>
          </w:tcPr>
          <w:p w14:paraId="38F631BA" w14:textId="556468A7"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val="en-CA" w:eastAsia="zh-CN"/>
              </w:rPr>
              <w:t>旨在综合管理土地、水和生物资源，促进公平保护和可持续利用的一种战略。生态系统办法的基础是应用适当科学方法，注重生物组织的各个层面，包括生物体及其环境之间的基本结构、过程、功能和相互作用。生态系统办法承认人及其文化多样性是许多生态系统的组成部分。</w:t>
            </w:r>
          </w:p>
          <w:p w14:paraId="339B5198" w14:textId="4A11B343" w:rsidR="009F40AC" w:rsidRPr="00482C46" w:rsidRDefault="009F40AC" w:rsidP="00482C46">
            <w:pPr>
              <w:adjustRightInd w:val="0"/>
              <w:snapToGrid w:val="0"/>
              <w:spacing w:before="60" w:after="60" w:line="240" w:lineRule="atLeast"/>
              <w:jc w:val="left"/>
              <w:rPr>
                <w:rFonts w:ascii="Times New Roman" w:eastAsia="宋体" w:hAnsi="Times New Roman" w:cs="Times New Roman"/>
                <w:sz w:val="22"/>
                <w:szCs w:val="22"/>
                <w:lang w:val="en-US" w:eastAsia="zh-CN"/>
              </w:rPr>
            </w:pPr>
            <w:r w:rsidRPr="00482C46">
              <w:rPr>
                <w:rFonts w:ascii="Times New Roman" w:eastAsia="宋体" w:hAnsi="Times New Roman" w:cs="Times New Roman"/>
                <w:kern w:val="22"/>
                <w:sz w:val="22"/>
                <w:szCs w:val="22"/>
                <w:lang w:val="en-CA" w:eastAsia="zh-CN"/>
              </w:rPr>
              <w:t>（生物多样性公约</w:t>
            </w:r>
            <w:r w:rsidRPr="00482C46">
              <w:rPr>
                <w:rFonts w:ascii="Times New Roman" w:eastAsia="宋体" w:hAnsi="Times New Roman" w:cs="Times New Roman"/>
                <w:kern w:val="22"/>
                <w:sz w:val="22"/>
                <w:szCs w:val="22"/>
                <w:lang w:eastAsia="zh-CN"/>
              </w:rPr>
              <w:t>，</w:t>
            </w:r>
            <w:hyperlink r:id="rId44" w:history="1">
              <w:r w:rsidRPr="00482C46">
                <w:rPr>
                  <w:rStyle w:val="Hyperlink"/>
                  <w:rFonts w:ascii="Times New Roman" w:eastAsia="宋体" w:hAnsi="Times New Roman" w:cs="Times New Roman"/>
                  <w:spacing w:val="-6"/>
                  <w:sz w:val="22"/>
                  <w:szCs w:val="22"/>
                  <w:lang w:eastAsia="zh-CN"/>
                </w:rPr>
                <w:t>https://www.cbd.int/doc/publications/ea-text-en.pdf</w:t>
              </w:r>
            </w:hyperlink>
            <w:r w:rsidRPr="00482C46">
              <w:rPr>
                <w:rFonts w:ascii="Times New Roman" w:eastAsia="宋体" w:hAnsi="Times New Roman" w:cs="Times New Roman"/>
                <w:sz w:val="22"/>
                <w:szCs w:val="22"/>
                <w:lang w:eastAsia="zh-CN"/>
              </w:rPr>
              <w:t>）</w:t>
            </w:r>
          </w:p>
        </w:tc>
        <w:tc>
          <w:tcPr>
            <w:tcW w:w="1530" w:type="dxa"/>
          </w:tcPr>
          <w:p w14:paraId="68961061" w14:textId="77777777" w:rsidR="009F40AC" w:rsidRPr="00482C46" w:rsidRDefault="009F40A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p>
        </w:tc>
      </w:tr>
      <w:tr w:rsidR="00955EE6" w:rsidRPr="00A867F9" w14:paraId="7C652F05" w14:textId="77777777" w:rsidTr="00955EE6">
        <w:tc>
          <w:tcPr>
            <w:tcW w:w="2137" w:type="dxa"/>
          </w:tcPr>
          <w:p w14:paraId="72FE3318"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基线</w:t>
            </w:r>
          </w:p>
        </w:tc>
        <w:tc>
          <w:tcPr>
            <w:tcW w:w="5958" w:type="dxa"/>
          </w:tcPr>
          <w:p w14:paraId="1CFB1FD9"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kern w:val="22"/>
                <w:sz w:val="22"/>
                <w:szCs w:val="22"/>
                <w:lang w:eastAsia="zh-CN"/>
              </w:rPr>
              <w:t>用于比较的固定参考点。</w:t>
            </w:r>
          </w:p>
        </w:tc>
        <w:tc>
          <w:tcPr>
            <w:tcW w:w="1530" w:type="dxa"/>
          </w:tcPr>
          <w:p w14:paraId="690192AF"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监测框架</w:t>
            </w:r>
          </w:p>
        </w:tc>
      </w:tr>
      <w:tr w:rsidR="00955EE6" w:rsidRPr="00A867F9" w14:paraId="33E315D8" w14:textId="77777777" w:rsidTr="00955EE6">
        <w:tc>
          <w:tcPr>
            <w:tcW w:w="2137" w:type="dxa"/>
          </w:tcPr>
          <w:p w14:paraId="50C9BECA"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基线情况</w:t>
            </w:r>
          </w:p>
        </w:tc>
        <w:tc>
          <w:tcPr>
            <w:tcW w:w="5958" w:type="dxa"/>
          </w:tcPr>
          <w:p w14:paraId="66A91B7B"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kern w:val="22"/>
                <w:sz w:val="22"/>
                <w:szCs w:val="22"/>
                <w:lang w:eastAsia="zh-CN"/>
              </w:rPr>
              <w:t>描述系统状态的生态、经济或社会情况的参考点。基线情况可以是过去某一历史状态，也可以是在相关地理位置观察到的当代状态。</w:t>
            </w:r>
          </w:p>
        </w:tc>
        <w:tc>
          <w:tcPr>
            <w:tcW w:w="1530" w:type="dxa"/>
          </w:tcPr>
          <w:p w14:paraId="00901E32"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strike/>
                <w:kern w:val="22"/>
                <w:sz w:val="22"/>
                <w:szCs w:val="22"/>
              </w:rPr>
            </w:pPr>
            <w:r w:rsidRPr="00A867F9">
              <w:rPr>
                <w:rFonts w:ascii="Times New Roman" w:eastAsia="宋体" w:hAnsi="Times New Roman" w:cs="Times New Roman"/>
                <w:kern w:val="22"/>
                <w:sz w:val="22"/>
                <w:szCs w:val="22"/>
              </w:rPr>
              <w:t>监测框架</w:t>
            </w:r>
          </w:p>
        </w:tc>
      </w:tr>
      <w:tr w:rsidR="00955EE6" w:rsidRPr="00A867F9" w14:paraId="01E1E4EA" w14:textId="77777777" w:rsidTr="00955EE6">
        <w:tc>
          <w:tcPr>
            <w:tcW w:w="2137" w:type="dxa"/>
          </w:tcPr>
          <w:p w14:paraId="29C9C35B"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基线期</w:t>
            </w:r>
          </w:p>
        </w:tc>
        <w:tc>
          <w:tcPr>
            <w:tcW w:w="5958" w:type="dxa"/>
          </w:tcPr>
          <w:p w14:paraId="3C584EC4"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sz w:val="22"/>
                <w:szCs w:val="22"/>
                <w:lang w:eastAsia="zh-CN"/>
              </w:rPr>
              <w:t>用于确定特定基线情况的历史时期。</w:t>
            </w:r>
          </w:p>
        </w:tc>
        <w:tc>
          <w:tcPr>
            <w:tcW w:w="1530" w:type="dxa"/>
          </w:tcPr>
          <w:p w14:paraId="22D28916"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strike/>
                <w:kern w:val="22"/>
                <w:sz w:val="22"/>
                <w:szCs w:val="22"/>
              </w:rPr>
            </w:pPr>
            <w:r w:rsidRPr="00A867F9">
              <w:rPr>
                <w:rFonts w:ascii="Times New Roman" w:eastAsia="宋体" w:hAnsi="Times New Roman" w:cs="Times New Roman"/>
                <w:kern w:val="22"/>
                <w:sz w:val="22"/>
                <w:szCs w:val="22"/>
              </w:rPr>
              <w:t>监测框架</w:t>
            </w:r>
          </w:p>
        </w:tc>
      </w:tr>
      <w:tr w:rsidR="00955EE6" w:rsidRPr="00A867F9" w14:paraId="4430BBBD" w14:textId="77777777" w:rsidTr="00955EE6">
        <w:tc>
          <w:tcPr>
            <w:tcW w:w="2137" w:type="dxa"/>
          </w:tcPr>
          <w:p w14:paraId="5217A944"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参考报告期</w:t>
            </w:r>
          </w:p>
        </w:tc>
        <w:tc>
          <w:tcPr>
            <w:tcW w:w="5958" w:type="dxa"/>
          </w:tcPr>
          <w:p w14:paraId="70C581C0"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sz w:val="22"/>
                <w:szCs w:val="22"/>
                <w:lang w:eastAsia="zh-CN"/>
              </w:rPr>
              <w:t>用作报告目标进展的起点的时间段。</w:t>
            </w:r>
          </w:p>
        </w:tc>
        <w:tc>
          <w:tcPr>
            <w:tcW w:w="1530" w:type="dxa"/>
          </w:tcPr>
          <w:p w14:paraId="640F90BE"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监测框架</w:t>
            </w:r>
          </w:p>
        </w:tc>
      </w:tr>
      <w:tr w:rsidR="00955EE6" w:rsidRPr="00A867F9" w14:paraId="78477EA1" w14:textId="77777777" w:rsidTr="00955EE6">
        <w:tc>
          <w:tcPr>
            <w:tcW w:w="2137" w:type="dxa"/>
          </w:tcPr>
          <w:p w14:paraId="1C9F1F06"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标题指标</w:t>
            </w:r>
          </w:p>
        </w:tc>
        <w:tc>
          <w:tcPr>
            <w:tcW w:w="5958" w:type="dxa"/>
          </w:tcPr>
          <w:p w14:paraId="1F75E919"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sz w:val="22"/>
                <w:szCs w:val="22"/>
                <w:lang w:eastAsia="zh-CN"/>
              </w:rPr>
              <w:t>一套数量不多，层次很高，能够捕捉</w:t>
            </w:r>
            <w:r w:rsidRPr="00A867F9">
              <w:rPr>
                <w:rFonts w:ascii="Times New Roman" w:eastAsia="宋体" w:hAnsi="Times New Roman" w:cs="Times New Roman"/>
                <w:sz w:val="22"/>
                <w:szCs w:val="22"/>
                <w:lang w:eastAsia="zh-CN"/>
              </w:rPr>
              <w:t>2020</w:t>
            </w:r>
            <w:r w:rsidRPr="00A867F9">
              <w:rPr>
                <w:rFonts w:ascii="Times New Roman" w:eastAsia="宋体" w:hAnsi="Times New Roman" w:cs="Times New Roman"/>
                <w:sz w:val="22"/>
                <w:szCs w:val="22"/>
                <w:lang w:eastAsia="zh-CN"/>
              </w:rPr>
              <w:t>年后全球生物多样性框架长期目标和行动目标的总体范围的指标，用于跟踪国家进展以及区域和全球进展。也可用于传播目的。此外一些国家可使用标题指标的一个子集或仅使用长期目标层次的标题指标进行传播和外联。</w:t>
            </w:r>
          </w:p>
        </w:tc>
        <w:tc>
          <w:tcPr>
            <w:tcW w:w="1530" w:type="dxa"/>
          </w:tcPr>
          <w:p w14:paraId="097C153D"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strike/>
                <w:kern w:val="22"/>
                <w:sz w:val="22"/>
                <w:szCs w:val="22"/>
              </w:rPr>
            </w:pPr>
            <w:r w:rsidRPr="00A867F9">
              <w:rPr>
                <w:rFonts w:ascii="Times New Roman" w:eastAsia="宋体" w:hAnsi="Times New Roman" w:cs="Times New Roman"/>
                <w:kern w:val="22"/>
                <w:sz w:val="22"/>
                <w:szCs w:val="22"/>
              </w:rPr>
              <w:t>监测框架</w:t>
            </w:r>
          </w:p>
        </w:tc>
      </w:tr>
      <w:tr w:rsidR="00955EE6" w:rsidRPr="00A867F9" w14:paraId="30E78213" w14:textId="77777777" w:rsidTr="00955EE6">
        <w:tc>
          <w:tcPr>
            <w:tcW w:w="2137" w:type="dxa"/>
          </w:tcPr>
          <w:p w14:paraId="69D1CC8A"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组成指标</w:t>
            </w:r>
          </w:p>
        </w:tc>
        <w:tc>
          <w:tcPr>
            <w:tcW w:w="5958" w:type="dxa"/>
          </w:tcPr>
          <w:p w14:paraId="30A0B342"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sz w:val="22"/>
                <w:szCs w:val="22"/>
                <w:lang w:eastAsia="zh-CN"/>
              </w:rPr>
              <w:t>一套用于在国家层面监测</w:t>
            </w:r>
            <w:r w:rsidRPr="00A867F9">
              <w:rPr>
                <w:rFonts w:ascii="Times New Roman" w:eastAsia="宋体" w:hAnsi="Times New Roman" w:cs="Times New Roman"/>
                <w:sz w:val="22"/>
                <w:szCs w:val="22"/>
                <w:lang w:eastAsia="zh-CN"/>
              </w:rPr>
              <w:t>2020</w:t>
            </w:r>
            <w:r w:rsidRPr="00A867F9">
              <w:rPr>
                <w:rFonts w:ascii="Times New Roman" w:eastAsia="宋体" w:hAnsi="Times New Roman" w:cs="Times New Roman"/>
                <w:sz w:val="22"/>
                <w:szCs w:val="22"/>
                <w:lang w:eastAsia="zh-CN"/>
              </w:rPr>
              <w:t>年后全球生物多样性框架各项长期目标和行动目标的各个组成部分以及跟踪区域和全球进展的指标。</w:t>
            </w:r>
          </w:p>
        </w:tc>
        <w:tc>
          <w:tcPr>
            <w:tcW w:w="1530" w:type="dxa"/>
          </w:tcPr>
          <w:p w14:paraId="2009BEC0"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strike/>
                <w:kern w:val="22"/>
                <w:sz w:val="22"/>
                <w:szCs w:val="22"/>
              </w:rPr>
            </w:pPr>
            <w:r w:rsidRPr="00A867F9">
              <w:rPr>
                <w:rFonts w:ascii="Times New Roman" w:eastAsia="宋体" w:hAnsi="Times New Roman" w:cs="Times New Roman"/>
                <w:kern w:val="22"/>
                <w:sz w:val="22"/>
                <w:szCs w:val="22"/>
              </w:rPr>
              <w:t>监测框架</w:t>
            </w:r>
          </w:p>
        </w:tc>
      </w:tr>
      <w:tr w:rsidR="00955EE6" w:rsidRPr="00A867F9" w14:paraId="21A37B13" w14:textId="77777777" w:rsidTr="00955EE6">
        <w:tc>
          <w:tcPr>
            <w:tcW w:w="2137" w:type="dxa"/>
          </w:tcPr>
          <w:p w14:paraId="3C75E0D4"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rPr>
            </w:pPr>
            <w:r w:rsidRPr="00A867F9">
              <w:rPr>
                <w:rFonts w:ascii="Times New Roman" w:eastAsia="宋体" w:hAnsi="Times New Roman" w:cs="Times New Roman"/>
                <w:kern w:val="22"/>
                <w:sz w:val="22"/>
                <w:szCs w:val="22"/>
              </w:rPr>
              <w:t>补充指标</w:t>
            </w:r>
          </w:p>
        </w:tc>
        <w:tc>
          <w:tcPr>
            <w:tcW w:w="5958" w:type="dxa"/>
          </w:tcPr>
          <w:p w14:paraId="113EFB43"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A867F9">
              <w:rPr>
                <w:rFonts w:ascii="Times New Roman" w:eastAsia="宋体" w:hAnsi="Times New Roman" w:cs="Times New Roman"/>
                <w:sz w:val="22"/>
                <w:szCs w:val="22"/>
                <w:lang w:eastAsia="zh-CN"/>
              </w:rPr>
              <w:t>一套用来对每项长期目标和行动目标进行专题或深入分析的指标。这些指标可能对多数国家相关性较低，在数据收集方面存在重大空白，非常具体而不涵盖一项长期目标或行动目标的组成部分的范围，或只适用于全球和区域层面。</w:t>
            </w:r>
          </w:p>
        </w:tc>
        <w:tc>
          <w:tcPr>
            <w:tcW w:w="1530" w:type="dxa"/>
          </w:tcPr>
          <w:p w14:paraId="3839EF70" w14:textId="77777777" w:rsidR="00955EE6" w:rsidRPr="00A867F9" w:rsidRDefault="00955EE6" w:rsidP="00482C46">
            <w:pPr>
              <w:adjustRightInd w:val="0"/>
              <w:snapToGrid w:val="0"/>
              <w:spacing w:before="60" w:after="60" w:line="240" w:lineRule="atLeast"/>
              <w:rPr>
                <w:rFonts w:ascii="Times New Roman" w:eastAsia="宋体" w:hAnsi="Times New Roman" w:cs="Times New Roman"/>
                <w:strike/>
                <w:kern w:val="22"/>
                <w:sz w:val="22"/>
                <w:szCs w:val="22"/>
              </w:rPr>
            </w:pPr>
            <w:r w:rsidRPr="00A867F9">
              <w:rPr>
                <w:rFonts w:ascii="Times New Roman" w:eastAsia="宋体" w:hAnsi="Times New Roman" w:cs="Times New Roman"/>
                <w:kern w:val="22"/>
                <w:sz w:val="22"/>
                <w:szCs w:val="22"/>
              </w:rPr>
              <w:t>监测框架</w:t>
            </w:r>
          </w:p>
        </w:tc>
      </w:tr>
      <w:tr w:rsidR="00955EE6" w:rsidRPr="00A867F9" w14:paraId="6E8461AD" w14:textId="77777777" w:rsidTr="00955EE6">
        <w:tc>
          <w:tcPr>
            <w:tcW w:w="2137" w:type="dxa"/>
          </w:tcPr>
          <w:p w14:paraId="60FFF593" w14:textId="77777777" w:rsidR="00955EE6" w:rsidRPr="00482C46" w:rsidRDefault="00955EE6" w:rsidP="00482C46">
            <w:pPr>
              <w:adjustRightInd w:val="0"/>
              <w:snapToGrid w:val="0"/>
              <w:spacing w:before="60" w:after="60" w:line="240" w:lineRule="atLeast"/>
              <w:rPr>
                <w:rFonts w:ascii="Times New Roman" w:eastAsia="宋体" w:hAnsi="Times New Roman" w:cs="Times New Roman"/>
                <w:kern w:val="22"/>
                <w:sz w:val="22"/>
                <w:szCs w:val="22"/>
              </w:rPr>
            </w:pPr>
          </w:p>
        </w:tc>
        <w:tc>
          <w:tcPr>
            <w:tcW w:w="5958" w:type="dxa"/>
          </w:tcPr>
          <w:p w14:paraId="567CFEF0" w14:textId="5EF0B931" w:rsidR="00955EE6" w:rsidRPr="00482C46" w:rsidRDefault="00955EE6" w:rsidP="00482C46">
            <w:pPr>
              <w:adjustRightInd w:val="0"/>
              <w:snapToGrid w:val="0"/>
              <w:spacing w:before="60" w:after="60" w:line="240" w:lineRule="atLeast"/>
              <w:rPr>
                <w:rFonts w:ascii="Times New Roman" w:eastAsia="宋体" w:hAnsi="Times New Roman" w:cs="Times New Roman"/>
                <w:b/>
                <w:bCs/>
                <w:sz w:val="22"/>
                <w:szCs w:val="22"/>
                <w:lang w:eastAsia="zh-CN"/>
              </w:rPr>
            </w:pPr>
            <w:r w:rsidRPr="00482C46">
              <w:rPr>
                <w:rFonts w:ascii="Times New Roman" w:eastAsia="宋体" w:hAnsi="Times New Roman" w:cs="Times New Roman"/>
                <w:b/>
                <w:bCs/>
                <w:sz w:val="22"/>
                <w:szCs w:val="22"/>
                <w:lang w:eastAsia="zh-CN"/>
              </w:rPr>
              <w:t>2022</w:t>
            </w:r>
            <w:r w:rsidRPr="00482C46">
              <w:rPr>
                <w:rFonts w:ascii="Times New Roman" w:eastAsia="宋体" w:hAnsi="Times New Roman" w:cs="Times New Roman"/>
                <w:b/>
                <w:bCs/>
                <w:sz w:val="22"/>
                <w:szCs w:val="22"/>
                <w:lang w:eastAsia="zh-CN"/>
              </w:rPr>
              <w:t>年</w:t>
            </w:r>
            <w:r w:rsidRPr="00482C46">
              <w:rPr>
                <w:rFonts w:ascii="Times New Roman" w:eastAsia="宋体" w:hAnsi="Times New Roman" w:cs="Times New Roman"/>
                <w:b/>
                <w:bCs/>
                <w:sz w:val="22"/>
                <w:szCs w:val="22"/>
                <w:lang w:eastAsia="zh-CN"/>
              </w:rPr>
              <w:t>11</w:t>
            </w:r>
            <w:r w:rsidRPr="00482C46">
              <w:rPr>
                <w:rFonts w:ascii="Times New Roman" w:eastAsia="宋体" w:hAnsi="Times New Roman" w:cs="Times New Roman"/>
                <w:b/>
                <w:bCs/>
                <w:sz w:val="22"/>
                <w:szCs w:val="22"/>
                <w:lang w:eastAsia="zh-CN"/>
              </w:rPr>
              <w:t>月更新</w:t>
            </w:r>
          </w:p>
        </w:tc>
        <w:tc>
          <w:tcPr>
            <w:tcW w:w="1530" w:type="dxa"/>
          </w:tcPr>
          <w:p w14:paraId="144D24AB" w14:textId="77777777" w:rsidR="00955EE6" w:rsidRPr="00482C46" w:rsidRDefault="00955EE6" w:rsidP="00482C46">
            <w:pPr>
              <w:adjustRightInd w:val="0"/>
              <w:snapToGrid w:val="0"/>
              <w:spacing w:before="60" w:after="60" w:line="240" w:lineRule="atLeast"/>
              <w:rPr>
                <w:rFonts w:ascii="Times New Roman" w:eastAsia="宋体" w:hAnsi="Times New Roman" w:cs="Times New Roman"/>
                <w:kern w:val="22"/>
                <w:sz w:val="22"/>
                <w:szCs w:val="22"/>
              </w:rPr>
            </w:pPr>
          </w:p>
        </w:tc>
      </w:tr>
      <w:tr w:rsidR="00955EE6" w:rsidRPr="00A867F9" w14:paraId="75AF80CA" w14:textId="77777777" w:rsidTr="00955EE6">
        <w:tc>
          <w:tcPr>
            <w:tcW w:w="2137" w:type="dxa"/>
          </w:tcPr>
          <w:p w14:paraId="059A15E6" w14:textId="0A6FB323" w:rsidR="00955EE6" w:rsidRPr="00482C46" w:rsidRDefault="005F76B3"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sz w:val="22"/>
                <w:szCs w:val="22"/>
                <w:lang w:eastAsia="zh-CN"/>
              </w:rPr>
              <w:lastRenderedPageBreak/>
              <w:t>“</w:t>
            </w:r>
            <w:r w:rsidRPr="00482C46">
              <w:rPr>
                <w:rFonts w:ascii="Times New Roman" w:eastAsia="宋体" w:hAnsi="Times New Roman" w:cs="Times New Roman"/>
                <w:sz w:val="22"/>
                <w:szCs w:val="22"/>
                <w:lang w:val="zh-CN" w:eastAsia="zh-CN"/>
              </w:rPr>
              <w:t>事先和知情同意</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val="zh-CN" w:eastAsia="zh-CN"/>
              </w:rPr>
              <w:t>或</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val="zh-CN" w:eastAsia="zh-CN"/>
              </w:rPr>
              <w:t>自由、事先和知情同意</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val="zh-CN" w:eastAsia="zh-CN"/>
              </w:rPr>
              <w:t>或</w:t>
            </w:r>
            <w:r w:rsidRPr="00482C46">
              <w:rPr>
                <w:rFonts w:ascii="Times New Roman" w:eastAsia="宋体" w:hAnsi="Times New Roman" w:cs="Times New Roman"/>
                <w:sz w:val="22"/>
                <w:szCs w:val="22"/>
                <w:lang w:eastAsia="zh-CN"/>
              </w:rPr>
              <w:t>“</w:t>
            </w:r>
            <w:r w:rsidRPr="00482C46">
              <w:rPr>
                <w:rFonts w:ascii="Times New Roman" w:eastAsia="宋体" w:hAnsi="Times New Roman" w:cs="Times New Roman"/>
                <w:sz w:val="22"/>
                <w:szCs w:val="22"/>
                <w:lang w:val="zh-CN" w:eastAsia="zh-CN"/>
              </w:rPr>
              <w:t>核准和参与</w:t>
            </w:r>
            <w:r w:rsidRPr="00482C46">
              <w:rPr>
                <w:rFonts w:ascii="Times New Roman" w:eastAsia="宋体" w:hAnsi="Times New Roman" w:cs="Times New Roman"/>
                <w:sz w:val="22"/>
                <w:szCs w:val="22"/>
                <w:lang w:eastAsia="zh-CN"/>
              </w:rPr>
              <w:t>”</w:t>
            </w:r>
          </w:p>
        </w:tc>
        <w:tc>
          <w:tcPr>
            <w:tcW w:w="5958" w:type="dxa"/>
          </w:tcPr>
          <w:p w14:paraId="690FE141" w14:textId="7D44AFD8" w:rsidR="005F76B3" w:rsidRPr="00482C46" w:rsidRDefault="005F76B3" w:rsidP="00482C46">
            <w:pPr>
              <w:pStyle w:val="Default"/>
              <w:spacing w:before="60" w:after="60" w:line="240" w:lineRule="atLeast"/>
              <w:rPr>
                <w:rFonts w:ascii="Times New Roman" w:eastAsia="宋体" w:hAnsi="Times New Roman" w:cs="Times New Roman"/>
                <w:sz w:val="22"/>
                <w:szCs w:val="22"/>
                <w:lang w:val="en-GB" w:eastAsia="zh-CN"/>
              </w:rPr>
            </w:pPr>
            <w:r w:rsidRPr="00482C46">
              <w:rPr>
                <w:rFonts w:ascii="Times New Roman" w:eastAsia="宋体" w:hAnsi="Times New Roman" w:cs="Times New Roman"/>
                <w:sz w:val="22"/>
                <w:szCs w:val="22"/>
                <w:lang w:val="zh-CN" w:eastAsia="zh-CN"/>
              </w:rPr>
              <w:t>自由是指土著人民和地方社区不受压力、恐吓</w:t>
            </w:r>
            <w:r w:rsidR="00A31A7F"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操纵或不当影响</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他们的同意不受胁迫</w:t>
            </w:r>
            <w:r w:rsidRPr="00482C46">
              <w:rPr>
                <w:rFonts w:ascii="Times New Roman" w:eastAsia="宋体" w:hAnsi="Times New Roman" w:cs="Times New Roman"/>
                <w:sz w:val="22"/>
                <w:szCs w:val="22"/>
                <w:lang w:val="en-GB" w:eastAsia="zh-CN"/>
              </w:rPr>
              <w:t>；</w:t>
            </w:r>
          </w:p>
          <w:p w14:paraId="32B0222A" w14:textId="27D9B3E8" w:rsidR="00955EE6" w:rsidRPr="00482C46" w:rsidRDefault="005F76B3" w:rsidP="00482C46">
            <w:pPr>
              <w:pStyle w:val="Default"/>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val="zh-CN" w:eastAsia="zh-CN"/>
              </w:rPr>
              <w:t>事先是指</w:t>
            </w:r>
            <w:r w:rsidR="00A31A7F" w:rsidRPr="00482C46">
              <w:rPr>
                <w:rFonts w:ascii="Times New Roman" w:eastAsia="宋体" w:hAnsi="Times New Roman" w:cs="Times New Roman"/>
                <w:sz w:val="22"/>
                <w:szCs w:val="22"/>
                <w:lang w:val="zh-CN" w:eastAsia="zh-CN"/>
              </w:rPr>
              <w:t>在</w:t>
            </w:r>
            <w:r w:rsidRPr="00482C46">
              <w:rPr>
                <w:rFonts w:ascii="Times New Roman" w:eastAsia="宋体" w:hAnsi="Times New Roman" w:cs="Times New Roman"/>
                <w:sz w:val="22"/>
                <w:szCs w:val="22"/>
                <w:lang w:val="zh-CN" w:eastAsia="zh-CN"/>
              </w:rPr>
              <w:t>根据国家立法和土著人民和地方社区的时间要求</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以尊重习惯决策过程的方式得到获取传统知识的授权之前</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必须提前足够的时间寻求同意或批准</w:t>
            </w:r>
            <w:r w:rsidRPr="00482C46">
              <w:rPr>
                <w:rFonts w:ascii="Times New Roman" w:eastAsia="宋体" w:hAnsi="Times New Roman" w:cs="Times New Roman"/>
                <w:sz w:val="22"/>
                <w:szCs w:val="22"/>
                <w:lang w:val="en-GB" w:eastAsia="zh-CN"/>
              </w:rPr>
              <w:t>；</w:t>
            </w:r>
            <w:r w:rsidR="00955EE6" w:rsidRPr="00482C46">
              <w:rPr>
                <w:rFonts w:ascii="Times New Roman" w:eastAsia="宋体" w:hAnsi="Times New Roman" w:cs="Times New Roman"/>
                <w:sz w:val="22"/>
                <w:szCs w:val="22"/>
                <w:lang w:eastAsia="zh-CN"/>
              </w:rPr>
              <w:t xml:space="preserve"> </w:t>
            </w:r>
          </w:p>
          <w:p w14:paraId="7D0446F2" w14:textId="6AAA64CA" w:rsidR="00955EE6" w:rsidRPr="00482C46" w:rsidRDefault="005F76B3" w:rsidP="00482C46">
            <w:pPr>
              <w:pStyle w:val="Default"/>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val="zh-CN" w:eastAsia="zh-CN"/>
              </w:rPr>
              <w:t>知情意味着提供包括各个</w:t>
            </w:r>
            <w:r w:rsidR="00A31A7F" w:rsidRPr="00482C46">
              <w:rPr>
                <w:rFonts w:ascii="Times New Roman" w:eastAsia="宋体" w:hAnsi="Times New Roman" w:cs="Times New Roman"/>
                <w:sz w:val="22"/>
                <w:szCs w:val="22"/>
                <w:lang w:val="zh-CN" w:eastAsia="zh-CN"/>
              </w:rPr>
              <w:t>相关</w:t>
            </w:r>
            <w:r w:rsidRPr="00482C46">
              <w:rPr>
                <w:rFonts w:ascii="Times New Roman" w:eastAsia="宋体" w:hAnsi="Times New Roman" w:cs="Times New Roman"/>
                <w:sz w:val="22"/>
                <w:szCs w:val="22"/>
                <w:lang w:val="zh-CN" w:eastAsia="zh-CN"/>
              </w:rPr>
              <w:t>方面的信息</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例如</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获取传统知识的预定目的、持续时间和范围</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对可能造成的经济、社会、文化和环境影响</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包括潜在风险的初步评估</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可能参与实施获取的人员</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可能需要的</w:t>
            </w:r>
            <w:r w:rsidR="00A31A7F" w:rsidRPr="00482C46">
              <w:rPr>
                <w:rFonts w:ascii="Times New Roman" w:eastAsia="宋体" w:hAnsi="Times New Roman" w:cs="Times New Roman"/>
                <w:sz w:val="22"/>
                <w:szCs w:val="22"/>
                <w:lang w:val="zh-CN" w:eastAsia="zh-CN"/>
              </w:rPr>
              <w:t>获取</w:t>
            </w:r>
            <w:r w:rsidRPr="00482C46">
              <w:rPr>
                <w:rFonts w:ascii="Times New Roman" w:eastAsia="宋体" w:hAnsi="Times New Roman" w:cs="Times New Roman"/>
                <w:sz w:val="22"/>
                <w:szCs w:val="22"/>
                <w:lang w:val="zh-CN" w:eastAsia="zh-CN"/>
              </w:rPr>
              <w:t>程序和惠益分享安排</w:t>
            </w:r>
            <w:r w:rsidRPr="00482C46">
              <w:rPr>
                <w:rFonts w:ascii="Times New Roman" w:eastAsia="宋体" w:hAnsi="Times New Roman" w:cs="Times New Roman"/>
                <w:sz w:val="22"/>
                <w:szCs w:val="22"/>
                <w:lang w:val="en-GB" w:eastAsia="zh-CN"/>
              </w:rPr>
              <w:t>；</w:t>
            </w:r>
            <w:r w:rsidR="00955EE6" w:rsidRPr="00482C46">
              <w:rPr>
                <w:rFonts w:ascii="Times New Roman" w:eastAsia="宋体" w:hAnsi="Times New Roman" w:cs="Times New Roman"/>
                <w:sz w:val="22"/>
                <w:szCs w:val="22"/>
                <w:lang w:eastAsia="zh-CN"/>
              </w:rPr>
              <w:t xml:space="preserve"> </w:t>
            </w:r>
          </w:p>
          <w:p w14:paraId="58204329" w14:textId="1AEC2EE2" w:rsidR="00955EE6" w:rsidRPr="00482C46" w:rsidRDefault="005F76B3" w:rsidP="00482C46">
            <w:pPr>
              <w:pStyle w:val="Default"/>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val="zh-CN" w:eastAsia="zh-CN"/>
              </w:rPr>
              <w:t>同意或批准是作为传统知识持有人的土著人民和地方社区或这些土著人民和地方社区的主管当局</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en-GB" w:eastAsia="zh-CN"/>
              </w:rPr>
              <w:t>酌情</w:t>
            </w:r>
            <w:r w:rsidRPr="00482C46">
              <w:rPr>
                <w:rFonts w:ascii="Times New Roman" w:eastAsia="宋体" w:hAnsi="Times New Roman" w:cs="Times New Roman"/>
                <w:sz w:val="22"/>
                <w:szCs w:val="22"/>
                <w:lang w:val="zh-CN" w:eastAsia="zh-CN"/>
              </w:rPr>
              <w:t>同意向潜在使用者授予获取其传统知识的权利</w:t>
            </w:r>
            <w:r w:rsidRPr="00482C46">
              <w:rPr>
                <w:rFonts w:ascii="Times New Roman" w:eastAsia="宋体" w:hAnsi="Times New Roman" w:cs="Times New Roman"/>
                <w:sz w:val="22"/>
                <w:szCs w:val="22"/>
                <w:lang w:val="en-GB" w:eastAsia="zh-CN"/>
              </w:rPr>
              <w:t>，</w:t>
            </w:r>
            <w:r w:rsidRPr="00482C46">
              <w:rPr>
                <w:rFonts w:ascii="Times New Roman" w:eastAsia="宋体" w:hAnsi="Times New Roman" w:cs="Times New Roman"/>
                <w:sz w:val="22"/>
                <w:szCs w:val="22"/>
                <w:lang w:val="zh-CN" w:eastAsia="zh-CN"/>
              </w:rPr>
              <w:t>包括不予以同意或批准的权利</w:t>
            </w:r>
            <w:r w:rsidRPr="00482C46">
              <w:rPr>
                <w:rFonts w:ascii="Times New Roman" w:eastAsia="宋体" w:hAnsi="Times New Roman" w:cs="Times New Roman"/>
                <w:sz w:val="22"/>
                <w:szCs w:val="22"/>
                <w:lang w:val="en-GB" w:eastAsia="zh-CN"/>
              </w:rPr>
              <w:t>；</w:t>
            </w:r>
          </w:p>
          <w:p w14:paraId="45B0DAE3" w14:textId="25925D08" w:rsidR="00955EE6" w:rsidRPr="00482C46" w:rsidRDefault="005F76B3"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sz w:val="22"/>
                <w:szCs w:val="22"/>
                <w:lang w:val="zh-CN" w:eastAsia="zh-CN"/>
              </w:rPr>
              <w:t>参与是指土著人民和地方社区充分和有效地参与与获取其传统知识有关的决策进程。与土著人民和地方社区协商和他们充分和有效的参与是同意或批准过程的关键组成部分</w:t>
            </w:r>
            <w:r w:rsidRPr="00482C46">
              <w:rPr>
                <w:rFonts w:ascii="Times New Roman" w:eastAsia="宋体" w:hAnsi="Times New Roman" w:cs="Times New Roman"/>
                <w:sz w:val="22"/>
                <w:szCs w:val="22"/>
                <w:lang w:val="en-US" w:eastAsia="zh-CN"/>
              </w:rPr>
              <w:t>。</w:t>
            </w:r>
          </w:p>
          <w:p w14:paraId="0346C152" w14:textId="41368E93" w:rsidR="00955EE6" w:rsidRPr="00482C46" w:rsidRDefault="00955EE6" w:rsidP="00482C46">
            <w:pPr>
              <w:adjustRightInd w:val="0"/>
              <w:snapToGrid w:val="0"/>
              <w:spacing w:before="60" w:after="60" w:line="240" w:lineRule="atLeast"/>
              <w:rPr>
                <w:rFonts w:ascii="Times New Roman" w:eastAsia="宋体" w:hAnsi="Times New Roman" w:cs="Times New Roman"/>
                <w:sz w:val="22"/>
                <w:szCs w:val="22"/>
              </w:rPr>
            </w:pPr>
            <w:r w:rsidRPr="00482C46">
              <w:rPr>
                <w:rFonts w:ascii="Times New Roman" w:eastAsia="宋体" w:hAnsi="Times New Roman" w:cs="Times New Roman"/>
                <w:sz w:val="22"/>
                <w:szCs w:val="22"/>
              </w:rPr>
              <w:t>(</w:t>
            </w:r>
            <w:r w:rsidR="005F76B3" w:rsidRPr="00482C46">
              <w:rPr>
                <w:rFonts w:ascii="Times New Roman" w:eastAsia="宋体" w:hAnsi="Times New Roman" w:cs="Times New Roman"/>
                <w:sz w:val="22"/>
                <w:szCs w:val="22"/>
                <w:lang w:eastAsia="zh-CN"/>
              </w:rPr>
              <w:t>生物多样性公约</w:t>
            </w:r>
            <w:r w:rsidRPr="00482C46">
              <w:rPr>
                <w:rFonts w:ascii="Times New Roman" w:eastAsia="宋体" w:hAnsi="Times New Roman" w:cs="Times New Roman"/>
                <w:sz w:val="22"/>
                <w:szCs w:val="22"/>
              </w:rPr>
              <w:t xml:space="preserve">,  </w:t>
            </w:r>
            <w:hyperlink r:id="rId45" w:history="1">
              <w:r w:rsidRPr="00482C46">
                <w:rPr>
                  <w:rStyle w:val="Hyperlink"/>
                  <w:rFonts w:ascii="Times New Roman" w:eastAsia="宋体" w:hAnsi="Times New Roman" w:cs="Times New Roman"/>
                  <w:sz w:val="22"/>
                  <w:szCs w:val="22"/>
                </w:rPr>
                <w:t>CBD/COP/DEC/14/13</w:t>
              </w:r>
            </w:hyperlink>
            <w:r w:rsidRPr="00482C46">
              <w:rPr>
                <w:rFonts w:ascii="Times New Roman" w:eastAsia="宋体" w:hAnsi="Times New Roman" w:cs="Times New Roman"/>
                <w:sz w:val="22"/>
                <w:szCs w:val="22"/>
              </w:rPr>
              <w:t>)</w:t>
            </w:r>
          </w:p>
        </w:tc>
        <w:tc>
          <w:tcPr>
            <w:tcW w:w="1530" w:type="dxa"/>
          </w:tcPr>
          <w:p w14:paraId="4C731312" w14:textId="5CE455EF" w:rsidR="00955EE6" w:rsidRPr="00482C46" w:rsidRDefault="005F76B3"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B</w:t>
            </w:r>
            <w:r w:rsidRPr="00482C46">
              <w:rPr>
                <w:rFonts w:ascii="Times New Roman" w:eastAsia="宋体" w:hAnsi="Times New Roman" w:cs="Times New Roman"/>
                <w:kern w:val="22"/>
                <w:sz w:val="22"/>
                <w:szCs w:val="22"/>
                <w:lang w:eastAsia="zh-CN"/>
              </w:rPr>
              <w:t>部分之二</w:t>
            </w:r>
          </w:p>
        </w:tc>
      </w:tr>
      <w:tr w:rsidR="00955EE6" w:rsidRPr="00A867F9" w14:paraId="7547EC04" w14:textId="77777777" w:rsidTr="00955EE6">
        <w:tc>
          <w:tcPr>
            <w:tcW w:w="2137" w:type="dxa"/>
          </w:tcPr>
          <w:p w14:paraId="17984D31" w14:textId="73401F5E" w:rsidR="00955EE6" w:rsidRPr="00482C46" w:rsidRDefault="00D40D10"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val="en-CA" w:eastAsia="zh-CN"/>
              </w:rPr>
              <w:t>国际文书</w:t>
            </w:r>
          </w:p>
        </w:tc>
        <w:tc>
          <w:tcPr>
            <w:tcW w:w="5958" w:type="dxa"/>
          </w:tcPr>
          <w:p w14:paraId="48D61057" w14:textId="7598F612" w:rsidR="00955EE6" w:rsidRPr="00482C46" w:rsidRDefault="00D40D10" w:rsidP="00482C46">
            <w:p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eastAsia="zh-CN"/>
              </w:rPr>
              <w:t>这个</w:t>
            </w:r>
            <w:r w:rsidRPr="00482C46">
              <w:rPr>
                <w:rFonts w:ascii="Times New Roman" w:eastAsia="宋体" w:hAnsi="Times New Roman" w:cs="Times New Roman"/>
                <w:kern w:val="22"/>
                <w:sz w:val="22"/>
                <w:szCs w:val="22"/>
                <w:lang w:eastAsia="zh-CN"/>
              </w:rPr>
              <w:t>术语具有广泛性，是指由</w:t>
            </w:r>
            <w:r w:rsidRPr="00482C46">
              <w:rPr>
                <w:rFonts w:ascii="Times New Roman" w:eastAsia="宋体" w:hAnsi="Times New Roman" w:cs="Times New Roman"/>
                <w:kern w:val="22"/>
                <w:sz w:val="22"/>
                <w:szCs w:val="22"/>
                <w:lang w:eastAsia="zh-CN"/>
              </w:rPr>
              <w:t>得到</w:t>
            </w:r>
            <w:r w:rsidRPr="00482C46">
              <w:rPr>
                <w:rFonts w:ascii="Times New Roman" w:eastAsia="宋体" w:hAnsi="Times New Roman" w:cs="Times New Roman"/>
                <w:kern w:val="22"/>
                <w:sz w:val="22"/>
                <w:szCs w:val="22"/>
                <w:lang w:eastAsia="zh-CN"/>
              </w:rPr>
              <w:t>授权</w:t>
            </w:r>
            <w:r w:rsidRPr="00482C46">
              <w:rPr>
                <w:rFonts w:ascii="Times New Roman" w:eastAsia="宋体" w:hAnsi="Times New Roman" w:cs="Times New Roman"/>
                <w:kern w:val="22"/>
                <w:sz w:val="22"/>
                <w:szCs w:val="22"/>
                <w:lang w:eastAsia="zh-CN"/>
              </w:rPr>
              <w:t>的人</w:t>
            </w:r>
            <w:r w:rsidRPr="00482C46">
              <w:rPr>
                <w:rFonts w:ascii="Times New Roman" w:eastAsia="宋体" w:hAnsi="Times New Roman" w:cs="Times New Roman"/>
                <w:kern w:val="22"/>
                <w:sz w:val="22"/>
                <w:szCs w:val="22"/>
                <w:lang w:eastAsia="zh-CN"/>
              </w:rPr>
              <w:t>制定的构成国际</w:t>
            </w:r>
            <w:r w:rsidRPr="00482C46">
              <w:rPr>
                <w:rFonts w:ascii="Times New Roman" w:eastAsia="宋体" w:hAnsi="Times New Roman" w:cs="Times New Roman"/>
                <w:kern w:val="22"/>
                <w:sz w:val="22"/>
                <w:szCs w:val="22"/>
                <w:lang w:eastAsia="zh-CN"/>
              </w:rPr>
              <w:t>法和界定</w:t>
            </w:r>
            <w:r w:rsidRPr="00482C46">
              <w:rPr>
                <w:rFonts w:ascii="Times New Roman" w:eastAsia="宋体" w:hAnsi="Times New Roman" w:cs="Times New Roman"/>
                <w:kern w:val="22"/>
                <w:sz w:val="22"/>
                <w:szCs w:val="22"/>
                <w:lang w:eastAsia="zh-CN"/>
              </w:rPr>
              <w:t>其内容的所有书面外交文件。</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国际文书可以</w:t>
            </w:r>
            <w:r w:rsidRPr="00482C46">
              <w:rPr>
                <w:rFonts w:ascii="Times New Roman" w:eastAsia="宋体" w:hAnsi="Times New Roman" w:cs="Times New Roman"/>
                <w:kern w:val="22"/>
                <w:sz w:val="22"/>
                <w:szCs w:val="22"/>
                <w:lang w:eastAsia="zh-CN"/>
              </w:rPr>
              <w:t>包括缔约方在国际协定或国际组织的主持下</w:t>
            </w:r>
            <w:r w:rsidRPr="00482C46">
              <w:rPr>
                <w:rFonts w:ascii="Times New Roman" w:eastAsia="宋体" w:hAnsi="Times New Roman" w:cs="Times New Roman"/>
                <w:kern w:val="22"/>
                <w:sz w:val="22"/>
                <w:szCs w:val="22"/>
                <w:lang w:eastAsia="zh-CN"/>
              </w:rPr>
              <w:t>做出的</w:t>
            </w:r>
            <w:r w:rsidRPr="00482C46">
              <w:rPr>
                <w:rFonts w:ascii="Times New Roman" w:eastAsia="宋体" w:hAnsi="Times New Roman" w:cs="Times New Roman"/>
                <w:kern w:val="22"/>
                <w:sz w:val="22"/>
                <w:szCs w:val="22"/>
                <w:lang w:eastAsia="zh-CN"/>
              </w:rPr>
              <w:t>不符合条约条件的决定。</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国际自然保护联盟</w:t>
            </w:r>
            <w:r w:rsidRPr="00482C46">
              <w:rPr>
                <w:rFonts w:ascii="Times New Roman" w:eastAsia="宋体" w:hAnsi="Times New Roman" w:cs="Times New Roman"/>
                <w:kern w:val="22"/>
                <w:sz w:val="22"/>
                <w:szCs w:val="22"/>
                <w:lang w:eastAsia="zh-CN"/>
              </w:rPr>
              <w:t>，</w:t>
            </w:r>
            <w:r w:rsidR="00C1030C" w:rsidRPr="00482C46">
              <w:rPr>
                <w:rFonts w:ascii="Times New Roman" w:eastAsia="宋体" w:hAnsi="Times New Roman" w:cs="Times New Roman"/>
                <w:kern w:val="22"/>
                <w:sz w:val="22"/>
                <w:szCs w:val="22"/>
                <w:lang w:eastAsia="zh-CN"/>
              </w:rPr>
              <w:t>关于《</w:t>
            </w:r>
            <w:r w:rsidR="00C1030C" w:rsidRPr="00482C46">
              <w:rPr>
                <w:rFonts w:ascii="Times New Roman" w:eastAsia="宋体" w:hAnsi="Times New Roman" w:cs="Times New Roman"/>
                <w:kern w:val="22"/>
                <w:sz w:val="22"/>
                <w:szCs w:val="22"/>
                <w:lang w:eastAsia="zh-CN"/>
              </w:rPr>
              <w:t>获取和惠益分享名古屋议定书</w:t>
            </w:r>
            <w:r w:rsidR="00C1030C"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的解释</w:t>
            </w:r>
            <w:r w:rsidR="00C1030C" w:rsidRPr="00482C46">
              <w:rPr>
                <w:rFonts w:ascii="Times New Roman" w:eastAsia="宋体" w:hAnsi="Times New Roman" w:cs="Times New Roman"/>
                <w:kern w:val="22"/>
                <w:sz w:val="22"/>
                <w:szCs w:val="22"/>
                <w:lang w:eastAsia="zh-CN"/>
              </w:rPr>
              <w:t>性指导意见，</w:t>
            </w:r>
            <w:hyperlink r:id="rId46" w:history="1">
              <w:r w:rsidR="00C1030C" w:rsidRPr="00482C46">
                <w:rPr>
                  <w:rStyle w:val="Hyperlink"/>
                  <w:rFonts w:ascii="Times New Roman" w:eastAsia="宋体" w:hAnsi="Times New Roman" w:cs="Times New Roman"/>
                  <w:kern w:val="22"/>
                  <w:sz w:val="22"/>
                  <w:szCs w:val="22"/>
                  <w:lang w:val="en-CA"/>
                </w:rPr>
                <w:t>https://absch.cbd.int/api/v2013/documents/3B50BCD4-C829-5953-9528-6FA9375176BB/attachments/202695/An%20Explanatory%20Guide%20to%20the%20Nagoya%20Protocol%20on%20Access%20and%20Benefit-sharing%20(English).pdf</w:t>
              </w:r>
            </w:hyperlink>
            <w:r w:rsidR="00C1030C" w:rsidRPr="00482C46">
              <w:rPr>
                <w:rStyle w:val="Hyperlink"/>
                <w:rFonts w:ascii="Times New Roman" w:eastAsia="宋体" w:hAnsi="Times New Roman" w:cs="Times New Roman"/>
                <w:kern w:val="22"/>
                <w:sz w:val="22"/>
                <w:szCs w:val="22"/>
                <w:u w:val="none"/>
                <w:lang w:val="en-CA" w:eastAsia="zh-CN"/>
              </w:rPr>
              <w:t>。</w:t>
            </w:r>
          </w:p>
        </w:tc>
        <w:tc>
          <w:tcPr>
            <w:tcW w:w="1530" w:type="dxa"/>
          </w:tcPr>
          <w:p w14:paraId="573DB4A4" w14:textId="3AE02739" w:rsidR="00955EE6" w:rsidRPr="00482C46" w:rsidRDefault="00C1030C"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rPr>
              <w:t>B</w:t>
            </w:r>
            <w:proofErr w:type="spellStart"/>
            <w:r w:rsidRPr="00482C46">
              <w:rPr>
                <w:rFonts w:ascii="Times New Roman" w:eastAsia="宋体" w:hAnsi="Times New Roman" w:cs="Times New Roman"/>
                <w:kern w:val="22"/>
                <w:sz w:val="22"/>
                <w:szCs w:val="22"/>
              </w:rPr>
              <w:t>部分之二</w:t>
            </w:r>
            <w:proofErr w:type="spellEnd"/>
          </w:p>
        </w:tc>
      </w:tr>
      <w:tr w:rsidR="00955EE6" w:rsidRPr="00A867F9" w14:paraId="485DD8AF" w14:textId="77777777" w:rsidTr="00955EE6">
        <w:tc>
          <w:tcPr>
            <w:tcW w:w="2137" w:type="dxa"/>
          </w:tcPr>
          <w:p w14:paraId="2A18AA1D" w14:textId="5DE2F8D1" w:rsidR="00955EE6" w:rsidRPr="00482C46" w:rsidRDefault="00C1030C" w:rsidP="00482C46">
            <w:pPr>
              <w:adjustRightInd w:val="0"/>
              <w:snapToGrid w:val="0"/>
              <w:spacing w:before="60" w:after="60" w:line="240" w:lineRule="atLeast"/>
              <w:jc w:val="left"/>
              <w:rPr>
                <w:rFonts w:ascii="Times New Roman" w:eastAsia="宋体" w:hAnsi="Times New Roman" w:cs="Times New Roman"/>
                <w:kern w:val="22"/>
                <w:sz w:val="22"/>
                <w:szCs w:val="22"/>
                <w:lang w:val="en-CA"/>
              </w:rPr>
            </w:pPr>
            <w:r w:rsidRPr="00482C46">
              <w:rPr>
                <w:rFonts w:ascii="Times New Roman" w:eastAsia="宋体" w:hAnsi="Times New Roman" w:cs="Times New Roman"/>
                <w:kern w:val="22"/>
                <w:sz w:val="22"/>
                <w:szCs w:val="22"/>
                <w:lang w:val="en-CA" w:eastAsia="zh-CN"/>
              </w:rPr>
              <w:t>生态系统</w:t>
            </w:r>
          </w:p>
          <w:p w14:paraId="4F6965F0" w14:textId="77777777" w:rsidR="00955EE6" w:rsidRPr="00482C46" w:rsidRDefault="00955EE6" w:rsidP="00482C46">
            <w:pPr>
              <w:adjustRightInd w:val="0"/>
              <w:snapToGrid w:val="0"/>
              <w:spacing w:before="60" w:after="60" w:line="240" w:lineRule="atLeast"/>
              <w:rPr>
                <w:rFonts w:ascii="Times New Roman" w:eastAsia="宋体" w:hAnsi="Times New Roman" w:cs="Times New Roman"/>
                <w:kern w:val="22"/>
                <w:sz w:val="22"/>
                <w:szCs w:val="22"/>
              </w:rPr>
            </w:pPr>
          </w:p>
        </w:tc>
        <w:tc>
          <w:tcPr>
            <w:tcW w:w="5958" w:type="dxa"/>
          </w:tcPr>
          <w:p w14:paraId="19788121" w14:textId="7C754F33" w:rsidR="00955EE6" w:rsidRPr="00482C46" w:rsidRDefault="00C1030C"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eastAsia="zh-CN"/>
              </w:rPr>
              <w:t>是指植物、动物和微生物群落和它们的无生命环境作为一个生态单位交互作用形成的一个动态复合体</w:t>
            </w:r>
            <w:r w:rsidRPr="00482C46">
              <w:rPr>
                <w:rFonts w:ascii="Times New Roman" w:eastAsia="宋体" w:hAnsi="Times New Roman" w:cs="Times New Roman"/>
                <w:kern w:val="22"/>
                <w:sz w:val="22"/>
                <w:szCs w:val="22"/>
                <w:lang w:eastAsia="zh-CN"/>
              </w:rPr>
              <w:t>（生物多样性公约，</w:t>
            </w:r>
            <w:r w:rsidRPr="00482C46">
              <w:rPr>
                <w:rFonts w:ascii="Times New Roman" w:eastAsia="宋体" w:hAnsi="Times New Roman" w:cs="Times New Roman"/>
                <w:kern w:val="22"/>
                <w:sz w:val="22"/>
                <w:szCs w:val="22"/>
                <w:lang w:eastAsia="zh-CN"/>
              </w:rPr>
              <w:t>1992</w:t>
            </w:r>
            <w:r w:rsidRPr="00482C46">
              <w:rPr>
                <w:rFonts w:ascii="Times New Roman" w:eastAsia="宋体" w:hAnsi="Times New Roman" w:cs="Times New Roman"/>
                <w:kern w:val="22"/>
                <w:sz w:val="22"/>
                <w:szCs w:val="22"/>
                <w:lang w:eastAsia="zh-CN"/>
              </w:rPr>
              <w:t>年）</w:t>
            </w:r>
          </w:p>
        </w:tc>
        <w:tc>
          <w:tcPr>
            <w:tcW w:w="1530" w:type="dxa"/>
          </w:tcPr>
          <w:p w14:paraId="3EFE99C4" w14:textId="252209B5" w:rsidR="00955EE6" w:rsidRPr="00482C46" w:rsidRDefault="00C1030C"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长期目标</w:t>
            </w:r>
            <w:r w:rsidR="00955EE6" w:rsidRPr="00482C46">
              <w:rPr>
                <w:rFonts w:ascii="Times New Roman" w:eastAsia="宋体" w:hAnsi="Times New Roman" w:cs="Times New Roman"/>
                <w:kern w:val="22"/>
                <w:sz w:val="22"/>
                <w:szCs w:val="22"/>
              </w:rPr>
              <w:t>A</w:t>
            </w:r>
          </w:p>
        </w:tc>
      </w:tr>
      <w:tr w:rsidR="00955EE6" w:rsidRPr="00A867F9" w14:paraId="27696464" w14:textId="77777777" w:rsidTr="00955EE6">
        <w:tc>
          <w:tcPr>
            <w:tcW w:w="2137" w:type="dxa"/>
          </w:tcPr>
          <w:p w14:paraId="6EE76913" w14:textId="345A55E8" w:rsidR="00955EE6" w:rsidRPr="00482C46" w:rsidRDefault="00C1030C"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复原力</w:t>
            </w:r>
          </w:p>
        </w:tc>
        <w:tc>
          <w:tcPr>
            <w:tcW w:w="5958" w:type="dxa"/>
          </w:tcPr>
          <w:p w14:paraId="2522551D" w14:textId="4485779B" w:rsidR="00C1030C" w:rsidRPr="00482C46" w:rsidRDefault="00C1030C"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系统在经历变化时吸收干扰和</w:t>
            </w:r>
            <w:r w:rsidR="00125A63" w:rsidRPr="00482C46">
              <w:rPr>
                <w:rFonts w:ascii="Times New Roman" w:eastAsia="宋体" w:hAnsi="Times New Roman" w:cs="Times New Roman"/>
                <w:kern w:val="22"/>
                <w:sz w:val="22"/>
                <w:szCs w:val="22"/>
                <w:lang w:eastAsia="zh-CN"/>
              </w:rPr>
              <w:t>进行</w:t>
            </w:r>
            <w:r w:rsidRPr="00482C46">
              <w:rPr>
                <w:rFonts w:ascii="Times New Roman" w:eastAsia="宋体" w:hAnsi="Times New Roman" w:cs="Times New Roman"/>
                <w:kern w:val="22"/>
                <w:sz w:val="22"/>
                <w:szCs w:val="22"/>
                <w:lang w:eastAsia="zh-CN"/>
              </w:rPr>
              <w:t>重组，以便</w:t>
            </w:r>
            <w:r w:rsidR="00125A63" w:rsidRPr="00482C46">
              <w:rPr>
                <w:rFonts w:ascii="Times New Roman" w:eastAsia="宋体" w:hAnsi="Times New Roman" w:cs="Times New Roman"/>
                <w:kern w:val="22"/>
                <w:sz w:val="22"/>
                <w:szCs w:val="22"/>
                <w:lang w:eastAsia="zh-CN"/>
              </w:rPr>
              <w:t>基本</w:t>
            </w:r>
            <w:r w:rsidR="00125A63" w:rsidRPr="00482C46">
              <w:rPr>
                <w:rFonts w:ascii="Times New Roman" w:eastAsia="宋体" w:hAnsi="Times New Roman" w:cs="Times New Roman"/>
                <w:kern w:val="22"/>
                <w:sz w:val="22"/>
                <w:szCs w:val="22"/>
                <w:lang w:eastAsia="zh-CN"/>
              </w:rPr>
              <w:t>上继续</w:t>
            </w:r>
            <w:r w:rsidRPr="00482C46">
              <w:rPr>
                <w:rFonts w:ascii="Times New Roman" w:eastAsia="宋体" w:hAnsi="Times New Roman" w:cs="Times New Roman"/>
                <w:kern w:val="22"/>
                <w:sz w:val="22"/>
                <w:szCs w:val="22"/>
                <w:lang w:eastAsia="zh-CN"/>
              </w:rPr>
              <w:t>保持相同的功能、结构、</w:t>
            </w:r>
            <w:r w:rsidR="00125A63" w:rsidRPr="00482C46">
              <w:rPr>
                <w:rFonts w:ascii="Times New Roman" w:eastAsia="宋体" w:hAnsi="Times New Roman" w:cs="Times New Roman"/>
                <w:kern w:val="22"/>
                <w:sz w:val="22"/>
                <w:szCs w:val="22"/>
                <w:lang w:eastAsia="zh-CN"/>
              </w:rPr>
              <w:t>特性</w:t>
            </w:r>
            <w:r w:rsidRPr="00482C46">
              <w:rPr>
                <w:rFonts w:ascii="Times New Roman" w:eastAsia="宋体" w:hAnsi="Times New Roman" w:cs="Times New Roman"/>
                <w:kern w:val="22"/>
                <w:sz w:val="22"/>
                <w:szCs w:val="22"/>
                <w:lang w:eastAsia="zh-CN"/>
              </w:rPr>
              <w:t>和反馈</w:t>
            </w:r>
            <w:r w:rsidR="00125A63" w:rsidRPr="00482C46">
              <w:rPr>
                <w:rFonts w:ascii="Times New Roman" w:eastAsia="宋体" w:hAnsi="Times New Roman" w:cs="Times New Roman"/>
                <w:kern w:val="22"/>
                <w:sz w:val="22"/>
                <w:szCs w:val="22"/>
                <w:lang w:eastAsia="zh-CN"/>
              </w:rPr>
              <w:t>的能力</w:t>
            </w:r>
            <w:r w:rsidRPr="00482C46">
              <w:rPr>
                <w:rFonts w:ascii="Times New Roman" w:eastAsia="宋体" w:hAnsi="Times New Roman" w:cs="Times New Roman"/>
                <w:kern w:val="22"/>
                <w:sz w:val="22"/>
                <w:szCs w:val="22"/>
                <w:lang w:eastAsia="zh-CN"/>
              </w:rPr>
              <w:t>（</w:t>
            </w:r>
            <w:r w:rsidR="00125A63" w:rsidRPr="00482C46">
              <w:rPr>
                <w:rFonts w:ascii="Times New Roman" w:eastAsia="宋体" w:hAnsi="Times New Roman" w:cs="Times New Roman"/>
                <w:kern w:val="22"/>
                <w:sz w:val="22"/>
                <w:szCs w:val="22"/>
                <w:lang w:eastAsia="zh-CN"/>
              </w:rPr>
              <w:t>Walker et al., 2004</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 xml:space="preserve"> </w:t>
            </w:r>
          </w:p>
          <w:p w14:paraId="0E78234F" w14:textId="3012818C" w:rsidR="00955EE6" w:rsidRPr="00482C46" w:rsidRDefault="00125A63" w:rsidP="00482C46">
            <w:pPr>
              <w:adjustRightInd w:val="0"/>
              <w:snapToGrid w:val="0"/>
              <w:spacing w:before="60" w:after="60" w:line="240" w:lineRule="atLeast"/>
              <w:jc w:val="lef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这个概念</w:t>
            </w:r>
            <w:r w:rsidR="00C1030C" w:rsidRPr="00482C46">
              <w:rPr>
                <w:rFonts w:ascii="Times New Roman" w:eastAsia="宋体" w:hAnsi="Times New Roman" w:cs="Times New Roman"/>
                <w:kern w:val="22"/>
                <w:sz w:val="22"/>
                <w:szCs w:val="22"/>
                <w:lang w:eastAsia="zh-CN"/>
              </w:rPr>
              <w:t>最初</w:t>
            </w:r>
            <w:r w:rsidRPr="00482C46">
              <w:rPr>
                <w:rFonts w:ascii="Times New Roman" w:eastAsia="宋体" w:hAnsi="Times New Roman" w:cs="Times New Roman"/>
                <w:kern w:val="22"/>
                <w:sz w:val="22"/>
                <w:szCs w:val="22"/>
                <w:lang w:eastAsia="zh-CN"/>
              </w:rPr>
              <w:t>是</w:t>
            </w:r>
            <w:r w:rsidR="00C1030C" w:rsidRPr="00482C46">
              <w:rPr>
                <w:rFonts w:ascii="Times New Roman" w:eastAsia="宋体" w:hAnsi="Times New Roman" w:cs="Times New Roman"/>
                <w:kern w:val="22"/>
                <w:sz w:val="22"/>
                <w:szCs w:val="22"/>
                <w:lang w:eastAsia="zh-CN"/>
              </w:rPr>
              <w:t>在生态学中</w:t>
            </w:r>
            <w:r w:rsidRPr="00482C46">
              <w:rPr>
                <w:rFonts w:ascii="Times New Roman" w:eastAsia="宋体" w:hAnsi="Times New Roman" w:cs="Times New Roman"/>
                <w:kern w:val="22"/>
                <w:sz w:val="22"/>
                <w:szCs w:val="22"/>
                <w:lang w:eastAsia="zh-CN"/>
              </w:rPr>
              <w:t>制定</w:t>
            </w:r>
            <w:r w:rsidR="00C1030C" w:rsidRPr="00482C46">
              <w:rPr>
                <w:rFonts w:ascii="Times New Roman" w:eastAsia="宋体" w:hAnsi="Times New Roman" w:cs="Times New Roman"/>
                <w:kern w:val="22"/>
                <w:sz w:val="22"/>
                <w:szCs w:val="22"/>
                <w:lang w:eastAsia="zh-CN"/>
              </w:rPr>
              <w:t>和应用的，逐渐</w:t>
            </w:r>
            <w:r w:rsidRPr="00482C46">
              <w:rPr>
                <w:rFonts w:ascii="Times New Roman" w:eastAsia="宋体" w:hAnsi="Times New Roman" w:cs="Times New Roman"/>
                <w:kern w:val="22"/>
                <w:sz w:val="22"/>
                <w:szCs w:val="22"/>
                <w:lang w:eastAsia="zh-CN"/>
              </w:rPr>
              <w:t>被用于</w:t>
            </w:r>
            <w:r w:rsidR="00C1030C" w:rsidRPr="00482C46">
              <w:rPr>
                <w:rFonts w:ascii="Times New Roman" w:eastAsia="宋体" w:hAnsi="Times New Roman" w:cs="Times New Roman"/>
                <w:kern w:val="22"/>
                <w:sz w:val="22"/>
                <w:szCs w:val="22"/>
                <w:lang w:eastAsia="zh-CN"/>
              </w:rPr>
              <w:t>社会和环境科学。</w:t>
            </w:r>
          </w:p>
          <w:p w14:paraId="3EB6E5E7" w14:textId="295D2104" w:rsidR="00955EE6" w:rsidRPr="00482C46" w:rsidRDefault="00125A63" w:rsidP="00482C46">
            <w:pPr>
              <w:adjustRightInd w:val="0"/>
              <w:snapToGrid w:val="0"/>
              <w:spacing w:before="60" w:after="60" w:line="240" w:lineRule="atLeast"/>
              <w:jc w:val="left"/>
              <w:rPr>
                <w:rFonts w:ascii="Times New Roman" w:eastAsia="宋体" w:hAnsi="Times New Roman" w:cs="Times New Roman"/>
                <w:kern w:val="22"/>
                <w:sz w:val="22"/>
                <w:szCs w:val="22"/>
                <w:lang w:val="fr-CA" w:eastAsia="zh-CN"/>
              </w:rPr>
            </w:pPr>
            <w:r w:rsidRPr="00482C46">
              <w:rPr>
                <w:rFonts w:ascii="Times New Roman" w:eastAsia="宋体" w:hAnsi="Times New Roman" w:cs="Times New Roman"/>
                <w:kern w:val="22"/>
                <w:sz w:val="22"/>
                <w:szCs w:val="22"/>
                <w:lang w:val="fr-CA" w:eastAsia="zh-CN"/>
              </w:rPr>
              <w:t>（生物多样性平台，</w:t>
            </w:r>
            <w:r w:rsidR="00955EE6" w:rsidRPr="00482C46">
              <w:rPr>
                <w:rFonts w:ascii="Times New Roman" w:eastAsia="宋体" w:hAnsi="Times New Roman" w:cs="Times New Roman"/>
                <w:kern w:val="22"/>
                <w:sz w:val="22"/>
                <w:szCs w:val="22"/>
                <w:lang w:val="fr-CA" w:eastAsia="zh-CN"/>
              </w:rPr>
              <w:t xml:space="preserve"> </w:t>
            </w:r>
            <w:hyperlink r:id="rId47" w:anchor=".Y2p22nbMI2w" w:tgtFrame="_blank" w:tooltip="https://zenodo.org/record/5657079#.Y2p22nbMI2w" w:history="1">
              <w:r w:rsidR="00955EE6" w:rsidRPr="00482C46">
                <w:rPr>
                  <w:rStyle w:val="Hyperlink"/>
                  <w:rFonts w:ascii="Times New Roman" w:eastAsia="宋体" w:hAnsi="Times New Roman" w:cs="Times New Roman"/>
                  <w:kern w:val="22"/>
                  <w:sz w:val="22"/>
                  <w:szCs w:val="22"/>
                  <w:lang w:val="fr-CA" w:eastAsia="zh-CN"/>
                </w:rPr>
                <w:t>https://zenodo.org/record/5657079#.Y2p22nbMI2w</w:t>
              </w:r>
            </w:hyperlink>
            <w:r w:rsidRPr="00482C46">
              <w:rPr>
                <w:rFonts w:ascii="Times New Roman" w:eastAsia="宋体" w:hAnsi="Times New Roman" w:cs="Times New Roman"/>
                <w:kern w:val="22"/>
                <w:sz w:val="22"/>
                <w:szCs w:val="22"/>
                <w:lang w:val="fr-CA" w:eastAsia="zh-CN"/>
              </w:rPr>
              <w:t>）</w:t>
            </w:r>
          </w:p>
        </w:tc>
        <w:tc>
          <w:tcPr>
            <w:tcW w:w="1530" w:type="dxa"/>
          </w:tcPr>
          <w:p w14:paraId="099EAD42" w14:textId="3192960F" w:rsidR="00955EE6" w:rsidRPr="00482C46" w:rsidRDefault="00125A63"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长期目标</w:t>
            </w:r>
            <w:r w:rsidR="00955EE6" w:rsidRPr="00482C46">
              <w:rPr>
                <w:rFonts w:ascii="Times New Roman" w:eastAsia="宋体" w:hAnsi="Times New Roman" w:cs="Times New Roman"/>
                <w:kern w:val="22"/>
                <w:sz w:val="22"/>
                <w:szCs w:val="22"/>
              </w:rPr>
              <w:t>A</w:t>
            </w:r>
          </w:p>
        </w:tc>
      </w:tr>
      <w:tr w:rsidR="00955EE6" w:rsidRPr="00A867F9" w14:paraId="3BBAC281" w14:textId="77777777" w:rsidTr="00955EE6">
        <w:tc>
          <w:tcPr>
            <w:tcW w:w="2137" w:type="dxa"/>
          </w:tcPr>
          <w:p w14:paraId="37005712" w14:textId="19D15C6D" w:rsidR="00955EE6" w:rsidRPr="00482C46" w:rsidRDefault="00ED74BD"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处境脆弱</w:t>
            </w:r>
          </w:p>
        </w:tc>
        <w:tc>
          <w:tcPr>
            <w:tcW w:w="5958" w:type="dxa"/>
          </w:tcPr>
          <w:p w14:paraId="23190C55" w14:textId="1CFCCADB" w:rsidR="00955EE6" w:rsidRPr="00482C46" w:rsidRDefault="00ED74BD" w:rsidP="00482C46">
            <w:pPr>
              <w:adjustRightInd w:val="0"/>
              <w:snapToGrid w:val="0"/>
              <w:spacing w:before="60" w:after="60" w:line="240" w:lineRule="atLeast"/>
              <w:jc w:val="lef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val="en-CA" w:eastAsia="zh-CN"/>
              </w:rPr>
              <w:t>脆弱是有形、社会、经济和环境因素或过程</w:t>
            </w:r>
            <w:r w:rsidR="00A31A7F" w:rsidRPr="00482C46">
              <w:rPr>
                <w:rFonts w:ascii="Times New Roman" w:eastAsia="宋体" w:hAnsi="Times New Roman" w:cs="Times New Roman"/>
                <w:kern w:val="22"/>
                <w:sz w:val="22"/>
                <w:szCs w:val="22"/>
                <w:lang w:val="en-CA" w:eastAsia="zh-CN"/>
              </w:rPr>
              <w:t>所</w:t>
            </w:r>
            <w:r w:rsidRPr="00482C46">
              <w:rPr>
                <w:rFonts w:ascii="Times New Roman" w:eastAsia="宋体" w:hAnsi="Times New Roman" w:cs="Times New Roman"/>
                <w:kern w:val="22"/>
                <w:sz w:val="22"/>
                <w:szCs w:val="22"/>
                <w:lang w:val="en-CA" w:eastAsia="zh-CN"/>
              </w:rPr>
              <w:t>决定的状况，增加个人、社区、资产或系统易受危害影响的程度（</w:t>
            </w:r>
            <w:r w:rsidR="00565BAE" w:rsidRPr="00482C46">
              <w:rPr>
                <w:rFonts w:ascii="Times New Roman" w:eastAsia="宋体" w:hAnsi="Times New Roman" w:cs="Times New Roman"/>
                <w:kern w:val="22"/>
                <w:sz w:val="22"/>
                <w:szCs w:val="22"/>
                <w:lang w:eastAsia="zh-CN"/>
              </w:rPr>
              <w:t>联合国</w:t>
            </w:r>
            <w:r w:rsidR="00565BAE" w:rsidRPr="00482C46">
              <w:rPr>
                <w:rFonts w:ascii="Times New Roman" w:eastAsia="宋体" w:hAnsi="Times New Roman" w:cs="Times New Roman"/>
                <w:kern w:val="22"/>
                <w:sz w:val="22"/>
                <w:szCs w:val="22"/>
                <w:lang w:eastAsia="zh-CN"/>
              </w:rPr>
              <w:lastRenderedPageBreak/>
              <w:t>减少灾害风险办公室</w:t>
            </w:r>
            <w:r w:rsidR="00565BAE" w:rsidRPr="00482C46">
              <w:rPr>
                <w:rFonts w:ascii="Times New Roman" w:eastAsia="宋体" w:hAnsi="Times New Roman" w:cs="Times New Roman"/>
                <w:kern w:val="22"/>
                <w:sz w:val="22"/>
                <w:szCs w:val="22"/>
                <w:lang w:eastAsia="zh-CN"/>
              </w:rPr>
              <w:t>，</w:t>
            </w:r>
            <w:hyperlink r:id="rId48" w:history="1">
              <w:r w:rsidR="00565BAE" w:rsidRPr="00482C46">
                <w:rPr>
                  <w:rStyle w:val="Hyperlink"/>
                  <w:rFonts w:ascii="Times New Roman" w:eastAsia="宋体" w:hAnsi="Times New Roman" w:cs="Times New Roman"/>
                  <w:kern w:val="22"/>
                  <w:sz w:val="22"/>
                  <w:szCs w:val="22"/>
                  <w:lang w:val="en-CA"/>
                </w:rPr>
                <w:t>https://www.undrr.org/terminology/vulnerability</w:t>
              </w:r>
            </w:hyperlink>
            <w:r w:rsidRPr="00482C46">
              <w:rPr>
                <w:rFonts w:ascii="Times New Roman" w:eastAsia="宋体" w:hAnsi="Times New Roman" w:cs="Times New Roman"/>
                <w:kern w:val="22"/>
                <w:sz w:val="22"/>
                <w:szCs w:val="22"/>
                <w:lang w:val="en-CA" w:eastAsia="zh-CN"/>
              </w:rPr>
              <w:t>）</w:t>
            </w:r>
          </w:p>
        </w:tc>
        <w:tc>
          <w:tcPr>
            <w:tcW w:w="1530" w:type="dxa"/>
          </w:tcPr>
          <w:p w14:paraId="12FAD49A" w14:textId="58EA928D" w:rsidR="00955EE6" w:rsidRPr="00482C46" w:rsidRDefault="00ED74BD"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lastRenderedPageBreak/>
              <w:t>行动目标</w:t>
            </w:r>
            <w:r w:rsidR="00955EE6" w:rsidRPr="00482C46">
              <w:rPr>
                <w:rFonts w:ascii="Times New Roman" w:eastAsia="宋体" w:hAnsi="Times New Roman" w:cs="Times New Roman"/>
                <w:kern w:val="22"/>
                <w:sz w:val="22"/>
                <w:szCs w:val="22"/>
              </w:rPr>
              <w:t>9</w:t>
            </w:r>
          </w:p>
        </w:tc>
      </w:tr>
      <w:tr w:rsidR="00955EE6" w:rsidRPr="00A867F9" w14:paraId="02BFCF6C" w14:textId="77777777" w:rsidTr="00955EE6">
        <w:tc>
          <w:tcPr>
            <w:tcW w:w="2137" w:type="dxa"/>
          </w:tcPr>
          <w:p w14:paraId="3A68B8F6" w14:textId="42D7D794" w:rsidR="00955EE6" w:rsidRPr="00482C46" w:rsidRDefault="00565BAE"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基于生物多样性的产品</w:t>
            </w:r>
          </w:p>
        </w:tc>
        <w:tc>
          <w:tcPr>
            <w:tcW w:w="5958" w:type="dxa"/>
          </w:tcPr>
          <w:p w14:paraId="09A0F583" w14:textId="188C085C" w:rsidR="00955EE6" w:rsidRPr="00482C46" w:rsidRDefault="003D6AB6" w:rsidP="00482C46">
            <w:pPr>
              <w:adjustRightInd w:val="0"/>
              <w:snapToGrid w:val="0"/>
              <w:spacing w:before="60" w:after="60" w:line="240" w:lineRule="atLeast"/>
              <w:jc w:val="lef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基于生物多样性的产品来自收集、生产或转化</w:t>
            </w:r>
            <w:r w:rsidRPr="00482C46">
              <w:rPr>
                <w:rFonts w:ascii="Times New Roman" w:eastAsia="宋体" w:hAnsi="Times New Roman" w:cs="Times New Roman"/>
                <w:kern w:val="22"/>
                <w:sz w:val="22"/>
                <w:szCs w:val="22"/>
                <w:lang w:eastAsia="zh-CN"/>
              </w:rPr>
              <w:t>的</w:t>
            </w:r>
            <w:r w:rsidRPr="00482C46">
              <w:rPr>
                <w:rFonts w:ascii="Times New Roman" w:eastAsia="宋体" w:hAnsi="Times New Roman" w:cs="Times New Roman"/>
                <w:kern w:val="22"/>
                <w:sz w:val="22"/>
                <w:szCs w:val="22"/>
                <w:lang w:eastAsia="zh-CN"/>
              </w:rPr>
              <w:t>生物资源。</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这种产品见诸</w:t>
            </w:r>
            <w:r w:rsidRPr="00482C46">
              <w:rPr>
                <w:rFonts w:ascii="Times New Roman" w:eastAsia="宋体" w:hAnsi="Times New Roman" w:cs="Times New Roman"/>
                <w:kern w:val="22"/>
                <w:sz w:val="22"/>
                <w:szCs w:val="22"/>
                <w:lang w:eastAsia="zh-CN"/>
              </w:rPr>
              <w:t>食品和饮料、化妆品、制药、造纸、纺织品、能源和手工艺品等各种行业。</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基于生物多样性的服务是从遗传资源、物种和生态系统中获取价值的服务，例如基于自然的旅游、授粉和水处理。</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生物多样性</w:t>
            </w:r>
            <w:r w:rsidRPr="00482C46">
              <w:rPr>
                <w:rFonts w:ascii="Times New Roman" w:eastAsia="宋体" w:hAnsi="Times New Roman" w:cs="Times New Roman"/>
                <w:kern w:val="22"/>
                <w:sz w:val="22"/>
                <w:szCs w:val="22"/>
                <w:lang w:eastAsia="zh-CN"/>
              </w:rPr>
              <w:t>带来的</w:t>
            </w:r>
            <w:r w:rsidRPr="00482C46">
              <w:rPr>
                <w:rFonts w:ascii="Times New Roman" w:eastAsia="宋体" w:hAnsi="Times New Roman" w:cs="Times New Roman"/>
                <w:kern w:val="22"/>
                <w:sz w:val="22"/>
                <w:szCs w:val="22"/>
                <w:lang w:eastAsia="zh-CN"/>
              </w:rPr>
              <w:t>产品和服务的可持续生产、使用和贸易为发展中国家提供了宝贵</w:t>
            </w:r>
            <w:r w:rsidRPr="00482C46">
              <w:rPr>
                <w:rFonts w:ascii="Times New Roman" w:eastAsia="宋体" w:hAnsi="Times New Roman" w:cs="Times New Roman"/>
                <w:kern w:val="22"/>
                <w:sz w:val="22"/>
                <w:szCs w:val="22"/>
                <w:lang w:eastAsia="zh-CN"/>
              </w:rPr>
              <w:t>的</w:t>
            </w:r>
            <w:r w:rsidRPr="00482C46">
              <w:rPr>
                <w:rFonts w:ascii="Times New Roman" w:eastAsia="宋体" w:hAnsi="Times New Roman" w:cs="Times New Roman"/>
                <w:kern w:val="22"/>
                <w:sz w:val="22"/>
                <w:szCs w:val="22"/>
                <w:lang w:eastAsia="zh-CN"/>
              </w:rPr>
              <w:t>保护生物多样性、减贫、经济多样化、增值、改善生计和增强弱势群体（包括妇女和少数民族）权能的机会。</w:t>
            </w:r>
          </w:p>
          <w:p w14:paraId="5E8C7E1F" w14:textId="692A712B" w:rsidR="00955EE6" w:rsidRPr="00482C46" w:rsidRDefault="003D6AB6"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eastAsia="zh-CN"/>
              </w:rPr>
              <w:t>（联合国，</w:t>
            </w:r>
            <w:r w:rsidRPr="00482C46">
              <w:rPr>
                <w:rFonts w:ascii="Times New Roman" w:eastAsia="宋体" w:hAnsi="Times New Roman" w:cs="Times New Roman"/>
                <w:kern w:val="22"/>
                <w:sz w:val="22"/>
                <w:szCs w:val="22"/>
                <w:lang w:val="en-CA" w:eastAsia="zh-CN"/>
              </w:rPr>
              <w:t>COVID-19</w:t>
            </w:r>
            <w:r w:rsidRPr="00482C46">
              <w:rPr>
                <w:rFonts w:ascii="Times New Roman" w:eastAsia="宋体" w:hAnsi="Times New Roman" w:cs="Times New Roman"/>
                <w:kern w:val="22"/>
                <w:sz w:val="22"/>
                <w:szCs w:val="22"/>
                <w:lang w:val="en-CA" w:eastAsia="zh-CN"/>
              </w:rPr>
              <w:t>大流行对基于生物多样性的产品和服务的影响，包括对生物贸易的影响：</w:t>
            </w:r>
            <w:r w:rsidR="00955EE6" w:rsidRPr="00482C46">
              <w:rPr>
                <w:rFonts w:ascii="Times New Roman" w:eastAsia="宋体" w:hAnsi="Times New Roman" w:cs="Times New Roman"/>
                <w:kern w:val="22"/>
                <w:sz w:val="22"/>
                <w:szCs w:val="22"/>
                <w:lang w:val="en-CA" w:eastAsia="zh-CN"/>
              </w:rPr>
              <w:t xml:space="preserve"> </w:t>
            </w:r>
            <w:r w:rsidR="00955EE6" w:rsidRPr="00482C46">
              <w:rPr>
                <w:rFonts w:ascii="Times New Roman" w:eastAsia="宋体" w:hAnsi="Times New Roman" w:cs="Times New Roman"/>
                <w:sz w:val="22"/>
                <w:szCs w:val="22"/>
                <w:lang w:eastAsia="zh-CN"/>
              </w:rPr>
              <w:t xml:space="preserve"> </w:t>
            </w:r>
            <w:hyperlink r:id="rId49" w:history="1">
              <w:r w:rsidRPr="00482C46">
                <w:rPr>
                  <w:rStyle w:val="Hyperlink"/>
                  <w:rFonts w:ascii="Times New Roman" w:eastAsia="宋体" w:hAnsi="Times New Roman" w:cs="Times New Roman"/>
                  <w:kern w:val="22"/>
                  <w:sz w:val="22"/>
                  <w:szCs w:val="22"/>
                  <w:lang w:val="en-CA" w:eastAsia="zh-CN"/>
                </w:rPr>
                <w:t>https://www.google.com/url?sa=t&amp;rct=j&amp;q=&amp;esrc=s&amp;source=web&amp;cd=&amp;cad=rja&amp;uact=8&amp;ved=2ahUKEwjC49X5q6T7AhXrjYkEHeH7CxwQFnoECA8QAQ&amp;url=https%3A%2F%2Functad.org%2Fsystem%2Ffiles%2Fofficial-document%2Fditcted2022d2_en.pdf&amp;usg=AOvVaw2Z61cftauN5rrtQuAfwpN5</w:t>
              </w:r>
            </w:hyperlink>
            <w:r w:rsidRPr="00482C46">
              <w:rPr>
                <w:rFonts w:ascii="Times New Roman" w:eastAsia="宋体" w:hAnsi="Times New Roman" w:cs="Times New Roman"/>
                <w:kern w:val="22"/>
                <w:sz w:val="22"/>
                <w:szCs w:val="22"/>
                <w:lang w:eastAsia="zh-CN"/>
              </w:rPr>
              <w:t>）</w:t>
            </w:r>
          </w:p>
        </w:tc>
        <w:tc>
          <w:tcPr>
            <w:tcW w:w="1530" w:type="dxa"/>
          </w:tcPr>
          <w:p w14:paraId="4ECF5369" w14:textId="1EF7948A" w:rsidR="00955EE6" w:rsidRPr="00482C46" w:rsidRDefault="00565BAE"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行动目标</w:t>
            </w:r>
            <w:r w:rsidR="00955EE6" w:rsidRPr="00482C46">
              <w:rPr>
                <w:rFonts w:ascii="Times New Roman" w:eastAsia="宋体" w:hAnsi="Times New Roman" w:cs="Times New Roman"/>
                <w:kern w:val="22"/>
                <w:sz w:val="22"/>
                <w:szCs w:val="22"/>
              </w:rPr>
              <w:t>9</w:t>
            </w:r>
          </w:p>
        </w:tc>
      </w:tr>
      <w:tr w:rsidR="00955EE6" w:rsidRPr="00A867F9" w14:paraId="1E819D8A" w14:textId="77777777" w:rsidTr="00955EE6">
        <w:tc>
          <w:tcPr>
            <w:tcW w:w="2137" w:type="dxa"/>
          </w:tcPr>
          <w:p w14:paraId="23686994" w14:textId="33D8638E" w:rsidR="00955EE6" w:rsidRPr="00482C46" w:rsidRDefault="003D6AB6"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渔业</w:t>
            </w:r>
          </w:p>
        </w:tc>
        <w:tc>
          <w:tcPr>
            <w:tcW w:w="5958" w:type="dxa"/>
          </w:tcPr>
          <w:p w14:paraId="77A721A9" w14:textId="73714B71" w:rsidR="00955EE6" w:rsidRPr="00482C46" w:rsidRDefault="006E77DD" w:rsidP="00482C46">
            <w:p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val="en-CA" w:eastAsia="zh-CN"/>
              </w:rPr>
              <w:t>一般而言，渔业指的是导致渔获的活动，可以包括捕捞野生鱼或通过水产养殖养鱼。（粮农组织，</w:t>
            </w:r>
            <w:r w:rsidR="00305778" w:rsidRPr="00482C46">
              <w:rPr>
                <w:rFonts w:ascii="Times New Roman" w:eastAsia="宋体" w:hAnsi="Times New Roman" w:cs="Times New Roman"/>
                <w:sz w:val="22"/>
                <w:szCs w:val="22"/>
              </w:rPr>
              <w:fldChar w:fldCharType="begin"/>
            </w:r>
            <w:r w:rsidR="00305778" w:rsidRPr="00482C46">
              <w:rPr>
                <w:rFonts w:ascii="Times New Roman" w:eastAsia="宋体" w:hAnsi="Times New Roman" w:cs="Times New Roman"/>
                <w:sz w:val="22"/>
                <w:szCs w:val="22"/>
                <w:lang w:eastAsia="zh-CN"/>
              </w:rPr>
              <w:instrText>HYPERLINK "https://www.fao.org/faoterm/viewentry/en/?entryId=98327"</w:instrText>
            </w:r>
            <w:r w:rsidR="00305778" w:rsidRPr="00482C46">
              <w:rPr>
                <w:rFonts w:ascii="Times New Roman" w:eastAsia="宋体" w:hAnsi="Times New Roman" w:cs="Times New Roman"/>
                <w:sz w:val="22"/>
                <w:szCs w:val="22"/>
              </w:rPr>
            </w:r>
            <w:r w:rsidR="00305778" w:rsidRPr="00482C46">
              <w:rPr>
                <w:rFonts w:ascii="Times New Roman" w:eastAsia="宋体" w:hAnsi="Times New Roman" w:cs="Times New Roman"/>
                <w:sz w:val="22"/>
                <w:szCs w:val="22"/>
              </w:rPr>
              <w:fldChar w:fldCharType="separate"/>
            </w:r>
            <w:r w:rsidR="00305778" w:rsidRPr="00482C46">
              <w:rPr>
                <w:rStyle w:val="Hyperlink"/>
                <w:rFonts w:ascii="Times New Roman" w:eastAsia="宋体" w:hAnsi="Times New Roman" w:cs="Times New Roman"/>
                <w:kern w:val="22"/>
                <w:sz w:val="22"/>
                <w:szCs w:val="22"/>
                <w:lang w:val="en-CA" w:eastAsia="zh-CN"/>
              </w:rPr>
              <w:t>https://www.fao.org/faoterm/viewentry/en/?entryId=98327#:~:text=Generally%2C%20a%20fishery%20is%20an,raising%20of%20fish%20through%20aquaculture</w:t>
            </w:r>
            <w:r w:rsidR="00305778" w:rsidRPr="00482C46">
              <w:rPr>
                <w:rStyle w:val="Hyperlink"/>
                <w:rFonts w:ascii="Times New Roman" w:eastAsia="宋体" w:hAnsi="Times New Roman" w:cs="Times New Roman"/>
                <w:kern w:val="22"/>
                <w:sz w:val="22"/>
                <w:szCs w:val="22"/>
                <w:lang w:val="en-CA"/>
              </w:rPr>
              <w:fldChar w:fldCharType="end"/>
            </w:r>
            <w:r w:rsidRPr="00482C46">
              <w:rPr>
                <w:rFonts w:ascii="Times New Roman" w:eastAsia="宋体" w:hAnsi="Times New Roman" w:cs="Times New Roman"/>
                <w:kern w:val="22"/>
                <w:sz w:val="22"/>
                <w:szCs w:val="22"/>
                <w:lang w:val="en-CA" w:eastAsia="zh-CN"/>
              </w:rPr>
              <w:t>）</w:t>
            </w:r>
          </w:p>
        </w:tc>
        <w:tc>
          <w:tcPr>
            <w:tcW w:w="1530" w:type="dxa"/>
          </w:tcPr>
          <w:p w14:paraId="61C35ADC" w14:textId="134C6F7F" w:rsidR="00955EE6" w:rsidRPr="00482C46" w:rsidRDefault="003D6AB6"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行动目标</w:t>
            </w:r>
            <w:r w:rsidR="00955EE6" w:rsidRPr="00482C46">
              <w:rPr>
                <w:rFonts w:ascii="Times New Roman" w:eastAsia="宋体" w:hAnsi="Times New Roman" w:cs="Times New Roman"/>
                <w:kern w:val="22"/>
                <w:sz w:val="22"/>
                <w:szCs w:val="22"/>
              </w:rPr>
              <w:t xml:space="preserve">10 </w:t>
            </w:r>
            <w:r w:rsidRPr="00482C46">
              <w:rPr>
                <w:rFonts w:ascii="Times New Roman" w:eastAsia="宋体" w:hAnsi="Times New Roman" w:cs="Times New Roman"/>
                <w:kern w:val="22"/>
                <w:sz w:val="22"/>
                <w:szCs w:val="22"/>
                <w:lang w:eastAsia="zh-CN"/>
              </w:rPr>
              <w:t>和</w:t>
            </w:r>
            <w:r w:rsidR="00955EE6" w:rsidRPr="00482C46">
              <w:rPr>
                <w:rFonts w:ascii="Times New Roman" w:eastAsia="宋体" w:hAnsi="Times New Roman" w:cs="Times New Roman"/>
                <w:kern w:val="22"/>
                <w:sz w:val="22"/>
                <w:szCs w:val="22"/>
              </w:rPr>
              <w:t xml:space="preserve">11 </w:t>
            </w:r>
          </w:p>
        </w:tc>
      </w:tr>
      <w:tr w:rsidR="00955EE6" w:rsidRPr="00A867F9" w14:paraId="526A5E52" w14:textId="77777777" w:rsidTr="00955EE6">
        <w:tc>
          <w:tcPr>
            <w:tcW w:w="2137" w:type="dxa"/>
          </w:tcPr>
          <w:p w14:paraId="2E189CB4" w14:textId="5A7834CE" w:rsidR="00955EE6" w:rsidRPr="00482C46" w:rsidRDefault="00305778"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土壤健康</w:t>
            </w:r>
          </w:p>
        </w:tc>
        <w:tc>
          <w:tcPr>
            <w:tcW w:w="5958" w:type="dxa"/>
          </w:tcPr>
          <w:p w14:paraId="0140763E" w14:textId="205F8232" w:rsidR="00955EE6" w:rsidRPr="00482C46" w:rsidRDefault="00B5121B" w:rsidP="00482C46">
            <w:p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val="en-CA" w:eastAsia="zh-CN"/>
              </w:rPr>
              <w:t>土壤健康定义为</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土壤保持陆地生态系统的生产力、多样性和环境服务的能力</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（政府间土壤技术小组，</w:t>
            </w:r>
            <w:r w:rsidRPr="00482C46">
              <w:rPr>
                <w:rFonts w:ascii="Times New Roman" w:eastAsia="宋体" w:hAnsi="Times New Roman" w:cs="Times New Roman"/>
                <w:kern w:val="22"/>
                <w:sz w:val="22"/>
                <w:szCs w:val="22"/>
                <w:lang w:val="en-CA" w:eastAsia="zh-CN"/>
              </w:rPr>
              <w:t xml:space="preserve"> </w:t>
            </w:r>
            <w:hyperlink r:id="rId50" w:history="1">
              <w:r w:rsidRPr="00482C46">
                <w:rPr>
                  <w:rStyle w:val="Hyperlink"/>
                  <w:rFonts w:ascii="Times New Roman" w:eastAsia="宋体" w:hAnsi="Times New Roman" w:cs="Times New Roman"/>
                  <w:sz w:val="22"/>
                  <w:szCs w:val="22"/>
                  <w:lang w:eastAsia="zh-CN"/>
                </w:rPr>
                <w:t>https://www.fao.org/3/cb1110en/cb1110en.pdf</w:t>
              </w:r>
            </w:hyperlink>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w:t>
            </w:r>
          </w:p>
        </w:tc>
        <w:tc>
          <w:tcPr>
            <w:tcW w:w="1530" w:type="dxa"/>
          </w:tcPr>
          <w:p w14:paraId="2104DBA0" w14:textId="66E61EB8" w:rsidR="00955EE6" w:rsidRPr="00482C46" w:rsidRDefault="00305778"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行动目标</w:t>
            </w:r>
            <w:r w:rsidR="00955EE6" w:rsidRPr="00482C46">
              <w:rPr>
                <w:rFonts w:ascii="Times New Roman" w:eastAsia="宋体" w:hAnsi="Times New Roman" w:cs="Times New Roman"/>
                <w:kern w:val="22"/>
                <w:sz w:val="22"/>
                <w:szCs w:val="22"/>
              </w:rPr>
              <w:t>11</w:t>
            </w:r>
          </w:p>
        </w:tc>
      </w:tr>
      <w:tr w:rsidR="00955EE6" w:rsidRPr="00A867F9" w14:paraId="76A6B9D7" w14:textId="77777777" w:rsidTr="00955EE6">
        <w:tc>
          <w:tcPr>
            <w:tcW w:w="2137" w:type="dxa"/>
          </w:tcPr>
          <w:p w14:paraId="218B34A7" w14:textId="3C63B08B"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遗传资源</w:t>
            </w:r>
          </w:p>
        </w:tc>
        <w:tc>
          <w:tcPr>
            <w:tcW w:w="5958" w:type="dxa"/>
          </w:tcPr>
          <w:p w14:paraId="746FBE83" w14:textId="075568CB" w:rsidR="00955EE6" w:rsidRPr="00482C46" w:rsidRDefault="008D2242" w:rsidP="00482C46">
            <w:pPr>
              <w:adjustRightInd w:val="0"/>
              <w:snapToGrid w:val="0"/>
              <w:spacing w:before="60" w:after="60" w:line="240" w:lineRule="atLeast"/>
              <w:jc w:val="left"/>
              <w:rPr>
                <w:rFonts w:ascii="Times New Roman" w:eastAsia="宋体" w:hAnsi="Times New Roman" w:cs="Times New Roman"/>
                <w:sz w:val="22"/>
                <w:szCs w:val="22"/>
                <w:lang w:eastAsia="zh-CN"/>
              </w:rPr>
            </w:pPr>
            <w:r w:rsidRPr="00482C46">
              <w:rPr>
                <w:rFonts w:ascii="Times New Roman" w:eastAsia="宋体" w:hAnsi="Times New Roman" w:cs="Times New Roman"/>
                <w:bCs/>
                <w:kern w:val="22"/>
                <w:sz w:val="22"/>
                <w:szCs w:val="22"/>
                <w:lang w:eastAsia="zh-CN"/>
              </w:rPr>
              <w:t>是指具有实际或潜在价值的遗传材料</w:t>
            </w:r>
            <w:r w:rsidRPr="00482C46">
              <w:rPr>
                <w:rFonts w:ascii="Times New Roman" w:eastAsia="宋体" w:hAnsi="Times New Roman" w:cs="Times New Roman"/>
                <w:kern w:val="22"/>
                <w:sz w:val="22"/>
                <w:szCs w:val="22"/>
                <w:lang w:val="en-CA" w:eastAsia="zh-CN"/>
              </w:rPr>
              <w:t>（</w:t>
            </w:r>
            <w:hyperlink r:id="rId51" w:history="1">
              <w:r w:rsidR="00E56866" w:rsidRPr="00482C46">
                <w:rPr>
                  <w:rStyle w:val="Hyperlink"/>
                  <w:rFonts w:ascii="Times New Roman" w:eastAsia="宋体" w:hAnsi="Times New Roman" w:cs="Times New Roman"/>
                  <w:kern w:val="22"/>
                  <w:sz w:val="22"/>
                  <w:szCs w:val="22"/>
                  <w:lang w:val="en-CA" w:eastAsia="zh-CN"/>
                </w:rPr>
                <w:t>《公约》</w:t>
              </w:r>
              <w:r w:rsidRPr="00482C46">
                <w:rPr>
                  <w:rStyle w:val="Hyperlink"/>
                  <w:rFonts w:ascii="Times New Roman" w:eastAsia="宋体" w:hAnsi="Times New Roman" w:cs="Times New Roman"/>
                  <w:kern w:val="22"/>
                  <w:sz w:val="22"/>
                  <w:szCs w:val="22"/>
                  <w:lang w:val="en-CA" w:eastAsia="zh-CN"/>
                </w:rPr>
                <w:t>，</w:t>
              </w:r>
              <w:r w:rsidR="00955EE6" w:rsidRPr="00482C46">
                <w:rPr>
                  <w:rStyle w:val="Hyperlink"/>
                  <w:rFonts w:ascii="Times New Roman" w:eastAsia="宋体" w:hAnsi="Times New Roman" w:cs="Times New Roman"/>
                  <w:kern w:val="22"/>
                  <w:sz w:val="22"/>
                  <w:szCs w:val="22"/>
                  <w:lang w:val="en-CA" w:eastAsia="zh-CN"/>
                </w:rPr>
                <w:t xml:space="preserve"> </w:t>
              </w:r>
              <w:r w:rsidRPr="00482C46">
                <w:rPr>
                  <w:rStyle w:val="Hyperlink"/>
                  <w:rFonts w:ascii="Times New Roman" w:eastAsia="宋体" w:hAnsi="Times New Roman" w:cs="Times New Roman"/>
                  <w:kern w:val="22"/>
                  <w:sz w:val="22"/>
                  <w:szCs w:val="22"/>
                  <w:lang w:val="en-CA" w:eastAsia="zh-CN"/>
                </w:rPr>
                <w:t>第</w:t>
              </w:r>
              <w:r w:rsidR="00955EE6" w:rsidRPr="00482C46">
                <w:rPr>
                  <w:rStyle w:val="Hyperlink"/>
                  <w:rFonts w:ascii="Times New Roman" w:eastAsia="宋体" w:hAnsi="Times New Roman" w:cs="Times New Roman"/>
                  <w:kern w:val="22"/>
                  <w:sz w:val="22"/>
                  <w:szCs w:val="22"/>
                  <w:lang w:val="en-CA" w:eastAsia="zh-CN"/>
                </w:rPr>
                <w:t>2</w:t>
              </w:r>
              <w:r w:rsidRPr="00482C46">
                <w:rPr>
                  <w:rStyle w:val="Hyperlink"/>
                  <w:rFonts w:ascii="Times New Roman" w:eastAsia="宋体" w:hAnsi="Times New Roman" w:cs="Times New Roman"/>
                  <w:kern w:val="22"/>
                  <w:sz w:val="22"/>
                  <w:szCs w:val="22"/>
                  <w:lang w:val="en-CA" w:eastAsia="zh-CN"/>
                </w:rPr>
                <w:t>条</w:t>
              </w:r>
            </w:hyperlink>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bCs/>
                <w:kern w:val="22"/>
                <w:sz w:val="22"/>
                <w:szCs w:val="22"/>
                <w:lang w:eastAsia="zh-CN"/>
              </w:rPr>
              <w:t>。</w:t>
            </w:r>
          </w:p>
        </w:tc>
        <w:tc>
          <w:tcPr>
            <w:tcW w:w="1530" w:type="dxa"/>
          </w:tcPr>
          <w:p w14:paraId="7DEC8B3E" w14:textId="498DC30A"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13</w:t>
            </w:r>
          </w:p>
        </w:tc>
      </w:tr>
      <w:tr w:rsidR="00955EE6" w:rsidRPr="00A867F9" w14:paraId="594C1699" w14:textId="77777777" w:rsidTr="00955EE6">
        <w:tc>
          <w:tcPr>
            <w:tcW w:w="2137" w:type="dxa"/>
          </w:tcPr>
          <w:p w14:paraId="124C155D" w14:textId="2C1FC24C" w:rsidR="00955EE6" w:rsidRPr="00482C46" w:rsidRDefault="008D2242"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生产部门</w:t>
            </w:r>
          </w:p>
        </w:tc>
        <w:tc>
          <w:tcPr>
            <w:tcW w:w="5958" w:type="dxa"/>
          </w:tcPr>
          <w:p w14:paraId="0BDC575F" w14:textId="2195E21D" w:rsidR="00955EE6" w:rsidRPr="00482C46" w:rsidRDefault="00A85ED4" w:rsidP="00482C46">
            <w:pPr>
              <w:adjustRightInd w:val="0"/>
              <w:snapToGrid w:val="0"/>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val="en-CA" w:eastAsia="zh-CN"/>
              </w:rPr>
              <w:t>这些部门包括，但不限于：农业、林业、渔业、旅游业、卫生、基础设施、能源和采矿、制造和加工以及金融（依据</w:t>
            </w:r>
            <w:r w:rsidRPr="00482C46">
              <w:rPr>
                <w:rFonts w:ascii="Times New Roman" w:eastAsia="宋体" w:hAnsi="Times New Roman" w:cs="Times New Roman"/>
                <w:kern w:val="22"/>
                <w:sz w:val="22"/>
                <w:szCs w:val="22"/>
                <w:lang w:val="en-CA" w:eastAsia="zh-CN"/>
              </w:rPr>
              <w:fldChar w:fldCharType="begin"/>
            </w:r>
            <w:r w:rsidRPr="00482C46">
              <w:rPr>
                <w:rFonts w:ascii="Times New Roman" w:eastAsia="宋体" w:hAnsi="Times New Roman" w:cs="Times New Roman"/>
                <w:kern w:val="22"/>
                <w:sz w:val="22"/>
                <w:szCs w:val="22"/>
                <w:lang w:val="en-CA" w:eastAsia="zh-CN"/>
              </w:rPr>
              <w:instrText xml:space="preserve"> HYPERLINK "https://www.cbd.int/doc/decisions/cop-14/cop-14-dec-34-zh.pdf" </w:instrText>
            </w:r>
            <w:r w:rsidRPr="00482C46">
              <w:rPr>
                <w:rFonts w:ascii="Times New Roman" w:eastAsia="宋体" w:hAnsi="Times New Roman" w:cs="Times New Roman"/>
                <w:kern w:val="22"/>
                <w:sz w:val="22"/>
                <w:szCs w:val="22"/>
                <w:lang w:val="en-CA" w:eastAsia="zh-CN"/>
              </w:rPr>
            </w:r>
            <w:r w:rsidRPr="00482C46">
              <w:rPr>
                <w:rFonts w:ascii="Times New Roman" w:eastAsia="宋体" w:hAnsi="Times New Roman" w:cs="Times New Roman"/>
                <w:kern w:val="22"/>
                <w:sz w:val="22"/>
                <w:szCs w:val="22"/>
                <w:lang w:val="en-CA" w:eastAsia="zh-CN"/>
              </w:rPr>
              <w:fldChar w:fldCharType="separate"/>
            </w:r>
            <w:r w:rsidRPr="00482C46">
              <w:rPr>
                <w:rStyle w:val="Hyperlink"/>
                <w:rFonts w:ascii="Times New Roman" w:eastAsia="宋体" w:hAnsi="Times New Roman" w:cs="Times New Roman"/>
                <w:kern w:val="22"/>
                <w:sz w:val="22"/>
                <w:szCs w:val="22"/>
                <w:lang w:val="en-CA" w:eastAsia="zh-CN"/>
              </w:rPr>
              <w:t>第</w:t>
            </w:r>
            <w:r w:rsidRPr="00482C46">
              <w:rPr>
                <w:rStyle w:val="Hyperlink"/>
                <w:rFonts w:ascii="Times New Roman" w:eastAsia="宋体" w:hAnsi="Times New Roman" w:cs="Times New Roman"/>
                <w:kern w:val="22"/>
                <w:sz w:val="22"/>
                <w:szCs w:val="22"/>
                <w:lang w:val="en-CA" w:eastAsia="zh-CN"/>
              </w:rPr>
              <w:t>14/34</w:t>
            </w:r>
            <w:r w:rsidRPr="00482C46">
              <w:rPr>
                <w:rStyle w:val="Hyperlink"/>
                <w:rFonts w:ascii="Times New Roman" w:eastAsia="宋体" w:hAnsi="Times New Roman" w:cs="Times New Roman"/>
                <w:kern w:val="22"/>
                <w:sz w:val="22"/>
                <w:szCs w:val="22"/>
                <w:lang w:val="en-CA" w:eastAsia="zh-CN"/>
              </w:rPr>
              <w:t>号决定</w:t>
            </w:r>
            <w:r w:rsidRPr="00482C46">
              <w:rPr>
                <w:rFonts w:ascii="Times New Roman" w:eastAsia="宋体" w:hAnsi="Times New Roman" w:cs="Times New Roman"/>
                <w:kern w:val="22"/>
                <w:sz w:val="22"/>
                <w:szCs w:val="22"/>
                <w:lang w:val="en-CA" w:eastAsia="zh-CN"/>
              </w:rPr>
              <w:fldChar w:fldCharType="end"/>
            </w:r>
            <w:r w:rsidRPr="00482C46">
              <w:rPr>
                <w:rFonts w:ascii="Times New Roman" w:eastAsia="宋体" w:hAnsi="Times New Roman" w:cs="Times New Roman"/>
                <w:kern w:val="22"/>
                <w:sz w:val="22"/>
                <w:szCs w:val="22"/>
                <w:lang w:val="en-CA" w:eastAsia="zh-CN"/>
              </w:rPr>
              <w:t>）。</w:t>
            </w:r>
          </w:p>
        </w:tc>
        <w:tc>
          <w:tcPr>
            <w:tcW w:w="1530" w:type="dxa"/>
          </w:tcPr>
          <w:p w14:paraId="1F108F09" w14:textId="76912679"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14</w:t>
            </w:r>
          </w:p>
        </w:tc>
      </w:tr>
      <w:tr w:rsidR="00955EE6" w:rsidRPr="00A867F9" w14:paraId="08916EE7" w14:textId="77777777" w:rsidTr="00955EE6">
        <w:tc>
          <w:tcPr>
            <w:tcW w:w="2137" w:type="dxa"/>
          </w:tcPr>
          <w:p w14:paraId="40468A40" w14:textId="1BF5C6A0" w:rsidR="00955EE6" w:rsidRPr="00482C46" w:rsidRDefault="00A85ED4"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报告</w:t>
            </w:r>
          </w:p>
        </w:tc>
        <w:tc>
          <w:tcPr>
            <w:tcW w:w="5958" w:type="dxa"/>
          </w:tcPr>
          <w:p w14:paraId="6D329329" w14:textId="41D55DDC" w:rsidR="00955EE6" w:rsidRPr="00482C46" w:rsidRDefault="009C786C" w:rsidP="00482C46">
            <w:pPr>
              <w:adjustRightInd w:val="0"/>
              <w:snapToGrid w:val="0"/>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eastAsia="zh-CN"/>
              </w:rPr>
              <w:t>向某个内部或外部已知实体、机构、信息库提供信息的</w:t>
            </w:r>
            <w:r w:rsidR="00FA2B82" w:rsidRPr="00482C46">
              <w:rPr>
                <w:rFonts w:ascii="Times New Roman" w:eastAsia="宋体" w:hAnsi="Times New Roman" w:cs="Times New Roman"/>
                <w:kern w:val="22"/>
                <w:sz w:val="22"/>
                <w:szCs w:val="22"/>
                <w:lang w:eastAsia="zh-CN"/>
              </w:rPr>
              <w:t>行动</w:t>
            </w:r>
            <w:r w:rsidRPr="00482C46">
              <w:rPr>
                <w:rFonts w:ascii="Times New Roman" w:eastAsia="宋体" w:hAnsi="Times New Roman" w:cs="Times New Roman"/>
                <w:kern w:val="22"/>
                <w:sz w:val="22"/>
                <w:szCs w:val="22"/>
                <w:lang w:eastAsia="zh-CN"/>
              </w:rPr>
              <w:t>。报告也可以是一种对外披露信息的形式。</w:t>
            </w:r>
            <w:r w:rsidR="00955EE6" w:rsidRPr="00482C46">
              <w:rPr>
                <w:rFonts w:ascii="Times New Roman" w:eastAsia="宋体" w:hAnsi="Times New Roman" w:cs="Times New Roman"/>
                <w:kern w:val="22"/>
                <w:sz w:val="22"/>
                <w:szCs w:val="22"/>
                <w:lang w:eastAsia="zh-CN"/>
              </w:rPr>
              <w:t xml:space="preserve"> </w:t>
            </w:r>
          </w:p>
        </w:tc>
        <w:tc>
          <w:tcPr>
            <w:tcW w:w="1530" w:type="dxa"/>
          </w:tcPr>
          <w:p w14:paraId="48448AE6" w14:textId="2BB8D194"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15</w:t>
            </w:r>
          </w:p>
        </w:tc>
      </w:tr>
      <w:tr w:rsidR="00955EE6" w:rsidRPr="00A867F9" w14:paraId="384E484E" w14:textId="77777777" w:rsidTr="00955EE6">
        <w:tc>
          <w:tcPr>
            <w:tcW w:w="2137" w:type="dxa"/>
          </w:tcPr>
          <w:p w14:paraId="2DEEAD04" w14:textId="1820DDA4" w:rsidR="00955EE6" w:rsidRPr="00482C46" w:rsidRDefault="009C786C"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披露</w:t>
            </w:r>
          </w:p>
        </w:tc>
        <w:tc>
          <w:tcPr>
            <w:tcW w:w="5958" w:type="dxa"/>
          </w:tcPr>
          <w:p w14:paraId="3870471F" w14:textId="142A2A93" w:rsidR="00955EE6" w:rsidRPr="00482C46" w:rsidRDefault="00FA2B82" w:rsidP="00482C46">
            <w:pPr>
              <w:adjustRightInd w:val="0"/>
              <w:snapToGrid w:val="0"/>
              <w:spacing w:before="60" w:after="60" w:line="240" w:lineRule="atLeas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val="en-US" w:eastAsia="zh-CN"/>
              </w:rPr>
              <w:t>对外提供信息的行动。在</w:t>
            </w:r>
            <w:r w:rsidR="00355538" w:rsidRPr="00482C46">
              <w:rPr>
                <w:rFonts w:ascii="Times New Roman" w:eastAsia="宋体" w:hAnsi="Times New Roman" w:cs="Times New Roman"/>
                <w:kern w:val="22"/>
                <w:sz w:val="22"/>
                <w:szCs w:val="22"/>
                <w:lang w:val="en-US" w:eastAsia="zh-CN"/>
              </w:rPr>
              <w:t>此处</w:t>
            </w:r>
            <w:r w:rsidRPr="00482C46">
              <w:rPr>
                <w:rFonts w:ascii="Times New Roman" w:eastAsia="宋体" w:hAnsi="Times New Roman" w:cs="Times New Roman"/>
                <w:kern w:val="22"/>
                <w:sz w:val="22"/>
                <w:szCs w:val="22"/>
                <w:lang w:val="en-US" w:eastAsia="zh-CN"/>
              </w:rPr>
              <w:t>，披露指的是</w:t>
            </w:r>
            <w:r w:rsidR="00A30D96" w:rsidRPr="00482C46">
              <w:rPr>
                <w:rFonts w:ascii="Times New Roman" w:eastAsia="宋体" w:hAnsi="Times New Roman" w:cs="Times New Roman"/>
                <w:kern w:val="22"/>
                <w:sz w:val="22"/>
                <w:szCs w:val="22"/>
                <w:lang w:val="en-US" w:eastAsia="zh-CN"/>
              </w:rPr>
              <w:t>公开一个组织对生物多样性的影响和依赖性。</w:t>
            </w:r>
          </w:p>
        </w:tc>
        <w:tc>
          <w:tcPr>
            <w:tcW w:w="1530" w:type="dxa"/>
          </w:tcPr>
          <w:p w14:paraId="466553D7" w14:textId="5E5C5AF9"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15</w:t>
            </w:r>
          </w:p>
        </w:tc>
      </w:tr>
      <w:tr w:rsidR="00955EE6" w:rsidRPr="00A867F9" w14:paraId="727B007E" w14:textId="77777777" w:rsidTr="00955EE6">
        <w:tc>
          <w:tcPr>
            <w:tcW w:w="2137" w:type="dxa"/>
          </w:tcPr>
          <w:p w14:paraId="2726A0EA" w14:textId="31BAF879" w:rsidR="00955EE6" w:rsidRPr="00482C46" w:rsidRDefault="000B26F3"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val="en-CA" w:eastAsia="zh-CN"/>
              </w:rPr>
              <w:t>有关合成生物学的</w:t>
            </w:r>
            <w:r w:rsidR="00FB2C56" w:rsidRPr="00482C46">
              <w:rPr>
                <w:rFonts w:ascii="Times New Roman" w:eastAsia="宋体" w:hAnsi="Times New Roman" w:cs="Times New Roman"/>
                <w:kern w:val="22"/>
                <w:sz w:val="22"/>
                <w:szCs w:val="22"/>
                <w:lang w:val="en-CA" w:eastAsia="zh-CN"/>
              </w:rPr>
              <w:t>水平</w:t>
            </w:r>
            <w:r w:rsidRPr="00482C46">
              <w:rPr>
                <w:rFonts w:ascii="Times New Roman" w:eastAsia="宋体" w:hAnsi="Times New Roman" w:cs="Times New Roman"/>
                <w:kern w:val="22"/>
                <w:sz w:val="22"/>
                <w:szCs w:val="22"/>
                <w:lang w:val="en-CA" w:eastAsia="zh-CN"/>
              </w:rPr>
              <w:t>扫描、监测和评估</w:t>
            </w:r>
          </w:p>
        </w:tc>
        <w:tc>
          <w:tcPr>
            <w:tcW w:w="5958" w:type="dxa"/>
          </w:tcPr>
          <w:p w14:paraId="0FF7F8DE" w14:textId="5A8A9859" w:rsidR="00955EE6" w:rsidRPr="00482C46" w:rsidRDefault="00D06FFC" w:rsidP="00482C46">
            <w:pPr>
              <w:adjustRightInd w:val="0"/>
              <w:snapToGrid w:val="0"/>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eastAsia="zh-CN"/>
              </w:rPr>
              <w:t>在第</w:t>
            </w:r>
            <w:r w:rsidRPr="00482C46">
              <w:rPr>
                <w:rFonts w:ascii="Times New Roman" w:eastAsia="宋体" w:hAnsi="Times New Roman" w:cs="Times New Roman"/>
                <w:kern w:val="22"/>
                <w:sz w:val="22"/>
                <w:szCs w:val="22"/>
                <w:lang w:eastAsia="zh-CN"/>
              </w:rPr>
              <w:t>14/19</w:t>
            </w:r>
            <w:r w:rsidRPr="00482C46">
              <w:rPr>
                <w:rFonts w:ascii="Times New Roman" w:eastAsia="宋体" w:hAnsi="Times New Roman" w:cs="Times New Roman"/>
                <w:kern w:val="22"/>
                <w:sz w:val="22"/>
                <w:szCs w:val="22"/>
                <w:lang w:eastAsia="zh-CN"/>
              </w:rPr>
              <w:t>号决定的范围内，</w:t>
            </w:r>
            <w:r w:rsidRPr="00482C46">
              <w:rPr>
                <w:rFonts w:ascii="Times New Roman" w:eastAsia="宋体" w:hAnsi="Times New Roman" w:cs="Times New Roman"/>
                <w:kern w:val="22"/>
                <w:sz w:val="22"/>
                <w:szCs w:val="22"/>
                <w:lang w:eastAsia="zh-CN"/>
              </w:rPr>
              <w:t>对各项</w:t>
            </w:r>
            <w:r w:rsidRPr="00482C46">
              <w:rPr>
                <w:rFonts w:ascii="Times New Roman" w:eastAsia="宋体" w:hAnsi="Times New Roman" w:cs="Times New Roman"/>
                <w:kern w:val="22"/>
                <w:sz w:val="22"/>
                <w:szCs w:val="22"/>
                <w:lang w:val="en-US" w:eastAsia="zh-CN"/>
              </w:rPr>
              <w:t>最新技术发展</w:t>
            </w:r>
            <w:r w:rsidRPr="00482C46">
              <w:rPr>
                <w:rFonts w:ascii="Times New Roman" w:eastAsia="宋体" w:hAnsi="Times New Roman" w:cs="Times New Roman"/>
                <w:kern w:val="22"/>
                <w:sz w:val="22"/>
                <w:szCs w:val="22"/>
                <w:lang w:val="en-US" w:eastAsia="zh-CN"/>
              </w:rPr>
              <w:t>的</w:t>
            </w:r>
            <w:r w:rsidR="00FB2C56" w:rsidRPr="00482C46">
              <w:rPr>
                <w:rFonts w:ascii="Times New Roman" w:eastAsia="宋体" w:hAnsi="Times New Roman" w:cs="Times New Roman"/>
                <w:kern w:val="22"/>
                <w:sz w:val="22"/>
                <w:szCs w:val="22"/>
                <w:lang w:val="en-CA" w:eastAsia="zh-CN"/>
              </w:rPr>
              <w:t>水平</w:t>
            </w:r>
            <w:r w:rsidRPr="00482C46">
              <w:rPr>
                <w:rFonts w:ascii="Times New Roman" w:eastAsia="宋体" w:hAnsi="Times New Roman" w:cs="Times New Roman"/>
                <w:kern w:val="22"/>
                <w:sz w:val="22"/>
                <w:szCs w:val="22"/>
                <w:lang w:val="en-US" w:eastAsia="zh-CN"/>
              </w:rPr>
              <w:t>扫描、监测和评估</w:t>
            </w:r>
            <w:r w:rsidRPr="00482C46">
              <w:rPr>
                <w:rFonts w:ascii="Times New Roman" w:eastAsia="宋体" w:hAnsi="Times New Roman" w:cs="Times New Roman"/>
                <w:kern w:val="22"/>
                <w:sz w:val="22"/>
                <w:szCs w:val="22"/>
                <w:lang w:eastAsia="zh-CN"/>
              </w:rPr>
              <w:t>是</w:t>
            </w:r>
            <w:r w:rsidR="00FB2C56" w:rsidRPr="00482C46">
              <w:rPr>
                <w:rFonts w:ascii="Times New Roman" w:eastAsia="宋体" w:hAnsi="Times New Roman" w:cs="Times New Roman"/>
                <w:kern w:val="22"/>
                <w:sz w:val="22"/>
                <w:szCs w:val="22"/>
                <w:lang w:eastAsia="zh-CN"/>
              </w:rPr>
              <w:t>缔约方在</w:t>
            </w:r>
            <w:hyperlink r:id="rId52" w:history="1">
              <w:r w:rsidR="00FB2C56" w:rsidRPr="00482C46">
                <w:rPr>
                  <w:rStyle w:val="Hyperlink"/>
                  <w:rFonts w:ascii="Times New Roman" w:eastAsia="宋体" w:hAnsi="Times New Roman" w:cs="Times New Roman"/>
                  <w:kern w:val="22"/>
                  <w:sz w:val="22"/>
                  <w:szCs w:val="22"/>
                  <w:lang w:val="en-CA" w:eastAsia="zh-CN"/>
                </w:rPr>
                <w:t>CBD/COP/DEC/14/19</w:t>
              </w:r>
            </w:hyperlink>
            <w:r w:rsidR="00FB2C56" w:rsidRPr="00482C46">
              <w:rPr>
                <w:rFonts w:ascii="Times New Roman" w:eastAsia="宋体" w:hAnsi="Times New Roman" w:cs="Times New Roman"/>
                <w:kern w:val="22"/>
                <w:sz w:val="22"/>
                <w:szCs w:val="22"/>
                <w:lang w:eastAsia="zh-CN"/>
              </w:rPr>
              <w:t>中商定的</w:t>
            </w:r>
            <w:r w:rsidRPr="00482C46">
              <w:rPr>
                <w:rFonts w:ascii="Times New Roman" w:eastAsia="宋体" w:hAnsi="Times New Roman" w:cs="Times New Roman"/>
                <w:kern w:val="22"/>
                <w:sz w:val="22"/>
                <w:szCs w:val="22"/>
                <w:lang w:eastAsia="zh-CN"/>
              </w:rPr>
              <w:t>一个</w:t>
            </w:r>
            <w:r w:rsidRPr="00482C46">
              <w:rPr>
                <w:rFonts w:ascii="Times New Roman" w:eastAsia="宋体" w:hAnsi="Times New Roman" w:cs="Times New Roman"/>
                <w:kern w:val="22"/>
                <w:sz w:val="22"/>
                <w:szCs w:val="22"/>
                <w:lang w:eastAsia="zh-CN"/>
              </w:rPr>
              <w:t>审查</w:t>
            </w:r>
            <w:r w:rsidR="00FB2C56" w:rsidRPr="00482C46">
              <w:rPr>
                <w:rFonts w:ascii="Times New Roman" w:eastAsia="宋体" w:hAnsi="Times New Roman" w:cs="Times New Roman"/>
                <w:kern w:val="22"/>
                <w:sz w:val="22"/>
                <w:szCs w:val="22"/>
                <w:lang w:eastAsia="zh-CN"/>
              </w:rPr>
              <w:t>流程，审查</w:t>
            </w:r>
            <w:r w:rsidRPr="00482C46">
              <w:rPr>
                <w:rFonts w:ascii="Times New Roman" w:eastAsia="宋体" w:hAnsi="Times New Roman" w:cs="Times New Roman"/>
                <w:kern w:val="22"/>
                <w:sz w:val="22"/>
                <w:szCs w:val="22"/>
                <w:lang w:eastAsia="zh-CN"/>
              </w:rPr>
              <w:t>与</w:t>
            </w:r>
            <w:r w:rsidRPr="00482C46">
              <w:rPr>
                <w:rFonts w:ascii="Times New Roman" w:eastAsia="宋体" w:hAnsi="Times New Roman" w:cs="Times New Roman"/>
                <w:kern w:val="22"/>
                <w:sz w:val="22"/>
                <w:szCs w:val="22"/>
                <w:lang w:eastAsia="zh-CN"/>
              </w:rPr>
              <w:t>合成生物学对《公约》的三项目标及</w:t>
            </w:r>
            <w:r w:rsidRPr="00482C46">
              <w:rPr>
                <w:rFonts w:ascii="Times New Roman" w:eastAsia="宋体" w:hAnsi="Times New Roman" w:cs="Times New Roman"/>
                <w:kern w:val="22"/>
                <w:sz w:val="22"/>
                <w:szCs w:val="22"/>
                <w:lang w:val="en-US" w:eastAsia="zh-CN"/>
              </w:rPr>
              <w:t>《卡塔赫纳议定书》和《名古屋议定书》</w:t>
            </w:r>
            <w:r w:rsidRPr="00482C46">
              <w:rPr>
                <w:rFonts w:ascii="Times New Roman" w:eastAsia="宋体" w:hAnsi="Times New Roman" w:cs="Times New Roman"/>
                <w:kern w:val="22"/>
                <w:sz w:val="22"/>
                <w:szCs w:val="22"/>
                <w:lang w:eastAsia="zh-CN"/>
              </w:rPr>
              <w:t>的各项目标的潜在积极和消极影响</w:t>
            </w:r>
            <w:r w:rsidRPr="00482C46">
              <w:rPr>
                <w:rFonts w:ascii="Times New Roman" w:eastAsia="宋体" w:hAnsi="Times New Roman" w:cs="Times New Roman"/>
                <w:kern w:val="22"/>
                <w:sz w:val="22"/>
                <w:szCs w:val="22"/>
                <w:lang w:eastAsia="zh-CN"/>
              </w:rPr>
              <w:t>有关</w:t>
            </w:r>
            <w:r w:rsidRPr="00482C46">
              <w:rPr>
                <w:rFonts w:ascii="Times New Roman" w:eastAsia="宋体" w:hAnsi="Times New Roman" w:cs="Times New Roman"/>
                <w:kern w:val="22"/>
                <w:sz w:val="22"/>
                <w:szCs w:val="22"/>
                <w:lang w:eastAsia="zh-CN"/>
              </w:rPr>
              <w:t>的新信息</w:t>
            </w:r>
            <w:r w:rsidR="00FB2C56" w:rsidRPr="00482C46">
              <w:rPr>
                <w:rFonts w:ascii="Times New Roman" w:eastAsia="宋体" w:hAnsi="Times New Roman" w:cs="Times New Roman"/>
                <w:kern w:val="22"/>
                <w:sz w:val="22"/>
                <w:szCs w:val="22"/>
                <w:lang w:eastAsia="zh-CN"/>
              </w:rPr>
              <w:t>。此外，</w:t>
            </w:r>
            <w:hyperlink r:id="rId53" w:history="1">
              <w:r w:rsidR="00FB2C56" w:rsidRPr="00482C46">
                <w:rPr>
                  <w:rStyle w:val="Hyperlink"/>
                  <w:rFonts w:ascii="Times New Roman" w:eastAsia="宋体" w:hAnsi="Times New Roman" w:cs="Times New Roman"/>
                  <w:kern w:val="22"/>
                  <w:sz w:val="22"/>
                  <w:szCs w:val="22"/>
                  <w:lang w:val="en-CA" w:eastAsia="zh-CN"/>
                </w:rPr>
                <w:t>CBD/SBS</w:t>
              </w:r>
              <w:r w:rsidR="00FB2C56" w:rsidRPr="00482C46">
                <w:rPr>
                  <w:rStyle w:val="Hyperlink"/>
                  <w:rFonts w:ascii="Times New Roman" w:eastAsia="宋体" w:hAnsi="Times New Roman" w:cs="Times New Roman"/>
                  <w:kern w:val="22"/>
                  <w:sz w:val="22"/>
                  <w:szCs w:val="22"/>
                  <w:lang w:val="en-CA" w:eastAsia="zh-CN"/>
                </w:rPr>
                <w:t>T</w:t>
              </w:r>
              <w:r w:rsidR="00FB2C56" w:rsidRPr="00482C46">
                <w:rPr>
                  <w:rStyle w:val="Hyperlink"/>
                  <w:rFonts w:ascii="Times New Roman" w:eastAsia="宋体" w:hAnsi="Times New Roman" w:cs="Times New Roman"/>
                  <w:kern w:val="22"/>
                  <w:sz w:val="22"/>
                  <w:szCs w:val="22"/>
                  <w:lang w:val="en-CA" w:eastAsia="zh-CN"/>
                </w:rPr>
                <w:t>T</w:t>
              </w:r>
              <w:r w:rsidR="00FB2C56" w:rsidRPr="00482C46">
                <w:rPr>
                  <w:rStyle w:val="Hyperlink"/>
                  <w:rFonts w:ascii="Times New Roman" w:eastAsia="宋体" w:hAnsi="Times New Roman" w:cs="Times New Roman"/>
                  <w:kern w:val="22"/>
                  <w:sz w:val="22"/>
                  <w:szCs w:val="22"/>
                  <w:lang w:val="en-CA" w:eastAsia="zh-CN"/>
                </w:rPr>
                <w:t>A</w:t>
              </w:r>
              <w:r w:rsidR="00FB2C56" w:rsidRPr="00482C46">
                <w:rPr>
                  <w:rStyle w:val="Hyperlink"/>
                  <w:rFonts w:ascii="Times New Roman" w:eastAsia="宋体" w:hAnsi="Times New Roman" w:cs="Times New Roman"/>
                  <w:kern w:val="22"/>
                  <w:sz w:val="22"/>
                  <w:szCs w:val="22"/>
                  <w:lang w:val="en-CA" w:eastAsia="zh-CN"/>
                </w:rPr>
                <w:t>/24/4</w:t>
              </w:r>
            </w:hyperlink>
            <w:r w:rsidR="00FB2C56" w:rsidRPr="00482C46">
              <w:rPr>
                <w:rFonts w:ascii="Times New Roman" w:eastAsia="宋体" w:hAnsi="Times New Roman" w:cs="Times New Roman"/>
                <w:kern w:val="22"/>
                <w:sz w:val="22"/>
                <w:szCs w:val="22"/>
                <w:lang w:eastAsia="zh-CN"/>
              </w:rPr>
              <w:t>的附件二</w:t>
            </w:r>
            <w:r w:rsidR="00FB2C56" w:rsidRPr="00482C46">
              <w:rPr>
                <w:rFonts w:ascii="Times New Roman" w:eastAsia="宋体" w:hAnsi="Times New Roman" w:cs="Times New Roman"/>
                <w:kern w:val="22"/>
                <w:sz w:val="22"/>
                <w:szCs w:val="22"/>
                <w:lang w:eastAsia="zh-CN"/>
              </w:rPr>
              <w:t>A</w:t>
            </w:r>
            <w:r w:rsidR="00FB2C56" w:rsidRPr="00482C46">
              <w:rPr>
                <w:rFonts w:ascii="Times New Roman" w:eastAsia="宋体" w:hAnsi="Times New Roman" w:cs="Times New Roman"/>
                <w:kern w:val="22"/>
                <w:sz w:val="22"/>
                <w:szCs w:val="22"/>
                <w:lang w:eastAsia="zh-CN"/>
              </w:rPr>
              <w:t>部分概述了广泛和定期的</w:t>
            </w:r>
            <w:r w:rsidR="00FB2C56" w:rsidRPr="00482C46">
              <w:rPr>
                <w:rFonts w:ascii="Times New Roman" w:eastAsia="宋体" w:hAnsi="Times New Roman" w:cs="Times New Roman"/>
                <w:kern w:val="22"/>
                <w:sz w:val="22"/>
                <w:szCs w:val="22"/>
                <w:lang w:val="en-CA" w:eastAsia="zh-CN"/>
              </w:rPr>
              <w:t>水平</w:t>
            </w:r>
            <w:r w:rsidR="00FB2C56" w:rsidRPr="00482C46">
              <w:rPr>
                <w:rFonts w:ascii="Times New Roman" w:eastAsia="宋体" w:hAnsi="Times New Roman" w:cs="Times New Roman"/>
                <w:kern w:val="22"/>
                <w:sz w:val="22"/>
                <w:szCs w:val="22"/>
                <w:lang w:eastAsia="zh-CN"/>
              </w:rPr>
              <w:t>扫描、监测和评估流程。</w:t>
            </w:r>
          </w:p>
        </w:tc>
        <w:tc>
          <w:tcPr>
            <w:tcW w:w="1530" w:type="dxa"/>
          </w:tcPr>
          <w:p w14:paraId="3713178B" w14:textId="5A345943"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lastRenderedPageBreak/>
              <w:t>行动目标</w:t>
            </w:r>
            <w:proofErr w:type="spellEnd"/>
            <w:r w:rsidR="00955EE6" w:rsidRPr="00482C46">
              <w:rPr>
                <w:rFonts w:ascii="Times New Roman" w:eastAsia="宋体" w:hAnsi="Times New Roman" w:cs="Times New Roman"/>
                <w:kern w:val="22"/>
                <w:sz w:val="22"/>
                <w:szCs w:val="22"/>
              </w:rPr>
              <w:t>17</w:t>
            </w:r>
          </w:p>
        </w:tc>
      </w:tr>
      <w:tr w:rsidR="00955EE6" w:rsidRPr="00A867F9" w14:paraId="14537DDA" w14:textId="77777777" w:rsidTr="00955EE6">
        <w:tc>
          <w:tcPr>
            <w:tcW w:w="2137" w:type="dxa"/>
          </w:tcPr>
          <w:p w14:paraId="6F28223C" w14:textId="55FA2248" w:rsidR="00955EE6" w:rsidRPr="00482C46" w:rsidRDefault="00714A82"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（对环境）有害的激励措施</w:t>
            </w:r>
          </w:p>
        </w:tc>
        <w:tc>
          <w:tcPr>
            <w:tcW w:w="5958" w:type="dxa"/>
          </w:tcPr>
          <w:p w14:paraId="71B6548D" w14:textId="3DD5BE46" w:rsidR="00955EE6" w:rsidRPr="00482C46" w:rsidRDefault="000A613D"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一般而言，</w:t>
            </w:r>
            <w:r w:rsidRPr="00482C46">
              <w:rPr>
                <w:rFonts w:ascii="Times New Roman" w:eastAsia="宋体" w:hAnsi="Times New Roman" w:cs="Times New Roman"/>
                <w:kern w:val="22"/>
                <w:sz w:val="22"/>
                <w:szCs w:val="22"/>
                <w:lang w:eastAsia="zh-CN"/>
              </w:rPr>
              <w:t>系指给予</w:t>
            </w:r>
            <w:r w:rsidRPr="00482C46">
              <w:rPr>
                <w:rFonts w:ascii="Times New Roman" w:eastAsia="宋体" w:hAnsi="Times New Roman" w:cs="Times New Roman"/>
                <w:kern w:val="22"/>
                <w:sz w:val="22"/>
                <w:szCs w:val="22"/>
                <w:lang w:eastAsia="zh-CN"/>
              </w:rPr>
              <w:t>消费者或生产者</w:t>
            </w:r>
            <w:r w:rsidRPr="00482C46">
              <w:rPr>
                <w:rFonts w:ascii="Times New Roman" w:eastAsia="宋体" w:hAnsi="Times New Roman" w:cs="Times New Roman"/>
                <w:kern w:val="22"/>
                <w:sz w:val="22"/>
                <w:szCs w:val="22"/>
                <w:lang w:eastAsia="zh-CN"/>
              </w:rPr>
              <w:t>某种</w:t>
            </w:r>
            <w:r w:rsidRPr="00482C46">
              <w:rPr>
                <w:rFonts w:ascii="Times New Roman" w:eastAsia="宋体" w:hAnsi="Times New Roman" w:cs="Times New Roman"/>
                <w:kern w:val="22"/>
                <w:sz w:val="22"/>
                <w:szCs w:val="22"/>
                <w:lang w:eastAsia="zh-CN"/>
              </w:rPr>
              <w:t>优势，增加</w:t>
            </w:r>
            <w:r w:rsidRPr="00482C46">
              <w:rPr>
                <w:rFonts w:ascii="Times New Roman" w:eastAsia="宋体" w:hAnsi="Times New Roman" w:cs="Times New Roman"/>
                <w:kern w:val="22"/>
                <w:sz w:val="22"/>
                <w:szCs w:val="22"/>
                <w:lang w:eastAsia="zh-CN"/>
              </w:rPr>
              <w:t>其</w:t>
            </w:r>
            <w:r w:rsidRPr="00482C46">
              <w:rPr>
                <w:rFonts w:ascii="Times New Roman" w:eastAsia="宋体" w:hAnsi="Times New Roman" w:cs="Times New Roman"/>
                <w:kern w:val="22"/>
                <w:sz w:val="22"/>
                <w:szCs w:val="22"/>
                <w:lang w:eastAsia="zh-CN"/>
              </w:rPr>
              <w:t>收入或降低</w:t>
            </w:r>
            <w:r w:rsidRPr="00482C46">
              <w:rPr>
                <w:rFonts w:ascii="Times New Roman" w:eastAsia="宋体" w:hAnsi="Times New Roman" w:cs="Times New Roman"/>
                <w:kern w:val="22"/>
                <w:sz w:val="22"/>
                <w:szCs w:val="22"/>
                <w:lang w:eastAsia="zh-CN"/>
              </w:rPr>
              <w:t>其</w:t>
            </w:r>
            <w:r w:rsidRPr="00482C46">
              <w:rPr>
                <w:rFonts w:ascii="Times New Roman" w:eastAsia="宋体" w:hAnsi="Times New Roman" w:cs="Times New Roman"/>
                <w:kern w:val="22"/>
                <w:sz w:val="22"/>
                <w:szCs w:val="22"/>
                <w:lang w:eastAsia="zh-CN"/>
              </w:rPr>
              <w:t>成本，但在这样做</w:t>
            </w:r>
            <w:r w:rsidRPr="00482C46">
              <w:rPr>
                <w:rFonts w:ascii="Times New Roman" w:eastAsia="宋体" w:hAnsi="Times New Roman" w:cs="Times New Roman"/>
                <w:kern w:val="22"/>
                <w:sz w:val="22"/>
                <w:szCs w:val="22"/>
                <w:lang w:eastAsia="zh-CN"/>
              </w:rPr>
              <w:t>时</w:t>
            </w:r>
            <w:r w:rsidRPr="00482C46">
              <w:rPr>
                <w:rFonts w:ascii="Times New Roman" w:eastAsia="宋体" w:hAnsi="Times New Roman" w:cs="Times New Roman"/>
                <w:kern w:val="22"/>
                <w:sz w:val="22"/>
                <w:szCs w:val="22"/>
                <w:lang w:eastAsia="zh-CN"/>
              </w:rPr>
              <w:t>无意中对环境产生了不利影响的政府行动（包括政策措施和</w:t>
            </w:r>
            <w:r w:rsidR="00482C46" w:rsidRPr="00482C46">
              <w:rPr>
                <w:rFonts w:ascii="Times New Roman" w:eastAsia="宋体" w:hAnsi="Times New Roman" w:cs="Times New Roman"/>
                <w:kern w:val="22"/>
                <w:sz w:val="22"/>
                <w:szCs w:val="22"/>
                <w:lang w:eastAsia="zh-CN"/>
              </w:rPr>
              <w:t>预算转移</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所导致的后果</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须</w:t>
            </w:r>
            <w:r w:rsidRPr="00482C46">
              <w:rPr>
                <w:rFonts w:ascii="Times New Roman" w:eastAsia="宋体" w:hAnsi="Times New Roman" w:cs="Times New Roman"/>
                <w:kern w:val="22"/>
                <w:sz w:val="22"/>
                <w:szCs w:val="22"/>
                <w:lang w:eastAsia="zh-CN"/>
              </w:rPr>
              <w:t>注意</w:t>
            </w:r>
            <w:r w:rsidRPr="00482C46">
              <w:rPr>
                <w:rFonts w:ascii="Times New Roman" w:eastAsia="宋体" w:hAnsi="Times New Roman" w:cs="Times New Roman"/>
                <w:kern w:val="22"/>
                <w:sz w:val="22"/>
                <w:szCs w:val="22"/>
                <w:lang w:eastAsia="zh-CN"/>
              </w:rPr>
              <w:t>的是</w:t>
            </w:r>
            <w:r w:rsidRPr="00482C46">
              <w:rPr>
                <w:rFonts w:ascii="Times New Roman" w:eastAsia="宋体" w:hAnsi="Times New Roman" w:cs="Times New Roman"/>
                <w:kern w:val="22"/>
                <w:sz w:val="22"/>
                <w:szCs w:val="22"/>
                <w:lang w:eastAsia="zh-CN"/>
              </w:rPr>
              <w:t>，激励措施比补贴更广泛，补贴包括</w:t>
            </w:r>
            <w:r w:rsidR="00482C46" w:rsidRPr="00482C46">
              <w:rPr>
                <w:rFonts w:ascii="Times New Roman" w:eastAsia="宋体" w:hAnsi="Times New Roman" w:cs="Times New Roman"/>
                <w:kern w:val="22"/>
                <w:sz w:val="22"/>
                <w:szCs w:val="22"/>
                <w:lang w:eastAsia="zh-CN"/>
              </w:rPr>
              <w:t>预算转移</w:t>
            </w:r>
            <w:r w:rsidRPr="00482C46">
              <w:rPr>
                <w:rFonts w:ascii="Times New Roman" w:eastAsia="宋体" w:hAnsi="Times New Roman" w:cs="Times New Roman"/>
                <w:kern w:val="22"/>
                <w:sz w:val="22"/>
                <w:szCs w:val="22"/>
                <w:lang w:eastAsia="zh-CN"/>
              </w:rPr>
              <w:t>，但不包括可能导致</w:t>
            </w:r>
            <w:r w:rsidR="007B5F6B" w:rsidRPr="00482C46">
              <w:rPr>
                <w:rFonts w:ascii="Times New Roman" w:eastAsia="宋体" w:hAnsi="Times New Roman" w:cs="Times New Roman"/>
                <w:kern w:val="22"/>
                <w:sz w:val="22"/>
                <w:szCs w:val="22"/>
                <w:lang w:eastAsia="zh-CN"/>
              </w:rPr>
              <w:t>补贴</w:t>
            </w:r>
            <w:r w:rsidRPr="00482C46">
              <w:rPr>
                <w:rFonts w:ascii="Times New Roman" w:eastAsia="宋体" w:hAnsi="Times New Roman" w:cs="Times New Roman"/>
                <w:kern w:val="22"/>
                <w:sz w:val="22"/>
                <w:szCs w:val="22"/>
                <w:lang w:eastAsia="zh-CN"/>
              </w:rPr>
              <w:t>消费者或生产者收入或降低</w:t>
            </w:r>
            <w:r w:rsidR="007B5F6B" w:rsidRPr="00482C46">
              <w:rPr>
                <w:rFonts w:ascii="Times New Roman" w:eastAsia="宋体" w:hAnsi="Times New Roman" w:cs="Times New Roman"/>
                <w:kern w:val="22"/>
                <w:sz w:val="22"/>
                <w:szCs w:val="22"/>
                <w:lang w:eastAsia="zh-CN"/>
              </w:rPr>
              <w:t>其</w:t>
            </w:r>
            <w:r w:rsidRPr="00482C46">
              <w:rPr>
                <w:rFonts w:ascii="Times New Roman" w:eastAsia="宋体" w:hAnsi="Times New Roman" w:cs="Times New Roman"/>
                <w:kern w:val="22"/>
                <w:sz w:val="22"/>
                <w:szCs w:val="22"/>
                <w:lang w:eastAsia="zh-CN"/>
              </w:rPr>
              <w:t>成本的其他政策措施</w:t>
            </w:r>
            <w:r w:rsidR="007B5F6B" w:rsidRPr="00482C46">
              <w:rPr>
                <w:rFonts w:ascii="Times New Roman" w:eastAsia="宋体" w:hAnsi="Times New Roman" w:cs="Times New Roman"/>
                <w:kern w:val="22"/>
                <w:sz w:val="22"/>
                <w:szCs w:val="22"/>
                <w:lang w:eastAsia="zh-CN"/>
              </w:rPr>
              <w:t>。（根据</w:t>
            </w:r>
            <w:r w:rsidR="007B5F6B" w:rsidRPr="00482C46">
              <w:rPr>
                <w:rFonts w:ascii="Times New Roman" w:eastAsia="宋体" w:hAnsi="Times New Roman" w:cs="Times New Roman"/>
                <w:sz w:val="22"/>
                <w:szCs w:val="22"/>
              </w:rPr>
              <w:fldChar w:fldCharType="begin"/>
            </w:r>
            <w:r w:rsidR="007B5F6B" w:rsidRPr="00482C46">
              <w:rPr>
                <w:rFonts w:ascii="Times New Roman" w:eastAsia="宋体" w:hAnsi="Times New Roman" w:cs="Times New Roman"/>
                <w:sz w:val="22"/>
                <w:szCs w:val="22"/>
              </w:rPr>
              <w:instrText>HYPERLINK "https://can01.safelinks.protection.outlook.com/?url=https%3A%2F%2Fwww.oecd-ilibrary.org%2Fagriculture-and-food%2Fenvironmentally-harmful-subsidies_9789264012059-en&amp;data=05%7C01%7CValeria.Trendafilova%40ec.gc.ca%7C840c872f82e04ed02a0708da94de6448%7C740c5fd36e8b41769cc9454dbe4e62c4%7C0%7C0%7C637985980244799484%7CUnknown%7CTWFpbGZsb3d8eyJWIjoiMC4wLjAwMDAiLCJQIjoiV2luMzIiLCJBTiI6Ik1haWwiLCJXVCI6Mn0%3D%7C3000%7C%7C%7C&amp;sdata=uk%2BkKDP8WIh2Xras0j1HIG7sbD16WAdoCoirfiGr7pY%3D&amp;reserved=0"</w:instrText>
            </w:r>
            <w:r w:rsidR="007B5F6B" w:rsidRPr="00482C46">
              <w:rPr>
                <w:rFonts w:ascii="Times New Roman" w:eastAsia="宋体" w:hAnsi="Times New Roman" w:cs="Times New Roman"/>
                <w:sz w:val="22"/>
                <w:szCs w:val="22"/>
              </w:rPr>
            </w:r>
            <w:r w:rsidR="007B5F6B" w:rsidRPr="00482C46">
              <w:rPr>
                <w:rFonts w:ascii="Times New Roman" w:eastAsia="宋体" w:hAnsi="Times New Roman" w:cs="Times New Roman"/>
                <w:sz w:val="22"/>
                <w:szCs w:val="22"/>
              </w:rPr>
              <w:fldChar w:fldCharType="separate"/>
            </w:r>
            <w:r w:rsidR="007B5F6B" w:rsidRPr="00482C46">
              <w:rPr>
                <w:rStyle w:val="Hyperlink"/>
                <w:rFonts w:ascii="Times New Roman" w:eastAsia="宋体" w:hAnsi="Times New Roman" w:cs="Times New Roman"/>
                <w:kern w:val="22"/>
                <w:sz w:val="22"/>
                <w:szCs w:val="22"/>
                <w:lang w:val="en-US"/>
              </w:rPr>
              <w:t>OECD</w:t>
            </w:r>
            <w:r w:rsidR="007B5F6B" w:rsidRPr="00482C46">
              <w:rPr>
                <w:rStyle w:val="Hyperlink"/>
                <w:rFonts w:ascii="Times New Roman" w:eastAsia="宋体" w:hAnsi="Times New Roman" w:cs="Times New Roman"/>
                <w:kern w:val="22"/>
                <w:sz w:val="22"/>
                <w:szCs w:val="22"/>
                <w:lang w:val="en-US"/>
              </w:rPr>
              <w:t xml:space="preserve"> </w:t>
            </w:r>
            <w:r w:rsidR="007B5F6B" w:rsidRPr="00482C46">
              <w:rPr>
                <w:rStyle w:val="Hyperlink"/>
                <w:rFonts w:ascii="Times New Roman" w:eastAsia="宋体" w:hAnsi="Times New Roman" w:cs="Times New Roman"/>
                <w:kern w:val="22"/>
                <w:sz w:val="22"/>
                <w:szCs w:val="22"/>
                <w:lang w:val="en-US"/>
              </w:rPr>
              <w:t>2005</w:t>
            </w:r>
            <w:r w:rsidR="007B5F6B" w:rsidRPr="00482C46">
              <w:rPr>
                <w:rStyle w:val="Hyperlink"/>
                <w:rFonts w:ascii="Times New Roman" w:eastAsia="宋体" w:hAnsi="Times New Roman" w:cs="Times New Roman"/>
                <w:kern w:val="22"/>
                <w:sz w:val="22"/>
                <w:szCs w:val="22"/>
                <w:lang w:val="en-US"/>
              </w:rPr>
              <w:fldChar w:fldCharType="end"/>
            </w:r>
            <w:r w:rsidR="007B5F6B" w:rsidRPr="00482C46">
              <w:rPr>
                <w:rFonts w:ascii="Times New Roman" w:eastAsia="宋体" w:hAnsi="Times New Roman" w:cs="Times New Roman"/>
                <w:kern w:val="22"/>
                <w:sz w:val="22"/>
                <w:szCs w:val="22"/>
                <w:lang w:eastAsia="zh-CN"/>
              </w:rPr>
              <w:t>改写</w:t>
            </w:r>
            <w:r w:rsidR="007B5F6B" w:rsidRPr="00482C46">
              <w:rPr>
                <w:rFonts w:ascii="Times New Roman" w:eastAsia="宋体" w:hAnsi="Times New Roman" w:cs="Times New Roman"/>
                <w:kern w:val="22"/>
                <w:sz w:val="22"/>
                <w:szCs w:val="22"/>
                <w:lang w:eastAsia="zh-CN"/>
              </w:rPr>
              <w:t>）</w:t>
            </w:r>
          </w:p>
        </w:tc>
        <w:tc>
          <w:tcPr>
            <w:tcW w:w="1530" w:type="dxa"/>
          </w:tcPr>
          <w:p w14:paraId="7AD68FB1" w14:textId="39EE55A8"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18</w:t>
            </w:r>
          </w:p>
        </w:tc>
      </w:tr>
      <w:tr w:rsidR="00955EE6" w:rsidRPr="00A867F9" w14:paraId="2D69E1AF" w14:textId="77777777" w:rsidTr="00955EE6">
        <w:tc>
          <w:tcPr>
            <w:tcW w:w="2137" w:type="dxa"/>
          </w:tcPr>
          <w:p w14:paraId="5ABA839E" w14:textId="6E603556" w:rsidR="00955EE6" w:rsidRPr="00482C46" w:rsidRDefault="007B5F6B"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（对于环境</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生物多样性）有利的激励措施</w:t>
            </w:r>
          </w:p>
        </w:tc>
        <w:tc>
          <w:tcPr>
            <w:tcW w:w="5958" w:type="dxa"/>
          </w:tcPr>
          <w:p w14:paraId="40582D60" w14:textId="79124151" w:rsidR="00955EE6" w:rsidRPr="00482C46" w:rsidRDefault="007B5F6B" w:rsidP="00482C46">
            <w:pPr>
              <w:adjustRightInd w:val="0"/>
              <w:snapToGrid w:val="0"/>
              <w:spacing w:before="60" w:after="60" w:line="240" w:lineRule="atLeas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eastAsia="zh-CN"/>
              </w:rPr>
              <w:t>一般而言，</w:t>
            </w:r>
            <w:r w:rsidR="00BA2F86" w:rsidRPr="00482C46">
              <w:rPr>
                <w:rFonts w:ascii="Times New Roman" w:eastAsia="宋体" w:hAnsi="Times New Roman" w:cs="Times New Roman"/>
                <w:kern w:val="22"/>
                <w:sz w:val="22"/>
                <w:szCs w:val="22"/>
                <w:lang w:eastAsia="zh-CN"/>
              </w:rPr>
              <w:t>这些激励措施</w:t>
            </w:r>
            <w:r w:rsidRPr="00482C46">
              <w:rPr>
                <w:rFonts w:ascii="Times New Roman" w:eastAsia="宋体" w:hAnsi="Times New Roman" w:cs="Times New Roman"/>
                <w:kern w:val="22"/>
                <w:sz w:val="22"/>
                <w:szCs w:val="22"/>
                <w:lang w:eastAsia="zh-CN"/>
              </w:rPr>
              <w:t>包括</w:t>
            </w:r>
            <w:r w:rsidR="00BA2F86" w:rsidRPr="00482C46">
              <w:rPr>
                <w:rFonts w:ascii="Times New Roman" w:eastAsia="宋体" w:hAnsi="Times New Roman" w:cs="Times New Roman"/>
                <w:kern w:val="22"/>
                <w:sz w:val="22"/>
                <w:szCs w:val="22"/>
                <w:lang w:eastAsia="zh-CN"/>
              </w:rPr>
              <w:t>（向生产者和消费者）</w:t>
            </w:r>
            <w:r w:rsidRPr="00482C46">
              <w:rPr>
                <w:rFonts w:ascii="Times New Roman" w:eastAsia="宋体" w:hAnsi="Times New Roman" w:cs="Times New Roman"/>
                <w:kern w:val="22"/>
                <w:sz w:val="22"/>
                <w:szCs w:val="22"/>
                <w:lang w:eastAsia="zh-CN"/>
              </w:rPr>
              <w:t>提供市场信号以促进生物多样性保护和可持续利用的一系列经济激励措施。</w:t>
            </w:r>
            <w:r w:rsidRPr="00482C46">
              <w:rPr>
                <w:rFonts w:ascii="Times New Roman" w:eastAsia="宋体" w:hAnsi="Times New Roman" w:cs="Times New Roman"/>
                <w:kern w:val="22"/>
                <w:sz w:val="22"/>
                <w:szCs w:val="22"/>
                <w:lang w:eastAsia="zh-CN"/>
              </w:rPr>
              <w:t xml:space="preserve"> </w:t>
            </w:r>
            <w:r w:rsidR="00BA2F86" w:rsidRPr="00482C46">
              <w:rPr>
                <w:rFonts w:ascii="Times New Roman" w:eastAsia="宋体" w:hAnsi="Times New Roman" w:cs="Times New Roman"/>
                <w:kern w:val="22"/>
                <w:sz w:val="22"/>
                <w:szCs w:val="22"/>
                <w:lang w:eastAsia="zh-CN"/>
              </w:rPr>
              <w:t>这些措施</w:t>
            </w:r>
            <w:r w:rsidRPr="00482C46">
              <w:rPr>
                <w:rFonts w:ascii="Times New Roman" w:eastAsia="宋体" w:hAnsi="Times New Roman" w:cs="Times New Roman"/>
                <w:kern w:val="22"/>
                <w:sz w:val="22"/>
                <w:szCs w:val="22"/>
                <w:lang w:eastAsia="zh-CN"/>
              </w:rPr>
              <w:t>包括与环境相关的税收、费用和收费、可交易许可证计划、以环境为动机的补贴、</w:t>
            </w:r>
            <w:r w:rsidR="006C1772" w:rsidRPr="00482C46">
              <w:rPr>
                <w:rFonts w:ascii="Times New Roman" w:eastAsia="宋体" w:hAnsi="Times New Roman" w:cs="Times New Roman"/>
                <w:kern w:val="22"/>
                <w:sz w:val="22"/>
                <w:szCs w:val="22"/>
                <w:lang w:eastAsia="zh-CN"/>
              </w:rPr>
              <w:t>支付</w:t>
            </w:r>
            <w:r w:rsidRPr="00482C46">
              <w:rPr>
                <w:rFonts w:ascii="Times New Roman" w:eastAsia="宋体" w:hAnsi="Times New Roman" w:cs="Times New Roman"/>
                <w:kern w:val="22"/>
                <w:sz w:val="22"/>
                <w:szCs w:val="22"/>
                <w:lang w:eastAsia="zh-CN"/>
              </w:rPr>
              <w:t>生态系统服务和生物多样性</w:t>
            </w:r>
            <w:r w:rsidR="00BA2F86" w:rsidRPr="00482C46">
              <w:rPr>
                <w:rFonts w:ascii="Times New Roman" w:eastAsia="宋体" w:hAnsi="Times New Roman" w:cs="Times New Roman"/>
                <w:kern w:val="22"/>
                <w:sz w:val="22"/>
                <w:szCs w:val="22"/>
                <w:lang w:eastAsia="zh-CN"/>
              </w:rPr>
              <w:t>抵扣</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更广泛的定义还</w:t>
            </w:r>
            <w:r w:rsidR="00BA2F86" w:rsidRPr="00482C46">
              <w:rPr>
                <w:rFonts w:ascii="Times New Roman" w:eastAsia="宋体" w:hAnsi="Times New Roman" w:cs="Times New Roman"/>
                <w:kern w:val="22"/>
                <w:sz w:val="22"/>
                <w:szCs w:val="22"/>
                <w:lang w:eastAsia="zh-CN"/>
              </w:rPr>
              <w:t>可以</w:t>
            </w:r>
            <w:r w:rsidRPr="00482C46">
              <w:rPr>
                <w:rFonts w:ascii="Times New Roman" w:eastAsia="宋体" w:hAnsi="Times New Roman" w:cs="Times New Roman"/>
                <w:kern w:val="22"/>
                <w:sz w:val="22"/>
                <w:szCs w:val="22"/>
                <w:lang w:eastAsia="zh-CN"/>
              </w:rPr>
              <w:t>包括监管（</w:t>
            </w:r>
            <w:r w:rsidR="00BA2F86" w:rsidRPr="00482C46">
              <w:rPr>
                <w:rFonts w:ascii="Times New Roman" w:eastAsia="宋体" w:hAnsi="Times New Roman" w:cs="Times New Roman"/>
                <w:kern w:val="22"/>
                <w:sz w:val="22"/>
                <w:szCs w:val="22"/>
                <w:lang w:eastAsia="zh-CN"/>
              </w:rPr>
              <w:t>指令</w:t>
            </w:r>
            <w:r w:rsidRPr="00482C46">
              <w:rPr>
                <w:rFonts w:ascii="Times New Roman" w:eastAsia="宋体" w:hAnsi="Times New Roman" w:cs="Times New Roman"/>
                <w:kern w:val="22"/>
                <w:sz w:val="22"/>
                <w:szCs w:val="22"/>
                <w:lang w:eastAsia="zh-CN"/>
              </w:rPr>
              <w:t>和控制）工具和自愿方法，</w:t>
            </w:r>
            <w:r w:rsidR="00BA2F86" w:rsidRPr="00482C46">
              <w:rPr>
                <w:rFonts w:ascii="Times New Roman" w:eastAsia="宋体" w:hAnsi="Times New Roman" w:cs="Times New Roman"/>
                <w:kern w:val="22"/>
                <w:sz w:val="22"/>
                <w:szCs w:val="22"/>
                <w:lang w:eastAsia="zh-CN"/>
              </w:rPr>
              <w:t>但</w:t>
            </w:r>
            <w:r w:rsidRPr="00482C46">
              <w:rPr>
                <w:rFonts w:ascii="Times New Roman" w:eastAsia="宋体" w:hAnsi="Times New Roman" w:cs="Times New Roman"/>
                <w:kern w:val="22"/>
                <w:sz w:val="22"/>
                <w:szCs w:val="22"/>
                <w:lang w:eastAsia="zh-CN"/>
              </w:rPr>
              <w:t>这些类别通常</w:t>
            </w:r>
            <w:r w:rsidR="00BA2F86" w:rsidRPr="00482C46">
              <w:rPr>
                <w:rFonts w:ascii="Times New Roman" w:eastAsia="宋体" w:hAnsi="Times New Roman" w:cs="Times New Roman"/>
                <w:kern w:val="22"/>
                <w:sz w:val="22"/>
                <w:szCs w:val="22"/>
                <w:lang w:eastAsia="zh-CN"/>
              </w:rPr>
              <w:t>被归入</w:t>
            </w:r>
            <w:r w:rsidRPr="00482C46">
              <w:rPr>
                <w:rFonts w:ascii="Times New Roman" w:eastAsia="宋体" w:hAnsi="Times New Roman" w:cs="Times New Roman"/>
                <w:kern w:val="22"/>
                <w:sz w:val="22"/>
                <w:szCs w:val="22"/>
                <w:lang w:eastAsia="zh-CN"/>
              </w:rPr>
              <w:t>更广泛的生物多样性保护和可持续利用政策工具</w:t>
            </w:r>
            <w:r w:rsidR="00BA2F86" w:rsidRPr="00482C46">
              <w:rPr>
                <w:rFonts w:ascii="Times New Roman" w:eastAsia="宋体" w:hAnsi="Times New Roman" w:cs="Times New Roman"/>
                <w:kern w:val="22"/>
                <w:sz w:val="22"/>
                <w:szCs w:val="22"/>
                <w:lang w:eastAsia="zh-CN"/>
              </w:rPr>
              <w:t>类别</w:t>
            </w:r>
            <w:r w:rsidRPr="00482C46">
              <w:rPr>
                <w:rFonts w:ascii="Times New Roman" w:eastAsia="宋体" w:hAnsi="Times New Roman" w:cs="Times New Roman"/>
                <w:kern w:val="22"/>
                <w:sz w:val="22"/>
                <w:szCs w:val="22"/>
                <w:lang w:eastAsia="zh-CN"/>
              </w:rPr>
              <w:t>。</w:t>
            </w:r>
            <w:r w:rsidR="00BA2F86" w:rsidRPr="00482C46">
              <w:rPr>
                <w:rFonts w:ascii="Times New Roman" w:eastAsia="宋体" w:hAnsi="Times New Roman" w:cs="Times New Roman"/>
                <w:kern w:val="22"/>
                <w:sz w:val="22"/>
                <w:szCs w:val="22"/>
                <w:lang w:eastAsia="zh-CN"/>
              </w:rPr>
              <w:t>（</w:t>
            </w:r>
            <w:r w:rsidR="004B4F2F" w:rsidRPr="00482C46">
              <w:rPr>
                <w:rFonts w:ascii="Times New Roman" w:eastAsia="宋体" w:hAnsi="Times New Roman" w:cs="Times New Roman"/>
                <w:kern w:val="22"/>
                <w:sz w:val="22"/>
                <w:szCs w:val="22"/>
                <w:lang w:eastAsia="zh-CN"/>
              </w:rPr>
              <w:t>根据</w:t>
            </w:r>
            <w:r w:rsidR="00BA2F86" w:rsidRPr="00482C46">
              <w:rPr>
                <w:rFonts w:ascii="Times New Roman" w:eastAsia="宋体" w:hAnsi="Times New Roman" w:cs="Times New Roman"/>
                <w:kern w:val="22"/>
                <w:sz w:val="22"/>
                <w:szCs w:val="22"/>
              </w:rPr>
              <w:t xml:space="preserve"> </w:t>
            </w:r>
            <w:hyperlink r:id="rId54" w:history="1">
              <w:r w:rsidR="00BA2F86" w:rsidRPr="00482C46">
                <w:rPr>
                  <w:rStyle w:val="Hyperlink"/>
                  <w:rFonts w:ascii="Times New Roman" w:eastAsia="宋体" w:hAnsi="Times New Roman" w:cs="Times New Roman"/>
                  <w:kern w:val="22"/>
                  <w:sz w:val="22"/>
                  <w:szCs w:val="22"/>
                </w:rPr>
                <w:t>OECD, 2021</w:t>
              </w:r>
            </w:hyperlink>
            <w:r w:rsidR="00BA2F86" w:rsidRPr="00482C46">
              <w:rPr>
                <w:rFonts w:ascii="Times New Roman" w:eastAsia="宋体" w:hAnsi="Times New Roman" w:cs="Times New Roman"/>
                <w:kern w:val="22"/>
                <w:sz w:val="22"/>
                <w:szCs w:val="22"/>
                <w:lang w:eastAsia="zh-CN"/>
              </w:rPr>
              <w:t>改写）</w:t>
            </w:r>
            <w:r w:rsidR="00955EE6" w:rsidRPr="00482C46">
              <w:rPr>
                <w:rFonts w:ascii="Times New Roman" w:eastAsia="宋体" w:hAnsi="Times New Roman" w:cs="Times New Roman"/>
                <w:kern w:val="22"/>
                <w:sz w:val="22"/>
                <w:szCs w:val="22"/>
              </w:rPr>
              <w:t xml:space="preserve"> </w:t>
            </w:r>
          </w:p>
        </w:tc>
        <w:tc>
          <w:tcPr>
            <w:tcW w:w="1530" w:type="dxa"/>
          </w:tcPr>
          <w:p w14:paraId="11D181B6" w14:textId="786DEB8F"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18</w:t>
            </w:r>
          </w:p>
        </w:tc>
      </w:tr>
      <w:tr w:rsidR="00955EE6" w:rsidRPr="00A867F9" w14:paraId="45ED684F" w14:textId="77777777" w:rsidTr="00955EE6">
        <w:tc>
          <w:tcPr>
            <w:tcW w:w="2137" w:type="dxa"/>
          </w:tcPr>
          <w:p w14:paraId="7D102B66" w14:textId="0F2AFEF2" w:rsidR="00955EE6" w:rsidRPr="00482C46" w:rsidRDefault="00BA2F86"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所有来源提供的财政资源</w:t>
            </w:r>
          </w:p>
        </w:tc>
        <w:tc>
          <w:tcPr>
            <w:tcW w:w="5958" w:type="dxa"/>
          </w:tcPr>
          <w:p w14:paraId="705DEDE0" w14:textId="5EE30C60" w:rsidR="00955EE6" w:rsidRPr="00482C46" w:rsidRDefault="006043A2" w:rsidP="00482C46">
            <w:pPr>
              <w:adjustRightInd w:val="0"/>
              <w:snapToGrid w:val="0"/>
              <w:spacing w:before="60" w:after="60" w:line="240" w:lineRule="atLeast"/>
              <w:rPr>
                <w:rFonts w:ascii="Times New Roman" w:eastAsia="宋体" w:hAnsi="Times New Roman" w:cs="Times New Roman"/>
                <w:kern w:val="22"/>
                <w:sz w:val="22"/>
                <w:szCs w:val="22"/>
                <w:lang w:val="it-IT" w:eastAsia="zh-CN"/>
              </w:rPr>
            </w:pPr>
            <w:r w:rsidRPr="00482C46">
              <w:rPr>
                <w:rFonts w:ascii="Times New Roman" w:eastAsia="宋体" w:hAnsi="Times New Roman" w:cs="Times New Roman"/>
                <w:kern w:val="22"/>
                <w:sz w:val="22"/>
                <w:szCs w:val="22"/>
                <w:lang w:eastAsia="zh-CN"/>
              </w:rPr>
              <w:t>提供财政资源</w:t>
            </w:r>
            <w:r w:rsidRPr="00482C46">
              <w:rPr>
                <w:rFonts w:ascii="Times New Roman" w:eastAsia="宋体" w:hAnsi="Times New Roman" w:cs="Times New Roman"/>
                <w:kern w:val="22"/>
                <w:sz w:val="22"/>
                <w:szCs w:val="22"/>
                <w:lang w:eastAsia="zh-CN"/>
              </w:rPr>
              <w:t>的所有来源包括：</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一</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国际和国内；</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二</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公共和私人；</w:t>
            </w:r>
            <w:r w:rsidRPr="00482C46">
              <w:rPr>
                <w:rFonts w:ascii="Times New Roman" w:eastAsia="宋体" w:hAnsi="Times New Roman" w:cs="Times New Roman"/>
                <w:kern w:val="22"/>
                <w:sz w:val="22"/>
                <w:szCs w:val="22"/>
                <w:lang w:eastAsia="zh-CN"/>
              </w:rPr>
              <w:t>(</w:t>
            </w:r>
            <w:r w:rsidRPr="00482C46">
              <w:rPr>
                <w:rFonts w:ascii="Times New Roman" w:eastAsia="宋体" w:hAnsi="Times New Roman" w:cs="Times New Roman"/>
                <w:kern w:val="22"/>
                <w:sz w:val="22"/>
                <w:szCs w:val="22"/>
                <w:lang w:eastAsia="zh-CN"/>
              </w:rPr>
              <w:t>三</w:t>
            </w:r>
            <w:r w:rsidRPr="00482C46">
              <w:rPr>
                <w:rFonts w:ascii="Times New Roman" w:eastAsia="宋体" w:hAnsi="Times New Roman" w:cs="Times New Roman"/>
                <w:kern w:val="22"/>
                <w:sz w:val="22"/>
                <w:szCs w:val="22"/>
                <w:lang w:eastAsia="zh-CN"/>
              </w:rPr>
              <w:t xml:space="preserve">) </w:t>
            </w:r>
            <w:r w:rsidRPr="00482C46">
              <w:rPr>
                <w:rFonts w:ascii="Times New Roman" w:eastAsia="宋体" w:hAnsi="Times New Roman" w:cs="Times New Roman"/>
                <w:kern w:val="22"/>
                <w:sz w:val="22"/>
                <w:szCs w:val="22"/>
                <w:lang w:eastAsia="zh-CN"/>
              </w:rPr>
              <w:t>传统和创新。</w:t>
            </w:r>
            <w:r w:rsidRPr="00482C46">
              <w:rPr>
                <w:rFonts w:ascii="Times New Roman" w:eastAsia="宋体" w:hAnsi="Times New Roman" w:cs="Times New Roman"/>
                <w:kern w:val="22"/>
                <w:sz w:val="22"/>
                <w:szCs w:val="22"/>
                <w:lang w:val="it-IT" w:eastAsia="zh-CN"/>
              </w:rPr>
              <w:t>（</w:t>
            </w:r>
            <w:r w:rsidRPr="00482C46">
              <w:rPr>
                <w:rFonts w:ascii="Times New Roman" w:eastAsia="宋体" w:hAnsi="Times New Roman" w:cs="Times New Roman"/>
                <w:kern w:val="22"/>
                <w:sz w:val="22"/>
                <w:szCs w:val="22"/>
                <w:lang w:eastAsia="zh-CN"/>
              </w:rPr>
              <w:t>根据</w:t>
            </w:r>
            <w:r w:rsidRPr="00482C46">
              <w:rPr>
                <w:rFonts w:ascii="Times New Roman" w:eastAsia="宋体" w:hAnsi="Times New Roman" w:cs="Times New Roman"/>
                <w:sz w:val="22"/>
                <w:szCs w:val="22"/>
              </w:rPr>
              <w:fldChar w:fldCharType="begin"/>
            </w:r>
            <w:r w:rsidRPr="00482C46">
              <w:rPr>
                <w:rFonts w:ascii="Times New Roman" w:eastAsia="宋体" w:hAnsi="Times New Roman" w:cs="Times New Roman"/>
                <w:sz w:val="22"/>
                <w:szCs w:val="22"/>
                <w:lang w:val="it-IT"/>
              </w:rPr>
              <w:instrText>HYPERLINK "https://www.cbd.int/doc/decisions/cop-11/cop-11-dec-04-zh.pdf"</w:instrText>
            </w:r>
            <w:r w:rsidRPr="00482C46">
              <w:rPr>
                <w:rFonts w:ascii="Times New Roman" w:eastAsia="宋体" w:hAnsi="Times New Roman" w:cs="Times New Roman"/>
                <w:sz w:val="22"/>
                <w:szCs w:val="22"/>
              </w:rPr>
            </w:r>
            <w:r w:rsidRPr="00482C46">
              <w:rPr>
                <w:rFonts w:ascii="Times New Roman" w:eastAsia="宋体" w:hAnsi="Times New Roman" w:cs="Times New Roman"/>
                <w:sz w:val="22"/>
                <w:szCs w:val="22"/>
              </w:rPr>
              <w:fldChar w:fldCharType="separate"/>
            </w:r>
            <w:r w:rsidR="004B4F2F" w:rsidRPr="00482C46">
              <w:rPr>
                <w:rStyle w:val="Hyperlink"/>
                <w:rFonts w:ascii="Times New Roman" w:eastAsia="宋体" w:hAnsi="Times New Roman" w:cs="Times New Roman"/>
                <w:kern w:val="22"/>
                <w:sz w:val="22"/>
                <w:szCs w:val="22"/>
                <w:lang w:val="it-IT" w:eastAsia="zh-CN"/>
              </w:rPr>
              <w:t>公约第</w:t>
            </w:r>
            <w:r w:rsidRPr="00482C46">
              <w:rPr>
                <w:rStyle w:val="Hyperlink"/>
                <w:rFonts w:ascii="Times New Roman" w:eastAsia="宋体" w:hAnsi="Times New Roman" w:cs="Times New Roman"/>
                <w:kern w:val="22"/>
                <w:sz w:val="22"/>
                <w:szCs w:val="22"/>
                <w:lang w:val="it-IT"/>
              </w:rPr>
              <w:t>XI/4</w:t>
            </w:r>
            <w:r w:rsidRPr="00482C46">
              <w:rPr>
                <w:rStyle w:val="Hyperlink"/>
                <w:rFonts w:ascii="Times New Roman" w:eastAsia="宋体" w:hAnsi="Times New Roman" w:cs="Times New Roman"/>
                <w:kern w:val="22"/>
                <w:sz w:val="22"/>
                <w:szCs w:val="22"/>
                <w:lang w:val="en-CA"/>
              </w:rPr>
              <w:fldChar w:fldCharType="end"/>
            </w:r>
            <w:r w:rsidR="004B4F2F" w:rsidRPr="00482C46">
              <w:rPr>
                <w:rStyle w:val="Hyperlink"/>
                <w:rFonts w:ascii="Times New Roman" w:eastAsia="宋体" w:hAnsi="Times New Roman" w:cs="Times New Roman"/>
                <w:kern w:val="22"/>
                <w:sz w:val="22"/>
                <w:szCs w:val="22"/>
                <w:lang w:val="en-CA" w:eastAsia="zh-CN"/>
              </w:rPr>
              <w:t>号决定</w:t>
            </w:r>
            <w:r w:rsidRPr="00482C46">
              <w:rPr>
                <w:rFonts w:ascii="Times New Roman" w:eastAsia="宋体" w:hAnsi="Times New Roman" w:cs="Times New Roman"/>
                <w:kern w:val="22"/>
                <w:sz w:val="22"/>
                <w:szCs w:val="22"/>
                <w:lang w:eastAsia="zh-CN"/>
              </w:rPr>
              <w:t>和</w:t>
            </w:r>
            <w:hyperlink r:id="rId55" w:history="1">
              <w:r w:rsidRPr="00482C46">
                <w:rPr>
                  <w:rStyle w:val="Hyperlink"/>
                  <w:rFonts w:ascii="Times New Roman" w:eastAsia="宋体" w:hAnsi="Times New Roman" w:cs="Times New Roman"/>
                  <w:kern w:val="22"/>
                  <w:sz w:val="22"/>
                  <w:szCs w:val="22"/>
                  <w:lang w:val="it-IT" w:eastAsia="zh-CN"/>
                </w:rPr>
                <w:t xml:space="preserve">OECD, 2020 </w:t>
              </w:r>
              <w:r w:rsidR="006C1772" w:rsidRPr="00482C46">
                <w:rPr>
                  <w:rFonts w:ascii="Times New Roman" w:eastAsia="宋体" w:hAnsi="Times New Roman" w:cs="Times New Roman"/>
                  <w:sz w:val="22"/>
                  <w:szCs w:val="22"/>
                </w:rPr>
                <w:t>第</w:t>
              </w:r>
              <w:r w:rsidRPr="00482C46">
                <w:rPr>
                  <w:rFonts w:ascii="Times New Roman" w:eastAsia="宋体" w:hAnsi="Times New Roman" w:cs="Times New Roman"/>
                  <w:sz w:val="22"/>
                  <w:szCs w:val="22"/>
                  <w:lang w:eastAsia="zh-CN"/>
                </w:rPr>
                <w:t>8</w:t>
              </w:r>
            </w:hyperlink>
            <w:r w:rsidR="006C1772" w:rsidRPr="00482C46">
              <w:rPr>
                <w:rFonts w:ascii="Times New Roman" w:eastAsia="宋体" w:hAnsi="Times New Roman" w:cs="Times New Roman"/>
                <w:kern w:val="22"/>
                <w:sz w:val="22"/>
                <w:szCs w:val="22"/>
                <w:lang w:eastAsia="zh-CN"/>
              </w:rPr>
              <w:t>页</w:t>
            </w:r>
            <w:r w:rsidRPr="00482C46">
              <w:rPr>
                <w:rFonts w:ascii="Times New Roman" w:eastAsia="宋体" w:hAnsi="Times New Roman" w:cs="Times New Roman"/>
                <w:kern w:val="22"/>
                <w:sz w:val="22"/>
                <w:szCs w:val="22"/>
                <w:lang w:val="it-IT" w:eastAsia="zh-CN"/>
              </w:rPr>
              <w:t>）</w:t>
            </w:r>
          </w:p>
        </w:tc>
        <w:tc>
          <w:tcPr>
            <w:tcW w:w="1530" w:type="dxa"/>
          </w:tcPr>
          <w:p w14:paraId="5E7B9419" w14:textId="2207AC0D"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19.1</w:t>
            </w:r>
          </w:p>
        </w:tc>
      </w:tr>
      <w:tr w:rsidR="00955EE6" w:rsidRPr="00A867F9" w14:paraId="29644D27" w14:textId="77777777" w:rsidTr="00955EE6">
        <w:tc>
          <w:tcPr>
            <w:tcW w:w="2137" w:type="dxa"/>
          </w:tcPr>
          <w:p w14:paraId="5A7FFF75" w14:textId="067B6AD3" w:rsidR="00955EE6" w:rsidRPr="00482C46" w:rsidRDefault="006C1772"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支付生态系统服务</w:t>
            </w:r>
          </w:p>
        </w:tc>
        <w:tc>
          <w:tcPr>
            <w:tcW w:w="5958" w:type="dxa"/>
          </w:tcPr>
          <w:p w14:paraId="63E3285D" w14:textId="772FED80" w:rsidR="00955EE6" w:rsidRPr="00482C46" w:rsidRDefault="006C1772" w:rsidP="00482C46">
            <w:p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val="en-CA" w:eastAsia="zh-CN"/>
              </w:rPr>
              <w:t>支付生态系统服务可以定义为：</w:t>
            </w:r>
          </w:p>
          <w:p w14:paraId="1C907345" w14:textId="2D307B58" w:rsidR="00955EE6" w:rsidRPr="00482C46" w:rsidRDefault="006C1772" w:rsidP="00482C46">
            <w:pPr>
              <w:pStyle w:val="ListParagraph"/>
              <w:numPr>
                <w:ilvl w:val="0"/>
                <w:numId w:val="32"/>
              </w:numPr>
              <w:adjustRightInd w:val="0"/>
              <w:snapToGrid w:val="0"/>
              <w:spacing w:before="60" w:after="60" w:line="240" w:lineRule="atLeast"/>
              <w:jc w:val="left"/>
              <w:rPr>
                <w:rFonts w:ascii="Times New Roman" w:eastAsia="宋体" w:hAnsi="Times New Roman" w:cs="Times New Roman"/>
                <w:kern w:val="22"/>
                <w:sz w:val="22"/>
                <w:szCs w:val="22"/>
                <w:lang w:val="en-CA"/>
              </w:rPr>
            </w:pPr>
            <w:r w:rsidRPr="00482C46">
              <w:rPr>
                <w:rFonts w:ascii="Times New Roman" w:eastAsia="宋体" w:hAnsi="Times New Roman" w:cs="Times New Roman"/>
                <w:kern w:val="22"/>
                <w:sz w:val="22"/>
                <w:szCs w:val="22"/>
                <w:lang w:val="en-CA" w:eastAsia="zh-CN"/>
              </w:rPr>
              <w:t>是自愿的交易</w:t>
            </w:r>
          </w:p>
          <w:p w14:paraId="6CA2DEBA" w14:textId="0B1333CA" w:rsidR="00955EE6" w:rsidRPr="00482C46" w:rsidRDefault="006C1772" w:rsidP="00482C46">
            <w:pPr>
              <w:pStyle w:val="ListParagraph"/>
              <w:numPr>
                <w:ilvl w:val="0"/>
                <w:numId w:val="32"/>
              </w:numPr>
              <w:adjustRightInd w:val="0"/>
              <w:snapToGrid w:val="0"/>
              <w:spacing w:before="60" w:after="60" w:line="240" w:lineRule="atLeast"/>
              <w:jc w:val="left"/>
              <w:rPr>
                <w:rFonts w:ascii="Times New Roman" w:eastAsia="宋体" w:hAnsi="Times New Roman" w:cs="Times New Roman"/>
                <w:kern w:val="22"/>
                <w:sz w:val="22"/>
                <w:szCs w:val="22"/>
                <w:lang w:val="en-CA"/>
              </w:rPr>
            </w:pPr>
            <w:r w:rsidRPr="00482C46">
              <w:rPr>
                <w:rFonts w:ascii="Times New Roman" w:eastAsia="宋体" w:hAnsi="Times New Roman" w:cs="Times New Roman"/>
                <w:kern w:val="22"/>
                <w:sz w:val="22"/>
                <w:szCs w:val="22"/>
                <w:lang w:val="en-CA" w:eastAsia="zh-CN"/>
              </w:rPr>
              <w:t>存在</w:t>
            </w:r>
            <w:r w:rsidRPr="00482C46">
              <w:rPr>
                <w:rFonts w:ascii="Times New Roman" w:eastAsia="宋体" w:hAnsi="Times New Roman" w:cs="Times New Roman"/>
                <w:kern w:val="22"/>
                <w:sz w:val="22"/>
                <w:szCs w:val="22"/>
                <w:lang w:val="en-CA" w:eastAsia="zh-CN"/>
              </w:rPr>
              <w:t>定义明确</w:t>
            </w:r>
            <w:r w:rsidRPr="00482C46">
              <w:rPr>
                <w:rFonts w:ascii="Times New Roman" w:eastAsia="宋体" w:hAnsi="Times New Roman" w:cs="Times New Roman"/>
                <w:kern w:val="22"/>
                <w:sz w:val="22"/>
                <w:szCs w:val="22"/>
                <w:lang w:val="en-CA" w:eastAsia="zh-CN"/>
              </w:rPr>
              <w:t>的环境服务（或很可能带来这种服务的土地利用）</w:t>
            </w:r>
          </w:p>
          <w:p w14:paraId="45B5D3B5" w14:textId="2383ADF6" w:rsidR="006C1772" w:rsidRPr="00482C46" w:rsidRDefault="006C1772" w:rsidP="00482C46">
            <w:pPr>
              <w:pStyle w:val="ListParagraph"/>
              <w:numPr>
                <w:ilvl w:val="0"/>
                <w:numId w:val="32"/>
              </w:numPr>
              <w:adjustRightInd w:val="0"/>
              <w:snapToGrid w:val="0"/>
              <w:spacing w:before="60" w:after="60" w:line="240" w:lineRule="atLeast"/>
              <w:jc w:val="left"/>
              <w:rPr>
                <w:rFonts w:ascii="Times New Roman" w:eastAsia="宋体" w:hAnsi="Times New Roman" w:cs="Times New Roman"/>
                <w:kern w:val="22"/>
                <w:sz w:val="22"/>
                <w:szCs w:val="22"/>
                <w:lang w:val="en-CA"/>
              </w:rPr>
            </w:pPr>
            <w:r w:rsidRPr="00482C46">
              <w:rPr>
                <w:rFonts w:ascii="Times New Roman" w:eastAsia="宋体" w:hAnsi="Times New Roman" w:cs="Times New Roman"/>
                <w:kern w:val="22"/>
                <w:sz w:val="22"/>
                <w:szCs w:val="22"/>
                <w:lang w:val="en-CA" w:eastAsia="zh-CN"/>
              </w:rPr>
              <w:t>这种服务为（至少一个）环境服务买主所</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购买</w:t>
            </w:r>
            <w:r w:rsidRPr="00482C46">
              <w:rPr>
                <w:rFonts w:ascii="Times New Roman" w:eastAsia="宋体" w:hAnsi="Times New Roman" w:cs="Times New Roman"/>
                <w:kern w:val="22"/>
                <w:sz w:val="22"/>
                <w:szCs w:val="22"/>
                <w:lang w:val="en-CA" w:eastAsia="zh-CN"/>
              </w:rPr>
              <w:t>”</w:t>
            </w:r>
          </w:p>
          <w:p w14:paraId="3F477C68" w14:textId="10EB9D86" w:rsidR="00955EE6" w:rsidRPr="00482C46" w:rsidRDefault="006C1772" w:rsidP="00482C46">
            <w:pPr>
              <w:pStyle w:val="ListParagraph"/>
              <w:numPr>
                <w:ilvl w:val="0"/>
                <w:numId w:val="32"/>
              </w:numPr>
              <w:adjustRightInd w:val="0"/>
              <w:snapToGrid w:val="0"/>
              <w:spacing w:before="60" w:after="60" w:line="240" w:lineRule="atLeast"/>
              <w:jc w:val="left"/>
              <w:rPr>
                <w:rFonts w:ascii="Times New Roman" w:eastAsia="宋体" w:hAnsi="Times New Roman" w:cs="Times New Roman"/>
                <w:kern w:val="22"/>
                <w:sz w:val="22"/>
                <w:szCs w:val="22"/>
                <w:lang w:val="en-CA"/>
              </w:rPr>
            </w:pPr>
            <w:r w:rsidRPr="00482C46">
              <w:rPr>
                <w:rFonts w:ascii="Times New Roman" w:eastAsia="宋体" w:hAnsi="Times New Roman" w:cs="Times New Roman"/>
                <w:kern w:val="22"/>
                <w:sz w:val="22"/>
                <w:szCs w:val="22"/>
                <w:lang w:val="en-CA" w:eastAsia="zh-CN"/>
              </w:rPr>
              <w:t>是购自（至少一个）环境服务提供者</w:t>
            </w:r>
          </w:p>
          <w:p w14:paraId="271DCEBF" w14:textId="3F14DE48" w:rsidR="00955EE6" w:rsidRPr="00482C46" w:rsidRDefault="006C1772" w:rsidP="00482C46">
            <w:pPr>
              <w:pStyle w:val="ListParagraph"/>
              <w:numPr>
                <w:ilvl w:val="0"/>
                <w:numId w:val="32"/>
              </w:numPr>
              <w:adjustRightInd w:val="0"/>
              <w:snapToGrid w:val="0"/>
              <w:spacing w:before="60" w:after="60" w:line="240" w:lineRule="atLeast"/>
              <w:jc w:val="lef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val="en-CA" w:eastAsia="zh-CN"/>
              </w:rPr>
              <w:t>必要条件是，该环境服务提供者确保是有条件地提供环境服务。</w:t>
            </w:r>
          </w:p>
          <w:p w14:paraId="7B780544" w14:textId="3D9132E7" w:rsidR="00955EE6" w:rsidRPr="00482C46" w:rsidRDefault="00955EE6" w:rsidP="00482C46">
            <w:pPr>
              <w:adjustRightInd w:val="0"/>
              <w:snapToGrid w:val="0"/>
              <w:spacing w:before="60" w:after="60" w:line="240" w:lineRule="atLeast"/>
              <w:rPr>
                <w:rFonts w:ascii="Times New Roman" w:eastAsia="宋体" w:hAnsi="Times New Roman" w:cs="Times New Roman"/>
                <w:sz w:val="22"/>
                <w:szCs w:val="22"/>
              </w:rPr>
            </w:pPr>
            <w:r w:rsidRPr="00482C46">
              <w:rPr>
                <w:rFonts w:ascii="Times New Roman" w:eastAsia="宋体" w:hAnsi="Times New Roman" w:cs="Times New Roman"/>
                <w:kern w:val="22"/>
                <w:sz w:val="22"/>
                <w:szCs w:val="22"/>
                <w:lang w:val="en-CA"/>
              </w:rPr>
              <w:t>(</w:t>
            </w:r>
            <w:proofErr w:type="spellStart"/>
            <w:r w:rsidRPr="00482C46">
              <w:rPr>
                <w:rFonts w:ascii="Times New Roman" w:eastAsia="宋体" w:hAnsi="Times New Roman" w:cs="Times New Roman"/>
                <w:kern w:val="22"/>
                <w:sz w:val="22"/>
                <w:szCs w:val="22"/>
                <w:lang w:val="en-CA"/>
              </w:rPr>
              <w:t>Wunder</w:t>
            </w:r>
            <w:proofErr w:type="spellEnd"/>
            <w:r w:rsidRPr="00482C46">
              <w:rPr>
                <w:rFonts w:ascii="Times New Roman" w:eastAsia="宋体" w:hAnsi="Times New Roman" w:cs="Times New Roman"/>
                <w:kern w:val="22"/>
                <w:sz w:val="22"/>
                <w:szCs w:val="22"/>
                <w:lang w:val="en-CA"/>
              </w:rPr>
              <w:t>, S. 2005. Payments for Environmental Services: Some Nuts and Bolts. CIFOR, Occasional Paper No.</w:t>
            </w:r>
            <w:proofErr w:type="gramStart"/>
            <w:r w:rsidRPr="00482C46">
              <w:rPr>
                <w:rFonts w:ascii="Times New Roman" w:eastAsia="宋体" w:hAnsi="Times New Roman" w:cs="Times New Roman"/>
                <w:kern w:val="22"/>
                <w:sz w:val="22"/>
                <w:szCs w:val="22"/>
                <w:lang w:val="en-CA"/>
              </w:rPr>
              <w:t xml:space="preserve">42, </w:t>
            </w:r>
            <w:r w:rsidRPr="00482C46">
              <w:rPr>
                <w:rFonts w:ascii="Times New Roman" w:eastAsia="宋体" w:hAnsi="Times New Roman" w:cs="Times New Roman"/>
                <w:sz w:val="22"/>
                <w:szCs w:val="22"/>
              </w:rPr>
              <w:t xml:space="preserve"> </w:t>
            </w:r>
            <w:r w:rsidRPr="00482C46">
              <w:rPr>
                <w:rFonts w:ascii="Times New Roman" w:eastAsia="宋体" w:hAnsi="Times New Roman" w:cs="Times New Roman"/>
                <w:kern w:val="22"/>
                <w:sz w:val="22"/>
                <w:szCs w:val="22"/>
                <w:lang w:val="en-CA"/>
              </w:rPr>
              <w:t>https://www.jstor.org/stable/resrep01829#metadata_info_tab_contents</w:t>
            </w:r>
            <w:proofErr w:type="gramEnd"/>
            <w:r w:rsidRPr="00482C46">
              <w:rPr>
                <w:rFonts w:ascii="Times New Roman" w:eastAsia="宋体" w:hAnsi="Times New Roman" w:cs="Times New Roman"/>
                <w:kern w:val="22"/>
                <w:sz w:val="22"/>
                <w:szCs w:val="22"/>
                <w:lang w:val="en-CA"/>
              </w:rPr>
              <w:t>)</w:t>
            </w:r>
          </w:p>
        </w:tc>
        <w:tc>
          <w:tcPr>
            <w:tcW w:w="1530" w:type="dxa"/>
          </w:tcPr>
          <w:p w14:paraId="466EF2C5" w14:textId="1FCEF527"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19.1</w:t>
            </w:r>
          </w:p>
        </w:tc>
      </w:tr>
      <w:tr w:rsidR="00955EE6" w:rsidRPr="00A867F9" w14:paraId="36E11118" w14:textId="77777777" w:rsidTr="00955EE6">
        <w:tc>
          <w:tcPr>
            <w:tcW w:w="2137" w:type="dxa"/>
          </w:tcPr>
          <w:p w14:paraId="3127250E" w14:textId="1AEB1D7E" w:rsidR="00955EE6" w:rsidRPr="00482C46" w:rsidRDefault="006C1772" w:rsidP="00482C46">
            <w:pPr>
              <w:adjustRightInd w:val="0"/>
              <w:snapToGrid w:val="0"/>
              <w:spacing w:before="60" w:after="60" w:line="240" w:lineRule="atLeast"/>
              <w:rPr>
                <w:rFonts w:ascii="Times New Roman" w:eastAsia="宋体" w:hAnsi="Times New Roman" w:cs="Times New Roman"/>
                <w:kern w:val="22"/>
                <w:sz w:val="22"/>
                <w:szCs w:val="22"/>
                <w:lang w:eastAsia="zh-CN"/>
              </w:rPr>
            </w:pPr>
            <w:r w:rsidRPr="00482C46">
              <w:rPr>
                <w:rFonts w:ascii="Times New Roman" w:eastAsia="宋体" w:hAnsi="Times New Roman" w:cs="Times New Roman"/>
                <w:kern w:val="22"/>
                <w:sz w:val="22"/>
                <w:szCs w:val="22"/>
                <w:lang w:eastAsia="zh-CN"/>
              </w:rPr>
              <w:t>以地球母亲为中心的行动</w:t>
            </w:r>
          </w:p>
        </w:tc>
        <w:tc>
          <w:tcPr>
            <w:tcW w:w="5958" w:type="dxa"/>
          </w:tcPr>
          <w:p w14:paraId="45C55B9C" w14:textId="0ACBAF3C" w:rsidR="00955EE6" w:rsidRPr="00482C46" w:rsidRDefault="00537E1B" w:rsidP="00482C46">
            <w:pPr>
              <w:adjustRightInd w:val="0"/>
              <w:snapToGrid w:val="0"/>
              <w:spacing w:before="60" w:after="60" w:line="240" w:lineRule="atLeast"/>
              <w:rPr>
                <w:rFonts w:ascii="Times New Roman" w:eastAsia="宋体" w:hAnsi="Times New Roman" w:cs="Times New Roman"/>
                <w:kern w:val="22"/>
                <w:sz w:val="22"/>
                <w:szCs w:val="22"/>
                <w:lang w:val="en-CA" w:eastAsia="zh-CN"/>
              </w:rPr>
            </w:pPr>
            <w:r w:rsidRPr="00482C46">
              <w:rPr>
                <w:rFonts w:ascii="Times New Roman" w:eastAsia="宋体" w:hAnsi="Times New Roman" w:cs="Times New Roman"/>
                <w:kern w:val="22"/>
                <w:sz w:val="22"/>
                <w:szCs w:val="22"/>
                <w:lang w:eastAsia="zh-CN"/>
              </w:rPr>
              <w:t>通过</w:t>
            </w:r>
            <w:r w:rsidRPr="00482C46">
              <w:rPr>
                <w:rFonts w:ascii="Times New Roman" w:eastAsia="宋体" w:hAnsi="Times New Roman" w:cs="Times New Roman"/>
                <w:kern w:val="22"/>
                <w:sz w:val="22"/>
                <w:szCs w:val="22"/>
                <w:lang w:eastAsia="zh-CN"/>
              </w:rPr>
              <w:t>以生态为中心和以权利为基础的方法</w:t>
            </w:r>
            <w:r w:rsidRPr="00482C46">
              <w:rPr>
                <w:rFonts w:ascii="Times New Roman" w:eastAsia="宋体" w:hAnsi="Times New Roman" w:cs="Times New Roman"/>
                <w:kern w:val="22"/>
                <w:sz w:val="22"/>
                <w:szCs w:val="22"/>
                <w:lang w:eastAsia="zh-CN"/>
              </w:rPr>
              <w:t>，使人们</w:t>
            </w:r>
            <w:r w:rsidR="006C1772" w:rsidRPr="00482C46">
              <w:rPr>
                <w:rFonts w:ascii="Times New Roman" w:eastAsia="宋体" w:hAnsi="Times New Roman" w:cs="Times New Roman"/>
                <w:kern w:val="22"/>
                <w:sz w:val="22"/>
                <w:szCs w:val="22"/>
                <w:lang w:eastAsia="zh-CN"/>
              </w:rPr>
              <w:t>能够</w:t>
            </w:r>
            <w:r w:rsidRPr="00482C46">
              <w:rPr>
                <w:rFonts w:ascii="Times New Roman" w:eastAsia="宋体" w:hAnsi="Times New Roman" w:cs="Times New Roman"/>
                <w:kern w:val="22"/>
                <w:sz w:val="22"/>
                <w:szCs w:val="22"/>
                <w:lang w:eastAsia="zh-CN"/>
              </w:rPr>
              <w:t>采取</w:t>
            </w:r>
            <w:r w:rsidR="006C1772" w:rsidRPr="00482C46">
              <w:rPr>
                <w:rFonts w:ascii="Times New Roman" w:eastAsia="宋体" w:hAnsi="Times New Roman" w:cs="Times New Roman"/>
                <w:kern w:val="22"/>
                <w:sz w:val="22"/>
                <w:szCs w:val="22"/>
                <w:lang w:eastAsia="zh-CN"/>
              </w:rPr>
              <w:t>行动</w:t>
            </w:r>
            <w:r w:rsidRPr="00482C46">
              <w:rPr>
                <w:rFonts w:ascii="Times New Roman" w:eastAsia="宋体" w:hAnsi="Times New Roman" w:cs="Times New Roman"/>
                <w:kern w:val="22"/>
                <w:sz w:val="22"/>
                <w:szCs w:val="22"/>
                <w:lang w:eastAsia="zh-CN"/>
              </w:rPr>
              <w:t>，</w:t>
            </w:r>
            <w:r w:rsidR="006C1772" w:rsidRPr="00482C46">
              <w:rPr>
                <w:rFonts w:ascii="Times New Roman" w:eastAsia="宋体" w:hAnsi="Times New Roman" w:cs="Times New Roman"/>
                <w:kern w:val="22"/>
                <w:sz w:val="22"/>
                <w:szCs w:val="22"/>
                <w:lang w:eastAsia="zh-CN"/>
              </w:rPr>
              <w:t>实现人与自然之间的和谐和互补关系，促进所有生物及其</w:t>
            </w:r>
            <w:r w:rsidRPr="00482C46">
              <w:rPr>
                <w:rFonts w:ascii="Times New Roman" w:eastAsia="宋体" w:hAnsi="Times New Roman" w:cs="Times New Roman"/>
                <w:kern w:val="22"/>
                <w:sz w:val="22"/>
                <w:szCs w:val="22"/>
                <w:lang w:eastAsia="zh-CN"/>
              </w:rPr>
              <w:t>群落</w:t>
            </w:r>
            <w:r w:rsidR="006C1772" w:rsidRPr="00482C46">
              <w:rPr>
                <w:rFonts w:ascii="Times New Roman" w:eastAsia="宋体" w:hAnsi="Times New Roman" w:cs="Times New Roman"/>
                <w:kern w:val="22"/>
                <w:sz w:val="22"/>
                <w:szCs w:val="22"/>
                <w:lang w:eastAsia="zh-CN"/>
              </w:rPr>
              <w:t>的连续性</w:t>
            </w:r>
            <w:r w:rsidRPr="00482C46">
              <w:rPr>
                <w:rFonts w:ascii="Times New Roman" w:eastAsia="宋体" w:hAnsi="Times New Roman" w:cs="Times New Roman"/>
                <w:kern w:val="22"/>
                <w:sz w:val="22"/>
                <w:szCs w:val="22"/>
                <w:lang w:eastAsia="zh-CN"/>
              </w:rPr>
              <w:t>，</w:t>
            </w:r>
            <w:r w:rsidR="006C1772" w:rsidRPr="00482C46">
              <w:rPr>
                <w:rFonts w:ascii="Times New Roman" w:eastAsia="宋体" w:hAnsi="Times New Roman" w:cs="Times New Roman"/>
                <w:kern w:val="22"/>
                <w:sz w:val="22"/>
                <w:szCs w:val="22"/>
                <w:lang w:eastAsia="zh-CN"/>
              </w:rPr>
              <w:t>并确保地球母亲的环境功能</w:t>
            </w:r>
            <w:r w:rsidRPr="00482C46">
              <w:rPr>
                <w:rFonts w:ascii="Times New Roman" w:eastAsia="宋体" w:hAnsi="Times New Roman" w:cs="Times New Roman"/>
                <w:kern w:val="22"/>
                <w:sz w:val="22"/>
                <w:szCs w:val="22"/>
                <w:lang w:eastAsia="zh-CN"/>
              </w:rPr>
              <w:t>的</w:t>
            </w:r>
            <w:r w:rsidRPr="00482C46">
              <w:rPr>
                <w:rFonts w:ascii="Times New Roman" w:eastAsia="宋体" w:hAnsi="Times New Roman" w:cs="Times New Roman"/>
                <w:kern w:val="22"/>
                <w:sz w:val="22"/>
                <w:szCs w:val="22"/>
                <w:lang w:eastAsia="zh-CN"/>
              </w:rPr>
              <w:t>非商品化</w:t>
            </w:r>
            <w:r w:rsidR="006C1772" w:rsidRPr="00482C46">
              <w:rPr>
                <w:rFonts w:ascii="Times New Roman" w:eastAsia="宋体" w:hAnsi="Times New Roman" w:cs="Times New Roman"/>
                <w:kern w:val="22"/>
                <w:sz w:val="22"/>
                <w:szCs w:val="22"/>
                <w:lang w:eastAsia="zh-CN"/>
              </w:rPr>
              <w:t>。</w:t>
            </w:r>
          </w:p>
        </w:tc>
        <w:tc>
          <w:tcPr>
            <w:tcW w:w="1530" w:type="dxa"/>
          </w:tcPr>
          <w:p w14:paraId="3F583B20" w14:textId="4516773F"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19.1</w:t>
            </w:r>
          </w:p>
        </w:tc>
      </w:tr>
      <w:tr w:rsidR="00955EE6" w:rsidRPr="00A867F9" w14:paraId="68762EA0" w14:textId="77777777" w:rsidTr="00955EE6">
        <w:tc>
          <w:tcPr>
            <w:tcW w:w="2137" w:type="dxa"/>
          </w:tcPr>
          <w:p w14:paraId="456C093F" w14:textId="18A14591" w:rsidR="00955EE6" w:rsidRPr="00482C46" w:rsidRDefault="00537E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环境人权维护者</w:t>
            </w:r>
            <w:proofErr w:type="spellEnd"/>
          </w:p>
        </w:tc>
        <w:tc>
          <w:tcPr>
            <w:tcW w:w="5958" w:type="dxa"/>
          </w:tcPr>
          <w:p w14:paraId="5CAB8862" w14:textId="2F0C8424" w:rsidR="00955EE6" w:rsidRPr="00482C46" w:rsidRDefault="00537E1B" w:rsidP="00482C46">
            <w:pPr>
              <w:adjustRightInd w:val="0"/>
              <w:snapToGrid w:val="0"/>
              <w:spacing w:before="60" w:after="60" w:line="240" w:lineRule="atLeast"/>
              <w:rPr>
                <w:rFonts w:ascii="Times New Roman" w:eastAsia="宋体" w:hAnsi="Times New Roman" w:cs="Times New Roman"/>
                <w:sz w:val="22"/>
                <w:szCs w:val="22"/>
                <w:lang w:eastAsia="zh-CN"/>
              </w:rPr>
            </w:pPr>
            <w:r w:rsidRPr="00482C46">
              <w:rPr>
                <w:rFonts w:ascii="Times New Roman" w:eastAsia="宋体" w:hAnsi="Times New Roman" w:cs="Times New Roman"/>
                <w:kern w:val="22"/>
                <w:sz w:val="22"/>
                <w:szCs w:val="22"/>
                <w:lang w:eastAsia="zh-CN"/>
              </w:rPr>
              <w:t>以个人或专业身份</w:t>
            </w:r>
            <w:r w:rsidRPr="00482C46">
              <w:rPr>
                <w:rFonts w:ascii="Times New Roman" w:eastAsia="宋体" w:hAnsi="Times New Roman" w:cs="Times New Roman"/>
                <w:kern w:val="22"/>
                <w:sz w:val="22"/>
                <w:szCs w:val="22"/>
                <w:lang w:eastAsia="zh-CN"/>
              </w:rPr>
              <w:t>通过</w:t>
            </w:r>
            <w:r w:rsidRPr="00482C46">
              <w:rPr>
                <w:rFonts w:ascii="Times New Roman" w:eastAsia="宋体" w:hAnsi="Times New Roman" w:cs="Times New Roman"/>
                <w:kern w:val="22"/>
                <w:sz w:val="22"/>
                <w:szCs w:val="22"/>
                <w:lang w:eastAsia="zh-CN"/>
              </w:rPr>
              <w:t>和平方式努力保护和促进与环境有关的人权，包括</w:t>
            </w:r>
            <w:r w:rsidRPr="00482C46">
              <w:rPr>
                <w:rFonts w:ascii="Times New Roman" w:eastAsia="宋体" w:hAnsi="Times New Roman" w:cs="Times New Roman"/>
                <w:kern w:val="22"/>
                <w:sz w:val="22"/>
                <w:szCs w:val="22"/>
                <w:lang w:eastAsia="zh-CN"/>
              </w:rPr>
              <w:t>与</w:t>
            </w:r>
            <w:r w:rsidRPr="00482C46">
              <w:rPr>
                <w:rFonts w:ascii="Times New Roman" w:eastAsia="宋体" w:hAnsi="Times New Roman" w:cs="Times New Roman"/>
                <w:kern w:val="22"/>
                <w:sz w:val="22"/>
                <w:szCs w:val="22"/>
                <w:lang w:eastAsia="zh-CN"/>
              </w:rPr>
              <w:t>水、空气、土地、动植物</w:t>
            </w:r>
            <w:r w:rsidRPr="00482C46">
              <w:rPr>
                <w:rFonts w:ascii="Times New Roman" w:eastAsia="宋体" w:hAnsi="Times New Roman" w:cs="Times New Roman"/>
                <w:kern w:val="22"/>
                <w:sz w:val="22"/>
                <w:szCs w:val="22"/>
                <w:lang w:eastAsia="zh-CN"/>
              </w:rPr>
              <w:t>有关的人权</w:t>
            </w:r>
            <w:r w:rsidRPr="00482C46">
              <w:rPr>
                <w:rFonts w:ascii="Times New Roman" w:eastAsia="宋体" w:hAnsi="Times New Roman" w:cs="Times New Roman"/>
                <w:kern w:val="22"/>
                <w:sz w:val="22"/>
                <w:szCs w:val="22"/>
                <w:lang w:eastAsia="zh-CN"/>
              </w:rPr>
              <w:t>的个人和团体</w:t>
            </w:r>
            <w:r w:rsidRPr="00482C46">
              <w:rPr>
                <w:rFonts w:ascii="Times New Roman" w:eastAsia="宋体" w:hAnsi="Times New Roman" w:cs="Times New Roman"/>
                <w:kern w:val="22"/>
                <w:sz w:val="22"/>
                <w:szCs w:val="22"/>
                <w:lang w:eastAsia="zh-CN"/>
              </w:rPr>
              <w:t>（</w:t>
            </w:r>
            <w:hyperlink r:id="rId56" w:history="1">
              <w:r w:rsidRPr="00482C46">
                <w:rPr>
                  <w:rStyle w:val="Hyperlink"/>
                  <w:rFonts w:ascii="Times New Roman" w:eastAsia="宋体" w:hAnsi="Times New Roman" w:cs="Times New Roman"/>
                  <w:kern w:val="22"/>
                  <w:sz w:val="22"/>
                  <w:szCs w:val="22"/>
                  <w:lang w:eastAsia="zh-CN"/>
                </w:rPr>
                <w:t>环境规划署</w:t>
              </w:r>
            </w:hyperlink>
            <w:r w:rsidRPr="00482C46">
              <w:rPr>
                <w:rFonts w:ascii="Times New Roman" w:eastAsia="宋体" w:hAnsi="Times New Roman" w:cs="Times New Roman"/>
                <w:kern w:val="22"/>
                <w:sz w:val="22"/>
                <w:szCs w:val="22"/>
                <w:lang w:eastAsia="zh-CN"/>
              </w:rPr>
              <w:t>）</w:t>
            </w:r>
          </w:p>
        </w:tc>
        <w:tc>
          <w:tcPr>
            <w:tcW w:w="1530" w:type="dxa"/>
          </w:tcPr>
          <w:p w14:paraId="3B9BF0EB" w14:textId="5DA80EA8"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t>行动目标</w:t>
            </w:r>
            <w:proofErr w:type="spellEnd"/>
            <w:r w:rsidR="00955EE6" w:rsidRPr="00482C46">
              <w:rPr>
                <w:rFonts w:ascii="Times New Roman" w:eastAsia="宋体" w:hAnsi="Times New Roman" w:cs="Times New Roman"/>
                <w:kern w:val="22"/>
                <w:sz w:val="22"/>
                <w:szCs w:val="22"/>
              </w:rPr>
              <w:t>21</w:t>
            </w:r>
          </w:p>
        </w:tc>
      </w:tr>
      <w:tr w:rsidR="00955EE6" w:rsidRPr="00A867F9" w14:paraId="7393ABE7" w14:textId="77777777" w:rsidTr="00955EE6">
        <w:tc>
          <w:tcPr>
            <w:tcW w:w="2137" w:type="dxa"/>
          </w:tcPr>
          <w:p w14:paraId="630BA245" w14:textId="11AD35A9" w:rsidR="00955EE6" w:rsidRPr="00482C46" w:rsidRDefault="00265BFB"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促进性别平等</w:t>
            </w:r>
          </w:p>
        </w:tc>
        <w:tc>
          <w:tcPr>
            <w:tcW w:w="5958" w:type="dxa"/>
          </w:tcPr>
          <w:p w14:paraId="505D2B33" w14:textId="2084E3B8" w:rsidR="00955EE6" w:rsidRPr="00482C46" w:rsidRDefault="00265BFB" w:rsidP="00482C46">
            <w:pPr>
              <w:adjustRightInd w:val="0"/>
              <w:snapToGrid w:val="0"/>
              <w:spacing w:before="60" w:after="60" w:line="240" w:lineRule="atLeast"/>
              <w:jc w:val="left"/>
              <w:rPr>
                <w:rFonts w:ascii="Times New Roman" w:eastAsia="宋体" w:hAnsi="Times New Roman" w:cs="Times New Roman"/>
                <w:sz w:val="22"/>
                <w:szCs w:val="22"/>
                <w:lang w:val="it-IT" w:eastAsia="zh-CN"/>
              </w:rPr>
            </w:pPr>
            <w:r w:rsidRPr="00482C46">
              <w:rPr>
                <w:rFonts w:ascii="Times New Roman" w:eastAsia="宋体" w:hAnsi="Times New Roman" w:cs="Times New Roman"/>
                <w:kern w:val="22"/>
                <w:sz w:val="22"/>
                <w:szCs w:val="22"/>
                <w:lang w:val="en-CA" w:eastAsia="zh-CN"/>
              </w:rPr>
              <w:t>促进性别平等的方法超越了</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不伤害</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，进展到</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做得更好</w:t>
            </w:r>
            <w:r w:rsidRPr="00482C46">
              <w:rPr>
                <w:rFonts w:ascii="Times New Roman" w:eastAsia="宋体" w:hAnsi="Times New Roman" w:cs="Times New Roman"/>
                <w:kern w:val="22"/>
                <w:sz w:val="22"/>
                <w:szCs w:val="22"/>
                <w:lang w:val="en-CA" w:eastAsia="zh-CN"/>
              </w:rPr>
              <w:t>”</w:t>
            </w:r>
            <w:r w:rsidRPr="00482C46">
              <w:rPr>
                <w:rFonts w:ascii="Times New Roman" w:eastAsia="宋体" w:hAnsi="Times New Roman" w:cs="Times New Roman"/>
                <w:kern w:val="22"/>
                <w:sz w:val="22"/>
                <w:szCs w:val="22"/>
                <w:lang w:val="en-CA" w:eastAsia="zh-CN"/>
              </w:rPr>
              <w:t>，从而改变性别规范、</w:t>
            </w:r>
            <w:r w:rsidR="004B4F2F" w:rsidRPr="00482C46">
              <w:rPr>
                <w:rFonts w:ascii="Times New Roman" w:eastAsia="宋体" w:hAnsi="Times New Roman" w:cs="Times New Roman"/>
                <w:kern w:val="22"/>
                <w:sz w:val="22"/>
                <w:szCs w:val="22"/>
                <w:lang w:val="en-CA" w:eastAsia="zh-CN"/>
              </w:rPr>
              <w:t>角色</w:t>
            </w:r>
            <w:r w:rsidRPr="00482C46">
              <w:rPr>
                <w:rFonts w:ascii="Times New Roman" w:eastAsia="宋体" w:hAnsi="Times New Roman" w:cs="Times New Roman"/>
                <w:kern w:val="22"/>
                <w:sz w:val="22"/>
                <w:szCs w:val="22"/>
                <w:lang w:val="en-CA" w:eastAsia="zh-CN"/>
              </w:rPr>
              <w:t>和获取资源的机会。促进性别平等指的是了解和考虑到一个特定社会中的性别动态、角色和不</w:t>
            </w:r>
            <w:r w:rsidRPr="00482C46">
              <w:rPr>
                <w:rFonts w:ascii="Times New Roman" w:eastAsia="宋体" w:hAnsi="Times New Roman" w:cs="Times New Roman"/>
                <w:kern w:val="22"/>
                <w:sz w:val="22"/>
                <w:szCs w:val="22"/>
                <w:lang w:val="en-CA" w:eastAsia="zh-CN"/>
              </w:rPr>
              <w:lastRenderedPageBreak/>
              <w:t>平等现象，鼓励平等参与和公平分配惠益的过程和成果。促进性别平等的方法是以性别分析为依据，旨在了解有关环境中针对妇女和女童以及男子和男童的规范和期望，以便为设计适当的干预措施提供信息。（生物多样性公约，执行问题附属机构第三次会议，</w:t>
            </w:r>
            <w:hyperlink r:id="rId57" w:history="1">
              <w:r w:rsidRPr="00482C46">
                <w:rPr>
                  <w:rStyle w:val="Hyperlink"/>
                  <w:rFonts w:ascii="Times New Roman" w:eastAsia="宋体" w:hAnsi="Times New Roman" w:cs="Times New Roman"/>
                  <w:kern w:val="22"/>
                  <w:sz w:val="22"/>
                  <w:szCs w:val="22"/>
                  <w:lang w:val="it-IT" w:eastAsia="zh-CN"/>
                </w:rPr>
                <w:t>https://www.cbd.int/doc/c/4</w:t>
              </w:r>
              <w:r w:rsidRPr="00482C46">
                <w:rPr>
                  <w:rStyle w:val="Hyperlink"/>
                  <w:rFonts w:ascii="Times New Roman" w:eastAsia="宋体" w:hAnsi="Times New Roman" w:cs="Times New Roman"/>
                  <w:kern w:val="22"/>
                  <w:sz w:val="22"/>
                  <w:szCs w:val="22"/>
                  <w:lang w:val="it-IT" w:eastAsia="zh-CN"/>
                </w:rPr>
                <w:t>4</w:t>
              </w:r>
              <w:r w:rsidRPr="00482C46">
                <w:rPr>
                  <w:rStyle w:val="Hyperlink"/>
                  <w:rFonts w:ascii="Times New Roman" w:eastAsia="宋体" w:hAnsi="Times New Roman" w:cs="Times New Roman"/>
                  <w:kern w:val="22"/>
                  <w:sz w:val="22"/>
                  <w:szCs w:val="22"/>
                  <w:lang w:val="it-IT" w:eastAsia="zh-CN"/>
                </w:rPr>
                <w:t>4a/f794/c4ff3e8f037180bb33fa0afc/sbi-03-inf-41-en.pdf</w:t>
              </w:r>
            </w:hyperlink>
            <w:r w:rsidRPr="00482C46">
              <w:rPr>
                <w:rFonts w:ascii="Times New Roman" w:eastAsia="宋体" w:hAnsi="Times New Roman" w:cs="Times New Roman"/>
                <w:kern w:val="22"/>
                <w:sz w:val="22"/>
                <w:szCs w:val="22"/>
                <w:lang w:val="en-CA" w:eastAsia="zh-CN"/>
              </w:rPr>
              <w:t>）</w:t>
            </w:r>
          </w:p>
        </w:tc>
        <w:tc>
          <w:tcPr>
            <w:tcW w:w="1530" w:type="dxa"/>
          </w:tcPr>
          <w:p w14:paraId="214F2037" w14:textId="2BE614C5" w:rsidR="00955EE6" w:rsidRPr="00482C46" w:rsidRDefault="00B5121B" w:rsidP="00482C46">
            <w:pPr>
              <w:adjustRightInd w:val="0"/>
              <w:snapToGrid w:val="0"/>
              <w:spacing w:before="60" w:after="60" w:line="240" w:lineRule="atLeast"/>
              <w:rPr>
                <w:rFonts w:ascii="Times New Roman" w:eastAsia="宋体" w:hAnsi="Times New Roman" w:cs="Times New Roman"/>
                <w:kern w:val="22"/>
                <w:sz w:val="22"/>
                <w:szCs w:val="22"/>
              </w:rPr>
            </w:pPr>
            <w:proofErr w:type="spellStart"/>
            <w:r w:rsidRPr="00482C46">
              <w:rPr>
                <w:rFonts w:ascii="Times New Roman" w:eastAsia="宋体" w:hAnsi="Times New Roman" w:cs="Times New Roman"/>
                <w:kern w:val="22"/>
                <w:sz w:val="22"/>
                <w:szCs w:val="22"/>
              </w:rPr>
              <w:lastRenderedPageBreak/>
              <w:t>行动目标</w:t>
            </w:r>
            <w:proofErr w:type="spellEnd"/>
            <w:r w:rsidR="00955EE6" w:rsidRPr="00482C46">
              <w:rPr>
                <w:rFonts w:ascii="Times New Roman" w:eastAsia="宋体" w:hAnsi="Times New Roman" w:cs="Times New Roman"/>
                <w:kern w:val="22"/>
                <w:sz w:val="22"/>
                <w:szCs w:val="22"/>
              </w:rPr>
              <w:t>22</w:t>
            </w:r>
          </w:p>
        </w:tc>
      </w:tr>
      <w:tr w:rsidR="00955EE6" w:rsidRPr="00A867F9" w14:paraId="13F61A05" w14:textId="77777777" w:rsidTr="00955EE6">
        <w:tc>
          <w:tcPr>
            <w:tcW w:w="2137" w:type="dxa"/>
          </w:tcPr>
          <w:p w14:paraId="4E839C5E" w14:textId="6BE019E0" w:rsidR="00955EE6" w:rsidRPr="00482C46" w:rsidRDefault="00265BFB" w:rsidP="00482C46">
            <w:pPr>
              <w:adjustRightInd w:val="0"/>
              <w:snapToGrid w:val="0"/>
              <w:spacing w:before="60" w:after="60" w:line="240" w:lineRule="atLeast"/>
              <w:rPr>
                <w:rFonts w:ascii="Times New Roman" w:eastAsia="宋体" w:hAnsi="Times New Roman" w:cs="Times New Roman"/>
                <w:kern w:val="22"/>
                <w:sz w:val="22"/>
                <w:szCs w:val="22"/>
              </w:rPr>
            </w:pPr>
            <w:r w:rsidRPr="00482C46">
              <w:rPr>
                <w:rFonts w:ascii="Times New Roman" w:eastAsia="宋体" w:hAnsi="Times New Roman" w:cs="Times New Roman"/>
                <w:kern w:val="22"/>
                <w:sz w:val="22"/>
                <w:szCs w:val="22"/>
                <w:lang w:eastAsia="zh-CN"/>
              </w:rPr>
              <w:t>执行手段</w:t>
            </w:r>
          </w:p>
        </w:tc>
        <w:tc>
          <w:tcPr>
            <w:tcW w:w="5958" w:type="dxa"/>
          </w:tcPr>
          <w:p w14:paraId="2A1294CC" w14:textId="40FED573" w:rsidR="00955EE6" w:rsidRPr="00482C46" w:rsidRDefault="00265BFB" w:rsidP="00482C46">
            <w:pPr>
              <w:adjustRightInd w:val="0"/>
              <w:snapToGrid w:val="0"/>
              <w:spacing w:before="60" w:after="60" w:line="240" w:lineRule="atLeast"/>
              <w:rPr>
                <w:rFonts w:ascii="Times New Roman" w:eastAsia="宋体" w:hAnsi="Times New Roman" w:cs="Times New Roman"/>
                <w:sz w:val="22"/>
                <w:szCs w:val="22"/>
              </w:rPr>
            </w:pPr>
            <w:r w:rsidRPr="00482C46">
              <w:rPr>
                <w:rFonts w:ascii="Times New Roman" w:eastAsia="宋体" w:hAnsi="Times New Roman" w:cs="Times New Roman"/>
                <w:bCs/>
                <w:kern w:val="22"/>
                <w:sz w:val="22"/>
                <w:szCs w:val="22"/>
                <w:lang w:val="en-CA" w:eastAsia="zh-CN"/>
              </w:rPr>
              <w:t>为执行框架所需要的彼此相互依存的财务资源、能力、技术、知识、伙伴关系以及扶持性环境的结合，尤其为发展中国家所需要。</w:t>
            </w:r>
          </w:p>
        </w:tc>
        <w:tc>
          <w:tcPr>
            <w:tcW w:w="1530" w:type="dxa"/>
          </w:tcPr>
          <w:p w14:paraId="25E31700" w14:textId="77777777" w:rsidR="00955EE6" w:rsidRPr="00482C46" w:rsidRDefault="00955EE6" w:rsidP="00482C46">
            <w:pPr>
              <w:adjustRightInd w:val="0"/>
              <w:snapToGrid w:val="0"/>
              <w:spacing w:before="60" w:after="60" w:line="240" w:lineRule="atLeast"/>
              <w:rPr>
                <w:rFonts w:ascii="Times New Roman" w:eastAsia="宋体" w:hAnsi="Times New Roman" w:cs="Times New Roman"/>
                <w:kern w:val="22"/>
                <w:sz w:val="22"/>
                <w:szCs w:val="22"/>
              </w:rPr>
            </w:pPr>
          </w:p>
        </w:tc>
      </w:tr>
    </w:tbl>
    <w:p w14:paraId="4CDCEA52" w14:textId="65968566" w:rsidR="00EC64BC" w:rsidRPr="009E1D67" w:rsidRDefault="00EC64BC" w:rsidP="00840CB2">
      <w:pPr>
        <w:tabs>
          <w:tab w:val="left" w:pos="720"/>
        </w:tabs>
        <w:spacing w:before="120" w:after="120"/>
      </w:pPr>
    </w:p>
    <w:p w14:paraId="5A889862" w14:textId="37C2F4E8" w:rsidR="00840CB2" w:rsidRPr="009E1D67" w:rsidRDefault="00840CB2" w:rsidP="009E51BD">
      <w:pPr>
        <w:tabs>
          <w:tab w:val="left" w:pos="720"/>
        </w:tabs>
        <w:spacing w:before="120" w:after="120"/>
        <w:jc w:val="center"/>
      </w:pPr>
      <w:r w:rsidRPr="009E1D67">
        <w:t>————</w:t>
      </w:r>
    </w:p>
    <w:sectPr w:rsidR="00840CB2" w:rsidRPr="009E1D67" w:rsidSect="00C1197C">
      <w:headerReference w:type="even" r:id="rId58"/>
      <w:headerReference w:type="default" r:id="rId59"/>
      <w:footerReference w:type="even" r:id="rId60"/>
      <w:footerReference w:type="default" r:id="rId61"/>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95ADE" w14:textId="77777777" w:rsidR="00E021AD" w:rsidRDefault="00E021AD">
      <w:r>
        <w:separator/>
      </w:r>
    </w:p>
  </w:endnote>
  <w:endnote w:type="continuationSeparator" w:id="0">
    <w:p w14:paraId="5E8EBEE5" w14:textId="77777777" w:rsidR="00E021AD" w:rsidRDefault="00E02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variable"/>
    <w:sig w:usb0="00000003" w:usb1="00000000" w:usb2="00000000" w:usb3="00000000" w:csb0="00000003" w:csb1="00000000"/>
  </w:font>
  <w:font w:name="黑体">
    <w:altName w:val="SimHe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体">
    <w:altName w:val="宋体"/>
    <w:charset w:val="86"/>
    <w:family w:val="roman"/>
    <w:pitch w:val="variable"/>
    <w:sig w:usb0="00000001" w:usb1="080E0000" w:usb2="00000010" w:usb3="00000000" w:csb0="00040000" w:csb1="00000000"/>
  </w:font>
  <w:font w:name="楷体">
    <w:altName w:val="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4AE0" w14:textId="322F8F3A" w:rsidR="008058EE" w:rsidRDefault="008058EE">
    <w:pPr>
      <w:tabs>
        <w:tab w:val="left" w:pos="720"/>
      </w:tabs>
    </w:pPr>
  </w:p>
  <w:p w14:paraId="2FBA34CA" w14:textId="77777777" w:rsidR="008058EE" w:rsidRDefault="008058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8058EE" w:rsidRDefault="008058EE">
    <w:pPr>
      <w:jc w:val="left"/>
    </w:pPr>
  </w:p>
  <w:p w14:paraId="564A9392" w14:textId="77777777" w:rsidR="008058EE" w:rsidRDefault="008058EE">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298B6" w14:textId="77777777" w:rsidR="00E021AD" w:rsidRDefault="00E021AD">
      <w:r>
        <w:separator/>
      </w:r>
    </w:p>
  </w:footnote>
  <w:footnote w:type="continuationSeparator" w:id="0">
    <w:p w14:paraId="08BD79B9" w14:textId="77777777" w:rsidR="00E021AD" w:rsidRDefault="00E021AD">
      <w:r>
        <w:continuationSeparator/>
      </w:r>
    </w:p>
  </w:footnote>
  <w:footnote w:id="1">
    <w:p w14:paraId="0C9F08EF" w14:textId="653F8196" w:rsidR="009E1D67" w:rsidRPr="009E1D67" w:rsidRDefault="009E1D67" w:rsidP="009E1D67">
      <w:pPr>
        <w:pStyle w:val="FootnoteText"/>
        <w:ind w:firstLine="0"/>
      </w:pPr>
      <w:r>
        <w:rPr>
          <w:rStyle w:val="FootnoteReference"/>
        </w:rPr>
        <w:t>*</w:t>
      </w:r>
      <w:r>
        <w:t xml:space="preserve"> </w:t>
      </w:r>
      <w:r w:rsidRPr="003C245C">
        <w:rPr>
          <w:szCs w:val="20"/>
        </w:rPr>
        <w:t>CBD/WG2020/</w:t>
      </w:r>
      <w:r w:rsidR="00A16063">
        <w:rPr>
          <w:szCs w:val="20"/>
        </w:rPr>
        <w:t>5</w:t>
      </w:r>
      <w:r w:rsidRPr="003C245C">
        <w:rPr>
          <w:szCs w:val="20"/>
        </w:rPr>
        <w:t>/1</w:t>
      </w:r>
      <w:r w:rsidRPr="003C245C">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0D793D8E" w:rsidR="008058EE" w:rsidRDefault="00482C46" w:rsidP="00050C5F">
    <w:r w:rsidRPr="00482C46">
      <w:t>CBD/WG2020/5/4</w:t>
    </w:r>
  </w:p>
  <w:p w14:paraId="67C7150E" w14:textId="77777777" w:rsidR="008058EE" w:rsidRDefault="008058EE">
    <w:pPr>
      <w:jc w:val="left"/>
      <w:rPr>
        <w:lang w:val="en-US"/>
      </w:rPr>
    </w:pPr>
    <w:r>
      <w:t xml:space="preserve">Page </w:t>
    </w:r>
    <w:r>
      <w:fldChar w:fldCharType="begin"/>
    </w:r>
    <w:r>
      <w:instrText xml:space="preserve"> PAGE </w:instrText>
    </w:r>
    <w:r>
      <w:fldChar w:fldCharType="separate"/>
    </w:r>
    <w:r w:rsidR="00483CFA">
      <w:rPr>
        <w:noProof/>
      </w:rPr>
      <w:t>2</w:t>
    </w:r>
    <w:r>
      <w:fldChar w:fldCharType="end"/>
    </w:r>
    <w:r>
      <w:rPr>
        <w:rFonts w:hint="eastAsia"/>
        <w:lang w:val="en-US"/>
      </w:rPr>
      <w:t xml:space="preserve"> </w:t>
    </w:r>
  </w:p>
  <w:p w14:paraId="49CD8C16" w14:textId="77777777" w:rsidR="008058EE" w:rsidRDefault="008058E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4FBC3487" w:rsidR="008058EE" w:rsidRDefault="00482C46" w:rsidP="00110CED">
    <w:pPr>
      <w:jc w:val="right"/>
    </w:pPr>
    <w:r w:rsidRPr="00482C46">
      <w:t>CBD/WG2020/5/4</w:t>
    </w:r>
  </w:p>
  <w:p w14:paraId="2B2CF4DD" w14:textId="77777777" w:rsidR="008058EE" w:rsidRDefault="008058EE" w:rsidP="00110CED">
    <w:pPr>
      <w:jc w:val="right"/>
      <w:rPr>
        <w:lang w:val="en-US"/>
      </w:rPr>
    </w:pPr>
    <w:r>
      <w:t xml:space="preserve">Page </w:t>
    </w:r>
    <w:r>
      <w:fldChar w:fldCharType="begin"/>
    </w:r>
    <w:r>
      <w:instrText xml:space="preserve"> PAGE </w:instrText>
    </w:r>
    <w:r>
      <w:fldChar w:fldCharType="separate"/>
    </w:r>
    <w:r w:rsidR="00483CFA">
      <w:rPr>
        <w:noProof/>
      </w:rPr>
      <w:t>3</w:t>
    </w:r>
    <w:r>
      <w:fldChar w:fldCharType="end"/>
    </w:r>
    <w:r>
      <w:rPr>
        <w:rFonts w:hint="eastAsia"/>
        <w:lang w:val="en-US"/>
      </w:rPr>
      <w:t xml:space="preserve"> </w:t>
    </w:r>
  </w:p>
  <w:p w14:paraId="76BA8A4A" w14:textId="77777777" w:rsidR="008058EE" w:rsidRDefault="008058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宋体"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1921F23"/>
    <w:multiLevelType w:val="hybridMultilevel"/>
    <w:tmpl w:val="93A0F866"/>
    <w:lvl w:ilvl="0" w:tplc="E08CF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CAF634E"/>
    <w:multiLevelType w:val="hybridMultilevel"/>
    <w:tmpl w:val="F766B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8" w15:restartNumberingAfterBreak="0">
    <w:nsid w:val="3FD46FF5"/>
    <w:multiLevelType w:val="hybridMultilevel"/>
    <w:tmpl w:val="5A70F666"/>
    <w:lvl w:ilvl="0" w:tplc="9B42D92E">
      <w:start w:val="1"/>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宋体"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7"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16cid:durableId="1120219019">
    <w:abstractNumId w:val="9"/>
  </w:num>
  <w:num w:numId="2" w16cid:durableId="1360624178">
    <w:abstractNumId w:val="12"/>
  </w:num>
  <w:num w:numId="3" w16cid:durableId="925113867">
    <w:abstractNumId w:val="17"/>
  </w:num>
  <w:num w:numId="4" w16cid:durableId="1780370849">
    <w:abstractNumId w:val="11"/>
  </w:num>
  <w:num w:numId="5" w16cid:durableId="1467312209">
    <w:abstractNumId w:val="16"/>
  </w:num>
  <w:num w:numId="6" w16cid:durableId="1291546767">
    <w:abstractNumId w:val="23"/>
  </w:num>
  <w:num w:numId="7" w16cid:durableId="1087460513">
    <w:abstractNumId w:val="6"/>
  </w:num>
  <w:num w:numId="8" w16cid:durableId="1109542748">
    <w:abstractNumId w:val="13"/>
  </w:num>
  <w:num w:numId="9" w16cid:durableId="42754619">
    <w:abstractNumId w:val="20"/>
  </w:num>
  <w:num w:numId="10" w16cid:durableId="1097947102">
    <w:abstractNumId w:val="0"/>
  </w:num>
  <w:num w:numId="11" w16cid:durableId="1952471597">
    <w:abstractNumId w:val="24"/>
  </w:num>
  <w:num w:numId="12" w16cid:durableId="493759582">
    <w:abstractNumId w:val="25"/>
  </w:num>
  <w:num w:numId="13" w16cid:durableId="1553225297">
    <w:abstractNumId w:val="30"/>
  </w:num>
  <w:num w:numId="14" w16cid:durableId="458301122">
    <w:abstractNumId w:val="4"/>
  </w:num>
  <w:num w:numId="15" w16cid:durableId="1068650766">
    <w:abstractNumId w:val="29"/>
  </w:num>
  <w:num w:numId="16" w16cid:durableId="1242718839">
    <w:abstractNumId w:val="26"/>
  </w:num>
  <w:num w:numId="17" w16cid:durableId="1312831728">
    <w:abstractNumId w:val="2"/>
  </w:num>
  <w:num w:numId="18" w16cid:durableId="627392106">
    <w:abstractNumId w:val="22"/>
  </w:num>
  <w:num w:numId="19" w16cid:durableId="420415116">
    <w:abstractNumId w:val="14"/>
  </w:num>
  <w:num w:numId="20" w16cid:durableId="666521530">
    <w:abstractNumId w:val="18"/>
  </w:num>
  <w:num w:numId="21" w16cid:durableId="1583027816">
    <w:abstractNumId w:val="27"/>
  </w:num>
  <w:num w:numId="22" w16cid:durableId="1042904003">
    <w:abstractNumId w:val="31"/>
  </w:num>
  <w:num w:numId="23" w16cid:durableId="477771190">
    <w:abstractNumId w:val="15"/>
  </w:num>
  <w:num w:numId="24" w16cid:durableId="868876742">
    <w:abstractNumId w:val="28"/>
  </w:num>
  <w:num w:numId="25" w16cid:durableId="2039742679">
    <w:abstractNumId w:val="5"/>
  </w:num>
  <w:num w:numId="26" w16cid:durableId="1937472575">
    <w:abstractNumId w:val="8"/>
  </w:num>
  <w:num w:numId="27" w16cid:durableId="1728720616">
    <w:abstractNumId w:val="1"/>
  </w:num>
  <w:num w:numId="28" w16cid:durableId="1932543791">
    <w:abstractNumId w:val="19"/>
  </w:num>
  <w:num w:numId="29" w16cid:durableId="336805426">
    <w:abstractNumId w:val="3"/>
  </w:num>
  <w:num w:numId="30" w16cid:durableId="2145149430">
    <w:abstractNumId w:val="21"/>
  </w:num>
  <w:num w:numId="31" w16cid:durableId="211233083">
    <w:abstractNumId w:val="7"/>
  </w:num>
  <w:num w:numId="32" w16cid:durableId="92045425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50C5F"/>
    <w:rsid w:val="000513F0"/>
    <w:rsid w:val="000519DB"/>
    <w:rsid w:val="000739F9"/>
    <w:rsid w:val="00083FF6"/>
    <w:rsid w:val="000953DA"/>
    <w:rsid w:val="000A2578"/>
    <w:rsid w:val="000A393F"/>
    <w:rsid w:val="000A613D"/>
    <w:rsid w:val="000B26F3"/>
    <w:rsid w:val="000B2973"/>
    <w:rsid w:val="000B4D42"/>
    <w:rsid w:val="000C2CD2"/>
    <w:rsid w:val="000C669F"/>
    <w:rsid w:val="000D1EFC"/>
    <w:rsid w:val="000D433A"/>
    <w:rsid w:val="000D47AE"/>
    <w:rsid w:val="000E3DB4"/>
    <w:rsid w:val="000E549B"/>
    <w:rsid w:val="00107EA9"/>
    <w:rsid w:val="00110CED"/>
    <w:rsid w:val="001129A4"/>
    <w:rsid w:val="00125A63"/>
    <w:rsid w:val="00130502"/>
    <w:rsid w:val="00130FCF"/>
    <w:rsid w:val="00131251"/>
    <w:rsid w:val="001337B1"/>
    <w:rsid w:val="0013511B"/>
    <w:rsid w:val="00136A99"/>
    <w:rsid w:val="00145A93"/>
    <w:rsid w:val="00151C24"/>
    <w:rsid w:val="00152894"/>
    <w:rsid w:val="0015722B"/>
    <w:rsid w:val="00163D51"/>
    <w:rsid w:val="00166676"/>
    <w:rsid w:val="00170BE3"/>
    <w:rsid w:val="001715AF"/>
    <w:rsid w:val="0018472B"/>
    <w:rsid w:val="001909F3"/>
    <w:rsid w:val="0019327A"/>
    <w:rsid w:val="001A5EA6"/>
    <w:rsid w:val="001C3CAF"/>
    <w:rsid w:val="001C3F68"/>
    <w:rsid w:val="001C5E88"/>
    <w:rsid w:val="001D20C2"/>
    <w:rsid w:val="001D5AA8"/>
    <w:rsid w:val="001E03A9"/>
    <w:rsid w:val="001E66FA"/>
    <w:rsid w:val="001F4F0E"/>
    <w:rsid w:val="0020245D"/>
    <w:rsid w:val="0020415B"/>
    <w:rsid w:val="0022482D"/>
    <w:rsid w:val="00224A48"/>
    <w:rsid w:val="00224BAC"/>
    <w:rsid w:val="00231EEA"/>
    <w:rsid w:val="00231F5B"/>
    <w:rsid w:val="00236624"/>
    <w:rsid w:val="0024302C"/>
    <w:rsid w:val="002474AE"/>
    <w:rsid w:val="00263E9F"/>
    <w:rsid w:val="00265BFB"/>
    <w:rsid w:val="00270B97"/>
    <w:rsid w:val="00281643"/>
    <w:rsid w:val="002841B0"/>
    <w:rsid w:val="00284C02"/>
    <w:rsid w:val="002850D5"/>
    <w:rsid w:val="0029781A"/>
    <w:rsid w:val="002A0A39"/>
    <w:rsid w:val="002A4F2F"/>
    <w:rsid w:val="002B0C69"/>
    <w:rsid w:val="002B0CBD"/>
    <w:rsid w:val="002C2FEA"/>
    <w:rsid w:val="002E25E0"/>
    <w:rsid w:val="002F00A2"/>
    <w:rsid w:val="00305778"/>
    <w:rsid w:val="003108DB"/>
    <w:rsid w:val="003115B8"/>
    <w:rsid w:val="00313DB2"/>
    <w:rsid w:val="00314816"/>
    <w:rsid w:val="003170E8"/>
    <w:rsid w:val="00330200"/>
    <w:rsid w:val="003302A6"/>
    <w:rsid w:val="00333DE1"/>
    <w:rsid w:val="00340F30"/>
    <w:rsid w:val="003412A0"/>
    <w:rsid w:val="00341955"/>
    <w:rsid w:val="00355538"/>
    <w:rsid w:val="00355F2C"/>
    <w:rsid w:val="00356AAC"/>
    <w:rsid w:val="00357026"/>
    <w:rsid w:val="00357ADA"/>
    <w:rsid w:val="00360CEF"/>
    <w:rsid w:val="00376B40"/>
    <w:rsid w:val="00382884"/>
    <w:rsid w:val="00394B62"/>
    <w:rsid w:val="003A0650"/>
    <w:rsid w:val="003A5FAC"/>
    <w:rsid w:val="003B0C56"/>
    <w:rsid w:val="003C0CCA"/>
    <w:rsid w:val="003C245C"/>
    <w:rsid w:val="003C40B4"/>
    <w:rsid w:val="003C599A"/>
    <w:rsid w:val="003D48B3"/>
    <w:rsid w:val="003D6AB6"/>
    <w:rsid w:val="003E2FB4"/>
    <w:rsid w:val="003E4587"/>
    <w:rsid w:val="003E5613"/>
    <w:rsid w:val="003F0DE6"/>
    <w:rsid w:val="003F334D"/>
    <w:rsid w:val="003F52A0"/>
    <w:rsid w:val="00401B54"/>
    <w:rsid w:val="00402445"/>
    <w:rsid w:val="004119BA"/>
    <w:rsid w:val="00411F54"/>
    <w:rsid w:val="00414DC1"/>
    <w:rsid w:val="00436A47"/>
    <w:rsid w:val="00437B19"/>
    <w:rsid w:val="004472BD"/>
    <w:rsid w:val="00447C0B"/>
    <w:rsid w:val="00454146"/>
    <w:rsid w:val="00457088"/>
    <w:rsid w:val="004639C2"/>
    <w:rsid w:val="00464BC3"/>
    <w:rsid w:val="00480536"/>
    <w:rsid w:val="00481261"/>
    <w:rsid w:val="00482C46"/>
    <w:rsid w:val="00483CFA"/>
    <w:rsid w:val="00486C7A"/>
    <w:rsid w:val="0048710B"/>
    <w:rsid w:val="00492F10"/>
    <w:rsid w:val="00494C2C"/>
    <w:rsid w:val="00497321"/>
    <w:rsid w:val="004979AF"/>
    <w:rsid w:val="004A4ED6"/>
    <w:rsid w:val="004A5ABE"/>
    <w:rsid w:val="004B4F2F"/>
    <w:rsid w:val="004B75A5"/>
    <w:rsid w:val="004D0C53"/>
    <w:rsid w:val="004D4AC1"/>
    <w:rsid w:val="004D5FE6"/>
    <w:rsid w:val="004E6696"/>
    <w:rsid w:val="004F26A7"/>
    <w:rsid w:val="004F2F3E"/>
    <w:rsid w:val="004F42C2"/>
    <w:rsid w:val="00515E0F"/>
    <w:rsid w:val="00522892"/>
    <w:rsid w:val="00524E39"/>
    <w:rsid w:val="005304DC"/>
    <w:rsid w:val="00536215"/>
    <w:rsid w:val="00537E1B"/>
    <w:rsid w:val="00551E3B"/>
    <w:rsid w:val="00556D7D"/>
    <w:rsid w:val="00565BAE"/>
    <w:rsid w:val="00570D53"/>
    <w:rsid w:val="00592056"/>
    <w:rsid w:val="00592C2B"/>
    <w:rsid w:val="00594F27"/>
    <w:rsid w:val="005963BF"/>
    <w:rsid w:val="005A2770"/>
    <w:rsid w:val="005A2E57"/>
    <w:rsid w:val="005B2F5F"/>
    <w:rsid w:val="005B3EFF"/>
    <w:rsid w:val="005B4243"/>
    <w:rsid w:val="005D730E"/>
    <w:rsid w:val="005E0683"/>
    <w:rsid w:val="005F76B3"/>
    <w:rsid w:val="006043A2"/>
    <w:rsid w:val="00620F4C"/>
    <w:rsid w:val="00642FF2"/>
    <w:rsid w:val="00651B51"/>
    <w:rsid w:val="006546DA"/>
    <w:rsid w:val="00654971"/>
    <w:rsid w:val="006612EF"/>
    <w:rsid w:val="00661673"/>
    <w:rsid w:val="00662AC0"/>
    <w:rsid w:val="00662AF7"/>
    <w:rsid w:val="0066589C"/>
    <w:rsid w:val="006720B4"/>
    <w:rsid w:val="00674A85"/>
    <w:rsid w:val="00685DE2"/>
    <w:rsid w:val="006B2ADF"/>
    <w:rsid w:val="006B3753"/>
    <w:rsid w:val="006B3908"/>
    <w:rsid w:val="006B48BC"/>
    <w:rsid w:val="006B5C2D"/>
    <w:rsid w:val="006C0068"/>
    <w:rsid w:val="006C1772"/>
    <w:rsid w:val="006C2DC9"/>
    <w:rsid w:val="006D1623"/>
    <w:rsid w:val="006D26D7"/>
    <w:rsid w:val="006D7BFD"/>
    <w:rsid w:val="006D7F1F"/>
    <w:rsid w:val="006E603F"/>
    <w:rsid w:val="006E77DD"/>
    <w:rsid w:val="006F74DC"/>
    <w:rsid w:val="0071405E"/>
    <w:rsid w:val="00714A82"/>
    <w:rsid w:val="007174DE"/>
    <w:rsid w:val="007177DC"/>
    <w:rsid w:val="00733FF4"/>
    <w:rsid w:val="00736F80"/>
    <w:rsid w:val="007525F8"/>
    <w:rsid w:val="00752619"/>
    <w:rsid w:val="00754EA5"/>
    <w:rsid w:val="00755C59"/>
    <w:rsid w:val="007573FB"/>
    <w:rsid w:val="0076377C"/>
    <w:rsid w:val="007652C8"/>
    <w:rsid w:val="00770C88"/>
    <w:rsid w:val="007719D4"/>
    <w:rsid w:val="00771BB3"/>
    <w:rsid w:val="0077708F"/>
    <w:rsid w:val="00786A96"/>
    <w:rsid w:val="007877F1"/>
    <w:rsid w:val="007907F8"/>
    <w:rsid w:val="00793A88"/>
    <w:rsid w:val="00795C1A"/>
    <w:rsid w:val="007A36C8"/>
    <w:rsid w:val="007B5854"/>
    <w:rsid w:val="007B5A9B"/>
    <w:rsid w:val="007B5F6B"/>
    <w:rsid w:val="007C2062"/>
    <w:rsid w:val="007C49BE"/>
    <w:rsid w:val="007D45B2"/>
    <w:rsid w:val="007D65EF"/>
    <w:rsid w:val="007E2C33"/>
    <w:rsid w:val="007E4A98"/>
    <w:rsid w:val="007F02A2"/>
    <w:rsid w:val="007F05C2"/>
    <w:rsid w:val="007F0991"/>
    <w:rsid w:val="007F0B2E"/>
    <w:rsid w:val="008058EE"/>
    <w:rsid w:val="00815CEE"/>
    <w:rsid w:val="0081669C"/>
    <w:rsid w:val="00816AD7"/>
    <w:rsid w:val="00817F9C"/>
    <w:rsid w:val="00820753"/>
    <w:rsid w:val="0082392A"/>
    <w:rsid w:val="0083143B"/>
    <w:rsid w:val="008336E2"/>
    <w:rsid w:val="00834103"/>
    <w:rsid w:val="0083705C"/>
    <w:rsid w:val="0084008A"/>
    <w:rsid w:val="00840CB2"/>
    <w:rsid w:val="0084659F"/>
    <w:rsid w:val="00855086"/>
    <w:rsid w:val="00860BA5"/>
    <w:rsid w:val="008612C6"/>
    <w:rsid w:val="00865616"/>
    <w:rsid w:val="00873B4D"/>
    <w:rsid w:val="00874582"/>
    <w:rsid w:val="00875CB0"/>
    <w:rsid w:val="00880262"/>
    <w:rsid w:val="00883CEB"/>
    <w:rsid w:val="00894FF1"/>
    <w:rsid w:val="008A2521"/>
    <w:rsid w:val="008A6EBC"/>
    <w:rsid w:val="008B641D"/>
    <w:rsid w:val="008D0F92"/>
    <w:rsid w:val="008D2242"/>
    <w:rsid w:val="008F21E5"/>
    <w:rsid w:val="008F3D19"/>
    <w:rsid w:val="008F66B4"/>
    <w:rsid w:val="008F6BD9"/>
    <w:rsid w:val="008F7D4C"/>
    <w:rsid w:val="00921240"/>
    <w:rsid w:val="00922FDC"/>
    <w:rsid w:val="009239CB"/>
    <w:rsid w:val="00924B80"/>
    <w:rsid w:val="00926188"/>
    <w:rsid w:val="009313F3"/>
    <w:rsid w:val="00935F33"/>
    <w:rsid w:val="009424C5"/>
    <w:rsid w:val="009428C0"/>
    <w:rsid w:val="00942A3F"/>
    <w:rsid w:val="0094363C"/>
    <w:rsid w:val="00946FB3"/>
    <w:rsid w:val="00955EE6"/>
    <w:rsid w:val="009824AC"/>
    <w:rsid w:val="00995A41"/>
    <w:rsid w:val="009A3BC0"/>
    <w:rsid w:val="009A4A30"/>
    <w:rsid w:val="009B2D19"/>
    <w:rsid w:val="009B49FE"/>
    <w:rsid w:val="009B4F86"/>
    <w:rsid w:val="009C38B2"/>
    <w:rsid w:val="009C6146"/>
    <w:rsid w:val="009C786C"/>
    <w:rsid w:val="009D3679"/>
    <w:rsid w:val="009E1D67"/>
    <w:rsid w:val="009E51BD"/>
    <w:rsid w:val="009E5ACA"/>
    <w:rsid w:val="009F40AC"/>
    <w:rsid w:val="009F462A"/>
    <w:rsid w:val="009F580E"/>
    <w:rsid w:val="009F6502"/>
    <w:rsid w:val="00A04AF6"/>
    <w:rsid w:val="00A05999"/>
    <w:rsid w:val="00A12E5C"/>
    <w:rsid w:val="00A14E5E"/>
    <w:rsid w:val="00A16063"/>
    <w:rsid w:val="00A2116E"/>
    <w:rsid w:val="00A30D96"/>
    <w:rsid w:val="00A31A7F"/>
    <w:rsid w:val="00A333C9"/>
    <w:rsid w:val="00A350FE"/>
    <w:rsid w:val="00A42C8B"/>
    <w:rsid w:val="00A446E7"/>
    <w:rsid w:val="00A52AE7"/>
    <w:rsid w:val="00A57E8A"/>
    <w:rsid w:val="00A61E3C"/>
    <w:rsid w:val="00A66427"/>
    <w:rsid w:val="00A676CF"/>
    <w:rsid w:val="00A82AE5"/>
    <w:rsid w:val="00A85ED4"/>
    <w:rsid w:val="00A91F8A"/>
    <w:rsid w:val="00A9449F"/>
    <w:rsid w:val="00AA281D"/>
    <w:rsid w:val="00AB25FA"/>
    <w:rsid w:val="00AC3E62"/>
    <w:rsid w:val="00AD1485"/>
    <w:rsid w:val="00AD50B9"/>
    <w:rsid w:val="00AE298F"/>
    <w:rsid w:val="00AF2E3F"/>
    <w:rsid w:val="00AF2FFC"/>
    <w:rsid w:val="00AF7F4E"/>
    <w:rsid w:val="00B107DE"/>
    <w:rsid w:val="00B1461B"/>
    <w:rsid w:val="00B30A01"/>
    <w:rsid w:val="00B331A6"/>
    <w:rsid w:val="00B334AB"/>
    <w:rsid w:val="00B378DC"/>
    <w:rsid w:val="00B41E67"/>
    <w:rsid w:val="00B50017"/>
    <w:rsid w:val="00B5121B"/>
    <w:rsid w:val="00B53D9B"/>
    <w:rsid w:val="00B5417A"/>
    <w:rsid w:val="00B61C35"/>
    <w:rsid w:val="00B62DB3"/>
    <w:rsid w:val="00B71303"/>
    <w:rsid w:val="00B7233C"/>
    <w:rsid w:val="00B7383B"/>
    <w:rsid w:val="00B74A56"/>
    <w:rsid w:val="00B75D0D"/>
    <w:rsid w:val="00B81B73"/>
    <w:rsid w:val="00B86F8A"/>
    <w:rsid w:val="00B87258"/>
    <w:rsid w:val="00B94646"/>
    <w:rsid w:val="00B9466E"/>
    <w:rsid w:val="00BA2F86"/>
    <w:rsid w:val="00BA6030"/>
    <w:rsid w:val="00BB350C"/>
    <w:rsid w:val="00BB476C"/>
    <w:rsid w:val="00BC0875"/>
    <w:rsid w:val="00BC380A"/>
    <w:rsid w:val="00BC5371"/>
    <w:rsid w:val="00BC5686"/>
    <w:rsid w:val="00BD5204"/>
    <w:rsid w:val="00BD6307"/>
    <w:rsid w:val="00BE080B"/>
    <w:rsid w:val="00BE1963"/>
    <w:rsid w:val="00BE6CF6"/>
    <w:rsid w:val="00C020C4"/>
    <w:rsid w:val="00C022B0"/>
    <w:rsid w:val="00C1030C"/>
    <w:rsid w:val="00C1197C"/>
    <w:rsid w:val="00C309C4"/>
    <w:rsid w:val="00C424D5"/>
    <w:rsid w:val="00C4291F"/>
    <w:rsid w:val="00C435F1"/>
    <w:rsid w:val="00C4627F"/>
    <w:rsid w:val="00C63A9E"/>
    <w:rsid w:val="00C90CCA"/>
    <w:rsid w:val="00C91DC3"/>
    <w:rsid w:val="00C954A5"/>
    <w:rsid w:val="00C96CEB"/>
    <w:rsid w:val="00CA0876"/>
    <w:rsid w:val="00CB29BD"/>
    <w:rsid w:val="00CC0176"/>
    <w:rsid w:val="00CD072A"/>
    <w:rsid w:val="00CD59D6"/>
    <w:rsid w:val="00CE1DBB"/>
    <w:rsid w:val="00D06FFC"/>
    <w:rsid w:val="00D1442B"/>
    <w:rsid w:val="00D22ED7"/>
    <w:rsid w:val="00D26BEE"/>
    <w:rsid w:val="00D2796E"/>
    <w:rsid w:val="00D324EB"/>
    <w:rsid w:val="00D35819"/>
    <w:rsid w:val="00D35C77"/>
    <w:rsid w:val="00D37B13"/>
    <w:rsid w:val="00D37E0B"/>
    <w:rsid w:val="00D40607"/>
    <w:rsid w:val="00D40B64"/>
    <w:rsid w:val="00D40D10"/>
    <w:rsid w:val="00D411E7"/>
    <w:rsid w:val="00D46EA7"/>
    <w:rsid w:val="00D646FD"/>
    <w:rsid w:val="00D65CF5"/>
    <w:rsid w:val="00D7106A"/>
    <w:rsid w:val="00D74B58"/>
    <w:rsid w:val="00D75432"/>
    <w:rsid w:val="00D83155"/>
    <w:rsid w:val="00D94781"/>
    <w:rsid w:val="00DA1047"/>
    <w:rsid w:val="00DA394A"/>
    <w:rsid w:val="00DA704F"/>
    <w:rsid w:val="00DB09F8"/>
    <w:rsid w:val="00DB41C5"/>
    <w:rsid w:val="00DB4E37"/>
    <w:rsid w:val="00DC1D1C"/>
    <w:rsid w:val="00DE08B9"/>
    <w:rsid w:val="00DE39FD"/>
    <w:rsid w:val="00DE4A00"/>
    <w:rsid w:val="00E00B1A"/>
    <w:rsid w:val="00E021AD"/>
    <w:rsid w:val="00E13EBF"/>
    <w:rsid w:val="00E209B6"/>
    <w:rsid w:val="00E31F10"/>
    <w:rsid w:val="00E34F84"/>
    <w:rsid w:val="00E375FD"/>
    <w:rsid w:val="00E52A3B"/>
    <w:rsid w:val="00E53476"/>
    <w:rsid w:val="00E56866"/>
    <w:rsid w:val="00E657F1"/>
    <w:rsid w:val="00E8264A"/>
    <w:rsid w:val="00E86D8D"/>
    <w:rsid w:val="00E87E55"/>
    <w:rsid w:val="00E94773"/>
    <w:rsid w:val="00EA697F"/>
    <w:rsid w:val="00EB3C4B"/>
    <w:rsid w:val="00EB6811"/>
    <w:rsid w:val="00EC64BC"/>
    <w:rsid w:val="00EC7D7D"/>
    <w:rsid w:val="00ED03C6"/>
    <w:rsid w:val="00ED1F39"/>
    <w:rsid w:val="00ED2976"/>
    <w:rsid w:val="00ED74BD"/>
    <w:rsid w:val="00ED7F54"/>
    <w:rsid w:val="00EE3AB8"/>
    <w:rsid w:val="00EF34E0"/>
    <w:rsid w:val="00EF4EEC"/>
    <w:rsid w:val="00F11137"/>
    <w:rsid w:val="00F11327"/>
    <w:rsid w:val="00F15605"/>
    <w:rsid w:val="00F31161"/>
    <w:rsid w:val="00F32571"/>
    <w:rsid w:val="00F47856"/>
    <w:rsid w:val="00F543C2"/>
    <w:rsid w:val="00F5532B"/>
    <w:rsid w:val="00F608B1"/>
    <w:rsid w:val="00F61C32"/>
    <w:rsid w:val="00F66CDF"/>
    <w:rsid w:val="00F67C30"/>
    <w:rsid w:val="00F73567"/>
    <w:rsid w:val="00F82042"/>
    <w:rsid w:val="00F87131"/>
    <w:rsid w:val="00F904C4"/>
    <w:rsid w:val="00F91AD5"/>
    <w:rsid w:val="00F948B7"/>
    <w:rsid w:val="00F95FA2"/>
    <w:rsid w:val="00F9665A"/>
    <w:rsid w:val="00FA2B82"/>
    <w:rsid w:val="00FA4890"/>
    <w:rsid w:val="00FA6AC6"/>
    <w:rsid w:val="00FB06A1"/>
    <w:rsid w:val="00FB2C56"/>
    <w:rsid w:val="00FB344E"/>
    <w:rsid w:val="00FC7C40"/>
    <w:rsid w:val="00FD1F03"/>
    <w:rsid w:val="00FD2B61"/>
    <w:rsid w:val="00FD4DE8"/>
    <w:rsid w:val="00FD5189"/>
    <w:rsid w:val="00FE003C"/>
    <w:rsid w:val="00FE395C"/>
    <w:rsid w:val="00FE3A53"/>
    <w:rsid w:val="00FF58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646FD"/>
  <w15:docId w15:val="{D8DD3A79-3E0D-456C-9C78-2B5CCAD1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黑体"/>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黑体"/>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宋体" w:hAnsi="宋体"/>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宋体"/>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宋体"/>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宋体"/>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宋体"/>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1">
    <w:name w:val="Unresolved Mention1"/>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 w:type="paragraph" w:styleId="ListParagraph">
    <w:name w:val="List Paragraph"/>
    <w:basedOn w:val="Normal"/>
    <w:uiPriority w:val="34"/>
    <w:qFormat/>
    <w:rsid w:val="00CD59D6"/>
    <w:pPr>
      <w:ind w:left="720"/>
      <w:contextualSpacing/>
    </w:pPr>
  </w:style>
  <w:style w:type="table" w:styleId="TableGrid">
    <w:name w:val="Table Grid"/>
    <w:basedOn w:val="TableNormal"/>
    <w:uiPriority w:val="39"/>
    <w:rsid w:val="00B713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543C2"/>
    <w:pPr>
      <w:spacing w:before="100" w:beforeAutospacing="1" w:after="100" w:afterAutospacing="1"/>
      <w:jc w:val="left"/>
    </w:pPr>
    <w:rPr>
      <w:rFonts w:ascii="宋体"/>
      <w:lang w:val="en-US" w:eastAsia="en-US"/>
    </w:rPr>
  </w:style>
  <w:style w:type="character" w:styleId="UnresolvedMention">
    <w:name w:val="Unresolved Mention"/>
    <w:basedOn w:val="DefaultParagraphFont"/>
    <w:uiPriority w:val="99"/>
    <w:semiHidden/>
    <w:unhideWhenUsed/>
    <w:rsid w:val="00A9449F"/>
    <w:rPr>
      <w:color w:val="605E5C"/>
      <w:shd w:val="clear" w:color="auto" w:fill="E1DFDD"/>
    </w:rPr>
  </w:style>
  <w:style w:type="table" w:customStyle="1" w:styleId="TableGrid1">
    <w:name w:val="Table Grid1"/>
    <w:basedOn w:val="TableNormal"/>
    <w:next w:val="TableGrid"/>
    <w:uiPriority w:val="39"/>
    <w:rsid w:val="00955EE6"/>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5EE6"/>
    <w:pPr>
      <w:autoSpaceDE w:val="0"/>
      <w:autoSpaceDN w:val="0"/>
      <w:adjustRightInd w:val="0"/>
    </w:pPr>
    <w:rPr>
      <w:rFonts w:eastAsiaTheme="minorEastAsia"/>
      <w:color w:val="000000"/>
      <w:sz w:val="24"/>
      <w:szCs w:val="24"/>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32942/osf.io/eyqw5" TargetMode="External"/><Relationship Id="rId18" Type="http://schemas.openxmlformats.org/officeDocument/2006/relationships/hyperlink" Target="https://www.paulsoninstitute.org/conservation/financing-nature-report/" TargetMode="External"/><Relationship Id="rId26" Type="http://schemas.openxmlformats.org/officeDocument/2006/relationships/hyperlink" Target="https://www.cbd.int/doc/decisions/cop-14/cop-14-dec-08-zh.pdf" TargetMode="External"/><Relationship Id="rId39" Type="http://schemas.openxmlformats.org/officeDocument/2006/relationships/hyperlink" Target="https://sciencebasedtargetsnetwork.org/wp-content/uploads/2020/09/SBTN-initial-guidance-for-business.pdf" TargetMode="External"/><Relationship Id="rId21" Type="http://schemas.openxmlformats.org/officeDocument/2006/relationships/hyperlink" Target="https://www.cbd.int/doc/decisions/cop-13/cop-13-dec-05-zh.pdf" TargetMode="External"/><Relationship Id="rId34" Type="http://schemas.openxmlformats.org/officeDocument/2006/relationships/hyperlink" Target="https://www.fao.org/fileadmin/templates/agphome/documents/Pests_Pesticides/Code/Code_ENG_2017updated.pdf" TargetMode="External"/><Relationship Id="rId42" Type="http://schemas.openxmlformats.org/officeDocument/2006/relationships/hyperlink" Target="https://bch.cbd.int/database/attachment/?id=20848" TargetMode="External"/><Relationship Id="rId47" Type="http://schemas.openxmlformats.org/officeDocument/2006/relationships/hyperlink" Target="https://zenodo.org/record/5657079" TargetMode="External"/><Relationship Id="rId50" Type="http://schemas.openxmlformats.org/officeDocument/2006/relationships/hyperlink" Target="https://www.fao.org/3/cb1110en/cb1110en.pdf" TargetMode="External"/><Relationship Id="rId55" Type="http://schemas.openxmlformats.org/officeDocument/2006/relationships/hyperlink" Target="https://www.oecd.org/environment/resources/biodiversity/report-a-comprehensive-overview-of-global-biodiversity-finance.pdf"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biosci/biy029" TargetMode="External"/><Relationship Id="rId20" Type="http://schemas.openxmlformats.org/officeDocument/2006/relationships/hyperlink" Target="https://www.cbd.int/doc/c/fcd6/bfba/38ebc826221543e322173507/post2020-ws-2019-11-03-en.pdf" TargetMode="External"/><Relationship Id="rId29" Type="http://schemas.openxmlformats.org/officeDocument/2006/relationships/hyperlink" Target="https://www.cbd.int/doc/c/2a05/25a7/037fb066f1350e9a0b58cbd6/sbstta-24-03-add2-rev1-zh.pdf" TargetMode="External"/><Relationship Id="rId41" Type="http://schemas.openxmlformats.org/officeDocument/2006/relationships/hyperlink" Target="https://www.cbd.int/decision/cop/?id=7181" TargetMode="External"/><Relationship Id="rId54" Type="http://schemas.openxmlformats.org/officeDocument/2006/relationships/hyperlink" Target="https://can01.safelinks.protection.outlook.com/?url=https%3A%2F%2Fwww.oecd.org%2Fenvironment%2Fresources%2Fbiodiversity%2Ftracking-economic-instruments-and-finance-for-biodiversity-2021.pdf&amp;data=05%7C01%7CValeria.Trendafilova%40ec.gc.ca%7C840c872f82e04ed02a0708da94de6448%7C740c5fd36e8b41769cc9454dbe4e62c4%7C0%7C0%7C637985980244799484%7CUnknown%7CTWFpbGZsb3d8eyJWIjoiMC4wLjAwMDAiLCJQIjoiV2luMzIiLCJBTiI6Ik1haWwiLCJXVCI6Mn0%3D%7C3000%7C%7C%7C&amp;sdata=qO3%2FIvk4uuvPOg1wccc7NNIXG%2FwxoXHkQCUWK6xmN50%3D&amp;reserved=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tps://www.cms.int/sites/default/files/document/cms_cop13_res.12.26_rev.cop13_e.pdf" TargetMode="External"/><Relationship Id="rId24" Type="http://schemas.openxmlformats.org/officeDocument/2006/relationships/hyperlink" Target="https://www.cbd.int/doc/c/fcd6/bfba/38ebc826221543e322173507/post2020-ws-2019-11-03-en.pdf" TargetMode="External"/><Relationship Id="rId32" Type="http://schemas.openxmlformats.org/officeDocument/2006/relationships/hyperlink" Target="https://neobiota.pensoft.net/article/53543/" TargetMode="External"/><Relationship Id="rId37" Type="http://schemas.openxmlformats.org/officeDocument/2006/relationships/hyperlink" Target="https://www.cbd.int/doc/c/a6f8/8ccb/a7cb2a88bd13e86cfc59901a/roundtable-b-finance-en.pdf" TargetMode="External"/><Relationship Id="rId40" Type="http://schemas.openxmlformats.org/officeDocument/2006/relationships/hyperlink" Target="https://www.cbd.int/decision/cop/?id=7181" TargetMode="External"/><Relationship Id="rId45" Type="http://schemas.openxmlformats.org/officeDocument/2006/relationships/hyperlink" Target="https://www.cbd.int/doc/decisions/cop-14/cop-14-dec-13-zh.pdf" TargetMode="External"/><Relationship Id="rId53" Type="http://schemas.openxmlformats.org/officeDocument/2006/relationships/hyperlink" Target="https://www.cbd.int/doc/recommendations/sbstta-24/sbstta-24-rec-04-zh.pdf"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c/2a05/25a7/037fb066f1350e9a0b58cbd6/sbstta-24-03-add2-rev1-zh.pdf" TargetMode="External"/><Relationship Id="rId23" Type="http://schemas.openxmlformats.org/officeDocument/2006/relationships/hyperlink" Target="https://www.decadeonrestoration.org/what-ecosystem-restoration" TargetMode="External"/><Relationship Id="rId28" Type="http://schemas.openxmlformats.org/officeDocument/2006/relationships/hyperlink" Target="https://www.iucn.org/downloads/en_iucn__glossary_definitions.pdf" TargetMode="External"/><Relationship Id="rId36" Type="http://schemas.openxmlformats.org/officeDocument/2006/relationships/hyperlink" Target="https://www.fao.org/sustainable-forests-management/en/" TargetMode="External"/><Relationship Id="rId49" Type="http://schemas.openxmlformats.org/officeDocument/2006/relationships/hyperlink" Target="https://www.google.com/url?sa=t&amp;rct=j&amp;q=&amp;esrc=s&amp;source=web&amp;cd=&amp;cad=rja&amp;uact=8&amp;ved=2ahUKEwjC49X5q6T7AhXrjYkEHeH7CxwQFnoECA8QAQ&amp;url=https%3A%2F%2Functad.org%2Fsystem%2Ffiles%2Fofficial-document%2Fditcted2022d2_en.pdf&amp;usg=AOvVaw2Z61cftauN5rrtQuAfwpN5" TargetMode="External"/><Relationship Id="rId57" Type="http://schemas.openxmlformats.org/officeDocument/2006/relationships/hyperlink" Target="https://www.cbd.int/doc/c/444a/f794/c4ff3e8f037180bb33fa0afc/sbi-03-inf-41-en.pdf" TargetMode="External"/><Relationship Id="rId61"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springer.com/gp/book/9783319718606" TargetMode="External"/><Relationship Id="rId31" Type="http://schemas.openxmlformats.org/officeDocument/2006/relationships/hyperlink" Target="https://www.cbd.int/doc/strategic-plan/targets/T9-quick-guide-en.pdf" TargetMode="External"/><Relationship Id="rId44" Type="http://schemas.openxmlformats.org/officeDocument/2006/relationships/hyperlink" Target="https://www.cbd.int/doc/publications/ea-text-en.pdf" TargetMode="External"/><Relationship Id="rId52" Type="http://schemas.openxmlformats.org/officeDocument/2006/relationships/hyperlink" Target="https://www.cbd.int/doc/decisions/cop-14/cop-14-dec-19-zh.pdf"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iodiversitya-z.org/content/natural-habitats" TargetMode="External"/><Relationship Id="rId22" Type="http://schemas.openxmlformats.org/officeDocument/2006/relationships/hyperlink" Target="https://www.cbd.int/doc/decisions/cop-13/cop-13-dec-05-zh.pdf" TargetMode="External"/><Relationship Id="rId27" Type="http://schemas.openxmlformats.org/officeDocument/2006/relationships/hyperlink" Target="https://www.iucn.org/downloads/en_iucn__glossary_definitions.pdf" TargetMode="External"/><Relationship Id="rId30" Type="http://schemas.openxmlformats.org/officeDocument/2006/relationships/hyperlink" Target="https://www.cbd.int/doc/legal/cbd-zh.pdf" TargetMode="External"/><Relationship Id="rId35" Type="http://schemas.openxmlformats.org/officeDocument/2006/relationships/hyperlink" Target="https://wedocs.unep.org/bitstream/handle/20.500.11822/39864/NATURE-BASED%20SOLUTIONS%20FOR%20SUPPORTING%20SUSTAINABLE%20DEVELOPMENT.%20English.pdf?sequence=1&amp;isAllowed=y" TargetMode="External"/><Relationship Id="rId43" Type="http://schemas.openxmlformats.org/officeDocument/2006/relationships/hyperlink" Target="https://zenodo.org/record/5657079" TargetMode="External"/><Relationship Id="rId48" Type="http://schemas.openxmlformats.org/officeDocument/2006/relationships/hyperlink" Target="https://www.undrr.org/terminology/vulnerability" TargetMode="External"/><Relationship Id="rId56" Type="http://schemas.openxmlformats.org/officeDocument/2006/relationships/hyperlink" Target="https://www.unep.org/explore-topics/environmental-rights-and-governance/what-we-do/advancing-environmental-rights/who" TargetMode="External"/><Relationship Id="rId8" Type="http://schemas.openxmlformats.org/officeDocument/2006/relationships/image" Target="media/image1.emf"/><Relationship Id="rId51" Type="http://schemas.openxmlformats.org/officeDocument/2006/relationships/hyperlink" Target="https://www.cbd.int/doc/legal/cbd-zh.pdf" TargetMode="External"/><Relationship Id="rId3" Type="http://schemas.openxmlformats.org/officeDocument/2006/relationships/styles" Target="styles.xml"/><Relationship Id="rId12" Type="http://schemas.openxmlformats.org/officeDocument/2006/relationships/hyperlink" Target="https://www.cbd.int/doc/c/2a05/25a7/037fb066f1350e9a0b58cbd6/sbstta-24-03-add2-rev1-zh.pdf" TargetMode="External"/><Relationship Id="rId17" Type="http://schemas.openxmlformats.org/officeDocument/2006/relationships/hyperlink" Target="https://www.nature.com/articles/s41893-017-0007-7" TargetMode="External"/><Relationship Id="rId25" Type="http://schemas.openxmlformats.org/officeDocument/2006/relationships/hyperlink" Target="https://portals.iucn.org/library/sites/library/files/documents/pag-021.pdf" TargetMode="External"/><Relationship Id="rId33" Type="http://schemas.openxmlformats.org/officeDocument/2006/relationships/hyperlink" Target="https://leap.unep.org/knowledge/glossary/pollution" TargetMode="External"/><Relationship Id="rId38" Type="http://schemas.openxmlformats.org/officeDocument/2006/relationships/hyperlink" Target="https://zenodo.org/record/5657079%23.Yz8p-bYpBZU" TargetMode="External"/><Relationship Id="rId46" Type="http://schemas.openxmlformats.org/officeDocument/2006/relationships/hyperlink" Target="https://can01.safelinks.protection.outlook.com/?url=https%3A%2F%2Fabsch.cbd.int%2Fapi%2Fv2013%2Fdocuments%2F3B50BCD4-C829-5953-9528-6FA9375176BB%2Fattachments%2F202695%2FAn%2520Explanatory%2520Guide%2520to%2520the%2520Nagoya%2520Protocol%2520on%2520Access%2520and%2520Benefit-sharing%2520(English).pdf&amp;data=05%7C01%7CValeria.Trendafilova%40ec.gc.ca%7C2d8e02e436c346ba980908dabd0cfa5a%7C740c5fd36e8b41769cc9454dbe4e62c4%7C0%7C0%7C638030161132430645%7CUnknown%7CTWFpbGZsb3d8eyJWIjoiMC4wLjAwMDAiLCJQIjoiV2luMzIiLCJBTiI6Ik1haWwiLCJXVCI6Mn0%3D%7C3000%7C%7C%7C&amp;sdata=dQt%2FKcB70hp%2BKv%2BIAjLzWxUftj24uNPvR1qvDr3EWP8%3D&amp;reserved=0" TargetMode="External"/><Relationship Id="rId5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2448-0E5B-8144-9467-FCC1836A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389</TotalTime>
  <Pages>14</Pages>
  <Words>3267</Words>
  <Characters>18627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21851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Steve Pei</cp:lastModifiedBy>
  <cp:revision>18</cp:revision>
  <cp:lastPrinted>2022-11-28T23:50:00Z</cp:lastPrinted>
  <dcterms:created xsi:type="dcterms:W3CDTF">2022-11-28T01:53:00Z</dcterms:created>
  <dcterms:modified xsi:type="dcterms:W3CDTF">2022-11-28T23:50:00Z</dcterms:modified>
  <cp:category>Chinese Template</cp:category>
</cp:coreProperties>
</file>