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07CCA360" w14:textId="77777777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1F8FC2" w14:textId="77777777" w:rsidR="001E3423" w:rsidRPr="00E6057C" w:rsidRDefault="001E3423" w:rsidP="001C1706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ACEC2" w14:textId="77777777" w:rsidR="001E3423" w:rsidRPr="00482021" w:rsidRDefault="001E3423" w:rsidP="001C17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AB4AE" w14:textId="5207AD06" w:rsidR="001E3423" w:rsidRPr="00482021" w:rsidRDefault="00AB4183" w:rsidP="00AE1D64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1EA36F45" wp14:editId="56B75368">
                  <wp:simplePos x="0" y="0"/>
                  <wp:positionH relativeFrom="margin">
                    <wp:posOffset>403225</wp:posOffset>
                  </wp:positionH>
                  <wp:positionV relativeFrom="margin">
                    <wp:posOffset>83185</wp:posOffset>
                  </wp:positionV>
                  <wp:extent cx="430530" cy="354330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246A3" w14:textId="77777777" w:rsidR="001E3423" w:rsidRPr="00482021" w:rsidRDefault="005A0E73" w:rsidP="00AE1D64">
            <w:pPr>
              <w:tabs>
                <w:tab w:val="left" w:pos="-720"/>
              </w:tabs>
              <w:suppressAutoHyphens/>
              <w:spacing w:line="120" w:lineRule="auto"/>
            </w:pPr>
            <w:r w:rsidRPr="005A0E73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7EF06BB3" wp14:editId="6860B6B9">
                  <wp:simplePos x="0" y="0"/>
                  <wp:positionH relativeFrom="column">
                    <wp:posOffset>-1741461</wp:posOffset>
                  </wp:positionH>
                  <wp:positionV relativeFrom="paragraph">
                    <wp:posOffset>-299510</wp:posOffset>
                  </wp:positionV>
                  <wp:extent cx="2011801" cy="588245"/>
                  <wp:effectExtent l="19050" t="0" r="762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8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3423" w:rsidRPr="00482021" w14:paraId="41E2426D" w14:textId="77777777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0A44A47" w14:textId="77777777" w:rsidR="001E3423" w:rsidRPr="00FC32BA" w:rsidRDefault="001E3423" w:rsidP="00373804">
            <w:pPr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49C26CAB" w14:textId="77777777" w:rsidR="001E3423" w:rsidRPr="00FC32BA" w:rsidRDefault="001E3423" w:rsidP="00373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42CFC505" w14:textId="77777777" w:rsidR="001E3423" w:rsidRPr="00FC32BA" w:rsidRDefault="001E3423" w:rsidP="0037380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100E1B1B" w14:textId="3F754DE6" w:rsidR="00032710" w:rsidRDefault="00032710" w:rsidP="0037380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CBD/</w:t>
            </w:r>
            <w:proofErr w:type="spellStart"/>
            <w:r w:rsidRPr="00032710">
              <w:rPr>
                <w:sz w:val="22"/>
                <w:szCs w:val="22"/>
                <w:lang w:val="en-US"/>
              </w:rPr>
              <w:t>ExCOP</w:t>
            </w:r>
            <w:proofErr w:type="spellEnd"/>
            <w:r w:rsidRPr="00032710">
              <w:rPr>
                <w:sz w:val="22"/>
                <w:szCs w:val="22"/>
                <w:lang w:val="en-US"/>
              </w:rPr>
              <w:t>/2/1</w:t>
            </w:r>
            <w:r w:rsidR="00E50108">
              <w:rPr>
                <w:sz w:val="22"/>
                <w:szCs w:val="22"/>
                <w:lang w:val="en-US"/>
              </w:rPr>
              <w:t>/Add.1</w:t>
            </w:r>
            <w:r w:rsidRPr="00032710">
              <w:rPr>
                <w:sz w:val="22"/>
                <w:szCs w:val="22"/>
                <w:lang w:val="en-US"/>
              </w:rPr>
              <w:t xml:space="preserve"> </w:t>
            </w:r>
          </w:p>
          <w:p w14:paraId="186682BA" w14:textId="6D6145C3" w:rsidR="00032710" w:rsidRDefault="00032710" w:rsidP="0037380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CBD/CP/</w:t>
            </w:r>
            <w:proofErr w:type="spellStart"/>
            <w:r w:rsidRPr="00032710">
              <w:rPr>
                <w:sz w:val="22"/>
                <w:szCs w:val="22"/>
                <w:lang w:val="en-US"/>
              </w:rPr>
              <w:t>ExMOP</w:t>
            </w:r>
            <w:proofErr w:type="spellEnd"/>
            <w:r w:rsidRPr="00032710">
              <w:rPr>
                <w:sz w:val="22"/>
                <w:szCs w:val="22"/>
                <w:lang w:val="en-US"/>
              </w:rPr>
              <w:t>/1/1</w:t>
            </w:r>
            <w:r w:rsidR="00E50108">
              <w:rPr>
                <w:sz w:val="22"/>
                <w:szCs w:val="22"/>
                <w:lang w:val="en-US"/>
              </w:rPr>
              <w:t>/Add.1</w:t>
            </w:r>
            <w:r w:rsidRPr="00032710">
              <w:rPr>
                <w:sz w:val="22"/>
                <w:szCs w:val="22"/>
                <w:lang w:val="en-US"/>
              </w:rPr>
              <w:t xml:space="preserve"> </w:t>
            </w:r>
          </w:p>
          <w:p w14:paraId="527F4432" w14:textId="78908AF4" w:rsidR="00032710" w:rsidRDefault="00032710" w:rsidP="0037380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CBD/NP/</w:t>
            </w:r>
            <w:proofErr w:type="spellStart"/>
            <w:r w:rsidRPr="00032710">
              <w:rPr>
                <w:sz w:val="22"/>
                <w:szCs w:val="22"/>
                <w:lang w:val="en-US"/>
              </w:rPr>
              <w:t>ExMOP</w:t>
            </w:r>
            <w:proofErr w:type="spellEnd"/>
            <w:r w:rsidRPr="00032710">
              <w:rPr>
                <w:sz w:val="22"/>
                <w:szCs w:val="22"/>
                <w:lang w:val="en-US"/>
              </w:rPr>
              <w:t>/1/1</w:t>
            </w:r>
            <w:r w:rsidR="00E50108">
              <w:rPr>
                <w:sz w:val="22"/>
                <w:szCs w:val="22"/>
                <w:lang w:val="en-US"/>
              </w:rPr>
              <w:t>/Add.1</w:t>
            </w:r>
          </w:p>
          <w:p w14:paraId="5C2FB65E" w14:textId="77777777" w:rsidR="008D57D9" w:rsidRPr="008D57D9" w:rsidRDefault="008D57D9" w:rsidP="008D57D9">
            <w:pPr>
              <w:rPr>
                <w:lang w:val="en-US" w:eastAsia="en-US" w:bidi="ar-EG"/>
              </w:rPr>
            </w:pPr>
          </w:p>
          <w:p w14:paraId="77680CAD" w14:textId="77777777" w:rsidR="00032710" w:rsidRPr="00032710" w:rsidRDefault="00032710" w:rsidP="0037380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  <w:r w:rsidRPr="00032710">
              <w:rPr>
                <w:sz w:val="22"/>
                <w:szCs w:val="22"/>
                <w:lang w:val="en-US"/>
              </w:rPr>
              <w:t>7 September 2020</w:t>
            </w:r>
          </w:p>
          <w:p w14:paraId="0310F22A" w14:textId="77777777" w:rsidR="001E3423" w:rsidRPr="00FC32BA" w:rsidRDefault="001E3423" w:rsidP="0037380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3C26EFB4" w14:textId="77777777" w:rsidR="001E3423" w:rsidRPr="00FC32BA" w:rsidRDefault="001E3423" w:rsidP="0037380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3CC699F2" w14:textId="77777777" w:rsidR="001E3423" w:rsidRPr="00FC32BA" w:rsidRDefault="001E3423" w:rsidP="00373804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0CA352" w14:textId="77777777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14ECB6B" wp14:editId="26DEBD83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C3126A" w:rsidRPr="00C3126A" w14:paraId="4A8758D5" w14:textId="77777777" w:rsidTr="005579F8">
        <w:tc>
          <w:tcPr>
            <w:tcW w:w="3120" w:type="dxa"/>
          </w:tcPr>
          <w:p w14:paraId="2A88388F" w14:textId="49BED71B" w:rsidR="001C2EAD" w:rsidRPr="001C2EAD" w:rsidRDefault="001C2EAD" w:rsidP="00373804">
            <w:pPr>
              <w:bidi/>
              <w:spacing w:line="216" w:lineRule="auto"/>
              <w:ind w:left="270" w:hanging="270"/>
              <w:rPr>
                <w:rFonts w:ascii="Simplified Arabic" w:hAnsi="Simplified Arabic" w:cs="Simplified Arabic"/>
                <w:rtl/>
                <w:lang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bidi="ar-EG"/>
              </w:rPr>
              <w:t xml:space="preserve">مؤتمر الأطراف في </w:t>
            </w:r>
            <w:r>
              <w:rPr>
                <w:rFonts w:ascii="Simplified Arabic" w:hAnsi="Simplified Arabic" w:cs="Simplified Arabic"/>
                <w:rtl/>
                <w:lang w:bidi="ar-EG"/>
              </w:rPr>
              <w:br/>
            </w:r>
            <w:r w:rsidRPr="001C2EAD">
              <w:rPr>
                <w:rFonts w:ascii="Simplified Arabic" w:hAnsi="Simplified Arabic" w:cs="Simplified Arabic"/>
                <w:rtl/>
                <w:lang w:bidi="ar-EG"/>
              </w:rPr>
              <w:t>اتفاقية التنوع البيولوجي</w:t>
            </w:r>
          </w:p>
          <w:p w14:paraId="02DB72FF" w14:textId="46EE9D51" w:rsidR="00C3126A" w:rsidRPr="00C3126A" w:rsidRDefault="001C2EAD" w:rsidP="00373804">
            <w:pPr>
              <w:bidi/>
              <w:spacing w:line="216" w:lineRule="auto"/>
              <w:ind w:left="270" w:hanging="270"/>
              <w:rPr>
                <w:rFonts w:ascii="Simplified Arabic" w:hAnsi="Simplified Arabic" w:cs="Simplified Arabic"/>
                <w:rtl/>
                <w:lang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bidi="ar-EG"/>
              </w:rPr>
              <w:t>الاجتماع الاستثنائي الثاني</w:t>
            </w:r>
          </w:p>
        </w:tc>
        <w:tc>
          <w:tcPr>
            <w:tcW w:w="3121" w:type="dxa"/>
          </w:tcPr>
          <w:p w14:paraId="2476C962" w14:textId="11234539" w:rsidR="001C2EAD" w:rsidRPr="001C2EAD" w:rsidRDefault="001C2EAD" w:rsidP="00373804">
            <w:pPr>
              <w:bidi/>
              <w:spacing w:line="216" w:lineRule="auto"/>
              <w:ind w:left="315" w:hanging="315"/>
              <w:rPr>
                <w:rFonts w:ascii="Simplified Arabic" w:hAnsi="Simplified Arabic" w:cs="Simplified Arabic"/>
                <w:rtl/>
              </w:rPr>
            </w:pPr>
            <w:r w:rsidRPr="001C2EAD">
              <w:rPr>
                <w:rFonts w:ascii="Simplified Arabic" w:hAnsi="Simplified Arabic" w:cs="Simplified Arabic"/>
                <w:rtl/>
              </w:rPr>
              <w:t xml:space="preserve">مؤتمر الأطراف في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 xml:space="preserve">اتفاقية التنوع البيولوجي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 xml:space="preserve">العامل كاجتماع للأطراف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 xml:space="preserve">في بروتوكول قرطاجنة </w:t>
            </w:r>
            <w:r>
              <w:rPr>
                <w:rFonts w:ascii="Simplified Arabic" w:hAnsi="Simplified Arabic" w:cs="Simplified Arabic"/>
                <w:rtl/>
              </w:rPr>
              <w:br/>
            </w:r>
            <w:r w:rsidRPr="001C2EAD">
              <w:rPr>
                <w:rFonts w:ascii="Simplified Arabic" w:hAnsi="Simplified Arabic" w:cs="Simplified Arabic"/>
                <w:rtl/>
              </w:rPr>
              <w:t>للسلامة الأحيائية</w:t>
            </w:r>
          </w:p>
          <w:p w14:paraId="37D74DD2" w14:textId="7C1883DF" w:rsidR="00C3126A" w:rsidRPr="00C3126A" w:rsidRDefault="001C2EAD" w:rsidP="00373804">
            <w:pPr>
              <w:bidi/>
              <w:spacing w:line="216" w:lineRule="auto"/>
              <w:ind w:left="315" w:hanging="315"/>
              <w:rPr>
                <w:rFonts w:ascii="Simplified Arabic" w:hAnsi="Simplified Arabic" w:cs="Simplified Arabic"/>
                <w:rtl/>
              </w:rPr>
            </w:pPr>
            <w:r w:rsidRPr="001C2EAD">
              <w:rPr>
                <w:rFonts w:ascii="Simplified Arabic" w:hAnsi="Simplified Arabic" w:cs="Simplified Arabic"/>
                <w:rtl/>
              </w:rPr>
              <w:t>الاجتماع الاستثنائي الأول</w:t>
            </w:r>
          </w:p>
        </w:tc>
        <w:tc>
          <w:tcPr>
            <w:tcW w:w="3119" w:type="dxa"/>
          </w:tcPr>
          <w:p w14:paraId="0A53FDA1" w14:textId="77777777" w:rsidR="00CF5AD2" w:rsidRPr="001C2EAD" w:rsidRDefault="00CF5AD2" w:rsidP="00373804">
            <w:pPr>
              <w:bidi/>
              <w:spacing w:before="60" w:line="216" w:lineRule="auto"/>
              <w:ind w:left="270" w:hanging="270"/>
              <w:rPr>
                <w:rFonts w:ascii="Simplified Arabic" w:hAnsi="Simplified Arabic" w:cs="Simplified Arabic"/>
                <w:rtl/>
                <w:lang w:val="en-GB"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مؤتمر الأطراف في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اتفاقية التنوع البيولوجي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>العامل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 كاجتم</w:t>
            </w:r>
            <w:r>
              <w:rPr>
                <w:rFonts w:ascii="Simplified Arabic" w:hAnsi="Simplified Arabic" w:cs="Simplified Arabic" w:hint="cs"/>
                <w:rtl/>
                <w:lang w:val="en-GB"/>
              </w:rPr>
              <w:t>ا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ع </w:t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>ل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لأطراف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 xml:space="preserve">في 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بروتوكول ناغويا </w:t>
            </w:r>
            <w:r>
              <w:rPr>
                <w:rFonts w:ascii="Simplified Arabic" w:hAnsi="Simplified Arabic" w:cs="Simplified Arabic"/>
                <w:rtl/>
                <w:lang w:val="en-GB" w:bidi="ar-EG"/>
              </w:rPr>
              <w:br/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 xml:space="preserve">بشأن الوصول إلى الموارد الجينية والتقاسم المنصف </w:t>
            </w:r>
            <w:r>
              <w:rPr>
                <w:rFonts w:ascii="Simplified Arabic" w:hAnsi="Simplified Arabic" w:cs="Simplified Arabic" w:hint="cs"/>
                <w:rtl/>
                <w:lang w:val="en-GB"/>
              </w:rPr>
              <w:t xml:space="preserve">والعادل </w:t>
            </w: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>للمنافع الناشئة عن است</w:t>
            </w:r>
            <w:r>
              <w:rPr>
                <w:rFonts w:ascii="Simplified Arabic" w:hAnsi="Simplified Arabic" w:cs="Simplified Arabic" w:hint="cs"/>
                <w:rtl/>
                <w:lang w:val="en-GB" w:bidi="ar-EG"/>
              </w:rPr>
              <w:t>خدامها</w:t>
            </w:r>
          </w:p>
          <w:p w14:paraId="59D13912" w14:textId="4A87379A" w:rsidR="001C2EAD" w:rsidRPr="001C2EAD" w:rsidRDefault="001C2EAD" w:rsidP="00373804">
            <w:pPr>
              <w:bidi/>
              <w:spacing w:line="216" w:lineRule="auto"/>
              <w:ind w:left="270" w:hanging="270"/>
              <w:rPr>
                <w:rFonts w:ascii="Simplified Arabic" w:hAnsi="Simplified Arabic" w:cs="Simplified Arabic"/>
                <w:rtl/>
                <w:lang w:val="en-GB" w:bidi="ar-EG"/>
              </w:rPr>
            </w:pPr>
            <w:r w:rsidRPr="001C2EAD">
              <w:rPr>
                <w:rFonts w:ascii="Simplified Arabic" w:hAnsi="Simplified Arabic" w:cs="Simplified Arabic"/>
                <w:rtl/>
                <w:lang w:val="en-GB" w:bidi="ar-EG"/>
              </w:rPr>
              <w:t>الاجتماع الاستثنائي الأول</w:t>
            </w:r>
          </w:p>
        </w:tc>
      </w:tr>
    </w:tbl>
    <w:p w14:paraId="2570AAAE" w14:textId="55E2111A" w:rsidR="00C3126A" w:rsidRDefault="00C3126A" w:rsidP="00D632A9">
      <w:pPr>
        <w:bidi/>
        <w:spacing w:before="240" w:after="120" w:line="211" w:lineRule="auto"/>
        <w:jc w:val="center"/>
        <w:rPr>
          <w:rFonts w:cs="Simplified Arabic"/>
          <w:sz w:val="20"/>
          <w:rtl/>
        </w:rPr>
      </w:pPr>
      <w:r>
        <w:rPr>
          <w:rFonts w:cs="Simplified Arabic" w:hint="cs"/>
          <w:sz w:val="20"/>
          <w:rtl/>
        </w:rPr>
        <w:t>مونتريال (</w:t>
      </w:r>
      <w:r w:rsidR="00B31C0F">
        <w:rPr>
          <w:rFonts w:cs="Simplified Arabic" w:hint="cs"/>
          <w:sz w:val="20"/>
          <w:rtl/>
        </w:rPr>
        <w:t>عبر الإنترنت</w:t>
      </w:r>
      <w:r>
        <w:rPr>
          <w:rFonts w:cs="Simplified Arabic" w:hint="cs"/>
          <w:sz w:val="20"/>
          <w:rtl/>
        </w:rPr>
        <w:t>)، 16-19 نوفمبر 2020</w:t>
      </w:r>
    </w:p>
    <w:p w14:paraId="5CB6F86C" w14:textId="20621D1D" w:rsidR="00882D33" w:rsidRPr="00850990" w:rsidRDefault="00882D33" w:rsidP="00D632A9">
      <w:pPr>
        <w:bidi/>
        <w:spacing w:after="120" w:line="211" w:lineRule="auto"/>
        <w:jc w:val="center"/>
        <w:rPr>
          <w:rFonts w:cs="Simplified Arabic"/>
          <w:b/>
          <w:bCs/>
          <w:sz w:val="20"/>
          <w:rtl/>
          <w:lang w:bidi="ar-EG"/>
        </w:rPr>
      </w:pPr>
      <w:r w:rsidRPr="00850990">
        <w:rPr>
          <w:rFonts w:cs="Simplified Arabic" w:hint="cs"/>
          <w:b/>
          <w:bCs/>
          <w:sz w:val="20"/>
          <w:rtl/>
        </w:rPr>
        <w:t>جدول الأعمال المؤقت المشروح</w:t>
      </w:r>
    </w:p>
    <w:p w14:paraId="0925D52D" w14:textId="22D2CF75" w:rsidR="001F5D2D" w:rsidRPr="001F5D2D" w:rsidRDefault="001F5D2D" w:rsidP="00D632A9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bidi/>
        <w:snapToGrid w:val="0"/>
        <w:spacing w:after="120" w:line="211" w:lineRule="auto"/>
        <w:ind w:left="86"/>
        <w:jc w:val="center"/>
        <w:rPr>
          <w:rFonts w:ascii="Times New Roman Bold" w:hAnsi="Times New Roman Bold"/>
          <w:b/>
          <w:bCs/>
          <w:snapToGrid w:val="0"/>
          <w:kern w:val="22"/>
          <w:sz w:val="22"/>
          <w:szCs w:val="28"/>
          <w:rtl/>
          <w:lang w:val="en-GB" w:bidi="ar-EG"/>
        </w:rPr>
      </w:pPr>
      <w:r w:rsidRPr="001F5D2D">
        <w:rPr>
          <w:rFonts w:ascii="Times New Roman Bold" w:hAnsi="Times New Roman Bold" w:hint="cs"/>
          <w:b/>
          <w:bCs/>
          <w:snapToGrid w:val="0"/>
          <w:kern w:val="22"/>
          <w:sz w:val="22"/>
          <w:szCs w:val="28"/>
          <w:rtl/>
          <w:lang w:val="en-GB" w:bidi="ar-EG"/>
        </w:rPr>
        <w:t>المق</w:t>
      </w:r>
      <w:r>
        <w:rPr>
          <w:rFonts w:ascii="Times New Roman Bold" w:hAnsi="Times New Roman Bold" w:hint="cs"/>
          <w:b/>
          <w:bCs/>
          <w:snapToGrid w:val="0"/>
          <w:kern w:val="22"/>
          <w:sz w:val="22"/>
          <w:szCs w:val="28"/>
          <w:rtl/>
          <w:lang w:val="en-GB" w:bidi="ar-EG"/>
        </w:rPr>
        <w:t>د</w:t>
      </w:r>
      <w:r w:rsidRPr="001F5D2D">
        <w:rPr>
          <w:rFonts w:ascii="Times New Roman Bold" w:hAnsi="Times New Roman Bold" w:hint="cs"/>
          <w:b/>
          <w:bCs/>
          <w:snapToGrid w:val="0"/>
          <w:kern w:val="22"/>
          <w:sz w:val="22"/>
          <w:szCs w:val="28"/>
          <w:rtl/>
          <w:lang w:val="en-GB" w:bidi="ar-EG"/>
        </w:rPr>
        <w:t>مة</w:t>
      </w:r>
    </w:p>
    <w:p w14:paraId="4014083F" w14:textId="59D95FC6" w:rsidR="001F5D2D" w:rsidRPr="00D632A9" w:rsidRDefault="00CF5AD2" w:rsidP="00D632A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11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bookmarkStart w:id="0" w:name="Item01"/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عادةً ما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تتم الموافقة على ميزانية برنامج عمل الاتفاقية لمدة سنتين تقويميتين.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تمت الموافقة على الميزانية البرنامجية لفترة السنتين الحالية (2019-2020) من ق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ِــ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ب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ــ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ل مؤتمر الأطراف في اجتماعه الرابع عشر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الذي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ان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عقد في 2018.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أما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الاجتماع الخامس عشر لمؤتمر الأطراف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الذي كان من المقرر عقده في </w:t>
      </w:r>
      <w:r w:rsidR="002966B8" w:rsidRPr="00D632A9">
        <w:rPr>
          <w:rFonts w:cs="Simplified Arabic" w:hint="cs"/>
          <w:snapToGrid w:val="0"/>
          <w:kern w:val="22"/>
          <w:sz w:val="20"/>
          <w:rtl/>
        </w:rPr>
        <w:t>تشرين الأول/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أكتوبر 2020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كان من المفترض أن يكون الاجتماع الذي سيوافق فيه مؤتمر الأطراف على الميزانية البرنامجية لفترة السنتين المقبلة (2021-2022). 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غير أنه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تم 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إرجاء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عقد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الاجتماع الخامس عشر لمؤتمر الأطراف 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في ظلّ الوضع العالمي ل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جائحة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فيروس كورونا المستجدّ </w:t>
      </w:r>
      <w:r w:rsidR="004A45CB" w:rsidRPr="00D632A9">
        <w:rPr>
          <w:rFonts w:cs="Simplified Arabic"/>
          <w:snapToGrid w:val="0"/>
          <w:kern w:val="22"/>
          <w:sz w:val="20"/>
          <w:szCs w:val="20"/>
          <w:lang w:val="en-GB"/>
        </w:rPr>
        <w:t>(</w:t>
      </w:r>
      <w:r w:rsidR="001F5D2D" w:rsidRPr="00D632A9">
        <w:rPr>
          <w:rFonts w:cs="Simplified Arabic"/>
          <w:snapToGrid w:val="0"/>
          <w:kern w:val="22"/>
          <w:sz w:val="20"/>
          <w:szCs w:val="20"/>
          <w:lang w:val="en-GB"/>
        </w:rPr>
        <w:t>COVID-19</w:t>
      </w:r>
      <w:r w:rsidR="004A45CB" w:rsidRPr="00D632A9">
        <w:rPr>
          <w:rFonts w:cs="Simplified Arabic"/>
          <w:snapToGrid w:val="0"/>
          <w:kern w:val="22"/>
          <w:sz w:val="20"/>
          <w:szCs w:val="20"/>
          <w:lang w:val="en-GB"/>
        </w:rPr>
        <w:t>)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. و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من ثم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فإن الموافقة على الميزانية البرنامجية لفترة السنتين المقبلة من خلال اجتماع عادي لمؤتمر الأطراف 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مسألة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غير ممكن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5B8D33EC" w14:textId="336E5B36" w:rsidR="001F5D2D" w:rsidRPr="00D632A9" w:rsidRDefault="005579F8" w:rsidP="00D632A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11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استعرض المكتب الوضع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ية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ونظر في </w:t>
      </w:r>
      <w:r w:rsidR="002966B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مختلف ال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سيناريوهات لضمان استمرار عمليات الأمانة إلى ما بعد عام 2020. و</w:t>
      </w:r>
      <w:r w:rsidR="00821FA9" w:rsidRPr="00D632A9">
        <w:rPr>
          <w:rFonts w:cs="Simplified Arabic" w:hint="cs"/>
          <w:snapToGrid w:val="0"/>
          <w:kern w:val="22"/>
          <w:sz w:val="20"/>
          <w:rtl/>
        </w:rPr>
        <w:t xml:space="preserve">بعد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المشاورات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تم الاتفاق على النظر في عقد اجتماعات استثنائية لمؤتمر الأطراف في الاتفاقية و</w:t>
      </w:r>
      <w:r w:rsidR="00821FA9" w:rsidRPr="00D632A9">
        <w:rPr>
          <w:rFonts w:cs="Simplified Arabic" w:hint="cs"/>
          <w:snapToGrid w:val="0"/>
          <w:kern w:val="22"/>
          <w:sz w:val="20"/>
          <w:rtl/>
        </w:rPr>
        <w:t>كذلك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821FA9" w:rsidRPr="00D632A9">
        <w:rPr>
          <w:rFonts w:cs="Simplified Arabic" w:hint="cs"/>
          <w:snapToGrid w:val="0"/>
          <w:kern w:val="22"/>
          <w:sz w:val="20"/>
          <w:rtl/>
          <w:lang w:val="en-GB"/>
        </w:rPr>
        <w:t>في وقت متزامن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اجتماعات الأطراف في البروتوكولات للنظر </w:t>
      </w:r>
      <w:r w:rsidR="00821FA9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في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ميزانية مؤقتة لعام 2021 </w:t>
      </w:r>
      <w:r w:rsidR="00821FA9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والموافقة عليها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إما </w:t>
      </w:r>
      <w:r w:rsidR="00821FA9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باتخاذ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إجراء </w:t>
      </w:r>
      <w:r w:rsidR="0090249D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الموافقة الضمنية/ال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مكتوب</w:t>
      </w:r>
      <w:r w:rsidR="0090249D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أو 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عقد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اجتماع 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عبر الإنترنت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شريطة أن ي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حظ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ى طلب الاجتماعات الاستثنائية 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دعم ما لا يقل عن ثلث الأطراف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وفقا للنظام الداخلي المعمول به وأحكام الاتفاقية والبروتوكولات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530DD92C" w14:textId="3248B24F" w:rsidR="001F5D2D" w:rsidRPr="00D632A9" w:rsidRDefault="001F5D2D" w:rsidP="00D632A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11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/>
          <w:snapToGrid w:val="0"/>
          <w:kern w:val="22"/>
          <w:sz w:val="20"/>
          <w:rtl/>
          <w:lang w:val="en-GB"/>
        </w:rPr>
        <w:t>وبناء عليه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>تلق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الأمين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التنفيذي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رسالة مؤرخة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في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24 آب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>/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>أغسطس 2020 من مصر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التي تتولى 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>الرئاسة الحالية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>طلب فيها ال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بدء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في عملية من أجل عقد اجتماع استثنائي لمؤتمر الأطراف والاجتماعات الاستثنائية لمؤتمر الأطراف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العامل كاجتماع للأطراف في بروتوكولي قرطاجنة وناغويا. 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وقد وجّهت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الأمين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التنفيذي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الطلب إلى الأطراف في الاتفاقية والبروتوكولات من خلال الإخطار</w:t>
      </w:r>
      <w:r w:rsidRPr="00D632A9">
        <w:rPr>
          <w:rFonts w:cs="Simplified Arabic"/>
          <w:snapToGrid w:val="0"/>
          <w:kern w:val="22"/>
          <w:sz w:val="20"/>
          <w:lang w:val="en-GB"/>
        </w:rPr>
        <w:t xml:space="preserve"> </w:t>
      </w:r>
      <w:r w:rsidR="0055042B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رقم </w:t>
      </w:r>
      <w:r w:rsidRPr="00D632A9">
        <w:rPr>
          <w:rFonts w:cs="Simplified Arabic"/>
          <w:snapToGrid w:val="0"/>
          <w:kern w:val="22"/>
          <w:sz w:val="20"/>
          <w:szCs w:val="20"/>
          <w:lang w:val="en-GB"/>
        </w:rPr>
        <w:t>SCBD</w:t>
      </w:r>
      <w:r w:rsidR="005579F8" w:rsidRPr="00D632A9">
        <w:rPr>
          <w:rFonts w:cs="Simplified Arabic"/>
          <w:snapToGrid w:val="0"/>
          <w:kern w:val="22"/>
          <w:sz w:val="20"/>
          <w:szCs w:val="20"/>
          <w:lang w:val="en-GB"/>
        </w:rPr>
        <w:t>/</w:t>
      </w:r>
      <w:r w:rsidRPr="00D632A9">
        <w:rPr>
          <w:rFonts w:cs="Simplified Arabic"/>
          <w:snapToGrid w:val="0"/>
          <w:kern w:val="22"/>
          <w:sz w:val="20"/>
          <w:szCs w:val="20"/>
          <w:lang w:val="en-GB"/>
        </w:rPr>
        <w:t>OES</w:t>
      </w:r>
      <w:r w:rsidR="005579F8" w:rsidRPr="00D632A9">
        <w:rPr>
          <w:rFonts w:cs="Simplified Arabic"/>
          <w:snapToGrid w:val="0"/>
          <w:kern w:val="22"/>
          <w:sz w:val="20"/>
          <w:szCs w:val="20"/>
          <w:lang w:val="en-GB"/>
        </w:rPr>
        <w:t>/</w:t>
      </w:r>
      <w:r w:rsidRPr="00D632A9">
        <w:rPr>
          <w:rFonts w:cs="Simplified Arabic"/>
          <w:snapToGrid w:val="0"/>
          <w:kern w:val="22"/>
          <w:sz w:val="20"/>
          <w:szCs w:val="20"/>
          <w:lang w:val="en-GB"/>
        </w:rPr>
        <w:t>EM</w:t>
      </w:r>
      <w:r w:rsidR="005579F8" w:rsidRPr="00D632A9">
        <w:rPr>
          <w:rFonts w:cs="Simplified Arabic"/>
          <w:snapToGrid w:val="0"/>
          <w:kern w:val="22"/>
          <w:sz w:val="20"/>
          <w:szCs w:val="20"/>
          <w:lang w:val="en-GB"/>
        </w:rPr>
        <w:t>/</w:t>
      </w:r>
      <w:r w:rsidRPr="00D632A9">
        <w:rPr>
          <w:rFonts w:cs="Simplified Arabic"/>
          <w:snapToGrid w:val="0"/>
          <w:kern w:val="22"/>
          <w:sz w:val="20"/>
          <w:szCs w:val="20"/>
          <w:lang w:val="en-GB"/>
        </w:rPr>
        <w:t>DC</w:t>
      </w:r>
      <w:r w:rsidR="005579F8" w:rsidRPr="00D632A9">
        <w:rPr>
          <w:rFonts w:cs="Simplified Arabic"/>
          <w:snapToGrid w:val="0"/>
          <w:kern w:val="22"/>
          <w:sz w:val="20"/>
          <w:szCs w:val="20"/>
          <w:lang w:val="en-GB"/>
        </w:rPr>
        <w:t>/</w:t>
      </w:r>
      <w:r w:rsidRPr="00D632A9">
        <w:rPr>
          <w:rFonts w:cs="Simplified Arabic"/>
          <w:snapToGrid w:val="0"/>
          <w:kern w:val="22"/>
          <w:sz w:val="20"/>
          <w:szCs w:val="20"/>
          <w:lang w:val="en-GB"/>
        </w:rPr>
        <w:t>89067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حيث دعت 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>الأطراف إلى ال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ردّ على ذلك</w:t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5551512A" w14:textId="794553B9" w:rsidR="001F5D2D" w:rsidRPr="00D632A9" w:rsidRDefault="005579F8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lastRenderedPageBreak/>
        <w:t>وبحلول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4 أيلول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سبتمبر 2020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تلقت الأمانة رسائل من 93 طرفا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في الاتفاقية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و85 طرفا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في بروتوكول قرطاجنة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و65 طرفا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في بروتوكول ناغويا لإبلاغ دعمه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لعقد اجتماع استثنائي لمؤتمر الأطراف والاجتماعات الاستثنائية لمؤتمر الأطراف العامل كاجتماع للأطراف في بروتوكولي قرطاجنة وناغويا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2BA38C7B" w14:textId="64F10D92" w:rsidR="001F5D2D" w:rsidRPr="00D632A9" w:rsidRDefault="00E7434F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أما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الرسائل الواردة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فتمثل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دعم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لطلب من ق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ِ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بل أكثر من ثلث الأطراف في كل حالة.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وبالتالي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سيعقد الاجتماع الثاني لمؤتمر الأطراف</w:t>
      </w:r>
      <w:r w:rsidR="00B11A27" w:rsidRPr="00D632A9">
        <w:rPr>
          <w:rStyle w:val="FootnoteReference"/>
          <w:rFonts w:cs="Simplified Arabic"/>
          <w:snapToGrid w:val="0"/>
          <w:kern w:val="22"/>
          <w:sz w:val="20"/>
          <w:rtl/>
          <w:lang w:val="en-GB"/>
        </w:rPr>
        <w:footnoteReference w:id="1"/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والاجتماعات الاستثنائية الأولى لمؤتمر الأطراف العامل كاجتماع للأطراف في بروتوكولي قرطاجنة وناغويا في الفترة من 16 إلى 19 </w:t>
      </w:r>
      <w:r w:rsidR="00882D33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تشرين الثاني/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نوفمبر 2020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عن ب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ُ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عد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من خلال إجراء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الموافقة الضمنية/المكتوبة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حسبما اتفق على ذلك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المكتب</w:t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3C510474" w14:textId="73A9DE75" w:rsidR="001F5D2D" w:rsidRPr="00D632A9" w:rsidRDefault="005579F8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قد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تم إعداد جداول الأعمال المؤقتة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(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CBD</w:t>
      </w:r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1F5D2D" w:rsidRPr="00D632A9">
        <w:rPr>
          <w:rFonts w:cs="Simplified Arabic"/>
          <w:snapToGrid w:val="0"/>
          <w:kern w:val="22"/>
          <w:sz w:val="20"/>
          <w:lang w:val="en-GB"/>
        </w:rPr>
        <w:t>ExCOP</w:t>
      </w:r>
      <w:proofErr w:type="spellEnd"/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2/1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و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CBD</w:t>
      </w:r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CP</w:t>
      </w:r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1F5D2D" w:rsidRPr="00D632A9">
        <w:rPr>
          <w:rFonts w:cs="Simplified Arabic"/>
          <w:snapToGrid w:val="0"/>
          <w:kern w:val="22"/>
          <w:sz w:val="20"/>
          <w:lang w:val="en-GB"/>
        </w:rPr>
        <w:t>ExMOP</w:t>
      </w:r>
      <w:proofErr w:type="spellEnd"/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1/1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و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CBD</w:t>
      </w:r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NP</w:t>
      </w:r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1F5D2D" w:rsidRPr="00D632A9">
        <w:rPr>
          <w:rFonts w:cs="Simplified Arabic"/>
          <w:snapToGrid w:val="0"/>
          <w:kern w:val="22"/>
          <w:sz w:val="20"/>
          <w:lang w:val="en-GB"/>
        </w:rPr>
        <w:t>ExMOP</w:t>
      </w:r>
      <w:proofErr w:type="spellEnd"/>
      <w:r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lang w:val="en-GB"/>
        </w:rPr>
        <w:t>1/1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) 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وهذه الشروح بالاتفاق مع الرئيس و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طبق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ل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لمادة 13 من النظام الداخلي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0B24B1B5" w14:textId="12562E38" w:rsidR="001F5D2D" w:rsidRPr="00D632A9" w:rsidRDefault="005579F8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وفقا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للمادة 6 من النظام الداخلي لاجتماعات مؤتمر الأطراف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أ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بلغ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 الأمانة الأمم المتحدة ووكالاتها المتخصصة والوكالة الدولية للطاقة الذرية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وكذلك أي دولة ليست طرفا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با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لاتفاقية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هذا الاجتماع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كي ي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سنى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تمثيله</w:t>
      </w:r>
      <w:r w:rsidR="00E7434F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بصفة مراقب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404641ED" w14:textId="6C837014" w:rsidR="001F5D2D" w:rsidRPr="00D632A9" w:rsidRDefault="005579F8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طبقا</w:t>
      </w:r>
      <w:r w:rsidR="00DE3B8A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للمادة 7 من النظام الداخلي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أصدرت الأمانة إخطارات إلى تلك الهيئات والوكالات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سواء كانت حكومية أو غير حكومية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المؤهلة في المجالات المتعلقة بحفظ </w:t>
      </w:r>
      <w:r w:rsidR="00DE3B8A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الطبيعة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والاست</w:t>
      </w:r>
      <w:r w:rsidR="00DE3B8A" w:rsidRPr="00D632A9">
        <w:rPr>
          <w:rFonts w:cs="Simplified Arabic" w:hint="cs"/>
          <w:snapToGrid w:val="0"/>
          <w:kern w:val="22"/>
          <w:sz w:val="20"/>
          <w:rtl/>
          <w:lang w:val="en-GB"/>
        </w:rPr>
        <w:t>خدام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المستدام للتنوع البيولوجي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والتي 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أبلغت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الأمانة برغبته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في أن 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كون ممثل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في الاجتماع</w:t>
      </w:r>
      <w:r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كي يتسنى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تمثيله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بصفة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مراقب. وستتاح قائمة 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هذه الهيئات </w:t>
      </w:r>
      <w:r w:rsidR="00430872" w:rsidRPr="00D632A9">
        <w:rPr>
          <w:rFonts w:cs="Simplified Arabic" w:hint="cs"/>
          <w:snapToGrid w:val="0"/>
          <w:kern w:val="22"/>
          <w:sz w:val="20"/>
          <w:rtl/>
          <w:lang w:val="en-GB"/>
        </w:rPr>
        <w:t>على سبيل الإحاطة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49F76557" w14:textId="53E199BF" w:rsidR="001F5D2D" w:rsidRPr="00D632A9" w:rsidRDefault="001F5D2D" w:rsidP="008D57D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06" w:lineRule="auto"/>
        <w:jc w:val="center"/>
        <w:outlineLvl w:val="1"/>
        <w:rPr>
          <w:rFonts w:cs="Simplified Arabic"/>
          <w:b/>
          <w:bCs/>
          <w:snapToGrid w:val="0"/>
          <w:kern w:val="22"/>
          <w:sz w:val="20"/>
          <w:lang w:val="en-GB"/>
        </w:rPr>
      </w:pPr>
      <w:bookmarkStart w:id="1" w:name="Item02"/>
      <w:bookmarkEnd w:id="0"/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>البند 1</w:t>
      </w:r>
      <w:r w:rsidR="00B31C0F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-</w:t>
      </w:r>
      <w:r w:rsidR="00B31C0F"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ab/>
      </w: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>افتتاح الاجتماع</w:t>
      </w:r>
    </w:p>
    <w:p w14:paraId="4D7EC4E7" w14:textId="1BB088E4" w:rsidR="001F5D2D" w:rsidRPr="00D632A9" w:rsidRDefault="00815E63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rtl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ستُـ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فت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ـ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تح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أعمال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الاجتماع الاستثنائي الثاني لمؤتمر الأطراف والاجتماعات الاستثنائية الأولى لمؤتمر الأطراف واجتماعات الأطراف في بروتوكول قرطاجنة وبروتوكول ناغويا يوم الاثنين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الموافق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16 تشرين الثاني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>/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نوفمبر. 2020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على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الساعة 7 صباحا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بتوقيت مونتريال (12 ظهرا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حسب التوقيت العالمي </w:t>
      </w:r>
      <w:r w:rsidR="00721532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لمنسق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) من ق</w:t>
      </w:r>
      <w:r w:rsidR="004A45CB" w:rsidRPr="00D632A9">
        <w:rPr>
          <w:rFonts w:cs="Simplified Arabic" w:hint="cs"/>
          <w:snapToGrid w:val="0"/>
          <w:kern w:val="22"/>
          <w:sz w:val="20"/>
          <w:rtl/>
          <w:lang w:val="en-GB"/>
        </w:rPr>
        <w:t>ِ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بل رئيس الاجتماع الرابع عشر لمؤتمر الأطراف والاجتماع التاسع للأطراف في بروتوكول قرطاجنة والاجتماع الثالث للأطراف في ناغويا البروتوكول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أو ممثل الرئيس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721532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من خلال </w:t>
      </w:r>
      <w:r w:rsidR="001F5D2D" w:rsidRPr="00D632A9">
        <w:rPr>
          <w:rFonts w:cs="Simplified Arabic"/>
          <w:snapToGrid w:val="0"/>
          <w:kern w:val="22"/>
          <w:sz w:val="20"/>
          <w:rtl/>
          <w:lang w:val="en-GB"/>
        </w:rPr>
        <w:t>إحالة بيان مكتوب باللغات الرسمية للأمم المتحدة إلى جميع ممثلي الأطراف والمراقبين المسجلين</w:t>
      </w:r>
      <w:r w:rsidR="00693A28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5E6E2698" w14:textId="10D41DD0" w:rsidR="00693A28" w:rsidRPr="00D632A9" w:rsidRDefault="00693A28" w:rsidP="008D57D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06" w:lineRule="auto"/>
        <w:jc w:val="center"/>
        <w:outlineLvl w:val="1"/>
        <w:rPr>
          <w:rFonts w:cs="Simplified Arabic"/>
          <w:b/>
          <w:bCs/>
          <w:snapToGrid w:val="0"/>
          <w:kern w:val="22"/>
          <w:sz w:val="20"/>
          <w:lang w:val="en-GB"/>
        </w:rPr>
      </w:pP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البند </w:t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2</w:t>
      </w:r>
      <w:r w:rsidR="00B31C0F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-</w:t>
      </w:r>
      <w:r w:rsidR="00B31C0F"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ab/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ال</w:t>
      </w:r>
      <w:r w:rsidR="00721532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مسائل</w:t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 xml:space="preserve"> التنظيمية</w:t>
      </w:r>
    </w:p>
    <w:p w14:paraId="53FB74E5" w14:textId="35545409" w:rsidR="00974045" w:rsidRPr="00D632A9" w:rsidRDefault="006B4A50" w:rsidP="008D57D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06" w:lineRule="auto"/>
        <w:outlineLvl w:val="1"/>
        <w:rPr>
          <w:rFonts w:cs="Simplified Arabic"/>
          <w:i/>
          <w:iCs/>
          <w:snapToGrid w:val="0"/>
          <w:kern w:val="22"/>
          <w:sz w:val="20"/>
          <w:lang w:val="en-GB"/>
        </w:rPr>
      </w:pPr>
      <w:r w:rsidRPr="00D632A9">
        <w:rPr>
          <w:rFonts w:cs="Simplified Arabic" w:hint="cs"/>
          <w:i/>
          <w:iCs/>
          <w:snapToGrid w:val="0"/>
          <w:kern w:val="22"/>
          <w:sz w:val="20"/>
          <w:rtl/>
        </w:rPr>
        <w:t>أعضاء مكتب الاجتماع</w:t>
      </w:r>
    </w:p>
    <w:p w14:paraId="65E6E79D" w14:textId="64692C10" w:rsidR="00B11A27" w:rsidRPr="00D632A9" w:rsidRDefault="006B4A50" w:rsidP="008D57D9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bidi/>
        <w:spacing w:after="120" w:line="206" w:lineRule="auto"/>
        <w:ind w:left="0" w:firstLine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rtl/>
          <w:lang w:val="en-GB"/>
        </w:rPr>
      </w:pPr>
      <w:r w:rsidRPr="00D632A9">
        <w:rPr>
          <w:rFonts w:cs="Simplified Arabic" w:hint="cs"/>
          <w:snapToGrid w:val="0"/>
          <w:kern w:val="22"/>
          <w:sz w:val="20"/>
          <w:rtl/>
          <w:lang w:val="en-GB"/>
        </w:rPr>
        <w:t>وفقاً ل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لفقرة 2 من المادة 21 من النظام الداخلي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سيعمل الرئيس ونواب الرئيس الحاليون كمكتب للاجتماع الاستثنائي الثاني لمؤتمر الأطراف والاجتماعات الاستثنائية الأولى المتزامنة لمؤتمر الأطراف العامل كاجتماع للأطراف في بروتوكولي قرطاجنة وناغويا</w:t>
      </w:r>
      <w:r w:rsidR="00974045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2EE9E500" w14:textId="7BBEDD5E" w:rsidR="00693A28" w:rsidRPr="00D632A9" w:rsidRDefault="006B4A50" w:rsidP="008D57D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06" w:lineRule="auto"/>
        <w:jc w:val="both"/>
        <w:outlineLvl w:val="1"/>
        <w:rPr>
          <w:rFonts w:cs="Simplified Arabic"/>
          <w:i/>
          <w:iCs/>
          <w:snapToGrid w:val="0"/>
          <w:kern w:val="22"/>
          <w:sz w:val="20"/>
          <w:rtl/>
          <w:lang w:val="en-GB"/>
        </w:rPr>
      </w:pPr>
      <w:r w:rsidRPr="00D632A9">
        <w:rPr>
          <w:rFonts w:cs="Simplified Arabic" w:hint="cs"/>
          <w:i/>
          <w:iCs/>
          <w:snapToGrid w:val="0"/>
          <w:kern w:val="22"/>
          <w:sz w:val="20"/>
          <w:rtl/>
          <w:lang w:val="en-GB"/>
        </w:rPr>
        <w:t xml:space="preserve">اعتماد </w:t>
      </w:r>
      <w:r w:rsidR="00693A28" w:rsidRPr="00D632A9">
        <w:rPr>
          <w:rFonts w:cs="Simplified Arabic"/>
          <w:i/>
          <w:iCs/>
          <w:snapToGrid w:val="0"/>
          <w:kern w:val="22"/>
          <w:sz w:val="20"/>
          <w:rtl/>
          <w:lang w:val="en-GB"/>
        </w:rPr>
        <w:t>جدول الأعمال</w:t>
      </w:r>
    </w:p>
    <w:p w14:paraId="5E02EA9E" w14:textId="09808D20" w:rsidR="00693A28" w:rsidRPr="006316E7" w:rsidRDefault="00214424" w:rsidP="008D57D9">
      <w:pPr>
        <w:pStyle w:val="ListParagraph"/>
        <w:kinsoku w:val="0"/>
        <w:overflowPunct w:val="0"/>
        <w:autoSpaceDE w:val="0"/>
        <w:autoSpaceDN w:val="0"/>
        <w:bidi/>
        <w:spacing w:after="120" w:line="206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spacing w:val="-4"/>
          <w:kern w:val="22"/>
          <w:sz w:val="20"/>
          <w:rtl/>
          <w:lang w:val="en-GB"/>
        </w:rPr>
        <w:t>11-</w:t>
      </w:r>
      <w:r>
        <w:rPr>
          <w:rFonts w:cs="Simplified Arabic"/>
          <w:snapToGrid w:val="0"/>
          <w:spacing w:val="-4"/>
          <w:kern w:val="22"/>
          <w:sz w:val="20"/>
          <w:rtl/>
          <w:lang w:val="en-GB"/>
        </w:rPr>
        <w:tab/>
      </w:r>
      <w:r w:rsidR="00693A28" w:rsidRPr="00214424">
        <w:rPr>
          <w:rFonts w:cs="Simplified Arabic"/>
          <w:snapToGrid w:val="0"/>
          <w:spacing w:val="-4"/>
          <w:kern w:val="22"/>
          <w:sz w:val="20"/>
          <w:rtl/>
          <w:lang w:val="en-GB"/>
        </w:rPr>
        <w:t>أعد</w:t>
      </w:r>
      <w:r w:rsidR="006B4A50" w:rsidRPr="00214424">
        <w:rPr>
          <w:rFonts w:cs="Simplified Arabic" w:hint="cs"/>
          <w:snapToGrid w:val="0"/>
          <w:spacing w:val="-4"/>
          <w:kern w:val="22"/>
          <w:sz w:val="20"/>
          <w:rtl/>
          <w:lang w:val="en-GB"/>
        </w:rPr>
        <w:t>ت</w:t>
      </w:r>
      <w:r w:rsidR="00693A28" w:rsidRPr="00214424">
        <w:rPr>
          <w:rFonts w:cs="Simplified Arabic"/>
          <w:snapToGrid w:val="0"/>
          <w:spacing w:val="-4"/>
          <w:kern w:val="22"/>
          <w:sz w:val="20"/>
          <w:rtl/>
          <w:lang w:val="en-GB"/>
        </w:rPr>
        <w:t xml:space="preserve"> الأمين</w:t>
      </w:r>
      <w:r w:rsidR="006B4A50" w:rsidRPr="00214424">
        <w:rPr>
          <w:rFonts w:cs="Simplified Arabic" w:hint="cs"/>
          <w:snapToGrid w:val="0"/>
          <w:spacing w:val="-4"/>
          <w:kern w:val="22"/>
          <w:sz w:val="20"/>
          <w:rtl/>
          <w:lang w:val="en-GB"/>
        </w:rPr>
        <w:t>ة</w:t>
      </w:r>
      <w:r w:rsidR="00693A28" w:rsidRPr="00214424">
        <w:rPr>
          <w:rFonts w:cs="Simplified Arabic"/>
          <w:snapToGrid w:val="0"/>
          <w:spacing w:val="-4"/>
          <w:kern w:val="22"/>
          <w:sz w:val="20"/>
          <w:rtl/>
          <w:lang w:val="en-GB"/>
        </w:rPr>
        <w:t xml:space="preserve"> التنفيذي</w:t>
      </w:r>
      <w:r w:rsidR="006B4A50" w:rsidRPr="00214424">
        <w:rPr>
          <w:rFonts w:cs="Simplified Arabic" w:hint="cs"/>
          <w:snapToGrid w:val="0"/>
          <w:spacing w:val="-4"/>
          <w:kern w:val="22"/>
          <w:sz w:val="20"/>
          <w:rtl/>
          <w:lang w:val="en-GB"/>
        </w:rPr>
        <w:t>ة</w:t>
      </w:r>
      <w:r w:rsidR="00693A28" w:rsidRPr="00214424">
        <w:rPr>
          <w:rFonts w:cs="Simplified Arabic"/>
          <w:snapToGrid w:val="0"/>
          <w:spacing w:val="-4"/>
          <w:kern w:val="22"/>
          <w:sz w:val="20"/>
          <w:rtl/>
          <w:lang w:val="en-GB"/>
        </w:rPr>
        <w:t xml:space="preserve"> جداول الأعمال المؤقت</w:t>
      </w:r>
      <w:r w:rsidR="006B4A50" w:rsidRPr="00214424">
        <w:rPr>
          <w:rFonts w:cs="Simplified Arabic" w:hint="cs"/>
          <w:snapToGrid w:val="0"/>
          <w:spacing w:val="-4"/>
          <w:kern w:val="22"/>
          <w:sz w:val="20"/>
          <w:rtl/>
          <w:lang w:val="en-GB"/>
        </w:rPr>
        <w:t>ة</w:t>
      </w:r>
      <w:r w:rsidR="006B4A50" w:rsidRPr="00214424">
        <w:rPr>
          <w:rFonts w:cs="Simplified Arabic" w:hint="cs"/>
          <w:snapToGrid w:val="0"/>
          <w:kern w:val="22"/>
          <w:sz w:val="20"/>
          <w:rtl/>
          <w:lang w:val="en-GB"/>
        </w:rPr>
        <w:t xml:space="preserve"> (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CBD</w:t>
      </w:r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693A28" w:rsidRPr="00214424">
        <w:rPr>
          <w:rFonts w:cs="Simplified Arabic"/>
          <w:snapToGrid w:val="0"/>
          <w:kern w:val="22"/>
          <w:sz w:val="20"/>
          <w:lang w:val="en-GB"/>
        </w:rPr>
        <w:t>ExCOP</w:t>
      </w:r>
      <w:proofErr w:type="spellEnd"/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2/1</w:t>
      </w:r>
      <w:r w:rsidR="00B11A27" w:rsidRPr="00214424">
        <w:rPr>
          <w:rFonts w:cs="Simplified Arabic" w:hint="cs"/>
          <w:snapToGrid w:val="0"/>
          <w:kern w:val="22"/>
          <w:sz w:val="20"/>
          <w:rtl/>
          <w:lang w:val="en-GB"/>
        </w:rPr>
        <w:t xml:space="preserve"> </w:t>
      </w:r>
      <w:r w:rsidR="00693A28" w:rsidRPr="00214424">
        <w:rPr>
          <w:rFonts w:cs="Simplified Arabic"/>
          <w:snapToGrid w:val="0"/>
          <w:kern w:val="22"/>
          <w:sz w:val="20"/>
          <w:rtl/>
          <w:lang w:val="en-GB"/>
        </w:rPr>
        <w:t>و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CBD</w:t>
      </w:r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CP</w:t>
      </w:r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693A28" w:rsidRPr="00214424">
        <w:rPr>
          <w:rFonts w:cs="Simplified Arabic"/>
          <w:snapToGrid w:val="0"/>
          <w:kern w:val="22"/>
          <w:sz w:val="20"/>
          <w:lang w:val="en-GB"/>
        </w:rPr>
        <w:t>ExMOP</w:t>
      </w:r>
      <w:proofErr w:type="spellEnd"/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1/1</w:t>
      </w:r>
      <w:r w:rsidR="001F4AFE" w:rsidRPr="00214424">
        <w:rPr>
          <w:rFonts w:cs="Simplified Arabic" w:hint="cs"/>
          <w:snapToGrid w:val="0"/>
          <w:kern w:val="22"/>
          <w:sz w:val="20"/>
          <w:rtl/>
          <w:lang w:val="en-GB"/>
        </w:rPr>
        <w:t xml:space="preserve"> </w:t>
      </w:r>
      <w:r w:rsidR="00693A28" w:rsidRPr="00214424">
        <w:rPr>
          <w:rFonts w:cs="Simplified Arabic"/>
          <w:snapToGrid w:val="0"/>
          <w:kern w:val="22"/>
          <w:sz w:val="20"/>
          <w:rtl/>
          <w:lang w:val="en-GB"/>
        </w:rPr>
        <w:t>و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CBD</w:t>
      </w:r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CP</w:t>
      </w:r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693A28" w:rsidRPr="00214424">
        <w:rPr>
          <w:rFonts w:cs="Simplified Arabic"/>
          <w:snapToGrid w:val="0"/>
          <w:kern w:val="22"/>
          <w:sz w:val="20"/>
          <w:lang w:val="en-GB"/>
        </w:rPr>
        <w:t>ExMOP</w:t>
      </w:r>
      <w:proofErr w:type="spellEnd"/>
      <w:r w:rsidR="005579F8" w:rsidRPr="00214424">
        <w:rPr>
          <w:rFonts w:cs="Simplified Arabic"/>
          <w:snapToGrid w:val="0"/>
          <w:kern w:val="22"/>
          <w:sz w:val="20"/>
          <w:lang w:val="en-GB"/>
        </w:rPr>
        <w:t>/</w:t>
      </w:r>
      <w:r w:rsidR="00693A28" w:rsidRPr="00214424">
        <w:rPr>
          <w:rFonts w:cs="Simplified Arabic"/>
          <w:snapToGrid w:val="0"/>
          <w:kern w:val="22"/>
          <w:sz w:val="20"/>
          <w:lang w:val="en-GB"/>
        </w:rPr>
        <w:t>1/1</w:t>
      </w:r>
      <w:r w:rsidR="00B11A27" w:rsidRPr="00214424">
        <w:rPr>
          <w:rFonts w:cs="Simplified Arabic" w:hint="cs"/>
          <w:snapToGrid w:val="0"/>
          <w:kern w:val="22"/>
          <w:sz w:val="20"/>
          <w:rtl/>
          <w:lang w:val="en-GB"/>
        </w:rPr>
        <w:t xml:space="preserve">)، </w:t>
      </w:r>
      <w:r w:rsidR="00693A28" w:rsidRPr="00214424">
        <w:rPr>
          <w:rFonts w:cs="Simplified Arabic"/>
          <w:snapToGrid w:val="0"/>
          <w:kern w:val="22"/>
          <w:sz w:val="20"/>
          <w:rtl/>
          <w:lang w:val="en-GB"/>
        </w:rPr>
        <w:t>وفقا</w:t>
      </w:r>
      <w:r w:rsidR="001F4AFE" w:rsidRPr="00214424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693A28" w:rsidRPr="00214424">
        <w:rPr>
          <w:rFonts w:cs="Simplified Arabic"/>
          <w:snapToGrid w:val="0"/>
          <w:kern w:val="22"/>
          <w:sz w:val="20"/>
          <w:rtl/>
          <w:lang w:val="en-GB"/>
        </w:rPr>
        <w:t xml:space="preserve"> للمادة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8</w:t>
      </w:r>
      <w:r w:rsidR="00B11A27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من النظام الداخلي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بتوجيه من الرئيس والمكتب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والمادة 13 من النظام الداخلي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التي ت</w:t>
      </w:r>
      <w:r w:rsidR="00B11A27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نصّ على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جدول الأعمال المؤقت للاجتماع الاستثنائي بحيث يت</w:t>
      </w:r>
      <w:r w:rsidR="00B11A27" w:rsidRPr="00D632A9">
        <w:rPr>
          <w:rFonts w:cs="Simplified Arabic" w:hint="cs"/>
          <w:snapToGrid w:val="0"/>
          <w:kern w:val="22"/>
          <w:sz w:val="20"/>
          <w:rtl/>
          <w:lang w:val="en-GB"/>
        </w:rPr>
        <w:t>كون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693A28" w:rsidRPr="006316E7">
        <w:rPr>
          <w:rFonts w:cs="Simplified Arabic"/>
          <w:snapToGrid w:val="0"/>
          <w:kern w:val="22"/>
          <w:sz w:val="20"/>
          <w:rtl/>
          <w:lang w:val="en-GB"/>
        </w:rPr>
        <w:t>فقط من البنود المقترحة في طلب عقد الاجتماع الاستثنائي</w:t>
      </w:r>
      <w:r w:rsidR="00B31C0F" w:rsidRPr="006316E7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  <w:r w:rsidRPr="006316E7">
        <w:rPr>
          <w:rFonts w:cs="Simplified Arabic"/>
          <w:snapToGrid w:val="0"/>
          <w:kern w:val="22"/>
          <w:sz w:val="20"/>
          <w:lang w:val="en-GB"/>
        </w:rPr>
        <w:t xml:space="preserve"> </w:t>
      </w:r>
      <w:r w:rsidRPr="006316E7">
        <w:rPr>
          <w:rFonts w:cs="Simplified Arabic" w:hint="cs"/>
          <w:snapToGrid w:val="0"/>
          <w:kern w:val="22"/>
          <w:sz w:val="20"/>
          <w:rtl/>
        </w:rPr>
        <w:t xml:space="preserve"> وفي هذا الصدد، فإن البند 4 أدناه، الذي يشير إلى "الميزانية المؤقتة المقترحة لعام 2021</w:t>
      </w:r>
      <w:r w:rsidR="008D57D9">
        <w:rPr>
          <w:rFonts w:cs="Simplified Arabic" w:hint="cs"/>
          <w:snapToGrid w:val="0"/>
          <w:kern w:val="22"/>
          <w:sz w:val="20"/>
          <w:rtl/>
        </w:rPr>
        <w:t>"،</w:t>
      </w:r>
      <w:r w:rsidRPr="006316E7">
        <w:rPr>
          <w:rFonts w:cs="Simplified Arabic" w:hint="cs"/>
          <w:snapToGrid w:val="0"/>
          <w:kern w:val="22"/>
          <w:sz w:val="20"/>
          <w:rtl/>
        </w:rPr>
        <w:t xml:space="preserve"> يشكل الجدول الرئيسي للاجتماعات الاستثنائية.</w:t>
      </w:r>
    </w:p>
    <w:p w14:paraId="3C4666F9" w14:textId="3F78D9D0" w:rsidR="00214424" w:rsidRPr="006316E7" w:rsidRDefault="00214424" w:rsidP="00214424">
      <w:pPr>
        <w:kinsoku w:val="0"/>
        <w:overflowPunct w:val="0"/>
        <w:autoSpaceDE w:val="0"/>
        <w:autoSpaceDN w:val="0"/>
        <w:bidi/>
        <w:spacing w:after="120" w:line="211" w:lineRule="auto"/>
        <w:jc w:val="both"/>
        <w:outlineLvl w:val="1"/>
        <w:rPr>
          <w:rFonts w:cs="Simplified Arabic"/>
          <w:snapToGrid w:val="0"/>
          <w:kern w:val="22"/>
          <w:sz w:val="20"/>
          <w:rtl/>
          <w:lang w:val="en-GB"/>
        </w:rPr>
      </w:pPr>
      <w:r w:rsidRPr="006316E7">
        <w:rPr>
          <w:rFonts w:cs="Simplified Arabic" w:hint="cs"/>
          <w:snapToGrid w:val="0"/>
          <w:kern w:val="22"/>
          <w:sz w:val="20"/>
          <w:rtl/>
          <w:lang w:val="en-GB"/>
        </w:rPr>
        <w:lastRenderedPageBreak/>
        <w:t>12-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أما 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العملية التي تطلب عقد اجتماعات استثنائية وا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تخاذ قرار 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لاحق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ب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عقد هذه الاجتماعات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حسبما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أكده دعم الأطراف،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فـتُــبــيّــن 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أن جدول أعمال الاجتماعات الاستثنائية قد تم تحديده بالفعل و</w:t>
      </w:r>
      <w:r w:rsidR="006316E7">
        <w:rPr>
          <w:rFonts w:cs="Simplified Arabic" w:hint="cs"/>
          <w:snapToGrid w:val="0"/>
          <w:kern w:val="22"/>
          <w:sz w:val="20"/>
          <w:rtl/>
          <w:lang w:val="en-GB"/>
        </w:rPr>
        <w:t>من الم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ُ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فترض الموافقة عليه.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مع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مراعاة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هذه الحقيقة وإجراء الم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وافقة الم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كتوب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/ال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ضمنية والذ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ي سي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ُــطبّــق 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على هذه الاجتماعات، سي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ُنظر إلى 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اعتماد جدول الأعمال من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جانب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كل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هيئة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على أنه قد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تم عند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إ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حالة أول رسالة خطية 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>من ق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ِ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بل الرئيس </w:t>
      </w:r>
      <w:r w:rsidR="00B764CA" w:rsidRPr="006316E7">
        <w:rPr>
          <w:rFonts w:cs="Simplified Arabic" w:hint="cs"/>
          <w:snapToGrid w:val="0"/>
          <w:kern w:val="22"/>
          <w:sz w:val="20"/>
          <w:rtl/>
          <w:lang w:val="en-GB"/>
        </w:rPr>
        <w:t>بالشكل المبين</w:t>
      </w:r>
      <w:r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في الفقرة 9 أعلاه أو الفقرة 13 أدناه</w:t>
      </w:r>
      <w:r w:rsidRPr="006316E7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30EFA364" w14:textId="77777777" w:rsidR="00693A28" w:rsidRPr="00D632A9" w:rsidRDefault="00693A28" w:rsidP="00D632A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11" w:lineRule="auto"/>
        <w:outlineLvl w:val="1"/>
        <w:rPr>
          <w:rFonts w:cs="Simplified Arabic"/>
          <w:i/>
          <w:iCs/>
          <w:snapToGrid w:val="0"/>
          <w:kern w:val="22"/>
          <w:sz w:val="20"/>
          <w:rtl/>
          <w:lang w:val="en-GB"/>
        </w:rPr>
      </w:pPr>
      <w:r w:rsidRPr="00D632A9">
        <w:rPr>
          <w:rFonts w:cs="Simplified Arabic"/>
          <w:i/>
          <w:iCs/>
          <w:snapToGrid w:val="0"/>
          <w:kern w:val="22"/>
          <w:sz w:val="20"/>
          <w:rtl/>
          <w:lang w:val="en-GB"/>
        </w:rPr>
        <w:t>تنظيم العمل</w:t>
      </w:r>
    </w:p>
    <w:p w14:paraId="745BEDB2" w14:textId="763791B3" w:rsidR="00693A28" w:rsidRPr="00B764CA" w:rsidRDefault="00B764CA" w:rsidP="00B764CA">
      <w:pPr>
        <w:kinsoku w:val="0"/>
        <w:overflowPunct w:val="0"/>
        <w:autoSpaceDE w:val="0"/>
        <w:autoSpaceDN w:val="0"/>
        <w:bidi/>
        <w:spacing w:after="120" w:line="211" w:lineRule="auto"/>
        <w:jc w:val="both"/>
        <w:outlineLvl w:val="1"/>
        <w:rPr>
          <w:rFonts w:cs="Simplified Arabic"/>
          <w:snapToGrid w:val="0"/>
          <w:kern w:val="22"/>
          <w:sz w:val="20"/>
          <w:rtl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13-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يُعتبر أن الاجتماع قد بدأ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على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الساعة 7 صباحا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بتوقيت مونتريال (الساعة 12 ظهرا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حسب ال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توقيت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العالمي المنسق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)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من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يوم الاثنين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الموافق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16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تشرين الثاني/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نوفمبر 2020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م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ن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خلال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إرسال البيان المكتوب للرئيس. وسيتضمن البيان المكتوب نص مشروع قرار بشأن الميزانية المؤقتة لعام 2021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بالشكل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الذي اقترحه الرئيس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ل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لإعراب عن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التعليقات من ق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ِ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بل ممثلي الأطراف المسج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ّ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لين. </w:t>
      </w:r>
      <w:r w:rsidR="00B11A27" w:rsidRPr="00B764CA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سيتم وضع نص مشروع القرار المقترح </w:t>
      </w:r>
      <w:r w:rsidR="00A54429" w:rsidRPr="00B764CA">
        <w:rPr>
          <w:rFonts w:cs="Simplified Arabic" w:hint="cs"/>
          <w:snapToGrid w:val="0"/>
          <w:kern w:val="22"/>
          <w:sz w:val="20"/>
          <w:rtl/>
          <w:lang w:val="en-GB"/>
        </w:rPr>
        <w:t>بموجب إجراء الموافقة الضمنية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حتى الساعة 7 صباحا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بتوقيت مونتريال (12 ظهرا 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A54429" w:rsidRPr="00B764CA">
        <w:rPr>
          <w:rFonts w:cs="Simplified Arabic" w:hint="cs"/>
          <w:snapToGrid w:val="0"/>
          <w:kern w:val="22"/>
          <w:sz w:val="20"/>
          <w:rtl/>
          <w:lang w:val="en-GB"/>
        </w:rPr>
        <w:t>حسب ال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توقيت </w:t>
      </w:r>
      <w:r w:rsidR="00A54429" w:rsidRPr="00B764CA">
        <w:rPr>
          <w:rFonts w:cs="Simplified Arabic" w:hint="cs"/>
          <w:snapToGrid w:val="0"/>
          <w:kern w:val="22"/>
          <w:sz w:val="20"/>
          <w:rtl/>
          <w:lang w:val="en-GB"/>
        </w:rPr>
        <w:t>العالمي المنسق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) يوم الخميس</w:t>
      </w:r>
      <w:r w:rsidR="00A54429" w:rsidRPr="00B764CA">
        <w:rPr>
          <w:rFonts w:cs="Simplified Arabic" w:hint="cs"/>
          <w:snapToGrid w:val="0"/>
          <w:kern w:val="22"/>
          <w:sz w:val="20"/>
          <w:rtl/>
        </w:rPr>
        <w:t xml:space="preserve"> الموافق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19 </w:t>
      </w:r>
      <w:r w:rsidR="00A54429" w:rsidRPr="00B764CA">
        <w:rPr>
          <w:rFonts w:cs="Simplified Arabic" w:hint="cs"/>
          <w:snapToGrid w:val="0"/>
          <w:kern w:val="22"/>
          <w:sz w:val="20"/>
          <w:rtl/>
          <w:lang w:val="en-GB"/>
        </w:rPr>
        <w:t>تشرين الثاني/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نوفمبر 2020. إذا لم يتم كسر </w:t>
      </w:r>
      <w:r w:rsidR="00FC5798" w:rsidRPr="00B764CA">
        <w:rPr>
          <w:rFonts w:cs="Simplified Arabic" w:hint="cs"/>
          <w:snapToGrid w:val="0"/>
          <w:kern w:val="22"/>
          <w:sz w:val="20"/>
          <w:rtl/>
        </w:rPr>
        <w:t xml:space="preserve">حاجز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الصمت (أي 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عدم ورود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أي تعليق خلال 72 ساع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>ة السابقة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)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سيتم اعتبار القرار معتمدا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وسيعلن الرئيس ذلك من خلال بيان مكتوب سي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حال على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الوفود 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على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الساعة 8 صباحا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بتوقيت مونتريال (الساعة 1 مساء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 حسب التوقيت العالمي المنسق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) في اليوم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ذاته</w:t>
      </w:r>
      <w:r w:rsidR="005579F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وبالتالي يمثل أيضا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 xml:space="preserve">انتهاء 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الاجتماع الاستثنائي الثاني لمؤتمر الأطراف في الاتفاقية والاجتماعات الاستثنائية المتزامنة لمؤتمر الأطراف العامل كاجتماع للأطراف في بروتوكولي 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>ق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>ر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>ط</w:t>
      </w:r>
      <w:r w:rsidR="001F4AFE" w:rsidRPr="00B764CA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FC5798" w:rsidRPr="00B764CA">
        <w:rPr>
          <w:rFonts w:cs="Simplified Arabic" w:hint="cs"/>
          <w:snapToGrid w:val="0"/>
          <w:kern w:val="22"/>
          <w:sz w:val="20"/>
          <w:rtl/>
          <w:lang w:val="en-GB"/>
        </w:rPr>
        <w:t>جنة</w:t>
      </w:r>
      <w:r w:rsidR="00693A28" w:rsidRPr="00B764CA">
        <w:rPr>
          <w:rFonts w:cs="Simplified Arabic"/>
          <w:snapToGrid w:val="0"/>
          <w:kern w:val="22"/>
          <w:sz w:val="20"/>
          <w:rtl/>
          <w:lang w:val="en-GB"/>
        </w:rPr>
        <w:t xml:space="preserve"> وناغويا</w:t>
      </w:r>
      <w:r w:rsidR="00B31C0F" w:rsidRPr="00B764CA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231D9273" w14:textId="5396D5E4" w:rsidR="00693A28" w:rsidRPr="00D632A9" w:rsidRDefault="00B764CA" w:rsidP="00B764CA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14-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FC5798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يجب أن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يستمر تطبيق النظام الداخلي لاجتماعات مؤتمر الأطراف في الاتفاقية ومؤتمر الأطراف العامل كاجتماع للأطراف في بروتوكولي قرطاجنة وناغويا بالكامل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ما لم يكن هناك خلاف ذلك</w:t>
      </w:r>
      <w:r w:rsidR="00FC5798" w:rsidRPr="00D632A9">
        <w:rPr>
          <w:rFonts w:cs="Simplified Arabic" w:hint="cs"/>
          <w:snapToGrid w:val="0"/>
          <w:kern w:val="22"/>
          <w:sz w:val="20"/>
          <w:rtl/>
          <w:lang w:val="en-GB"/>
        </w:rPr>
        <w:t>، وذلك نظراً ل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لمتطلبات العملية للاجتماعات </w:t>
      </w:r>
      <w:r w:rsidR="00FC5798" w:rsidRPr="00D632A9">
        <w:rPr>
          <w:rFonts w:cs="Simplified Arabic" w:hint="cs"/>
          <w:snapToGrid w:val="0"/>
          <w:kern w:val="22"/>
          <w:sz w:val="20"/>
          <w:rtl/>
          <w:lang w:val="en-GB"/>
        </w:rPr>
        <w:t>عبر</w:t>
      </w:r>
      <w:r w:rsidR="001F4AFE" w:rsidRPr="00D632A9">
        <w:rPr>
          <w:rFonts w:cs="Simplified Arabic" w:hint="eastAsia"/>
          <w:snapToGrid w:val="0"/>
          <w:kern w:val="22"/>
          <w:sz w:val="20"/>
          <w:rtl/>
          <w:lang w:val="en-GB"/>
        </w:rPr>
        <w:t> </w:t>
      </w:r>
      <w:r w:rsidR="00FC5798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الإنترنت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.</w:t>
      </w:r>
    </w:p>
    <w:bookmarkEnd w:id="1"/>
    <w:p w14:paraId="309022DB" w14:textId="34887DD8" w:rsidR="00693A28" w:rsidRPr="00D632A9" w:rsidRDefault="00693A28" w:rsidP="00D632A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11" w:lineRule="auto"/>
        <w:jc w:val="center"/>
        <w:outlineLvl w:val="1"/>
        <w:rPr>
          <w:rFonts w:cs="Simplified Arabic"/>
          <w:b/>
          <w:bCs/>
          <w:snapToGrid w:val="0"/>
          <w:kern w:val="22"/>
          <w:sz w:val="20"/>
          <w:lang w:val="en-GB"/>
        </w:rPr>
      </w:pP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البند </w:t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3</w:t>
      </w:r>
      <w:r w:rsidR="00FC5798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-</w:t>
      </w:r>
      <w:r w:rsidR="00FC5798"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ab/>
      </w: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تقرير عن </w:t>
      </w:r>
      <w:r w:rsidR="00F6333C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وثائق تفويض</w:t>
      </w: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 الممثلين في الاجتماع الاستثنائي الثاني لمؤتمر الأطراف</w:t>
      </w:r>
    </w:p>
    <w:p w14:paraId="10A9D867" w14:textId="67D918CE" w:rsidR="00F6333C" w:rsidRPr="00D632A9" w:rsidRDefault="00B764CA" w:rsidP="00B764CA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15-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تنص</w:t>
      </w:r>
      <w:r w:rsidR="00FC579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ّ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المادة 18 من النظام الداخلي على ما يلي:</w:t>
      </w:r>
    </w:p>
    <w:p w14:paraId="2D33ED78" w14:textId="5B75235D" w:rsidR="00693A28" w:rsidRPr="00D632A9" w:rsidRDefault="00693A28" w:rsidP="00D632A9">
      <w:pPr>
        <w:suppressLineNumbers/>
        <w:suppressAutoHyphens/>
        <w:kinsoku w:val="0"/>
        <w:overflowPunct w:val="0"/>
        <w:autoSpaceDE w:val="0"/>
        <w:autoSpaceDN w:val="0"/>
        <w:bidi/>
        <w:spacing w:after="120" w:line="211" w:lineRule="auto"/>
        <w:ind w:left="720"/>
        <w:jc w:val="both"/>
        <w:rPr>
          <w:rFonts w:cs="Simplified Arabic"/>
          <w:snapToGrid w:val="0"/>
          <w:kern w:val="22"/>
          <w:sz w:val="20"/>
          <w:rtl/>
          <w:lang w:val="en-GB" w:bidi="ar-EG"/>
        </w:rPr>
      </w:pP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>"تقدم وثائق تفويض الممثلين وأسماء الممثلين المناوبين والمستشارين إلى الأمين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التنفيذي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لمؤتمر الأطراف أو ممثل الأمين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التنفيذي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في موعد لا يتجاوز أربع وعشرين ساعة بعد افتتاح الاجتماع. كما يجب تقديم أي تغيير لاحق في ت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شكيل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الوفد إلى الأمين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التنفيذي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ة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 أو ممثله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ا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.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و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تصدر وثائق التفويض عن رئيس الدولة أو الحكومة أو وزير الخارجية أو، في حالة منظمة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إقليمية لل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>تكامل الاقتصادي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 w:bidi="ar-EG"/>
        </w:rPr>
        <w:t xml:space="preserve">، </w:t>
      </w:r>
      <w:r w:rsidRPr="00D632A9">
        <w:rPr>
          <w:rFonts w:cs="Simplified Arabic"/>
          <w:snapToGrid w:val="0"/>
          <w:kern w:val="22"/>
          <w:sz w:val="20"/>
          <w:rtl/>
          <w:lang w:val="en-GB" w:bidi="ar-EG"/>
        </w:rPr>
        <w:t>عن السلطة المختصة في تلك المنظمة"</w:t>
      </w:r>
      <w:r w:rsidRPr="00D632A9">
        <w:rPr>
          <w:rFonts w:cs="Simplified Arabic" w:hint="cs"/>
          <w:snapToGrid w:val="0"/>
          <w:kern w:val="22"/>
          <w:sz w:val="20"/>
          <w:rtl/>
          <w:lang w:val="en-GB" w:bidi="ar-EG"/>
        </w:rPr>
        <w:t>.</w:t>
      </w:r>
    </w:p>
    <w:p w14:paraId="3025677D" w14:textId="42B38652" w:rsidR="00693A28" w:rsidRPr="00D632A9" w:rsidRDefault="00787756" w:rsidP="00787756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16-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تنص المادة 19 على أن "يقوم مكتب أي اجتماع بفحص وثائق التفويض وتقديم تقريره إلى مؤتمر الأطراف للبت</w:t>
      </w:r>
      <w:r w:rsidR="001F4AFE" w:rsidRPr="00D632A9">
        <w:rPr>
          <w:rFonts w:cs="Simplified Arabic" w:hint="cs"/>
          <w:snapToGrid w:val="0"/>
          <w:kern w:val="22"/>
          <w:sz w:val="20"/>
          <w:rtl/>
          <w:lang w:val="en-GB"/>
        </w:rPr>
        <w:t> 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فيه".</w:t>
      </w:r>
    </w:p>
    <w:p w14:paraId="25FFED72" w14:textId="29FFE4F3" w:rsidR="00693A28" w:rsidRPr="00D632A9" w:rsidRDefault="00787756" w:rsidP="00787756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17-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ول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مساعدة الأطراف </w:t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على تلبية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متطلبات القاعدة 18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عم</w:t>
      </w:r>
      <w:r w:rsidR="001F4AFE" w:rsidRPr="00D632A9">
        <w:rPr>
          <w:rFonts w:cs="Simplified Arabic" w:hint="cs"/>
          <w:snapToGrid w:val="0"/>
          <w:kern w:val="22"/>
          <w:sz w:val="20"/>
          <w:rtl/>
          <w:lang w:val="en-GB"/>
        </w:rPr>
        <w:t>َّ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م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الأمين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التنفيذي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إلى جانب الإخطار الصادر في 24</w:t>
      </w:r>
      <w:r w:rsidR="001F4AFE" w:rsidRPr="00D632A9">
        <w:rPr>
          <w:rFonts w:cs="Simplified Arabic" w:hint="cs"/>
          <w:snapToGrid w:val="0"/>
          <w:kern w:val="22"/>
          <w:sz w:val="20"/>
          <w:rtl/>
          <w:lang w:val="en-GB"/>
        </w:rPr>
        <w:t> 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آب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>/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أغسطس 2020 بشأن الاجتماعات الاستثنائية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مذكرة إعلامية بشأن متطلبات و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أساليب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تقديم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وثائق التفويض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ونماذج من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وثائق التفويض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المناسبة.</w:t>
      </w:r>
    </w:p>
    <w:p w14:paraId="4F075D7D" w14:textId="32C692EF" w:rsidR="00693A28" w:rsidRPr="00D632A9" w:rsidRDefault="00787756" w:rsidP="00787756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18-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سيتم تعميم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التقرير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عن </w:t>
      </w:r>
      <w:r w:rsidR="00693A28" w:rsidRPr="00D632A9">
        <w:rPr>
          <w:rFonts w:cs="Simplified Arabic"/>
          <w:snapToGrid w:val="0"/>
          <w:kern w:val="22"/>
          <w:sz w:val="20"/>
          <w:rtl/>
          <w:lang w:val="en-GB"/>
        </w:rPr>
        <w:t>وثائق التفويض مع البيان الافتتاحي لرئيس مؤتمر الأطراف المشار إليه أعلاه</w:t>
      </w:r>
      <w:r w:rsidR="00693A28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4177963E" w14:textId="46E24445" w:rsidR="00693A28" w:rsidRPr="00D632A9" w:rsidRDefault="00693A28" w:rsidP="00D632A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11" w:lineRule="auto"/>
        <w:jc w:val="center"/>
        <w:outlineLvl w:val="1"/>
        <w:rPr>
          <w:rFonts w:cs="Simplified Arabic"/>
          <w:b/>
          <w:bCs/>
          <w:snapToGrid w:val="0"/>
          <w:kern w:val="22"/>
          <w:sz w:val="20"/>
          <w:lang w:val="en-GB"/>
        </w:rPr>
      </w:pP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البند </w:t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4</w:t>
      </w:r>
      <w:r w:rsidR="00B31C0F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-</w:t>
      </w:r>
      <w:r w:rsidR="00B31C0F"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ab/>
      </w:r>
      <w:r w:rsidR="00974045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الميزانية المؤقتة المق</w:t>
      </w:r>
      <w:r w:rsidR="00B31C0F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ت</w:t>
      </w:r>
      <w:r w:rsidR="00974045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رحة لعام 2021</w:t>
      </w:r>
    </w:p>
    <w:p w14:paraId="3EF8B54E" w14:textId="68751DC7" w:rsidR="00974045" w:rsidRPr="00D632A9" w:rsidRDefault="00787756" w:rsidP="00787756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19-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أصدر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الأمين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التنفيذي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مذكرة تحتوي على اقتراح للميزانية المؤقتة لعام 2021 للبرامج بموجب الاتفاقية وبروتوكولي قرطاجنة وناغويا (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CBD</w:t>
      </w:r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974045" w:rsidRPr="00D632A9">
        <w:rPr>
          <w:rFonts w:cs="Simplified Arabic"/>
          <w:snapToGrid w:val="0"/>
          <w:kern w:val="22"/>
          <w:sz w:val="20"/>
          <w:lang w:val="en-GB"/>
        </w:rPr>
        <w:t>ExCOP</w:t>
      </w:r>
      <w:proofErr w:type="spellEnd"/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2/2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و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CBD</w:t>
      </w:r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CP</w:t>
      </w:r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974045" w:rsidRPr="00D632A9">
        <w:rPr>
          <w:rFonts w:cs="Simplified Arabic"/>
          <w:snapToGrid w:val="0"/>
          <w:kern w:val="22"/>
          <w:sz w:val="20"/>
          <w:lang w:val="en-GB"/>
        </w:rPr>
        <w:t>ExMOP</w:t>
      </w:r>
      <w:proofErr w:type="spellEnd"/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1</w:t>
      </w:r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2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و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CBD</w:t>
      </w:r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NP</w:t>
      </w:r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proofErr w:type="spellStart"/>
      <w:r w:rsidR="00974045" w:rsidRPr="00D632A9">
        <w:rPr>
          <w:rFonts w:cs="Simplified Arabic"/>
          <w:snapToGrid w:val="0"/>
          <w:kern w:val="22"/>
          <w:sz w:val="20"/>
          <w:lang w:val="en-GB"/>
        </w:rPr>
        <w:t>ExMOP</w:t>
      </w:r>
      <w:proofErr w:type="spellEnd"/>
      <w:r w:rsidR="005579F8" w:rsidRPr="00D632A9">
        <w:rPr>
          <w:rFonts w:cs="Simplified Arabic"/>
          <w:snapToGrid w:val="0"/>
          <w:kern w:val="22"/>
          <w:sz w:val="20"/>
          <w:lang w:val="en-GB"/>
        </w:rPr>
        <w:t>/</w:t>
      </w:r>
      <w:r w:rsidR="00974045" w:rsidRPr="00D632A9">
        <w:rPr>
          <w:rFonts w:cs="Simplified Arabic"/>
          <w:snapToGrid w:val="0"/>
          <w:kern w:val="22"/>
          <w:sz w:val="20"/>
          <w:lang w:val="en-GB"/>
        </w:rPr>
        <w:t>1/2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).</w:t>
      </w:r>
    </w:p>
    <w:p w14:paraId="66504F12" w14:textId="3DDE3A0F" w:rsidR="00974045" w:rsidRPr="00D632A9" w:rsidRDefault="00787756" w:rsidP="00787756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lastRenderedPageBreak/>
        <w:t>20-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2D0CF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تجري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مشاورات غير رسمية بين الأطراف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تحت 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رعاية الرئيس ومكتب مؤتمر الأطراف </w:t>
      </w:r>
      <w:r w:rsidR="00882D33" w:rsidRPr="00D632A9">
        <w:rPr>
          <w:rFonts w:cs="Simplified Arabic" w:hint="cs"/>
          <w:snapToGrid w:val="0"/>
          <w:kern w:val="22"/>
          <w:sz w:val="20"/>
          <w:rtl/>
          <w:lang w:val="en-GB"/>
        </w:rPr>
        <w:t>عبر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اجتماع غير رسمي للجنة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المعنية ب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الميزانية. </w:t>
      </w:r>
      <w:r w:rsidR="005579F8" w:rsidRPr="00D632A9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في نهاية فترة ال</w:t>
      </w:r>
      <w:r w:rsidR="0082588F" w:rsidRPr="00D632A9">
        <w:rPr>
          <w:rFonts w:cs="Simplified Arabic" w:hint="cs"/>
          <w:snapToGrid w:val="0"/>
          <w:kern w:val="22"/>
          <w:sz w:val="20"/>
          <w:rtl/>
          <w:lang w:val="en-GB"/>
        </w:rPr>
        <w:t>مشاورات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هذه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سي</w:t>
      </w:r>
      <w:r w:rsidR="002D0CF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م إعداد 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مشروع مقرر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882D33" w:rsidRPr="00D632A9">
        <w:rPr>
          <w:rFonts w:cs="Simplified Arabic" w:hint="cs"/>
          <w:snapToGrid w:val="0"/>
          <w:kern w:val="22"/>
          <w:sz w:val="20"/>
          <w:rtl/>
          <w:lang w:val="en-GB"/>
        </w:rPr>
        <w:t>بناء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882D33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على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المشروع الذي أعد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ه وقدم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ت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ه الأمين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التنفيذي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ة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بوصفه 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اقتراح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اً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م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>قدما</w:t>
      </w:r>
      <w:r w:rsidR="002D0CFC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F6333C" w:rsidRPr="00D632A9">
        <w:rPr>
          <w:rFonts w:cs="Simplified Arabic" w:hint="cs"/>
          <w:snapToGrid w:val="0"/>
          <w:kern w:val="22"/>
          <w:sz w:val="20"/>
          <w:rtl/>
          <w:lang w:val="en-GB"/>
        </w:rPr>
        <w:t xml:space="preserve"> م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ن الرئيس.</w:t>
      </w:r>
    </w:p>
    <w:p w14:paraId="54C5C085" w14:textId="6EF550B2" w:rsidR="00693A28" w:rsidRPr="006316E7" w:rsidRDefault="006316E7" w:rsidP="006316E7">
      <w:pPr>
        <w:kinsoku w:val="0"/>
        <w:overflowPunct w:val="0"/>
        <w:autoSpaceDE w:val="0"/>
        <w:autoSpaceDN w:val="0"/>
        <w:bidi/>
        <w:spacing w:after="120" w:line="211" w:lineRule="auto"/>
        <w:jc w:val="both"/>
        <w:outlineLvl w:val="1"/>
        <w:rPr>
          <w:rFonts w:cs="Simplified Arabic"/>
          <w:snapToGrid w:val="0"/>
          <w:kern w:val="22"/>
          <w:sz w:val="20"/>
          <w:rtl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21-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5579F8" w:rsidRPr="006316E7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في إطار هذا البند</w:t>
      </w:r>
      <w:r w:rsidR="005579F8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F6333C" w:rsidRPr="006316E7">
        <w:rPr>
          <w:rFonts w:cs="Simplified Arabic" w:hint="cs"/>
          <w:snapToGrid w:val="0"/>
          <w:kern w:val="22"/>
          <w:sz w:val="20"/>
          <w:rtl/>
          <w:lang w:val="en-GB"/>
        </w:rPr>
        <w:t>يُ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توقع أن يعتمد مؤتمر الأطراف ميزانية برنامجية مؤقتة لعام 2021 </w:t>
      </w:r>
      <w:r w:rsidR="00F6333C" w:rsidRPr="006316E7">
        <w:rPr>
          <w:rFonts w:cs="Simplified Arabic" w:hint="cs"/>
          <w:snapToGrid w:val="0"/>
          <w:kern w:val="22"/>
          <w:sz w:val="20"/>
          <w:rtl/>
          <w:lang w:val="en-GB"/>
        </w:rPr>
        <w:t>بناءً على ا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قتر</w:t>
      </w:r>
      <w:r w:rsidR="00F6333C" w:rsidRPr="006316E7">
        <w:rPr>
          <w:rFonts w:cs="Simplified Arabic" w:hint="cs"/>
          <w:snapToGrid w:val="0"/>
          <w:kern w:val="22"/>
          <w:sz w:val="20"/>
          <w:rtl/>
          <w:lang w:val="en-GB"/>
        </w:rPr>
        <w:t>ا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حات الرئيس المقدمة من خلال إجراء ال</w:t>
      </w:r>
      <w:r w:rsidR="00F6333C" w:rsidRPr="006316E7">
        <w:rPr>
          <w:rFonts w:cs="Simplified Arabic" w:hint="cs"/>
          <w:snapToGrid w:val="0"/>
          <w:kern w:val="22"/>
          <w:sz w:val="20"/>
          <w:rtl/>
          <w:lang w:val="en-GB"/>
        </w:rPr>
        <w:t>موافقة الضمنية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الموضح في الفقرة 1</w:t>
      </w:r>
      <w:r>
        <w:rPr>
          <w:rFonts w:cs="Simplified Arabic" w:hint="cs"/>
          <w:snapToGrid w:val="0"/>
          <w:kern w:val="22"/>
          <w:sz w:val="20"/>
          <w:rtl/>
          <w:lang w:val="en-GB"/>
        </w:rPr>
        <w:t>3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أعلاه</w:t>
      </w:r>
      <w:r w:rsidR="00974045" w:rsidRPr="006316E7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587C2BE1" w14:textId="39188BE8" w:rsidR="00974045" w:rsidRPr="00D632A9" w:rsidRDefault="00974045" w:rsidP="008D57D9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before="240" w:after="120" w:line="211" w:lineRule="auto"/>
        <w:jc w:val="center"/>
        <w:outlineLvl w:val="1"/>
        <w:rPr>
          <w:rFonts w:cs="Simplified Arabic"/>
          <w:b/>
          <w:bCs/>
          <w:snapToGrid w:val="0"/>
          <w:kern w:val="22"/>
          <w:sz w:val="20"/>
          <w:lang w:val="en-GB"/>
        </w:rPr>
      </w:pP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البند </w:t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5</w:t>
      </w:r>
      <w:r w:rsidR="00B31C0F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-</w:t>
      </w:r>
      <w:r w:rsidR="00B31C0F"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ab/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اعتماد التقرير</w:t>
      </w:r>
    </w:p>
    <w:p w14:paraId="240006BF" w14:textId="714FD907" w:rsidR="00974045" w:rsidRPr="006316E7" w:rsidRDefault="006316E7" w:rsidP="006316E7">
      <w:pPr>
        <w:kinsoku w:val="0"/>
        <w:overflowPunct w:val="0"/>
        <w:autoSpaceDE w:val="0"/>
        <w:autoSpaceDN w:val="0"/>
        <w:bidi/>
        <w:spacing w:after="120" w:line="211" w:lineRule="auto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22-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سي</w:t>
      </w:r>
      <w:r w:rsidR="00F6333C" w:rsidRPr="006316E7">
        <w:rPr>
          <w:rFonts w:cs="Simplified Arabic" w:hint="cs"/>
          <w:snapToGrid w:val="0"/>
          <w:kern w:val="22"/>
          <w:sz w:val="20"/>
          <w:rtl/>
          <w:lang w:val="en-GB"/>
        </w:rPr>
        <w:t>تم تعمي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م مخطط لمشروع التقرير مع البيان الافتتاحي للرئيس المشار إليه في الفقرة 9 أعلاه. </w:t>
      </w:r>
      <w:r w:rsidR="002D0CFC" w:rsidRPr="006316E7">
        <w:rPr>
          <w:rFonts w:cs="Simplified Arabic" w:hint="cs"/>
          <w:snapToGrid w:val="0"/>
          <w:kern w:val="22"/>
          <w:sz w:val="20"/>
          <w:rtl/>
          <w:lang w:val="en-GB"/>
        </w:rPr>
        <w:t>و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سيتم </w:t>
      </w:r>
      <w:r w:rsidR="00850990" w:rsidRPr="006316E7">
        <w:rPr>
          <w:rFonts w:cs="Simplified Arabic" w:hint="cs"/>
          <w:snapToGrid w:val="0"/>
          <w:kern w:val="22"/>
          <w:sz w:val="20"/>
          <w:rtl/>
        </w:rPr>
        <w:t>وضع اللمسات الأخيرة ل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لتقرير 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بحيث </w:t>
      </w:r>
      <w:r w:rsidR="002D0CFC" w:rsidRPr="006316E7">
        <w:rPr>
          <w:rFonts w:cs="Simplified Arabic" w:hint="cs"/>
          <w:snapToGrid w:val="0"/>
          <w:kern w:val="22"/>
          <w:sz w:val="20"/>
          <w:rtl/>
          <w:lang w:val="en-GB"/>
        </w:rPr>
        <w:t>يبين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نتائج الاجتماعات الاستثنائية</w:t>
      </w:r>
      <w:r w:rsidR="005579F8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ويُعتبر معتمدا</w:t>
      </w:r>
      <w:r w:rsidR="002D0CFC" w:rsidRPr="006316E7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5579F8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عندما يتم تعميم استنتاج الرئيس 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>ع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ن البند 4 يوم الخميس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الموافق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19 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>تشرين الثاني/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نوفمبر 2020</w:t>
      </w:r>
      <w:r w:rsidR="005579F8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على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الساعة 8 صباحا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بتوقيت مونتريال (الساعة 1 مساء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حسب التوقيت العالمي المنسق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). ووفقا</w:t>
      </w:r>
      <w:r w:rsidR="002D0CFC" w:rsidRPr="006316E7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للممارسة المتبعة</w:t>
      </w:r>
      <w:r w:rsidR="005579F8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يقوم المقرر (أحد أعضاء المكتب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بالشكل الذي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عينه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 xml:space="preserve"> به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المكتب) بإ</w:t>
      </w:r>
      <w:r w:rsidR="00850990" w:rsidRPr="006316E7">
        <w:rPr>
          <w:rFonts w:cs="Simplified Arabic" w:hint="cs"/>
          <w:snapToGrid w:val="0"/>
          <w:kern w:val="22"/>
          <w:sz w:val="20"/>
          <w:rtl/>
          <w:lang w:val="en-GB"/>
        </w:rPr>
        <w:t>تمام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 التقرير النهائي</w:t>
      </w:r>
      <w:r w:rsidR="005579F8" w:rsidRPr="006316E7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6316E7">
        <w:rPr>
          <w:rFonts w:cs="Simplified Arabic"/>
          <w:snapToGrid w:val="0"/>
          <w:kern w:val="22"/>
          <w:sz w:val="20"/>
          <w:rtl/>
          <w:lang w:val="en-GB"/>
        </w:rPr>
        <w:t>بتوجيه من الرئيس وبمساعدة من الأمانة</w:t>
      </w:r>
      <w:r w:rsidR="00B31C0F" w:rsidRPr="006316E7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053B80DD" w14:textId="0993F08A" w:rsidR="00974045" w:rsidRPr="00D632A9" w:rsidRDefault="006316E7" w:rsidP="006316E7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23-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ووفقا</w:t>
      </w:r>
      <w:r w:rsidR="002D0CFC" w:rsidRPr="00D632A9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 للممارسة المتبعة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سيتولى المقرر مسؤولية استكمال التقارير النهائية بعد الاجتماعات</w:t>
      </w:r>
      <w:r w:rsidR="005579F8" w:rsidRPr="00D632A9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974045" w:rsidRPr="00D632A9">
        <w:rPr>
          <w:rFonts w:cs="Simplified Arabic"/>
          <w:snapToGrid w:val="0"/>
          <w:kern w:val="22"/>
          <w:sz w:val="20"/>
          <w:rtl/>
          <w:lang w:val="en-GB"/>
        </w:rPr>
        <w:t>بتوجيه من الرئيس وبمساعدة من الأمانة</w:t>
      </w:r>
      <w:r w:rsidR="00974045" w:rsidRPr="00D632A9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1777BD17" w14:textId="7DBC280E" w:rsidR="00302FFE" w:rsidRPr="00D632A9" w:rsidRDefault="00302FFE" w:rsidP="00AE7C93">
      <w:pPr>
        <w:keepNext/>
        <w:suppressLineNumbers/>
        <w:tabs>
          <w:tab w:val="left" w:pos="851"/>
        </w:tabs>
        <w:suppressAutoHyphens/>
        <w:kinsoku w:val="0"/>
        <w:overflowPunct w:val="0"/>
        <w:autoSpaceDE w:val="0"/>
        <w:autoSpaceDN w:val="0"/>
        <w:bidi/>
        <w:spacing w:after="120" w:line="211" w:lineRule="auto"/>
        <w:jc w:val="center"/>
        <w:outlineLvl w:val="1"/>
        <w:rPr>
          <w:rFonts w:cs="Simplified Arabic"/>
          <w:b/>
          <w:bCs/>
          <w:snapToGrid w:val="0"/>
          <w:kern w:val="22"/>
          <w:sz w:val="20"/>
          <w:lang w:val="en-GB"/>
        </w:rPr>
      </w:pPr>
      <w:r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 xml:space="preserve">البند </w:t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6</w:t>
      </w:r>
      <w:r w:rsidR="00B31C0F"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-</w:t>
      </w:r>
      <w:r w:rsidR="00B31C0F" w:rsidRPr="00D632A9">
        <w:rPr>
          <w:rFonts w:cs="Simplified Arabic"/>
          <w:b/>
          <w:bCs/>
          <w:snapToGrid w:val="0"/>
          <w:kern w:val="22"/>
          <w:sz w:val="20"/>
          <w:rtl/>
          <w:lang w:val="en-GB"/>
        </w:rPr>
        <w:tab/>
      </w:r>
      <w:r w:rsidRPr="00D632A9">
        <w:rPr>
          <w:rFonts w:cs="Simplified Arabic" w:hint="cs"/>
          <w:b/>
          <w:bCs/>
          <w:snapToGrid w:val="0"/>
          <w:kern w:val="22"/>
          <w:sz w:val="20"/>
          <w:rtl/>
          <w:lang w:val="en-GB"/>
        </w:rPr>
        <w:t>اختتام الاجتماع</w:t>
      </w:r>
    </w:p>
    <w:p w14:paraId="7642F450" w14:textId="63C76E77" w:rsidR="00A54429" w:rsidRPr="00EC29A3" w:rsidRDefault="006316E7" w:rsidP="006316E7">
      <w:pPr>
        <w:pStyle w:val="ListParagraph"/>
        <w:kinsoku w:val="0"/>
        <w:overflowPunct w:val="0"/>
        <w:autoSpaceDE w:val="0"/>
        <w:autoSpaceDN w:val="0"/>
        <w:bidi/>
        <w:spacing w:after="120" w:line="211" w:lineRule="auto"/>
        <w:ind w:left="0"/>
        <w:contextualSpacing w:val="0"/>
        <w:jc w:val="both"/>
        <w:outlineLvl w:val="1"/>
        <w:rPr>
          <w:rFonts w:cs="Simplified Arabic"/>
          <w:snapToGrid w:val="0"/>
          <w:kern w:val="22"/>
          <w:sz w:val="20"/>
          <w:rtl/>
          <w:lang w:val="en-GB"/>
        </w:rPr>
      </w:pPr>
      <w:r>
        <w:rPr>
          <w:rFonts w:cs="Simplified Arabic" w:hint="cs"/>
          <w:snapToGrid w:val="0"/>
          <w:kern w:val="22"/>
          <w:sz w:val="20"/>
          <w:rtl/>
          <w:lang w:val="en-GB"/>
        </w:rPr>
        <w:t>24-</w:t>
      </w:r>
      <w:r>
        <w:rPr>
          <w:rFonts w:cs="Simplified Arabic"/>
          <w:snapToGrid w:val="0"/>
          <w:kern w:val="22"/>
          <w:sz w:val="20"/>
          <w:rtl/>
          <w:lang w:val="en-GB"/>
        </w:rPr>
        <w:tab/>
      </w:r>
      <w:r w:rsidR="00850990" w:rsidRPr="00EC29A3">
        <w:rPr>
          <w:rFonts w:cs="Simplified Arabic" w:hint="cs"/>
          <w:snapToGrid w:val="0"/>
          <w:kern w:val="22"/>
          <w:sz w:val="20"/>
          <w:rtl/>
          <w:lang w:val="en-GB"/>
        </w:rPr>
        <w:t>يُ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>توقع أن ي</w:t>
      </w:r>
      <w:r w:rsidR="002D0CFC" w:rsidRPr="00EC29A3">
        <w:rPr>
          <w:rFonts w:cs="Simplified Arabic" w:hint="cs"/>
          <w:snapToGrid w:val="0"/>
          <w:kern w:val="22"/>
          <w:sz w:val="20"/>
          <w:rtl/>
          <w:lang w:val="en-GB"/>
        </w:rPr>
        <w:t>ُ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ختتم الاجتماع الثاني لمؤتمر الأطراف في الاتفاقية والاجتماعات الاستثنائية الأولى لمؤتمر الأطراف العامل كاجتماع للأطراف في بروتوكولي </w:t>
      </w:r>
      <w:r w:rsidR="00FC5798" w:rsidRPr="00EC29A3">
        <w:rPr>
          <w:rFonts w:cs="Simplified Arabic" w:hint="cs"/>
          <w:snapToGrid w:val="0"/>
          <w:kern w:val="22"/>
          <w:sz w:val="20"/>
          <w:rtl/>
          <w:lang w:val="en-GB"/>
        </w:rPr>
        <w:t>قرطاجنة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 وناغويا يوم الخميس 19 </w:t>
      </w:r>
      <w:r w:rsidR="00850990" w:rsidRPr="00EC29A3">
        <w:rPr>
          <w:rFonts w:cs="Simplified Arabic" w:hint="cs"/>
          <w:snapToGrid w:val="0"/>
          <w:kern w:val="22"/>
          <w:sz w:val="20"/>
          <w:rtl/>
          <w:lang w:val="en-GB"/>
        </w:rPr>
        <w:t>الموافق تشرين الثاني/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نوفمبر </w:t>
      </w:r>
      <w:r w:rsidR="00EC29A3" w:rsidRPr="00EC29A3">
        <w:rPr>
          <w:rFonts w:cs="Simplified Arabic" w:hint="cs"/>
          <w:snapToGrid w:val="0"/>
          <w:kern w:val="22"/>
          <w:sz w:val="20"/>
          <w:rtl/>
          <w:lang w:val="en-GB"/>
        </w:rPr>
        <w:t>2020</w:t>
      </w:r>
      <w:r w:rsidR="005579F8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850990" w:rsidRPr="00EC29A3">
        <w:rPr>
          <w:rFonts w:cs="Simplified Arabic" w:hint="cs"/>
          <w:snapToGrid w:val="0"/>
          <w:kern w:val="22"/>
          <w:sz w:val="20"/>
          <w:rtl/>
          <w:lang w:val="en-GB"/>
        </w:rPr>
        <w:t xml:space="preserve">على 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>الساعة 8</w:t>
      </w:r>
      <w:r w:rsidR="002D0CFC" w:rsidRPr="00EC29A3">
        <w:rPr>
          <w:rFonts w:cs="Simplified Arabic" w:hint="cs"/>
          <w:snapToGrid w:val="0"/>
          <w:kern w:val="22"/>
          <w:sz w:val="20"/>
          <w:rtl/>
          <w:lang w:val="en-GB"/>
        </w:rPr>
        <w:t> 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>صباحا</w:t>
      </w:r>
      <w:r w:rsidR="002D0CFC" w:rsidRPr="00EC29A3">
        <w:rPr>
          <w:rFonts w:cs="Simplified Arabic" w:hint="cs"/>
          <w:snapToGrid w:val="0"/>
          <w:kern w:val="22"/>
          <w:sz w:val="20"/>
          <w:rtl/>
          <w:lang w:val="en-GB"/>
        </w:rPr>
        <w:t>ً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 بتوقيت مونتريال (1 بعد الظهر </w:t>
      </w:r>
      <w:r w:rsidR="00850990" w:rsidRPr="00EC29A3">
        <w:rPr>
          <w:rFonts w:cs="Simplified Arabic" w:hint="cs"/>
          <w:snapToGrid w:val="0"/>
          <w:kern w:val="22"/>
          <w:sz w:val="20"/>
          <w:rtl/>
          <w:lang w:val="en-GB"/>
        </w:rPr>
        <w:t xml:space="preserve">حسب 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>التوقيت العالمي المنسق)</w:t>
      </w:r>
      <w:r w:rsidR="005579F8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، 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>كما هو م</w:t>
      </w:r>
      <w:r w:rsidR="00850990" w:rsidRPr="00EC29A3">
        <w:rPr>
          <w:rFonts w:cs="Simplified Arabic" w:hint="cs"/>
          <w:snapToGrid w:val="0"/>
          <w:kern w:val="22"/>
          <w:sz w:val="20"/>
          <w:rtl/>
          <w:lang w:val="en-GB"/>
        </w:rPr>
        <w:t>بيّن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 في الفقرة 1</w:t>
      </w:r>
      <w:r>
        <w:rPr>
          <w:rFonts w:cs="Simplified Arabic" w:hint="cs"/>
          <w:snapToGrid w:val="0"/>
          <w:kern w:val="22"/>
          <w:sz w:val="20"/>
          <w:rtl/>
          <w:lang w:val="en-GB"/>
        </w:rPr>
        <w:t>3</w:t>
      </w:r>
      <w:r w:rsidR="00302FFE" w:rsidRPr="00EC29A3">
        <w:rPr>
          <w:rFonts w:cs="Simplified Arabic"/>
          <w:snapToGrid w:val="0"/>
          <w:kern w:val="22"/>
          <w:sz w:val="20"/>
          <w:rtl/>
          <w:lang w:val="en-GB"/>
        </w:rPr>
        <w:t xml:space="preserve"> أعلاه</w:t>
      </w:r>
      <w:r w:rsidR="00302FFE" w:rsidRPr="00EC29A3">
        <w:rPr>
          <w:rFonts w:cs="Simplified Arabic" w:hint="cs"/>
          <w:snapToGrid w:val="0"/>
          <w:kern w:val="22"/>
          <w:sz w:val="20"/>
          <w:rtl/>
          <w:lang w:val="en-GB"/>
        </w:rPr>
        <w:t>.</w:t>
      </w:r>
    </w:p>
    <w:p w14:paraId="4ECEC42F" w14:textId="7616335D" w:rsidR="001F5D2D" w:rsidRPr="00D632A9" w:rsidRDefault="00A54429" w:rsidP="00AE7C93">
      <w:pPr>
        <w:bidi/>
        <w:spacing w:after="120" w:line="211" w:lineRule="auto"/>
        <w:rPr>
          <w:rFonts w:cs="Simplified Arabic"/>
          <w:snapToGrid w:val="0"/>
          <w:kern w:val="22"/>
          <w:sz w:val="20"/>
          <w:rtl/>
          <w:lang w:bidi="ar-EG"/>
        </w:rPr>
      </w:pPr>
      <w:r w:rsidRPr="00D632A9">
        <w:rPr>
          <w:rFonts w:cs="Simplified Arabic"/>
          <w:snapToGrid w:val="0"/>
          <w:kern w:val="22"/>
          <w:sz w:val="20"/>
          <w:rtl/>
          <w:lang w:val="en-GB"/>
        </w:rPr>
        <w:br w:type="page"/>
      </w:r>
    </w:p>
    <w:p w14:paraId="611E3888" w14:textId="5B0A9D87" w:rsidR="00DF43C0" w:rsidRPr="001F5D2D" w:rsidRDefault="00847A1E" w:rsidP="00DF43C0">
      <w:pPr>
        <w:keepNext/>
        <w:suppressLineNumbers/>
        <w:suppressAutoHyphens/>
        <w:kinsoku w:val="0"/>
        <w:overflowPunct w:val="0"/>
        <w:autoSpaceDE w:val="0"/>
        <w:autoSpaceDN w:val="0"/>
        <w:bidi/>
        <w:spacing w:after="120"/>
        <w:jc w:val="center"/>
        <w:outlineLvl w:val="2"/>
        <w:rPr>
          <w:rFonts w:ascii="Times New Roman Italic" w:hAnsi="Times New Roman Italic" w:cs="Simplified Arabic"/>
          <w:i/>
          <w:iCs/>
          <w:snapToGrid w:val="0"/>
          <w:kern w:val="22"/>
          <w:szCs w:val="28"/>
          <w:rtl/>
          <w:lang w:val="en-GB" w:bidi="ar-EG"/>
        </w:rPr>
      </w:pPr>
      <w:r>
        <w:rPr>
          <w:rFonts w:ascii="Times New Roman Italic" w:hAnsi="Times New Roman Italic" w:cs="Simplified Arabic" w:hint="cs"/>
          <w:i/>
          <w:iCs/>
          <w:snapToGrid w:val="0"/>
          <w:kern w:val="22"/>
          <w:szCs w:val="28"/>
          <w:rtl/>
          <w:lang w:val="en-GB" w:bidi="ar-EG"/>
        </w:rPr>
        <w:lastRenderedPageBreak/>
        <w:t>ال</w:t>
      </w:r>
      <w:r w:rsidR="00DF43C0" w:rsidRPr="00DF43C0">
        <w:rPr>
          <w:rFonts w:ascii="Times New Roman Italic" w:hAnsi="Times New Roman Italic" w:cs="Simplified Arabic" w:hint="cs"/>
          <w:i/>
          <w:iCs/>
          <w:snapToGrid w:val="0"/>
          <w:kern w:val="22"/>
          <w:szCs w:val="28"/>
          <w:rtl/>
          <w:lang w:val="en-GB" w:bidi="ar-EG"/>
        </w:rPr>
        <w:t>ملحق</w:t>
      </w:r>
    </w:p>
    <w:p w14:paraId="2D74DA5D" w14:textId="19268C05" w:rsidR="00DF43C0" w:rsidRPr="001F5D2D" w:rsidRDefault="00DF43C0" w:rsidP="00A54429">
      <w:pPr>
        <w:kinsoku w:val="0"/>
        <w:overflowPunct w:val="0"/>
        <w:autoSpaceDE w:val="0"/>
        <w:autoSpaceDN w:val="0"/>
        <w:bidi/>
        <w:spacing w:line="192" w:lineRule="auto"/>
        <w:jc w:val="center"/>
        <w:outlineLvl w:val="0"/>
        <w:rPr>
          <w:rFonts w:ascii="Times New Roman Bold" w:hAnsi="Times New Roman Bold" w:cs="Simplified Arabic"/>
          <w:b/>
          <w:bCs/>
          <w:caps/>
          <w:snapToGrid w:val="0"/>
          <w:kern w:val="22"/>
          <w:szCs w:val="28"/>
          <w:rtl/>
          <w:lang w:val="en-GB" w:bidi="ar-EG"/>
        </w:rPr>
      </w:pPr>
      <w:r w:rsidRPr="00DF43C0">
        <w:rPr>
          <w:rFonts w:ascii="Times New Roman Bold" w:hAnsi="Times New Roman Bold" w:cs="Simplified Arabic"/>
          <w:b/>
          <w:bCs/>
          <w:caps/>
          <w:snapToGrid w:val="0"/>
          <w:kern w:val="22"/>
          <w:szCs w:val="28"/>
          <w:rtl/>
          <w:lang w:val="en-GB" w:bidi="ar-EG"/>
        </w:rPr>
        <w:t>قائمة الوثائق المؤقتة للاجتماع غير العادي الثاني لمؤتمر الأطراف والاجتماعات الاستثنائية الأولى لمؤتمر الأطراف العامل أثناء اجتماع الأطراف في بروتوكولي قرطاجنة وناغويا</w:t>
      </w:r>
    </w:p>
    <w:p w14:paraId="65C66768" w14:textId="77777777" w:rsidR="001F5D2D" w:rsidRPr="001F5D2D" w:rsidRDefault="001F5D2D" w:rsidP="00DF43C0">
      <w:pPr>
        <w:kinsoku w:val="0"/>
        <w:overflowPunct w:val="0"/>
        <w:autoSpaceDE w:val="0"/>
        <w:autoSpaceDN w:val="0"/>
        <w:bidi/>
        <w:rPr>
          <w:iCs/>
          <w:snapToGrid w:val="0"/>
          <w:kern w:val="22"/>
          <w:sz w:val="20"/>
          <w:szCs w:val="20"/>
          <w:rtl/>
          <w:lang w:val="en-GB" w:bidi="ar-EG"/>
        </w:rPr>
      </w:pPr>
    </w:p>
    <w:p w14:paraId="1988B584" w14:textId="7E1AA1DF" w:rsidR="00DF43C0" w:rsidRPr="001F5D2D" w:rsidRDefault="00DF43C0" w:rsidP="005D461B">
      <w:pPr>
        <w:tabs>
          <w:tab w:val="left" w:pos="1530"/>
          <w:tab w:val="left" w:pos="5130"/>
        </w:tabs>
        <w:kinsoku w:val="0"/>
        <w:overflowPunct w:val="0"/>
        <w:autoSpaceDE w:val="0"/>
        <w:autoSpaceDN w:val="0"/>
        <w:bidi/>
        <w:spacing w:after="100" w:afterAutospacing="1"/>
        <w:rPr>
          <w:rFonts w:ascii="Times New Roman Italic" w:hAnsi="Times New Roman Italic" w:cs="Simplified Arabic"/>
          <w:i/>
          <w:iCs/>
          <w:snapToGrid w:val="0"/>
          <w:kern w:val="22"/>
          <w:sz w:val="22"/>
          <w:rtl/>
          <w:lang w:val="en-GB" w:bidi="ar-EG"/>
        </w:rPr>
      </w:pPr>
      <w:r w:rsidRPr="00DF43C0">
        <w:rPr>
          <w:rFonts w:ascii="Times New Roman Italic" w:hAnsi="Times New Roman Italic" w:cs="Simplified Arabic"/>
          <w:i/>
          <w:iCs/>
          <w:snapToGrid w:val="0"/>
          <w:kern w:val="22"/>
          <w:sz w:val="22"/>
          <w:rtl/>
          <w:lang w:val="en-GB" w:bidi="ar-EG"/>
        </w:rPr>
        <w:tab/>
      </w:r>
      <w:r w:rsidRPr="00DF43C0">
        <w:rPr>
          <w:rFonts w:ascii="Times New Roman Italic" w:hAnsi="Times New Roman Italic" w:cs="Simplified Arabic" w:hint="cs"/>
          <w:i/>
          <w:iCs/>
          <w:snapToGrid w:val="0"/>
          <w:kern w:val="22"/>
          <w:sz w:val="22"/>
          <w:rtl/>
          <w:lang w:val="en-GB" w:bidi="ar-EG"/>
        </w:rPr>
        <w:t>الرمز</w:t>
      </w:r>
      <w:r w:rsidRPr="00DF43C0">
        <w:rPr>
          <w:rFonts w:ascii="Times New Roman Italic" w:hAnsi="Times New Roman Italic" w:cs="Simplified Arabic"/>
          <w:i/>
          <w:iCs/>
          <w:snapToGrid w:val="0"/>
          <w:kern w:val="22"/>
          <w:sz w:val="22"/>
          <w:rtl/>
          <w:lang w:val="en-GB" w:bidi="ar-EG"/>
        </w:rPr>
        <w:tab/>
      </w:r>
      <w:r w:rsidRPr="00DF43C0">
        <w:rPr>
          <w:rFonts w:ascii="Times New Roman Italic" w:hAnsi="Times New Roman Italic" w:cs="Simplified Arabic" w:hint="cs"/>
          <w:i/>
          <w:iCs/>
          <w:snapToGrid w:val="0"/>
          <w:kern w:val="22"/>
          <w:sz w:val="22"/>
          <w:rtl/>
          <w:lang w:val="en-GB" w:bidi="ar-EG"/>
        </w:rPr>
        <w:t>العنوان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480"/>
      </w:tblGrid>
      <w:tr w:rsidR="001F5D2D" w:rsidRPr="001F5D2D" w14:paraId="7E581257" w14:textId="77777777" w:rsidTr="00DF43C0">
        <w:tc>
          <w:tcPr>
            <w:tcW w:w="2972" w:type="dxa"/>
            <w:tcMar>
              <w:top w:w="108" w:type="dxa"/>
              <w:bottom w:w="108" w:type="dxa"/>
            </w:tcMar>
          </w:tcPr>
          <w:p w14:paraId="69B64C91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</w:t>
            </w:r>
            <w:proofErr w:type="spellStart"/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ExCOP</w:t>
            </w:r>
            <w:proofErr w:type="spellEnd"/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/2/1</w:t>
            </w:r>
          </w:p>
          <w:p w14:paraId="11A45588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CBD/CP/ExMOP/1/1</w:t>
            </w:r>
          </w:p>
          <w:p w14:paraId="687209BC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CBD/NP/ExMOP/1/1</w:t>
            </w:r>
          </w:p>
        </w:tc>
        <w:tc>
          <w:tcPr>
            <w:tcW w:w="6480" w:type="dxa"/>
            <w:tcMar>
              <w:top w:w="108" w:type="dxa"/>
              <w:bottom w:w="108" w:type="dxa"/>
            </w:tcMar>
          </w:tcPr>
          <w:p w14:paraId="79EC6E80" w14:textId="0AEAB07E" w:rsidR="001F5D2D" w:rsidRPr="001F5D2D" w:rsidRDefault="00DF43C0" w:rsidP="005D461B">
            <w:pPr>
              <w:tabs>
                <w:tab w:val="right" w:pos="5921"/>
              </w:tabs>
              <w:kinsoku w:val="0"/>
              <w:overflowPunct w:val="0"/>
              <w:autoSpaceDE w:val="0"/>
              <w:autoSpaceDN w:val="0"/>
              <w:bidi/>
              <w:ind w:right="346"/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</w:pPr>
            <w:r>
              <w:rPr>
                <w:rFonts w:ascii="Times New Roman" w:hAnsi="Times New Roman" w:cs="Simplified Arabic" w:hint="cs"/>
                <w:snapToGrid w:val="0"/>
                <w:kern w:val="22"/>
                <w:sz w:val="22"/>
                <w:rtl/>
                <w:lang w:val="en-GB" w:bidi="ar-EG"/>
              </w:rPr>
              <w:t>جدول الأعمال المؤقت</w:t>
            </w:r>
          </w:p>
        </w:tc>
      </w:tr>
      <w:tr w:rsidR="001F5D2D" w:rsidRPr="001F5D2D" w14:paraId="7CF7D63F" w14:textId="77777777" w:rsidTr="00DF43C0">
        <w:tc>
          <w:tcPr>
            <w:tcW w:w="2972" w:type="dxa"/>
            <w:tcMar>
              <w:top w:w="108" w:type="dxa"/>
              <w:bottom w:w="108" w:type="dxa"/>
            </w:tcMar>
          </w:tcPr>
          <w:p w14:paraId="13C49EE6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CBD/ExCOP/2/1/Add.1</w:t>
            </w:r>
          </w:p>
          <w:p w14:paraId="7910AACD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CBD/CP/ExMOP/1/1/Add.1</w:t>
            </w:r>
          </w:p>
          <w:p w14:paraId="0F758518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CBD/NP/ExMOP/1/1/Add.1</w:t>
            </w:r>
          </w:p>
        </w:tc>
        <w:tc>
          <w:tcPr>
            <w:tcW w:w="6480" w:type="dxa"/>
            <w:tcMar>
              <w:top w:w="108" w:type="dxa"/>
              <w:bottom w:w="108" w:type="dxa"/>
            </w:tcMar>
          </w:tcPr>
          <w:p w14:paraId="2A7F9EB2" w14:textId="7A9F9107" w:rsidR="001F5D2D" w:rsidRPr="001F5D2D" w:rsidRDefault="00DF43C0" w:rsidP="005D461B">
            <w:pPr>
              <w:tabs>
                <w:tab w:val="right" w:pos="5921"/>
              </w:tabs>
              <w:kinsoku w:val="0"/>
              <w:overflowPunct w:val="0"/>
              <w:autoSpaceDE w:val="0"/>
              <w:autoSpaceDN w:val="0"/>
              <w:bidi/>
              <w:ind w:right="346"/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</w:pPr>
            <w:r>
              <w:rPr>
                <w:rFonts w:ascii="Times New Roman" w:hAnsi="Times New Roman" w:cs="Simplified Arabic" w:hint="cs"/>
                <w:snapToGrid w:val="0"/>
                <w:kern w:val="22"/>
                <w:sz w:val="22"/>
                <w:rtl/>
                <w:lang w:val="en-GB" w:bidi="ar-EG"/>
              </w:rPr>
              <w:t>جدول الأعمال المؤقت المشروح</w:t>
            </w:r>
          </w:p>
        </w:tc>
      </w:tr>
      <w:tr w:rsidR="001F5D2D" w:rsidRPr="001F5D2D" w14:paraId="25E7556C" w14:textId="77777777" w:rsidTr="00DF43C0">
        <w:tc>
          <w:tcPr>
            <w:tcW w:w="2972" w:type="dxa"/>
            <w:tcMar>
              <w:top w:w="108" w:type="dxa"/>
              <w:bottom w:w="108" w:type="dxa"/>
            </w:tcMar>
          </w:tcPr>
          <w:p w14:paraId="4AE328F2" w14:textId="77777777" w:rsidR="001F5D2D" w:rsidRPr="00850990" w:rsidRDefault="001F5D2D" w:rsidP="005D461B">
            <w:pPr>
              <w:tabs>
                <w:tab w:val="left" w:pos="3795"/>
              </w:tabs>
              <w:kinsoku w:val="0"/>
              <w:overflowPunct w:val="0"/>
              <w:autoSpaceDE w:val="0"/>
              <w:autoSpaceDN w:val="0"/>
              <w:ind w:left="250"/>
              <w:jc w:val="both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CBD/ExCOP/2/2</w:t>
            </w:r>
          </w:p>
          <w:p w14:paraId="07A6A1B6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 w:hanging="3600"/>
              <w:jc w:val="both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CBD/CP/ExMOP/1/2</w:t>
            </w:r>
          </w:p>
          <w:p w14:paraId="1E9675C5" w14:textId="77777777" w:rsidR="001F5D2D" w:rsidRPr="00850990" w:rsidRDefault="001F5D2D" w:rsidP="005D461B">
            <w:pPr>
              <w:kinsoku w:val="0"/>
              <w:overflowPunct w:val="0"/>
              <w:autoSpaceDE w:val="0"/>
              <w:autoSpaceDN w:val="0"/>
              <w:ind w:left="250"/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</w:pPr>
            <w:r w:rsidRPr="00850990">
              <w:rPr>
                <w:rFonts w:ascii="Times New Roman" w:hAnsi="Times New Roman" w:cs="Simplified Arabic"/>
                <w:snapToGrid w:val="0"/>
                <w:kern w:val="22"/>
                <w:sz w:val="20"/>
                <w:szCs w:val="20"/>
                <w:lang w:val="en-GB"/>
              </w:rPr>
              <w:t>CBD/NP/ExMOP/1/2</w:t>
            </w:r>
          </w:p>
        </w:tc>
        <w:tc>
          <w:tcPr>
            <w:tcW w:w="6480" w:type="dxa"/>
            <w:tcMar>
              <w:top w:w="108" w:type="dxa"/>
              <w:bottom w:w="108" w:type="dxa"/>
            </w:tcMar>
          </w:tcPr>
          <w:p w14:paraId="0D30D851" w14:textId="59AD2FC8" w:rsidR="00DF43C0" w:rsidRPr="001F5D2D" w:rsidRDefault="00DF43C0" w:rsidP="006316E7">
            <w:pPr>
              <w:tabs>
                <w:tab w:val="right" w:pos="5921"/>
              </w:tabs>
              <w:kinsoku w:val="0"/>
              <w:overflowPunct w:val="0"/>
              <w:autoSpaceDE w:val="0"/>
              <w:autoSpaceDN w:val="0"/>
              <w:bidi/>
              <w:spacing w:line="192" w:lineRule="auto"/>
              <w:ind w:right="346"/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</w:pPr>
            <w:r w:rsidRPr="00DF43C0"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  <w:t>الميزانية المؤقتة المقترحة لبرنامج عمل اتفاقية التنوع البيولوجي وبروتوكول قرطاجنة للسلامة ال</w:t>
            </w:r>
            <w:r w:rsidR="00850990">
              <w:rPr>
                <w:rFonts w:ascii="Times New Roman" w:hAnsi="Times New Roman" w:cs="Simplified Arabic" w:hint="cs"/>
                <w:snapToGrid w:val="0"/>
                <w:kern w:val="22"/>
                <w:sz w:val="22"/>
                <w:rtl/>
                <w:lang w:val="en-GB" w:bidi="ar-EG"/>
              </w:rPr>
              <w:t>بيولوجي</w:t>
            </w:r>
            <w:r w:rsidRPr="00DF43C0"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  <w:t xml:space="preserve">ة وبروتوكول ناغويا بشأن الحصول </w:t>
            </w:r>
            <w:r w:rsidR="00850990">
              <w:rPr>
                <w:rFonts w:ascii="Times New Roman" w:hAnsi="Times New Roman" w:cs="Simplified Arabic" w:hint="cs"/>
                <w:snapToGrid w:val="0"/>
                <w:kern w:val="22"/>
                <w:sz w:val="22"/>
                <w:rtl/>
                <w:lang w:val="en-GB" w:bidi="ar-EG"/>
              </w:rPr>
              <w:t xml:space="preserve">على </w:t>
            </w:r>
            <w:r w:rsidRPr="00DF43C0"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  <w:t xml:space="preserve">المنافع </w:t>
            </w:r>
            <w:r w:rsidR="00850990">
              <w:rPr>
                <w:rFonts w:ascii="Times New Roman" w:hAnsi="Times New Roman" w:cs="Simplified Arabic" w:hint="cs"/>
                <w:snapToGrid w:val="0"/>
                <w:kern w:val="22"/>
                <w:sz w:val="22"/>
                <w:rtl/>
                <w:lang w:val="en-GB" w:bidi="ar-EG"/>
              </w:rPr>
              <w:t xml:space="preserve">وتقاسمها </w:t>
            </w:r>
            <w:r w:rsidRPr="00DF43C0">
              <w:rPr>
                <w:rFonts w:ascii="Times New Roman" w:hAnsi="Times New Roman" w:cs="Simplified Arabic"/>
                <w:snapToGrid w:val="0"/>
                <w:kern w:val="22"/>
                <w:sz w:val="22"/>
                <w:rtl/>
                <w:lang w:val="en-GB" w:bidi="ar-EG"/>
              </w:rPr>
              <w:t>لعام 2021</w:t>
            </w:r>
          </w:p>
        </w:tc>
      </w:tr>
    </w:tbl>
    <w:p w14:paraId="08BB9082" w14:textId="77777777" w:rsidR="00F700BA" w:rsidRPr="006C5C25" w:rsidRDefault="00386300" w:rsidP="001C2EAD">
      <w:pPr>
        <w:pStyle w:val="ListParagraph"/>
        <w:bidi/>
        <w:spacing w:before="360"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sectPr w:rsidR="00F700BA" w:rsidRPr="006C5C25" w:rsidSect="000A0A88">
      <w:headerReference w:type="even" r:id="rId11"/>
      <w:headerReference w:type="default" r:id="rId12"/>
      <w:headerReference w:type="first" r:id="rId13"/>
      <w:footnotePr>
        <w:numRestart w:val="eachSect"/>
      </w:footnotePr>
      <w:type w:val="continuous"/>
      <w:pgSz w:w="12240" w:h="15840" w:code="1"/>
      <w:pgMar w:top="1008" w:right="1440" w:bottom="1152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C3A2" w14:textId="77777777" w:rsidR="00235D2F" w:rsidRDefault="00235D2F" w:rsidP="00C005BD">
      <w:r>
        <w:separator/>
      </w:r>
    </w:p>
  </w:endnote>
  <w:endnote w:type="continuationSeparator" w:id="0">
    <w:p w14:paraId="563FF92E" w14:textId="77777777" w:rsidR="00235D2F" w:rsidRDefault="00235D2F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 Ital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FF4D" w14:textId="77777777" w:rsidR="00235D2F" w:rsidRDefault="00235D2F" w:rsidP="00A319AA">
      <w:pPr>
        <w:bidi/>
      </w:pPr>
      <w:r>
        <w:separator/>
      </w:r>
    </w:p>
  </w:footnote>
  <w:footnote w:type="continuationSeparator" w:id="0">
    <w:p w14:paraId="0C9EE4A9" w14:textId="77777777" w:rsidR="00235D2F" w:rsidRDefault="00235D2F" w:rsidP="00C005BD">
      <w:r>
        <w:continuationSeparator/>
      </w:r>
    </w:p>
  </w:footnote>
  <w:footnote w:id="1">
    <w:p w14:paraId="0EA293BA" w14:textId="1E1A0B2D" w:rsidR="00B11A27" w:rsidRDefault="00B11A27" w:rsidP="008D57D9">
      <w:pPr>
        <w:pStyle w:val="FootnoteText"/>
        <w:bidi/>
        <w:spacing w:line="192" w:lineRule="auto"/>
        <w:jc w:val="both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-  </w:t>
      </w:r>
      <w:r w:rsidRPr="00B11A27">
        <w:rPr>
          <w:rFonts w:ascii="Simplified Arabic" w:hAnsi="Simplified Arabic" w:cs="Simplified Arabic"/>
          <w:sz w:val="22"/>
          <w:szCs w:val="22"/>
          <w:rtl/>
        </w:rPr>
        <w:t xml:space="preserve">عقد الاجتماع الاستثنائي الأول لمؤتمر الأطراف في </w:t>
      </w:r>
      <w:r w:rsidR="00FC5798">
        <w:rPr>
          <w:rFonts w:ascii="Simplified Arabic" w:hAnsi="Simplified Arabic" w:cs="Simplified Arabic" w:hint="cs"/>
          <w:sz w:val="22"/>
          <w:szCs w:val="22"/>
          <w:rtl/>
        </w:rPr>
        <w:t>قرطاجن</w:t>
      </w:r>
      <w:r>
        <w:rPr>
          <w:rFonts w:ascii="Simplified Arabic" w:hAnsi="Simplified Arabic" w:cs="Simplified Arabic" w:hint="cs"/>
          <w:sz w:val="22"/>
          <w:szCs w:val="22"/>
          <w:rtl/>
        </w:rPr>
        <w:t>ة</w:t>
      </w:r>
      <w:r w:rsidRPr="00B11A27">
        <w:rPr>
          <w:rFonts w:ascii="Simplified Arabic" w:hAnsi="Simplified Arabic" w:cs="Simplified Arabic"/>
          <w:sz w:val="22"/>
          <w:szCs w:val="22"/>
          <w:rtl/>
        </w:rPr>
        <w:t>، كولومبيا، في الفترة من 22 إلى 24 شباط/ فبراير 1999 (الدورة الأولى) ومونتريال، كندا، في الفترة من 24 إلى 29 كانون الثاني/يناير 2000 (الدورة المستأنفة والختامية). انظر الرابط التالي:</w:t>
      </w:r>
      <w:r>
        <w:rPr>
          <w:rFonts w:hint="cs"/>
          <w:rtl/>
        </w:rPr>
        <w:t xml:space="preserve"> </w:t>
      </w:r>
      <w:hyperlink r:id="rId1" w:history="1">
        <w:r w:rsidRPr="00704471">
          <w:rPr>
            <w:rStyle w:val="Hyperlink"/>
            <w:kern w:val="18"/>
            <w:szCs w:val="18"/>
            <w:lang w:val="en-GB"/>
          </w:rPr>
          <w:t>https://www.cbd.int/doc/meetings/cop/excop-01/official/excop-01-03-en.pdf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2"/>
        <w:sz w:val="22"/>
        <w:szCs w:val="22"/>
        <w:lang w:val="en-US" w:eastAsia="en-US" w:bidi="ar-EG"/>
      </w:rPr>
      <w:alias w:val="Subject"/>
      <w:tag w:val=""/>
      <w:id w:val="-1808696023"/>
      <w:placeholder>
        <w:docPart w:val="68BB7C4269C04534A8E15B69E98BC22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7B9ADFF0" w14:textId="3D8E8B64" w:rsidR="000A0A88" w:rsidRPr="00EC6497" w:rsidRDefault="009B2FCC" w:rsidP="009B2FCC">
        <w:pPr>
          <w:pStyle w:val="Header"/>
          <w:kinsoku w:val="0"/>
          <w:overflowPunct w:val="0"/>
          <w:autoSpaceDE w:val="0"/>
          <w:autoSpaceDN w:val="0"/>
          <w:ind w:left="6096"/>
          <w:jc w:val="right"/>
          <w:rPr>
            <w:noProof/>
            <w:sz w:val="22"/>
            <w:szCs w:val="22"/>
            <w:lang w:val="en-GB"/>
          </w:rPr>
        </w:pPr>
        <w:r w:rsidRPr="009B2FCC">
          <w:rPr>
            <w:kern w:val="2"/>
            <w:sz w:val="22"/>
            <w:szCs w:val="22"/>
            <w:lang w:val="en-US" w:eastAsia="en-US" w:bidi="ar-EG"/>
          </w:rPr>
          <w:t>CBD/</w:t>
        </w:r>
        <w:proofErr w:type="spellStart"/>
        <w:r w:rsidRPr="009B2FCC">
          <w:rPr>
            <w:kern w:val="2"/>
            <w:sz w:val="22"/>
            <w:szCs w:val="22"/>
            <w:lang w:val="en-US" w:eastAsia="en-US" w:bidi="ar-EG"/>
          </w:rPr>
          <w:t>ExCOP</w:t>
        </w:r>
        <w:proofErr w:type="spellEnd"/>
        <w:r w:rsidRPr="009B2FCC">
          <w:rPr>
            <w:kern w:val="2"/>
            <w:sz w:val="22"/>
            <w:szCs w:val="22"/>
            <w:lang w:val="en-US" w:eastAsia="en-US" w:bidi="ar-EG"/>
          </w:rPr>
          <w:t xml:space="preserve">/2/1/Add.1 </w:t>
        </w:r>
        <w:r w:rsidRPr="009B2FCC">
          <w:rPr>
            <w:kern w:val="2"/>
            <w:sz w:val="22"/>
            <w:szCs w:val="22"/>
            <w:cs/>
            <w:lang w:val="en-US" w:eastAsia="en-US" w:bidi="ar-EG"/>
          </w:rPr>
          <w:t>‎</w:t>
        </w:r>
        <w:r w:rsidRPr="009B2FCC">
          <w:rPr>
            <w:kern w:val="2"/>
            <w:sz w:val="22"/>
            <w:szCs w:val="22"/>
            <w:lang w:val="en-US" w:eastAsia="en-US" w:bidi="ar-EG"/>
          </w:rPr>
          <w:t>CBD/CP/</w:t>
        </w:r>
        <w:proofErr w:type="spellStart"/>
        <w:r w:rsidRPr="009B2FCC">
          <w:rPr>
            <w:kern w:val="2"/>
            <w:sz w:val="22"/>
            <w:szCs w:val="22"/>
            <w:lang w:val="en-US" w:eastAsia="en-US" w:bidi="ar-EG"/>
          </w:rPr>
          <w:t>ExMOP</w:t>
        </w:r>
        <w:proofErr w:type="spellEnd"/>
        <w:r w:rsidRPr="009B2FCC">
          <w:rPr>
            <w:kern w:val="2"/>
            <w:sz w:val="22"/>
            <w:szCs w:val="22"/>
            <w:lang w:val="en-US" w:eastAsia="en-US" w:bidi="ar-EG"/>
          </w:rPr>
          <w:t xml:space="preserve">/1/1/Add.1 </w:t>
        </w:r>
        <w:r w:rsidRPr="009B2FCC">
          <w:rPr>
            <w:kern w:val="2"/>
            <w:sz w:val="22"/>
            <w:szCs w:val="22"/>
            <w:cs/>
            <w:lang w:val="en-US" w:eastAsia="en-US" w:bidi="ar-EG"/>
          </w:rPr>
          <w:t>‎</w:t>
        </w:r>
        <w:r w:rsidRPr="009B2FCC">
          <w:rPr>
            <w:kern w:val="2"/>
            <w:sz w:val="22"/>
            <w:szCs w:val="22"/>
            <w:lang w:val="en-US" w:eastAsia="en-US" w:bidi="ar-EG"/>
          </w:rPr>
          <w:t>CBD/NP/</w:t>
        </w:r>
        <w:proofErr w:type="spellStart"/>
        <w:r w:rsidRPr="009B2FCC">
          <w:rPr>
            <w:kern w:val="2"/>
            <w:sz w:val="22"/>
            <w:szCs w:val="22"/>
            <w:lang w:val="en-US" w:eastAsia="en-US" w:bidi="ar-EG"/>
          </w:rPr>
          <w:t>ExMOP</w:t>
        </w:r>
        <w:proofErr w:type="spellEnd"/>
        <w:r w:rsidRPr="009B2FCC">
          <w:rPr>
            <w:kern w:val="2"/>
            <w:sz w:val="22"/>
            <w:szCs w:val="22"/>
            <w:lang w:val="en-US" w:eastAsia="en-US" w:bidi="ar-EG"/>
          </w:rPr>
          <w:t>/1/1/Add.1</w:t>
        </w:r>
        <w:r w:rsidRPr="009B2FCC">
          <w:rPr>
            <w:kern w:val="2"/>
            <w:sz w:val="22"/>
            <w:szCs w:val="22"/>
            <w:cs/>
            <w:lang w:val="en-US" w:eastAsia="en-US" w:bidi="ar-EG"/>
          </w:rPr>
          <w:t>‎</w:t>
        </w:r>
      </w:p>
    </w:sdtContent>
  </w:sdt>
  <w:p w14:paraId="7F8DF118" w14:textId="77777777" w:rsidR="000A0A88" w:rsidRPr="00EC6497" w:rsidRDefault="000A0A88" w:rsidP="000A0A88">
    <w:pPr>
      <w:pStyle w:val="Header"/>
      <w:kinsoku w:val="0"/>
      <w:overflowPunct w:val="0"/>
      <w:autoSpaceDE w:val="0"/>
      <w:autoSpaceDN w:val="0"/>
      <w:ind w:left="6096"/>
      <w:jc w:val="right"/>
      <w:rPr>
        <w:noProof/>
        <w:sz w:val="22"/>
        <w:szCs w:val="22"/>
        <w:lang w:val="en-GB"/>
      </w:rPr>
    </w:pPr>
    <w:r w:rsidRPr="00EC6497">
      <w:rPr>
        <w:noProof/>
        <w:sz w:val="22"/>
        <w:szCs w:val="22"/>
        <w:lang w:val="en-GB"/>
      </w:rPr>
      <w:t xml:space="preserve">Page </w:t>
    </w:r>
    <w:r w:rsidRPr="00EC6497">
      <w:rPr>
        <w:noProof/>
        <w:sz w:val="22"/>
        <w:szCs w:val="22"/>
        <w:lang w:val="en-GB"/>
      </w:rPr>
      <w:fldChar w:fldCharType="begin"/>
    </w:r>
    <w:r w:rsidRPr="00EC6497">
      <w:rPr>
        <w:noProof/>
        <w:sz w:val="22"/>
        <w:szCs w:val="22"/>
        <w:lang w:val="en-GB"/>
      </w:rPr>
      <w:instrText xml:space="preserve"> PAGE   \* MERGEFORMAT </w:instrText>
    </w:r>
    <w:r w:rsidRPr="00EC6497">
      <w:rPr>
        <w:noProof/>
        <w:sz w:val="22"/>
        <w:szCs w:val="22"/>
        <w:lang w:val="en-GB"/>
      </w:rPr>
      <w:fldChar w:fldCharType="separate"/>
    </w:r>
    <w:r>
      <w:rPr>
        <w:noProof/>
        <w:sz w:val="22"/>
        <w:szCs w:val="22"/>
        <w:lang w:val="en-GB"/>
      </w:rPr>
      <w:t>3</w:t>
    </w:r>
    <w:r w:rsidRPr="00EC6497">
      <w:rPr>
        <w:noProof/>
        <w:sz w:val="22"/>
        <w:szCs w:val="22"/>
        <w:lang w:val="en-GB"/>
      </w:rPr>
      <w:fldChar w:fldCharType="end"/>
    </w:r>
  </w:p>
  <w:p w14:paraId="0367301E" w14:textId="77777777" w:rsidR="000A0A88" w:rsidRPr="00EC6497" w:rsidRDefault="000A0A88" w:rsidP="000A0A88">
    <w:pPr>
      <w:pStyle w:val="Header"/>
      <w:kinsoku w:val="0"/>
      <w:overflowPunct w:val="0"/>
      <w:autoSpaceDE w:val="0"/>
      <w:autoSpaceDN w:val="0"/>
      <w:jc w:val="right"/>
      <w:rPr>
        <w:noProof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2"/>
        <w:sz w:val="22"/>
        <w:szCs w:val="22"/>
        <w:lang w:val="en-US" w:eastAsia="en-US" w:bidi="ar-EG"/>
      </w:rPr>
      <w:alias w:val="Subject"/>
      <w:tag w:val=""/>
      <w:id w:val="851227268"/>
      <w:placeholder>
        <w:docPart w:val="B34BB473209C401B841716127E467D3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198D869C" w14:textId="65A77415" w:rsidR="000A0A88" w:rsidRPr="000A0A88" w:rsidRDefault="009B2FCC" w:rsidP="009B2FCC">
        <w:pPr>
          <w:kinsoku w:val="0"/>
          <w:overflowPunct w:val="0"/>
          <w:autoSpaceDE w:val="0"/>
          <w:autoSpaceDN w:val="0"/>
          <w:ind w:right="5760"/>
          <w:rPr>
            <w:noProof/>
            <w:sz w:val="22"/>
            <w:szCs w:val="22"/>
            <w:lang w:val="en-GB"/>
          </w:rPr>
        </w:pPr>
        <w:r w:rsidRPr="009B2FCC">
          <w:rPr>
            <w:kern w:val="2"/>
            <w:sz w:val="22"/>
            <w:szCs w:val="22"/>
            <w:lang w:val="en-US" w:eastAsia="en-US" w:bidi="ar-EG"/>
          </w:rPr>
          <w:t>CBD/</w:t>
        </w:r>
        <w:proofErr w:type="spellStart"/>
        <w:r w:rsidRPr="009B2FCC">
          <w:rPr>
            <w:kern w:val="2"/>
            <w:sz w:val="22"/>
            <w:szCs w:val="22"/>
            <w:lang w:val="en-US" w:eastAsia="en-US" w:bidi="ar-EG"/>
          </w:rPr>
          <w:t>ExCOP</w:t>
        </w:r>
        <w:proofErr w:type="spellEnd"/>
        <w:r w:rsidRPr="009B2FCC">
          <w:rPr>
            <w:kern w:val="2"/>
            <w:sz w:val="22"/>
            <w:szCs w:val="22"/>
            <w:lang w:val="en-US" w:eastAsia="en-US" w:bidi="ar-EG"/>
          </w:rPr>
          <w:t xml:space="preserve">/2/1/Add.1 </w:t>
        </w:r>
        <w:r w:rsidRPr="009B2FCC">
          <w:rPr>
            <w:kern w:val="2"/>
            <w:sz w:val="22"/>
            <w:szCs w:val="22"/>
            <w:cs/>
            <w:lang w:val="en-US" w:eastAsia="en-US" w:bidi="ar-EG"/>
          </w:rPr>
          <w:t>‎</w:t>
        </w:r>
        <w:r w:rsidRPr="009B2FCC">
          <w:rPr>
            <w:kern w:val="2"/>
            <w:sz w:val="22"/>
            <w:szCs w:val="22"/>
            <w:lang w:val="en-US" w:eastAsia="en-US" w:bidi="ar-EG"/>
          </w:rPr>
          <w:t>CBD/CP/</w:t>
        </w:r>
        <w:proofErr w:type="spellStart"/>
        <w:r w:rsidRPr="009B2FCC">
          <w:rPr>
            <w:kern w:val="2"/>
            <w:sz w:val="22"/>
            <w:szCs w:val="22"/>
            <w:lang w:val="en-US" w:eastAsia="en-US" w:bidi="ar-EG"/>
          </w:rPr>
          <w:t>ExMOP</w:t>
        </w:r>
        <w:proofErr w:type="spellEnd"/>
        <w:r w:rsidRPr="009B2FCC">
          <w:rPr>
            <w:kern w:val="2"/>
            <w:sz w:val="22"/>
            <w:szCs w:val="22"/>
            <w:lang w:val="en-US" w:eastAsia="en-US" w:bidi="ar-EG"/>
          </w:rPr>
          <w:t xml:space="preserve">/1/1/Add.1 </w:t>
        </w:r>
        <w:r w:rsidRPr="009B2FCC">
          <w:rPr>
            <w:kern w:val="2"/>
            <w:sz w:val="22"/>
            <w:szCs w:val="22"/>
            <w:cs/>
            <w:lang w:val="en-US" w:eastAsia="en-US" w:bidi="ar-EG"/>
          </w:rPr>
          <w:t>‎</w:t>
        </w:r>
        <w:r w:rsidRPr="009B2FCC">
          <w:rPr>
            <w:kern w:val="2"/>
            <w:sz w:val="22"/>
            <w:szCs w:val="22"/>
            <w:lang w:val="en-US" w:eastAsia="en-US" w:bidi="ar-EG"/>
          </w:rPr>
          <w:t>CBD/NP/</w:t>
        </w:r>
        <w:proofErr w:type="spellStart"/>
        <w:r w:rsidRPr="009B2FCC">
          <w:rPr>
            <w:kern w:val="2"/>
            <w:sz w:val="22"/>
            <w:szCs w:val="22"/>
            <w:lang w:val="en-US" w:eastAsia="en-US" w:bidi="ar-EG"/>
          </w:rPr>
          <w:t>ExMOP</w:t>
        </w:r>
        <w:proofErr w:type="spellEnd"/>
        <w:r w:rsidRPr="009B2FCC">
          <w:rPr>
            <w:kern w:val="2"/>
            <w:sz w:val="22"/>
            <w:szCs w:val="22"/>
            <w:lang w:val="en-US" w:eastAsia="en-US" w:bidi="ar-EG"/>
          </w:rPr>
          <w:t>/1/1/Add.1</w:t>
        </w:r>
        <w:r w:rsidRPr="009B2FCC">
          <w:rPr>
            <w:kern w:val="2"/>
            <w:sz w:val="22"/>
            <w:szCs w:val="22"/>
            <w:cs/>
            <w:lang w:val="en-US" w:eastAsia="en-US" w:bidi="ar-EG"/>
          </w:rPr>
          <w:t>‎</w:t>
        </w:r>
      </w:p>
    </w:sdtContent>
  </w:sdt>
  <w:p w14:paraId="6571C511" w14:textId="1503758A" w:rsidR="000A0A88" w:rsidRDefault="000A0A88" w:rsidP="000A0A88">
    <w:pPr>
      <w:kinsoku w:val="0"/>
      <w:overflowPunct w:val="0"/>
      <w:autoSpaceDE w:val="0"/>
      <w:autoSpaceDN w:val="0"/>
      <w:rPr>
        <w:noProof/>
        <w:sz w:val="22"/>
        <w:szCs w:val="22"/>
        <w:lang w:val="en-GB"/>
      </w:rPr>
    </w:pPr>
    <w:r w:rsidRPr="000A0A88">
      <w:rPr>
        <w:noProof/>
        <w:sz w:val="22"/>
        <w:szCs w:val="22"/>
        <w:lang w:val="en-GB"/>
      </w:rPr>
      <w:t xml:space="preserve">Page </w:t>
    </w:r>
    <w:r w:rsidRPr="000A0A88">
      <w:rPr>
        <w:noProof/>
        <w:sz w:val="22"/>
        <w:szCs w:val="22"/>
        <w:lang w:val="en-GB"/>
      </w:rPr>
      <w:fldChar w:fldCharType="begin"/>
    </w:r>
    <w:r w:rsidRPr="000A0A88">
      <w:rPr>
        <w:noProof/>
        <w:sz w:val="22"/>
        <w:szCs w:val="22"/>
        <w:lang w:val="en-GB"/>
      </w:rPr>
      <w:instrText xml:space="preserve"> PAGE   \* MERGEFORMAT </w:instrText>
    </w:r>
    <w:r w:rsidRPr="000A0A88">
      <w:rPr>
        <w:noProof/>
        <w:sz w:val="22"/>
        <w:szCs w:val="22"/>
        <w:lang w:val="en-GB"/>
      </w:rPr>
      <w:fldChar w:fldCharType="separate"/>
    </w:r>
    <w:r w:rsidRPr="000A0A88">
      <w:rPr>
        <w:noProof/>
        <w:sz w:val="22"/>
        <w:szCs w:val="22"/>
        <w:lang w:val="en-GB"/>
      </w:rPr>
      <w:t>3</w:t>
    </w:r>
    <w:r w:rsidRPr="000A0A88">
      <w:rPr>
        <w:noProof/>
        <w:sz w:val="22"/>
        <w:szCs w:val="22"/>
        <w:lang w:val="en-GB"/>
      </w:rPr>
      <w:fldChar w:fldCharType="end"/>
    </w:r>
  </w:p>
  <w:p w14:paraId="40C0FC16" w14:textId="77777777" w:rsidR="000A0A88" w:rsidRPr="000A0A88" w:rsidRDefault="000A0A88" w:rsidP="000A0A88">
    <w:pPr>
      <w:kinsoku w:val="0"/>
      <w:overflowPunct w:val="0"/>
      <w:autoSpaceDE w:val="0"/>
      <w:autoSpaceDN w:val="0"/>
      <w:rPr>
        <w:noProof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ED5D" w14:textId="77777777"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A55"/>
    <w:multiLevelType w:val="hybridMultilevel"/>
    <w:tmpl w:val="089A7EFA"/>
    <w:lvl w:ilvl="0" w:tplc="13725BB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5F9"/>
    <w:multiLevelType w:val="hybridMultilevel"/>
    <w:tmpl w:val="D878F172"/>
    <w:lvl w:ilvl="0" w:tplc="B9D49558">
      <w:start w:val="21"/>
      <w:numFmt w:val="decimal"/>
      <w:lvlText w:val="%1-"/>
      <w:lvlJc w:val="left"/>
      <w:pPr>
        <w:ind w:left="738" w:hanging="378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0959"/>
    <w:multiLevelType w:val="hybridMultilevel"/>
    <w:tmpl w:val="A0401D80"/>
    <w:lvl w:ilvl="0" w:tplc="59EC39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5ED"/>
    <w:multiLevelType w:val="hybridMultilevel"/>
    <w:tmpl w:val="37623182"/>
    <w:lvl w:ilvl="0" w:tplc="59EC39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053D3"/>
    <w:multiLevelType w:val="hybridMultilevel"/>
    <w:tmpl w:val="7FB2695E"/>
    <w:lvl w:ilvl="0" w:tplc="59EC39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D6AEB"/>
    <w:multiLevelType w:val="multilevel"/>
    <w:tmpl w:val="8902B9FE"/>
    <w:lvl w:ilvl="0">
      <w:start w:val="1"/>
      <w:numFmt w:val="decimal"/>
      <w:lvlText w:val="%1."/>
      <w:lvlJc w:val="left"/>
      <w:pPr>
        <w:tabs>
          <w:tab w:val="num" w:pos="450"/>
        </w:tabs>
        <w:ind w:left="9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7EC35D98"/>
    <w:multiLevelType w:val="hybridMultilevel"/>
    <w:tmpl w:val="6256F816"/>
    <w:lvl w:ilvl="0" w:tplc="793C4F8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2710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5E7C"/>
    <w:rsid w:val="00090564"/>
    <w:rsid w:val="00093D6C"/>
    <w:rsid w:val="0009438F"/>
    <w:rsid w:val="00096D07"/>
    <w:rsid w:val="000A0A88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2EAD"/>
    <w:rsid w:val="001C31CC"/>
    <w:rsid w:val="001C34B7"/>
    <w:rsid w:val="001C38FE"/>
    <w:rsid w:val="001C534C"/>
    <w:rsid w:val="001D2679"/>
    <w:rsid w:val="001D40A7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4AFE"/>
    <w:rsid w:val="001F59FC"/>
    <w:rsid w:val="001F5D2D"/>
    <w:rsid w:val="001F71F6"/>
    <w:rsid w:val="00205B9C"/>
    <w:rsid w:val="00206CF2"/>
    <w:rsid w:val="00212595"/>
    <w:rsid w:val="00212919"/>
    <w:rsid w:val="00214424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5D2F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BBB"/>
    <w:rsid w:val="00286DE5"/>
    <w:rsid w:val="002878B1"/>
    <w:rsid w:val="00291B31"/>
    <w:rsid w:val="00292A01"/>
    <w:rsid w:val="00292CA1"/>
    <w:rsid w:val="00295420"/>
    <w:rsid w:val="00295A6C"/>
    <w:rsid w:val="002966B8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0CFC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2FFE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3804"/>
    <w:rsid w:val="003748F0"/>
    <w:rsid w:val="00375F1D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4B5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09C2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0872"/>
    <w:rsid w:val="00431F3C"/>
    <w:rsid w:val="00432C02"/>
    <w:rsid w:val="00433F2D"/>
    <w:rsid w:val="0043646A"/>
    <w:rsid w:val="004369AE"/>
    <w:rsid w:val="00436E76"/>
    <w:rsid w:val="00442228"/>
    <w:rsid w:val="004427FF"/>
    <w:rsid w:val="00442B4C"/>
    <w:rsid w:val="00450333"/>
    <w:rsid w:val="00450F86"/>
    <w:rsid w:val="00451599"/>
    <w:rsid w:val="00452E62"/>
    <w:rsid w:val="0045763A"/>
    <w:rsid w:val="00460B32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508"/>
    <w:rsid w:val="00491FDE"/>
    <w:rsid w:val="0049407E"/>
    <w:rsid w:val="00496082"/>
    <w:rsid w:val="004960F6"/>
    <w:rsid w:val="00496383"/>
    <w:rsid w:val="004A3737"/>
    <w:rsid w:val="004A45CB"/>
    <w:rsid w:val="004A4A82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3E1A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3E32"/>
    <w:rsid w:val="005369EE"/>
    <w:rsid w:val="005377ED"/>
    <w:rsid w:val="00544756"/>
    <w:rsid w:val="00544811"/>
    <w:rsid w:val="00544BDF"/>
    <w:rsid w:val="00545577"/>
    <w:rsid w:val="005466EF"/>
    <w:rsid w:val="0055042B"/>
    <w:rsid w:val="00552AF8"/>
    <w:rsid w:val="00554A13"/>
    <w:rsid w:val="005579F8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85407"/>
    <w:rsid w:val="005866CB"/>
    <w:rsid w:val="00586A55"/>
    <w:rsid w:val="00587DC9"/>
    <w:rsid w:val="00591622"/>
    <w:rsid w:val="00592E04"/>
    <w:rsid w:val="005960C0"/>
    <w:rsid w:val="005A07F3"/>
    <w:rsid w:val="005A0E7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61B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6E7"/>
    <w:rsid w:val="006319EE"/>
    <w:rsid w:val="00631FA9"/>
    <w:rsid w:val="00632CC3"/>
    <w:rsid w:val="0063499A"/>
    <w:rsid w:val="006360E8"/>
    <w:rsid w:val="00636D99"/>
    <w:rsid w:val="006376CA"/>
    <w:rsid w:val="006419C9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54FFF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3A28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A50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532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65503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87756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5E63"/>
    <w:rsid w:val="0081603A"/>
    <w:rsid w:val="0081695B"/>
    <w:rsid w:val="00816D69"/>
    <w:rsid w:val="00816DDF"/>
    <w:rsid w:val="00817E7B"/>
    <w:rsid w:val="008207EB"/>
    <w:rsid w:val="00821723"/>
    <w:rsid w:val="00821FA9"/>
    <w:rsid w:val="0082437D"/>
    <w:rsid w:val="00825124"/>
    <w:rsid w:val="0082588F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47A1E"/>
    <w:rsid w:val="00850990"/>
    <w:rsid w:val="008520CE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2D33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7D9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6926"/>
    <w:rsid w:val="008F7DF1"/>
    <w:rsid w:val="0090119B"/>
    <w:rsid w:val="0090249D"/>
    <w:rsid w:val="00906F18"/>
    <w:rsid w:val="0091173B"/>
    <w:rsid w:val="0091278A"/>
    <w:rsid w:val="00916997"/>
    <w:rsid w:val="0092105D"/>
    <w:rsid w:val="00921075"/>
    <w:rsid w:val="00924712"/>
    <w:rsid w:val="00924886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6220"/>
    <w:rsid w:val="00957997"/>
    <w:rsid w:val="0096000A"/>
    <w:rsid w:val="00961BAB"/>
    <w:rsid w:val="00962406"/>
    <w:rsid w:val="009630CB"/>
    <w:rsid w:val="00970E0B"/>
    <w:rsid w:val="00973D8A"/>
    <w:rsid w:val="00974045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2FCC"/>
    <w:rsid w:val="009B4D8D"/>
    <w:rsid w:val="009C046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54429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632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4183"/>
    <w:rsid w:val="00AB6DC5"/>
    <w:rsid w:val="00AB79DB"/>
    <w:rsid w:val="00AC08A3"/>
    <w:rsid w:val="00AC0F51"/>
    <w:rsid w:val="00AC1689"/>
    <w:rsid w:val="00AC1F82"/>
    <w:rsid w:val="00AC2CC5"/>
    <w:rsid w:val="00AC59BE"/>
    <w:rsid w:val="00AD0D3F"/>
    <w:rsid w:val="00AD1C59"/>
    <w:rsid w:val="00AD220C"/>
    <w:rsid w:val="00AE0F61"/>
    <w:rsid w:val="00AE7C93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1A27"/>
    <w:rsid w:val="00B129BC"/>
    <w:rsid w:val="00B132D9"/>
    <w:rsid w:val="00B1349B"/>
    <w:rsid w:val="00B14FC5"/>
    <w:rsid w:val="00B15174"/>
    <w:rsid w:val="00B1745B"/>
    <w:rsid w:val="00B250E9"/>
    <w:rsid w:val="00B27F16"/>
    <w:rsid w:val="00B31C0F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764CA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27AA3"/>
    <w:rsid w:val="00C3126A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576A1"/>
    <w:rsid w:val="00C60504"/>
    <w:rsid w:val="00C610F4"/>
    <w:rsid w:val="00C627E8"/>
    <w:rsid w:val="00C6407D"/>
    <w:rsid w:val="00C6458A"/>
    <w:rsid w:val="00C65C76"/>
    <w:rsid w:val="00C71667"/>
    <w:rsid w:val="00C71FBB"/>
    <w:rsid w:val="00C73A78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CF5AD2"/>
    <w:rsid w:val="00D00229"/>
    <w:rsid w:val="00D00BC8"/>
    <w:rsid w:val="00D01601"/>
    <w:rsid w:val="00D03ADC"/>
    <w:rsid w:val="00D054A4"/>
    <w:rsid w:val="00D05B94"/>
    <w:rsid w:val="00D05C3A"/>
    <w:rsid w:val="00D06331"/>
    <w:rsid w:val="00D068DD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1AEB"/>
    <w:rsid w:val="00D336FE"/>
    <w:rsid w:val="00D34978"/>
    <w:rsid w:val="00D34F35"/>
    <w:rsid w:val="00D400BE"/>
    <w:rsid w:val="00D42150"/>
    <w:rsid w:val="00D454FA"/>
    <w:rsid w:val="00D50733"/>
    <w:rsid w:val="00D51306"/>
    <w:rsid w:val="00D51549"/>
    <w:rsid w:val="00D547C2"/>
    <w:rsid w:val="00D612E4"/>
    <w:rsid w:val="00D632A9"/>
    <w:rsid w:val="00D65188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6CF3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3B8A"/>
    <w:rsid w:val="00DE4A61"/>
    <w:rsid w:val="00DF0050"/>
    <w:rsid w:val="00DF1A28"/>
    <w:rsid w:val="00DF297A"/>
    <w:rsid w:val="00DF3C0C"/>
    <w:rsid w:val="00DF43C0"/>
    <w:rsid w:val="00DF666C"/>
    <w:rsid w:val="00E0139B"/>
    <w:rsid w:val="00E101C1"/>
    <w:rsid w:val="00E124AB"/>
    <w:rsid w:val="00E129CB"/>
    <w:rsid w:val="00E17E94"/>
    <w:rsid w:val="00E25B1C"/>
    <w:rsid w:val="00E31002"/>
    <w:rsid w:val="00E32989"/>
    <w:rsid w:val="00E32D05"/>
    <w:rsid w:val="00E335FD"/>
    <w:rsid w:val="00E40CB8"/>
    <w:rsid w:val="00E428EA"/>
    <w:rsid w:val="00E43C92"/>
    <w:rsid w:val="00E50108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34F"/>
    <w:rsid w:val="00E745F1"/>
    <w:rsid w:val="00E74B24"/>
    <w:rsid w:val="00E74EF2"/>
    <w:rsid w:val="00E75017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29A3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0EE0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333C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03A"/>
    <w:rsid w:val="00F9643E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5798"/>
    <w:rsid w:val="00FC6C20"/>
    <w:rsid w:val="00FC7037"/>
    <w:rsid w:val="00FD1547"/>
    <w:rsid w:val="00FD325D"/>
    <w:rsid w:val="00FD43A0"/>
    <w:rsid w:val="00FD6C56"/>
    <w:rsid w:val="00FE1F9A"/>
    <w:rsid w:val="00FE28F7"/>
    <w:rsid w:val="00FE3700"/>
    <w:rsid w:val="00FE3F4E"/>
    <w:rsid w:val="00FE4EC8"/>
    <w:rsid w:val="00FF5D52"/>
    <w:rsid w:val="00FF602B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334D6"/>
  <w15:docId w15:val="{E6DB7B23-7154-4438-B920-9781197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1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table" w:styleId="TableGrid">
    <w:name w:val="Table Grid"/>
    <w:basedOn w:val="TableNormal"/>
    <w:rsid w:val="00C3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312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F5D2D"/>
    <w:rPr>
      <w:rFonts w:ascii="Cambria" w:eastAsia="SimSun" w:hAnsi="Cambria" w:cs="Arial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A8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63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meetings/cop/excop-01/official/excop-01-03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4BB473209C401B841716127E46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6657-D05C-494A-8F83-74F4A5A71DDB}"/>
      </w:docPartPr>
      <w:docPartBody>
        <w:p w:rsidR="00BB6AF0" w:rsidRDefault="00161DF7" w:rsidP="00161DF7">
          <w:pPr>
            <w:pStyle w:val="B34BB473209C401B841716127E467D33"/>
          </w:pPr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68BB7C4269C04534A8E15B69E98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FF56-9D55-40EA-89A6-52F5FF7EE2B9}"/>
      </w:docPartPr>
      <w:docPartBody>
        <w:p w:rsidR="00BB6AF0" w:rsidRDefault="00161DF7" w:rsidP="00161DF7">
          <w:pPr>
            <w:pStyle w:val="68BB7C4269C04534A8E15B69E98BC227"/>
          </w:pPr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 Ital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F7"/>
    <w:rsid w:val="00046946"/>
    <w:rsid w:val="00161DF7"/>
    <w:rsid w:val="001C45FC"/>
    <w:rsid w:val="003860D1"/>
    <w:rsid w:val="004E14AF"/>
    <w:rsid w:val="007944F3"/>
    <w:rsid w:val="007B456E"/>
    <w:rsid w:val="00813FD8"/>
    <w:rsid w:val="00822F88"/>
    <w:rsid w:val="0089463B"/>
    <w:rsid w:val="00A23D71"/>
    <w:rsid w:val="00B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DF7"/>
    <w:rPr>
      <w:color w:val="808080"/>
    </w:rPr>
  </w:style>
  <w:style w:type="paragraph" w:customStyle="1" w:styleId="D34AEE280504414A84F7460A4AE9183F">
    <w:name w:val="D34AEE280504414A84F7460A4AE9183F"/>
    <w:rsid w:val="00161DF7"/>
  </w:style>
  <w:style w:type="paragraph" w:customStyle="1" w:styleId="B34BB473209C401B841716127E467D33">
    <w:name w:val="B34BB473209C401B841716127E467D33"/>
    <w:rsid w:val="00161DF7"/>
  </w:style>
  <w:style w:type="paragraph" w:customStyle="1" w:styleId="68BB7C4269C04534A8E15B69E98BC227">
    <w:name w:val="68BB7C4269C04534A8E15B69E98BC227"/>
    <w:rsid w:val="00161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1F13D-4242-404F-908E-82023C3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CBD/ExCOP/2/1/Add.1 ‎CBD/CP/ExMOP/1/1/Add.1 ‎CBD/NP/ExMOP/1/1/Add.1‎</dc:subject>
  <dc:creator>Admin</dc:creator>
  <cp:lastModifiedBy>Admin</cp:lastModifiedBy>
  <cp:revision>4</cp:revision>
  <cp:lastPrinted>2020-09-18T00:41:00Z</cp:lastPrinted>
  <dcterms:created xsi:type="dcterms:W3CDTF">2020-09-11T14:31:00Z</dcterms:created>
  <dcterms:modified xsi:type="dcterms:W3CDTF">2020-09-18T00:41:00Z</dcterms:modified>
</cp:coreProperties>
</file>