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A1" w:rsidRPr="00BB7516" w:rsidRDefault="00BB7516" w:rsidP="00F03397">
      <w:pPr>
        <w:bidi/>
        <w:spacing w:before="320" w:after="32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BB75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إعلان كونمينغ</w:t>
      </w:r>
    </w:p>
    <w:p w:rsidR="006C7A51" w:rsidRDefault="006C7A51" w:rsidP="006C7A51">
      <w:pPr>
        <w:bidi/>
        <w:spacing w:after="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إعلان من الجزء الرفيع المستوى لمؤتمر </w:t>
      </w:r>
    </w:p>
    <w:p w:rsidR="006C7A51" w:rsidRDefault="006C7A51" w:rsidP="006C7A51">
      <w:pPr>
        <w:bidi/>
        <w:spacing w:after="12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الأمم المتحدة للتنوع البيولوجي 2020 (الجزء الأول) تحت شعار:</w:t>
      </w:r>
    </w:p>
    <w:p w:rsidR="00BB7516" w:rsidRDefault="006C7A51" w:rsidP="00F03397">
      <w:pPr>
        <w:bidi/>
        <w:spacing w:before="320"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"ال</w:t>
      </w:r>
      <w:r w:rsidR="00BB7516" w:rsidRPr="00BB75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حضارة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</w:t>
      </w:r>
      <w:r w:rsidR="00BB7516" w:rsidRPr="00BB75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إيكولوجية: بناء مستقبل متشارك ل</w:t>
      </w:r>
      <w:r w:rsidR="00374A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كافة</w:t>
      </w:r>
      <w:r w:rsidR="00BB7516" w:rsidRPr="00BB75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الحياة على الأرض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"</w:t>
      </w:r>
    </w:p>
    <w:p w:rsidR="00BB7516" w:rsidRDefault="00BB7516" w:rsidP="00F03397">
      <w:pPr>
        <w:bidi/>
        <w:spacing w:before="320" w:after="320" w:line="240" w:lineRule="auto"/>
        <w:jc w:val="center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(المسودة </w:t>
      </w:r>
      <w:r w:rsidR="006C7A5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النهائية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)</w:t>
      </w:r>
    </w:p>
    <w:p w:rsidR="00BB7516" w:rsidRPr="0029621A" w:rsidRDefault="00BB7516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val="en-GB"/>
        </w:rPr>
      </w:pPr>
      <w:r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>نحن الوزراء ورؤساء الوفود الأخرى، وقد اجتمعنا</w:t>
      </w:r>
      <w:r w:rsidRPr="0029621A">
        <w:rPr>
          <w:rFonts w:ascii="Times New Roman" w:hAnsi="Times New Roman" w:cs="Simplified Arabic"/>
          <w:szCs w:val="24"/>
          <w:rtl/>
        </w:rPr>
        <w:t xml:space="preserve"> </w:t>
      </w:r>
      <w:r w:rsidR="00165429" w:rsidRPr="0029621A">
        <w:rPr>
          <w:rFonts w:ascii="Times New Roman" w:hAnsi="Times New Roman" w:cs="Simplified Arabic" w:hint="cs"/>
          <w:szCs w:val="24"/>
          <w:rtl/>
        </w:rPr>
        <w:t xml:space="preserve">في كونمينغ، بمقاطعة يونان، جمهورية الصين الشعبية، </w:t>
      </w:r>
      <w:r w:rsidR="006C7A51">
        <w:rPr>
          <w:rFonts w:ascii="Times New Roman" w:hAnsi="Times New Roman" w:cs="Simplified Arabic" w:hint="cs"/>
          <w:szCs w:val="24"/>
          <w:rtl/>
        </w:rPr>
        <w:t xml:space="preserve">حضوريا </w:t>
      </w:r>
      <w:r w:rsidR="00165429" w:rsidRPr="0029621A">
        <w:rPr>
          <w:rFonts w:ascii="Times New Roman" w:hAnsi="Times New Roman" w:cs="Simplified Arabic" w:hint="cs"/>
          <w:szCs w:val="24"/>
          <w:rtl/>
        </w:rPr>
        <w:t xml:space="preserve">وعبر الانترنت، يومي 12 و13 أكتوبر/تشرين الأول 2021، </w:t>
      </w:r>
      <w:r w:rsidRPr="0029621A">
        <w:rPr>
          <w:rFonts w:ascii="Times New Roman" w:eastAsia="Times New Roman" w:hAnsi="Times New Roman" w:cs="Simplified Arabic"/>
          <w:szCs w:val="24"/>
          <w:rtl/>
          <w:lang w:val="en-GB"/>
        </w:rPr>
        <w:t>بمناسبة مؤتمر الأمم المتحدة للتنوع البيولوجي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>،</w:t>
      </w:r>
      <w:r w:rsidR="006C7A51">
        <w:rPr>
          <w:rStyle w:val="FootnoteReference"/>
          <w:rFonts w:ascii="Times New Roman" w:eastAsia="Times New Roman" w:hAnsi="Times New Roman"/>
          <w:rtl/>
          <w:lang w:val="en-GB"/>
        </w:rPr>
        <w:footnoteReference w:id="1"/>
      </w:r>
      <w:r w:rsidRPr="0029621A">
        <w:rPr>
          <w:rFonts w:ascii="Times New Roman" w:eastAsia="Times New Roman" w:hAnsi="Times New Roman" w:cs="Simplified Arabic"/>
          <w:szCs w:val="24"/>
          <w:rtl/>
          <w:lang w:val="en-GB"/>
        </w:rPr>
        <w:t xml:space="preserve"> 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>بدعوة من حكومة جمهورية الصين الشعبية</w:t>
      </w:r>
      <w:r w:rsidRPr="0029621A">
        <w:rPr>
          <w:rFonts w:ascii="Times New Roman" w:eastAsia="Times New Roman" w:hAnsi="Times New Roman" w:cs="Simplified Arabic"/>
          <w:szCs w:val="24"/>
          <w:rtl/>
          <w:lang w:val="en-GB"/>
        </w:rPr>
        <w:t>،</w:t>
      </w:r>
    </w:p>
    <w:p w:rsidR="00165429" w:rsidRPr="0029621A" w:rsidRDefault="00036784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val="en-GB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  <w:lang w:val="en-GB"/>
        </w:rPr>
        <w:t xml:space="preserve">(الفقرة 1 من الديباجة) </w:t>
      </w:r>
      <w:r w:rsidR="00BB7516" w:rsidRPr="0029621A">
        <w:rPr>
          <w:rFonts w:ascii="Times New Roman" w:eastAsia="Times New Roman" w:hAnsi="Times New Roman" w:cs="Simplified Arabic"/>
          <w:i/>
          <w:iCs/>
          <w:szCs w:val="24"/>
          <w:rtl/>
          <w:lang w:val="en-GB"/>
        </w:rPr>
        <w:t>إذ نشير</w:t>
      </w:r>
      <w:r w:rsidR="00BB7516" w:rsidRPr="0029621A">
        <w:rPr>
          <w:rFonts w:ascii="Times New Roman" w:eastAsia="Times New Roman" w:hAnsi="Times New Roman" w:cs="Simplified Arabic"/>
          <w:szCs w:val="24"/>
          <w:rtl/>
          <w:lang w:val="en-GB"/>
        </w:rPr>
        <w:t xml:space="preserve"> إلى 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أهمية رؤية عام 2050 </w:t>
      </w:r>
      <w:r w:rsidR="006C7A51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 للتنوع البيولوجي</w:t>
      </w:r>
      <w:r w:rsidR="00F03397">
        <w:rPr>
          <w:rFonts w:ascii="Times New Roman" w:eastAsia="Times New Roman" w:hAnsi="Times New Roman" w:cs="Simplified Arabic" w:hint="cs"/>
          <w:szCs w:val="24"/>
          <w:rtl/>
          <w:lang w:val="en-GB"/>
        </w:rPr>
        <w:t>:</w:t>
      </w:r>
      <w:r w:rsidR="006C7A51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 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>"الحياة في انسجام مع الطبيعة"،</w:t>
      </w:r>
    </w:p>
    <w:p w:rsidR="006C7A51" w:rsidRPr="006C7A51" w:rsidRDefault="00036784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val="en-GB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  <w:lang w:val="en-GB"/>
        </w:rPr>
        <w:t xml:space="preserve">(الفقرة 2 من الديباجة) </w:t>
      </w:r>
      <w:r w:rsidR="006C7A51">
        <w:rPr>
          <w:rFonts w:ascii="Times New Roman" w:eastAsia="Times New Roman" w:hAnsi="Times New Roman" w:cs="Simplified Arabic" w:hint="cs"/>
          <w:i/>
          <w:iCs/>
          <w:szCs w:val="24"/>
          <w:rtl/>
          <w:lang w:val="en-GB"/>
        </w:rPr>
        <w:t>وإذ نشير إلى</w:t>
      </w:r>
      <w:r w:rsidR="006C7A51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 خطة التنمية المستدامة لعام 2030 </w:t>
      </w:r>
      <w:r w:rsidR="006C7A51" w:rsidRPr="006C7A51">
        <w:rPr>
          <w:rFonts w:ascii="Times New Roman" w:eastAsia="Times New Roman" w:hAnsi="Times New Roman" w:cs="Simplified Arabic" w:hint="cs"/>
          <w:i/>
          <w:iCs/>
          <w:szCs w:val="24"/>
          <w:rtl/>
          <w:lang w:val="en-GB"/>
        </w:rPr>
        <w:t>ون</w:t>
      </w:r>
      <w:r w:rsidR="009F2CA1">
        <w:rPr>
          <w:rFonts w:ascii="Times New Roman" w:eastAsia="Times New Roman" w:hAnsi="Times New Roman" w:cs="Simplified Arabic" w:hint="cs"/>
          <w:i/>
          <w:iCs/>
          <w:szCs w:val="24"/>
          <w:rtl/>
          <w:lang w:val="en-GB"/>
        </w:rPr>
        <w:t>درك</w:t>
      </w:r>
      <w:r w:rsidR="006C7A51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 أن تحقيقها الكامل عبر </w:t>
      </w:r>
      <w:r w:rsidR="0027342A">
        <w:rPr>
          <w:rFonts w:ascii="Times New Roman" w:eastAsia="Times New Roman" w:hAnsi="Times New Roman" w:cs="Simplified Arabic" w:hint="cs"/>
          <w:szCs w:val="24"/>
          <w:rtl/>
          <w:lang w:val="en-GB"/>
        </w:rPr>
        <w:t>الأبعاد البيئية و</w:t>
      </w:r>
      <w:r w:rsidR="006C7A51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الاجتماعية والاقتصادية </w:t>
      </w:r>
      <w:r w:rsidR="009F2CA1">
        <w:rPr>
          <w:rFonts w:ascii="Times New Roman" w:eastAsia="Times New Roman" w:hAnsi="Times New Roman" w:cs="Simplified Arabic" w:hint="cs"/>
          <w:szCs w:val="24"/>
          <w:rtl/>
          <w:lang w:val="en-GB"/>
        </w:rPr>
        <w:t>هو أمر ضروري للتمكين من تحقيق أهداف اتفاقية التنوع البيولوجي ورؤية عام 2050 للتنوع البيولوجي</w:t>
      </w:r>
      <w:r w:rsidR="00F03397">
        <w:rPr>
          <w:rFonts w:ascii="Times New Roman" w:eastAsia="Times New Roman" w:hAnsi="Times New Roman" w:cs="Simplified Arabic" w:hint="cs"/>
          <w:szCs w:val="24"/>
          <w:rtl/>
          <w:lang w:val="en-GB"/>
        </w:rPr>
        <w:t>،</w:t>
      </w:r>
    </w:p>
    <w:p w:rsidR="00165429" w:rsidRPr="0029621A" w:rsidRDefault="00036784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val="en-GB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  <w:lang w:val="en-GB"/>
        </w:rPr>
        <w:t xml:space="preserve">(الفقرة 3 من الديباجة) </w:t>
      </w:r>
      <w:r w:rsidR="00165429" w:rsidRPr="0029621A">
        <w:rPr>
          <w:rFonts w:ascii="Times New Roman" w:eastAsia="Times New Roman" w:hAnsi="Times New Roman" w:cs="Simplified Arabic" w:hint="cs"/>
          <w:i/>
          <w:iCs/>
          <w:szCs w:val="24"/>
          <w:rtl/>
          <w:lang w:val="en-GB"/>
        </w:rPr>
        <w:t>وإذ نشدد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 على أن التنوع البيولوجي، ووظائف وخدمات النظم الإيكولوجية التي ي</w:t>
      </w:r>
      <w:r w:rsidR="00743033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>وفر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ها، </w:t>
      </w:r>
      <w:r w:rsidR="00F03397">
        <w:rPr>
          <w:rFonts w:ascii="Times New Roman" w:eastAsia="Times New Roman" w:hAnsi="Times New Roman" w:cs="Simplified Arabic" w:hint="cs"/>
          <w:szCs w:val="24"/>
          <w:rtl/>
          <w:lang w:val="en-GB"/>
        </w:rPr>
        <w:t>ت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>دعم جميع أ</w:t>
      </w:r>
      <w:r w:rsidR="00743033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>شكال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 الحياة على الأرض وتر</w:t>
      </w:r>
      <w:r w:rsidR="00055380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>ت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>كز عل</w:t>
      </w:r>
      <w:r w:rsidR="00055380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>يها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 صحتنا البشرية وصحة الكوكب والر</w:t>
      </w:r>
      <w:r w:rsidR="00055380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>ف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>اه، والنمو الاقتصادي والتنمية المستدامة،</w:t>
      </w:r>
    </w:p>
    <w:p w:rsidR="00BB7516" w:rsidRPr="0029621A" w:rsidRDefault="00036784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  <w:lang w:val="en-GB"/>
        </w:rPr>
        <w:t xml:space="preserve">(الفقرة 4 من الديباجة) </w:t>
      </w:r>
      <w:r w:rsidR="00165429" w:rsidRPr="0029621A">
        <w:rPr>
          <w:rFonts w:ascii="Times New Roman" w:eastAsia="Times New Roman" w:hAnsi="Times New Roman" w:cs="Simplified Arabic" w:hint="cs"/>
          <w:i/>
          <w:iCs/>
          <w:szCs w:val="24"/>
          <w:rtl/>
          <w:lang w:val="en-GB"/>
        </w:rPr>
        <w:t>وإذ يساورنا القلق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 </w:t>
      </w:r>
      <w:r w:rsidR="00BC693E">
        <w:rPr>
          <w:rFonts w:ascii="Times New Roman" w:eastAsia="Times New Roman" w:hAnsi="Times New Roman" w:cs="Simplified Arabic" w:hint="cs"/>
          <w:szCs w:val="24"/>
          <w:rtl/>
          <w:lang w:val="en-GB"/>
        </w:rPr>
        <w:t>بأن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 الفقدان الجاري للتنوع البيولوجي يعرض</w:t>
      </w:r>
      <w:r w:rsidR="009F2CA1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 للخطر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 تحقيق أهداف التنمية المستدامة </w:t>
      </w:r>
      <w:r w:rsidR="009F2CA1">
        <w:rPr>
          <w:rFonts w:ascii="Times New Roman" w:eastAsia="Times New Roman" w:hAnsi="Times New Roman" w:cs="Simplified Arabic" w:hint="cs"/>
          <w:szCs w:val="24"/>
          <w:rtl/>
          <w:lang w:val="en-GB"/>
        </w:rPr>
        <w:t>والأهداف والغايات الدولية الأخرى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>،</w:t>
      </w:r>
    </w:p>
    <w:p w:rsidR="00165429" w:rsidRPr="0029621A" w:rsidRDefault="00036784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val="en-GB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</w:rPr>
        <w:t xml:space="preserve">(الفقرة 5 من الديباجة) </w:t>
      </w:r>
      <w:r w:rsidR="00165429" w:rsidRPr="0029621A">
        <w:rPr>
          <w:rFonts w:ascii="Times New Roman" w:eastAsia="Times New Roman" w:hAnsi="Times New Roman" w:cs="Simplified Arabic" w:hint="cs"/>
          <w:i/>
          <w:iCs/>
          <w:szCs w:val="24"/>
          <w:rtl/>
          <w:lang w:val="en-GB"/>
        </w:rPr>
        <w:t>وإذ نسلم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 بالتقدم المحرز في ال</w:t>
      </w:r>
      <w:r w:rsidR="00374A9F">
        <w:rPr>
          <w:rFonts w:ascii="Times New Roman" w:eastAsia="Times New Roman" w:hAnsi="Times New Roman" w:cs="Simplified Arabic" w:hint="cs"/>
          <w:szCs w:val="24"/>
          <w:rtl/>
          <w:lang w:val="en-GB"/>
        </w:rPr>
        <w:t>عقد الأخير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، </w:t>
      </w:r>
      <w:r w:rsidR="00743033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>بموجب</w:t>
      </w:r>
      <w:r w:rsidR="00165429" w:rsidRPr="0029621A">
        <w:rPr>
          <w:rFonts w:ascii="Times New Roman" w:eastAsia="Times New Roman" w:hAnsi="Times New Roman" w:cs="Simplified Arabic" w:hint="cs"/>
          <w:szCs w:val="24"/>
          <w:rtl/>
          <w:lang w:val="en-GB"/>
        </w:rPr>
        <w:t xml:space="preserve"> الخطة الاستراتيجية للتنوع البيولوجي 2011-2020، ولكن يساورنا بالغ القلق بأن مثل هذا التقدم لم يكن كافيا لتحقيق أهداف أيشي للتنوع البيولوجي،</w:t>
      </w:r>
    </w:p>
    <w:p w:rsidR="00165429" w:rsidRPr="0029621A" w:rsidRDefault="00036784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bidi="ar-EG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</w:rPr>
        <w:t xml:space="preserve">(الفقرة 6 من الديباجة) </w:t>
      </w:r>
      <w:r w:rsidR="006C7A51">
        <w:rPr>
          <w:rFonts w:ascii="Times New Roman" w:eastAsia="Times New Roman" w:hAnsi="Times New Roman" w:cs="Simplified Arabic" w:hint="cs"/>
          <w:i/>
          <w:iCs/>
          <w:szCs w:val="24"/>
          <w:rtl/>
        </w:rPr>
        <w:t xml:space="preserve">وإذ </w:t>
      </w:r>
      <w:r w:rsidR="00BC693E">
        <w:rPr>
          <w:rFonts w:ascii="Times New Roman" w:eastAsia="Times New Roman" w:hAnsi="Times New Roman" w:cs="Simplified Arabic" w:hint="cs"/>
          <w:i/>
          <w:iCs/>
          <w:szCs w:val="24"/>
          <w:rtl/>
        </w:rPr>
        <w:t>نسلم مع</w:t>
      </w:r>
      <w:r w:rsidR="00743033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شديد القلق </w:t>
      </w:r>
      <w:r w:rsidR="00BC693E">
        <w:rPr>
          <w:rFonts w:ascii="Times New Roman" w:eastAsia="Times New Roman" w:hAnsi="Times New Roman" w:cs="Simplified Arabic" w:hint="cs"/>
          <w:szCs w:val="24"/>
          <w:rtl/>
          <w:lang w:bidi="ar-EG"/>
        </w:rPr>
        <w:t>بأن</w:t>
      </w:r>
      <w:r w:rsidR="00743033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الأزمات غير المسبوقة والمترابطة لفقدان التنوع البيولوجي، وتغير المناخ، و</w:t>
      </w:r>
      <w:r w:rsidR="009F2CA1">
        <w:rPr>
          <w:rFonts w:ascii="Times New Roman" w:eastAsia="Times New Roman" w:hAnsi="Times New Roman" w:cs="Simplified Arabic" w:hint="cs"/>
          <w:szCs w:val="24"/>
          <w:rtl/>
          <w:lang w:bidi="ar-EG"/>
        </w:rPr>
        <w:t>تدهور</w:t>
      </w:r>
      <w:r w:rsidR="0027342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الأراضي</w:t>
      </w:r>
      <w:r w:rsidR="009F2CA1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و</w:t>
      </w:r>
      <w:r w:rsidR="0027342A">
        <w:rPr>
          <w:rFonts w:ascii="Times New Roman" w:eastAsia="Times New Roman" w:hAnsi="Times New Roman" w:cs="Simplified Arabic" w:hint="cs"/>
          <w:szCs w:val="24"/>
          <w:rtl/>
          <w:lang w:bidi="ar-EG"/>
        </w:rPr>
        <w:t>التصحر</w:t>
      </w:r>
      <w:r w:rsidR="00743033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، </w:t>
      </w:r>
      <w:r w:rsidR="009F2CA1">
        <w:rPr>
          <w:rFonts w:ascii="Times New Roman" w:eastAsia="Times New Roman" w:hAnsi="Times New Roman" w:cs="Simplified Arabic" w:hint="cs"/>
          <w:szCs w:val="24"/>
          <w:rtl/>
          <w:lang w:bidi="ar-EG"/>
        </w:rPr>
        <w:t>وتدهور ال</w:t>
      </w:r>
      <w:r w:rsidR="0027342A">
        <w:rPr>
          <w:rFonts w:ascii="Times New Roman" w:eastAsia="Times New Roman" w:hAnsi="Times New Roman" w:cs="Simplified Arabic" w:hint="cs"/>
          <w:szCs w:val="24"/>
          <w:rtl/>
          <w:lang w:bidi="ar-EG"/>
        </w:rPr>
        <w:t>م</w:t>
      </w:r>
      <w:r w:rsidR="009F2CA1">
        <w:rPr>
          <w:rFonts w:ascii="Times New Roman" w:eastAsia="Times New Roman" w:hAnsi="Times New Roman" w:cs="Simplified Arabic" w:hint="cs"/>
          <w:szCs w:val="24"/>
          <w:rtl/>
          <w:lang w:bidi="ar-EG"/>
        </w:rPr>
        <w:t>حيطات</w:t>
      </w:r>
      <w:r w:rsidR="0027342A">
        <w:rPr>
          <w:rFonts w:ascii="Times New Roman" w:eastAsia="Times New Roman" w:hAnsi="Times New Roman" w:cs="Simplified Arabic" w:hint="cs"/>
          <w:szCs w:val="24"/>
          <w:rtl/>
          <w:lang w:bidi="ar-EG"/>
        </w:rPr>
        <w:t>،</w:t>
      </w:r>
      <w:r w:rsidR="009F2CA1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والتلوث، </w:t>
      </w:r>
      <w:r w:rsidR="00743033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والأخطار المتزايدة </w:t>
      </w:r>
      <w:r w:rsidR="00374A9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على </w:t>
      </w:r>
      <w:r w:rsidR="00743033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صحة الإنسان والأمن الغذائي، تشكل تهديدا وجوديا على مجتمعنا </w:t>
      </w:r>
      <w:r w:rsidR="009F2CA1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وثقافتنا </w:t>
      </w:r>
      <w:r w:rsidR="00743033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>ور</w:t>
      </w:r>
      <w:r w:rsidR="00374A9F">
        <w:rPr>
          <w:rFonts w:ascii="Times New Roman" w:eastAsia="Times New Roman" w:hAnsi="Times New Roman" w:cs="Simplified Arabic" w:hint="cs"/>
          <w:szCs w:val="24"/>
          <w:rtl/>
          <w:lang w:bidi="ar-EG"/>
        </w:rPr>
        <w:t>خ</w:t>
      </w:r>
      <w:r w:rsidR="00743033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>ائنا وكوكبنا،</w:t>
      </w:r>
    </w:p>
    <w:p w:rsidR="00743033" w:rsidRDefault="00036784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bidi="ar-EG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lastRenderedPageBreak/>
        <w:t xml:space="preserve">(الفقرة 7 من الديباجة) </w:t>
      </w:r>
      <w:r w:rsidR="00743033" w:rsidRPr="0029621A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وإذ ن</w:t>
      </w:r>
      <w:r w:rsidR="0027342A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درك</w:t>
      </w:r>
      <w:r w:rsidR="0027342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</w:t>
      </w:r>
      <w:r w:rsidR="00743033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>أن هذه الأزمات تتشارك في الكثير من محركات التغيير الكامنة،</w:t>
      </w:r>
    </w:p>
    <w:p w:rsidR="009F2CA1" w:rsidRPr="0029621A" w:rsidRDefault="00036784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bidi="ar-EG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 xml:space="preserve">(الفقرة 8 من الديباجة) </w:t>
      </w:r>
      <w:r w:rsidR="009F2CA1" w:rsidRPr="0027342A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وإذ ن</w:t>
      </w:r>
      <w:r w:rsidR="0027342A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درك</w:t>
      </w:r>
      <w:r w:rsidR="009F2CA1" w:rsidRPr="0027342A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 xml:space="preserve"> أيضا</w:t>
      </w:r>
      <w:r w:rsidR="0027342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</w:t>
      </w:r>
      <w:r w:rsidR="009F2CA1">
        <w:rPr>
          <w:rFonts w:ascii="Times New Roman" w:eastAsia="Times New Roman" w:hAnsi="Times New Roman" w:cs="Simplified Arabic" w:hint="cs"/>
          <w:szCs w:val="24"/>
          <w:rtl/>
          <w:lang w:bidi="ar-EG"/>
        </w:rPr>
        <w:t>أن المحركات المباشرة الرئيسية لفقدان التنوع البيولوجي هي التغير في استخدام الأراضي/البحار، والاستغلال المفرط، وتغير المناخ، والتلوث والأنواع الغريبة الغازية،</w:t>
      </w:r>
    </w:p>
    <w:p w:rsidR="00743033" w:rsidRDefault="00560F29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bidi="ar-EG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 xml:space="preserve">(الفقرة 9 من الديباجة) </w:t>
      </w:r>
      <w:r w:rsidR="00AD242F" w:rsidRPr="0029621A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وإذ ن</w:t>
      </w:r>
      <w:r w:rsidR="00036784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سلم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بأن الشعوب الأصلية والمجتمعات المحلية </w:t>
      </w:r>
      <w:r w:rsidR="009F2CA1">
        <w:rPr>
          <w:rFonts w:ascii="Times New Roman" w:eastAsia="Times New Roman" w:hAnsi="Times New Roman" w:cs="Simplified Arabic" w:hint="cs"/>
          <w:szCs w:val="24"/>
          <w:rtl/>
          <w:lang w:bidi="ar-EG"/>
        </w:rPr>
        <w:t>تسهم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في </w:t>
      </w:r>
      <w:r w:rsidR="00036784">
        <w:rPr>
          <w:rFonts w:ascii="Times New Roman" w:eastAsia="Times New Roman" w:hAnsi="Times New Roman" w:cs="Simplified Arabic" w:hint="cs"/>
          <w:szCs w:val="24"/>
          <w:rtl/>
          <w:lang w:bidi="ar-EG"/>
        </w:rPr>
        <w:t>ال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حفظ </w:t>
      </w:r>
      <w:r w:rsidR="00036784">
        <w:rPr>
          <w:rFonts w:ascii="Times New Roman" w:eastAsia="Times New Roman" w:hAnsi="Times New Roman" w:cs="Simplified Arabic" w:hint="cs"/>
          <w:szCs w:val="24"/>
          <w:rtl/>
          <w:lang w:bidi="ar-EG"/>
        </w:rPr>
        <w:t>والاستخدام المستدام ل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>لتنوع البيولوجي من خلال تطبيق المعارف التقليدية والإبتكارات والممارسات</w:t>
      </w:r>
      <w:r w:rsidR="009F2CA1">
        <w:rPr>
          <w:rFonts w:ascii="Times New Roman" w:eastAsia="Times New Roman" w:hAnsi="Times New Roman" w:cs="Simplified Arabic" w:hint="cs"/>
          <w:szCs w:val="24"/>
          <w:rtl/>
          <w:lang w:bidi="ar-EG"/>
        </w:rPr>
        <w:t>، ومن خلال إشرافه</w:t>
      </w:r>
      <w:r w:rsidR="00F54187">
        <w:rPr>
          <w:rFonts w:ascii="Times New Roman" w:eastAsia="Times New Roman" w:hAnsi="Times New Roman" w:cs="Simplified Arabic" w:hint="cs"/>
          <w:szCs w:val="24"/>
          <w:rtl/>
          <w:lang w:bidi="ar-EG"/>
        </w:rPr>
        <w:t>ا</w:t>
      </w:r>
      <w:r w:rsidR="009F2CA1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على التنوع البيولوجي في أراضيه</w:t>
      </w:r>
      <w:r w:rsidR="00F54187">
        <w:rPr>
          <w:rFonts w:ascii="Times New Roman" w:eastAsia="Times New Roman" w:hAnsi="Times New Roman" w:cs="Simplified Arabic" w:hint="cs"/>
          <w:szCs w:val="24"/>
          <w:rtl/>
          <w:lang w:bidi="ar-EG"/>
        </w:rPr>
        <w:t>ا</w:t>
      </w:r>
      <w:r w:rsidR="009F2CA1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وأقاليمه</w:t>
      </w:r>
      <w:r w:rsidR="00F54187">
        <w:rPr>
          <w:rFonts w:ascii="Times New Roman" w:eastAsia="Times New Roman" w:hAnsi="Times New Roman" w:cs="Simplified Arabic" w:hint="cs"/>
          <w:szCs w:val="24"/>
          <w:rtl/>
          <w:lang w:bidi="ar-EG"/>
        </w:rPr>
        <w:t>ا</w:t>
      </w:r>
      <w:r w:rsidR="009F2CA1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التقليدية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>،</w:t>
      </w:r>
    </w:p>
    <w:p w:rsidR="009F2CA1" w:rsidRPr="0029621A" w:rsidRDefault="00560F29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bidi="ar-EG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 xml:space="preserve">(الفقرة 10 من الديباجة) </w:t>
      </w:r>
      <w:r w:rsidR="009F2CA1" w:rsidRPr="009F2CA1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وإذ ن</w:t>
      </w:r>
      <w:r w:rsidR="00036784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درك</w:t>
      </w:r>
      <w:r w:rsidR="00036784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أيضا </w:t>
      </w:r>
      <w:r w:rsidR="009F2CA1">
        <w:rPr>
          <w:rFonts w:ascii="Times New Roman" w:eastAsia="Times New Roman" w:hAnsi="Times New Roman" w:cs="Simplified Arabic" w:hint="cs"/>
          <w:szCs w:val="24"/>
          <w:rtl/>
          <w:lang w:bidi="ar-EG"/>
        </w:rPr>
        <w:t>أهمية الأدوار التي ت</w:t>
      </w:r>
      <w:r w:rsidR="002E097D">
        <w:rPr>
          <w:rFonts w:ascii="Times New Roman" w:eastAsia="Times New Roman" w:hAnsi="Times New Roman" w:cs="Simplified Arabic" w:hint="cs"/>
          <w:szCs w:val="24"/>
          <w:rtl/>
          <w:lang w:bidi="ar-EG"/>
        </w:rPr>
        <w:t>ؤدي</w:t>
      </w:r>
      <w:r w:rsidR="009F2CA1">
        <w:rPr>
          <w:rFonts w:ascii="Times New Roman" w:eastAsia="Times New Roman" w:hAnsi="Times New Roman" w:cs="Simplified Arabic" w:hint="cs"/>
          <w:szCs w:val="24"/>
          <w:rtl/>
          <w:lang w:bidi="ar-EG"/>
        </w:rPr>
        <w:t>ها النساء والفتيات والشباب،</w:t>
      </w:r>
    </w:p>
    <w:p w:rsidR="00AD242F" w:rsidRPr="0029621A" w:rsidRDefault="00560F29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bidi="ar-EG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 xml:space="preserve">(الفقرة 11 من الديباجة) </w:t>
      </w:r>
      <w:r w:rsidR="00FF09E2" w:rsidRPr="0029621A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و</w:t>
      </w:r>
      <w:r w:rsidR="00AD242F" w:rsidRPr="0029621A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إذ نشدد</w:t>
      </w:r>
      <w:r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،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</w:t>
      </w:r>
      <w:r w:rsidR="00036784">
        <w:rPr>
          <w:rFonts w:ascii="Times New Roman" w:eastAsia="Times New Roman" w:hAnsi="Times New Roman" w:cs="Simplified Arabic" w:hint="cs"/>
          <w:szCs w:val="24"/>
          <w:rtl/>
          <w:lang w:bidi="ar-EG"/>
        </w:rPr>
        <w:t>بالتالي</w:t>
      </w:r>
      <w:r>
        <w:rPr>
          <w:rFonts w:ascii="Times New Roman" w:eastAsia="Times New Roman" w:hAnsi="Times New Roman" w:cs="Simplified Arabic" w:hint="cs"/>
          <w:szCs w:val="24"/>
          <w:rtl/>
          <w:lang w:bidi="ar-EG"/>
        </w:rPr>
        <w:t>،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على الحاجة إلى عمل عاجل ومتكامل </w:t>
      </w:r>
      <w:r w:rsidR="002E097D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للتغيير التحويلي، 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عبر </w:t>
      </w:r>
      <w:r w:rsidR="00BC693E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جميع 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>قطاعات الاقتصاد وجميع أ</w:t>
      </w:r>
      <w:r w:rsidR="00036784">
        <w:rPr>
          <w:rFonts w:ascii="Times New Roman" w:eastAsia="Times New Roman" w:hAnsi="Times New Roman" w:cs="Simplified Arabic" w:hint="cs"/>
          <w:szCs w:val="24"/>
          <w:rtl/>
          <w:lang w:bidi="ar-EG"/>
        </w:rPr>
        <w:t>جزاء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المجتمع، من خلال </w:t>
      </w:r>
      <w:r>
        <w:rPr>
          <w:rFonts w:ascii="Times New Roman" w:eastAsia="Times New Roman" w:hAnsi="Times New Roman" w:cs="Simplified Arabic" w:hint="cs"/>
          <w:szCs w:val="24"/>
          <w:rtl/>
          <w:lang w:bidi="ar-EG"/>
        </w:rPr>
        <w:t>اتساق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السياسات على جميع مستويات الحكومة، و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تحقيق </w:t>
      </w:r>
      <w:r w:rsidR="00BC693E">
        <w:rPr>
          <w:rFonts w:ascii="Times New Roman" w:eastAsia="Times New Roman" w:hAnsi="Times New Roman" w:cs="Simplified Arabic" w:hint="cs"/>
          <w:szCs w:val="24"/>
          <w:rtl/>
          <w:lang w:bidi="ar-EG"/>
        </w:rPr>
        <w:t>أوجه التآزر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على المستوى الوطني 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>عبر الاتفاقيات والمنظمات المتعددة الأطراف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ذات الصلة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، من أجل تشكيل مسار مستقبلي للطبيعة والناس، حيث يتم حفظ التنوع البيولوجي واستخدامه على نحو مستدام، وتقاسم 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>المنافع الناشئة عن است</w:t>
      </w:r>
      <w:r w:rsidR="0027342A">
        <w:rPr>
          <w:rFonts w:ascii="Times New Roman" w:eastAsia="Times New Roman" w:hAnsi="Times New Roman" w:cs="Simplified Arabic" w:hint="cs"/>
          <w:szCs w:val="24"/>
          <w:rtl/>
          <w:lang w:bidi="ar-EG"/>
        </w:rPr>
        <w:t>عمال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الموارد الجينية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على نحو عادل ومنصف، كجزء لا يتجزأ من التنمية المستدامة،</w:t>
      </w:r>
    </w:p>
    <w:p w:rsidR="00AD242F" w:rsidRPr="0029621A" w:rsidRDefault="00560F29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bidi="ar-EG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 xml:space="preserve">(الفقرة 12 من الديباجة) </w:t>
      </w:r>
      <w:r w:rsidR="00AD242F" w:rsidRPr="0029621A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وإذ ن</w:t>
      </w:r>
      <w:r w:rsidR="0027174F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لاحظ</w:t>
      </w:r>
      <w:r w:rsidR="0027342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أن هناك حاجة إلى مزيج من التدابير لوقف 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>فقدان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التنوع البيولوجي وعكس مساره، بما في ذلك إجراءات </w:t>
      </w:r>
      <w:r>
        <w:rPr>
          <w:rFonts w:ascii="Times New Roman" w:eastAsia="Times New Roman" w:hAnsi="Times New Roman" w:cs="Simplified Arabic" w:hint="cs"/>
          <w:szCs w:val="24"/>
          <w:rtl/>
          <w:lang w:bidi="ar-EG"/>
        </w:rPr>
        <w:t>لمعالجة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Simplified Arabic" w:hint="cs"/>
          <w:szCs w:val="24"/>
          <w:rtl/>
          <w:lang w:bidi="ar-EG"/>
        </w:rPr>
        <w:t>ا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>لتغير في استخدام الأراضي والبحار، و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>تعزيز حفظ النظم الإيكولوجية واستعادتها، والتخفيف من تغير المناخ، والحد من التلوث، والسيطرة على الأنواع الغريبة الغازية، ومنع الاستغلال المفرط، فضلا عن إجراءات ل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>تحويل النظم الاقتصادية والمالية و</w:t>
      </w:r>
      <w:r w:rsidR="00AA01C2">
        <w:rPr>
          <w:rFonts w:ascii="Times New Roman" w:eastAsia="Times New Roman" w:hAnsi="Times New Roman" w:cs="Simplified Arabic" w:hint="cs"/>
          <w:szCs w:val="24"/>
          <w:rtl/>
          <w:lang w:bidi="ar-EG"/>
        </w:rPr>
        <w:t>ل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ضمان 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الإنتاج 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والاستهلاك 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>المستدام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>ين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>، والحد من النفايات، مع الاعتراف بأن أيا من هذه التدابير ليس</w:t>
      </w:r>
      <w:r w:rsidR="00374A9F">
        <w:rPr>
          <w:rFonts w:ascii="Times New Roman" w:eastAsia="Times New Roman" w:hAnsi="Times New Roman" w:cs="Simplified Arabic" w:hint="cs"/>
          <w:szCs w:val="24"/>
          <w:rtl/>
          <w:lang w:bidi="ar-EG"/>
        </w:rPr>
        <w:t>ت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كافي</w:t>
      </w:r>
      <w:r w:rsidR="00374A9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ة سواء وحدها أو كانت في </w:t>
      </w:r>
      <w:r w:rsidR="00BC693E">
        <w:rPr>
          <w:rFonts w:ascii="Times New Roman" w:eastAsia="Times New Roman" w:hAnsi="Times New Roman" w:cs="Simplified Arabic" w:hint="cs"/>
          <w:szCs w:val="24"/>
          <w:rtl/>
          <w:lang w:bidi="ar-EG"/>
        </w:rPr>
        <w:t>م</w:t>
      </w:r>
      <w:r w:rsidR="00374A9F">
        <w:rPr>
          <w:rFonts w:ascii="Times New Roman" w:eastAsia="Times New Roman" w:hAnsi="Times New Roman" w:cs="Simplified Arabic" w:hint="cs"/>
          <w:szCs w:val="24"/>
          <w:rtl/>
          <w:lang w:bidi="ar-EG"/>
        </w:rPr>
        <w:t>ج</w:t>
      </w:r>
      <w:r w:rsidR="00BC693E">
        <w:rPr>
          <w:rFonts w:ascii="Times New Roman" w:eastAsia="Times New Roman" w:hAnsi="Times New Roman" w:cs="Simplified Arabic" w:hint="cs"/>
          <w:szCs w:val="24"/>
          <w:rtl/>
          <w:lang w:bidi="ar-EG"/>
        </w:rPr>
        <w:t>مو</w:t>
      </w:r>
      <w:r w:rsidR="00374A9F">
        <w:rPr>
          <w:rFonts w:ascii="Times New Roman" w:eastAsia="Times New Roman" w:hAnsi="Times New Roman" w:cs="Simplified Arabic" w:hint="cs"/>
          <w:szCs w:val="24"/>
          <w:rtl/>
          <w:lang w:bidi="ar-EG"/>
        </w:rPr>
        <w:t>عات جزئي</w:t>
      </w:r>
      <w:r w:rsidR="00BC693E">
        <w:rPr>
          <w:rFonts w:ascii="Times New Roman" w:eastAsia="Times New Roman" w:hAnsi="Times New Roman" w:cs="Simplified Arabic" w:hint="cs"/>
          <w:szCs w:val="24"/>
          <w:rtl/>
          <w:lang w:bidi="ar-EG"/>
        </w:rPr>
        <w:t>ة</w:t>
      </w:r>
      <w:r w:rsidR="00374A9F">
        <w:rPr>
          <w:rFonts w:ascii="Times New Roman" w:eastAsia="Times New Roman" w:hAnsi="Times New Roman" w:cs="Simplified Arabic" w:hint="cs"/>
          <w:szCs w:val="24"/>
          <w:rtl/>
          <w:lang w:bidi="ar-EG"/>
        </w:rPr>
        <w:t>،</w:t>
      </w:r>
      <w:r w:rsidR="00AD242F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وأن فعالية كل تدبير تعززها تدابير أخرى،</w:t>
      </w:r>
    </w:p>
    <w:p w:rsidR="0027174F" w:rsidRPr="0027174F" w:rsidRDefault="00560F29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bidi="ar-EG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 xml:space="preserve">(الفقرة 13 من الديباجة) </w:t>
      </w:r>
      <w:r w:rsidR="0027174F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 xml:space="preserve">وإذ نلاحظ </w:t>
      </w:r>
      <w:r w:rsidR="0027174F" w:rsidRP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الجهود والالتزامات لكثير من البلدان </w:t>
      </w:r>
      <w:r w:rsidR="00AA01C2">
        <w:rPr>
          <w:rFonts w:ascii="Times New Roman" w:eastAsia="Times New Roman" w:hAnsi="Times New Roman" w:cs="Simplified Arabic" w:hint="cs"/>
          <w:szCs w:val="24"/>
          <w:rtl/>
          <w:lang w:bidi="ar-EG"/>
        </w:rPr>
        <w:t>ل</w:t>
      </w:r>
      <w:r w:rsidR="0027174F" w:rsidRP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حماية 30 في المائة من </w:t>
      </w:r>
      <w:r>
        <w:rPr>
          <w:rFonts w:ascii="Times New Roman" w:eastAsia="Times New Roman" w:hAnsi="Times New Roman" w:cs="Simplified Arabic" w:hint="cs"/>
          <w:szCs w:val="24"/>
          <w:rtl/>
          <w:lang w:bidi="ar-EG"/>
        </w:rPr>
        <w:t>مناطق</w:t>
      </w:r>
      <w:r w:rsidR="0027174F" w:rsidRP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أراضيها وبحارها من خلال</w:t>
      </w:r>
      <w:r w:rsidR="0027174F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 xml:space="preserve"> 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نظم المناطق </w:t>
      </w:r>
      <w:r>
        <w:rPr>
          <w:rFonts w:ascii="Times New Roman" w:eastAsia="Times New Roman" w:hAnsi="Times New Roman" w:cs="Simplified Arabic" w:hint="cs"/>
          <w:szCs w:val="24"/>
          <w:rtl/>
          <w:lang w:bidi="ar-EG"/>
        </w:rPr>
        <w:t>المحمية المترابطة على نحو جيد و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>تدابير</w:t>
      </w:r>
      <w:r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الحفظ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الفعالة الأخرى القائمة على </w:t>
      </w:r>
      <w:r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أساس 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>المنطقة بحلول عام 2030،</w:t>
      </w:r>
    </w:p>
    <w:p w:rsidR="002E2D40" w:rsidRDefault="00560F29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bidi="ar-EG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 xml:space="preserve">(الفقرة 14 من الديباجة) </w:t>
      </w:r>
      <w:r w:rsidR="002E2D40" w:rsidRPr="0029621A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وإذ نعيد التأكيد</w:t>
      </w:r>
      <w:r w:rsidR="002E2D40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على إعلان كانكون بشأن تعميم الحفظ والاستخدام المستدام للتنوع البيولوجي من أجل الرفاهية وإعلان شرم الشيخ بشأن الاستثمار في التنوع البيولوجي من أجل ال</w:t>
      </w:r>
      <w:r w:rsidR="00791C89">
        <w:rPr>
          <w:rFonts w:ascii="Times New Roman" w:eastAsia="Times New Roman" w:hAnsi="Times New Roman" w:cs="Simplified Arabic" w:hint="cs"/>
          <w:szCs w:val="24"/>
          <w:rtl/>
          <w:lang w:bidi="ar-EG"/>
        </w:rPr>
        <w:t>ناس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والكوكب،</w:t>
      </w:r>
    </w:p>
    <w:p w:rsidR="0027174F" w:rsidRDefault="00560F29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bidi="ar-EG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 xml:space="preserve">(الفقرة 15 من الديباجة) </w:t>
      </w:r>
      <w:r w:rsidR="0027174F" w:rsidRPr="0027174F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وإذ نشير إلى</w:t>
      </w:r>
      <w:r w:rsidR="0027174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مؤتمر قمة الأمم المتحدة للتنوع البيولوجي في سبتمبر/أيلول 2020، مع شعار "إجراءات عاجلة بشأن التنوع البيولوجي من أجل التنمية المستدامة"،</w:t>
      </w:r>
    </w:p>
    <w:p w:rsidR="0027174F" w:rsidRPr="0029621A" w:rsidRDefault="00560F29" w:rsidP="00D90BAC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bidi="ar-EG"/>
        </w:rPr>
      </w:pPr>
      <w:r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lastRenderedPageBreak/>
        <w:t xml:space="preserve">(الفقرة 16 من الديباجة) </w:t>
      </w:r>
      <w:r w:rsidR="00D0499E" w:rsidRPr="00D0499E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وإذ نحيط علما</w:t>
      </w:r>
      <w:r w:rsidR="00D0499E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بشعار مؤتمر الأمم المتحدة للتنوع البيولوجي 2020: "الحضارة الإيكولوجية: بناء مستقبل متشارك لكافة الحياة على الأرض"،</w:t>
      </w:r>
    </w:p>
    <w:p w:rsidR="002E2D40" w:rsidRPr="0029621A" w:rsidRDefault="002E2D40" w:rsidP="00845018">
      <w:pPr>
        <w:bidi/>
        <w:spacing w:before="320" w:after="320" w:line="240" w:lineRule="auto"/>
        <w:jc w:val="both"/>
        <w:rPr>
          <w:rFonts w:ascii="Times New Roman" w:eastAsia="Times New Roman" w:hAnsi="Times New Roman" w:cs="Simplified Arabic"/>
          <w:szCs w:val="24"/>
          <w:rtl/>
          <w:lang w:bidi="ar-EG"/>
        </w:rPr>
      </w:pPr>
      <w:r w:rsidRPr="0029621A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نعلن</w:t>
      </w:r>
      <w:r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أن وضع التنوع البيولوجي على مسار التعافي يمثل تحديا في هذا العقد، في سياق</w:t>
      </w:r>
      <w:r w:rsidR="00374A9F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</w:t>
      </w:r>
      <w:r w:rsidR="00D0499E">
        <w:rPr>
          <w:rFonts w:ascii="Times New Roman" w:eastAsia="Times New Roman" w:hAnsi="Times New Roman" w:cs="Simplified Arabic" w:hint="cs"/>
          <w:szCs w:val="24"/>
          <w:rtl/>
          <w:lang w:bidi="ar-EG"/>
        </w:rPr>
        <w:t>عقد الأمم المتحدة للعمل من أجل التنمية المستدامة، و</w:t>
      </w:r>
      <w:r w:rsidR="00374A9F">
        <w:rPr>
          <w:rFonts w:ascii="Times New Roman" w:eastAsia="Times New Roman" w:hAnsi="Times New Roman" w:cs="Simplified Arabic" w:hint="cs"/>
          <w:szCs w:val="24"/>
          <w:rtl/>
          <w:lang w:bidi="ar-EG"/>
        </w:rPr>
        <w:t>عقد الأمم المتحدة بشأن إصلا</w:t>
      </w:r>
      <w:r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ح النظم الإيكولوجية </w:t>
      </w:r>
      <w:r w:rsidR="00D0499E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وعقد الأمم المتحدة لعلوم المحيطات من أجل التنمية المستدامة، </w:t>
      </w:r>
      <w:r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يتطلب زخما سياسيا </w:t>
      </w:r>
      <w:r w:rsidR="00374A9F">
        <w:rPr>
          <w:rFonts w:ascii="Times New Roman" w:eastAsia="Times New Roman" w:hAnsi="Times New Roman" w:cs="Simplified Arabic" w:hint="cs"/>
          <w:szCs w:val="24"/>
          <w:rtl/>
          <w:lang w:bidi="ar-EG"/>
        </w:rPr>
        <w:t>قويا لإعداد واعتماد وتنفيذ إطار</w:t>
      </w:r>
      <w:r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</w:t>
      </w:r>
      <w:r w:rsidR="00374A9F">
        <w:rPr>
          <w:rFonts w:ascii="Times New Roman" w:eastAsia="Times New Roman" w:hAnsi="Times New Roman" w:cs="Simplified Arabic" w:hint="cs"/>
          <w:szCs w:val="24"/>
          <w:rtl/>
          <w:lang w:bidi="ar-EG"/>
        </w:rPr>
        <w:t>عالمي</w:t>
      </w:r>
      <w:r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</w:t>
      </w:r>
      <w:r w:rsidR="00D0499E">
        <w:rPr>
          <w:rFonts w:ascii="Times New Roman" w:eastAsia="Times New Roman" w:hAnsi="Times New Roman" w:cs="Simplified Arabic" w:hint="cs"/>
          <w:szCs w:val="24"/>
          <w:rtl/>
          <w:lang w:bidi="ar-EG"/>
        </w:rPr>
        <w:t>طموح وتحويلي</w:t>
      </w:r>
      <w:r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للتنوع البيولوجي لما بعد عام 2020،</w:t>
      </w:r>
      <w:r w:rsidR="00D0499E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الذي ي</w:t>
      </w:r>
      <w:r w:rsidR="00BB7AD8">
        <w:rPr>
          <w:rFonts w:ascii="Times New Roman" w:eastAsia="Times New Roman" w:hAnsi="Times New Roman" w:cs="Simplified Arabic" w:hint="cs"/>
          <w:szCs w:val="24"/>
          <w:rtl/>
          <w:lang w:bidi="ar-EG"/>
        </w:rPr>
        <w:t>عزز</w:t>
      </w:r>
      <w:r w:rsidR="00D0499E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الأهداف الثلاثة للاتفاقية بطريقة متوازنة</w:t>
      </w:r>
      <w:r w:rsidR="00BB7AD8">
        <w:rPr>
          <w:rFonts w:ascii="Times New Roman" w:eastAsia="Times New Roman" w:hAnsi="Times New Roman" w:cs="Simplified Arabic" w:hint="cs"/>
          <w:szCs w:val="24"/>
          <w:rtl/>
          <w:lang w:bidi="ar-EG"/>
        </w:rPr>
        <w:t>،</w:t>
      </w:r>
    </w:p>
    <w:p w:rsidR="002E2D40" w:rsidRPr="0029621A" w:rsidRDefault="002E2D40" w:rsidP="00F03397">
      <w:pPr>
        <w:bidi/>
        <w:spacing w:before="320" w:after="320" w:line="240" w:lineRule="auto"/>
        <w:ind w:firstLine="720"/>
        <w:jc w:val="both"/>
        <w:rPr>
          <w:rFonts w:ascii="Times New Roman" w:eastAsia="Times New Roman" w:hAnsi="Times New Roman" w:cs="Simplified Arabic"/>
          <w:szCs w:val="24"/>
          <w:rtl/>
          <w:lang w:bidi="ar-EG"/>
        </w:rPr>
      </w:pPr>
      <w:r w:rsidRPr="0029621A">
        <w:rPr>
          <w:rFonts w:ascii="Times New Roman" w:eastAsia="Times New Roman" w:hAnsi="Times New Roman" w:cs="Simplified Arabic" w:hint="cs"/>
          <w:i/>
          <w:iCs/>
          <w:szCs w:val="24"/>
          <w:rtl/>
          <w:lang w:bidi="ar-EG"/>
        </w:rPr>
        <w:t>نلتزم بما يلي</w:t>
      </w:r>
      <w:r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>:</w:t>
      </w:r>
    </w:p>
    <w:p w:rsidR="002E2D40" w:rsidRPr="0029621A" w:rsidRDefault="002E2D40" w:rsidP="0077023F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 w:rsidRPr="0029621A">
        <w:rPr>
          <w:rFonts w:eastAsia="Times New Roman" w:cs="Simplified Arabic" w:hint="cs"/>
          <w:rtl/>
          <w:lang w:bidi="ar-EG"/>
        </w:rPr>
        <w:t xml:space="preserve">ضمان </w:t>
      </w:r>
      <w:r w:rsidR="00BB7AD8">
        <w:rPr>
          <w:rFonts w:eastAsia="Times New Roman" w:cs="Simplified Arabic" w:hint="cs"/>
          <w:rtl/>
          <w:lang w:bidi="ar-EG"/>
        </w:rPr>
        <w:t>إعداد</w:t>
      </w:r>
      <w:r w:rsidRPr="0029621A">
        <w:rPr>
          <w:rFonts w:eastAsia="Times New Roman" w:cs="Simplified Arabic" w:hint="cs"/>
          <w:rtl/>
          <w:lang w:bidi="ar-EG"/>
        </w:rPr>
        <w:t xml:space="preserve"> إطار عالمي فعال للتنوع البيولوجي لما بعد عام 2020 واعتماده وتنفيذه، </w:t>
      </w:r>
      <w:r w:rsidR="00BB7AD8">
        <w:rPr>
          <w:rFonts w:eastAsia="Times New Roman" w:cs="Simplified Arabic" w:hint="cs"/>
          <w:rtl/>
          <w:lang w:bidi="ar-EG"/>
        </w:rPr>
        <w:t>يتضمن</w:t>
      </w:r>
      <w:r w:rsidR="00374A9F">
        <w:rPr>
          <w:rFonts w:eastAsia="Times New Roman" w:cs="Simplified Arabic" w:hint="cs"/>
          <w:rtl/>
          <w:lang w:bidi="ar-EG"/>
        </w:rPr>
        <w:t xml:space="preserve"> </w:t>
      </w:r>
      <w:r w:rsidR="0077023F">
        <w:rPr>
          <w:rFonts w:eastAsia="Times New Roman" w:cs="Simplified Arabic" w:hint="cs"/>
          <w:rtl/>
          <w:lang w:bidi="ar-EG"/>
        </w:rPr>
        <w:t xml:space="preserve">توفير </w:t>
      </w:r>
      <w:r w:rsidRPr="0029621A">
        <w:rPr>
          <w:rFonts w:eastAsia="Times New Roman" w:cs="Simplified Arabic" w:hint="cs"/>
          <w:rtl/>
          <w:lang w:bidi="ar-EG"/>
        </w:rPr>
        <w:t>وسائل التنفيذ</w:t>
      </w:r>
      <w:r w:rsidR="00BB7AD8">
        <w:rPr>
          <w:rFonts w:eastAsia="Times New Roman" w:cs="Simplified Arabic" w:hint="cs"/>
          <w:rtl/>
          <w:lang w:bidi="ar-EG"/>
        </w:rPr>
        <w:t xml:space="preserve"> اللازمة</w:t>
      </w:r>
      <w:r w:rsidRPr="0029621A">
        <w:rPr>
          <w:rFonts w:eastAsia="Times New Roman" w:cs="Simplified Arabic" w:hint="cs"/>
          <w:rtl/>
          <w:lang w:bidi="ar-EG"/>
        </w:rPr>
        <w:t xml:space="preserve">، </w:t>
      </w:r>
      <w:r w:rsidR="00BB7AD8">
        <w:rPr>
          <w:rFonts w:eastAsia="Times New Roman" w:cs="Simplified Arabic" w:hint="cs"/>
          <w:rtl/>
          <w:lang w:bidi="ar-EG"/>
        </w:rPr>
        <w:t xml:space="preserve">بما يتماشى مع الاتفاقية، </w:t>
      </w:r>
      <w:r w:rsidRPr="0029621A">
        <w:rPr>
          <w:rFonts w:eastAsia="Times New Roman" w:cs="Simplified Arabic" w:hint="cs"/>
          <w:rtl/>
          <w:lang w:bidi="ar-EG"/>
        </w:rPr>
        <w:t xml:space="preserve">وآليات ملائمة للرصد والإبلاغ والاستعراض، </w:t>
      </w:r>
      <w:r w:rsidR="00BB7AD8">
        <w:rPr>
          <w:rFonts w:eastAsia="Times New Roman" w:cs="Simplified Arabic" w:hint="cs"/>
          <w:rtl/>
          <w:lang w:bidi="ar-EG"/>
        </w:rPr>
        <w:t>من أجل عكس مسار الفقدان الحالي</w:t>
      </w:r>
      <w:r w:rsidR="00BB46FF" w:rsidRPr="0029621A">
        <w:rPr>
          <w:rFonts w:eastAsia="Times New Roman" w:cs="Simplified Arabic" w:hint="cs"/>
          <w:rtl/>
          <w:lang w:bidi="ar-EG"/>
        </w:rPr>
        <w:t xml:space="preserve"> </w:t>
      </w:r>
      <w:r w:rsidR="00BB7AD8">
        <w:rPr>
          <w:rFonts w:eastAsia="Times New Roman" w:cs="Simplified Arabic" w:hint="cs"/>
          <w:rtl/>
          <w:lang w:bidi="ar-EG"/>
        </w:rPr>
        <w:t>ل</w:t>
      </w:r>
      <w:r w:rsidR="00BB46FF" w:rsidRPr="0029621A">
        <w:rPr>
          <w:rFonts w:eastAsia="Times New Roman" w:cs="Simplified Arabic" w:hint="cs"/>
          <w:rtl/>
          <w:lang w:bidi="ar-EG"/>
        </w:rPr>
        <w:t xml:space="preserve">لتنوع البيولوجي </w:t>
      </w:r>
      <w:r w:rsidR="00BB7AD8">
        <w:rPr>
          <w:rFonts w:eastAsia="Times New Roman" w:cs="Simplified Arabic" w:hint="cs"/>
          <w:rtl/>
          <w:lang w:bidi="ar-EG"/>
        </w:rPr>
        <w:t xml:space="preserve">وضمان وضع التنوع البيولوجي </w:t>
      </w:r>
      <w:r w:rsidR="00BB46FF" w:rsidRPr="0029621A">
        <w:rPr>
          <w:rFonts w:eastAsia="Times New Roman" w:cs="Simplified Arabic" w:hint="cs"/>
          <w:rtl/>
          <w:lang w:bidi="ar-EG"/>
        </w:rPr>
        <w:t>على مسار التعافي بحلول عام 2030 على أ</w:t>
      </w:r>
      <w:r w:rsidR="003703BD">
        <w:rPr>
          <w:rFonts w:eastAsia="Times New Roman" w:cs="Simplified Arabic" w:hint="cs"/>
          <w:rtl/>
          <w:lang w:bidi="ar-EG"/>
        </w:rPr>
        <w:t>قصى</w:t>
      </w:r>
      <w:r w:rsidR="00BB46FF" w:rsidRPr="0029621A">
        <w:rPr>
          <w:rFonts w:eastAsia="Times New Roman" w:cs="Simplified Arabic" w:hint="cs"/>
          <w:rtl/>
          <w:lang w:bidi="ar-EG"/>
        </w:rPr>
        <w:t xml:space="preserve"> تقدير، نحو </w:t>
      </w:r>
      <w:r w:rsidR="0077023F">
        <w:rPr>
          <w:rFonts w:eastAsia="Times New Roman" w:cs="Simplified Arabic" w:hint="cs"/>
          <w:rtl/>
          <w:lang w:bidi="ar-EG"/>
        </w:rPr>
        <w:t>ال</w:t>
      </w:r>
      <w:r w:rsidR="00BB46FF" w:rsidRPr="0029621A">
        <w:rPr>
          <w:rFonts w:eastAsia="Times New Roman" w:cs="Simplified Arabic" w:hint="cs"/>
          <w:rtl/>
          <w:lang w:bidi="ar-EG"/>
        </w:rPr>
        <w:t xml:space="preserve">تحقيق </w:t>
      </w:r>
      <w:r w:rsidR="0077023F">
        <w:rPr>
          <w:rFonts w:eastAsia="Times New Roman" w:cs="Simplified Arabic" w:hint="cs"/>
          <w:rtl/>
          <w:lang w:bidi="ar-EG"/>
        </w:rPr>
        <w:t>ال</w:t>
      </w:r>
      <w:r w:rsidR="00BB46FF" w:rsidRPr="0029621A">
        <w:rPr>
          <w:rFonts w:eastAsia="Times New Roman" w:cs="Simplified Arabic" w:hint="cs"/>
          <w:rtl/>
          <w:lang w:bidi="ar-EG"/>
        </w:rPr>
        <w:t>كامل لرؤية عام 2050 "الحياة في انسجام مع الطبيعة"؛</w:t>
      </w:r>
    </w:p>
    <w:p w:rsidR="00BB46FF" w:rsidRPr="0029621A" w:rsidRDefault="00BB46FF" w:rsidP="00F03397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 w:rsidRPr="0029621A">
        <w:rPr>
          <w:rFonts w:eastAsia="Times New Roman" w:cs="Simplified Arabic" w:hint="cs"/>
          <w:rtl/>
          <w:lang w:bidi="ar-EG"/>
        </w:rPr>
        <w:t xml:space="preserve">دعم </w:t>
      </w:r>
      <w:r w:rsidR="00BB7AD8">
        <w:rPr>
          <w:rFonts w:eastAsia="Times New Roman" w:cs="Simplified Arabic" w:hint="cs"/>
          <w:rtl/>
          <w:lang w:bidi="ar-EG"/>
        </w:rPr>
        <w:t>إعداد</w:t>
      </w:r>
      <w:r w:rsidR="00AA01C2">
        <w:rPr>
          <w:rFonts w:eastAsia="Times New Roman" w:cs="Simplified Arabic" w:hint="cs"/>
          <w:rtl/>
          <w:lang w:bidi="ar-EG"/>
        </w:rPr>
        <w:t xml:space="preserve"> واعتماد وتنفيذ</w:t>
      </w:r>
      <w:r w:rsidR="00BB7AD8">
        <w:rPr>
          <w:rFonts w:eastAsia="Times New Roman" w:cs="Simplified Arabic" w:hint="cs"/>
          <w:rtl/>
          <w:lang w:bidi="ar-EG"/>
        </w:rPr>
        <w:t>، حسب الاقتضاء،</w:t>
      </w:r>
      <w:r w:rsidRPr="0029621A">
        <w:rPr>
          <w:rFonts w:eastAsia="Times New Roman" w:cs="Simplified Arabic" w:hint="cs"/>
          <w:rtl/>
          <w:lang w:bidi="ar-EG"/>
        </w:rPr>
        <w:t xml:space="preserve"> خطة </w:t>
      </w:r>
      <w:r w:rsidR="00791C89">
        <w:rPr>
          <w:rFonts w:eastAsia="Times New Roman" w:cs="Simplified Arabic" w:hint="cs"/>
          <w:rtl/>
          <w:lang w:bidi="ar-EG"/>
        </w:rPr>
        <w:t xml:space="preserve">تنفيذ </w:t>
      </w:r>
      <w:r w:rsidRPr="0029621A">
        <w:rPr>
          <w:rFonts w:eastAsia="Times New Roman" w:cs="Simplified Arabic" w:hint="cs"/>
          <w:rtl/>
          <w:lang w:bidi="ar-EG"/>
        </w:rPr>
        <w:t xml:space="preserve">فعالة </w:t>
      </w:r>
      <w:r w:rsidR="00AA01C2">
        <w:rPr>
          <w:rFonts w:eastAsia="Times New Roman" w:cs="Simplified Arabic" w:hint="cs"/>
          <w:rtl/>
          <w:lang w:bidi="ar-EG"/>
        </w:rPr>
        <w:t xml:space="preserve">بعد عام 2020 </w:t>
      </w:r>
      <w:r w:rsidR="00BB7AD8">
        <w:rPr>
          <w:rFonts w:eastAsia="Times New Roman" w:cs="Simplified Arabic" w:hint="cs"/>
          <w:rtl/>
          <w:lang w:bidi="ar-EG"/>
        </w:rPr>
        <w:t>وخطة عمل لبناء القدرات</w:t>
      </w:r>
      <w:r w:rsidR="0077023F">
        <w:rPr>
          <w:rFonts w:eastAsia="Times New Roman" w:cs="Simplified Arabic" w:hint="cs"/>
          <w:rtl/>
          <w:lang w:bidi="ar-EG"/>
        </w:rPr>
        <w:t>،</w:t>
      </w:r>
      <w:r w:rsidR="00BB7AD8">
        <w:rPr>
          <w:rFonts w:eastAsia="Times New Roman" w:cs="Simplified Arabic" w:hint="cs"/>
          <w:rtl/>
          <w:lang w:bidi="ar-EG"/>
        </w:rPr>
        <w:t xml:space="preserve"> </w:t>
      </w:r>
      <w:r w:rsidRPr="0029621A">
        <w:rPr>
          <w:rFonts w:eastAsia="Times New Roman" w:cs="Simplified Arabic" w:hint="cs"/>
          <w:rtl/>
          <w:lang w:bidi="ar-EG"/>
        </w:rPr>
        <w:t>لبروتوكول قرطاجنة للسلامة الأحيائية؛</w:t>
      </w:r>
    </w:p>
    <w:p w:rsidR="00BB46FF" w:rsidRPr="0029621A" w:rsidRDefault="00BB7AD8" w:rsidP="00F03397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>
        <w:rPr>
          <w:rFonts w:eastAsia="Times New Roman" w:cs="Simplified Arabic" w:hint="cs"/>
          <w:rtl/>
          <w:lang w:bidi="ar-EG"/>
        </w:rPr>
        <w:t>العمل عبر حكوم</w:t>
      </w:r>
      <w:r w:rsidR="00AA01C2">
        <w:rPr>
          <w:rFonts w:eastAsia="Times New Roman" w:cs="Simplified Arabic" w:hint="cs"/>
          <w:rtl/>
          <w:lang w:bidi="ar-EG"/>
        </w:rPr>
        <w:t>ة</w:t>
      </w:r>
      <w:r>
        <w:rPr>
          <w:rFonts w:eastAsia="Times New Roman" w:cs="Simplified Arabic" w:hint="cs"/>
          <w:rtl/>
          <w:lang w:bidi="ar-EG"/>
        </w:rPr>
        <w:t xml:space="preserve"> كل منا</w:t>
      </w:r>
      <w:r w:rsidR="003703BD">
        <w:rPr>
          <w:rFonts w:eastAsia="Times New Roman" w:cs="Simplified Arabic" w:hint="cs"/>
          <w:rtl/>
          <w:lang w:bidi="ar-EG"/>
        </w:rPr>
        <w:t xml:space="preserve"> لمواصلة</w:t>
      </w:r>
      <w:r w:rsidR="00BB46FF" w:rsidRPr="0029621A">
        <w:rPr>
          <w:rFonts w:eastAsia="Times New Roman" w:cs="Simplified Arabic" w:hint="cs"/>
          <w:rtl/>
          <w:lang w:bidi="ar-EG"/>
        </w:rPr>
        <w:t xml:space="preserve"> النهوض ب</w:t>
      </w:r>
      <w:r w:rsidR="00AA01C2">
        <w:rPr>
          <w:rFonts w:eastAsia="Times New Roman" w:cs="Simplified Arabic" w:hint="cs"/>
          <w:rtl/>
          <w:lang w:bidi="ar-EG"/>
        </w:rPr>
        <w:t>إدراج</w:t>
      </w:r>
      <w:r w:rsidR="00BB46FF" w:rsidRPr="0029621A">
        <w:rPr>
          <w:rFonts w:eastAsia="Times New Roman" w:cs="Simplified Arabic" w:hint="cs"/>
          <w:rtl/>
          <w:lang w:bidi="ar-EG"/>
        </w:rPr>
        <w:t xml:space="preserve">، أو "تعميم" </w:t>
      </w:r>
      <w:r>
        <w:rPr>
          <w:rFonts w:eastAsia="Times New Roman" w:cs="Simplified Arabic" w:hint="cs"/>
          <w:rtl/>
          <w:lang w:bidi="ar-EG"/>
        </w:rPr>
        <w:t>الحفظ والاستخدام المستدام ل</w:t>
      </w:r>
      <w:r w:rsidR="00BB46FF" w:rsidRPr="0029621A">
        <w:rPr>
          <w:rFonts w:eastAsia="Times New Roman" w:cs="Simplified Arabic" w:hint="cs"/>
          <w:rtl/>
          <w:lang w:bidi="ar-EG"/>
        </w:rPr>
        <w:t xml:space="preserve">لتنوع البيولوجي في عمليات صنع القرار </w:t>
      </w:r>
      <w:r>
        <w:rPr>
          <w:rFonts w:eastAsia="Times New Roman" w:cs="Simplified Arabic" w:hint="cs"/>
          <w:rtl/>
          <w:lang w:bidi="ar-EG"/>
        </w:rPr>
        <w:t>بما في ذلك من خلال إدراج القيم المتعددة للتنوع البيولوجي</w:t>
      </w:r>
      <w:r w:rsidR="00BB46FF" w:rsidRPr="0029621A">
        <w:rPr>
          <w:rFonts w:eastAsia="Times New Roman" w:cs="Simplified Arabic" w:hint="cs"/>
          <w:rtl/>
          <w:lang w:bidi="ar-EG"/>
        </w:rPr>
        <w:t xml:space="preserve"> </w:t>
      </w:r>
      <w:r>
        <w:rPr>
          <w:rFonts w:eastAsia="Times New Roman" w:cs="Simplified Arabic" w:hint="cs"/>
          <w:rtl/>
          <w:lang w:bidi="ar-EG"/>
        </w:rPr>
        <w:t xml:space="preserve">في </w:t>
      </w:r>
      <w:r w:rsidR="00BB46FF" w:rsidRPr="0029621A">
        <w:rPr>
          <w:rFonts w:eastAsia="Times New Roman" w:cs="Simplified Arabic" w:hint="cs"/>
          <w:rtl/>
          <w:lang w:bidi="ar-EG"/>
        </w:rPr>
        <w:t>السياسات والقواعد وعمليات التخطيط</w:t>
      </w:r>
      <w:r w:rsidR="00791C89">
        <w:rPr>
          <w:rFonts w:eastAsia="Times New Roman" w:cs="Simplified Arabic" w:hint="cs"/>
          <w:rtl/>
          <w:lang w:bidi="ar-EG"/>
        </w:rPr>
        <w:t>،</w:t>
      </w:r>
      <w:r w:rsidR="00BB46FF" w:rsidRPr="0029621A">
        <w:rPr>
          <w:rFonts w:eastAsia="Times New Roman" w:cs="Simplified Arabic" w:hint="cs"/>
          <w:rtl/>
          <w:lang w:bidi="ar-EG"/>
        </w:rPr>
        <w:t xml:space="preserve"> واستراتيجيات الحد من الفقر، والمحاسبة الاقتصادية وتعزيز آليات التنسيق المتعددة القطاعات المتعلقة بالتنوع البيولوجي؛</w:t>
      </w:r>
    </w:p>
    <w:p w:rsidR="00BB46FF" w:rsidRPr="0029621A" w:rsidRDefault="00BB46FF" w:rsidP="00F03397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 w:rsidRPr="0029621A">
        <w:rPr>
          <w:rFonts w:eastAsia="Times New Roman" w:cs="Simplified Arabic" w:hint="cs"/>
          <w:rtl/>
          <w:lang w:bidi="ar-EG"/>
        </w:rPr>
        <w:t>الإسراع</w:t>
      </w:r>
      <w:r w:rsidRPr="0029621A">
        <w:rPr>
          <w:rFonts w:eastAsia="Times New Roman" w:cs="Simplified Arabic"/>
          <w:lang w:val="en-US" w:bidi="ar-EG"/>
        </w:rPr>
        <w:t xml:space="preserve"> </w:t>
      </w:r>
      <w:r w:rsidRPr="0029621A">
        <w:rPr>
          <w:rFonts w:eastAsia="Times New Roman" w:cs="Simplified Arabic" w:hint="cs"/>
          <w:rtl/>
          <w:lang w:val="en-US" w:bidi="ar-EG"/>
        </w:rPr>
        <w:t>في إعداد وتحديث الاستراتيجيات وخطط العمل الوطنية للتنوع البيولوجي</w:t>
      </w:r>
      <w:r w:rsidR="00BB7AD8">
        <w:rPr>
          <w:rFonts w:eastAsia="Times New Roman" w:cs="Simplified Arabic" w:hint="cs"/>
          <w:rtl/>
          <w:lang w:val="en-US" w:bidi="ar-EG"/>
        </w:rPr>
        <w:t xml:space="preserve"> وتعزيزها</w:t>
      </w:r>
      <w:r w:rsidRPr="0029621A">
        <w:rPr>
          <w:rFonts w:eastAsia="Times New Roman" w:cs="Simplified Arabic" w:hint="cs"/>
          <w:rtl/>
          <w:lang w:val="en-US" w:bidi="ar-EG"/>
        </w:rPr>
        <w:t xml:space="preserve">، </w:t>
      </w:r>
      <w:r w:rsidR="00BB7AD8">
        <w:rPr>
          <w:rFonts w:eastAsia="Times New Roman" w:cs="Simplified Arabic" w:hint="cs"/>
          <w:rtl/>
          <w:lang w:val="en-US" w:bidi="ar-EG"/>
        </w:rPr>
        <w:t>لضمان التنفيذ الفعال للإطار العالمي للتنوع البيولوجي لما بعد عام 2020</w:t>
      </w:r>
      <w:r w:rsidR="001B4ACD">
        <w:rPr>
          <w:rFonts w:eastAsia="Times New Roman" w:cs="Simplified Arabic" w:hint="cs"/>
          <w:rtl/>
          <w:lang w:val="en-US" w:bidi="ar-EG"/>
        </w:rPr>
        <w:t xml:space="preserve"> على المستوى الوطني</w:t>
      </w:r>
      <w:r w:rsidR="00BB7AD8">
        <w:rPr>
          <w:rFonts w:eastAsia="Times New Roman" w:cs="Simplified Arabic" w:hint="cs"/>
          <w:rtl/>
          <w:lang w:val="en-US" w:bidi="ar-EG"/>
        </w:rPr>
        <w:t>؛</w:t>
      </w:r>
    </w:p>
    <w:p w:rsidR="00BB46FF" w:rsidRPr="0029621A" w:rsidRDefault="00BB46FF" w:rsidP="00F03397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 w:rsidRPr="0029621A">
        <w:rPr>
          <w:rFonts w:eastAsia="Times New Roman" w:cs="Simplified Arabic" w:hint="cs"/>
          <w:rtl/>
          <w:lang w:bidi="ar-EG"/>
        </w:rPr>
        <w:t xml:space="preserve">تحسين فعالية الحفظ والإدارة </w:t>
      </w:r>
      <w:r w:rsidR="00F54187">
        <w:rPr>
          <w:rFonts w:eastAsia="Times New Roman" w:cs="Simplified Arabic" w:hint="cs"/>
          <w:rtl/>
          <w:lang w:bidi="ar-EG"/>
        </w:rPr>
        <w:t xml:space="preserve">القائمة </w:t>
      </w:r>
      <w:r w:rsidRPr="0029621A">
        <w:rPr>
          <w:rFonts w:eastAsia="Times New Roman" w:cs="Simplified Arabic" w:hint="cs"/>
          <w:rtl/>
          <w:lang w:bidi="ar-EG"/>
        </w:rPr>
        <w:t xml:space="preserve">على </w:t>
      </w:r>
      <w:r w:rsidR="003703BD">
        <w:rPr>
          <w:rFonts w:eastAsia="Times New Roman" w:cs="Simplified Arabic" w:hint="cs"/>
          <w:rtl/>
          <w:lang w:bidi="ar-EG"/>
        </w:rPr>
        <w:t xml:space="preserve">أساس </w:t>
      </w:r>
      <w:r w:rsidRPr="0029621A">
        <w:rPr>
          <w:rFonts w:eastAsia="Times New Roman" w:cs="Simplified Arabic" w:hint="cs"/>
          <w:rtl/>
          <w:lang w:bidi="ar-EG"/>
        </w:rPr>
        <w:t xml:space="preserve">المنطقة </w:t>
      </w:r>
      <w:r w:rsidR="00DD694C">
        <w:rPr>
          <w:rFonts w:eastAsia="Times New Roman" w:cs="Simplified Arabic" w:hint="cs"/>
          <w:rtl/>
          <w:lang w:bidi="ar-EG"/>
        </w:rPr>
        <w:t>وتعزيز مدى تغطيته</w:t>
      </w:r>
      <w:r w:rsidR="001B4ACD">
        <w:rPr>
          <w:rFonts w:eastAsia="Times New Roman" w:cs="Simplified Arabic" w:hint="cs"/>
          <w:rtl/>
          <w:lang w:bidi="ar-EG"/>
        </w:rPr>
        <w:t>ا</w:t>
      </w:r>
      <w:r w:rsidR="00DD694C">
        <w:rPr>
          <w:rFonts w:eastAsia="Times New Roman" w:cs="Simplified Arabic" w:hint="cs"/>
          <w:rtl/>
          <w:lang w:bidi="ar-EG"/>
        </w:rPr>
        <w:t xml:space="preserve"> على المستوى العالمي، </w:t>
      </w:r>
      <w:r w:rsidRPr="0029621A">
        <w:rPr>
          <w:rFonts w:eastAsia="Times New Roman" w:cs="Simplified Arabic" w:hint="cs"/>
          <w:rtl/>
          <w:lang w:bidi="ar-EG"/>
        </w:rPr>
        <w:t xml:space="preserve">من خلال </w:t>
      </w:r>
      <w:r w:rsidR="00BB7AD8">
        <w:rPr>
          <w:rFonts w:eastAsia="Times New Roman" w:cs="Simplified Arabic" w:hint="cs"/>
          <w:rtl/>
          <w:lang w:bidi="ar-EG"/>
        </w:rPr>
        <w:t>تعزيز و</w:t>
      </w:r>
      <w:r w:rsidRPr="0029621A">
        <w:rPr>
          <w:rFonts w:eastAsia="Times New Roman" w:cs="Simplified Arabic" w:hint="cs"/>
          <w:rtl/>
          <w:lang w:bidi="ar-EG"/>
        </w:rPr>
        <w:t xml:space="preserve">إنشاء نظم فعالة للمناطق المحمية واعتماد تدابير الحفظ الفعالة الأخرى </w:t>
      </w:r>
      <w:r w:rsidR="00F54187">
        <w:rPr>
          <w:rFonts w:eastAsia="Times New Roman" w:cs="Simplified Arabic" w:hint="cs"/>
          <w:rtl/>
          <w:lang w:bidi="ar-EG"/>
        </w:rPr>
        <w:t xml:space="preserve">القائمة </w:t>
      </w:r>
      <w:r w:rsidRPr="0029621A">
        <w:rPr>
          <w:rFonts w:eastAsia="Times New Roman" w:cs="Simplified Arabic" w:hint="cs"/>
          <w:rtl/>
          <w:lang w:bidi="ar-EG"/>
        </w:rPr>
        <w:t xml:space="preserve">على أساس المنطقة، </w:t>
      </w:r>
      <w:r w:rsidR="00DD694C">
        <w:rPr>
          <w:rFonts w:eastAsia="Times New Roman" w:cs="Simplified Arabic" w:hint="cs"/>
          <w:rtl/>
          <w:lang w:bidi="ar-EG"/>
        </w:rPr>
        <w:t>فضلا عن أدوات التخطيط المكاني</w:t>
      </w:r>
      <w:r w:rsidR="00F54187">
        <w:rPr>
          <w:rFonts w:eastAsia="Times New Roman" w:cs="Simplified Arabic" w:hint="cs"/>
          <w:rtl/>
          <w:lang w:bidi="ar-EG"/>
        </w:rPr>
        <w:t>،</w:t>
      </w:r>
      <w:r w:rsidR="00DD694C">
        <w:rPr>
          <w:rFonts w:eastAsia="Times New Roman" w:cs="Simplified Arabic" w:hint="cs"/>
          <w:rtl/>
          <w:lang w:bidi="ar-EG"/>
        </w:rPr>
        <w:t xml:space="preserve"> ل</w:t>
      </w:r>
      <w:r w:rsidRPr="0029621A">
        <w:rPr>
          <w:rFonts w:eastAsia="Times New Roman" w:cs="Simplified Arabic" w:hint="cs"/>
          <w:rtl/>
          <w:lang w:bidi="ar-EG"/>
        </w:rPr>
        <w:t xml:space="preserve">حماية الأنواع </w:t>
      </w:r>
      <w:r w:rsidR="00DD694C">
        <w:rPr>
          <w:rFonts w:eastAsia="Times New Roman" w:cs="Simplified Arabic" w:hint="cs"/>
          <w:rtl/>
          <w:lang w:bidi="ar-EG"/>
        </w:rPr>
        <w:t xml:space="preserve">والتنوع الجيني </w:t>
      </w:r>
      <w:r w:rsidRPr="0029621A">
        <w:rPr>
          <w:rFonts w:eastAsia="Times New Roman" w:cs="Simplified Arabic" w:hint="cs"/>
          <w:rtl/>
          <w:lang w:bidi="ar-EG"/>
        </w:rPr>
        <w:t>والحد من التهديدات على التنوع البيولوجي أو القضاء عليها</w:t>
      </w:r>
      <w:r w:rsidR="00DD694C">
        <w:rPr>
          <w:rFonts w:eastAsia="Times New Roman" w:cs="Simplified Arabic" w:hint="cs"/>
          <w:rtl/>
          <w:lang w:bidi="ar-EG"/>
        </w:rPr>
        <w:t>، مع الاعتراف بحقوق الشعوب الأصلية والمجتمعات المحلية وضمان مشاركتها الكاملة والفعالة</w:t>
      </w:r>
      <w:r w:rsidRPr="0029621A">
        <w:rPr>
          <w:rFonts w:eastAsia="Times New Roman" w:cs="Simplified Arabic" w:hint="cs"/>
          <w:rtl/>
          <w:lang w:bidi="ar-EG"/>
        </w:rPr>
        <w:t>؛</w:t>
      </w:r>
    </w:p>
    <w:p w:rsidR="00DD694C" w:rsidRDefault="00DD694C" w:rsidP="00F03397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>
        <w:rPr>
          <w:rFonts w:eastAsia="Times New Roman" w:cs="Simplified Arabic" w:hint="cs"/>
          <w:rtl/>
          <w:lang w:bidi="ar-EG"/>
        </w:rPr>
        <w:t>تعزيز الاستخدام المستدام للتنوع البيولوجي من أجل تلبية احتياجات الناس؛</w:t>
      </w:r>
    </w:p>
    <w:p w:rsidR="00DD694C" w:rsidRDefault="00DD694C" w:rsidP="00F54187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>
        <w:rPr>
          <w:rFonts w:eastAsia="Times New Roman" w:cs="Simplified Arabic" w:hint="cs"/>
          <w:rtl/>
          <w:lang w:bidi="ar-EG"/>
        </w:rPr>
        <w:lastRenderedPageBreak/>
        <w:t xml:space="preserve">العمل بنشاط على تعزيز </w:t>
      </w:r>
      <w:r w:rsidR="005F761A">
        <w:rPr>
          <w:rFonts w:eastAsia="Times New Roman" w:cs="Simplified Arabic" w:hint="cs"/>
          <w:rtl/>
          <w:lang w:bidi="ar-EG"/>
        </w:rPr>
        <w:t>الإطار البيئي القانوني العالمي وتعزيز القانون البيئي على المستوى الوطني</w:t>
      </w:r>
      <w:r>
        <w:rPr>
          <w:rFonts w:eastAsia="Times New Roman" w:cs="Simplified Arabic" w:hint="cs"/>
          <w:rtl/>
          <w:lang w:bidi="ar-EG"/>
        </w:rPr>
        <w:t xml:space="preserve">، وإنفاذه </w:t>
      </w:r>
      <w:r w:rsidR="005F761A">
        <w:rPr>
          <w:rFonts w:eastAsia="Times New Roman" w:cs="Simplified Arabic" w:hint="cs"/>
          <w:rtl/>
          <w:lang w:bidi="ar-EG"/>
        </w:rPr>
        <w:t>م</w:t>
      </w:r>
      <w:r>
        <w:rPr>
          <w:rFonts w:eastAsia="Times New Roman" w:cs="Simplified Arabic" w:hint="cs"/>
          <w:rtl/>
          <w:lang w:bidi="ar-EG"/>
        </w:rPr>
        <w:t xml:space="preserve">ن أجل حماية التنوع البيولوجي ومكافحة الاستخدام غير القانوني، والنظر في التزامات حقوق الإنسان </w:t>
      </w:r>
      <w:r w:rsidR="00F54187">
        <w:rPr>
          <w:rFonts w:eastAsia="Times New Roman" w:cs="Simplified Arabic" w:hint="cs"/>
          <w:rtl/>
          <w:lang w:bidi="ar-EG"/>
        </w:rPr>
        <w:t xml:space="preserve">واحترامها وتعزيزها </w:t>
      </w:r>
      <w:r>
        <w:rPr>
          <w:rFonts w:eastAsia="Times New Roman" w:cs="Simplified Arabic" w:hint="cs"/>
          <w:rtl/>
          <w:lang w:bidi="ar-EG"/>
        </w:rPr>
        <w:t>عند اتخاذ إ</w:t>
      </w:r>
      <w:r w:rsidR="00F54187">
        <w:rPr>
          <w:rFonts w:eastAsia="Times New Roman" w:cs="Simplified Arabic" w:hint="cs"/>
          <w:rtl/>
          <w:lang w:bidi="ar-EG"/>
        </w:rPr>
        <w:t>جراءات لحماية التنوع البيولوجي</w:t>
      </w:r>
      <w:r>
        <w:rPr>
          <w:rFonts w:eastAsia="Times New Roman" w:cs="Simplified Arabic" w:hint="cs"/>
          <w:rtl/>
          <w:lang w:bidi="ar-EG"/>
        </w:rPr>
        <w:t>؛</w:t>
      </w:r>
    </w:p>
    <w:p w:rsidR="00B037C7" w:rsidRPr="0029621A" w:rsidRDefault="003703BD" w:rsidP="00F03397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>
        <w:rPr>
          <w:rFonts w:eastAsia="Times New Roman" w:cs="Simplified Arabic" w:hint="cs"/>
          <w:rtl/>
          <w:lang w:bidi="ar-EG"/>
        </w:rPr>
        <w:t>زيادة</w:t>
      </w:r>
      <w:r w:rsidR="00B037C7" w:rsidRPr="0029621A">
        <w:rPr>
          <w:rFonts w:eastAsia="Times New Roman" w:cs="Simplified Arabic" w:hint="cs"/>
          <w:rtl/>
          <w:lang w:bidi="ar-EG"/>
        </w:rPr>
        <w:t xml:space="preserve"> جهودنا </w:t>
      </w:r>
      <w:r w:rsidR="005F761A">
        <w:rPr>
          <w:rFonts w:eastAsia="Times New Roman" w:cs="Simplified Arabic" w:hint="cs"/>
          <w:rtl/>
          <w:lang w:bidi="ar-EG"/>
        </w:rPr>
        <w:t>ل</w:t>
      </w:r>
      <w:r w:rsidR="00B037C7" w:rsidRPr="0029621A">
        <w:rPr>
          <w:rFonts w:eastAsia="Times New Roman" w:cs="Simplified Arabic" w:hint="cs"/>
          <w:rtl/>
          <w:lang w:bidi="ar-EG"/>
        </w:rPr>
        <w:t>ضمان</w:t>
      </w:r>
      <w:r w:rsidR="005F761A">
        <w:rPr>
          <w:rFonts w:eastAsia="Times New Roman" w:cs="Simplified Arabic" w:hint="cs"/>
          <w:rtl/>
          <w:lang w:bidi="ar-EG"/>
        </w:rPr>
        <w:t>، من خلال الاتفاقية وبروتوكول ناغويا والاتفاقات الأخرى ذات الصلة، حسب الاقتضاء،</w:t>
      </w:r>
      <w:r w:rsidR="00B037C7" w:rsidRPr="0029621A">
        <w:rPr>
          <w:rFonts w:eastAsia="Times New Roman" w:cs="Simplified Arabic" w:hint="cs"/>
          <w:rtl/>
          <w:lang w:bidi="ar-EG"/>
        </w:rPr>
        <w:t xml:space="preserve"> التقاسم العادل والمنصف </w:t>
      </w:r>
      <w:r w:rsidR="00E57337">
        <w:rPr>
          <w:rFonts w:eastAsia="Times New Roman" w:cs="Simplified Arabic" w:hint="cs"/>
          <w:rtl/>
          <w:lang w:bidi="ar-EG"/>
        </w:rPr>
        <w:t xml:space="preserve">للمنافع </w:t>
      </w:r>
      <w:r w:rsidR="00B037C7" w:rsidRPr="0029621A">
        <w:rPr>
          <w:rFonts w:eastAsia="Times New Roman" w:cs="Simplified Arabic" w:hint="cs"/>
          <w:rtl/>
          <w:lang w:bidi="ar-EG"/>
        </w:rPr>
        <w:t xml:space="preserve">من استخدام الموارد الجينية، بما في ذلك المعارف التقليدية </w:t>
      </w:r>
      <w:r w:rsidR="005F761A">
        <w:rPr>
          <w:rFonts w:eastAsia="Times New Roman" w:cs="Simplified Arabic" w:hint="cs"/>
          <w:rtl/>
          <w:lang w:bidi="ar-EG"/>
        </w:rPr>
        <w:t>المرتبطة</w:t>
      </w:r>
      <w:r w:rsidR="001B4ACD">
        <w:rPr>
          <w:rFonts w:eastAsia="Times New Roman" w:cs="Simplified Arabic" w:hint="cs"/>
          <w:rtl/>
          <w:lang w:bidi="ar-EG"/>
        </w:rPr>
        <w:t>،</w:t>
      </w:r>
      <w:r w:rsidR="00B037C7" w:rsidRPr="0029621A">
        <w:rPr>
          <w:rFonts w:eastAsia="Times New Roman" w:cs="Simplified Arabic" w:hint="cs"/>
          <w:rtl/>
          <w:lang w:bidi="ar-EG"/>
        </w:rPr>
        <w:t xml:space="preserve"> </w:t>
      </w:r>
      <w:r w:rsidR="001B4ACD">
        <w:rPr>
          <w:rFonts w:eastAsia="Times New Roman" w:cs="Simplified Arabic" w:hint="cs"/>
          <w:rtl/>
          <w:lang w:bidi="ar-EG"/>
        </w:rPr>
        <w:t xml:space="preserve">مع </w:t>
      </w:r>
      <w:r w:rsidR="005F761A">
        <w:rPr>
          <w:rFonts w:eastAsia="Times New Roman" w:cs="Simplified Arabic" w:hint="cs"/>
          <w:rtl/>
          <w:lang w:bidi="ar-EG"/>
        </w:rPr>
        <w:t xml:space="preserve">مراعاة </w:t>
      </w:r>
      <w:r w:rsidR="00B037C7" w:rsidRPr="0029621A">
        <w:rPr>
          <w:rFonts w:eastAsia="Times New Roman" w:cs="Simplified Arabic" w:hint="cs"/>
          <w:rtl/>
          <w:lang w:bidi="ar-EG"/>
        </w:rPr>
        <w:t xml:space="preserve">سياق </w:t>
      </w:r>
      <w:r w:rsidR="005F761A">
        <w:rPr>
          <w:rFonts w:eastAsia="Times New Roman" w:cs="Simplified Arabic" w:hint="cs"/>
          <w:rtl/>
          <w:lang w:bidi="ar-EG"/>
        </w:rPr>
        <w:t>معلومات التسلسل الرقمي بشأن الموارد الجينية</w:t>
      </w:r>
      <w:r w:rsidR="00B037C7" w:rsidRPr="0029621A">
        <w:rPr>
          <w:rFonts w:eastAsia="Times New Roman" w:cs="Simplified Arabic" w:hint="cs"/>
          <w:rtl/>
          <w:lang w:bidi="ar-EG"/>
        </w:rPr>
        <w:t>؛</w:t>
      </w:r>
    </w:p>
    <w:p w:rsidR="00B037C7" w:rsidRPr="0029621A" w:rsidRDefault="00B037C7" w:rsidP="00F54187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 w:rsidRPr="0029621A">
        <w:rPr>
          <w:rFonts w:eastAsia="Times New Roman" w:cs="Simplified Arabic" w:hint="cs"/>
          <w:rtl/>
          <w:lang w:bidi="ar-EG"/>
        </w:rPr>
        <w:t xml:space="preserve">تعزيز </w:t>
      </w:r>
      <w:r w:rsidR="005F761A">
        <w:rPr>
          <w:rFonts w:eastAsia="Times New Roman" w:cs="Simplified Arabic" w:hint="cs"/>
          <w:rtl/>
          <w:lang w:bidi="ar-EG"/>
        </w:rPr>
        <w:t xml:space="preserve">وتنفيذ </w:t>
      </w:r>
      <w:r w:rsidRPr="0029621A">
        <w:rPr>
          <w:rFonts w:eastAsia="Times New Roman" w:cs="Simplified Arabic" w:hint="cs"/>
          <w:rtl/>
          <w:lang w:bidi="ar-EG"/>
        </w:rPr>
        <w:t xml:space="preserve">التدابير </w:t>
      </w:r>
      <w:r w:rsidR="003703BD">
        <w:rPr>
          <w:rFonts w:eastAsia="Times New Roman" w:cs="Simplified Arabic" w:hint="cs"/>
          <w:rtl/>
          <w:lang w:bidi="ar-EG"/>
        </w:rPr>
        <w:t xml:space="preserve">الرامية إلى </w:t>
      </w:r>
      <w:r w:rsidR="005F761A">
        <w:rPr>
          <w:rFonts w:eastAsia="Times New Roman" w:cs="Simplified Arabic" w:hint="cs"/>
          <w:rtl/>
          <w:lang w:bidi="ar-EG"/>
        </w:rPr>
        <w:t>إعداد وتقييم و</w:t>
      </w:r>
      <w:r w:rsidRPr="0029621A">
        <w:rPr>
          <w:rFonts w:eastAsia="Times New Roman" w:cs="Simplified Arabic" w:hint="cs"/>
          <w:rtl/>
          <w:lang w:bidi="ar-EG"/>
        </w:rPr>
        <w:t xml:space="preserve">تنظيم وإدارة </w:t>
      </w:r>
      <w:r w:rsidR="005F761A">
        <w:rPr>
          <w:rFonts w:eastAsia="Times New Roman" w:cs="Simplified Arabic" w:hint="cs"/>
          <w:rtl/>
          <w:lang w:bidi="ar-EG"/>
        </w:rPr>
        <w:t>ونقل</w:t>
      </w:r>
      <w:r w:rsidR="001B4ACD">
        <w:rPr>
          <w:rFonts w:eastAsia="Times New Roman" w:cs="Simplified Arabic" w:hint="cs"/>
          <w:rtl/>
          <w:lang w:bidi="ar-EG"/>
        </w:rPr>
        <w:t>، حسب الاقتضاء،</w:t>
      </w:r>
      <w:r w:rsidR="005F761A">
        <w:rPr>
          <w:rFonts w:eastAsia="Times New Roman" w:cs="Simplified Arabic" w:hint="cs"/>
          <w:rtl/>
          <w:lang w:bidi="ar-EG"/>
        </w:rPr>
        <w:t xml:space="preserve"> </w:t>
      </w:r>
      <w:r w:rsidRPr="0029621A">
        <w:rPr>
          <w:rFonts w:eastAsia="Times New Roman" w:cs="Simplified Arabic" w:hint="cs"/>
          <w:rtl/>
          <w:lang w:bidi="ar-EG"/>
        </w:rPr>
        <w:t xml:space="preserve">التكنولوجيات </w:t>
      </w:r>
      <w:r w:rsidR="005F761A">
        <w:rPr>
          <w:rFonts w:eastAsia="Times New Roman" w:cs="Simplified Arabic" w:hint="cs"/>
          <w:rtl/>
          <w:lang w:bidi="ar-EG"/>
        </w:rPr>
        <w:t xml:space="preserve">الأحيائية ذات الصلة، بهدف تعزيز المنافع والحد من المخاطر المحتملة، بما في ذلك تلك المخاطر المرتبطة </w:t>
      </w:r>
      <w:r w:rsidR="003703BD">
        <w:rPr>
          <w:rFonts w:eastAsia="Times New Roman" w:cs="Simplified Arabic" w:hint="cs"/>
          <w:rtl/>
          <w:lang w:bidi="ar-EG"/>
        </w:rPr>
        <w:t>باستخدام وإ</w:t>
      </w:r>
      <w:r w:rsidRPr="0029621A">
        <w:rPr>
          <w:rFonts w:eastAsia="Times New Roman" w:cs="Simplified Arabic" w:hint="cs"/>
          <w:rtl/>
          <w:lang w:bidi="ar-EG"/>
        </w:rPr>
        <w:t>طلاق الكائنات الحية المحورة</w:t>
      </w:r>
      <w:r w:rsidR="005F761A">
        <w:rPr>
          <w:rFonts w:eastAsia="Times New Roman" w:cs="Simplified Arabic" w:hint="cs"/>
          <w:rtl/>
          <w:lang w:bidi="ar-EG"/>
        </w:rPr>
        <w:t xml:space="preserve">، التي </w:t>
      </w:r>
      <w:r w:rsidR="00F54187">
        <w:rPr>
          <w:rFonts w:eastAsia="Times New Roman" w:cs="Simplified Arabic" w:hint="cs"/>
          <w:rtl/>
          <w:lang w:bidi="ar-EG"/>
        </w:rPr>
        <w:t>يرجح</w:t>
      </w:r>
      <w:r w:rsidR="005F761A">
        <w:rPr>
          <w:rFonts w:eastAsia="Times New Roman" w:cs="Simplified Arabic" w:hint="cs"/>
          <w:rtl/>
          <w:lang w:bidi="ar-EG"/>
        </w:rPr>
        <w:t xml:space="preserve"> أن </w:t>
      </w:r>
      <w:r w:rsidR="0072416C">
        <w:rPr>
          <w:rFonts w:eastAsia="Times New Roman" w:cs="Simplified Arabic" w:hint="cs"/>
          <w:rtl/>
          <w:lang w:bidi="ar-EG"/>
        </w:rPr>
        <w:t>ي</w:t>
      </w:r>
      <w:r w:rsidR="005F761A">
        <w:rPr>
          <w:rFonts w:eastAsia="Times New Roman" w:cs="Simplified Arabic" w:hint="cs"/>
          <w:rtl/>
          <w:lang w:bidi="ar-EG"/>
        </w:rPr>
        <w:t>كون لها آثار ضارة على البيئة</w:t>
      </w:r>
      <w:r w:rsidRPr="0029621A">
        <w:rPr>
          <w:rFonts w:eastAsia="Times New Roman" w:cs="Simplified Arabic" w:hint="cs"/>
          <w:rtl/>
          <w:lang w:bidi="ar-EG"/>
        </w:rPr>
        <w:t>؛</w:t>
      </w:r>
    </w:p>
    <w:p w:rsidR="00B037C7" w:rsidRPr="0029621A" w:rsidRDefault="00B037C7" w:rsidP="0020497D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 w:rsidRPr="0029621A">
        <w:rPr>
          <w:rFonts w:eastAsia="Times New Roman" w:cs="Simplified Arabic" w:hint="cs"/>
          <w:rtl/>
          <w:lang w:bidi="ar-EG"/>
        </w:rPr>
        <w:t>زيادة تطبيق الن</w:t>
      </w:r>
      <w:r w:rsidR="00E57337">
        <w:rPr>
          <w:rFonts w:eastAsia="Times New Roman" w:cs="Simplified Arabic" w:hint="cs"/>
          <w:rtl/>
          <w:lang w:bidi="ar-EG"/>
        </w:rPr>
        <w:t>ُ</w:t>
      </w:r>
      <w:r w:rsidRPr="0029621A">
        <w:rPr>
          <w:rFonts w:eastAsia="Times New Roman" w:cs="Simplified Arabic" w:hint="cs"/>
          <w:rtl/>
          <w:lang w:bidi="ar-EG"/>
        </w:rPr>
        <w:t>ه</w:t>
      </w:r>
      <w:r w:rsidR="00E57337">
        <w:rPr>
          <w:rFonts w:eastAsia="Times New Roman" w:cs="Simplified Arabic" w:hint="cs"/>
          <w:rtl/>
          <w:lang w:bidi="ar-EG"/>
        </w:rPr>
        <w:t>ج القائمة على النظام الإيكولوجي</w:t>
      </w:r>
      <w:r w:rsidRPr="0029621A">
        <w:rPr>
          <w:rFonts w:eastAsia="Times New Roman" w:cs="Simplified Arabic" w:hint="cs"/>
          <w:rtl/>
          <w:lang w:bidi="ar-EG"/>
        </w:rPr>
        <w:t xml:space="preserve"> للتصدي لفقدان التنوع البيولوجي، واستعادة النظم الإيكولوجية المتدهورة، وزيادة القدرة على الصمود، والتخفيف من تغير المناخ والتكيف معه، ودعم الإنتاج المستدام للأغذية، وتعزيز الصحة، و</w:t>
      </w:r>
      <w:r w:rsidR="003703BD">
        <w:rPr>
          <w:rFonts w:eastAsia="Times New Roman" w:cs="Simplified Arabic" w:hint="cs"/>
          <w:rtl/>
          <w:lang w:bidi="ar-EG"/>
        </w:rPr>
        <w:t>ال</w:t>
      </w:r>
      <w:r w:rsidRPr="0029621A">
        <w:rPr>
          <w:rFonts w:eastAsia="Times New Roman" w:cs="Simplified Arabic" w:hint="cs"/>
          <w:rtl/>
          <w:lang w:bidi="ar-EG"/>
        </w:rPr>
        <w:t xml:space="preserve">مساهمة في </w:t>
      </w:r>
      <w:r w:rsidR="005F761A">
        <w:rPr>
          <w:rFonts w:eastAsia="Times New Roman" w:cs="Simplified Arabic" w:hint="cs"/>
          <w:rtl/>
          <w:lang w:bidi="ar-EG"/>
        </w:rPr>
        <w:t>التصدي ل</w:t>
      </w:r>
      <w:r w:rsidRPr="0029621A">
        <w:rPr>
          <w:rFonts w:eastAsia="Times New Roman" w:cs="Simplified Arabic" w:hint="cs"/>
          <w:rtl/>
          <w:lang w:bidi="ar-EG"/>
        </w:rPr>
        <w:t xml:space="preserve">لتحديات الأخرى، </w:t>
      </w:r>
      <w:r w:rsidR="005F761A">
        <w:rPr>
          <w:rFonts w:eastAsia="Times New Roman" w:cs="Simplified Arabic" w:hint="cs"/>
          <w:rtl/>
          <w:lang w:bidi="ar-EG"/>
        </w:rPr>
        <w:t xml:space="preserve">مع </w:t>
      </w:r>
      <w:r w:rsidR="0020497D">
        <w:rPr>
          <w:rFonts w:eastAsia="Times New Roman" w:cs="Simplified Arabic" w:hint="cs"/>
          <w:rtl/>
          <w:lang w:bidi="ar-EG"/>
        </w:rPr>
        <w:t>تعزيز ن</w:t>
      </w:r>
      <w:r w:rsidRPr="0029621A">
        <w:rPr>
          <w:rFonts w:eastAsia="Times New Roman" w:cs="Simplified Arabic" w:hint="cs"/>
          <w:rtl/>
          <w:lang w:bidi="ar-EG"/>
        </w:rPr>
        <w:t xml:space="preserve">هج الصحة الواحدة </w:t>
      </w:r>
      <w:r w:rsidR="005F761A">
        <w:rPr>
          <w:rFonts w:eastAsia="Times New Roman" w:cs="Simplified Arabic" w:hint="cs"/>
          <w:rtl/>
          <w:lang w:bidi="ar-EG"/>
        </w:rPr>
        <w:t xml:space="preserve">والنُهج الشاملة الأخرى </w:t>
      </w:r>
      <w:r w:rsidRPr="0029621A">
        <w:rPr>
          <w:rFonts w:eastAsia="Times New Roman" w:cs="Simplified Arabic" w:hint="cs"/>
          <w:rtl/>
          <w:lang w:bidi="ar-EG"/>
        </w:rPr>
        <w:t xml:space="preserve">وضمان المنافع </w:t>
      </w:r>
      <w:r w:rsidR="0020497D">
        <w:rPr>
          <w:rFonts w:eastAsia="Times New Roman" w:cs="Simplified Arabic" w:hint="cs"/>
          <w:rtl/>
          <w:lang w:bidi="ar-EG"/>
        </w:rPr>
        <w:t>على مدى</w:t>
      </w:r>
      <w:r w:rsidRPr="0029621A">
        <w:rPr>
          <w:rFonts w:eastAsia="Times New Roman" w:cs="Simplified Arabic" w:hint="cs"/>
          <w:rtl/>
          <w:lang w:bidi="ar-EG"/>
        </w:rPr>
        <w:t xml:space="preserve"> الأبعاد الاقتصادية والاجتماعية والبيئية للتنمية المستدامة، من خلال ضمانات قوية للحماية البيئية والاجتماعية</w:t>
      </w:r>
      <w:r w:rsidR="005F761A">
        <w:rPr>
          <w:rFonts w:eastAsia="Times New Roman" w:cs="Simplified Arabic" w:hint="cs"/>
          <w:rtl/>
          <w:lang w:bidi="ar-EG"/>
        </w:rPr>
        <w:t xml:space="preserve">، مع تسليط الضوء على أن مثل هذه النُهج القائمة على النظام الإيكولوجي لا تحل محل الإجراءات ذات الأولوية اللازمة للحد </w:t>
      </w:r>
      <w:r w:rsidR="00F111B5">
        <w:rPr>
          <w:rFonts w:eastAsia="Times New Roman" w:cs="Simplified Arabic" w:hint="cs"/>
          <w:rtl/>
          <w:lang w:bidi="ar-EG"/>
        </w:rPr>
        <w:t>على نحو عاجل</w:t>
      </w:r>
      <w:r w:rsidR="005F761A">
        <w:rPr>
          <w:rFonts w:eastAsia="Times New Roman" w:cs="Simplified Arabic" w:hint="cs"/>
          <w:rtl/>
          <w:lang w:bidi="ar-EG"/>
        </w:rPr>
        <w:t xml:space="preserve"> من انبعاثات غازات الدفيئة بطريقة تتسق مع أهداف اتفاق باريس</w:t>
      </w:r>
      <w:r w:rsidRPr="0029621A">
        <w:rPr>
          <w:rFonts w:eastAsia="Times New Roman" w:cs="Simplified Arabic" w:hint="cs"/>
          <w:rtl/>
          <w:lang w:bidi="ar-EG"/>
        </w:rPr>
        <w:t>؛</w:t>
      </w:r>
      <w:r w:rsidR="0072416C" w:rsidRPr="0020497D">
        <w:rPr>
          <w:rStyle w:val="FootnoteReference"/>
          <w:rFonts w:ascii="Simplified Arabic" w:eastAsia="Times New Roman" w:hAnsi="Simplified Arabic"/>
          <w:sz w:val="24"/>
        </w:rPr>
        <w:footnoteReference w:id="2"/>
      </w:r>
    </w:p>
    <w:p w:rsidR="0072416C" w:rsidRDefault="0072416C" w:rsidP="00F03397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>
        <w:rPr>
          <w:rFonts w:eastAsia="Times New Roman" w:cs="Simplified Arabic" w:hint="cs"/>
          <w:rtl/>
          <w:lang w:bidi="ar-EG"/>
        </w:rPr>
        <w:t>زيادة الإجراءات للحد من التأثيرات السلبية للأنشطة البشرية على المحيطات لحماية التنوع البيولوجي البحري والساحلي وتعزيز قدرة النظم الإيكولوجية البحرية والساحلية على الصمود أمام تغير المناخ؛</w:t>
      </w:r>
    </w:p>
    <w:p w:rsidR="005A2C5B" w:rsidRPr="0029621A" w:rsidRDefault="00E57337" w:rsidP="0020497D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>
        <w:rPr>
          <w:rFonts w:eastAsia="Times New Roman" w:cs="Simplified Arabic" w:hint="cs"/>
          <w:rtl/>
          <w:lang w:bidi="ar-EG"/>
        </w:rPr>
        <w:t xml:space="preserve">ضمان </w:t>
      </w:r>
      <w:r w:rsidR="0072416C">
        <w:rPr>
          <w:rFonts w:eastAsia="Times New Roman" w:cs="Simplified Arabic" w:hint="cs"/>
          <w:rtl/>
          <w:lang w:bidi="ar-EG"/>
        </w:rPr>
        <w:t xml:space="preserve">أن </w:t>
      </w:r>
      <w:r>
        <w:rPr>
          <w:rFonts w:eastAsia="Times New Roman" w:cs="Simplified Arabic" w:hint="cs"/>
          <w:rtl/>
          <w:lang w:bidi="ar-EG"/>
        </w:rPr>
        <w:t>سياسات وبرامج و</w:t>
      </w:r>
      <w:r w:rsidR="00B037C7" w:rsidRPr="0029621A">
        <w:rPr>
          <w:rFonts w:eastAsia="Times New Roman" w:cs="Simplified Arabic" w:hint="cs"/>
          <w:rtl/>
          <w:lang w:bidi="ar-EG"/>
        </w:rPr>
        <w:t xml:space="preserve">خطط ما بعد التعافي </w:t>
      </w:r>
      <w:r w:rsidR="00F111B5">
        <w:rPr>
          <w:rFonts w:eastAsia="Times New Roman" w:cs="Simplified Arabic" w:hint="cs"/>
          <w:rtl/>
          <w:lang w:bidi="ar-EG"/>
        </w:rPr>
        <w:t>من ا</w:t>
      </w:r>
      <w:r w:rsidR="0072416C">
        <w:rPr>
          <w:rFonts w:eastAsia="Times New Roman" w:cs="Simplified Arabic" w:hint="cs"/>
          <w:rtl/>
          <w:lang w:bidi="ar-EG"/>
        </w:rPr>
        <w:t xml:space="preserve">لأوبئة تسهم </w:t>
      </w:r>
      <w:r w:rsidR="00B037C7" w:rsidRPr="0029621A">
        <w:rPr>
          <w:rFonts w:eastAsia="Times New Roman" w:cs="Simplified Arabic" w:hint="cs"/>
          <w:rtl/>
          <w:lang w:bidi="ar-EG"/>
        </w:rPr>
        <w:t xml:space="preserve">في </w:t>
      </w:r>
      <w:r w:rsidR="0020497D">
        <w:rPr>
          <w:rFonts w:eastAsia="Times New Roman" w:cs="Simplified Arabic" w:hint="cs"/>
          <w:rtl/>
          <w:lang w:bidi="ar-EG"/>
        </w:rPr>
        <w:t>ال</w:t>
      </w:r>
      <w:r w:rsidR="00B037C7" w:rsidRPr="0029621A">
        <w:rPr>
          <w:rFonts w:eastAsia="Times New Roman" w:cs="Simplified Arabic" w:hint="cs"/>
          <w:rtl/>
          <w:lang w:bidi="ar-EG"/>
        </w:rPr>
        <w:t xml:space="preserve">حفظ </w:t>
      </w:r>
      <w:r w:rsidR="0020497D">
        <w:rPr>
          <w:rFonts w:eastAsia="Times New Roman" w:cs="Simplified Arabic" w:hint="cs"/>
          <w:rtl/>
          <w:lang w:bidi="ar-EG"/>
        </w:rPr>
        <w:t>والاستخدام المستدام للتنوع البيولوجي</w:t>
      </w:r>
      <w:r w:rsidR="00B037C7" w:rsidRPr="0029621A">
        <w:rPr>
          <w:rFonts w:eastAsia="Times New Roman" w:cs="Simplified Arabic" w:hint="cs"/>
          <w:rtl/>
          <w:lang w:bidi="ar-EG"/>
        </w:rPr>
        <w:t xml:space="preserve">، </w:t>
      </w:r>
      <w:r w:rsidR="0072416C">
        <w:rPr>
          <w:rFonts w:eastAsia="Times New Roman" w:cs="Simplified Arabic" w:hint="cs"/>
          <w:rtl/>
          <w:lang w:bidi="ar-EG"/>
        </w:rPr>
        <w:t>مع تعزيز التنمية المستدامة والشاملة</w:t>
      </w:r>
      <w:r>
        <w:rPr>
          <w:rFonts w:eastAsia="Times New Roman" w:cs="Simplified Arabic" w:hint="cs"/>
          <w:rtl/>
          <w:lang w:bidi="ar-EG"/>
        </w:rPr>
        <w:t>؛</w:t>
      </w:r>
    </w:p>
    <w:p w:rsidR="0072416C" w:rsidRDefault="009F5281" w:rsidP="0020497D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 w:rsidRPr="0029621A">
        <w:rPr>
          <w:rFonts w:eastAsia="Times New Roman" w:cs="Simplified Arabic" w:hint="cs"/>
          <w:rtl/>
          <w:lang w:bidi="ar-EG"/>
        </w:rPr>
        <w:t>العمل مع وزارات المالية والاقتصاد</w:t>
      </w:r>
      <w:r w:rsidR="0072416C">
        <w:rPr>
          <w:rFonts w:eastAsia="Times New Roman" w:cs="Simplified Arabic" w:hint="cs"/>
          <w:rtl/>
          <w:lang w:bidi="ar-EG"/>
        </w:rPr>
        <w:t>، والوزارات الأخرى ذات الصلة،</w:t>
      </w:r>
      <w:r w:rsidRPr="0029621A">
        <w:rPr>
          <w:rFonts w:eastAsia="Times New Roman" w:cs="Simplified Arabic" w:hint="cs"/>
          <w:rtl/>
          <w:lang w:bidi="ar-EG"/>
        </w:rPr>
        <w:t xml:space="preserve"> </w:t>
      </w:r>
      <w:r w:rsidR="0072416C">
        <w:rPr>
          <w:rFonts w:eastAsia="Times New Roman" w:cs="Simplified Arabic" w:hint="cs"/>
          <w:rtl/>
          <w:lang w:bidi="ar-EG"/>
        </w:rPr>
        <w:t xml:space="preserve">على </w:t>
      </w:r>
      <w:r w:rsidRPr="0029621A">
        <w:rPr>
          <w:rFonts w:eastAsia="Times New Roman" w:cs="Simplified Arabic" w:hint="cs"/>
          <w:rtl/>
          <w:lang w:bidi="ar-EG"/>
        </w:rPr>
        <w:t>إصلاح هياكل الح</w:t>
      </w:r>
      <w:r w:rsidR="004A560D">
        <w:rPr>
          <w:rFonts w:eastAsia="Times New Roman" w:cs="Simplified Arabic" w:hint="cs"/>
          <w:rtl/>
          <w:lang w:bidi="ar-EG"/>
        </w:rPr>
        <w:t>وافز</w:t>
      </w:r>
      <w:r w:rsidRPr="0029621A">
        <w:rPr>
          <w:rFonts w:eastAsia="Times New Roman" w:cs="Simplified Arabic" w:hint="cs"/>
          <w:rtl/>
          <w:lang w:bidi="ar-EG"/>
        </w:rPr>
        <w:t>، و</w:t>
      </w:r>
      <w:r w:rsidR="0072416C">
        <w:rPr>
          <w:rFonts w:eastAsia="Times New Roman" w:cs="Simplified Arabic" w:hint="cs"/>
          <w:rtl/>
          <w:lang w:bidi="ar-EG"/>
        </w:rPr>
        <w:t>القضاء على</w:t>
      </w:r>
      <w:r w:rsidRPr="0029621A">
        <w:rPr>
          <w:rFonts w:eastAsia="Times New Roman" w:cs="Simplified Arabic" w:hint="cs"/>
          <w:rtl/>
          <w:lang w:bidi="ar-EG"/>
        </w:rPr>
        <w:t xml:space="preserve"> الإعانات والحوافز الأخرى التي تضر بالتنوع البيولوجي</w:t>
      </w:r>
      <w:r w:rsidR="0072416C">
        <w:rPr>
          <w:rFonts w:eastAsia="Times New Roman" w:cs="Simplified Arabic" w:hint="cs"/>
          <w:rtl/>
          <w:lang w:bidi="ar-EG"/>
        </w:rPr>
        <w:t>، أو إزالتها تدريجيا أو إصلاحها</w:t>
      </w:r>
      <w:r w:rsidRPr="0029621A">
        <w:rPr>
          <w:rFonts w:eastAsia="Times New Roman" w:cs="Simplified Arabic" w:hint="cs"/>
          <w:rtl/>
          <w:lang w:bidi="ar-EG"/>
        </w:rPr>
        <w:t xml:space="preserve">، </w:t>
      </w:r>
      <w:r w:rsidR="0072416C">
        <w:rPr>
          <w:rFonts w:eastAsia="Times New Roman" w:cs="Simplified Arabic" w:hint="cs"/>
          <w:rtl/>
          <w:lang w:bidi="ar-EG"/>
        </w:rPr>
        <w:t>مع</w:t>
      </w:r>
      <w:r w:rsidR="00F111B5">
        <w:rPr>
          <w:rFonts w:eastAsia="Times New Roman" w:cs="Simplified Arabic" w:hint="cs"/>
          <w:rtl/>
          <w:lang w:bidi="ar-EG"/>
        </w:rPr>
        <w:t xml:space="preserve"> حماية الناس في الحالات المهمشة</w:t>
      </w:r>
      <w:r w:rsidR="0072416C">
        <w:rPr>
          <w:rFonts w:eastAsia="Times New Roman" w:cs="Simplified Arabic" w:hint="cs"/>
          <w:rtl/>
          <w:lang w:bidi="ar-EG"/>
        </w:rPr>
        <w:t>، من أجل</w:t>
      </w:r>
      <w:r w:rsidR="00F111B5">
        <w:rPr>
          <w:rFonts w:eastAsia="Times New Roman" w:cs="Simplified Arabic" w:hint="cs"/>
          <w:rtl/>
          <w:lang w:bidi="ar-EG"/>
        </w:rPr>
        <w:t xml:space="preserve"> </w:t>
      </w:r>
      <w:r w:rsidRPr="0029621A">
        <w:rPr>
          <w:rFonts w:eastAsia="Times New Roman" w:cs="Simplified Arabic" w:hint="cs"/>
          <w:rtl/>
          <w:lang w:bidi="ar-EG"/>
        </w:rPr>
        <w:t xml:space="preserve">حشد موارد مالية إضافية، ومواءمة جميع التدفقات المالية لدعم </w:t>
      </w:r>
      <w:r w:rsidR="0020497D">
        <w:rPr>
          <w:rFonts w:eastAsia="Times New Roman" w:cs="Simplified Arabic" w:hint="cs"/>
          <w:rtl/>
          <w:lang w:bidi="ar-EG"/>
        </w:rPr>
        <w:t>ال</w:t>
      </w:r>
      <w:r w:rsidR="0020497D" w:rsidRPr="0029621A">
        <w:rPr>
          <w:rFonts w:eastAsia="Times New Roman" w:cs="Simplified Arabic" w:hint="cs"/>
          <w:rtl/>
          <w:lang w:bidi="ar-EG"/>
        </w:rPr>
        <w:t xml:space="preserve">حفظ </w:t>
      </w:r>
      <w:r w:rsidR="0020497D">
        <w:rPr>
          <w:rFonts w:eastAsia="Times New Roman" w:cs="Simplified Arabic" w:hint="cs"/>
          <w:rtl/>
          <w:lang w:bidi="ar-EG"/>
        </w:rPr>
        <w:t>والاستخدام المستدام للتنوع البيولوجي</w:t>
      </w:r>
      <w:r w:rsidR="0072416C">
        <w:rPr>
          <w:rFonts w:eastAsia="Times New Roman" w:cs="Simplified Arabic" w:hint="cs"/>
          <w:rtl/>
          <w:lang w:bidi="ar-EG"/>
        </w:rPr>
        <w:t>؛</w:t>
      </w:r>
    </w:p>
    <w:p w:rsidR="009F5281" w:rsidRPr="0029621A" w:rsidRDefault="0072416C" w:rsidP="0020497D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>
        <w:rPr>
          <w:rFonts w:eastAsia="Times New Roman" w:cs="Simplified Arabic" w:hint="cs"/>
          <w:rtl/>
          <w:lang w:bidi="ar-EG"/>
        </w:rPr>
        <w:lastRenderedPageBreak/>
        <w:t>زيادة ت</w:t>
      </w:r>
      <w:r w:rsidR="0020497D">
        <w:rPr>
          <w:rFonts w:eastAsia="Times New Roman" w:cs="Simplified Arabic" w:hint="cs"/>
          <w:rtl/>
          <w:lang w:bidi="ar-EG"/>
        </w:rPr>
        <w:t>وفير</w:t>
      </w:r>
      <w:r>
        <w:rPr>
          <w:rFonts w:eastAsia="Times New Roman" w:cs="Simplified Arabic" w:hint="cs"/>
          <w:rtl/>
          <w:lang w:bidi="ar-EG"/>
        </w:rPr>
        <w:t xml:space="preserve"> </w:t>
      </w:r>
      <w:r w:rsidR="009F5281" w:rsidRPr="0029621A">
        <w:rPr>
          <w:rFonts w:eastAsia="Times New Roman" w:cs="Simplified Arabic" w:hint="cs"/>
          <w:rtl/>
          <w:lang w:bidi="ar-EG"/>
        </w:rPr>
        <w:t>الدعم المالي والتكنولوجي وبناء القدرات للبلدان النامية</w:t>
      </w:r>
      <w:r>
        <w:rPr>
          <w:rFonts w:eastAsia="Times New Roman" w:cs="Simplified Arabic" w:hint="cs"/>
          <w:rtl/>
          <w:lang w:bidi="ar-EG"/>
        </w:rPr>
        <w:t>، اللازم لتنفيذ الإطار العالمي للتنوع البيولوجي لما بعد عام 2020 وبما يتماشى مع أحكام الاتفاقية</w:t>
      </w:r>
      <w:r w:rsidR="009F5281" w:rsidRPr="0029621A">
        <w:rPr>
          <w:rFonts w:eastAsia="Times New Roman" w:cs="Simplified Arabic" w:hint="cs"/>
          <w:rtl/>
          <w:lang w:bidi="ar-EG"/>
        </w:rPr>
        <w:t>؛</w:t>
      </w:r>
    </w:p>
    <w:p w:rsidR="009F5281" w:rsidRDefault="0072416C" w:rsidP="00F03397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>
        <w:rPr>
          <w:rFonts w:eastAsia="Times New Roman" w:cs="Simplified Arabic" w:hint="cs"/>
          <w:rtl/>
          <w:lang w:bidi="ar-EG"/>
        </w:rPr>
        <w:t>تمكين المشاركة الكاملة والفعالة ل</w:t>
      </w:r>
      <w:r w:rsidR="009F5281" w:rsidRPr="0029621A">
        <w:rPr>
          <w:rFonts w:eastAsia="Times New Roman" w:cs="Simplified Arabic" w:hint="cs"/>
          <w:rtl/>
          <w:lang w:bidi="ar-EG"/>
        </w:rPr>
        <w:t>لشعوب الأصلية والمجتمعات المحلية، والنساء، والشباب، والمجتمع المدني، والحكومات والسلطات المحلية</w:t>
      </w:r>
      <w:r w:rsidR="004A560D">
        <w:rPr>
          <w:rFonts w:eastAsia="Times New Roman" w:cs="Simplified Arabic" w:hint="cs"/>
          <w:rtl/>
          <w:lang w:bidi="ar-EG"/>
        </w:rPr>
        <w:t>،</w:t>
      </w:r>
      <w:r w:rsidR="009F5281" w:rsidRPr="0029621A">
        <w:rPr>
          <w:rFonts w:eastAsia="Times New Roman" w:cs="Simplified Arabic" w:hint="cs"/>
          <w:rtl/>
          <w:lang w:bidi="ar-EG"/>
        </w:rPr>
        <w:t xml:space="preserve"> والأوساط الأكاديمية، وقطاع الأعمال التجارية و</w:t>
      </w:r>
      <w:r w:rsidR="004A560D">
        <w:rPr>
          <w:rFonts w:eastAsia="Times New Roman" w:cs="Simplified Arabic" w:hint="cs"/>
          <w:rtl/>
          <w:lang w:bidi="ar-EG"/>
        </w:rPr>
        <w:t>القطاع</w:t>
      </w:r>
      <w:r w:rsidR="009F5281" w:rsidRPr="0029621A">
        <w:rPr>
          <w:rFonts w:eastAsia="Times New Roman" w:cs="Simplified Arabic" w:hint="cs"/>
          <w:rtl/>
          <w:lang w:bidi="ar-EG"/>
        </w:rPr>
        <w:t xml:space="preserve"> </w:t>
      </w:r>
      <w:r w:rsidR="004A560D">
        <w:rPr>
          <w:rFonts w:eastAsia="Times New Roman" w:cs="Simplified Arabic" w:hint="cs"/>
          <w:rtl/>
          <w:lang w:bidi="ar-EG"/>
        </w:rPr>
        <w:t>المالي</w:t>
      </w:r>
      <w:r w:rsidR="009F5281" w:rsidRPr="0029621A">
        <w:rPr>
          <w:rFonts w:eastAsia="Times New Roman" w:cs="Simplified Arabic" w:hint="cs"/>
          <w:rtl/>
          <w:lang w:bidi="ar-EG"/>
        </w:rPr>
        <w:t>،</w:t>
      </w:r>
      <w:r w:rsidR="004A560D">
        <w:rPr>
          <w:rFonts w:eastAsia="Times New Roman" w:cs="Simplified Arabic" w:hint="cs"/>
          <w:rtl/>
          <w:lang w:bidi="ar-EG"/>
        </w:rPr>
        <w:t xml:space="preserve"> </w:t>
      </w:r>
      <w:r w:rsidR="009F5281" w:rsidRPr="0029621A">
        <w:rPr>
          <w:rFonts w:eastAsia="Times New Roman" w:cs="Simplified Arabic" w:hint="cs"/>
          <w:rtl/>
          <w:lang w:bidi="ar-EG"/>
        </w:rPr>
        <w:t>وأصحاب المصلحة الآخرين ذوي الصلة</w:t>
      </w:r>
      <w:r>
        <w:rPr>
          <w:rFonts w:eastAsia="Times New Roman" w:cs="Simplified Arabic" w:hint="cs"/>
          <w:rtl/>
          <w:lang w:bidi="ar-EG"/>
        </w:rPr>
        <w:t>، وتشجيعهم على</w:t>
      </w:r>
      <w:r w:rsidR="009F5281" w:rsidRPr="0029621A">
        <w:rPr>
          <w:rFonts w:eastAsia="Times New Roman" w:cs="Simplified Arabic" w:hint="cs"/>
          <w:rtl/>
          <w:lang w:bidi="ar-EG"/>
        </w:rPr>
        <w:t xml:space="preserve"> </w:t>
      </w:r>
      <w:r>
        <w:rPr>
          <w:rFonts w:eastAsia="Times New Roman" w:cs="Simplified Arabic" w:hint="cs"/>
          <w:rtl/>
          <w:lang w:bidi="ar-EG"/>
        </w:rPr>
        <w:t>تقديم</w:t>
      </w:r>
      <w:r w:rsidR="00F51BC3">
        <w:rPr>
          <w:rFonts w:eastAsia="Times New Roman" w:cs="Simplified Arabic" w:hint="cs"/>
          <w:rtl/>
          <w:lang w:bidi="ar-EG"/>
        </w:rPr>
        <w:t xml:space="preserve"> التزامات </w:t>
      </w:r>
      <w:r w:rsidR="009F5281" w:rsidRPr="0029621A">
        <w:rPr>
          <w:rFonts w:eastAsia="Times New Roman" w:cs="Simplified Arabic" w:hint="cs"/>
          <w:rtl/>
          <w:lang w:bidi="ar-EG"/>
        </w:rPr>
        <w:t xml:space="preserve">طوعية </w:t>
      </w:r>
      <w:r w:rsidR="00F51BC3">
        <w:rPr>
          <w:rFonts w:eastAsia="Times New Roman" w:cs="Simplified Arabic" w:hint="cs"/>
          <w:rtl/>
          <w:lang w:bidi="ar-EG"/>
        </w:rPr>
        <w:t>في سياق</w:t>
      </w:r>
      <w:r w:rsidR="009F5281" w:rsidRPr="0029621A">
        <w:rPr>
          <w:rFonts w:eastAsia="Times New Roman" w:cs="Simplified Arabic" w:hint="cs"/>
          <w:rtl/>
          <w:lang w:bidi="ar-EG"/>
        </w:rPr>
        <w:t xml:space="preserve"> خطة عمل </w:t>
      </w:r>
      <w:r w:rsidR="00F51BC3">
        <w:rPr>
          <w:rFonts w:eastAsia="Times New Roman" w:cs="Simplified Arabic" w:hint="cs"/>
          <w:rtl/>
          <w:lang w:bidi="ar-EG"/>
        </w:rPr>
        <w:t xml:space="preserve">شرم الشيخ إلى </w:t>
      </w:r>
      <w:r w:rsidR="009F5281" w:rsidRPr="0029621A">
        <w:rPr>
          <w:rFonts w:eastAsia="Times New Roman" w:cs="Simplified Arabic" w:hint="cs"/>
          <w:rtl/>
          <w:lang w:bidi="ar-EG"/>
        </w:rPr>
        <w:t xml:space="preserve">كونمينغ من أجل الطبيعة والناس، </w:t>
      </w:r>
      <w:r w:rsidR="00F51BC3">
        <w:rPr>
          <w:rFonts w:eastAsia="Times New Roman" w:cs="Simplified Arabic" w:hint="cs"/>
          <w:rtl/>
          <w:lang w:bidi="ar-EG"/>
        </w:rPr>
        <w:t>ومواصلة</w:t>
      </w:r>
      <w:r w:rsidR="009F5281" w:rsidRPr="0029621A">
        <w:rPr>
          <w:rFonts w:eastAsia="Times New Roman" w:cs="Simplified Arabic" w:hint="cs"/>
          <w:rtl/>
          <w:lang w:bidi="ar-EG"/>
        </w:rPr>
        <w:t xml:space="preserve"> بناء الز</w:t>
      </w:r>
      <w:r w:rsidR="004A560D">
        <w:rPr>
          <w:rFonts w:eastAsia="Times New Roman" w:cs="Simplified Arabic" w:hint="cs"/>
          <w:rtl/>
          <w:lang w:bidi="ar-EG"/>
        </w:rPr>
        <w:t>خ</w:t>
      </w:r>
      <w:r w:rsidR="009F5281" w:rsidRPr="0029621A">
        <w:rPr>
          <w:rFonts w:eastAsia="Times New Roman" w:cs="Simplified Arabic" w:hint="cs"/>
          <w:rtl/>
          <w:lang w:bidi="ar-EG"/>
        </w:rPr>
        <w:t>م لتنفيذ الإطار العالمي للتنوع البيولوجي لما بعد عام 2020؛</w:t>
      </w:r>
    </w:p>
    <w:p w:rsidR="00F51BC3" w:rsidRPr="0029621A" w:rsidRDefault="00F51BC3" w:rsidP="004E6412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>
        <w:rPr>
          <w:rFonts w:eastAsia="Times New Roman" w:cs="Simplified Arabic" w:hint="cs"/>
          <w:rtl/>
          <w:lang w:bidi="ar-EG"/>
        </w:rPr>
        <w:t xml:space="preserve">القيام بمزيد من </w:t>
      </w:r>
      <w:r w:rsidR="00DF7900">
        <w:rPr>
          <w:rFonts w:eastAsia="Times New Roman" w:cs="Simplified Arabic" w:hint="cs"/>
          <w:rtl/>
          <w:lang w:bidi="ar-EG"/>
        </w:rPr>
        <w:t>ال</w:t>
      </w:r>
      <w:r>
        <w:rPr>
          <w:rFonts w:eastAsia="Times New Roman" w:cs="Simplified Arabic" w:hint="cs"/>
          <w:rtl/>
          <w:lang w:bidi="ar-EG"/>
        </w:rPr>
        <w:t xml:space="preserve">تطوير </w:t>
      </w:r>
      <w:r w:rsidR="00DF7900">
        <w:rPr>
          <w:rFonts w:eastAsia="Times New Roman" w:cs="Simplified Arabic" w:hint="cs"/>
          <w:rtl/>
          <w:lang w:bidi="ar-EG"/>
        </w:rPr>
        <w:t>ل</w:t>
      </w:r>
      <w:r>
        <w:rPr>
          <w:rFonts w:eastAsia="Times New Roman" w:cs="Simplified Arabic" w:hint="cs"/>
          <w:rtl/>
          <w:lang w:bidi="ar-EG"/>
        </w:rPr>
        <w:t xml:space="preserve">أدوات الاتصالات والتثقيف والتوعية العامة </w:t>
      </w:r>
      <w:r w:rsidR="00DF7900">
        <w:rPr>
          <w:rFonts w:eastAsia="Times New Roman" w:cs="Simplified Arabic" w:hint="cs"/>
          <w:rtl/>
          <w:lang w:bidi="ar-EG"/>
        </w:rPr>
        <w:t xml:space="preserve">المتعلقة بالتنوع البيولوجي </w:t>
      </w:r>
      <w:r>
        <w:rPr>
          <w:rFonts w:eastAsia="Times New Roman" w:cs="Simplified Arabic" w:hint="cs"/>
          <w:rtl/>
          <w:lang w:bidi="ar-EG"/>
        </w:rPr>
        <w:t xml:space="preserve">لدعم التغيرات في السلوك نحو </w:t>
      </w:r>
      <w:r w:rsidR="004E6412">
        <w:rPr>
          <w:rFonts w:eastAsia="Times New Roman" w:cs="Simplified Arabic" w:hint="cs"/>
          <w:rtl/>
          <w:lang w:bidi="ar-EG"/>
        </w:rPr>
        <w:t>ال</w:t>
      </w:r>
      <w:r w:rsidR="004E6412" w:rsidRPr="0029621A">
        <w:rPr>
          <w:rFonts w:eastAsia="Times New Roman" w:cs="Simplified Arabic" w:hint="cs"/>
          <w:rtl/>
          <w:lang w:bidi="ar-EG"/>
        </w:rPr>
        <w:t xml:space="preserve">حفظ </w:t>
      </w:r>
      <w:r w:rsidR="004E6412">
        <w:rPr>
          <w:rFonts w:eastAsia="Times New Roman" w:cs="Simplified Arabic" w:hint="cs"/>
          <w:rtl/>
          <w:lang w:bidi="ar-EG"/>
        </w:rPr>
        <w:t>والاستخدام المستدام للتنوع البيولوجي</w:t>
      </w:r>
      <w:r>
        <w:rPr>
          <w:rFonts w:eastAsia="Times New Roman" w:cs="Simplified Arabic" w:hint="cs"/>
          <w:rtl/>
          <w:lang w:bidi="ar-EG"/>
        </w:rPr>
        <w:t>؛</w:t>
      </w:r>
    </w:p>
    <w:p w:rsidR="009F5281" w:rsidRPr="0029621A" w:rsidRDefault="004E6412" w:rsidP="004E6412">
      <w:pPr>
        <w:pStyle w:val="ListParagraph"/>
        <w:numPr>
          <w:ilvl w:val="0"/>
          <w:numId w:val="3"/>
        </w:numPr>
        <w:bidi/>
        <w:spacing w:before="320" w:after="320"/>
        <w:ind w:left="1440" w:firstLine="0"/>
        <w:rPr>
          <w:rFonts w:eastAsia="Times New Roman" w:cs="Simplified Arabic"/>
          <w:lang w:bidi="ar-EG"/>
        </w:rPr>
      </w:pPr>
      <w:r>
        <w:rPr>
          <w:rFonts w:eastAsia="Times New Roman" w:cs="Simplified Arabic" w:hint="cs"/>
          <w:rtl/>
          <w:lang w:bidi="ar-EG"/>
        </w:rPr>
        <w:t xml:space="preserve">زيادة </w:t>
      </w:r>
      <w:r w:rsidR="009F5281" w:rsidRPr="0029621A">
        <w:rPr>
          <w:rFonts w:eastAsia="Times New Roman" w:cs="Simplified Arabic" w:hint="cs"/>
          <w:rtl/>
          <w:lang w:bidi="ar-EG"/>
        </w:rPr>
        <w:t>تعزيز التعاون و</w:t>
      </w:r>
      <w:r>
        <w:rPr>
          <w:rFonts w:eastAsia="Times New Roman" w:cs="Simplified Arabic" w:hint="cs"/>
          <w:rtl/>
          <w:lang w:bidi="ar-EG"/>
        </w:rPr>
        <w:t>تنسيق ال</w:t>
      </w:r>
      <w:r w:rsidR="009F5281" w:rsidRPr="0029621A">
        <w:rPr>
          <w:rFonts w:eastAsia="Times New Roman" w:cs="Simplified Arabic" w:hint="cs"/>
          <w:rtl/>
          <w:lang w:bidi="ar-EG"/>
        </w:rPr>
        <w:t>إجراءات مع الاتفاقات البيئية المتعددة الأطراف</w:t>
      </w:r>
      <w:r w:rsidR="004A560D">
        <w:rPr>
          <w:rFonts w:eastAsia="Times New Roman" w:cs="Simplified Arabic" w:hint="cs"/>
          <w:rtl/>
          <w:lang w:bidi="ar-EG"/>
        </w:rPr>
        <w:t xml:space="preserve"> الجارية</w:t>
      </w:r>
      <w:r w:rsidR="009F5281" w:rsidRPr="0029621A">
        <w:rPr>
          <w:rFonts w:eastAsia="Times New Roman" w:cs="Simplified Arabic" w:hint="cs"/>
          <w:rtl/>
          <w:lang w:bidi="ar-EG"/>
        </w:rPr>
        <w:t>، مثل اتفاقية الأمم المتحدة الإطارية بشأن تغير المناخ</w:t>
      </w:r>
      <w:r>
        <w:rPr>
          <w:rFonts w:eastAsia="Times New Roman" w:cs="Simplified Arabic" w:hint="cs"/>
          <w:rtl/>
          <w:lang w:bidi="ar-EG"/>
        </w:rPr>
        <w:t>،</w:t>
      </w:r>
      <w:r w:rsidR="009F5281" w:rsidRPr="0029621A">
        <w:rPr>
          <w:rFonts w:eastAsia="Times New Roman" w:cs="Simplified Arabic" w:hint="cs"/>
          <w:rtl/>
          <w:lang w:bidi="ar-EG"/>
        </w:rPr>
        <w:t xml:space="preserve"> واتفاقية الأمم المتحدة لمكافحة التصحر، </w:t>
      </w:r>
      <w:r w:rsidR="00F51BC3">
        <w:rPr>
          <w:rFonts w:eastAsia="Times New Roman" w:cs="Simplified Arabic" w:hint="cs"/>
          <w:rtl/>
          <w:lang w:bidi="ar-EG"/>
        </w:rPr>
        <w:t>والاتفاقيات المتعلقة بالتنوع البيولوجي</w:t>
      </w:r>
      <w:r w:rsidR="00DF7900">
        <w:rPr>
          <w:rFonts w:eastAsia="Times New Roman" w:cs="Simplified Arabic" w:hint="cs"/>
          <w:rtl/>
          <w:lang w:bidi="ar-EG"/>
        </w:rPr>
        <w:t>،</w:t>
      </w:r>
      <w:r w:rsidR="00F51BC3">
        <w:rPr>
          <w:rFonts w:eastAsia="Times New Roman" w:cs="Simplified Arabic" w:hint="cs"/>
          <w:rtl/>
          <w:lang w:bidi="ar-EG"/>
        </w:rPr>
        <w:t xml:space="preserve"> </w:t>
      </w:r>
      <w:r w:rsidR="009F5281" w:rsidRPr="0029621A">
        <w:rPr>
          <w:rFonts w:eastAsia="Times New Roman" w:cs="Simplified Arabic" w:hint="cs"/>
          <w:rtl/>
          <w:lang w:bidi="ar-EG"/>
        </w:rPr>
        <w:t xml:space="preserve">فضلا عن خطة </w:t>
      </w:r>
      <w:r w:rsidR="004A560D">
        <w:rPr>
          <w:rFonts w:eastAsia="Times New Roman" w:cs="Simplified Arabic" w:hint="cs"/>
          <w:rtl/>
          <w:lang w:bidi="ar-EG"/>
        </w:rPr>
        <w:t>ال</w:t>
      </w:r>
      <w:r w:rsidR="009F5281" w:rsidRPr="0029621A">
        <w:rPr>
          <w:rFonts w:eastAsia="Times New Roman" w:cs="Simplified Arabic" w:hint="cs"/>
          <w:rtl/>
          <w:lang w:bidi="ar-EG"/>
        </w:rPr>
        <w:t>تنمية المستدام</w:t>
      </w:r>
      <w:r w:rsidR="00F51BC3">
        <w:rPr>
          <w:rFonts w:eastAsia="Times New Roman" w:cs="Simplified Arabic" w:hint="cs"/>
          <w:rtl/>
          <w:lang w:bidi="ar-EG"/>
        </w:rPr>
        <w:t>ة</w:t>
      </w:r>
      <w:r w:rsidR="009F5281" w:rsidRPr="0029621A">
        <w:rPr>
          <w:rFonts w:eastAsia="Times New Roman" w:cs="Simplified Arabic" w:hint="cs"/>
          <w:rtl/>
          <w:lang w:bidi="ar-EG"/>
        </w:rPr>
        <w:t xml:space="preserve"> لعام 2030 والعمليات الدولية </w:t>
      </w:r>
      <w:r w:rsidR="00F51BC3">
        <w:rPr>
          <w:rFonts w:eastAsia="Times New Roman" w:cs="Simplified Arabic" w:hint="cs"/>
          <w:rtl/>
          <w:lang w:bidi="ar-EG"/>
        </w:rPr>
        <w:t xml:space="preserve">المتعددة الأطراف </w:t>
      </w:r>
      <w:r w:rsidR="009F5281" w:rsidRPr="0029621A">
        <w:rPr>
          <w:rFonts w:eastAsia="Times New Roman" w:cs="Simplified Arabic" w:hint="cs"/>
          <w:rtl/>
          <w:lang w:bidi="ar-EG"/>
        </w:rPr>
        <w:t xml:space="preserve">الأخرى ذات الصلة، من أجل تعزيز حماية </w:t>
      </w:r>
      <w:r w:rsidR="00DF7900">
        <w:rPr>
          <w:rFonts w:eastAsia="Times New Roman" w:cs="Simplified Arabic" w:hint="cs"/>
          <w:rtl/>
          <w:lang w:bidi="ar-EG"/>
        </w:rPr>
        <w:t>وحفظ والإدارة المستدامة والاستعادة ل</w:t>
      </w:r>
      <w:r w:rsidR="00F51BC3">
        <w:rPr>
          <w:rFonts w:eastAsia="Times New Roman" w:cs="Simplified Arabic" w:hint="cs"/>
          <w:rtl/>
          <w:lang w:bidi="ar-EG"/>
        </w:rPr>
        <w:t xml:space="preserve">لتنوع البيولوجي </w:t>
      </w:r>
      <w:r w:rsidR="00DF7900">
        <w:rPr>
          <w:rFonts w:eastAsia="Times New Roman" w:cs="Simplified Arabic" w:hint="cs"/>
          <w:rtl/>
          <w:lang w:bidi="ar-EG"/>
        </w:rPr>
        <w:t>ل</w:t>
      </w:r>
      <w:r w:rsidR="00F51BC3">
        <w:rPr>
          <w:rFonts w:eastAsia="Times New Roman" w:cs="Simplified Arabic" w:hint="cs"/>
          <w:rtl/>
          <w:lang w:bidi="ar-EG"/>
        </w:rPr>
        <w:t>لأر</w:t>
      </w:r>
      <w:r w:rsidR="00DF7900">
        <w:rPr>
          <w:rFonts w:eastAsia="Times New Roman" w:cs="Simplified Arabic" w:hint="cs"/>
          <w:rtl/>
          <w:lang w:bidi="ar-EG"/>
        </w:rPr>
        <w:t>ا</w:t>
      </w:r>
      <w:r w:rsidR="00F51BC3">
        <w:rPr>
          <w:rFonts w:eastAsia="Times New Roman" w:cs="Simplified Arabic" w:hint="cs"/>
          <w:rtl/>
          <w:lang w:bidi="ar-EG"/>
        </w:rPr>
        <w:t>ضي</w:t>
      </w:r>
      <w:r w:rsidR="004A560D">
        <w:rPr>
          <w:rFonts w:eastAsia="Times New Roman" w:cs="Simplified Arabic" w:hint="cs"/>
          <w:rtl/>
          <w:lang w:bidi="ar-EG"/>
        </w:rPr>
        <w:t xml:space="preserve"> </w:t>
      </w:r>
      <w:r w:rsidR="00F51BC3">
        <w:rPr>
          <w:rFonts w:eastAsia="Times New Roman" w:cs="Simplified Arabic" w:hint="cs"/>
          <w:rtl/>
          <w:lang w:bidi="ar-EG"/>
        </w:rPr>
        <w:t>وللمياه العذبة والتنوع البيولوجي البحري</w:t>
      </w:r>
      <w:r w:rsidR="004A560D">
        <w:rPr>
          <w:rFonts w:eastAsia="Times New Roman" w:cs="Simplified Arabic" w:hint="cs"/>
          <w:rtl/>
          <w:lang w:bidi="ar-EG"/>
        </w:rPr>
        <w:t>،</w:t>
      </w:r>
      <w:r w:rsidR="009F5281" w:rsidRPr="0029621A">
        <w:rPr>
          <w:rFonts w:eastAsia="Times New Roman" w:cs="Simplified Arabic" w:hint="cs"/>
          <w:rtl/>
          <w:lang w:bidi="ar-EG"/>
        </w:rPr>
        <w:t xml:space="preserve"> مع </w:t>
      </w:r>
      <w:r w:rsidR="004A560D">
        <w:rPr>
          <w:rFonts w:eastAsia="Times New Roman" w:cs="Simplified Arabic" w:hint="cs"/>
          <w:rtl/>
          <w:lang w:bidi="ar-EG"/>
        </w:rPr>
        <w:t>الإسهام</w:t>
      </w:r>
      <w:r w:rsidR="009F5281" w:rsidRPr="0029621A">
        <w:rPr>
          <w:rFonts w:eastAsia="Times New Roman" w:cs="Simplified Arabic" w:hint="cs"/>
          <w:rtl/>
          <w:lang w:bidi="ar-EG"/>
        </w:rPr>
        <w:t xml:space="preserve"> في </w:t>
      </w:r>
      <w:r w:rsidR="00DF7900">
        <w:rPr>
          <w:rFonts w:eastAsia="Times New Roman" w:cs="Simplified Arabic" w:hint="cs"/>
          <w:rtl/>
          <w:lang w:bidi="ar-EG"/>
        </w:rPr>
        <w:t>ال</w:t>
      </w:r>
      <w:r w:rsidR="009F5281" w:rsidRPr="0029621A">
        <w:rPr>
          <w:rFonts w:eastAsia="Times New Roman" w:cs="Simplified Arabic" w:hint="cs"/>
          <w:rtl/>
          <w:lang w:bidi="ar-EG"/>
        </w:rPr>
        <w:t>أهداف ال</w:t>
      </w:r>
      <w:r w:rsidR="00DF7900">
        <w:rPr>
          <w:rFonts w:eastAsia="Times New Roman" w:cs="Simplified Arabic" w:hint="cs"/>
          <w:rtl/>
          <w:lang w:bidi="ar-EG"/>
        </w:rPr>
        <w:t>أخرى للتنمية المستدامة</w:t>
      </w:r>
      <w:r w:rsidR="009F5281" w:rsidRPr="0029621A">
        <w:rPr>
          <w:rFonts w:eastAsia="Times New Roman" w:cs="Simplified Arabic" w:hint="cs"/>
          <w:rtl/>
          <w:lang w:bidi="ar-EG"/>
        </w:rPr>
        <w:t>، الم</w:t>
      </w:r>
      <w:r w:rsidR="00DF7900">
        <w:rPr>
          <w:rFonts w:eastAsia="Times New Roman" w:cs="Simplified Arabic" w:hint="cs"/>
          <w:rtl/>
          <w:lang w:bidi="ar-EG"/>
        </w:rPr>
        <w:t>وا</w:t>
      </w:r>
      <w:r>
        <w:rPr>
          <w:rFonts w:eastAsia="Times New Roman" w:cs="Simplified Arabic" w:hint="cs"/>
          <w:rtl/>
          <w:lang w:bidi="ar-EG"/>
        </w:rPr>
        <w:t>ئ</w:t>
      </w:r>
      <w:r w:rsidR="00DF7900">
        <w:rPr>
          <w:rFonts w:eastAsia="Times New Roman" w:cs="Simplified Arabic" w:hint="cs"/>
          <w:rtl/>
          <w:lang w:bidi="ar-EG"/>
        </w:rPr>
        <w:t>م</w:t>
      </w:r>
      <w:r w:rsidR="009F5281" w:rsidRPr="0029621A">
        <w:rPr>
          <w:rFonts w:eastAsia="Times New Roman" w:cs="Simplified Arabic" w:hint="cs"/>
          <w:rtl/>
          <w:lang w:bidi="ar-EG"/>
        </w:rPr>
        <w:t xml:space="preserve">ة </w:t>
      </w:r>
      <w:r w:rsidR="00DF7900">
        <w:rPr>
          <w:rFonts w:eastAsia="Times New Roman" w:cs="Simplified Arabic" w:hint="cs"/>
          <w:rtl/>
          <w:lang w:bidi="ar-EG"/>
        </w:rPr>
        <w:t>ل</w:t>
      </w:r>
      <w:r w:rsidR="009F5281" w:rsidRPr="0029621A">
        <w:rPr>
          <w:rFonts w:eastAsia="Times New Roman" w:cs="Simplified Arabic" w:hint="cs"/>
          <w:rtl/>
          <w:lang w:bidi="ar-EG"/>
        </w:rPr>
        <w:t>خطة التنمية المستدامة لعام 2030.</w:t>
      </w:r>
    </w:p>
    <w:p w:rsidR="009F5281" w:rsidRPr="0029621A" w:rsidRDefault="009F5281" w:rsidP="00F03397">
      <w:pPr>
        <w:bidi/>
        <w:spacing w:before="320" w:after="320" w:line="240" w:lineRule="auto"/>
        <w:ind w:left="720"/>
        <w:jc w:val="both"/>
        <w:rPr>
          <w:rFonts w:ascii="Times New Roman" w:eastAsia="Times New Roman" w:hAnsi="Times New Roman" w:cs="Simplified Arabic"/>
          <w:szCs w:val="24"/>
          <w:lang w:bidi="ar-EG"/>
        </w:rPr>
      </w:pPr>
      <w:r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>[سيقدم هذا الإعلان إلى الجمعية العامة للأمم المتحدة، والمنتدى السياسي رفيع المستوى</w:t>
      </w:r>
      <w:r w:rsidR="004A560D" w:rsidRPr="004A560D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</w:t>
      </w:r>
      <w:r w:rsidR="004A560D"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>لعام 2022</w:t>
      </w:r>
      <w:r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 المعني بالتنمية المستدامة، و</w:t>
      </w:r>
      <w:r w:rsidR="00F51BC3">
        <w:rPr>
          <w:rFonts w:ascii="Times New Roman" w:eastAsia="Times New Roman" w:hAnsi="Times New Roman" w:cs="Simplified Arabic" w:hint="cs"/>
          <w:szCs w:val="24"/>
          <w:rtl/>
          <w:lang w:bidi="ar-EG"/>
        </w:rPr>
        <w:t xml:space="preserve">الجزء الثاني من </w:t>
      </w:r>
      <w:r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>جمعية الأمم المتحدة ال</w:t>
      </w:r>
      <w:r w:rsidR="00F51BC3">
        <w:rPr>
          <w:rFonts w:ascii="Times New Roman" w:eastAsia="Times New Roman" w:hAnsi="Times New Roman" w:cs="Simplified Arabic" w:hint="cs"/>
          <w:szCs w:val="24"/>
          <w:rtl/>
          <w:lang w:bidi="ar-EG"/>
        </w:rPr>
        <w:t>خام</w:t>
      </w:r>
      <w:r w:rsidRPr="0029621A">
        <w:rPr>
          <w:rFonts w:ascii="Times New Roman" w:eastAsia="Times New Roman" w:hAnsi="Times New Roman" w:cs="Simplified Arabic" w:hint="cs"/>
          <w:szCs w:val="24"/>
          <w:rtl/>
          <w:lang w:bidi="ar-EG"/>
        </w:rPr>
        <w:t>سة للبيئة.]</w:t>
      </w:r>
    </w:p>
    <w:p w:rsidR="00FF09E2" w:rsidRPr="0029621A" w:rsidRDefault="00FF09E2" w:rsidP="00F03397">
      <w:pPr>
        <w:bidi/>
        <w:spacing w:before="320" w:after="320" w:line="240" w:lineRule="auto"/>
        <w:ind w:firstLine="720"/>
        <w:jc w:val="both"/>
        <w:rPr>
          <w:rFonts w:ascii="Times New Roman" w:eastAsia="Times New Roman" w:hAnsi="Times New Roman" w:cs="Simplified Arabic"/>
          <w:szCs w:val="24"/>
          <w:lang w:val="en-GB"/>
        </w:rPr>
      </w:pPr>
    </w:p>
    <w:p w:rsidR="00BB7516" w:rsidRPr="00165429" w:rsidRDefault="00BB7516" w:rsidP="00BB7516">
      <w:pPr>
        <w:bidi/>
        <w:spacing w:after="120" w:line="216" w:lineRule="auto"/>
        <w:rPr>
          <w:rFonts w:ascii="Times New Roman" w:hAnsi="Times New Roman" w:cs="Simplified Arabic"/>
          <w:sz w:val="24"/>
          <w:szCs w:val="24"/>
          <w:lang w:val="en-GB" w:bidi="ar-EG"/>
        </w:rPr>
      </w:pPr>
    </w:p>
    <w:sectPr w:rsidR="00BB7516" w:rsidRPr="00165429" w:rsidSect="0029621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07" w:rsidRDefault="001A0F07" w:rsidP="00BB7516">
      <w:pPr>
        <w:spacing w:after="0" w:line="240" w:lineRule="auto"/>
      </w:pPr>
      <w:r>
        <w:separator/>
      </w:r>
    </w:p>
  </w:endnote>
  <w:endnote w:type="continuationSeparator" w:id="0">
    <w:p w:rsidR="001A0F07" w:rsidRDefault="001A0F07" w:rsidP="00B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763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E74F1" w:rsidRPr="0029621A" w:rsidRDefault="00A83791">
        <w:pPr>
          <w:pStyle w:val="Footer"/>
          <w:jc w:val="center"/>
          <w:rPr>
            <w:rFonts w:ascii="Times New Roman" w:hAnsi="Times New Roman" w:cs="Times New Roman"/>
          </w:rPr>
        </w:pPr>
        <w:r w:rsidRPr="0029621A">
          <w:rPr>
            <w:rFonts w:ascii="Times New Roman" w:hAnsi="Times New Roman" w:cs="Times New Roman"/>
          </w:rPr>
          <w:fldChar w:fldCharType="begin"/>
        </w:r>
        <w:r w:rsidR="001E74F1" w:rsidRPr="0029621A">
          <w:rPr>
            <w:rFonts w:ascii="Times New Roman" w:hAnsi="Times New Roman" w:cs="Times New Roman"/>
          </w:rPr>
          <w:instrText xml:space="preserve"> PAGE   \* MERGEFORMAT </w:instrText>
        </w:r>
        <w:r w:rsidRPr="0029621A">
          <w:rPr>
            <w:rFonts w:ascii="Times New Roman" w:hAnsi="Times New Roman" w:cs="Times New Roman"/>
          </w:rPr>
          <w:fldChar w:fldCharType="separate"/>
        </w:r>
        <w:r w:rsidR="00845018">
          <w:rPr>
            <w:rFonts w:ascii="Times New Roman" w:hAnsi="Times New Roman" w:cs="Times New Roman"/>
            <w:noProof/>
          </w:rPr>
          <w:t>3</w:t>
        </w:r>
        <w:r w:rsidRPr="0029621A">
          <w:rPr>
            <w:rFonts w:ascii="Times New Roman" w:hAnsi="Times New Roman" w:cs="Times New Roman"/>
          </w:rPr>
          <w:fldChar w:fldCharType="end"/>
        </w:r>
      </w:p>
    </w:sdtContent>
  </w:sdt>
  <w:p w:rsidR="001E74F1" w:rsidRDefault="001E7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07" w:rsidRDefault="001A0F07" w:rsidP="00BB7516">
      <w:pPr>
        <w:bidi/>
        <w:spacing w:after="0" w:line="240" w:lineRule="auto"/>
      </w:pPr>
      <w:r>
        <w:separator/>
      </w:r>
    </w:p>
  </w:footnote>
  <w:footnote w:type="continuationSeparator" w:id="0">
    <w:p w:rsidR="001A0F07" w:rsidRDefault="001A0F07" w:rsidP="00BB7516">
      <w:pPr>
        <w:spacing w:after="0" w:line="240" w:lineRule="auto"/>
      </w:pPr>
      <w:r>
        <w:continuationSeparator/>
      </w:r>
    </w:p>
  </w:footnote>
  <w:footnote w:id="1">
    <w:p w:rsidR="001E74F1" w:rsidRPr="006C7A51" w:rsidRDefault="001E74F1" w:rsidP="0027342A">
      <w:pPr>
        <w:pStyle w:val="FootnoteText"/>
        <w:rPr>
          <w:sz w:val="18"/>
          <w:szCs w:val="20"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sz w:val="18"/>
          <w:szCs w:val="20"/>
          <w:rtl/>
        </w:rPr>
        <w:t xml:space="preserve">يتضمن: الاجتماع الخامس عشر لمؤتمر الأطراف، والاجتماع العاشر لمؤتمر الأطراف العامل كاجتماع </w:t>
      </w:r>
      <w:r w:rsidR="0027342A">
        <w:rPr>
          <w:rFonts w:hint="cs"/>
          <w:sz w:val="18"/>
          <w:szCs w:val="20"/>
          <w:rtl/>
        </w:rPr>
        <w:t>ل</w:t>
      </w:r>
      <w:r>
        <w:rPr>
          <w:rFonts w:hint="cs"/>
          <w:sz w:val="18"/>
          <w:szCs w:val="20"/>
          <w:rtl/>
        </w:rPr>
        <w:t xml:space="preserve">بروتوكول قرطاجنة للسلامة الأحيائية، والاجتماع الرابع </w:t>
      </w:r>
      <w:r w:rsidR="0027342A">
        <w:rPr>
          <w:rFonts w:hint="cs"/>
          <w:sz w:val="18"/>
          <w:szCs w:val="20"/>
          <w:rtl/>
        </w:rPr>
        <w:t>ل</w:t>
      </w:r>
      <w:r>
        <w:rPr>
          <w:rFonts w:hint="cs"/>
          <w:sz w:val="18"/>
          <w:szCs w:val="20"/>
          <w:rtl/>
        </w:rPr>
        <w:t>بروتوكول ناغويا بشأن الحصول على الموارد الجينية والتقاسم العادل والمنصف للمنافع الناشئة عن استخدامها.</w:t>
      </w:r>
    </w:p>
  </w:footnote>
  <w:footnote w:id="2">
    <w:p w:rsidR="001E74F1" w:rsidRDefault="001E74F1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يمكن الإشارة أيضا إلى النُهج القائمة على النظام الإيكولوجي على أنها "الحلول القائمة على الطبيعة" حسب التوصية 23/2، الفقرة 4، الصادرة عن الهيئة الفرعية للمشورة العلمية والتقنية والتكنولوجية.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250C"/>
    <w:multiLevelType w:val="hybridMultilevel"/>
    <w:tmpl w:val="8954FDBE"/>
    <w:lvl w:ilvl="0" w:tplc="1A4093D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270674"/>
    <w:multiLevelType w:val="hybridMultilevel"/>
    <w:tmpl w:val="ECD66FD4"/>
    <w:lvl w:ilvl="0" w:tplc="2A321BEA">
      <w:start w:val="1"/>
      <w:numFmt w:val="decimal"/>
      <w:lvlText w:val="%1-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26983"/>
    <w:multiLevelType w:val="hybridMultilevel"/>
    <w:tmpl w:val="A6BE7B16"/>
    <w:lvl w:ilvl="0" w:tplc="D5EEB49A">
      <w:start w:val="1"/>
      <w:numFmt w:val="decimal"/>
      <w:lvlText w:val="%1-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3A5"/>
    <w:rsid w:val="00036784"/>
    <w:rsid w:val="0004232C"/>
    <w:rsid w:val="00055380"/>
    <w:rsid w:val="000E08CB"/>
    <w:rsid w:val="00165429"/>
    <w:rsid w:val="00177202"/>
    <w:rsid w:val="001A0F07"/>
    <w:rsid w:val="001B4ACD"/>
    <w:rsid w:val="001E74F1"/>
    <w:rsid w:val="001F3126"/>
    <w:rsid w:val="00201BD3"/>
    <w:rsid w:val="0020497D"/>
    <w:rsid w:val="0027174F"/>
    <w:rsid w:val="0027342A"/>
    <w:rsid w:val="0028598C"/>
    <w:rsid w:val="0029621A"/>
    <w:rsid w:val="002D5CBA"/>
    <w:rsid w:val="002E097D"/>
    <w:rsid w:val="002E2D40"/>
    <w:rsid w:val="003703BD"/>
    <w:rsid w:val="00374A9F"/>
    <w:rsid w:val="003A3EC3"/>
    <w:rsid w:val="004A560D"/>
    <w:rsid w:val="004A613E"/>
    <w:rsid w:val="004E6412"/>
    <w:rsid w:val="005477A8"/>
    <w:rsid w:val="00560F29"/>
    <w:rsid w:val="00590EA5"/>
    <w:rsid w:val="005A2C5B"/>
    <w:rsid w:val="005F761A"/>
    <w:rsid w:val="00635CE9"/>
    <w:rsid w:val="006C7A51"/>
    <w:rsid w:val="0072416C"/>
    <w:rsid w:val="007371CE"/>
    <w:rsid w:val="00743033"/>
    <w:rsid w:val="0077023F"/>
    <w:rsid w:val="00791C89"/>
    <w:rsid w:val="007D14D1"/>
    <w:rsid w:val="00845018"/>
    <w:rsid w:val="00857247"/>
    <w:rsid w:val="008B2E0E"/>
    <w:rsid w:val="00931D4E"/>
    <w:rsid w:val="00982FD4"/>
    <w:rsid w:val="009F2CA1"/>
    <w:rsid w:val="009F5281"/>
    <w:rsid w:val="00A83791"/>
    <w:rsid w:val="00AA01C2"/>
    <w:rsid w:val="00AD242F"/>
    <w:rsid w:val="00B037C7"/>
    <w:rsid w:val="00BB46FF"/>
    <w:rsid w:val="00BB7516"/>
    <w:rsid w:val="00BB7AD8"/>
    <w:rsid w:val="00BC1068"/>
    <w:rsid w:val="00BC693E"/>
    <w:rsid w:val="00D0499E"/>
    <w:rsid w:val="00D733AB"/>
    <w:rsid w:val="00D86D37"/>
    <w:rsid w:val="00D90BAC"/>
    <w:rsid w:val="00DD694C"/>
    <w:rsid w:val="00DF7900"/>
    <w:rsid w:val="00E331D4"/>
    <w:rsid w:val="00E57337"/>
    <w:rsid w:val="00F03397"/>
    <w:rsid w:val="00F111B5"/>
    <w:rsid w:val="00F51BC3"/>
    <w:rsid w:val="00F54187"/>
    <w:rsid w:val="00F7570D"/>
    <w:rsid w:val="00FE63A5"/>
    <w:rsid w:val="00FF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FootnoteTextChar"/>
    <w:uiPriority w:val="99"/>
    <w:qFormat/>
    <w:rsid w:val="00BB7516"/>
    <w:pPr>
      <w:bidi/>
      <w:spacing w:after="0" w:line="216" w:lineRule="auto"/>
      <w:jc w:val="both"/>
    </w:pPr>
    <w:rPr>
      <w:rFonts w:ascii="Times New Roman" w:eastAsia="PMingLiU" w:hAnsi="Times New Roman" w:cs="Simplified Arabic"/>
      <w:sz w:val="20"/>
      <w:lang w:eastAsia="ar-SA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basedOn w:val="DefaultParagraphFont"/>
    <w:link w:val="FootnoteText"/>
    <w:uiPriority w:val="99"/>
    <w:rsid w:val="00BB7516"/>
    <w:rPr>
      <w:rFonts w:ascii="Times New Roman" w:eastAsia="PMingLiU" w:hAnsi="Times New Roman" w:cs="Simplified Arabic"/>
      <w:sz w:val="20"/>
      <w:lang w:eastAsia="ar-SA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sid w:val="00BB7516"/>
    <w:rPr>
      <w:rFonts w:cs="Simplified Arabic"/>
      <w:szCs w:val="24"/>
      <w:vertAlign w:val="superscript"/>
      <w:lang w:bidi="ar-EG"/>
    </w:rPr>
  </w:style>
  <w:style w:type="paragraph" w:styleId="ListParagraph">
    <w:name w:val="List Paragraph"/>
    <w:basedOn w:val="Normal"/>
    <w:uiPriority w:val="34"/>
    <w:qFormat/>
    <w:rsid w:val="00BB7516"/>
    <w:pPr>
      <w:spacing w:after="0" w:line="240" w:lineRule="auto"/>
      <w:ind w:left="720"/>
      <w:jc w:val="both"/>
    </w:pPr>
    <w:rPr>
      <w:rFonts w:ascii="Times New Roman" w:eastAsia="Malgun Gothic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9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21A"/>
  </w:style>
  <w:style w:type="paragraph" w:styleId="Footer">
    <w:name w:val="footer"/>
    <w:basedOn w:val="Normal"/>
    <w:link w:val="FooterChar"/>
    <w:uiPriority w:val="99"/>
    <w:unhideWhenUsed/>
    <w:rsid w:val="00296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D6F09-1A1A-45DA-AC96-23B229873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3976E-820F-4EB5-9AFA-02B8D819D8A2}"/>
</file>

<file path=customXml/itemProps3.xml><?xml version="1.0" encoding="utf-8"?>
<ds:datastoreItem xmlns:ds="http://schemas.openxmlformats.org/officeDocument/2006/customXml" ds:itemID="{F244F868-320E-451F-BA55-8AAEE2A11EED}"/>
</file>

<file path=customXml/itemProps4.xml><?xml version="1.0" encoding="utf-8"?>
<ds:datastoreItem xmlns:ds="http://schemas.openxmlformats.org/officeDocument/2006/customXml" ds:itemID="{00ED62A4-4CD3-429F-B94F-97A745932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Kunming Declaration-ar</vt:lpstr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Kunming Declaration-ar</dc:title>
  <dc:creator>SCBD</dc:creator>
  <cp:lastModifiedBy>ShawkiMostafa/MahaLabib</cp:lastModifiedBy>
  <cp:revision>8</cp:revision>
  <dcterms:created xsi:type="dcterms:W3CDTF">2021-09-30T15:10:00Z</dcterms:created>
  <dcterms:modified xsi:type="dcterms:W3CDTF">2021-10-01T13:13:00Z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