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1712094E" w14:textId="77777777" w:rsidTr="008A3C08">
        <w:trPr>
          <w:cantSplit/>
          <w:trHeight w:val="900"/>
        </w:trPr>
        <w:tc>
          <w:tcPr>
            <w:tcW w:w="6588" w:type="dxa"/>
            <w:gridSpan w:val="2"/>
            <w:tcBorders>
              <w:top w:val="nil"/>
              <w:left w:val="nil"/>
              <w:bottom w:val="single" w:sz="12" w:space="0" w:color="auto"/>
              <w:right w:val="nil"/>
            </w:tcBorders>
            <w:vAlign w:val="center"/>
          </w:tcPr>
          <w:p w14:paraId="6B52908C" w14:textId="2CE4BF32" w:rsidR="00841A66" w:rsidRPr="00371AF7" w:rsidRDefault="00D131B6" w:rsidP="00A83EB1">
            <w:pPr>
              <w:spacing w:before="360"/>
              <w:jc w:val="left"/>
              <w:rPr>
                <w:rFonts w:cs="Simplified Arabic"/>
                <w:b/>
                <w:bCs/>
                <w:szCs w:val="22"/>
                <w:lang w:val="en-CA" w:eastAsia="en-CA"/>
              </w:rPr>
            </w:pPr>
            <w:r w:rsidRPr="00707453">
              <w:rPr>
                <w:rFonts w:cs="Simplified Arabic"/>
                <w:b/>
                <w:bCs/>
                <w:noProof/>
                <w:lang w:eastAsia="en-GB"/>
              </w:rPr>
              <w:drawing>
                <wp:anchor distT="0" distB="0" distL="114300" distR="114300" simplePos="0" relativeHeight="251658242" behindDoc="0" locked="0" layoutInCell="1" allowOverlap="1" wp14:anchorId="05010998" wp14:editId="33264B11">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707453">
              <w:rPr>
                <w:rFonts w:cs="Simplified Arabic"/>
                <w:b/>
                <w:bCs/>
                <w:noProof/>
                <w:rtl/>
                <w:lang w:eastAsia="en-GB"/>
              </w:rPr>
              <w:drawing>
                <wp:anchor distT="0" distB="0" distL="114300" distR="114300" simplePos="0" relativeHeight="251658241" behindDoc="0" locked="0" layoutInCell="1" allowOverlap="1" wp14:anchorId="7D797C99" wp14:editId="1C55759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41A66" w:rsidRPr="00707453">
              <w:rPr>
                <w:rFonts w:cs="Simplified Arabic"/>
                <w:b/>
                <w:bCs/>
                <w:sz w:val="40"/>
                <w:szCs w:val="40"/>
                <w:lang w:val="en-CA" w:eastAsia="en-CA"/>
              </w:rPr>
              <w:t>CBD</w:t>
            </w:r>
            <w:r w:rsidR="00841A66" w:rsidRPr="00371AF7">
              <w:rPr>
                <w:rFonts w:cs="Simplified Arabic"/>
                <w:szCs w:val="22"/>
                <w:lang w:val="en-CA" w:eastAsia="en-CA"/>
              </w:rPr>
              <w:t>/</w:t>
            </w:r>
            <w:r w:rsidR="00A83EB1" w:rsidRPr="00A83EB1">
              <w:rPr>
                <w:rFonts w:eastAsia="SimSun"/>
                <w:szCs w:val="22"/>
              </w:rPr>
              <w:t xml:space="preserve"> </w:t>
            </w:r>
            <w:r w:rsidR="00A83EB1" w:rsidRPr="00A83EB1">
              <w:rPr>
                <w:rFonts w:cs="Simplified Arabic"/>
                <w:szCs w:val="22"/>
                <w:lang w:eastAsia="en-CA"/>
              </w:rPr>
              <w:t>SBI/7/L.1</w:t>
            </w:r>
          </w:p>
        </w:tc>
        <w:tc>
          <w:tcPr>
            <w:tcW w:w="1917" w:type="dxa"/>
            <w:tcBorders>
              <w:top w:val="nil"/>
              <w:left w:val="nil"/>
              <w:bottom w:val="single" w:sz="12" w:space="0" w:color="auto"/>
              <w:right w:val="nil"/>
            </w:tcBorders>
          </w:tcPr>
          <w:p w14:paraId="59803807" w14:textId="606887DF"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26F25769" w14:textId="7041DAB8" w:rsidR="00841A66" w:rsidRPr="00371AF7" w:rsidRDefault="00841A66" w:rsidP="00841A66">
            <w:pPr>
              <w:tabs>
                <w:tab w:val="left" w:pos="-720"/>
              </w:tabs>
              <w:suppressAutoHyphens/>
              <w:spacing w:before="120"/>
              <w:jc w:val="center"/>
              <w:rPr>
                <w:rFonts w:cs="Simplified Arabic"/>
                <w:sz w:val="24"/>
                <w:lang w:val="en-CA" w:eastAsia="en-CA"/>
              </w:rPr>
            </w:pPr>
          </w:p>
          <w:p w14:paraId="3A101C14" w14:textId="7149A4CE"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19EBC151" w14:textId="77777777" w:rsidTr="008A3C08">
        <w:trPr>
          <w:cantSplit/>
          <w:trHeight w:val="1770"/>
        </w:trPr>
        <w:tc>
          <w:tcPr>
            <w:tcW w:w="4428" w:type="dxa"/>
            <w:tcBorders>
              <w:top w:val="nil"/>
              <w:left w:val="nil"/>
              <w:bottom w:val="single" w:sz="24" w:space="0" w:color="auto"/>
              <w:right w:val="nil"/>
            </w:tcBorders>
          </w:tcPr>
          <w:p w14:paraId="29FBA73D" w14:textId="28B4B607"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331101">
              <w:rPr>
                <w:rFonts w:cs="Simplified Arabic"/>
                <w:szCs w:val="22"/>
                <w:lang w:val="en-CA" w:eastAsia="en-CA"/>
              </w:rPr>
              <w:t>.</w:t>
            </w:r>
            <w:r w:rsidR="00887A97" w:rsidRPr="00371AF7">
              <w:rPr>
                <w:rFonts w:cs="Simplified Arabic"/>
                <w:szCs w:val="22"/>
                <w:lang w:val="en-CA" w:eastAsia="en-CA"/>
              </w:rPr>
              <w:t>:</w:t>
            </w:r>
            <w:r w:rsidR="00331101">
              <w:rPr>
                <w:rFonts w:cs="Simplified Arabic"/>
                <w:szCs w:val="22"/>
                <w:lang w:val="en-CA" w:eastAsia="en-CA"/>
              </w:rPr>
              <w:t xml:space="preserve"> </w:t>
            </w:r>
            <w:r w:rsidR="00235806">
              <w:rPr>
                <w:rFonts w:cs="Simplified Arabic"/>
                <w:szCs w:val="22"/>
                <w:lang w:val="en-CA" w:eastAsia="en-CA"/>
              </w:rPr>
              <w:t>Limited</w:t>
            </w:r>
          </w:p>
          <w:p w14:paraId="32EBAD05" w14:textId="06010989" w:rsidR="00A83EB1" w:rsidRPr="00A83EB1" w:rsidRDefault="00E35938" w:rsidP="00A83EB1">
            <w:pPr>
              <w:ind w:left="883"/>
              <w:jc w:val="left"/>
              <w:rPr>
                <w:rFonts w:cs="Simplified Arabic"/>
                <w:szCs w:val="22"/>
                <w:lang w:eastAsia="en-CA"/>
              </w:rPr>
            </w:pPr>
            <w:r>
              <w:rPr>
                <w:rFonts w:cs="Simplified Arabic"/>
                <w:szCs w:val="22"/>
                <w:lang w:eastAsia="en-CA"/>
              </w:rPr>
              <w:t>11</w:t>
            </w:r>
            <w:r w:rsidR="00A83EB1" w:rsidRPr="00A83EB1">
              <w:rPr>
                <w:rFonts w:cs="Simplified Arabic"/>
                <w:szCs w:val="22"/>
                <w:lang w:eastAsia="en-CA"/>
              </w:rPr>
              <w:t xml:space="preserve"> August 2026</w:t>
            </w:r>
          </w:p>
          <w:p w14:paraId="62277367"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1E8325C4" w14:textId="008A62EC"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331101">
              <w:rPr>
                <w:rFonts w:cs="Simplified Arabic"/>
                <w:szCs w:val="22"/>
                <w:lang w:val="en-CA" w:eastAsia="en-CA"/>
              </w:rPr>
              <w:t xml:space="preserve"> </w:t>
            </w:r>
            <w:r w:rsidRPr="00371AF7">
              <w:rPr>
                <w:rFonts w:cs="Simplified Arabic"/>
                <w:szCs w:val="22"/>
                <w:lang w:val="en-CA" w:eastAsia="en-CA"/>
              </w:rPr>
              <w:t>English</w:t>
            </w:r>
            <w:r w:rsidR="00331101">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284C8089"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eastAsia="en-GB"/>
              </w:rPr>
              <w:drawing>
                <wp:anchor distT="0" distB="0" distL="114300" distR="114300" simplePos="0" relativeHeight="251658240" behindDoc="0" locked="0" layoutInCell="1" allowOverlap="1" wp14:anchorId="2F84B159" wp14:editId="34C159B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2F9CD4D" w14:textId="77777777" w:rsidR="00A83EB1" w:rsidRPr="000D161A" w:rsidRDefault="00A83EB1" w:rsidP="00A83EB1">
      <w:pPr>
        <w:bidi/>
        <w:spacing w:before="60" w:line="216" w:lineRule="auto"/>
        <w:rPr>
          <w:rFonts w:cs="Simplified Arabic"/>
          <w:b/>
          <w:bCs/>
          <w:rtl/>
          <w:lang w:bidi="ar-EG"/>
        </w:rPr>
      </w:pPr>
      <w:r w:rsidRPr="000D161A">
        <w:rPr>
          <w:rFonts w:cs="Simplified Arabic"/>
          <w:b/>
          <w:bCs/>
          <w:rtl/>
        </w:rPr>
        <w:t xml:space="preserve">الهيئة الفرعية </w:t>
      </w:r>
      <w:r w:rsidRPr="000D161A">
        <w:rPr>
          <w:rFonts w:cs="Simplified Arabic" w:hint="cs"/>
          <w:b/>
          <w:bCs/>
          <w:rtl/>
        </w:rPr>
        <w:t>للتنفيذ</w:t>
      </w:r>
    </w:p>
    <w:p w14:paraId="6445C608" w14:textId="77777777" w:rsidR="00A83EB1" w:rsidRPr="000D161A" w:rsidRDefault="00A83EB1" w:rsidP="00A83EB1">
      <w:pPr>
        <w:bidi/>
        <w:spacing w:line="216" w:lineRule="auto"/>
        <w:rPr>
          <w:rFonts w:cs="Simplified Arabic"/>
          <w:b/>
          <w:bCs/>
          <w:rtl/>
          <w:lang w:bidi="ar-EG"/>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6B512A10" w14:textId="77777777" w:rsidR="00A83EB1" w:rsidRDefault="00A83EB1" w:rsidP="00A83EB1">
      <w:pPr>
        <w:bidi/>
        <w:spacing w:line="216" w:lineRule="auto"/>
        <w:jc w:val="left"/>
        <w:rPr>
          <w:rFonts w:ascii="Simplified Arabic" w:hAnsi="Simplified Arabic" w:cs="Simplified Arabic"/>
        </w:rPr>
      </w:pPr>
      <w:r>
        <w:rPr>
          <w:rFonts w:ascii="Simplified Arabic" w:hAnsi="Simplified Arabic" w:cs="Simplified Arabic" w:hint="cs"/>
          <w:rtl/>
        </w:rPr>
        <w:t xml:space="preserve">نيروبي، 4-12 أغسطس/أب </w:t>
      </w:r>
    </w:p>
    <w:p w14:paraId="73AACF08" w14:textId="02A01160" w:rsidR="00A74BEC" w:rsidRDefault="00B9215C" w:rsidP="00A83EB1">
      <w:pPr>
        <w:bidi/>
        <w:spacing w:line="216" w:lineRule="auto"/>
        <w:jc w:val="left"/>
        <w:rPr>
          <w:rFonts w:cs="Simplified Arabic"/>
          <w:sz w:val="24"/>
          <w:rtl/>
          <w:lang w:val="en-CA" w:eastAsia="en-CA" w:bidi="ar-EG"/>
        </w:rPr>
      </w:pPr>
      <w:r w:rsidRPr="00AC7A25">
        <w:rPr>
          <w:rFonts w:cs="Simplified Arabic"/>
          <w:sz w:val="24"/>
          <w:rtl/>
        </w:rPr>
        <w:t>البند</w:t>
      </w:r>
      <w:r w:rsidR="00331101">
        <w:rPr>
          <w:rFonts w:cs="Simplified Arabic"/>
          <w:sz w:val="24"/>
          <w:rtl/>
        </w:rPr>
        <w:t xml:space="preserve"> </w:t>
      </w:r>
      <w:r w:rsidR="00360A9C">
        <w:rPr>
          <w:rFonts w:cs="Simplified Arabic" w:hint="cs"/>
          <w:sz w:val="24"/>
          <w:rtl/>
        </w:rPr>
        <w:t>1</w:t>
      </w:r>
      <w:r w:rsidR="00A83EB1">
        <w:rPr>
          <w:rFonts w:cs="Simplified Arabic" w:hint="cs"/>
          <w:sz w:val="24"/>
          <w:rtl/>
        </w:rPr>
        <w:t>6</w:t>
      </w:r>
      <w:r w:rsidR="00331101">
        <w:rPr>
          <w:rFonts w:cs="Simplified Arabic" w:hint="cs"/>
          <w:sz w:val="24"/>
          <w:rtl/>
        </w:rPr>
        <w:t xml:space="preserve"> </w:t>
      </w:r>
      <w:r w:rsidRPr="00AC7A25">
        <w:rPr>
          <w:rFonts w:cs="Simplified Arabic"/>
          <w:sz w:val="24"/>
          <w:rtl/>
        </w:rPr>
        <w:t>من</w:t>
      </w:r>
      <w:r w:rsidR="00331101">
        <w:rPr>
          <w:rFonts w:cs="Simplified Arabic"/>
          <w:sz w:val="24"/>
          <w:rtl/>
        </w:rPr>
        <w:t xml:space="preserve"> </w:t>
      </w:r>
      <w:r w:rsidRPr="00AC7A25">
        <w:rPr>
          <w:rFonts w:cs="Simplified Arabic"/>
          <w:sz w:val="24"/>
          <w:rtl/>
        </w:rPr>
        <w:t>جدول</w:t>
      </w:r>
      <w:r w:rsidR="00331101">
        <w:rPr>
          <w:rFonts w:cs="Simplified Arabic"/>
          <w:sz w:val="24"/>
          <w:rtl/>
        </w:rPr>
        <w:t xml:space="preserve"> </w:t>
      </w:r>
      <w:r w:rsidRPr="00AC7A25">
        <w:rPr>
          <w:rFonts w:cs="Simplified Arabic"/>
          <w:sz w:val="24"/>
          <w:rtl/>
        </w:rPr>
        <w:t>الأعمال</w:t>
      </w:r>
      <w:r w:rsidR="007663C8">
        <w:rPr>
          <w:rFonts w:cs="Simplified Arabic" w:hint="cs"/>
          <w:sz w:val="24"/>
          <w:rtl/>
        </w:rPr>
        <w:t xml:space="preserve"> </w:t>
      </w:r>
    </w:p>
    <w:p w14:paraId="3F4FF5A2" w14:textId="2FCF9C6D" w:rsidR="009160A8" w:rsidRPr="00A74BEC" w:rsidRDefault="00235806" w:rsidP="00A74BEC">
      <w:pPr>
        <w:bidi/>
        <w:spacing w:line="216" w:lineRule="auto"/>
        <w:ind w:right="4140"/>
        <w:jc w:val="left"/>
        <w:rPr>
          <w:rFonts w:cs="Simplified Arabic"/>
          <w:sz w:val="24"/>
          <w:rtl/>
          <w:lang w:val="en-CA" w:eastAsia="en-CA" w:bidi="ar-EG"/>
        </w:rPr>
      </w:pPr>
      <w:r>
        <w:rPr>
          <w:rFonts w:cs="Simplified Arabic" w:hint="cs"/>
          <w:b/>
          <w:bCs/>
          <w:sz w:val="24"/>
          <w:rtl/>
        </w:rPr>
        <w:t>اعتماد</w:t>
      </w:r>
      <w:r w:rsidR="00331101">
        <w:rPr>
          <w:rFonts w:cs="Simplified Arabic" w:hint="cs"/>
          <w:b/>
          <w:bCs/>
          <w:sz w:val="24"/>
          <w:rtl/>
        </w:rPr>
        <w:t xml:space="preserve"> </w:t>
      </w:r>
      <w:r>
        <w:rPr>
          <w:rFonts w:cs="Simplified Arabic" w:hint="cs"/>
          <w:b/>
          <w:bCs/>
          <w:sz w:val="24"/>
          <w:rtl/>
        </w:rPr>
        <w:t>التقرير</w:t>
      </w:r>
    </w:p>
    <w:p w14:paraId="594252FB" w14:textId="5528CC1E" w:rsidR="00785AB9" w:rsidRPr="00AB2468" w:rsidRDefault="00E0514F" w:rsidP="00E0514F">
      <w:pPr>
        <w:keepNext/>
        <w:keepLines/>
        <w:kinsoku w:val="0"/>
        <w:overflowPunct w:val="0"/>
        <w:autoSpaceDE w:val="0"/>
        <w:autoSpaceDN w:val="0"/>
        <w:bidi/>
        <w:adjustRightInd w:val="0"/>
        <w:snapToGrid w:val="0"/>
        <w:spacing w:before="240" w:after="240"/>
        <w:rPr>
          <w:rFonts w:cs="Simplified Arabic"/>
          <w:b/>
          <w:bCs/>
          <w:sz w:val="28"/>
          <w:szCs w:val="28"/>
          <w:rtl/>
        </w:rPr>
      </w:pPr>
      <w:r>
        <w:rPr>
          <w:rFonts w:cs="Simplified Arabic" w:hint="cs"/>
          <w:b/>
          <w:bCs/>
          <w:sz w:val="28"/>
          <w:szCs w:val="28"/>
          <w:rtl/>
        </w:rPr>
        <w:t xml:space="preserve">      </w:t>
      </w:r>
      <w:r w:rsidR="00785AB9" w:rsidRPr="00AB2468">
        <w:rPr>
          <w:rFonts w:cs="Simplified Arabic" w:hint="cs"/>
          <w:b/>
          <w:bCs/>
          <w:sz w:val="28"/>
          <w:szCs w:val="28"/>
          <w:rtl/>
        </w:rPr>
        <w:t>مشروع</w:t>
      </w:r>
      <w:r w:rsidR="00331101">
        <w:rPr>
          <w:rFonts w:cs="Simplified Arabic" w:hint="cs"/>
          <w:b/>
          <w:bCs/>
          <w:sz w:val="28"/>
          <w:szCs w:val="28"/>
          <w:rtl/>
        </w:rPr>
        <w:t xml:space="preserve"> </w:t>
      </w:r>
      <w:r w:rsidR="00785AB9" w:rsidRPr="00AB2468">
        <w:rPr>
          <w:rFonts w:cs="Simplified Arabic" w:hint="cs"/>
          <w:b/>
          <w:bCs/>
          <w:sz w:val="28"/>
          <w:szCs w:val="28"/>
          <w:rtl/>
        </w:rPr>
        <w:t>تقرير</w:t>
      </w:r>
      <w:r w:rsidR="00331101">
        <w:rPr>
          <w:rFonts w:cs="Simplified Arabic" w:hint="cs"/>
          <w:b/>
          <w:bCs/>
          <w:sz w:val="28"/>
          <w:szCs w:val="28"/>
          <w:rtl/>
        </w:rPr>
        <w:t xml:space="preserve"> </w:t>
      </w:r>
      <w:r w:rsidR="00360A9C">
        <w:rPr>
          <w:rFonts w:cs="Simplified Arabic" w:hint="cs"/>
          <w:b/>
          <w:bCs/>
          <w:sz w:val="28"/>
          <w:szCs w:val="28"/>
          <w:rtl/>
        </w:rPr>
        <w:t>الاجتماع</w:t>
      </w:r>
    </w:p>
    <w:p w14:paraId="466FBCC4" w14:textId="75B19287" w:rsidR="00785AB9" w:rsidRPr="00E0514F" w:rsidRDefault="00785AB9" w:rsidP="00E0514F">
      <w:pPr>
        <w:keepNext/>
        <w:keepLines/>
        <w:bidi/>
        <w:spacing w:after="120" w:line="216" w:lineRule="auto"/>
        <w:ind w:firstLine="567"/>
        <w:jc w:val="left"/>
        <w:rPr>
          <w:rFonts w:eastAsia="MS Mincho" w:cs="Simplified Arabic"/>
          <w:b/>
          <w:bCs/>
          <w:sz w:val="28"/>
          <w:szCs w:val="28"/>
          <w:lang w:val="en-CA" w:eastAsia="en-CA"/>
        </w:rPr>
      </w:pPr>
      <w:r w:rsidRPr="00E0514F">
        <w:rPr>
          <w:rFonts w:eastAsia="MS Mincho" w:cs="Simplified Arabic" w:hint="cs"/>
          <w:b/>
          <w:bCs/>
          <w:sz w:val="28"/>
          <w:szCs w:val="28"/>
          <w:rtl/>
          <w:lang w:val="en-CA" w:eastAsia="en-CA"/>
        </w:rPr>
        <w:t>مقدمة</w:t>
      </w:r>
    </w:p>
    <w:p w14:paraId="47A985DE" w14:textId="470E3B78" w:rsidR="00785AB9" w:rsidRDefault="00196083" w:rsidP="00785AB9">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عُقد</w:t>
      </w:r>
      <w:r w:rsidR="00A83EB1" w:rsidRPr="00A83EB1">
        <w:rPr>
          <w:rFonts w:eastAsia="MS Mincho" w:cs="Simplified Arabic"/>
          <w:sz w:val="24"/>
          <w:rtl/>
          <w:lang w:val="en-US" w:eastAsia="en-CA"/>
        </w:rPr>
        <w:t xml:space="preserve"> الاجتماع السابع للهيئة الفرعية للتنفيذ في نيروبي في الفترة من 4 إلى 12 أغسطس</w:t>
      </w:r>
      <w:r w:rsidR="00A83EB1">
        <w:rPr>
          <w:rFonts w:eastAsia="MS Mincho" w:cs="Simplified Arabic" w:hint="cs"/>
          <w:sz w:val="24"/>
          <w:rtl/>
          <w:lang w:val="en-US" w:eastAsia="en-CA"/>
        </w:rPr>
        <w:t>/آب</w:t>
      </w:r>
      <w:r w:rsidR="00A83EB1" w:rsidRPr="00A83EB1">
        <w:rPr>
          <w:rFonts w:eastAsia="MS Mincho" w:cs="Simplified Arabic"/>
          <w:sz w:val="24"/>
          <w:rtl/>
          <w:lang w:val="en-US" w:eastAsia="en-CA"/>
        </w:rPr>
        <w:t xml:space="preserve"> 2026. وحضر الاجتماع </w:t>
      </w:r>
      <w:r w:rsidR="00A83EB1" w:rsidRPr="00A83EB1">
        <w:rPr>
          <w:rFonts w:eastAsia="MS Mincho" w:cs="Simplified Arabic"/>
          <w:sz w:val="24"/>
          <w:lang w:val="en-US" w:eastAsia="en-CA"/>
        </w:rPr>
        <w:t>xx</w:t>
      </w:r>
      <w:r w:rsidR="00A83EB1" w:rsidRPr="00A83EB1">
        <w:rPr>
          <w:rFonts w:eastAsia="MS Mincho" w:cs="Simplified Arabic"/>
          <w:sz w:val="24"/>
          <w:rtl/>
          <w:lang w:val="en-US" w:eastAsia="en-CA"/>
        </w:rPr>
        <w:t xml:space="preserve"> طرفا في </w:t>
      </w:r>
      <w:r w:rsidR="00F8072D">
        <w:rPr>
          <w:rFonts w:eastAsia="MS Mincho" w:cs="Simplified Arabic"/>
          <w:sz w:val="24"/>
          <w:rtl/>
          <w:lang w:val="en-US" w:eastAsia="en-CA"/>
        </w:rPr>
        <w:t>الاتفاقية المتعلقة بالتنوع البيولوجي</w:t>
      </w:r>
      <w:r w:rsidR="00331101">
        <w:rPr>
          <w:rFonts w:eastAsia="MS Mincho" w:cs="Simplified Arabic" w:hint="cs"/>
          <w:sz w:val="24"/>
          <w:rtl/>
          <w:lang w:val="en-US" w:eastAsia="en-CA"/>
        </w:rPr>
        <w:t xml:space="preserve"> </w:t>
      </w:r>
      <w:r w:rsidR="00424241">
        <w:rPr>
          <w:rFonts w:eastAsia="MS Mincho" w:cs="Simplified Arabic"/>
          <w:sz w:val="24"/>
          <w:rtl/>
          <w:lang w:val="en-US" w:eastAsia="en-CA"/>
        </w:rPr>
        <w:t>[يُستكمل فيما بعد]</w:t>
      </w:r>
      <w:r w:rsidR="002565B4">
        <w:rPr>
          <w:rFonts w:eastAsia="MS Mincho" w:cs="Simplified Arabic" w:hint="cs"/>
          <w:sz w:val="24"/>
          <w:rtl/>
          <w:lang w:val="en-US" w:eastAsia="en-CA"/>
        </w:rPr>
        <w:t>.</w:t>
      </w:r>
    </w:p>
    <w:p w14:paraId="4D81673F" w14:textId="06286D10" w:rsidR="00785AB9" w:rsidRDefault="00785AB9" w:rsidP="00DF3E8F">
      <w:pPr>
        <w:keepNext/>
        <w:keepLines/>
        <w:bidi/>
        <w:spacing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البند</w:t>
      </w:r>
      <w:r w:rsidR="00331101">
        <w:rPr>
          <w:rFonts w:eastAsia="MS Mincho" w:cs="Simplified Arabic" w:hint="cs"/>
          <w:b/>
          <w:bCs/>
          <w:szCs w:val="26"/>
          <w:rtl/>
          <w:lang w:val="en-CA" w:eastAsia="en-CA"/>
        </w:rPr>
        <w:t xml:space="preserve"> </w:t>
      </w:r>
      <w:r>
        <w:rPr>
          <w:rFonts w:eastAsia="MS Mincho" w:cs="Simplified Arabic" w:hint="cs"/>
          <w:b/>
          <w:bCs/>
          <w:szCs w:val="26"/>
          <w:rtl/>
          <w:lang w:val="en-CA" w:eastAsia="en-CA"/>
        </w:rPr>
        <w:t>1</w:t>
      </w:r>
    </w:p>
    <w:p w14:paraId="7862AE4E" w14:textId="2CCBA637" w:rsidR="00785AB9" w:rsidRPr="00B9215C" w:rsidRDefault="00785AB9" w:rsidP="00785AB9">
      <w:pPr>
        <w:keepNext/>
        <w:keepLines/>
        <w:bidi/>
        <w:spacing w:after="120" w:line="216" w:lineRule="auto"/>
        <w:jc w:val="left"/>
        <w:rPr>
          <w:rFonts w:eastAsia="MS Mincho" w:cs="Simplified Arabic"/>
          <w:b/>
          <w:bCs/>
          <w:szCs w:val="26"/>
          <w:lang w:val="en-CA" w:eastAsia="en-CA"/>
        </w:rPr>
      </w:pPr>
      <w:r>
        <w:rPr>
          <w:rFonts w:eastAsia="MS Mincho" w:cs="Simplified Arabic" w:hint="cs"/>
          <w:b/>
          <w:bCs/>
          <w:szCs w:val="26"/>
          <w:rtl/>
          <w:lang w:val="en-CA" w:eastAsia="en-CA"/>
        </w:rPr>
        <w:t>افتتاح</w:t>
      </w:r>
      <w:r w:rsidR="00331101">
        <w:rPr>
          <w:rFonts w:eastAsia="MS Mincho" w:cs="Simplified Arabic" w:hint="cs"/>
          <w:b/>
          <w:bCs/>
          <w:szCs w:val="26"/>
          <w:rtl/>
          <w:lang w:val="en-CA" w:eastAsia="en-CA"/>
        </w:rPr>
        <w:t xml:space="preserve"> </w:t>
      </w:r>
      <w:r>
        <w:rPr>
          <w:rFonts w:eastAsia="MS Mincho" w:cs="Simplified Arabic" w:hint="cs"/>
          <w:b/>
          <w:bCs/>
          <w:szCs w:val="26"/>
          <w:rtl/>
          <w:lang w:val="en-CA" w:eastAsia="en-CA"/>
        </w:rPr>
        <w:t>الاجتماع</w:t>
      </w:r>
    </w:p>
    <w:p w14:paraId="7CC5DF0B" w14:textId="68BED0D6" w:rsidR="00785AB9" w:rsidRPr="00E1116D" w:rsidRDefault="00A83EB1" w:rsidP="004F51E1">
      <w:pPr>
        <w:pStyle w:val="ListParagraph"/>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sidRPr="00A83EB1">
        <w:rPr>
          <w:rFonts w:eastAsia="MS Mincho" w:cs="Simplified Arabic"/>
          <w:sz w:val="24"/>
          <w:rtl/>
          <w:lang w:val="en-US" w:eastAsia="en-CA"/>
        </w:rPr>
        <w:t xml:space="preserve">افتتحت الرئيسة كلاريسا </w:t>
      </w:r>
      <w:proofErr w:type="spellStart"/>
      <w:r w:rsidRPr="00A83EB1">
        <w:rPr>
          <w:rFonts w:eastAsia="MS Mincho" w:cs="Simplified Arabic"/>
          <w:sz w:val="24"/>
          <w:rtl/>
          <w:lang w:val="en-US" w:eastAsia="en-CA"/>
        </w:rPr>
        <w:t>سوزا</w:t>
      </w:r>
      <w:proofErr w:type="spellEnd"/>
      <w:r w:rsidRPr="00A83EB1">
        <w:rPr>
          <w:rFonts w:eastAsia="MS Mincho" w:cs="Simplified Arabic"/>
          <w:sz w:val="24"/>
          <w:rtl/>
          <w:lang w:val="en-US" w:eastAsia="en-CA"/>
        </w:rPr>
        <w:t xml:space="preserve"> ديلا نينا (البرازيل) الاجتماع في الساعة 10</w:t>
      </w:r>
      <w:r>
        <w:rPr>
          <w:rFonts w:eastAsia="MS Mincho" w:cs="Simplified Arabic" w:hint="cs"/>
          <w:sz w:val="24"/>
          <w:rtl/>
          <w:lang w:val="en-US" w:eastAsia="en-CA"/>
        </w:rPr>
        <w:t>:</w:t>
      </w:r>
      <w:r w:rsidRPr="00A83EB1">
        <w:rPr>
          <w:rFonts w:eastAsia="MS Mincho" w:cs="Simplified Arabic"/>
          <w:sz w:val="24"/>
          <w:rtl/>
          <w:lang w:val="en-US" w:eastAsia="en-CA"/>
        </w:rPr>
        <w:t xml:space="preserve">10 </w:t>
      </w:r>
      <w:r>
        <w:rPr>
          <w:rFonts w:eastAsia="MS Mincho" w:cs="Simplified Arabic" w:hint="cs"/>
          <w:sz w:val="24"/>
          <w:rtl/>
          <w:lang w:val="en-US" w:eastAsia="en-CA"/>
        </w:rPr>
        <w:t>من</w:t>
      </w:r>
      <w:r w:rsidRPr="00A83EB1">
        <w:rPr>
          <w:rFonts w:eastAsia="MS Mincho" w:cs="Simplified Arabic"/>
          <w:sz w:val="24"/>
          <w:rtl/>
          <w:lang w:val="en-US" w:eastAsia="en-CA"/>
        </w:rPr>
        <w:t xml:space="preserve"> يوم 4 أغسطس</w:t>
      </w:r>
      <w:r>
        <w:rPr>
          <w:rFonts w:eastAsia="MS Mincho" w:cs="Simplified Arabic" w:hint="cs"/>
          <w:sz w:val="24"/>
          <w:rtl/>
          <w:lang w:val="en-US" w:eastAsia="en-CA"/>
        </w:rPr>
        <w:t>/آب</w:t>
      </w:r>
      <w:r w:rsidRPr="00A83EB1">
        <w:rPr>
          <w:rFonts w:eastAsia="MS Mincho" w:cs="Simplified Arabic"/>
          <w:sz w:val="24"/>
          <w:rtl/>
          <w:lang w:val="en-US" w:eastAsia="en-CA"/>
        </w:rPr>
        <w:t xml:space="preserve"> 2026.</w:t>
      </w:r>
      <w:r w:rsidR="00E0514F">
        <w:rPr>
          <w:rFonts w:eastAsia="MS Mincho" w:cs="Simplified Arabic" w:hint="cs"/>
          <w:sz w:val="24"/>
          <w:rtl/>
          <w:lang w:val="en-US" w:eastAsia="en-CA"/>
        </w:rPr>
        <w:t xml:space="preserve"> </w:t>
      </w:r>
    </w:p>
    <w:p w14:paraId="31D246E7" w14:textId="5BDDAF28" w:rsidR="007F6504" w:rsidRPr="007F6504" w:rsidRDefault="0068473E" w:rsidP="007F650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7F6504">
        <w:rPr>
          <w:rFonts w:eastAsia="MS Mincho" w:cs="Simplified Arabic"/>
          <w:sz w:val="24"/>
          <w:rtl/>
          <w:lang w:val="en-US" w:eastAsia="en-CA"/>
        </w:rPr>
        <w:t>ورح</w:t>
      </w:r>
      <w:r w:rsidR="00196083" w:rsidRPr="007F6504">
        <w:rPr>
          <w:rFonts w:eastAsia="MS Mincho" w:cs="Simplified Arabic" w:hint="cs"/>
          <w:sz w:val="24"/>
          <w:rtl/>
          <w:lang w:val="en-US" w:eastAsia="en-CA"/>
        </w:rPr>
        <w:t>ّ</w:t>
      </w:r>
      <w:r w:rsidRPr="007F6504">
        <w:rPr>
          <w:rFonts w:eastAsia="MS Mincho" w:cs="Simplified Arabic"/>
          <w:sz w:val="24"/>
          <w:rtl/>
          <w:lang w:val="en-US" w:eastAsia="en-CA"/>
        </w:rPr>
        <w:t>ب</w:t>
      </w:r>
      <w:r w:rsidRPr="007F6504">
        <w:rPr>
          <w:rFonts w:eastAsia="MS Mincho" w:cs="Simplified Arabic" w:hint="cs"/>
          <w:sz w:val="24"/>
          <w:rtl/>
          <w:lang w:val="en-US" w:eastAsia="en-CA"/>
        </w:rPr>
        <w:t>ت</w:t>
      </w:r>
      <w:r w:rsidRPr="007F6504">
        <w:rPr>
          <w:rFonts w:eastAsia="MS Mincho" w:cs="Simplified Arabic"/>
          <w:sz w:val="24"/>
          <w:rtl/>
          <w:lang w:val="en-US" w:eastAsia="en-CA"/>
        </w:rPr>
        <w:t xml:space="preserve"> الرئيس</w:t>
      </w:r>
      <w:r w:rsidR="00196083" w:rsidRPr="007F6504">
        <w:rPr>
          <w:rFonts w:eastAsia="MS Mincho" w:cs="Simplified Arabic" w:hint="cs"/>
          <w:sz w:val="24"/>
          <w:rtl/>
          <w:lang w:val="en-US" w:eastAsia="en-CA"/>
        </w:rPr>
        <w:t>ة</w:t>
      </w:r>
      <w:r w:rsidRPr="007F6504">
        <w:rPr>
          <w:rFonts w:eastAsia="MS Mincho" w:cs="Simplified Arabic"/>
          <w:sz w:val="24"/>
          <w:rtl/>
          <w:lang w:val="en-US" w:eastAsia="en-CA"/>
        </w:rPr>
        <w:t xml:space="preserve"> بالمشاركين، </w:t>
      </w:r>
      <w:r w:rsidR="00196083" w:rsidRPr="007F6504">
        <w:rPr>
          <w:rFonts w:eastAsia="MS Mincho" w:cs="Simplified Arabic" w:hint="cs"/>
          <w:sz w:val="24"/>
          <w:rtl/>
          <w:lang w:val="en-US" w:eastAsia="en-CA"/>
        </w:rPr>
        <w:t>ملاحِظة</w:t>
      </w:r>
      <w:r w:rsidR="003A6200">
        <w:rPr>
          <w:rFonts w:eastAsia="MS Mincho" w:cs="Simplified Arabic" w:hint="cs"/>
          <w:sz w:val="24"/>
          <w:rtl/>
          <w:lang w:val="en-US" w:eastAsia="en-CA"/>
        </w:rPr>
        <w:t>ً</w:t>
      </w:r>
      <w:r w:rsidRPr="007F6504">
        <w:rPr>
          <w:rFonts w:eastAsia="MS Mincho" w:cs="Simplified Arabic"/>
          <w:sz w:val="24"/>
          <w:rtl/>
          <w:lang w:val="en-US" w:eastAsia="en-CA"/>
        </w:rPr>
        <w:t xml:space="preserve"> أن</w:t>
      </w:r>
      <w:r w:rsidR="00196083" w:rsidRPr="007F6504">
        <w:rPr>
          <w:rFonts w:eastAsia="MS Mincho" w:cs="Simplified Arabic" w:hint="cs"/>
          <w:sz w:val="24"/>
          <w:rtl/>
          <w:lang w:val="en-US" w:eastAsia="en-CA"/>
        </w:rPr>
        <w:t xml:space="preserve"> هذا</w:t>
      </w:r>
      <w:r w:rsidRPr="007F6504">
        <w:rPr>
          <w:rFonts w:eastAsia="MS Mincho" w:cs="Simplified Arabic"/>
          <w:sz w:val="24"/>
          <w:rtl/>
          <w:lang w:val="en-US" w:eastAsia="en-CA"/>
        </w:rPr>
        <w:t xml:space="preserve"> الاجتماع </w:t>
      </w:r>
      <w:r w:rsidR="00196083" w:rsidRPr="007F6504">
        <w:rPr>
          <w:rFonts w:eastAsia="MS Mincho" w:cs="Simplified Arabic" w:hint="cs"/>
          <w:sz w:val="24"/>
          <w:rtl/>
          <w:lang w:val="en-US" w:eastAsia="en-CA"/>
        </w:rPr>
        <w:t>يُمثّل</w:t>
      </w:r>
      <w:r w:rsidRPr="007F6504">
        <w:rPr>
          <w:rFonts w:eastAsia="MS Mincho" w:cs="Simplified Arabic"/>
          <w:sz w:val="24"/>
          <w:rtl/>
          <w:lang w:val="en-US" w:eastAsia="en-CA"/>
        </w:rPr>
        <w:t xml:space="preserve"> </w:t>
      </w:r>
      <w:r w:rsidR="00196083" w:rsidRPr="007F6504">
        <w:rPr>
          <w:rFonts w:eastAsia="MS Mincho" w:cs="Simplified Arabic" w:hint="cs"/>
          <w:sz w:val="24"/>
          <w:rtl/>
          <w:lang w:val="en-US" w:eastAsia="en-CA"/>
        </w:rPr>
        <w:t>آخر فرصة متاحة</w:t>
      </w:r>
      <w:r w:rsidRPr="007F6504">
        <w:rPr>
          <w:rFonts w:eastAsia="MS Mincho" w:cs="Simplified Arabic"/>
          <w:sz w:val="24"/>
          <w:rtl/>
          <w:lang w:val="en-US" w:eastAsia="en-CA"/>
        </w:rPr>
        <w:t xml:space="preserve"> قبل الاجتماع السابع عشر لمؤتمر الأطراف لمعالجة قضايا التنفيذ الهامة التي نوقشت منذ اعتماد إطار كونمينغ-مونتريال العالمي للتنوع البيولوجي في عام 2022. وكان </w:t>
      </w:r>
      <w:r w:rsidR="00015D3C" w:rsidRPr="007F6504">
        <w:rPr>
          <w:rFonts w:eastAsia="MS Mincho" w:cs="Simplified Arabic" w:hint="cs"/>
          <w:sz w:val="24"/>
          <w:rtl/>
          <w:lang w:val="en-US" w:eastAsia="en-CA"/>
        </w:rPr>
        <w:t>لدى</w:t>
      </w:r>
      <w:r w:rsidRPr="007F6504">
        <w:rPr>
          <w:rFonts w:eastAsia="MS Mincho" w:cs="Simplified Arabic"/>
          <w:sz w:val="24"/>
          <w:rtl/>
          <w:lang w:val="en-US" w:eastAsia="en-CA"/>
        </w:rPr>
        <w:t xml:space="preserve"> الهيئة الفرعية جدول أعمال كامل للاجتماع وهدف واضح، وهو تزويد الأطراف بتوصيات من شأنها أن تساعد في تسريع</w:t>
      </w:r>
      <w:r w:rsidR="00015D3C" w:rsidRPr="007F6504">
        <w:rPr>
          <w:rFonts w:eastAsia="MS Mincho" w:cs="Simplified Arabic" w:hint="cs"/>
          <w:sz w:val="24"/>
          <w:rtl/>
          <w:lang w:val="en-US" w:eastAsia="en-CA"/>
        </w:rPr>
        <w:t xml:space="preserve"> وتيرة</w:t>
      </w:r>
      <w:r w:rsidRPr="007F6504">
        <w:rPr>
          <w:rFonts w:eastAsia="MS Mincho" w:cs="Simplified Arabic"/>
          <w:sz w:val="24"/>
          <w:rtl/>
          <w:lang w:val="en-US" w:eastAsia="en-CA"/>
        </w:rPr>
        <w:t xml:space="preserve"> تنفيذ الاتفاقية و</w:t>
      </w:r>
      <w:r w:rsidR="00015D3C" w:rsidRPr="007F6504">
        <w:rPr>
          <w:rFonts w:eastAsia="MS Mincho" w:cs="Simplified Arabic"/>
          <w:sz w:val="24"/>
          <w:rtl/>
          <w:lang w:val="en-US" w:eastAsia="en-CA"/>
        </w:rPr>
        <w:t>بروتوكوليها</w:t>
      </w:r>
      <w:r w:rsidRPr="007F6504">
        <w:rPr>
          <w:rFonts w:eastAsia="MS Mincho" w:cs="Simplified Arabic"/>
          <w:sz w:val="24"/>
          <w:rtl/>
          <w:lang w:val="en-US" w:eastAsia="en-CA"/>
        </w:rPr>
        <w:t xml:space="preserve"> والإطار. وكل بند من بنود جدول الأعمال المعروضة على الهيئة الفرعية مهم ويستحق </w:t>
      </w:r>
      <w:r w:rsidR="00015D3C" w:rsidRPr="007F6504">
        <w:rPr>
          <w:rFonts w:eastAsia="MS Mincho" w:cs="Simplified Arabic" w:hint="cs"/>
          <w:sz w:val="24"/>
          <w:rtl/>
          <w:lang w:val="en-US" w:eastAsia="en-CA"/>
        </w:rPr>
        <w:t>كامل اهتمامها</w:t>
      </w:r>
      <w:r w:rsidRPr="007F6504">
        <w:rPr>
          <w:rFonts w:eastAsia="MS Mincho" w:cs="Simplified Arabic"/>
          <w:sz w:val="24"/>
          <w:rtl/>
          <w:lang w:val="en-US" w:eastAsia="en-CA"/>
        </w:rPr>
        <w:t xml:space="preserve"> من أجل مساعدة الأطراف على تحقيق الآثار المرجوة للاتفاقية والإطار. وي</w:t>
      </w:r>
      <w:r w:rsidR="00B974A9" w:rsidRPr="007F6504">
        <w:rPr>
          <w:rFonts w:eastAsia="MS Mincho" w:cs="Simplified Arabic" w:hint="cs"/>
          <w:sz w:val="24"/>
          <w:rtl/>
          <w:lang w:val="en-US" w:eastAsia="en-CA"/>
        </w:rPr>
        <w:t>كمن</w:t>
      </w:r>
      <w:r w:rsidRPr="007F6504">
        <w:rPr>
          <w:rFonts w:eastAsia="MS Mincho" w:cs="Simplified Arabic"/>
          <w:sz w:val="24"/>
          <w:rtl/>
          <w:lang w:val="en-US" w:eastAsia="en-CA"/>
        </w:rPr>
        <w:t xml:space="preserve"> التحدي في العمل على كل بند بكفاءة وتعاون، مع التذكير بأن التوصيات ستؤثر في نهاية المطاف على رفاه السكان، والأسس ال</w:t>
      </w:r>
      <w:r w:rsidR="00B974A9" w:rsidRPr="007F6504">
        <w:rPr>
          <w:rFonts w:eastAsia="MS Mincho" w:cs="Simplified Arabic" w:hint="cs"/>
          <w:sz w:val="24"/>
          <w:rtl/>
          <w:lang w:val="en-US" w:eastAsia="en-CA"/>
        </w:rPr>
        <w:t>إيكولوجية</w:t>
      </w:r>
      <w:r w:rsidRPr="007F6504">
        <w:rPr>
          <w:rFonts w:eastAsia="MS Mincho" w:cs="Simplified Arabic"/>
          <w:sz w:val="24"/>
          <w:rtl/>
          <w:lang w:val="en-US" w:eastAsia="en-CA"/>
        </w:rPr>
        <w:t xml:space="preserve"> لاقتصاداتهم، وصحة كوكب</w:t>
      </w:r>
      <w:r w:rsidR="00B974A9" w:rsidRPr="007F6504">
        <w:rPr>
          <w:rFonts w:eastAsia="MS Mincho" w:cs="Simplified Arabic" w:hint="cs"/>
          <w:sz w:val="24"/>
          <w:rtl/>
          <w:lang w:val="en-US" w:eastAsia="en-CA"/>
        </w:rPr>
        <w:t xml:space="preserve"> الأرض</w:t>
      </w:r>
      <w:r w:rsidRPr="007F6504">
        <w:rPr>
          <w:rFonts w:eastAsia="MS Mincho" w:cs="Simplified Arabic"/>
          <w:sz w:val="24"/>
          <w:rtl/>
          <w:lang w:val="en-US" w:eastAsia="en-CA"/>
        </w:rPr>
        <w:t xml:space="preserve">. وشجعت المندوبين على </w:t>
      </w:r>
      <w:r w:rsidR="00B974A9" w:rsidRPr="007F6504">
        <w:rPr>
          <w:rFonts w:eastAsia="MS Mincho" w:cs="Simplified Arabic" w:hint="cs"/>
          <w:sz w:val="24"/>
          <w:rtl/>
          <w:lang w:val="en-US" w:eastAsia="en-CA"/>
        </w:rPr>
        <w:t>الإيجاز</w:t>
      </w:r>
      <w:r w:rsidRPr="007F6504">
        <w:rPr>
          <w:rFonts w:eastAsia="MS Mincho" w:cs="Simplified Arabic"/>
          <w:sz w:val="24"/>
          <w:rtl/>
          <w:lang w:val="en-US" w:eastAsia="en-CA"/>
        </w:rPr>
        <w:t xml:space="preserve"> في مداخلاتهم </w:t>
      </w:r>
      <w:r w:rsidR="00B974A9" w:rsidRPr="007F6504">
        <w:rPr>
          <w:rFonts w:eastAsia="MS Mincho" w:cs="Simplified Arabic" w:hint="cs"/>
          <w:sz w:val="24"/>
          <w:rtl/>
          <w:lang w:val="en-US" w:eastAsia="en-CA"/>
        </w:rPr>
        <w:t>والتركيز على</w:t>
      </w:r>
      <w:r w:rsidRPr="007F6504">
        <w:rPr>
          <w:rFonts w:eastAsia="MS Mincho" w:cs="Simplified Arabic"/>
          <w:sz w:val="24"/>
          <w:rtl/>
          <w:lang w:val="en-US" w:eastAsia="en-CA"/>
        </w:rPr>
        <w:t xml:space="preserve"> الحلول في مفاوضاتهم </w:t>
      </w:r>
      <w:r w:rsidR="00B974A9" w:rsidRPr="007F6504">
        <w:rPr>
          <w:rFonts w:eastAsia="MS Mincho" w:cs="Simplified Arabic" w:hint="cs"/>
          <w:sz w:val="24"/>
          <w:rtl/>
          <w:lang w:val="en-US" w:eastAsia="en-CA"/>
        </w:rPr>
        <w:t>والسعي</w:t>
      </w:r>
      <w:r w:rsidRPr="007F6504">
        <w:rPr>
          <w:rFonts w:eastAsia="MS Mincho" w:cs="Simplified Arabic"/>
          <w:sz w:val="24"/>
          <w:rtl/>
          <w:lang w:val="en-US" w:eastAsia="en-CA"/>
        </w:rPr>
        <w:t xml:space="preserve"> إلى وضع الصيغة النهائية لنص واضح و</w:t>
      </w:r>
      <w:r w:rsidR="00B974A9" w:rsidRPr="007F6504">
        <w:rPr>
          <w:rFonts w:eastAsia="MS Mincho" w:cs="Simplified Arabic" w:hint="cs"/>
          <w:sz w:val="24"/>
          <w:rtl/>
          <w:lang w:val="en-US" w:eastAsia="en-CA"/>
        </w:rPr>
        <w:t>نهائي</w:t>
      </w:r>
      <w:r w:rsidRPr="007F6504">
        <w:rPr>
          <w:rFonts w:eastAsia="MS Mincho" w:cs="Simplified Arabic"/>
          <w:sz w:val="24"/>
          <w:rtl/>
          <w:lang w:val="en-US" w:eastAsia="en-CA"/>
        </w:rPr>
        <w:t xml:space="preserve"> لتخفيف العبء الواقع على الأطراف في الاجتماعات</w:t>
      </w:r>
      <w:r w:rsidR="007F6504" w:rsidRPr="007F6504">
        <w:rPr>
          <w:rFonts w:eastAsia="MS Mincho" w:cs="Simplified Arabic" w:hint="cs"/>
          <w:sz w:val="24"/>
          <w:rtl/>
          <w:lang w:val="en-US" w:eastAsia="en-CA"/>
        </w:rPr>
        <w:t xml:space="preserve"> التي تُعقد</w:t>
      </w:r>
      <w:r w:rsidRPr="007F6504">
        <w:rPr>
          <w:rFonts w:eastAsia="MS Mincho" w:cs="Simplified Arabic"/>
          <w:sz w:val="24"/>
          <w:rtl/>
          <w:lang w:val="en-US" w:eastAsia="en-CA"/>
        </w:rPr>
        <w:t xml:space="preserve"> في يريفان</w:t>
      </w:r>
      <w:r w:rsidR="00331101" w:rsidRPr="007F6504">
        <w:rPr>
          <w:rFonts w:eastAsia="MS Mincho" w:cs="Simplified Arabic"/>
          <w:sz w:val="24"/>
          <w:rtl/>
          <w:lang w:val="en-US" w:eastAsia="en-CA"/>
        </w:rPr>
        <w:t>.</w:t>
      </w:r>
      <w:r w:rsidR="00196083" w:rsidRPr="007F6504">
        <w:rPr>
          <w:rtl/>
        </w:rPr>
        <w:t xml:space="preserve"> </w:t>
      </w:r>
    </w:p>
    <w:p w14:paraId="2C08C5F3" w14:textId="7C537577" w:rsidR="00360A9C" w:rsidRPr="00360A9C" w:rsidRDefault="0068473E" w:rsidP="00360A9C">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68473E">
        <w:rPr>
          <w:rFonts w:eastAsia="MS Mincho" w:cs="Simplified Arabic"/>
          <w:sz w:val="24"/>
          <w:rtl/>
          <w:lang w:val="en-US" w:eastAsia="en-CA"/>
        </w:rPr>
        <w:t>وأدل</w:t>
      </w:r>
      <w:r>
        <w:rPr>
          <w:rFonts w:eastAsia="MS Mincho" w:cs="Simplified Arabic" w:hint="cs"/>
          <w:sz w:val="24"/>
          <w:rtl/>
          <w:lang w:val="en-US" w:eastAsia="en-CA"/>
        </w:rPr>
        <w:t>ى</w:t>
      </w:r>
      <w:r w:rsidRPr="0068473E">
        <w:rPr>
          <w:rFonts w:eastAsia="MS Mincho" w:cs="Simplified Arabic"/>
          <w:sz w:val="24"/>
          <w:rtl/>
          <w:lang w:val="en-US" w:eastAsia="en-CA"/>
        </w:rPr>
        <w:t xml:space="preserve"> ببيانات افتتاحية</w:t>
      </w:r>
      <w:r w:rsidRPr="00AF1966">
        <w:rPr>
          <w:rStyle w:val="FootnoteReference"/>
          <w:rFonts w:eastAsia="MS Mincho" w:cs="Simplified Arabic"/>
          <w:u w:val="none"/>
          <w:vertAlign w:val="superscript"/>
          <w:rtl/>
          <w:lang w:val="en-US" w:eastAsia="en-CA"/>
        </w:rPr>
        <w:footnoteReference w:id="1"/>
      </w:r>
      <w:r w:rsidRPr="0068473E">
        <w:rPr>
          <w:rFonts w:eastAsia="MS Mincho" w:cs="Simplified Arabic"/>
          <w:sz w:val="24"/>
          <w:rtl/>
          <w:lang w:val="en-US" w:eastAsia="en-CA"/>
        </w:rPr>
        <w:t xml:space="preserve"> نائبة المدير التنفيذي لبرنامج الأمم المتحدة للبيئة، إليزابيث </w:t>
      </w:r>
      <w:proofErr w:type="spellStart"/>
      <w:r w:rsidRPr="0068473E">
        <w:rPr>
          <w:rFonts w:eastAsia="MS Mincho" w:cs="Simplified Arabic"/>
          <w:sz w:val="24"/>
          <w:rtl/>
          <w:lang w:val="en-US" w:eastAsia="en-CA"/>
        </w:rPr>
        <w:t>مريما</w:t>
      </w:r>
      <w:proofErr w:type="spellEnd"/>
      <w:r w:rsidRPr="0068473E">
        <w:rPr>
          <w:rFonts w:eastAsia="MS Mincho" w:cs="Simplified Arabic"/>
          <w:sz w:val="24"/>
          <w:rtl/>
          <w:lang w:val="en-US" w:eastAsia="en-CA"/>
        </w:rPr>
        <w:t xml:space="preserve">، </w:t>
      </w:r>
      <w:r w:rsidR="007F6504">
        <w:rPr>
          <w:rFonts w:eastAsia="MS Mincho" w:cs="Simplified Arabic" w:hint="cs"/>
          <w:sz w:val="24"/>
          <w:rtl/>
          <w:lang w:val="en-US" w:eastAsia="en-CA"/>
        </w:rPr>
        <w:t>باسم</w:t>
      </w:r>
      <w:r w:rsidRPr="0068473E">
        <w:rPr>
          <w:rFonts w:eastAsia="MS Mincho" w:cs="Simplified Arabic"/>
          <w:sz w:val="24"/>
          <w:rtl/>
          <w:lang w:val="en-US" w:eastAsia="en-CA"/>
        </w:rPr>
        <w:t xml:space="preserve"> المديرة التنفيذية لبرنامج الأمم المتحدة للبيئة، إنغر أندرسن، والأمينة التنفيذية للاتفاقية، أستريد </w:t>
      </w:r>
      <w:proofErr w:type="spellStart"/>
      <w:r w:rsidRPr="0068473E">
        <w:rPr>
          <w:rFonts w:eastAsia="MS Mincho" w:cs="Simplified Arabic"/>
          <w:sz w:val="24"/>
          <w:rtl/>
          <w:lang w:val="en-US" w:eastAsia="en-CA"/>
        </w:rPr>
        <w:t>شوم</w:t>
      </w:r>
      <w:r w:rsidR="007F6504">
        <w:rPr>
          <w:rFonts w:eastAsia="MS Mincho" w:cs="Simplified Arabic" w:hint="cs"/>
          <w:sz w:val="24"/>
          <w:rtl/>
          <w:lang w:val="en-US" w:eastAsia="en-CA"/>
        </w:rPr>
        <w:t>ي</w:t>
      </w:r>
      <w:r w:rsidRPr="0068473E">
        <w:rPr>
          <w:rFonts w:eastAsia="MS Mincho" w:cs="Simplified Arabic"/>
          <w:sz w:val="24"/>
          <w:rtl/>
          <w:lang w:val="en-US" w:eastAsia="en-CA"/>
        </w:rPr>
        <w:t>كر</w:t>
      </w:r>
      <w:proofErr w:type="spellEnd"/>
      <w:r w:rsidRPr="0068473E">
        <w:rPr>
          <w:rFonts w:eastAsia="MS Mincho" w:cs="Simplified Arabic"/>
          <w:sz w:val="24"/>
          <w:rtl/>
          <w:lang w:val="en-US" w:eastAsia="en-CA"/>
        </w:rPr>
        <w:t xml:space="preserve">، والسكرتير الثاني لسفارة كولومبيا في كينيا، </w:t>
      </w:r>
      <w:proofErr w:type="spellStart"/>
      <w:r w:rsidRPr="0068473E">
        <w:rPr>
          <w:rFonts w:eastAsia="MS Mincho" w:cs="Simplified Arabic"/>
          <w:sz w:val="24"/>
          <w:rtl/>
          <w:lang w:val="en-US" w:eastAsia="en-CA"/>
        </w:rPr>
        <w:t>أندريس</w:t>
      </w:r>
      <w:proofErr w:type="spellEnd"/>
      <w:r w:rsidRPr="0068473E">
        <w:rPr>
          <w:rFonts w:eastAsia="MS Mincho" w:cs="Simplified Arabic"/>
          <w:sz w:val="24"/>
          <w:rtl/>
          <w:lang w:val="en-US" w:eastAsia="en-CA"/>
        </w:rPr>
        <w:t xml:space="preserve"> دوكي </w:t>
      </w:r>
      <w:proofErr w:type="spellStart"/>
      <w:r w:rsidRPr="0068473E">
        <w:rPr>
          <w:rFonts w:eastAsia="MS Mincho" w:cs="Simplified Arabic"/>
          <w:sz w:val="24"/>
          <w:rtl/>
          <w:lang w:val="en-US" w:eastAsia="en-CA"/>
        </w:rPr>
        <w:t>سوليس</w:t>
      </w:r>
      <w:proofErr w:type="spellEnd"/>
      <w:r w:rsidRPr="0068473E">
        <w:rPr>
          <w:rFonts w:eastAsia="MS Mincho" w:cs="Simplified Arabic"/>
          <w:sz w:val="24"/>
          <w:rtl/>
          <w:lang w:val="en-US" w:eastAsia="en-CA"/>
        </w:rPr>
        <w:t xml:space="preserve">، </w:t>
      </w:r>
      <w:r w:rsidR="007F6504">
        <w:rPr>
          <w:rFonts w:eastAsia="MS Mincho" w:cs="Simplified Arabic" w:hint="cs"/>
          <w:sz w:val="24"/>
          <w:rtl/>
          <w:lang w:val="en-US" w:eastAsia="en-CA"/>
        </w:rPr>
        <w:t>باسم</w:t>
      </w:r>
      <w:r w:rsidRPr="0068473E">
        <w:rPr>
          <w:rFonts w:eastAsia="MS Mincho" w:cs="Simplified Arabic"/>
          <w:sz w:val="24"/>
          <w:rtl/>
          <w:lang w:val="en-US" w:eastAsia="en-CA"/>
        </w:rPr>
        <w:t xml:space="preserve"> رئيسة الاجتماع السادس عشر لمؤتمر الأطراف، إيرين </w:t>
      </w:r>
      <w:proofErr w:type="spellStart"/>
      <w:r w:rsidRPr="0068473E">
        <w:rPr>
          <w:rFonts w:eastAsia="MS Mincho" w:cs="Simplified Arabic"/>
          <w:sz w:val="24"/>
          <w:rtl/>
          <w:lang w:val="en-US" w:eastAsia="en-CA"/>
        </w:rPr>
        <w:t>فيليز</w:t>
      </w:r>
      <w:proofErr w:type="spellEnd"/>
      <w:r w:rsidRPr="0068473E">
        <w:rPr>
          <w:rFonts w:eastAsia="MS Mincho" w:cs="Simplified Arabic"/>
          <w:sz w:val="24"/>
          <w:rtl/>
          <w:lang w:val="en-US" w:eastAsia="en-CA"/>
        </w:rPr>
        <w:t xml:space="preserve"> توريس</w:t>
      </w:r>
      <w:r w:rsidR="00331101">
        <w:rPr>
          <w:rFonts w:eastAsia="MS Mincho" w:cs="Simplified Arabic"/>
          <w:sz w:val="24"/>
          <w:rtl/>
          <w:lang w:val="en-US" w:eastAsia="en-CA"/>
        </w:rPr>
        <w:t>.</w:t>
      </w:r>
    </w:p>
    <w:p w14:paraId="441F019C" w14:textId="5C1359DC" w:rsidR="002A4882" w:rsidRPr="00F25F6F" w:rsidRDefault="0068473E" w:rsidP="00F25F6F">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D413F">
        <w:rPr>
          <w:rFonts w:eastAsia="MS Mincho" w:cs="Simplified Arabic"/>
          <w:sz w:val="24"/>
          <w:rtl/>
          <w:lang w:val="en-US" w:eastAsia="en-CA"/>
        </w:rPr>
        <w:lastRenderedPageBreak/>
        <w:t>و</w:t>
      </w:r>
      <w:r w:rsidR="00873EFA" w:rsidRPr="005D413F">
        <w:rPr>
          <w:rFonts w:eastAsia="MS Mincho" w:cs="Simplified Arabic"/>
          <w:sz w:val="24"/>
          <w:rtl/>
          <w:lang w:val="en-US" w:eastAsia="en-CA"/>
        </w:rPr>
        <w:t>أشار</w:t>
      </w:r>
      <w:r w:rsidR="00873EFA" w:rsidRPr="005D413F">
        <w:rPr>
          <w:rFonts w:eastAsia="MS Mincho" w:cs="Simplified Arabic" w:hint="cs"/>
          <w:sz w:val="24"/>
          <w:rtl/>
          <w:lang w:val="en-US" w:eastAsia="en-CA"/>
        </w:rPr>
        <w:t>ت</w:t>
      </w:r>
      <w:r w:rsidR="00873EFA" w:rsidRPr="005D413F">
        <w:rPr>
          <w:rFonts w:eastAsia="MS Mincho" w:cs="Simplified Arabic"/>
          <w:sz w:val="24"/>
          <w:rtl/>
          <w:lang w:val="en-US" w:eastAsia="en-CA"/>
        </w:rPr>
        <w:t xml:space="preserve"> نائبة المدير التنفيذي لبرنامج الأمم المتحدة للبيئة</w:t>
      </w:r>
      <w:r w:rsidR="00873EFA" w:rsidRPr="005D413F">
        <w:rPr>
          <w:rFonts w:eastAsia="MS Mincho" w:cs="Simplified Arabic" w:hint="cs"/>
          <w:sz w:val="24"/>
          <w:rtl/>
          <w:lang w:val="en-US" w:eastAsia="en-CA"/>
        </w:rPr>
        <w:t xml:space="preserve">، </w:t>
      </w:r>
      <w:r w:rsidRPr="005D413F">
        <w:rPr>
          <w:rFonts w:eastAsia="MS Mincho" w:cs="Simplified Arabic"/>
          <w:sz w:val="24"/>
          <w:rtl/>
          <w:lang w:val="en-US" w:eastAsia="en-CA"/>
        </w:rPr>
        <w:t xml:space="preserve">بعد </w:t>
      </w:r>
      <w:r w:rsidR="00873EFA" w:rsidRPr="005D413F">
        <w:rPr>
          <w:rFonts w:eastAsia="MS Mincho" w:cs="Simplified Arabic" w:hint="cs"/>
          <w:sz w:val="24"/>
          <w:rtl/>
          <w:lang w:val="en-US" w:eastAsia="en-CA"/>
        </w:rPr>
        <w:t>ترحيبها</w:t>
      </w:r>
      <w:r w:rsidRPr="005D413F">
        <w:rPr>
          <w:rFonts w:eastAsia="MS Mincho" w:cs="Simplified Arabic"/>
          <w:sz w:val="24"/>
          <w:rtl/>
          <w:lang w:val="en-US" w:eastAsia="en-CA"/>
        </w:rPr>
        <w:t xml:space="preserve"> بال</w:t>
      </w:r>
      <w:r w:rsidR="00873EFA" w:rsidRPr="005D413F">
        <w:rPr>
          <w:rFonts w:eastAsia="MS Mincho" w:cs="Simplified Arabic" w:hint="cs"/>
          <w:sz w:val="24"/>
          <w:rtl/>
          <w:lang w:val="en-US" w:eastAsia="en-CA"/>
        </w:rPr>
        <w:t>وفود</w:t>
      </w:r>
      <w:r w:rsidRPr="005D413F">
        <w:rPr>
          <w:rFonts w:eastAsia="MS Mincho" w:cs="Simplified Arabic"/>
          <w:sz w:val="24"/>
          <w:rtl/>
          <w:lang w:val="en-US" w:eastAsia="en-CA"/>
        </w:rPr>
        <w:t xml:space="preserve"> في نيروبي، إلى أن إطار كونمينغ-مونتريال العالمي للتنوع البيولوجي</w:t>
      </w:r>
      <w:r w:rsidR="00873EFA" w:rsidRPr="005D413F">
        <w:rPr>
          <w:rFonts w:eastAsia="MS Mincho" w:cs="Simplified Arabic" w:hint="cs"/>
          <w:sz w:val="24"/>
          <w:rtl/>
          <w:lang w:val="en-US" w:eastAsia="en-CA"/>
        </w:rPr>
        <w:t xml:space="preserve"> قد استوعب</w:t>
      </w:r>
      <w:r w:rsidRPr="005D413F">
        <w:rPr>
          <w:rFonts w:eastAsia="MS Mincho" w:cs="Simplified Arabic"/>
          <w:sz w:val="24"/>
          <w:rtl/>
          <w:lang w:val="en-US" w:eastAsia="en-CA"/>
        </w:rPr>
        <w:t>، عند اعتماده، حجم أزمة التنوع البيولوجي وطموح الاستجابة العالمية، مما يوفر خريطة طريق لوقف فقدان التنوع البيولوجي</w:t>
      </w:r>
      <w:r w:rsidR="00D14595" w:rsidRPr="005D413F">
        <w:rPr>
          <w:rtl/>
        </w:rPr>
        <w:t xml:space="preserve"> </w:t>
      </w:r>
      <w:r w:rsidR="00D14595" w:rsidRPr="005D413F">
        <w:rPr>
          <w:rFonts w:eastAsia="MS Mincho" w:cs="Simplified Arabic"/>
          <w:sz w:val="24"/>
          <w:rtl/>
          <w:lang w:val="en-US" w:eastAsia="en-CA"/>
        </w:rPr>
        <w:t>وعكس</w:t>
      </w:r>
      <w:r w:rsidR="00D14595" w:rsidRPr="005D413F">
        <w:rPr>
          <w:rFonts w:eastAsia="MS Mincho" w:cs="Simplified Arabic" w:hint="cs"/>
          <w:sz w:val="24"/>
          <w:rtl/>
          <w:lang w:val="en-US" w:eastAsia="en-CA"/>
        </w:rPr>
        <w:t xml:space="preserve"> مساره</w:t>
      </w:r>
      <w:r w:rsidRPr="005D413F">
        <w:rPr>
          <w:rFonts w:eastAsia="MS Mincho" w:cs="Simplified Arabic"/>
          <w:sz w:val="24"/>
          <w:rtl/>
          <w:lang w:val="en-US" w:eastAsia="en-CA"/>
        </w:rPr>
        <w:t xml:space="preserve"> بحلول عام 2030. وقد نجح</w:t>
      </w:r>
      <w:r w:rsidR="00D14595" w:rsidRPr="005D413F">
        <w:rPr>
          <w:rFonts w:eastAsia="MS Mincho" w:cs="Simplified Arabic" w:hint="cs"/>
          <w:sz w:val="24"/>
          <w:rtl/>
          <w:lang w:val="en-US" w:eastAsia="en-CA" w:bidi="ar-EG"/>
        </w:rPr>
        <w:t xml:space="preserve"> الإطار</w:t>
      </w:r>
      <w:r w:rsidRPr="005D413F">
        <w:rPr>
          <w:rFonts w:eastAsia="MS Mincho" w:cs="Simplified Arabic"/>
          <w:sz w:val="24"/>
          <w:rtl/>
          <w:lang w:val="en-US" w:eastAsia="en-CA"/>
        </w:rPr>
        <w:t xml:space="preserve"> في توليد التزام سياسي غير مسبوق، حيث قدم 170 طرفا أهدافا وطنية للتنوع البيولوجي حتى الآن. ومع ذلك، </w:t>
      </w:r>
      <w:r w:rsidR="005B1A74" w:rsidRPr="005D413F">
        <w:rPr>
          <w:rFonts w:eastAsia="MS Mincho" w:cs="Simplified Arabic" w:hint="cs"/>
          <w:sz w:val="24"/>
          <w:rtl/>
          <w:lang w:val="en-US" w:eastAsia="en-CA"/>
        </w:rPr>
        <w:t>بيّن</w:t>
      </w:r>
      <w:r w:rsidRPr="005D413F">
        <w:rPr>
          <w:rFonts w:eastAsia="MS Mincho" w:cs="Simplified Arabic"/>
          <w:sz w:val="24"/>
          <w:rtl/>
          <w:lang w:val="en-US" w:eastAsia="en-CA"/>
        </w:rPr>
        <w:t xml:space="preserve"> </w:t>
      </w:r>
      <w:r w:rsidR="00D14595" w:rsidRPr="005D413F">
        <w:rPr>
          <w:rFonts w:eastAsia="MS Mincho" w:cs="Simplified Arabic"/>
          <w:sz w:val="24"/>
          <w:rtl/>
          <w:lang w:val="en-US" w:eastAsia="en-CA"/>
        </w:rPr>
        <w:t xml:space="preserve">أول استعراض عالمي </w:t>
      </w:r>
      <w:r w:rsidRPr="005D413F">
        <w:rPr>
          <w:rFonts w:eastAsia="MS Mincho" w:cs="Simplified Arabic"/>
          <w:sz w:val="24"/>
          <w:rtl/>
          <w:lang w:val="en-US" w:eastAsia="en-CA"/>
        </w:rPr>
        <w:t xml:space="preserve">للتقدم </w:t>
      </w:r>
      <w:r w:rsidR="00D14595" w:rsidRPr="005D413F">
        <w:rPr>
          <w:rFonts w:eastAsia="MS Mincho" w:cs="Simplified Arabic"/>
          <w:sz w:val="24"/>
          <w:rtl/>
          <w:lang w:val="en-US" w:eastAsia="en-CA"/>
        </w:rPr>
        <w:t>الجماعي المحرز في</w:t>
      </w:r>
      <w:r w:rsidRPr="005D413F">
        <w:rPr>
          <w:rFonts w:eastAsia="MS Mincho" w:cs="Simplified Arabic"/>
          <w:sz w:val="24"/>
          <w:rtl/>
          <w:lang w:val="en-US" w:eastAsia="en-CA"/>
        </w:rPr>
        <w:t xml:space="preserve"> تنفيذه بوضوح أن التنفيذ لا يزال غير مؤكد؛ وأفاد أقل من نصف الأطراف بأنه</w:t>
      </w:r>
      <w:r w:rsidR="005B1A74" w:rsidRPr="005D413F">
        <w:rPr>
          <w:rFonts w:eastAsia="MS Mincho" w:cs="Simplified Arabic" w:hint="cs"/>
          <w:sz w:val="24"/>
          <w:rtl/>
          <w:lang w:val="en-US" w:eastAsia="en-CA"/>
        </w:rPr>
        <w:t xml:space="preserve"> يسير</w:t>
      </w:r>
      <w:r w:rsidRPr="005D413F">
        <w:rPr>
          <w:rFonts w:eastAsia="MS Mincho" w:cs="Simplified Arabic"/>
          <w:sz w:val="24"/>
          <w:rtl/>
          <w:lang w:val="en-US" w:eastAsia="en-CA"/>
        </w:rPr>
        <w:t xml:space="preserve"> على </w:t>
      </w:r>
      <w:r w:rsidR="00D14595" w:rsidRPr="005D413F">
        <w:rPr>
          <w:rFonts w:eastAsia="MS Mincho" w:cs="Simplified Arabic"/>
          <w:sz w:val="24"/>
          <w:rtl/>
          <w:lang w:val="en-US" w:eastAsia="en-CA"/>
        </w:rPr>
        <w:t>المسار الصحيح</w:t>
      </w:r>
      <w:r w:rsidRPr="005D413F">
        <w:rPr>
          <w:rFonts w:eastAsia="MS Mincho" w:cs="Simplified Arabic"/>
          <w:sz w:val="24"/>
          <w:rtl/>
          <w:lang w:val="en-US" w:eastAsia="en-CA"/>
        </w:rPr>
        <w:t xml:space="preserve"> لتحقيق أي من الأهداف العالمية بحلول عام 2030؛ وأن الأهداف الوطنية مجتمعة غير كافية لتحقيق الأهداف العالمية المشتركة. ولذلك</w:t>
      </w:r>
      <w:r w:rsidR="005B1A74" w:rsidRPr="005D413F">
        <w:rPr>
          <w:rFonts w:eastAsia="MS Mincho" w:cs="Simplified Arabic" w:hint="cs"/>
          <w:sz w:val="24"/>
          <w:rtl/>
          <w:lang w:val="en-US" w:eastAsia="en-CA"/>
        </w:rPr>
        <w:t>،</w:t>
      </w:r>
      <w:r w:rsidRPr="005D413F">
        <w:rPr>
          <w:rFonts w:eastAsia="MS Mincho" w:cs="Simplified Arabic"/>
          <w:sz w:val="24"/>
          <w:rtl/>
          <w:lang w:val="en-US" w:eastAsia="en-CA"/>
        </w:rPr>
        <w:t xml:space="preserve"> فإن الاجتماع الحالي يمثل فرصة </w:t>
      </w:r>
      <w:proofErr w:type="gramStart"/>
      <w:r w:rsidRPr="005D413F">
        <w:rPr>
          <w:rFonts w:eastAsia="MS Mincho" w:cs="Simplified Arabic"/>
          <w:sz w:val="24"/>
          <w:rtl/>
          <w:lang w:val="en-US" w:eastAsia="en-CA"/>
        </w:rPr>
        <w:t>هامة</w:t>
      </w:r>
      <w:proofErr w:type="gramEnd"/>
      <w:r w:rsidRPr="005D413F">
        <w:rPr>
          <w:rFonts w:eastAsia="MS Mincho" w:cs="Simplified Arabic"/>
          <w:sz w:val="24"/>
          <w:rtl/>
          <w:lang w:val="en-US" w:eastAsia="en-CA"/>
        </w:rPr>
        <w:t xml:space="preserve"> لاستعراض التقدم المحرز في التنفيذ، وتعزيز نُهج بناء القدرات والتعاون التقني والعلمي، </w:t>
      </w:r>
      <w:r w:rsidR="005B1A74" w:rsidRPr="005D413F">
        <w:rPr>
          <w:rFonts w:eastAsia="MS Mincho" w:cs="Simplified Arabic" w:hint="cs"/>
          <w:sz w:val="24"/>
          <w:rtl/>
          <w:lang w:val="en-US" w:eastAsia="en-CA"/>
        </w:rPr>
        <w:t>والمضي قدما بالعمل المتعلق</w:t>
      </w:r>
      <w:r w:rsidRPr="005D413F">
        <w:rPr>
          <w:rFonts w:eastAsia="MS Mincho" w:cs="Simplified Arabic"/>
          <w:sz w:val="24"/>
          <w:rtl/>
          <w:lang w:val="en-US" w:eastAsia="en-CA"/>
        </w:rPr>
        <w:t xml:space="preserve"> </w:t>
      </w:r>
      <w:r w:rsidR="005B1A74" w:rsidRPr="005D413F">
        <w:rPr>
          <w:rFonts w:eastAsia="MS Mincho" w:cs="Simplified Arabic" w:hint="cs"/>
          <w:sz w:val="24"/>
          <w:rtl/>
          <w:lang w:val="en-US" w:eastAsia="en-CA"/>
        </w:rPr>
        <w:t>ب</w:t>
      </w:r>
      <w:r w:rsidRPr="005D413F">
        <w:rPr>
          <w:rFonts w:eastAsia="MS Mincho" w:cs="Simplified Arabic"/>
          <w:sz w:val="24"/>
          <w:rtl/>
          <w:lang w:val="en-US" w:eastAsia="en-CA"/>
        </w:rPr>
        <w:t>تعميم التنوع البيولوجي</w:t>
      </w:r>
      <w:r w:rsidR="00B13B97" w:rsidRPr="005D413F">
        <w:rPr>
          <w:rFonts w:eastAsia="MS Mincho" w:cs="Simplified Arabic" w:hint="cs"/>
          <w:sz w:val="24"/>
          <w:rtl/>
          <w:lang w:val="en-US" w:eastAsia="en-CA"/>
        </w:rPr>
        <w:t>. ويتطلب</w:t>
      </w:r>
      <w:r w:rsidR="005B1A74" w:rsidRPr="005D413F">
        <w:rPr>
          <w:rFonts w:eastAsia="MS Mincho" w:cs="Simplified Arabic"/>
          <w:sz w:val="24"/>
          <w:rtl/>
          <w:lang w:val="en-US" w:eastAsia="en-CA"/>
        </w:rPr>
        <w:t xml:space="preserve"> تحقيق التنفيذ الكامل للإطار اتباع نهج الحكومة </w:t>
      </w:r>
      <w:r w:rsidR="00BA718A" w:rsidRPr="005D413F">
        <w:rPr>
          <w:rFonts w:eastAsia="MS Mincho" w:cs="Simplified Arabic"/>
          <w:sz w:val="24"/>
          <w:rtl/>
          <w:lang w:val="en-US" w:eastAsia="en-CA"/>
        </w:rPr>
        <w:t>بأسره</w:t>
      </w:r>
      <w:r w:rsidR="005B1A74" w:rsidRPr="005D413F">
        <w:rPr>
          <w:rFonts w:eastAsia="MS Mincho" w:cs="Simplified Arabic"/>
          <w:sz w:val="24"/>
          <w:rtl/>
          <w:lang w:val="en-US" w:eastAsia="en-CA"/>
        </w:rPr>
        <w:t xml:space="preserve">ا والمجتمع </w:t>
      </w:r>
      <w:r w:rsidR="00BA718A" w:rsidRPr="005D413F">
        <w:rPr>
          <w:rFonts w:eastAsia="MS Mincho" w:cs="Simplified Arabic"/>
          <w:sz w:val="24"/>
          <w:rtl/>
          <w:lang w:val="en-US" w:eastAsia="en-CA"/>
        </w:rPr>
        <w:t>بأسره</w:t>
      </w:r>
      <w:r w:rsidR="005B1A74" w:rsidRPr="005D413F">
        <w:rPr>
          <w:rFonts w:eastAsia="MS Mincho" w:cs="Simplified Arabic"/>
          <w:sz w:val="24"/>
          <w:rtl/>
          <w:lang w:val="en-US" w:eastAsia="en-CA"/>
        </w:rPr>
        <w:t xml:space="preserve">، ومن ثم فإن الشراكات مهمة؛ </w:t>
      </w:r>
      <w:r w:rsidR="00024DA2" w:rsidRPr="005D413F">
        <w:rPr>
          <w:rFonts w:eastAsia="MS Mincho" w:cs="Simplified Arabic" w:hint="cs"/>
          <w:sz w:val="24"/>
          <w:rtl/>
          <w:lang w:val="en-US" w:eastAsia="en-CA"/>
        </w:rPr>
        <w:t>و</w:t>
      </w:r>
      <w:r w:rsidR="008B107A" w:rsidRPr="005D413F">
        <w:rPr>
          <w:rFonts w:eastAsia="MS Mincho" w:cs="Simplified Arabic" w:hint="cs"/>
          <w:sz w:val="24"/>
          <w:rtl/>
          <w:lang w:val="en-US" w:eastAsia="en-CA"/>
        </w:rPr>
        <w:t>يتسم</w:t>
      </w:r>
      <w:r w:rsidR="00024DA2" w:rsidRPr="005D413F">
        <w:rPr>
          <w:rFonts w:eastAsia="MS Mincho" w:cs="Simplified Arabic" w:hint="cs"/>
          <w:sz w:val="24"/>
          <w:rtl/>
          <w:lang w:val="en-US" w:eastAsia="en-CA"/>
        </w:rPr>
        <w:t xml:space="preserve"> أيضا </w:t>
      </w:r>
      <w:r w:rsidR="005B1A74" w:rsidRPr="005D413F">
        <w:rPr>
          <w:rFonts w:eastAsia="MS Mincho" w:cs="Simplified Arabic"/>
          <w:sz w:val="24"/>
          <w:rtl/>
          <w:lang w:val="en-US" w:eastAsia="en-CA"/>
        </w:rPr>
        <w:t xml:space="preserve">التعاون فيما بين بلدان الجنوب ومراكز الدعم الإقليمية </w:t>
      </w:r>
      <w:r w:rsidR="008B107A" w:rsidRPr="005D413F">
        <w:rPr>
          <w:rFonts w:eastAsia="MS Mincho" w:cs="Simplified Arabic" w:hint="cs"/>
          <w:sz w:val="24"/>
          <w:rtl/>
          <w:lang w:val="en-US" w:eastAsia="en-CA"/>
        </w:rPr>
        <w:t xml:space="preserve">بالأهمية </w:t>
      </w:r>
      <w:r w:rsidR="005B1A74" w:rsidRPr="005D413F">
        <w:rPr>
          <w:rFonts w:eastAsia="MS Mincho" w:cs="Simplified Arabic"/>
          <w:sz w:val="24"/>
          <w:rtl/>
          <w:lang w:val="en-US" w:eastAsia="en-CA"/>
        </w:rPr>
        <w:t xml:space="preserve">في مساعدة البلدان على تسريع </w:t>
      </w:r>
      <w:r w:rsidR="00024DA2" w:rsidRPr="005D413F">
        <w:rPr>
          <w:rFonts w:eastAsia="MS Mincho" w:cs="Simplified Arabic" w:hint="cs"/>
          <w:sz w:val="24"/>
          <w:rtl/>
          <w:lang w:val="en-US" w:eastAsia="en-CA"/>
        </w:rPr>
        <w:t xml:space="preserve">وتيرة </w:t>
      </w:r>
      <w:r w:rsidR="005B1A74" w:rsidRPr="005D413F">
        <w:rPr>
          <w:rFonts w:eastAsia="MS Mincho" w:cs="Simplified Arabic"/>
          <w:sz w:val="24"/>
          <w:rtl/>
          <w:lang w:val="en-US" w:eastAsia="en-CA"/>
        </w:rPr>
        <w:t xml:space="preserve">التنفيذ. وبالنسبة للأمم المتحدة، </w:t>
      </w:r>
      <w:r w:rsidR="00024DA2" w:rsidRPr="005D413F">
        <w:rPr>
          <w:rFonts w:eastAsia="MS Mincho" w:cs="Simplified Arabic" w:hint="cs"/>
          <w:sz w:val="24"/>
          <w:rtl/>
          <w:lang w:val="en-US" w:eastAsia="en-CA"/>
        </w:rPr>
        <w:t>تمثل</w:t>
      </w:r>
      <w:r w:rsidR="005B1A74" w:rsidRPr="005D413F">
        <w:rPr>
          <w:rFonts w:eastAsia="MS Mincho" w:cs="Simplified Arabic"/>
          <w:sz w:val="24"/>
          <w:rtl/>
          <w:lang w:val="en-US" w:eastAsia="en-CA"/>
        </w:rPr>
        <w:t xml:space="preserve"> مبادرة الأمم المتحدة </w:t>
      </w:r>
      <w:r w:rsidR="00024DA2" w:rsidRPr="005D413F">
        <w:rPr>
          <w:rFonts w:eastAsia="MS Mincho" w:cs="Simplified Arabic" w:hint="cs"/>
          <w:sz w:val="24"/>
          <w:rtl/>
          <w:lang w:val="en-US" w:eastAsia="en-CA"/>
        </w:rPr>
        <w:t>80</w:t>
      </w:r>
      <w:r w:rsidR="005B1A74" w:rsidRPr="005D413F">
        <w:rPr>
          <w:rFonts w:eastAsia="MS Mincho" w:cs="Simplified Arabic"/>
          <w:sz w:val="24"/>
          <w:rtl/>
          <w:lang w:val="en-US" w:eastAsia="en-CA"/>
        </w:rPr>
        <w:t xml:space="preserve"> فرصة لتعزيز الطريقة التي تدعم بها الأطراف في تنفيذ الإطار، من خلال تيسير </w:t>
      </w:r>
      <w:r w:rsidR="00024DA2" w:rsidRPr="005D413F">
        <w:rPr>
          <w:rFonts w:eastAsia="MS Mincho" w:cs="Simplified Arabic" w:hint="cs"/>
          <w:sz w:val="24"/>
          <w:rtl/>
          <w:lang w:val="en-US" w:eastAsia="en-CA"/>
        </w:rPr>
        <w:t xml:space="preserve">سبل </w:t>
      </w:r>
      <w:r w:rsidR="005B1A74" w:rsidRPr="005D413F">
        <w:rPr>
          <w:rFonts w:eastAsia="MS Mincho" w:cs="Simplified Arabic"/>
          <w:sz w:val="24"/>
          <w:rtl/>
          <w:lang w:val="en-US" w:eastAsia="en-CA"/>
        </w:rPr>
        <w:t xml:space="preserve">الوصول إلى الخبرات، وتعزيز المساعدة التقنية، وضمان قدرة البلدان على الاستفادة من </w:t>
      </w:r>
      <w:r w:rsidR="00024DA2" w:rsidRPr="005D413F">
        <w:rPr>
          <w:rFonts w:eastAsia="MS Mincho" w:cs="Simplified Arabic"/>
          <w:sz w:val="24"/>
          <w:rtl/>
          <w:lang w:val="en-US" w:eastAsia="en-CA"/>
        </w:rPr>
        <w:t>كامل نطاق المعارف</w:t>
      </w:r>
      <w:r w:rsidR="005B1A74" w:rsidRPr="005D413F">
        <w:rPr>
          <w:rFonts w:eastAsia="MS Mincho" w:cs="Simplified Arabic"/>
          <w:sz w:val="24"/>
          <w:rtl/>
          <w:lang w:val="en-US" w:eastAsia="en-CA"/>
        </w:rPr>
        <w:t xml:space="preserve"> والقدرات المتاحة </w:t>
      </w:r>
      <w:r w:rsidR="008B107A" w:rsidRPr="005D413F">
        <w:rPr>
          <w:rFonts w:eastAsia="MS Mincho" w:cs="Simplified Arabic" w:hint="cs"/>
          <w:sz w:val="24"/>
          <w:rtl/>
          <w:lang w:val="en-US" w:eastAsia="en-CA"/>
        </w:rPr>
        <w:t>على نطاق</w:t>
      </w:r>
      <w:r w:rsidR="005B1A74" w:rsidRPr="005D413F">
        <w:rPr>
          <w:rFonts w:eastAsia="MS Mincho" w:cs="Simplified Arabic"/>
          <w:sz w:val="24"/>
          <w:rtl/>
          <w:lang w:val="en-US" w:eastAsia="en-CA"/>
        </w:rPr>
        <w:t xml:space="preserve"> منظومة الأمم المتحدة. </w:t>
      </w:r>
      <w:r w:rsidR="008B107A" w:rsidRPr="005D413F">
        <w:rPr>
          <w:rFonts w:eastAsia="MS Mincho" w:cs="Simplified Arabic" w:hint="cs"/>
          <w:sz w:val="24"/>
          <w:rtl/>
          <w:lang w:val="en-US" w:eastAsia="en-CA"/>
        </w:rPr>
        <w:t>وفي إطار الاتساق الوثيق</w:t>
      </w:r>
      <w:r w:rsidR="005B1A74" w:rsidRPr="005D413F">
        <w:rPr>
          <w:rFonts w:eastAsia="MS Mincho" w:cs="Simplified Arabic"/>
          <w:sz w:val="24"/>
          <w:rtl/>
          <w:lang w:val="en-US" w:eastAsia="en-CA"/>
        </w:rPr>
        <w:t xml:space="preserve"> مع </w:t>
      </w:r>
      <w:r w:rsidR="008B107A" w:rsidRPr="005D413F">
        <w:rPr>
          <w:rFonts w:eastAsia="MS Mincho" w:cs="Simplified Arabic"/>
          <w:sz w:val="24"/>
          <w:rtl/>
          <w:lang w:val="en-US" w:eastAsia="en-CA"/>
        </w:rPr>
        <w:t>هدف حزمة العمل 27 من مبادرة الأمم المتحدة</w:t>
      </w:r>
      <w:r w:rsidR="008B107A" w:rsidRPr="005D413F">
        <w:rPr>
          <w:rFonts w:eastAsia="MS Mincho" w:cs="Simplified Arabic" w:hint="cs"/>
          <w:sz w:val="24"/>
          <w:rtl/>
          <w:lang w:val="en-US" w:eastAsia="en-CA"/>
        </w:rPr>
        <w:t xml:space="preserve"> 80</w:t>
      </w:r>
      <w:r w:rsidR="00024DA2" w:rsidRPr="005D413F">
        <w:rPr>
          <w:rFonts w:eastAsia="MS Mincho" w:cs="Simplified Arabic" w:hint="cs"/>
          <w:sz w:val="24"/>
          <w:rtl/>
          <w:lang w:val="en-US" w:eastAsia="en-CA"/>
        </w:rPr>
        <w:t xml:space="preserve"> المتعلقة بالبيئة</w:t>
      </w:r>
      <w:r w:rsidR="005B1A74" w:rsidRPr="005D413F">
        <w:rPr>
          <w:rFonts w:eastAsia="MS Mincho" w:cs="Simplified Arabic"/>
          <w:sz w:val="24"/>
          <w:rtl/>
          <w:lang w:val="en-US" w:eastAsia="en-CA"/>
        </w:rPr>
        <w:t xml:space="preserve">، </w:t>
      </w:r>
      <w:r w:rsidR="008B107A" w:rsidRPr="005D413F">
        <w:rPr>
          <w:rFonts w:eastAsia="MS Mincho" w:cs="Simplified Arabic" w:hint="cs"/>
          <w:sz w:val="24"/>
          <w:rtl/>
          <w:lang w:val="en-US" w:eastAsia="en-CA"/>
        </w:rPr>
        <w:t>ي</w:t>
      </w:r>
      <w:r w:rsidR="005B1A74" w:rsidRPr="005D413F">
        <w:rPr>
          <w:rFonts w:eastAsia="MS Mincho" w:cs="Simplified Arabic"/>
          <w:sz w:val="24"/>
          <w:rtl/>
          <w:lang w:val="en-US" w:eastAsia="en-CA"/>
        </w:rPr>
        <w:t xml:space="preserve">عمل برنامج الأمم المتحدة للبيئة مع البلدان لترجمة الطموح العالمي إلى عمل وطني ونتائج محلية، من خلال </w:t>
      </w:r>
      <w:r w:rsidR="008B107A" w:rsidRPr="005D413F">
        <w:rPr>
          <w:rFonts w:eastAsia="MS Mincho" w:cs="Simplified Arabic" w:hint="cs"/>
          <w:sz w:val="24"/>
          <w:rtl/>
          <w:lang w:val="en-US" w:eastAsia="en-CA"/>
        </w:rPr>
        <w:t>حافظة</w:t>
      </w:r>
      <w:r w:rsidR="005B1A74" w:rsidRPr="005D413F">
        <w:rPr>
          <w:rFonts w:eastAsia="MS Mincho" w:cs="Simplified Arabic"/>
          <w:sz w:val="24"/>
          <w:rtl/>
          <w:lang w:val="en-US" w:eastAsia="en-CA"/>
        </w:rPr>
        <w:t xml:space="preserve"> التنوع البيولوجي الخاصة به، وشراكة </w:t>
      </w:r>
      <w:r w:rsidR="005D413F" w:rsidRPr="005D413F">
        <w:rPr>
          <w:rFonts w:eastAsia="MS Mincho" w:cs="Simplified Arabic" w:hint="cs"/>
          <w:sz w:val="24"/>
          <w:rtl/>
          <w:lang w:val="en-US" w:eastAsia="en-CA"/>
        </w:rPr>
        <w:t>مُسرّع</w:t>
      </w:r>
      <w:r w:rsidR="005B1A74" w:rsidRPr="005D413F">
        <w:rPr>
          <w:rFonts w:eastAsia="MS Mincho" w:cs="Simplified Arabic"/>
          <w:sz w:val="24"/>
          <w:rtl/>
          <w:lang w:val="en-US" w:eastAsia="en-CA"/>
        </w:rPr>
        <w:t xml:space="preserve"> الاستراتيجية وخطة العمل الوطنية للتنوع البيولوجي، والأنشطة التمكينية الممولة من مرفق البيئة العالمية، </w:t>
      </w:r>
      <w:r w:rsidR="00024DA2" w:rsidRPr="005D413F">
        <w:rPr>
          <w:rFonts w:eastAsia="MS Mincho" w:cs="Simplified Arabic" w:hint="cs"/>
          <w:sz w:val="24"/>
          <w:rtl/>
          <w:lang w:val="en-US" w:eastAsia="en-CA"/>
        </w:rPr>
        <w:t>و</w:t>
      </w:r>
      <w:r w:rsidR="005B1A74" w:rsidRPr="005D413F">
        <w:rPr>
          <w:rFonts w:eastAsia="MS Mincho" w:cs="Simplified Arabic"/>
          <w:sz w:val="24"/>
          <w:rtl/>
          <w:lang w:val="en-US" w:eastAsia="en-CA"/>
        </w:rPr>
        <w:t>مختبر الأمم المتحدة للتنوع البيولوجي</w:t>
      </w:r>
      <w:r w:rsidR="00024DA2" w:rsidRPr="005D413F">
        <w:rPr>
          <w:rFonts w:eastAsia="MS Mincho" w:cs="Simplified Arabic" w:hint="cs"/>
          <w:sz w:val="24"/>
          <w:rtl/>
          <w:lang w:val="en-US" w:eastAsia="en-CA"/>
        </w:rPr>
        <w:t>،</w:t>
      </w:r>
      <w:r w:rsidR="005B1A74" w:rsidRPr="005D413F">
        <w:rPr>
          <w:rFonts w:eastAsia="MS Mincho" w:cs="Simplified Arabic"/>
          <w:sz w:val="24"/>
          <w:rtl/>
          <w:lang w:val="en-US" w:eastAsia="en-CA"/>
        </w:rPr>
        <w:t xml:space="preserve"> وشبكته الأوسع من الشراكات التقنية. وهناك فرصة واضحة لتعزيز التعاون والشراكات عبر الاتفاقات البيئية المتعددة الأطراف ومنظومة الأمم المتحدة الأوسع، وتحسين الاتساق والكفاءة، والحد من الازدواجية، والاستفادة بشكل أفضل من الخبرات والموارد الجماعية للمساعدة في </w:t>
      </w:r>
      <w:r w:rsidR="00984D4A" w:rsidRPr="005D413F">
        <w:rPr>
          <w:rFonts w:eastAsia="MS Mincho" w:cs="Simplified Arabic"/>
          <w:sz w:val="24"/>
          <w:rtl/>
          <w:lang w:val="en-US" w:eastAsia="en-CA"/>
        </w:rPr>
        <w:t>تسريع وتيرة التنفيذ</w:t>
      </w:r>
      <w:r w:rsidR="005B1A74" w:rsidRPr="005D413F">
        <w:rPr>
          <w:rFonts w:eastAsia="MS Mincho" w:cs="Simplified Arabic"/>
          <w:sz w:val="24"/>
          <w:rtl/>
          <w:lang w:val="en-US" w:eastAsia="en-CA"/>
        </w:rPr>
        <w:t>. وأشارت إلى أن الأمين العام</w:t>
      </w:r>
      <w:r w:rsidR="005D413F" w:rsidRPr="005D413F">
        <w:rPr>
          <w:rFonts w:eastAsia="MS Mincho" w:cs="Simplified Arabic" w:hint="cs"/>
          <w:sz w:val="24"/>
          <w:rtl/>
          <w:lang w:val="en-US" w:eastAsia="en-CA"/>
        </w:rPr>
        <w:t xml:space="preserve"> قد</w:t>
      </w:r>
      <w:r w:rsidR="005B1A74" w:rsidRPr="005D413F">
        <w:rPr>
          <w:rFonts w:eastAsia="MS Mincho" w:cs="Simplified Arabic"/>
          <w:sz w:val="24"/>
          <w:rtl/>
          <w:lang w:val="en-US" w:eastAsia="en-CA"/>
        </w:rPr>
        <w:t xml:space="preserve"> حث الأطراف على</w:t>
      </w:r>
      <w:r w:rsidR="005D413F" w:rsidRPr="005D413F">
        <w:rPr>
          <w:rFonts w:eastAsia="MS Mincho" w:cs="Simplified Arabic" w:hint="cs"/>
          <w:sz w:val="24"/>
          <w:rtl/>
          <w:lang w:val="en-US" w:eastAsia="en-CA"/>
        </w:rPr>
        <w:t xml:space="preserve"> "إسراع </w:t>
      </w:r>
      <w:r w:rsidR="005D413F" w:rsidRPr="005D413F">
        <w:rPr>
          <w:rFonts w:eastAsia="MS Mincho" w:cs="Simplified Arabic"/>
          <w:sz w:val="24"/>
          <w:rtl/>
          <w:lang w:val="en-US" w:eastAsia="en-CA"/>
        </w:rPr>
        <w:t>الخطى، مع توخي أهداف طموحة والعمل في إطار المساءلة</w:t>
      </w:r>
      <w:r w:rsidR="005D413F" w:rsidRPr="005D413F">
        <w:rPr>
          <w:rFonts w:eastAsia="MS Mincho" w:cs="Simplified Arabic" w:hint="cs"/>
          <w:sz w:val="24"/>
          <w:rtl/>
          <w:lang w:val="en-US" w:eastAsia="en-CA"/>
        </w:rPr>
        <w:t>"، و</w:t>
      </w:r>
      <w:r w:rsidR="005B1A74" w:rsidRPr="005D413F">
        <w:rPr>
          <w:rFonts w:eastAsia="MS Mincho" w:cs="Simplified Arabic"/>
          <w:sz w:val="24"/>
          <w:rtl/>
          <w:lang w:val="en-US" w:eastAsia="en-CA"/>
        </w:rPr>
        <w:t>تمنت لل</w:t>
      </w:r>
      <w:r w:rsidR="00984D4A" w:rsidRPr="005D413F">
        <w:rPr>
          <w:rFonts w:eastAsia="MS Mincho" w:cs="Simplified Arabic" w:hint="cs"/>
          <w:sz w:val="24"/>
          <w:rtl/>
          <w:lang w:val="en-US" w:eastAsia="en-CA"/>
        </w:rPr>
        <w:t xml:space="preserve">وفود </w:t>
      </w:r>
      <w:r w:rsidR="005B1A74" w:rsidRPr="005D413F">
        <w:rPr>
          <w:rFonts w:eastAsia="MS Mincho" w:cs="Simplified Arabic"/>
          <w:sz w:val="24"/>
          <w:rtl/>
          <w:lang w:val="en-US" w:eastAsia="en-CA"/>
        </w:rPr>
        <w:t>مناقشات مثمرة ونجاحا في عمله</w:t>
      </w:r>
      <w:r w:rsidR="00984D4A" w:rsidRPr="005D413F">
        <w:rPr>
          <w:rFonts w:eastAsia="MS Mincho" w:cs="Simplified Arabic" w:hint="cs"/>
          <w:sz w:val="24"/>
          <w:rtl/>
          <w:lang w:val="en-US" w:eastAsia="en-CA"/>
        </w:rPr>
        <w:t>ا</w:t>
      </w:r>
      <w:r w:rsidR="005B1A74" w:rsidRPr="005D413F">
        <w:rPr>
          <w:rFonts w:eastAsia="MS Mincho" w:cs="Simplified Arabic"/>
          <w:sz w:val="24"/>
          <w:rtl/>
          <w:lang w:val="en-US" w:eastAsia="en-CA"/>
        </w:rPr>
        <w:t xml:space="preserve"> المقبل.</w:t>
      </w:r>
      <w:r w:rsidRPr="005D413F">
        <w:rPr>
          <w:rFonts w:eastAsia="MS Mincho" w:cs="Simplified Arabic"/>
          <w:sz w:val="24"/>
          <w:rtl/>
          <w:lang w:val="en-US" w:eastAsia="en-CA"/>
        </w:rPr>
        <w:t xml:space="preserve"> </w:t>
      </w:r>
    </w:p>
    <w:p w14:paraId="7EA5A48D" w14:textId="13964F9D" w:rsidR="00785AB9" w:rsidRPr="00F25F6F" w:rsidRDefault="0068473E" w:rsidP="00F25F6F">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F25F6F">
        <w:rPr>
          <w:rFonts w:eastAsia="MS Mincho" w:cs="Simplified Arabic"/>
          <w:sz w:val="24"/>
          <w:rtl/>
          <w:lang w:val="en-US" w:eastAsia="en-CA"/>
        </w:rPr>
        <w:t>ورح</w:t>
      </w:r>
      <w:r w:rsidR="002A4882" w:rsidRPr="00F25F6F">
        <w:rPr>
          <w:rFonts w:eastAsia="MS Mincho" w:cs="Simplified Arabic" w:hint="cs"/>
          <w:sz w:val="24"/>
          <w:rtl/>
          <w:lang w:val="en-US" w:eastAsia="en-CA"/>
        </w:rPr>
        <w:t>ّ</w:t>
      </w:r>
      <w:r w:rsidRPr="00F25F6F">
        <w:rPr>
          <w:rFonts w:eastAsia="MS Mincho" w:cs="Simplified Arabic"/>
          <w:sz w:val="24"/>
          <w:rtl/>
          <w:lang w:val="en-US" w:eastAsia="en-CA"/>
        </w:rPr>
        <w:t>ب</w:t>
      </w:r>
      <w:r w:rsidR="002A4882" w:rsidRPr="00F25F6F">
        <w:rPr>
          <w:rFonts w:eastAsia="MS Mincho" w:cs="Simplified Arabic" w:hint="cs"/>
          <w:sz w:val="24"/>
          <w:rtl/>
          <w:lang w:val="en-US" w:eastAsia="en-CA"/>
        </w:rPr>
        <w:t>ت</w:t>
      </w:r>
      <w:r w:rsidRPr="00F25F6F">
        <w:rPr>
          <w:rFonts w:eastAsia="MS Mincho" w:cs="Simplified Arabic"/>
          <w:sz w:val="24"/>
          <w:rtl/>
          <w:lang w:val="en-US" w:eastAsia="en-CA"/>
        </w:rPr>
        <w:t xml:space="preserve"> الأمين</w:t>
      </w:r>
      <w:r w:rsidR="002A4882" w:rsidRPr="00F25F6F">
        <w:rPr>
          <w:rFonts w:eastAsia="MS Mincho" w:cs="Simplified Arabic" w:hint="cs"/>
          <w:sz w:val="24"/>
          <w:rtl/>
          <w:lang w:val="en-US" w:eastAsia="en-CA"/>
        </w:rPr>
        <w:t>ة</w:t>
      </w:r>
      <w:r w:rsidRPr="00F25F6F">
        <w:rPr>
          <w:rFonts w:eastAsia="MS Mincho" w:cs="Simplified Arabic"/>
          <w:sz w:val="24"/>
          <w:rtl/>
          <w:lang w:val="en-US" w:eastAsia="en-CA"/>
        </w:rPr>
        <w:t xml:space="preserve"> التنفيذي</w:t>
      </w:r>
      <w:r w:rsidR="002A4882" w:rsidRPr="00F25F6F">
        <w:rPr>
          <w:rFonts w:eastAsia="MS Mincho" w:cs="Simplified Arabic" w:hint="cs"/>
          <w:sz w:val="24"/>
          <w:rtl/>
          <w:lang w:val="en-US" w:eastAsia="en-CA"/>
        </w:rPr>
        <w:t>ة</w:t>
      </w:r>
      <w:r w:rsidRPr="00F25F6F">
        <w:rPr>
          <w:rFonts w:eastAsia="MS Mincho" w:cs="Simplified Arabic"/>
          <w:sz w:val="24"/>
          <w:rtl/>
          <w:lang w:val="en-US" w:eastAsia="en-CA"/>
        </w:rPr>
        <w:t xml:space="preserve"> أيضا بالمشاركين، وشكر</w:t>
      </w:r>
      <w:r w:rsidR="002A4882" w:rsidRPr="00F25F6F">
        <w:rPr>
          <w:rFonts w:eastAsia="MS Mincho" w:cs="Simplified Arabic" w:hint="cs"/>
          <w:sz w:val="24"/>
          <w:rtl/>
          <w:lang w:val="en-US" w:eastAsia="en-CA"/>
        </w:rPr>
        <w:t>ت</w:t>
      </w:r>
      <w:r w:rsidRPr="00F25F6F">
        <w:rPr>
          <w:rFonts w:eastAsia="MS Mincho" w:cs="Simplified Arabic"/>
          <w:sz w:val="24"/>
          <w:rtl/>
          <w:lang w:val="en-US" w:eastAsia="en-CA"/>
        </w:rPr>
        <w:t xml:space="preserve"> مختلف الحكومات والاتحاد الأوروبي ومعهد </w:t>
      </w:r>
      <w:proofErr w:type="spellStart"/>
      <w:r w:rsidRPr="00F25F6F">
        <w:rPr>
          <w:rFonts w:eastAsia="MS Mincho" w:cs="Simplified Arabic"/>
          <w:sz w:val="24"/>
          <w:rtl/>
          <w:lang w:val="en-US" w:eastAsia="en-CA"/>
        </w:rPr>
        <w:t>فريدجوف</w:t>
      </w:r>
      <w:proofErr w:type="spellEnd"/>
      <w:r w:rsidRPr="00F25F6F">
        <w:rPr>
          <w:rFonts w:eastAsia="MS Mincho" w:cs="Simplified Arabic"/>
          <w:sz w:val="24"/>
          <w:rtl/>
          <w:lang w:val="en-US" w:eastAsia="en-CA"/>
        </w:rPr>
        <w:t xml:space="preserve"> </w:t>
      </w:r>
      <w:proofErr w:type="spellStart"/>
      <w:r w:rsidRPr="00F25F6F">
        <w:rPr>
          <w:rFonts w:eastAsia="MS Mincho" w:cs="Simplified Arabic"/>
          <w:sz w:val="24"/>
          <w:rtl/>
          <w:lang w:val="en-US" w:eastAsia="en-CA"/>
        </w:rPr>
        <w:t>نانسن</w:t>
      </w:r>
      <w:proofErr w:type="spellEnd"/>
      <w:r w:rsidRPr="00F25F6F">
        <w:rPr>
          <w:rFonts w:eastAsia="MS Mincho" w:cs="Simplified Arabic"/>
          <w:sz w:val="24"/>
          <w:rtl/>
          <w:lang w:val="en-US" w:eastAsia="en-CA"/>
        </w:rPr>
        <w:t xml:space="preserve"> على تقديم الدعم المالي لمشاركة </w:t>
      </w:r>
      <w:r w:rsidR="00A3672E" w:rsidRPr="00F25F6F">
        <w:rPr>
          <w:rFonts w:eastAsia="MS Mincho" w:cs="Simplified Arabic" w:hint="cs"/>
          <w:sz w:val="24"/>
          <w:rtl/>
          <w:lang w:val="en-US" w:eastAsia="en-CA"/>
        </w:rPr>
        <w:t>وفود</w:t>
      </w:r>
      <w:r w:rsidRPr="00F25F6F">
        <w:rPr>
          <w:rFonts w:eastAsia="MS Mincho" w:cs="Simplified Arabic"/>
          <w:sz w:val="24"/>
          <w:rtl/>
          <w:lang w:val="en-US" w:eastAsia="en-CA"/>
        </w:rPr>
        <w:t xml:space="preserve"> من 118 طرفا. </w:t>
      </w:r>
      <w:r w:rsidR="00A3672E" w:rsidRPr="00F25F6F">
        <w:rPr>
          <w:rFonts w:eastAsia="MS Mincho" w:cs="Simplified Arabic" w:hint="cs"/>
          <w:sz w:val="24"/>
          <w:rtl/>
          <w:lang w:val="en-US" w:eastAsia="en-CA"/>
        </w:rPr>
        <w:t>ولاحظت</w:t>
      </w:r>
      <w:r w:rsidRPr="00F25F6F">
        <w:rPr>
          <w:rFonts w:eastAsia="MS Mincho" w:cs="Simplified Arabic"/>
          <w:sz w:val="24"/>
          <w:rtl/>
          <w:lang w:val="en-US" w:eastAsia="en-CA"/>
        </w:rPr>
        <w:t xml:space="preserve"> أن مؤتمر الأمم المتحدة للتنوع البيولوجي لعام 2026 سيمثل منتصف الطريق في تنفيذ الإطار ومن المتوقع أن ي</w:t>
      </w:r>
      <w:r w:rsidR="002A4882" w:rsidRPr="00F25F6F">
        <w:rPr>
          <w:rFonts w:eastAsia="MS Mincho" w:cs="Simplified Arabic" w:hint="cs"/>
          <w:sz w:val="24"/>
          <w:rtl/>
          <w:lang w:val="en-US" w:eastAsia="en-CA"/>
        </w:rPr>
        <w:t>ُ</w:t>
      </w:r>
      <w:r w:rsidRPr="00F25F6F">
        <w:rPr>
          <w:rFonts w:eastAsia="MS Mincho" w:cs="Simplified Arabic"/>
          <w:sz w:val="24"/>
          <w:rtl/>
          <w:lang w:val="en-US" w:eastAsia="en-CA"/>
        </w:rPr>
        <w:t xml:space="preserve">سفر عن العديد من القرارات الهامة، بما في ذلك في سياق التقرير العالمي عن التقدم </w:t>
      </w:r>
      <w:r w:rsidR="00D14595" w:rsidRPr="00F25F6F">
        <w:rPr>
          <w:rFonts w:eastAsia="MS Mincho" w:cs="Simplified Arabic"/>
          <w:sz w:val="24"/>
          <w:rtl/>
          <w:lang w:val="en-US" w:eastAsia="en-CA"/>
        </w:rPr>
        <w:t>الجماعي المحرز في</w:t>
      </w:r>
      <w:r w:rsidRPr="00F25F6F">
        <w:rPr>
          <w:rFonts w:eastAsia="MS Mincho" w:cs="Simplified Arabic"/>
          <w:sz w:val="24"/>
          <w:rtl/>
          <w:lang w:val="en-US" w:eastAsia="en-CA"/>
        </w:rPr>
        <w:t xml:space="preserve"> تنفيذ الإطار. </w:t>
      </w:r>
      <w:r w:rsidR="002A4882" w:rsidRPr="00F25F6F">
        <w:rPr>
          <w:rFonts w:eastAsia="MS Mincho" w:cs="Simplified Arabic" w:hint="cs"/>
          <w:sz w:val="24"/>
          <w:rtl/>
          <w:lang w:val="en-US" w:eastAsia="en-CA"/>
        </w:rPr>
        <w:t>ولذلك، ستكون</w:t>
      </w:r>
      <w:r w:rsidRPr="00F25F6F">
        <w:rPr>
          <w:rFonts w:eastAsia="MS Mincho" w:cs="Simplified Arabic"/>
          <w:sz w:val="24"/>
          <w:rtl/>
          <w:lang w:val="en-US" w:eastAsia="en-CA"/>
        </w:rPr>
        <w:t xml:space="preserve"> توصيات الهيئة الفرعية محورية لنجاح الإطار. وقد أظهر التقرير العالمي أنه لا يزال هناك الكثير </w:t>
      </w:r>
      <w:r w:rsidR="00A3672E" w:rsidRPr="00F25F6F">
        <w:rPr>
          <w:rFonts w:eastAsia="MS Mincho" w:cs="Simplified Arabic" w:hint="cs"/>
          <w:sz w:val="24"/>
          <w:rtl/>
          <w:lang w:val="en-US" w:eastAsia="en-CA"/>
        </w:rPr>
        <w:t>مما</w:t>
      </w:r>
      <w:r w:rsidRPr="00F25F6F">
        <w:rPr>
          <w:rFonts w:eastAsia="MS Mincho" w:cs="Simplified Arabic"/>
          <w:sz w:val="24"/>
          <w:rtl/>
          <w:lang w:val="en-US" w:eastAsia="en-CA"/>
        </w:rPr>
        <w:t xml:space="preserve"> يتعين القيام به إذا أرادت الأطراف تحقيق أهدافها العالمية </w:t>
      </w:r>
      <w:r w:rsidR="00A3672E" w:rsidRPr="00F25F6F">
        <w:rPr>
          <w:rFonts w:eastAsia="MS Mincho" w:cs="Simplified Arabic" w:hint="cs"/>
          <w:sz w:val="24"/>
          <w:rtl/>
          <w:lang w:val="en-US" w:eastAsia="en-CA"/>
        </w:rPr>
        <w:t>الـ 23</w:t>
      </w:r>
      <w:r w:rsidRPr="00F25F6F">
        <w:rPr>
          <w:rFonts w:eastAsia="MS Mincho" w:cs="Simplified Arabic"/>
          <w:sz w:val="24"/>
          <w:rtl/>
          <w:lang w:val="en-US" w:eastAsia="en-CA"/>
        </w:rPr>
        <w:t>. وحتى الآن، كان التقدم المحرز في تحقيق الأهداف متفاوتا، و</w:t>
      </w:r>
      <w:r w:rsidR="002A4882" w:rsidRPr="00F25F6F">
        <w:rPr>
          <w:rFonts w:eastAsia="MS Mincho" w:cs="Simplified Arabic" w:hint="cs"/>
          <w:sz w:val="24"/>
          <w:rtl/>
          <w:lang w:val="en-US" w:eastAsia="en-CA"/>
        </w:rPr>
        <w:t>يعود</w:t>
      </w:r>
      <w:r w:rsidRPr="00F25F6F">
        <w:rPr>
          <w:rFonts w:eastAsia="MS Mincho" w:cs="Simplified Arabic"/>
          <w:sz w:val="24"/>
          <w:rtl/>
          <w:lang w:val="en-US" w:eastAsia="en-CA"/>
        </w:rPr>
        <w:t xml:space="preserve"> ذلك في </w:t>
      </w:r>
      <w:r w:rsidR="002A4882" w:rsidRPr="00F25F6F">
        <w:rPr>
          <w:rFonts w:eastAsia="MS Mincho" w:cs="Simplified Arabic" w:hint="cs"/>
          <w:sz w:val="24"/>
          <w:rtl/>
          <w:lang w:val="en-US" w:eastAsia="en-CA"/>
        </w:rPr>
        <w:t>أغلب</w:t>
      </w:r>
      <w:r w:rsidRPr="00F25F6F">
        <w:rPr>
          <w:rFonts w:eastAsia="MS Mincho" w:cs="Simplified Arabic"/>
          <w:sz w:val="24"/>
          <w:rtl/>
          <w:lang w:val="en-US" w:eastAsia="en-CA"/>
        </w:rPr>
        <w:t xml:space="preserve"> الأحيان إلى استمرار الاختلالات في السياسات العامة وقرارات الاستثمار. وعلى الرغم من </w:t>
      </w:r>
      <w:r w:rsidR="002A4882" w:rsidRPr="00F25F6F">
        <w:rPr>
          <w:rFonts w:eastAsia="MS Mincho" w:cs="Simplified Arabic"/>
          <w:sz w:val="24"/>
          <w:rtl/>
          <w:lang w:val="en-US" w:eastAsia="en-CA"/>
        </w:rPr>
        <w:t xml:space="preserve">النمو المطرد </w:t>
      </w:r>
      <w:r w:rsidR="002A4882" w:rsidRPr="00F25F6F">
        <w:rPr>
          <w:rFonts w:eastAsia="MS Mincho" w:cs="Simplified Arabic" w:hint="cs"/>
          <w:sz w:val="24"/>
          <w:rtl/>
          <w:lang w:val="en-US" w:eastAsia="en-CA"/>
        </w:rPr>
        <w:t>الذي شهده ا</w:t>
      </w:r>
      <w:r w:rsidR="002A4882" w:rsidRPr="00F25F6F">
        <w:rPr>
          <w:rFonts w:eastAsia="MS Mincho" w:cs="Simplified Arabic"/>
          <w:sz w:val="24"/>
          <w:rtl/>
          <w:lang w:val="en-US" w:eastAsia="en-CA"/>
        </w:rPr>
        <w:t>لاستثمار في الطبيعة</w:t>
      </w:r>
      <w:r w:rsidR="002A4882" w:rsidRPr="00F25F6F">
        <w:rPr>
          <w:rFonts w:eastAsia="MS Mincho" w:cs="Simplified Arabic" w:hint="cs"/>
          <w:sz w:val="24"/>
          <w:rtl/>
          <w:lang w:val="en-US" w:eastAsia="en-CA"/>
        </w:rPr>
        <w:t xml:space="preserve">، فإنه لا يزال أقل </w:t>
      </w:r>
      <w:r w:rsidRPr="00F25F6F">
        <w:rPr>
          <w:rFonts w:eastAsia="MS Mincho" w:cs="Simplified Arabic"/>
          <w:sz w:val="24"/>
          <w:rtl/>
          <w:lang w:val="en-US" w:eastAsia="en-CA"/>
        </w:rPr>
        <w:t xml:space="preserve">بكثير </w:t>
      </w:r>
      <w:r w:rsidR="00BB6E1F" w:rsidRPr="00F25F6F">
        <w:rPr>
          <w:rFonts w:eastAsia="MS Mincho" w:cs="Simplified Arabic" w:hint="cs"/>
          <w:sz w:val="24"/>
          <w:rtl/>
          <w:lang w:val="en-US" w:eastAsia="en-CA"/>
        </w:rPr>
        <w:t>من ح</w:t>
      </w:r>
      <w:r w:rsidRPr="00F25F6F">
        <w:rPr>
          <w:rFonts w:eastAsia="MS Mincho" w:cs="Simplified Arabic"/>
          <w:sz w:val="24"/>
          <w:rtl/>
          <w:lang w:val="en-US" w:eastAsia="en-CA"/>
        </w:rPr>
        <w:t xml:space="preserve">جم الاستثمار في الأنشطة التي تضر بالتنوع البيولوجي. ولا يمكن معالجة </w:t>
      </w:r>
      <w:r w:rsidR="00BB6E1F" w:rsidRPr="00F25F6F">
        <w:rPr>
          <w:rFonts w:eastAsia="MS Mincho" w:cs="Simplified Arabic" w:hint="cs"/>
          <w:sz w:val="24"/>
          <w:rtl/>
          <w:lang w:val="en-US" w:eastAsia="en-CA"/>
        </w:rPr>
        <w:t>ذلك</w:t>
      </w:r>
      <w:r w:rsidRPr="00F25F6F">
        <w:rPr>
          <w:rFonts w:eastAsia="MS Mincho" w:cs="Simplified Arabic"/>
          <w:sz w:val="24"/>
          <w:rtl/>
          <w:lang w:val="en-US" w:eastAsia="en-CA"/>
        </w:rPr>
        <w:t xml:space="preserve"> إلا من خلال </w:t>
      </w:r>
      <w:r w:rsidR="00BB6E1F" w:rsidRPr="00F25F6F">
        <w:rPr>
          <w:rFonts w:eastAsia="MS Mincho" w:cs="Simplified Arabic" w:hint="cs"/>
          <w:sz w:val="24"/>
          <w:rtl/>
          <w:lang w:val="en-US" w:eastAsia="en-CA"/>
        </w:rPr>
        <w:t>اتخاذ إجراءات</w:t>
      </w:r>
      <w:r w:rsidRPr="00F25F6F">
        <w:rPr>
          <w:rFonts w:eastAsia="MS Mincho" w:cs="Simplified Arabic"/>
          <w:sz w:val="24"/>
          <w:rtl/>
          <w:lang w:val="en-US" w:eastAsia="en-CA"/>
        </w:rPr>
        <w:t xml:space="preserve"> متعدد</w:t>
      </w:r>
      <w:r w:rsidR="00BB6E1F" w:rsidRPr="00F25F6F">
        <w:rPr>
          <w:rFonts w:eastAsia="MS Mincho" w:cs="Simplified Arabic" w:hint="cs"/>
          <w:sz w:val="24"/>
          <w:rtl/>
          <w:lang w:val="en-US" w:eastAsia="en-CA"/>
        </w:rPr>
        <w:t>ة</w:t>
      </w:r>
      <w:r w:rsidRPr="00F25F6F">
        <w:rPr>
          <w:rFonts w:eastAsia="MS Mincho" w:cs="Simplified Arabic"/>
          <w:sz w:val="24"/>
          <w:rtl/>
          <w:lang w:val="en-US" w:eastAsia="en-CA"/>
        </w:rPr>
        <w:t xml:space="preserve"> الأطراف و</w:t>
      </w:r>
      <w:r w:rsidR="00BB6E1F" w:rsidRPr="00F25F6F">
        <w:rPr>
          <w:rFonts w:eastAsia="MS Mincho" w:cs="Simplified Arabic" w:hint="cs"/>
          <w:sz w:val="24"/>
          <w:rtl/>
          <w:lang w:val="en-US" w:eastAsia="en-CA"/>
        </w:rPr>
        <w:t xml:space="preserve">إجراءات </w:t>
      </w:r>
      <w:r w:rsidRPr="00F25F6F">
        <w:rPr>
          <w:rFonts w:eastAsia="MS Mincho" w:cs="Simplified Arabic"/>
          <w:sz w:val="24"/>
          <w:rtl/>
          <w:lang w:val="en-US" w:eastAsia="en-CA"/>
        </w:rPr>
        <w:t>وطني</w:t>
      </w:r>
      <w:r w:rsidR="00BB6E1F" w:rsidRPr="00F25F6F">
        <w:rPr>
          <w:rFonts w:eastAsia="MS Mincho" w:cs="Simplified Arabic" w:hint="cs"/>
          <w:sz w:val="24"/>
          <w:rtl/>
          <w:lang w:val="en-US" w:eastAsia="en-CA"/>
        </w:rPr>
        <w:t>ة</w:t>
      </w:r>
      <w:r w:rsidRPr="00F25F6F">
        <w:rPr>
          <w:rFonts w:eastAsia="MS Mincho" w:cs="Simplified Arabic"/>
          <w:sz w:val="24"/>
          <w:rtl/>
          <w:lang w:val="en-US" w:eastAsia="en-CA"/>
        </w:rPr>
        <w:t xml:space="preserve">. ولم تكن الحجة الداعية إلى اتخاذ إجراءات أسرع وأكثر جرأة </w:t>
      </w:r>
      <w:r w:rsidR="00BB6E1F" w:rsidRPr="00F25F6F">
        <w:rPr>
          <w:rFonts w:eastAsia="MS Mincho" w:cs="Simplified Arabic" w:hint="cs"/>
          <w:sz w:val="24"/>
          <w:rtl/>
          <w:lang w:val="en-US" w:eastAsia="en-CA"/>
        </w:rPr>
        <w:t>بشأن</w:t>
      </w:r>
      <w:r w:rsidRPr="00F25F6F">
        <w:rPr>
          <w:rFonts w:eastAsia="MS Mincho" w:cs="Simplified Arabic"/>
          <w:sz w:val="24"/>
          <w:rtl/>
          <w:lang w:val="en-US" w:eastAsia="en-CA"/>
        </w:rPr>
        <w:t xml:space="preserve"> التنوع البيولوجي أكثر إقناعا </w:t>
      </w:r>
      <w:r w:rsidR="00BB6E1F" w:rsidRPr="00F25F6F">
        <w:rPr>
          <w:rFonts w:eastAsia="MS Mincho" w:cs="Simplified Arabic" w:hint="cs"/>
          <w:sz w:val="24"/>
          <w:rtl/>
          <w:lang w:val="en-US" w:eastAsia="en-CA"/>
        </w:rPr>
        <w:t>مما هي عليه الآن</w:t>
      </w:r>
      <w:r w:rsidRPr="00F25F6F">
        <w:rPr>
          <w:rFonts w:eastAsia="MS Mincho" w:cs="Simplified Arabic"/>
          <w:sz w:val="24"/>
          <w:rtl/>
          <w:lang w:val="en-US" w:eastAsia="en-CA"/>
        </w:rPr>
        <w:t xml:space="preserve">. </w:t>
      </w:r>
      <w:r w:rsidR="002A4882" w:rsidRPr="00F25F6F">
        <w:rPr>
          <w:rFonts w:eastAsia="MS Mincho" w:cs="Simplified Arabic" w:hint="cs"/>
          <w:sz w:val="24"/>
          <w:rtl/>
          <w:lang w:val="en-US" w:eastAsia="en-CA"/>
        </w:rPr>
        <w:t xml:space="preserve">ويتطلب </w:t>
      </w:r>
      <w:r w:rsidRPr="00F25F6F">
        <w:rPr>
          <w:rFonts w:eastAsia="MS Mincho" w:cs="Simplified Arabic"/>
          <w:sz w:val="24"/>
          <w:rtl/>
          <w:lang w:val="en-US" w:eastAsia="en-CA"/>
        </w:rPr>
        <w:t xml:space="preserve">العمل من أجل الطبيعة الاعتراف بأن </w:t>
      </w:r>
      <w:proofErr w:type="gramStart"/>
      <w:r w:rsidRPr="00F25F6F">
        <w:rPr>
          <w:rFonts w:eastAsia="MS Mincho" w:cs="Simplified Arabic"/>
          <w:sz w:val="24"/>
          <w:rtl/>
          <w:lang w:val="en-US" w:eastAsia="en-CA"/>
        </w:rPr>
        <w:t>مخاطر</w:t>
      </w:r>
      <w:proofErr w:type="gramEnd"/>
      <w:r w:rsidRPr="00F25F6F">
        <w:rPr>
          <w:rFonts w:eastAsia="MS Mincho" w:cs="Simplified Arabic"/>
          <w:sz w:val="24"/>
          <w:rtl/>
          <w:lang w:val="en-US" w:eastAsia="en-CA"/>
        </w:rPr>
        <w:t xml:space="preserve"> اليوم </w:t>
      </w:r>
      <w:r w:rsidR="00F25F6F" w:rsidRPr="00F25F6F">
        <w:rPr>
          <w:rFonts w:eastAsia="MS Mincho" w:cs="Simplified Arabic" w:hint="cs"/>
          <w:sz w:val="24"/>
          <w:rtl/>
          <w:lang w:val="en-US" w:eastAsia="en-CA"/>
        </w:rPr>
        <w:t>ستكلفنا تكاليف باهظة غدا</w:t>
      </w:r>
      <w:r w:rsidRPr="00F25F6F">
        <w:rPr>
          <w:rFonts w:eastAsia="MS Mincho" w:cs="Simplified Arabic"/>
          <w:sz w:val="24"/>
          <w:rtl/>
          <w:lang w:val="en-US" w:eastAsia="en-CA"/>
        </w:rPr>
        <w:t xml:space="preserve">، وأن الاستهلاك والإنتاج المستدامين والحلول القائمة على الطبيعة هي أفضل </w:t>
      </w:r>
      <w:r w:rsidR="00F25F6F" w:rsidRPr="00F25F6F">
        <w:rPr>
          <w:rFonts w:eastAsia="MS Mincho" w:cs="Simplified Arabic" w:hint="cs"/>
          <w:sz w:val="24"/>
          <w:rtl/>
          <w:lang w:val="en-US" w:eastAsia="en-CA"/>
        </w:rPr>
        <w:t>الضمانات</w:t>
      </w:r>
      <w:r w:rsidRPr="00F25F6F">
        <w:rPr>
          <w:rFonts w:eastAsia="MS Mincho" w:cs="Simplified Arabic"/>
          <w:sz w:val="24"/>
          <w:rtl/>
          <w:lang w:val="en-US" w:eastAsia="en-CA"/>
        </w:rPr>
        <w:t>، وأن العلم حليف</w:t>
      </w:r>
      <w:r w:rsidR="00F25F6F" w:rsidRPr="00F25F6F">
        <w:rPr>
          <w:rFonts w:eastAsia="MS Mincho" w:cs="Simplified Arabic" w:hint="cs"/>
          <w:sz w:val="24"/>
          <w:rtl/>
          <w:lang w:val="en-US" w:eastAsia="en-CA"/>
        </w:rPr>
        <w:t xml:space="preserve"> لنا</w:t>
      </w:r>
      <w:r w:rsidRPr="00F25F6F">
        <w:rPr>
          <w:rFonts w:eastAsia="MS Mincho" w:cs="Simplified Arabic"/>
          <w:sz w:val="24"/>
          <w:rtl/>
          <w:lang w:val="en-US" w:eastAsia="en-CA"/>
        </w:rPr>
        <w:t xml:space="preserve">. ويتعين على الهيئة الفرعية </w:t>
      </w:r>
      <w:r w:rsidR="002A4882" w:rsidRPr="00F25F6F">
        <w:rPr>
          <w:rFonts w:eastAsia="MS Mincho" w:cs="Simplified Arabic" w:hint="cs"/>
          <w:sz w:val="24"/>
          <w:rtl/>
          <w:lang w:val="en-US" w:eastAsia="en-CA"/>
        </w:rPr>
        <w:t>الاستفادة</w:t>
      </w:r>
      <w:r w:rsidRPr="00F25F6F">
        <w:rPr>
          <w:rFonts w:eastAsia="MS Mincho" w:cs="Simplified Arabic"/>
          <w:sz w:val="24"/>
          <w:rtl/>
          <w:lang w:val="en-US" w:eastAsia="en-CA"/>
        </w:rPr>
        <w:t xml:space="preserve"> من التزام ومساهمات الشعوب الأصلية والمجتمعات المحلية والنساء والشباب والمنظمات العلمية والقطاع الخاص والحكومات دون الوطنية والمدن والجهات الفاعلة الأخرى للوفاء </w:t>
      </w:r>
      <w:r w:rsidR="00F25F6F" w:rsidRPr="00F25F6F">
        <w:rPr>
          <w:rFonts w:eastAsia="MS Mincho" w:cs="Simplified Arabic" w:hint="cs"/>
          <w:sz w:val="24"/>
          <w:rtl/>
          <w:lang w:val="en-US" w:eastAsia="en-CA"/>
        </w:rPr>
        <w:t>بما وعد به</w:t>
      </w:r>
      <w:r w:rsidRPr="00F25F6F">
        <w:rPr>
          <w:rFonts w:eastAsia="MS Mincho" w:cs="Simplified Arabic"/>
          <w:sz w:val="24"/>
          <w:rtl/>
          <w:lang w:val="en-US" w:eastAsia="en-CA"/>
        </w:rPr>
        <w:t xml:space="preserve"> الإطار</w:t>
      </w:r>
      <w:r w:rsidR="00331101" w:rsidRPr="00F25F6F">
        <w:rPr>
          <w:rFonts w:eastAsia="MS Mincho" w:cs="Simplified Arabic"/>
          <w:sz w:val="24"/>
          <w:rtl/>
          <w:lang w:val="en-US" w:eastAsia="en-CA"/>
        </w:rPr>
        <w:t>.</w:t>
      </w:r>
      <w:r w:rsidR="002A4882" w:rsidRPr="00F25F6F">
        <w:rPr>
          <w:rtl/>
        </w:rPr>
        <w:t xml:space="preserve"> </w:t>
      </w:r>
    </w:p>
    <w:p w14:paraId="5F1D472B" w14:textId="661719BE" w:rsidR="0068473E" w:rsidRPr="0039176D" w:rsidRDefault="003A63C1" w:rsidP="0068473E">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9176D">
        <w:rPr>
          <w:rFonts w:eastAsia="MS Mincho" w:cs="Simplified Arabic"/>
          <w:sz w:val="24"/>
          <w:rtl/>
          <w:lang w:val="en-US" w:eastAsia="en-CA"/>
        </w:rPr>
        <w:t>وقال السكرتير الثاني إن وقت تقديم الالتزامات قد</w:t>
      </w:r>
      <w:r w:rsidRPr="0039176D">
        <w:rPr>
          <w:rFonts w:eastAsia="MS Mincho" w:cs="Simplified Arabic" w:hint="cs"/>
          <w:sz w:val="24"/>
          <w:rtl/>
          <w:lang w:val="en-US" w:eastAsia="en-CA"/>
        </w:rPr>
        <w:t xml:space="preserve"> ولّى،</w:t>
      </w:r>
      <w:r w:rsidRPr="0039176D">
        <w:rPr>
          <w:rFonts w:eastAsia="MS Mincho" w:cs="Simplified Arabic"/>
          <w:sz w:val="24"/>
          <w:rtl/>
          <w:lang w:val="en-US" w:eastAsia="en-CA"/>
        </w:rPr>
        <w:t xml:space="preserve"> وحان الآن </w:t>
      </w:r>
      <w:r w:rsidRPr="0039176D">
        <w:rPr>
          <w:rFonts w:eastAsia="MS Mincho" w:cs="Simplified Arabic" w:hint="cs"/>
          <w:sz w:val="24"/>
          <w:rtl/>
          <w:lang w:val="en-US" w:eastAsia="en-CA"/>
        </w:rPr>
        <w:t xml:space="preserve">وقت </w:t>
      </w:r>
      <w:r w:rsidRPr="0039176D">
        <w:rPr>
          <w:rFonts w:eastAsia="MS Mincho" w:cs="Simplified Arabic"/>
          <w:sz w:val="24"/>
          <w:rtl/>
          <w:lang w:val="en-US" w:eastAsia="en-CA"/>
        </w:rPr>
        <w:t xml:space="preserve">مواجهة التحدي المتمثل في تحويل الإطار إلى نتائج ملموسة للطبيعة والناس. وفي كالي، أثبتت الأطراف أنه </w:t>
      </w:r>
      <w:r w:rsidR="00613E77" w:rsidRPr="0039176D">
        <w:rPr>
          <w:rFonts w:eastAsia="MS Mincho" w:cs="Simplified Arabic" w:hint="cs"/>
          <w:sz w:val="24"/>
          <w:rtl/>
          <w:lang w:val="en-US" w:eastAsia="en-CA"/>
        </w:rPr>
        <w:t xml:space="preserve">يمكن، </w:t>
      </w:r>
      <w:r w:rsidRPr="0039176D">
        <w:rPr>
          <w:rFonts w:eastAsia="MS Mincho" w:cs="Simplified Arabic"/>
          <w:sz w:val="24"/>
          <w:rtl/>
          <w:lang w:val="en-US" w:eastAsia="en-CA"/>
        </w:rPr>
        <w:t>بفضل الإرادة السياسية وال</w:t>
      </w:r>
      <w:r w:rsidRPr="0039176D">
        <w:rPr>
          <w:rFonts w:eastAsia="MS Mincho" w:cs="Simplified Arabic" w:hint="cs"/>
          <w:sz w:val="24"/>
          <w:rtl/>
          <w:lang w:val="en-US" w:eastAsia="en-CA"/>
        </w:rPr>
        <w:t>غرض</w:t>
      </w:r>
      <w:r w:rsidRPr="0039176D">
        <w:rPr>
          <w:rFonts w:eastAsia="MS Mincho" w:cs="Simplified Arabic"/>
          <w:sz w:val="24"/>
          <w:rtl/>
          <w:lang w:val="en-US" w:eastAsia="en-CA"/>
        </w:rPr>
        <w:t xml:space="preserve"> المشترك، التوصل إلى اتفاقات طموحة. </w:t>
      </w:r>
      <w:r w:rsidR="00D60050" w:rsidRPr="0039176D">
        <w:rPr>
          <w:rFonts w:eastAsia="MS Mincho" w:cs="Simplified Arabic" w:hint="cs"/>
          <w:sz w:val="24"/>
          <w:rtl/>
          <w:lang w:val="en-US" w:eastAsia="en-CA"/>
        </w:rPr>
        <w:t>ويقع على عاتق</w:t>
      </w:r>
      <w:r w:rsidRPr="0039176D">
        <w:rPr>
          <w:rFonts w:eastAsia="MS Mincho" w:cs="Simplified Arabic"/>
          <w:sz w:val="24"/>
          <w:rtl/>
          <w:lang w:val="en-US" w:eastAsia="en-CA"/>
        </w:rPr>
        <w:t xml:space="preserve"> الهيئة الفرعية </w:t>
      </w:r>
      <w:r w:rsidRPr="0039176D">
        <w:rPr>
          <w:rFonts w:eastAsia="MS Mincho" w:cs="Simplified Arabic" w:hint="cs"/>
          <w:sz w:val="24"/>
          <w:rtl/>
          <w:lang w:val="en-US" w:eastAsia="en-CA"/>
        </w:rPr>
        <w:t>ترجمة</w:t>
      </w:r>
      <w:r w:rsidRPr="0039176D">
        <w:rPr>
          <w:rFonts w:eastAsia="MS Mincho" w:cs="Simplified Arabic"/>
          <w:sz w:val="24"/>
          <w:rtl/>
          <w:lang w:val="en-US" w:eastAsia="en-CA"/>
        </w:rPr>
        <w:t xml:space="preserve"> هذه الاتفاقات إلى إجراءات </w:t>
      </w:r>
      <w:r w:rsidR="00D60050" w:rsidRPr="0039176D">
        <w:rPr>
          <w:rFonts w:eastAsia="MS Mincho" w:cs="Simplified Arabic" w:hint="cs"/>
          <w:sz w:val="24"/>
          <w:rtl/>
          <w:lang w:val="en-US" w:eastAsia="en-CA"/>
        </w:rPr>
        <w:t xml:space="preserve">تعزز </w:t>
      </w:r>
      <w:r w:rsidRPr="0039176D">
        <w:rPr>
          <w:rFonts w:eastAsia="MS Mincho" w:cs="Simplified Arabic"/>
          <w:sz w:val="24"/>
          <w:rtl/>
          <w:lang w:val="en-US" w:eastAsia="en-CA"/>
        </w:rPr>
        <w:t xml:space="preserve">التنفيذ. </w:t>
      </w:r>
      <w:r w:rsidRPr="0039176D">
        <w:rPr>
          <w:rFonts w:eastAsia="MS Mincho" w:cs="Simplified Arabic" w:hint="cs"/>
          <w:sz w:val="24"/>
          <w:rtl/>
          <w:lang w:val="en-US" w:eastAsia="en-CA"/>
        </w:rPr>
        <w:lastRenderedPageBreak/>
        <w:t>و</w:t>
      </w:r>
      <w:r w:rsidRPr="0039176D">
        <w:rPr>
          <w:rFonts w:eastAsia="MS Mincho" w:cs="Simplified Arabic"/>
          <w:sz w:val="24"/>
          <w:rtl/>
          <w:lang w:val="en-US" w:eastAsia="en-CA"/>
        </w:rPr>
        <w:t xml:space="preserve">كل بند على جدول الأعمال ضروري لتحقيق </w:t>
      </w:r>
      <w:r w:rsidR="00D60050" w:rsidRPr="0039176D">
        <w:rPr>
          <w:rFonts w:eastAsia="MS Mincho" w:cs="Simplified Arabic" w:hint="cs"/>
          <w:sz w:val="24"/>
          <w:rtl/>
          <w:lang w:val="en-US" w:eastAsia="en-CA"/>
        </w:rPr>
        <w:t>غايات</w:t>
      </w:r>
      <w:r w:rsidRPr="0039176D">
        <w:rPr>
          <w:rFonts w:eastAsia="MS Mincho" w:cs="Simplified Arabic"/>
          <w:sz w:val="24"/>
          <w:rtl/>
          <w:lang w:val="en-US" w:eastAsia="en-CA"/>
        </w:rPr>
        <w:t xml:space="preserve"> الإطار بحلول عام 2030. وقد أتاح الاستعراض العالمي الأول فرصة تاريخية لتحديد الفرص وتبادل الخبرات وتعزيز التنفيذ. </w:t>
      </w:r>
      <w:r w:rsidR="00D60050" w:rsidRPr="0039176D">
        <w:rPr>
          <w:rFonts w:eastAsia="MS Mincho" w:cs="Simplified Arabic" w:hint="cs"/>
          <w:sz w:val="24"/>
          <w:rtl/>
          <w:lang w:val="en-US" w:eastAsia="en-CA"/>
        </w:rPr>
        <w:t>ويظل حشد</w:t>
      </w:r>
      <w:r w:rsidRPr="0039176D">
        <w:rPr>
          <w:rFonts w:eastAsia="MS Mincho" w:cs="Simplified Arabic"/>
          <w:sz w:val="24"/>
          <w:rtl/>
          <w:lang w:val="en-US" w:eastAsia="en-CA"/>
        </w:rPr>
        <w:t xml:space="preserve"> الموارد أولوية</w:t>
      </w:r>
      <w:r w:rsidR="00D60050" w:rsidRPr="0039176D">
        <w:rPr>
          <w:rFonts w:eastAsia="MS Mincho" w:cs="Simplified Arabic" w:hint="cs"/>
          <w:sz w:val="24"/>
          <w:rtl/>
          <w:lang w:val="en-US" w:eastAsia="en-CA"/>
        </w:rPr>
        <w:t xml:space="preserve"> من الأولويات</w:t>
      </w:r>
      <w:r w:rsidRPr="0039176D">
        <w:rPr>
          <w:rFonts w:eastAsia="MS Mincho" w:cs="Simplified Arabic"/>
          <w:sz w:val="24"/>
          <w:rtl/>
          <w:lang w:val="en-US" w:eastAsia="en-CA"/>
        </w:rPr>
        <w:t>؛ فبالإضافة إلى تعزيز التمويل والآلية المالية نفسها، ينبغي للأطراف أن تركز على تنفيذ الآلية المتعددة الأطراف للتقاسم العادل والمنصف للمنافع النا</w:t>
      </w:r>
      <w:r w:rsidR="00613E77" w:rsidRPr="0039176D">
        <w:rPr>
          <w:rFonts w:eastAsia="MS Mincho" w:cs="Simplified Arabic" w:hint="cs"/>
          <w:sz w:val="24"/>
          <w:rtl/>
          <w:lang w:val="en-US" w:eastAsia="en-CA"/>
        </w:rPr>
        <w:t>شئة</w:t>
      </w:r>
      <w:r w:rsidRPr="0039176D">
        <w:rPr>
          <w:rFonts w:eastAsia="MS Mincho" w:cs="Simplified Arabic"/>
          <w:sz w:val="24"/>
          <w:rtl/>
          <w:lang w:val="en-US" w:eastAsia="en-CA"/>
        </w:rPr>
        <w:t xml:space="preserve"> عن استخدام معلومات التسلسل الرقمي بشأن الموارد الجينية، بما في ذلك صندوق كالي، </w:t>
      </w:r>
      <w:r w:rsidR="00D60050" w:rsidRPr="0039176D">
        <w:rPr>
          <w:rFonts w:eastAsia="MS Mincho" w:cs="Simplified Arabic" w:hint="cs"/>
          <w:sz w:val="24"/>
          <w:rtl/>
          <w:lang w:val="en-US" w:eastAsia="en-CA"/>
        </w:rPr>
        <w:t xml:space="preserve">وذلك </w:t>
      </w:r>
      <w:r w:rsidRPr="0039176D">
        <w:rPr>
          <w:rFonts w:eastAsia="MS Mincho" w:cs="Simplified Arabic"/>
          <w:sz w:val="24"/>
          <w:rtl/>
          <w:lang w:val="en-US" w:eastAsia="en-CA"/>
        </w:rPr>
        <w:t>من خلال تطوير الجوانب ال</w:t>
      </w:r>
      <w:r w:rsidR="00D60050" w:rsidRPr="0039176D">
        <w:rPr>
          <w:rFonts w:eastAsia="MS Mincho" w:cs="Simplified Arabic" w:hint="cs"/>
          <w:sz w:val="24"/>
          <w:rtl/>
          <w:lang w:val="en-US" w:eastAsia="en-CA"/>
        </w:rPr>
        <w:t>تقنية</w:t>
      </w:r>
      <w:r w:rsidRPr="0039176D">
        <w:rPr>
          <w:rFonts w:eastAsia="MS Mincho" w:cs="Simplified Arabic"/>
          <w:sz w:val="24"/>
          <w:rtl/>
          <w:lang w:val="en-US" w:eastAsia="en-CA"/>
        </w:rPr>
        <w:t xml:space="preserve"> المعلقة</w:t>
      </w:r>
      <w:r w:rsidRPr="0039176D">
        <w:rPr>
          <w:rFonts w:eastAsia="MS Mincho" w:cs="Simplified Arabic" w:hint="cs"/>
          <w:sz w:val="24"/>
          <w:rtl/>
          <w:lang w:val="en-US" w:eastAsia="en-CA" w:bidi="ar-EG"/>
        </w:rPr>
        <w:t>.</w:t>
      </w:r>
      <w:r w:rsidRPr="0039176D">
        <w:rPr>
          <w:rtl/>
        </w:rPr>
        <w:t xml:space="preserve"> </w:t>
      </w:r>
      <w:r w:rsidR="00613E77" w:rsidRPr="0039176D">
        <w:rPr>
          <w:rFonts w:eastAsia="MS Mincho" w:cs="Simplified Arabic" w:hint="cs"/>
          <w:sz w:val="24"/>
          <w:rtl/>
          <w:lang w:val="en-US" w:eastAsia="en-CA" w:bidi="ar-EG"/>
        </w:rPr>
        <w:t>ويجري</w:t>
      </w:r>
      <w:r w:rsidR="00D60050" w:rsidRPr="0039176D">
        <w:rPr>
          <w:rFonts w:eastAsia="MS Mincho" w:cs="Simplified Arabic" w:hint="cs"/>
          <w:sz w:val="24"/>
          <w:rtl/>
          <w:lang w:val="en-US" w:eastAsia="en-CA" w:bidi="ar-EG"/>
        </w:rPr>
        <w:t xml:space="preserve"> أيضا</w:t>
      </w:r>
      <w:r w:rsidRPr="0039176D">
        <w:rPr>
          <w:rFonts w:eastAsia="MS Mincho" w:cs="Simplified Arabic"/>
          <w:sz w:val="24"/>
          <w:rtl/>
          <w:lang w:val="en-US" w:eastAsia="en-CA" w:bidi="ar-EG"/>
        </w:rPr>
        <w:t xml:space="preserve"> التنفيذ على أرض الواقع، وبالتالي يمكن تسريع</w:t>
      </w:r>
      <w:r w:rsidR="00D60050" w:rsidRPr="0039176D">
        <w:rPr>
          <w:rFonts w:eastAsia="MS Mincho" w:cs="Simplified Arabic" w:hint="cs"/>
          <w:sz w:val="24"/>
          <w:rtl/>
          <w:lang w:val="en-US" w:eastAsia="en-CA" w:bidi="ar-EG"/>
        </w:rPr>
        <w:t xml:space="preserve"> وتيرته</w:t>
      </w:r>
      <w:r w:rsidRPr="0039176D">
        <w:rPr>
          <w:rFonts w:eastAsia="MS Mincho" w:cs="Simplified Arabic"/>
          <w:sz w:val="24"/>
          <w:rtl/>
          <w:lang w:val="en-US" w:eastAsia="en-CA" w:bidi="ar-EG"/>
        </w:rPr>
        <w:t xml:space="preserve"> من خلال تنشيط الح</w:t>
      </w:r>
      <w:r w:rsidR="00D60050" w:rsidRPr="0039176D">
        <w:rPr>
          <w:rFonts w:eastAsia="MS Mincho" w:cs="Simplified Arabic" w:hint="cs"/>
          <w:sz w:val="24"/>
          <w:rtl/>
          <w:lang w:val="en-US" w:eastAsia="en-CA" w:bidi="ar-EG"/>
        </w:rPr>
        <w:t>وكمة</w:t>
      </w:r>
      <w:r w:rsidRPr="0039176D">
        <w:rPr>
          <w:rFonts w:eastAsia="MS Mincho" w:cs="Simplified Arabic"/>
          <w:sz w:val="24"/>
          <w:rtl/>
          <w:lang w:val="en-US" w:eastAsia="en-CA" w:bidi="ar-EG"/>
        </w:rPr>
        <w:t xml:space="preserve"> المتعدد</w:t>
      </w:r>
      <w:r w:rsidR="00D60050" w:rsidRPr="0039176D">
        <w:rPr>
          <w:rFonts w:eastAsia="MS Mincho" w:cs="Simplified Arabic" w:hint="cs"/>
          <w:sz w:val="24"/>
          <w:rtl/>
          <w:lang w:val="en-US" w:eastAsia="en-CA" w:bidi="ar-EG"/>
        </w:rPr>
        <w:t>ة</w:t>
      </w:r>
      <w:r w:rsidRPr="0039176D">
        <w:rPr>
          <w:rFonts w:eastAsia="MS Mincho" w:cs="Simplified Arabic"/>
          <w:sz w:val="24"/>
          <w:rtl/>
          <w:lang w:val="en-US" w:eastAsia="en-CA" w:bidi="ar-EG"/>
        </w:rPr>
        <w:t xml:space="preserve"> المستويات وتعزيز تبادل الخبرات وبناء التحالفات بين</w:t>
      </w:r>
      <w:r w:rsidR="00D60050" w:rsidRPr="0039176D">
        <w:rPr>
          <w:rFonts w:eastAsia="MS Mincho" w:cs="Simplified Arabic" w:hint="cs"/>
          <w:sz w:val="24"/>
          <w:rtl/>
          <w:lang w:val="en-US" w:eastAsia="en-CA" w:bidi="ar-EG"/>
        </w:rPr>
        <w:t xml:space="preserve"> مختلف</w:t>
      </w:r>
      <w:r w:rsidRPr="0039176D">
        <w:rPr>
          <w:rFonts w:eastAsia="MS Mincho" w:cs="Simplified Arabic"/>
          <w:sz w:val="24"/>
          <w:rtl/>
          <w:lang w:val="en-US" w:eastAsia="en-CA" w:bidi="ar-EG"/>
        </w:rPr>
        <w:t xml:space="preserve"> مستويات الحكومة. ويتطلب ذلك تعزيز القدرات والتعاون العلمي والتقني وتبادل الم</w:t>
      </w:r>
      <w:r w:rsidR="00D60050" w:rsidRPr="0039176D">
        <w:rPr>
          <w:rFonts w:eastAsia="MS Mincho" w:cs="Simplified Arabic" w:hint="cs"/>
          <w:sz w:val="24"/>
          <w:rtl/>
          <w:lang w:val="en-US" w:eastAsia="en-CA" w:bidi="ar-EG"/>
        </w:rPr>
        <w:t>عارف</w:t>
      </w:r>
      <w:r w:rsidRPr="0039176D">
        <w:rPr>
          <w:rFonts w:eastAsia="MS Mincho" w:cs="Simplified Arabic"/>
          <w:sz w:val="24"/>
          <w:rtl/>
          <w:lang w:val="en-US" w:eastAsia="en-CA" w:bidi="ar-EG"/>
        </w:rPr>
        <w:t xml:space="preserve"> والوصول إلى المعلومات. ويلزم أيضا اتخاذ إجراءات بشأن الأسباب الهيكلية لفقدان التنوع البيولوجي، ومن هنا </w:t>
      </w:r>
      <w:r w:rsidR="003108B2" w:rsidRPr="0039176D">
        <w:rPr>
          <w:rFonts w:eastAsia="MS Mincho" w:cs="Simplified Arabic" w:hint="cs"/>
          <w:sz w:val="24"/>
          <w:rtl/>
          <w:lang w:val="en-US" w:eastAsia="en-CA" w:bidi="ar-EG"/>
        </w:rPr>
        <w:t xml:space="preserve">جاء </w:t>
      </w:r>
      <w:r w:rsidRPr="0039176D">
        <w:rPr>
          <w:rFonts w:eastAsia="MS Mincho" w:cs="Simplified Arabic"/>
          <w:sz w:val="24"/>
          <w:rtl/>
          <w:lang w:val="en-US" w:eastAsia="en-CA" w:bidi="ar-EG"/>
        </w:rPr>
        <w:t xml:space="preserve">عقد المؤتمر الأول </w:t>
      </w:r>
      <w:r w:rsidR="003108B2" w:rsidRPr="0039176D">
        <w:rPr>
          <w:rFonts w:eastAsia="MS Mincho" w:cs="Simplified Arabic" w:hint="cs"/>
          <w:sz w:val="24"/>
          <w:rtl/>
          <w:lang w:val="en-US" w:eastAsia="en-CA" w:bidi="ar-EG"/>
        </w:rPr>
        <w:t>بشأن التحول</w:t>
      </w:r>
      <w:r w:rsidRPr="0039176D">
        <w:rPr>
          <w:rFonts w:eastAsia="MS Mincho" w:cs="Simplified Arabic"/>
          <w:sz w:val="24"/>
          <w:rtl/>
          <w:lang w:val="en-US" w:eastAsia="en-CA" w:bidi="ar-EG"/>
        </w:rPr>
        <w:t xml:space="preserve"> عن الوقود الأحفوري، الذي عقد في سانتا مارتا، كولومبيا. وقد استكمل هذا الحدث تنفيذ الإطار، ومن المؤمل أن يساهم في تحقيق تكامل أكبر بين </w:t>
      </w:r>
      <w:r w:rsidR="003108B2" w:rsidRPr="0039176D">
        <w:rPr>
          <w:rFonts w:eastAsia="MS Mincho" w:cs="Simplified Arabic" w:hint="cs"/>
          <w:sz w:val="24"/>
          <w:rtl/>
          <w:lang w:val="en-US" w:eastAsia="en-CA" w:bidi="ar-EG"/>
        </w:rPr>
        <w:t>خطط</w:t>
      </w:r>
      <w:r w:rsidRPr="0039176D">
        <w:rPr>
          <w:rFonts w:eastAsia="MS Mincho" w:cs="Simplified Arabic"/>
          <w:sz w:val="24"/>
          <w:rtl/>
          <w:lang w:val="en-US" w:eastAsia="en-CA" w:bidi="ar-EG"/>
        </w:rPr>
        <w:t xml:space="preserve"> التنوع البيولوجي والمناخ والتنمية المستدامة. وبشكل عام، </w:t>
      </w:r>
      <w:r w:rsidR="003108B2" w:rsidRPr="0039176D">
        <w:rPr>
          <w:rFonts w:eastAsia="MS Mincho" w:cs="Simplified Arabic" w:hint="cs"/>
          <w:sz w:val="24"/>
          <w:rtl/>
          <w:lang w:val="en-US" w:eastAsia="en-CA" w:bidi="ar-EG"/>
        </w:rPr>
        <w:t>تتمثل</w:t>
      </w:r>
      <w:r w:rsidRPr="0039176D">
        <w:rPr>
          <w:rFonts w:eastAsia="MS Mincho" w:cs="Simplified Arabic"/>
          <w:sz w:val="24"/>
          <w:rtl/>
          <w:lang w:val="en-US" w:eastAsia="en-CA" w:bidi="ar-EG"/>
        </w:rPr>
        <w:t xml:space="preserve"> رسالة كالي </w:t>
      </w:r>
      <w:r w:rsidR="003108B2" w:rsidRPr="0039176D">
        <w:rPr>
          <w:rFonts w:eastAsia="MS Mincho" w:cs="Simplified Arabic" w:hint="cs"/>
          <w:sz w:val="24"/>
          <w:rtl/>
          <w:lang w:val="en-US" w:eastAsia="en-CA" w:bidi="ar-EG"/>
        </w:rPr>
        <w:t>في</w:t>
      </w:r>
      <w:r w:rsidRPr="0039176D">
        <w:rPr>
          <w:rFonts w:eastAsia="MS Mincho" w:cs="Simplified Arabic"/>
          <w:sz w:val="24"/>
          <w:rtl/>
          <w:lang w:val="en-US" w:eastAsia="en-CA" w:bidi="ar-EG"/>
        </w:rPr>
        <w:t xml:space="preserve"> أن التنفيذ يتطلب دمج </w:t>
      </w:r>
      <w:r w:rsidR="003108B2" w:rsidRPr="0039176D">
        <w:rPr>
          <w:rFonts w:eastAsia="MS Mincho" w:cs="Simplified Arabic" w:hint="cs"/>
          <w:sz w:val="24"/>
          <w:rtl/>
          <w:lang w:val="en-US" w:eastAsia="en-CA" w:bidi="ar-EG"/>
        </w:rPr>
        <w:t>الخطط</w:t>
      </w:r>
      <w:r w:rsidRPr="0039176D">
        <w:rPr>
          <w:rFonts w:eastAsia="MS Mincho" w:cs="Simplified Arabic"/>
          <w:sz w:val="24"/>
          <w:rtl/>
          <w:lang w:val="en-US" w:eastAsia="en-CA" w:bidi="ar-EG"/>
        </w:rPr>
        <w:t>، وربط المؤسسات، وتعظيم القدرات، و</w:t>
      </w:r>
      <w:r w:rsidR="00613E77" w:rsidRPr="0039176D">
        <w:rPr>
          <w:rFonts w:eastAsia="MS Mincho" w:cs="Simplified Arabic" w:hint="cs"/>
          <w:sz w:val="24"/>
          <w:rtl/>
          <w:lang w:val="en-US" w:eastAsia="en-CA" w:bidi="ar-EG"/>
        </w:rPr>
        <w:t>حشد</w:t>
      </w:r>
      <w:r w:rsidRPr="0039176D">
        <w:rPr>
          <w:rFonts w:eastAsia="MS Mincho" w:cs="Simplified Arabic"/>
          <w:sz w:val="24"/>
          <w:rtl/>
          <w:lang w:val="en-US" w:eastAsia="en-CA" w:bidi="ar-EG"/>
        </w:rPr>
        <w:t xml:space="preserve"> الموارد، وبناء التحالفات لتحويل الالتزامات الدولية إلى تحول حقيقي على أرض الواقع. و</w:t>
      </w:r>
      <w:r w:rsidR="0039176D" w:rsidRPr="0039176D">
        <w:rPr>
          <w:rFonts w:eastAsia="MS Mincho" w:cs="Simplified Arabic" w:hint="cs"/>
          <w:sz w:val="24"/>
          <w:rtl/>
          <w:lang w:val="en-US" w:eastAsia="en-CA" w:bidi="ar-EG"/>
        </w:rPr>
        <w:t>وفقا لروح</w:t>
      </w:r>
      <w:r w:rsidRPr="0039176D">
        <w:rPr>
          <w:rFonts w:eastAsia="MS Mincho" w:cs="Simplified Arabic"/>
          <w:sz w:val="24"/>
          <w:rtl/>
          <w:lang w:val="en-US" w:eastAsia="en-CA" w:bidi="ar-EG"/>
        </w:rPr>
        <w:t xml:space="preserve"> أسلوب العمل الجديد المقترح في كالي، والذي </w:t>
      </w:r>
      <w:r w:rsidR="0039176D" w:rsidRPr="0039176D">
        <w:rPr>
          <w:rFonts w:eastAsia="MS Mincho" w:cs="Simplified Arabic" w:hint="cs"/>
          <w:sz w:val="24"/>
          <w:rtl/>
          <w:lang w:val="en-US" w:eastAsia="en-CA" w:bidi="ar-EG"/>
        </w:rPr>
        <w:t>يستند إلى</w:t>
      </w:r>
      <w:r w:rsidRPr="0039176D">
        <w:rPr>
          <w:rFonts w:eastAsia="MS Mincho" w:cs="Simplified Arabic"/>
          <w:sz w:val="24"/>
          <w:rtl/>
          <w:lang w:val="en-US" w:eastAsia="en-CA" w:bidi="ar-EG"/>
        </w:rPr>
        <w:t xml:space="preserve"> التعاون والثقة بين الأطراف والمع</w:t>
      </w:r>
      <w:r w:rsidR="00613E77" w:rsidRPr="0039176D">
        <w:rPr>
          <w:rFonts w:eastAsia="MS Mincho" w:cs="Simplified Arabic" w:hint="cs"/>
          <w:sz w:val="24"/>
          <w:rtl/>
          <w:lang w:val="en-US" w:eastAsia="en-CA" w:bidi="ar-EG"/>
        </w:rPr>
        <w:t>ارف</w:t>
      </w:r>
      <w:r w:rsidRPr="0039176D">
        <w:rPr>
          <w:rFonts w:eastAsia="MS Mincho" w:cs="Simplified Arabic"/>
          <w:sz w:val="24"/>
          <w:rtl/>
          <w:lang w:val="en-US" w:eastAsia="en-CA" w:bidi="ar-EG"/>
        </w:rPr>
        <w:t xml:space="preserve"> العلمية والتقليدية وإشراك مختلف الجهات الفاعلة</w:t>
      </w:r>
      <w:r w:rsidR="005A0020">
        <w:rPr>
          <w:rFonts w:eastAsia="MS Mincho" w:cs="Simplified Arabic" w:hint="cs"/>
          <w:sz w:val="24"/>
          <w:rtl/>
          <w:lang w:val="en-US" w:eastAsia="en-CA" w:bidi="ar-EG"/>
        </w:rPr>
        <w:t>،</w:t>
      </w:r>
      <w:r w:rsidRPr="0039176D">
        <w:rPr>
          <w:rFonts w:eastAsia="MS Mincho" w:cs="Simplified Arabic"/>
          <w:sz w:val="24"/>
          <w:rtl/>
          <w:lang w:val="en-US" w:eastAsia="en-CA" w:bidi="ar-EG"/>
        </w:rPr>
        <w:t xml:space="preserve"> والا</w:t>
      </w:r>
      <w:r w:rsidR="005A0020">
        <w:rPr>
          <w:rFonts w:eastAsia="MS Mincho" w:cs="Simplified Arabic" w:hint="cs"/>
          <w:sz w:val="24"/>
          <w:rtl/>
          <w:lang w:val="en-US" w:eastAsia="en-CA" w:bidi="ar-EG"/>
        </w:rPr>
        <w:t>عتقاد</w:t>
      </w:r>
      <w:r w:rsidRPr="0039176D">
        <w:rPr>
          <w:rFonts w:eastAsia="MS Mincho" w:cs="Simplified Arabic"/>
          <w:sz w:val="24"/>
          <w:rtl/>
          <w:lang w:val="en-US" w:eastAsia="en-CA" w:bidi="ar-EG"/>
        </w:rPr>
        <w:t xml:space="preserve"> بأن السلام مع الطبيعة لا يمكن تحقيقه إلا إذا عملت الأطراف معا </w:t>
      </w:r>
      <w:r w:rsidR="0039176D" w:rsidRPr="0039176D">
        <w:rPr>
          <w:rFonts w:eastAsia="MS Mincho" w:cs="Simplified Arabic" w:hint="cs"/>
          <w:sz w:val="24"/>
          <w:rtl/>
          <w:lang w:val="en-US" w:eastAsia="en-CA" w:bidi="ar-EG"/>
        </w:rPr>
        <w:t>على وجه الاستعجال</w:t>
      </w:r>
      <w:r w:rsidRPr="0039176D">
        <w:rPr>
          <w:rFonts w:eastAsia="MS Mincho" w:cs="Simplified Arabic"/>
          <w:sz w:val="24"/>
          <w:rtl/>
          <w:lang w:val="en-US" w:eastAsia="en-CA" w:bidi="ar-EG"/>
        </w:rPr>
        <w:t>، تمنى</w:t>
      </w:r>
      <w:r w:rsidR="00061D55">
        <w:rPr>
          <w:rFonts w:eastAsia="MS Mincho" w:cs="Simplified Arabic" w:hint="cs"/>
          <w:sz w:val="24"/>
          <w:rtl/>
          <w:lang w:val="en-US" w:eastAsia="en-CA" w:bidi="ar-EG"/>
        </w:rPr>
        <w:t xml:space="preserve"> السكرتير الثاني</w:t>
      </w:r>
      <w:r w:rsidRPr="0039176D">
        <w:rPr>
          <w:rFonts w:eastAsia="MS Mincho" w:cs="Simplified Arabic"/>
          <w:sz w:val="24"/>
          <w:rtl/>
          <w:lang w:val="en-US" w:eastAsia="en-CA" w:bidi="ar-EG"/>
        </w:rPr>
        <w:t xml:space="preserve"> لل</w:t>
      </w:r>
      <w:r w:rsidR="00613E77" w:rsidRPr="0039176D">
        <w:rPr>
          <w:rFonts w:eastAsia="MS Mincho" w:cs="Simplified Arabic" w:hint="cs"/>
          <w:sz w:val="24"/>
          <w:rtl/>
          <w:lang w:val="en-US" w:eastAsia="en-CA" w:bidi="ar-EG"/>
        </w:rPr>
        <w:t>وفود</w:t>
      </w:r>
      <w:r w:rsidRPr="0039176D">
        <w:rPr>
          <w:rFonts w:eastAsia="MS Mincho" w:cs="Simplified Arabic"/>
          <w:sz w:val="24"/>
          <w:rtl/>
          <w:lang w:val="en-US" w:eastAsia="en-CA" w:bidi="ar-EG"/>
        </w:rPr>
        <w:t xml:space="preserve"> اجتماعا مثمرا وبناء ي</w:t>
      </w:r>
      <w:r w:rsidR="0068090D">
        <w:rPr>
          <w:rFonts w:eastAsia="MS Mincho" w:cs="Simplified Arabic" w:hint="cs"/>
          <w:sz w:val="24"/>
          <w:rtl/>
          <w:lang w:val="en-US" w:eastAsia="en-CA" w:bidi="ar-EG"/>
        </w:rPr>
        <w:t>ُ</w:t>
      </w:r>
      <w:r w:rsidRPr="0039176D">
        <w:rPr>
          <w:rFonts w:eastAsia="MS Mincho" w:cs="Simplified Arabic"/>
          <w:sz w:val="24"/>
          <w:rtl/>
          <w:lang w:val="en-US" w:eastAsia="en-CA" w:bidi="ar-EG"/>
        </w:rPr>
        <w:t>قر</w:t>
      </w:r>
      <w:r w:rsidR="0068090D">
        <w:rPr>
          <w:rFonts w:eastAsia="MS Mincho" w:cs="Simplified Arabic" w:hint="cs"/>
          <w:sz w:val="24"/>
          <w:rtl/>
          <w:lang w:val="en-US" w:eastAsia="en-CA" w:bidi="ar-EG"/>
        </w:rPr>
        <w:t>ّ</w:t>
      </w:r>
      <w:r w:rsidRPr="0039176D">
        <w:rPr>
          <w:rFonts w:eastAsia="MS Mincho" w:cs="Simplified Arabic"/>
          <w:sz w:val="24"/>
          <w:rtl/>
          <w:lang w:val="en-US" w:eastAsia="en-CA" w:bidi="ar-EG"/>
        </w:rPr>
        <w:t>ب العالم من رؤية مشتركة للعيش في وئام مع الطبيعة.</w:t>
      </w:r>
      <w:r w:rsidR="00D60050" w:rsidRPr="0039176D">
        <w:rPr>
          <w:rtl/>
        </w:rPr>
        <w:t xml:space="preserve"> </w:t>
      </w:r>
    </w:p>
    <w:p w14:paraId="33A6BFB2" w14:textId="17B4C6FC" w:rsidR="00785AB9" w:rsidRDefault="00785AB9" w:rsidP="00DF3E8F">
      <w:pPr>
        <w:keepNext/>
        <w:keepLines/>
        <w:bidi/>
        <w:spacing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البند</w:t>
      </w:r>
      <w:r w:rsidR="00331101">
        <w:rPr>
          <w:rFonts w:eastAsia="MS Mincho" w:cs="Simplified Arabic" w:hint="cs"/>
          <w:b/>
          <w:bCs/>
          <w:szCs w:val="26"/>
          <w:rtl/>
          <w:lang w:val="en-CA" w:eastAsia="en-CA"/>
        </w:rPr>
        <w:t xml:space="preserve"> </w:t>
      </w:r>
      <w:r>
        <w:rPr>
          <w:rFonts w:eastAsia="MS Mincho" w:cs="Simplified Arabic" w:hint="cs"/>
          <w:b/>
          <w:bCs/>
          <w:szCs w:val="26"/>
          <w:rtl/>
          <w:lang w:val="en-CA" w:eastAsia="en-CA"/>
        </w:rPr>
        <w:t>2</w:t>
      </w:r>
    </w:p>
    <w:p w14:paraId="7C217BA4" w14:textId="382E11CF" w:rsidR="00785AB9" w:rsidRPr="008C6150" w:rsidRDefault="00785AB9" w:rsidP="00AF1966">
      <w:pPr>
        <w:keepNext/>
        <w:keepLines/>
        <w:bidi/>
        <w:spacing w:after="120" w:line="216" w:lineRule="auto"/>
        <w:jc w:val="left"/>
        <w:rPr>
          <w:rFonts w:eastAsia="MS Mincho" w:cs="Simplified Arabic"/>
          <w:b/>
          <w:bCs/>
          <w:szCs w:val="26"/>
          <w:lang w:val="en-CA" w:eastAsia="en-CA"/>
        </w:rPr>
      </w:pPr>
      <w:r w:rsidRPr="008C6150">
        <w:rPr>
          <w:rFonts w:eastAsia="MS Mincho" w:cs="Simplified Arabic" w:hint="cs"/>
          <w:b/>
          <w:bCs/>
          <w:szCs w:val="26"/>
          <w:rtl/>
          <w:lang w:val="en-CA" w:eastAsia="en-CA"/>
        </w:rPr>
        <w:t>المسائل</w:t>
      </w:r>
      <w:r w:rsidR="00331101">
        <w:rPr>
          <w:rFonts w:eastAsia="MS Mincho" w:cs="Simplified Arabic" w:hint="cs"/>
          <w:b/>
          <w:bCs/>
          <w:szCs w:val="26"/>
          <w:rtl/>
          <w:lang w:val="en-CA" w:eastAsia="en-CA"/>
        </w:rPr>
        <w:t xml:space="preserve"> </w:t>
      </w:r>
      <w:r w:rsidRPr="008C6150">
        <w:rPr>
          <w:rFonts w:eastAsia="MS Mincho" w:cs="Simplified Arabic" w:hint="cs"/>
          <w:b/>
          <w:bCs/>
          <w:szCs w:val="26"/>
          <w:rtl/>
          <w:lang w:val="en-CA" w:eastAsia="en-CA"/>
        </w:rPr>
        <w:t>التنظيمية:</w:t>
      </w:r>
      <w:r w:rsidR="00331101">
        <w:rPr>
          <w:rFonts w:eastAsia="MS Mincho" w:cs="Simplified Arabic" w:hint="cs"/>
          <w:b/>
          <w:bCs/>
          <w:szCs w:val="26"/>
          <w:rtl/>
          <w:lang w:val="en-CA" w:eastAsia="en-CA"/>
        </w:rPr>
        <w:t xml:space="preserve"> </w:t>
      </w:r>
      <w:r w:rsidRPr="008C6150">
        <w:rPr>
          <w:rFonts w:eastAsia="MS Mincho" w:cs="Simplified Arabic" w:hint="cs"/>
          <w:b/>
          <w:bCs/>
          <w:szCs w:val="26"/>
          <w:rtl/>
          <w:lang w:val="en-CA" w:eastAsia="en-CA"/>
        </w:rPr>
        <w:t>إقرار</w:t>
      </w:r>
      <w:r w:rsidR="00331101">
        <w:rPr>
          <w:rFonts w:eastAsia="MS Mincho" w:cs="Simplified Arabic" w:hint="cs"/>
          <w:b/>
          <w:bCs/>
          <w:szCs w:val="26"/>
          <w:rtl/>
          <w:lang w:val="en-CA" w:eastAsia="en-CA"/>
        </w:rPr>
        <w:t xml:space="preserve"> </w:t>
      </w:r>
      <w:r w:rsidRPr="008C6150">
        <w:rPr>
          <w:rFonts w:eastAsia="MS Mincho" w:cs="Simplified Arabic" w:hint="cs"/>
          <w:b/>
          <w:bCs/>
          <w:szCs w:val="26"/>
          <w:rtl/>
          <w:lang w:val="en-CA" w:eastAsia="en-CA"/>
        </w:rPr>
        <w:t>جدول</w:t>
      </w:r>
      <w:r w:rsidR="00331101">
        <w:rPr>
          <w:rFonts w:eastAsia="MS Mincho" w:cs="Simplified Arabic" w:hint="cs"/>
          <w:b/>
          <w:bCs/>
          <w:szCs w:val="26"/>
          <w:rtl/>
          <w:lang w:val="en-CA" w:eastAsia="en-CA"/>
        </w:rPr>
        <w:t xml:space="preserve"> </w:t>
      </w:r>
      <w:r w:rsidRPr="008C6150">
        <w:rPr>
          <w:rFonts w:eastAsia="MS Mincho" w:cs="Simplified Arabic" w:hint="cs"/>
          <w:b/>
          <w:bCs/>
          <w:szCs w:val="26"/>
          <w:rtl/>
          <w:lang w:val="en-CA" w:eastAsia="en-CA"/>
        </w:rPr>
        <w:t>الأعمال</w:t>
      </w:r>
      <w:r w:rsidR="00331101">
        <w:rPr>
          <w:rFonts w:eastAsia="MS Mincho" w:cs="Simplified Arabic" w:hint="cs"/>
          <w:b/>
          <w:bCs/>
          <w:szCs w:val="26"/>
          <w:rtl/>
          <w:lang w:val="en-CA" w:eastAsia="en-CA"/>
        </w:rPr>
        <w:t xml:space="preserve"> </w:t>
      </w:r>
      <w:r w:rsidRPr="008C6150">
        <w:rPr>
          <w:rFonts w:eastAsia="MS Mincho" w:cs="Simplified Arabic" w:hint="cs"/>
          <w:b/>
          <w:bCs/>
          <w:szCs w:val="26"/>
          <w:rtl/>
          <w:lang w:val="en-CA" w:eastAsia="en-CA"/>
        </w:rPr>
        <w:t>وتنظيم</w:t>
      </w:r>
      <w:r w:rsidR="00331101">
        <w:rPr>
          <w:rFonts w:eastAsia="MS Mincho" w:cs="Simplified Arabic" w:hint="cs"/>
          <w:b/>
          <w:bCs/>
          <w:szCs w:val="26"/>
          <w:rtl/>
          <w:lang w:val="en-CA" w:eastAsia="en-CA"/>
        </w:rPr>
        <w:t xml:space="preserve"> </w:t>
      </w:r>
      <w:r w:rsidRPr="008C6150">
        <w:rPr>
          <w:rFonts w:eastAsia="MS Mincho" w:cs="Simplified Arabic" w:hint="cs"/>
          <w:b/>
          <w:bCs/>
          <w:szCs w:val="26"/>
          <w:rtl/>
          <w:lang w:val="en-CA" w:eastAsia="en-CA"/>
        </w:rPr>
        <w:t>العمل</w:t>
      </w:r>
    </w:p>
    <w:p w14:paraId="7E7107C3" w14:textId="03FD585F" w:rsidR="00785AB9" w:rsidRDefault="00F25F6F" w:rsidP="004F51E1">
      <w:pPr>
        <w:pStyle w:val="ListParagraph"/>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sidRPr="00F25F6F">
        <w:rPr>
          <w:rFonts w:eastAsia="MS Mincho" w:cs="Simplified Arabic"/>
          <w:sz w:val="24"/>
          <w:rtl/>
          <w:lang w:val="en-US" w:eastAsia="en-CA"/>
        </w:rPr>
        <w:t>وافقت الهيئة الفرعية</w:t>
      </w:r>
      <w:r>
        <w:rPr>
          <w:rFonts w:eastAsia="MS Mincho" w:cs="Simplified Arabic" w:hint="cs"/>
          <w:sz w:val="24"/>
          <w:rtl/>
          <w:lang w:val="en-US" w:eastAsia="en-CA"/>
        </w:rPr>
        <w:t xml:space="preserve">، </w:t>
      </w:r>
      <w:r w:rsidR="0068473E" w:rsidRPr="0068473E">
        <w:rPr>
          <w:rFonts w:eastAsia="MS Mincho" w:cs="Simplified Arabic"/>
          <w:sz w:val="24"/>
          <w:rtl/>
          <w:lang w:val="en-US" w:eastAsia="en-CA"/>
        </w:rPr>
        <w:t xml:space="preserve">في جلستها العامة الأولى المعقودة في 4 </w:t>
      </w:r>
      <w:r>
        <w:rPr>
          <w:rFonts w:eastAsia="MS Mincho" w:cs="Simplified Arabic"/>
          <w:sz w:val="24"/>
          <w:rtl/>
          <w:lang w:val="en-US" w:eastAsia="en-CA"/>
        </w:rPr>
        <w:t>أغسطس/آب</w:t>
      </w:r>
      <w:r w:rsidR="0068473E" w:rsidRPr="0068473E">
        <w:rPr>
          <w:rFonts w:eastAsia="MS Mincho" w:cs="Simplified Arabic"/>
          <w:sz w:val="24"/>
          <w:rtl/>
          <w:lang w:val="en-US" w:eastAsia="en-CA"/>
        </w:rPr>
        <w:t xml:space="preserve">، على أن </w:t>
      </w:r>
      <w:r w:rsidR="00EF0C42">
        <w:rPr>
          <w:rFonts w:eastAsia="MS Mincho" w:cs="Simplified Arabic" w:hint="cs"/>
          <w:sz w:val="24"/>
          <w:rtl/>
          <w:lang w:val="en-US" w:eastAsia="en-CA"/>
        </w:rPr>
        <w:t>يتولى</w:t>
      </w:r>
      <w:r w:rsidR="00136A6E">
        <w:rPr>
          <w:rFonts w:eastAsia="MS Mincho" w:cs="Simplified Arabic" w:hint="cs"/>
          <w:sz w:val="24"/>
          <w:rtl/>
          <w:lang w:val="en-US" w:eastAsia="en-CA"/>
        </w:rPr>
        <w:t xml:space="preserve"> </w:t>
      </w:r>
      <w:r w:rsidR="0068473E" w:rsidRPr="0068473E">
        <w:rPr>
          <w:rFonts w:eastAsia="MS Mincho" w:cs="Simplified Arabic"/>
          <w:sz w:val="24"/>
          <w:rtl/>
          <w:lang w:val="en-US" w:eastAsia="en-CA"/>
        </w:rPr>
        <w:t>بلال قط</w:t>
      </w:r>
      <w:r w:rsidR="00136A6E">
        <w:rPr>
          <w:rFonts w:eastAsia="MS Mincho" w:cs="Simplified Arabic" w:hint="cs"/>
          <w:sz w:val="24"/>
          <w:rtl/>
          <w:lang w:val="en-US" w:eastAsia="en-CA"/>
        </w:rPr>
        <w:t>ي</w:t>
      </w:r>
      <w:r w:rsidR="0068473E" w:rsidRPr="0068473E">
        <w:rPr>
          <w:rFonts w:eastAsia="MS Mincho" w:cs="Simplified Arabic"/>
          <w:sz w:val="24"/>
          <w:rtl/>
          <w:lang w:val="en-US" w:eastAsia="en-CA"/>
        </w:rPr>
        <w:t xml:space="preserve">شات (الأردن) </w:t>
      </w:r>
      <w:r w:rsidR="00136A6E">
        <w:rPr>
          <w:rFonts w:eastAsia="MS Mincho" w:cs="Simplified Arabic" w:hint="cs"/>
          <w:sz w:val="24"/>
          <w:rtl/>
          <w:lang w:val="en-US" w:eastAsia="en-CA"/>
        </w:rPr>
        <w:t>مهام مقرر الاجتماع</w:t>
      </w:r>
      <w:r w:rsidR="0068473E" w:rsidRPr="0068473E">
        <w:rPr>
          <w:rFonts w:eastAsia="MS Mincho" w:cs="Simplified Arabic"/>
          <w:sz w:val="24"/>
          <w:rtl/>
          <w:lang w:val="en-US" w:eastAsia="en-CA"/>
        </w:rPr>
        <w:t>.</w:t>
      </w:r>
    </w:p>
    <w:p w14:paraId="22648460" w14:textId="65492A6E" w:rsidR="00057A96" w:rsidRDefault="002A0CA9" w:rsidP="00057A96">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2A0CA9">
        <w:rPr>
          <w:rFonts w:eastAsia="MS Mincho" w:cs="Simplified Arabic"/>
          <w:sz w:val="24"/>
          <w:rtl/>
          <w:lang w:val="en-US" w:eastAsia="en-CA"/>
        </w:rPr>
        <w:t>وأدلى المقرر ب</w:t>
      </w:r>
      <w:r w:rsidR="002565B4">
        <w:rPr>
          <w:rFonts w:eastAsia="MS Mincho" w:cs="Simplified Arabic" w:hint="cs"/>
          <w:sz w:val="24"/>
          <w:rtl/>
          <w:lang w:val="en-US" w:eastAsia="en-CA"/>
        </w:rPr>
        <w:t>كلمة</w:t>
      </w:r>
      <w:r w:rsidRPr="002A0CA9">
        <w:rPr>
          <w:rFonts w:eastAsia="MS Mincho" w:cs="Simplified Arabic"/>
          <w:sz w:val="24"/>
          <w:rtl/>
          <w:lang w:val="en-US" w:eastAsia="en-CA"/>
        </w:rPr>
        <w:t xml:space="preserve"> شكر </w:t>
      </w:r>
      <w:r>
        <w:rPr>
          <w:rFonts w:eastAsia="MS Mincho" w:cs="Simplified Arabic" w:hint="cs"/>
          <w:sz w:val="24"/>
          <w:rtl/>
          <w:lang w:val="en-US" w:eastAsia="en-CA"/>
        </w:rPr>
        <w:t>باسم</w:t>
      </w:r>
      <w:r w:rsidRPr="002A0CA9">
        <w:rPr>
          <w:rFonts w:eastAsia="MS Mincho" w:cs="Simplified Arabic"/>
          <w:sz w:val="24"/>
          <w:rtl/>
          <w:lang w:val="en-US" w:eastAsia="en-CA"/>
        </w:rPr>
        <w:t xml:space="preserve"> جميع المشاركين</w:t>
      </w:r>
      <w:r w:rsidR="00331101">
        <w:rPr>
          <w:rFonts w:eastAsia="MS Mincho" w:cs="Simplified Arabic"/>
          <w:sz w:val="24"/>
          <w:rtl/>
          <w:lang w:val="en-US" w:eastAsia="en-CA"/>
        </w:rPr>
        <w:t>.</w:t>
      </w:r>
    </w:p>
    <w:p w14:paraId="3398E2A4" w14:textId="3944997F" w:rsidR="00737D4B" w:rsidRDefault="00136A6E" w:rsidP="00737D4B">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002A0CA9" w:rsidRPr="002A0CA9">
        <w:rPr>
          <w:rFonts w:eastAsia="MS Mincho" w:cs="Simplified Arabic"/>
          <w:sz w:val="24"/>
          <w:rtl/>
          <w:lang w:val="en-US" w:eastAsia="en-CA"/>
        </w:rPr>
        <w:t>نظرت الهيئة الفرعية</w:t>
      </w:r>
      <w:r>
        <w:rPr>
          <w:rFonts w:eastAsia="MS Mincho" w:cs="Simplified Arabic" w:hint="cs"/>
          <w:sz w:val="24"/>
          <w:rtl/>
          <w:lang w:val="en-US" w:eastAsia="en-CA"/>
        </w:rPr>
        <w:t>،</w:t>
      </w:r>
      <w:r w:rsidR="002A0CA9" w:rsidRPr="002A0CA9">
        <w:rPr>
          <w:rFonts w:eastAsia="MS Mincho" w:cs="Simplified Arabic"/>
          <w:sz w:val="24"/>
          <w:rtl/>
          <w:lang w:val="en-US" w:eastAsia="en-CA"/>
        </w:rPr>
        <w:t xml:space="preserve"> </w:t>
      </w:r>
      <w:r w:rsidRPr="00136A6E">
        <w:rPr>
          <w:rFonts w:eastAsia="MS Mincho" w:cs="Simplified Arabic"/>
          <w:sz w:val="24"/>
          <w:rtl/>
          <w:lang w:val="en-US" w:eastAsia="en-CA"/>
        </w:rPr>
        <w:t xml:space="preserve">في الجلسة نفسها، </w:t>
      </w:r>
      <w:r w:rsidR="002A0CA9" w:rsidRPr="002A0CA9">
        <w:rPr>
          <w:rFonts w:eastAsia="MS Mincho" w:cs="Simplified Arabic"/>
          <w:sz w:val="24"/>
          <w:rtl/>
          <w:lang w:val="en-US" w:eastAsia="en-CA"/>
        </w:rPr>
        <w:t>في جدول الأعمال المؤقت للاجتماع</w:t>
      </w:r>
      <w:r>
        <w:rPr>
          <w:rFonts w:eastAsia="MS Mincho" w:cs="Simplified Arabic" w:hint="cs"/>
          <w:sz w:val="24"/>
          <w:rtl/>
          <w:lang w:val="en-US" w:eastAsia="en-CA"/>
        </w:rPr>
        <w:t>،</w:t>
      </w:r>
      <w:r w:rsidRPr="00136A6E">
        <w:rPr>
          <w:rFonts w:eastAsia="MS Mincho" w:cs="Simplified Arabic"/>
          <w:sz w:val="18"/>
          <w:vertAlign w:val="superscript"/>
          <w:rtl/>
          <w:lang w:val="en-US" w:eastAsia="en-CA"/>
        </w:rPr>
        <w:footnoteReference w:id="2"/>
      </w:r>
      <w:r w:rsidR="002A0CA9" w:rsidRPr="002A0CA9">
        <w:rPr>
          <w:rFonts w:eastAsia="MS Mincho" w:cs="Simplified Arabic"/>
          <w:sz w:val="24"/>
          <w:rtl/>
          <w:lang w:val="en-US" w:eastAsia="en-CA"/>
        </w:rPr>
        <w:t xml:space="preserve"> وجدول الأعمال المؤقت المشروح</w:t>
      </w:r>
      <w:r>
        <w:rPr>
          <w:rFonts w:eastAsia="MS Mincho" w:cs="Simplified Arabic" w:hint="cs"/>
          <w:sz w:val="24"/>
          <w:rtl/>
          <w:lang w:val="en-US" w:eastAsia="en-CA"/>
        </w:rPr>
        <w:t>،</w:t>
      </w:r>
      <w:r w:rsidRPr="00136A6E">
        <w:rPr>
          <w:rFonts w:eastAsia="MS Mincho" w:cs="Simplified Arabic"/>
          <w:sz w:val="18"/>
          <w:vertAlign w:val="superscript"/>
          <w:rtl/>
          <w:lang w:val="en-US" w:eastAsia="en-CA"/>
        </w:rPr>
        <w:footnoteReference w:id="3"/>
      </w:r>
      <w:r w:rsidR="002A0CA9" w:rsidRPr="002A0CA9">
        <w:rPr>
          <w:rFonts w:eastAsia="MS Mincho" w:cs="Simplified Arabic"/>
          <w:sz w:val="24"/>
          <w:rtl/>
          <w:lang w:val="en-US" w:eastAsia="en-CA"/>
        </w:rPr>
        <w:t xml:space="preserve"> وتنظيم العمل المقترح المبين في المرفق الأول لمذكرة السيناريو</w:t>
      </w:r>
      <w:r w:rsidR="00331101">
        <w:rPr>
          <w:rFonts w:eastAsia="MS Mincho" w:cs="Simplified Arabic"/>
          <w:sz w:val="24"/>
          <w:rtl/>
          <w:lang w:val="en-US" w:eastAsia="en-CA"/>
        </w:rPr>
        <w:t>.</w:t>
      </w:r>
      <w:r w:rsidR="00D83D58" w:rsidRPr="00D83D58">
        <w:rPr>
          <w:rFonts w:eastAsia="MS Mincho" w:cs="Simplified Arabic"/>
          <w:sz w:val="18"/>
          <w:vertAlign w:val="superscript"/>
          <w:rtl/>
          <w:lang w:val="en-US" w:eastAsia="en-CA"/>
        </w:rPr>
        <w:footnoteReference w:id="4"/>
      </w:r>
    </w:p>
    <w:p w14:paraId="0FC1EEFF" w14:textId="17C166F2" w:rsidR="00AF1966" w:rsidRDefault="00D83D58" w:rsidP="00EF6416">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002A0CA9" w:rsidRPr="002A0CA9">
        <w:rPr>
          <w:rFonts w:eastAsia="MS Mincho" w:cs="Simplified Arabic"/>
          <w:sz w:val="24"/>
          <w:rtl/>
          <w:lang w:val="en-US" w:eastAsia="en-CA"/>
        </w:rPr>
        <w:t>اعتمدت الهيئة الفرعية جدول الأعمال التالي على أساس جدول الأعمال المؤقت:</w:t>
      </w:r>
    </w:p>
    <w:p w14:paraId="5E0BB7A6" w14:textId="77777777" w:rsidR="002A0CA9" w:rsidRDefault="002A0CA9" w:rsidP="002A0CA9">
      <w:pPr>
        <w:pStyle w:val="ListParagraph"/>
        <w:numPr>
          <w:ilvl w:val="0"/>
          <w:numId w:val="8"/>
        </w:numPr>
        <w:bidi/>
        <w:spacing w:after="120" w:line="216" w:lineRule="auto"/>
        <w:ind w:left="2002" w:hanging="720"/>
        <w:contextualSpacing w:val="0"/>
        <w:rPr>
          <w:rFonts w:cs="Simplified Arabic"/>
          <w:lang w:val="en-US"/>
        </w:rPr>
      </w:pPr>
      <w:r w:rsidRPr="002A0CA9">
        <w:rPr>
          <w:rFonts w:cs="Simplified Arabic"/>
          <w:rtl/>
          <w:lang w:val="en-US"/>
        </w:rPr>
        <w:t>افتتاح الاجتماع.</w:t>
      </w:r>
    </w:p>
    <w:p w14:paraId="1E731FE5" w14:textId="2A38B04C" w:rsidR="00360A9C" w:rsidRDefault="00360A9C" w:rsidP="002A0CA9">
      <w:pPr>
        <w:pStyle w:val="ListParagraph"/>
        <w:numPr>
          <w:ilvl w:val="0"/>
          <w:numId w:val="8"/>
        </w:numPr>
        <w:bidi/>
        <w:spacing w:after="120" w:line="216" w:lineRule="auto"/>
        <w:ind w:left="2002" w:hanging="720"/>
        <w:contextualSpacing w:val="0"/>
        <w:rPr>
          <w:rFonts w:cs="Simplified Arabic"/>
          <w:lang w:val="en-US"/>
        </w:rPr>
      </w:pPr>
      <w:r>
        <w:rPr>
          <w:rFonts w:cs="Simplified Arabic" w:hint="cs"/>
          <w:rtl/>
          <w:lang w:val="en-US"/>
        </w:rPr>
        <w:t>المسائل</w:t>
      </w:r>
      <w:r w:rsidR="00331101">
        <w:rPr>
          <w:rFonts w:cs="Simplified Arabic" w:hint="cs"/>
          <w:rtl/>
          <w:lang w:val="en-US"/>
        </w:rPr>
        <w:t xml:space="preserve"> </w:t>
      </w:r>
      <w:r w:rsidRPr="00E10EB8">
        <w:rPr>
          <w:rFonts w:cs="Simplified Arabic" w:hint="cs"/>
          <w:rtl/>
          <w:lang w:val="en-US"/>
        </w:rPr>
        <w:t>التنظيمية:</w:t>
      </w:r>
      <w:r w:rsidR="00331101">
        <w:rPr>
          <w:rFonts w:cs="Simplified Arabic" w:hint="cs"/>
          <w:rtl/>
          <w:lang w:val="en-US"/>
        </w:rPr>
        <w:t xml:space="preserve"> </w:t>
      </w:r>
      <w:r w:rsidRPr="00E10EB8">
        <w:rPr>
          <w:rFonts w:cs="Simplified Arabic" w:hint="cs"/>
          <w:rtl/>
          <w:lang w:val="en-US"/>
        </w:rPr>
        <w:t>إقرار</w:t>
      </w:r>
      <w:r w:rsidR="00331101">
        <w:rPr>
          <w:rFonts w:cs="Simplified Arabic" w:hint="cs"/>
          <w:rtl/>
          <w:lang w:val="en-US"/>
        </w:rPr>
        <w:t xml:space="preserve"> </w:t>
      </w:r>
      <w:r w:rsidRPr="00E10EB8">
        <w:rPr>
          <w:rFonts w:cs="Simplified Arabic" w:hint="cs"/>
          <w:rtl/>
          <w:lang w:val="en-US"/>
        </w:rPr>
        <w:t>جدول</w:t>
      </w:r>
      <w:r w:rsidR="00331101">
        <w:rPr>
          <w:rFonts w:cs="Simplified Arabic" w:hint="cs"/>
          <w:rtl/>
          <w:lang w:val="en-US"/>
        </w:rPr>
        <w:t xml:space="preserve"> </w:t>
      </w:r>
      <w:r w:rsidRPr="00E10EB8">
        <w:rPr>
          <w:rFonts w:cs="Simplified Arabic" w:hint="cs"/>
          <w:rtl/>
          <w:lang w:val="en-US"/>
        </w:rPr>
        <w:t>الأعمال</w:t>
      </w:r>
      <w:r w:rsidR="00331101">
        <w:rPr>
          <w:rFonts w:cs="Simplified Arabic" w:hint="cs"/>
          <w:rtl/>
          <w:lang w:val="en-US"/>
        </w:rPr>
        <w:t xml:space="preserve"> </w:t>
      </w:r>
      <w:r w:rsidRPr="00E10EB8">
        <w:rPr>
          <w:rFonts w:cs="Simplified Arabic" w:hint="cs"/>
          <w:rtl/>
          <w:lang w:val="en-US"/>
        </w:rPr>
        <w:t>وتنظيم</w:t>
      </w:r>
      <w:r w:rsidR="00331101">
        <w:rPr>
          <w:rFonts w:cs="Simplified Arabic" w:hint="cs"/>
          <w:rtl/>
          <w:lang w:val="en-US"/>
        </w:rPr>
        <w:t xml:space="preserve"> </w:t>
      </w:r>
      <w:r w:rsidRPr="00E10EB8">
        <w:rPr>
          <w:rFonts w:cs="Simplified Arabic" w:hint="cs"/>
          <w:rtl/>
          <w:lang w:val="en-US"/>
        </w:rPr>
        <w:t>العمل</w:t>
      </w:r>
      <w:r w:rsidR="00331101">
        <w:rPr>
          <w:rFonts w:cs="Simplified Arabic"/>
          <w:rtl/>
          <w:lang w:val="en-US"/>
        </w:rPr>
        <w:t>.</w:t>
      </w:r>
    </w:p>
    <w:p w14:paraId="5C190A33" w14:textId="2541543A" w:rsidR="002A0CA9" w:rsidRPr="00E10EB8" w:rsidRDefault="002A0CA9" w:rsidP="002A0CA9">
      <w:pPr>
        <w:pStyle w:val="ListParagraph"/>
        <w:numPr>
          <w:ilvl w:val="0"/>
          <w:numId w:val="8"/>
        </w:numPr>
        <w:bidi/>
        <w:spacing w:after="120" w:line="216" w:lineRule="auto"/>
        <w:ind w:left="2002" w:hanging="720"/>
        <w:contextualSpacing w:val="0"/>
        <w:rPr>
          <w:rFonts w:cs="Simplified Arabic"/>
          <w:lang w:val="en-US"/>
        </w:rPr>
      </w:pPr>
      <w:r w:rsidRPr="002A0CA9">
        <w:rPr>
          <w:rFonts w:cs="Simplified Arabic"/>
          <w:rtl/>
          <w:lang w:val="en-US"/>
        </w:rPr>
        <w:t xml:space="preserve">التخطيط والرصد والإبلاغ والاستعراض: </w:t>
      </w:r>
      <w:r w:rsidR="00B9036B">
        <w:rPr>
          <w:rFonts w:cs="Simplified Arabic" w:hint="cs"/>
          <w:rtl/>
          <w:lang w:val="en-US"/>
        </w:rPr>
        <w:t>ال</w:t>
      </w:r>
      <w:r>
        <w:rPr>
          <w:rFonts w:cs="Simplified Arabic" w:hint="cs"/>
          <w:rtl/>
          <w:lang w:val="en-US"/>
        </w:rPr>
        <w:t>استعراض</w:t>
      </w:r>
      <w:r w:rsidRPr="002A0CA9">
        <w:rPr>
          <w:rFonts w:cs="Simplified Arabic"/>
          <w:rtl/>
          <w:lang w:val="en-US"/>
        </w:rPr>
        <w:t xml:space="preserve"> </w:t>
      </w:r>
      <w:r w:rsidR="00B9036B">
        <w:rPr>
          <w:rFonts w:cs="Simplified Arabic" w:hint="cs"/>
          <w:rtl/>
          <w:lang w:val="en-US"/>
        </w:rPr>
        <w:t>ال</w:t>
      </w:r>
      <w:r w:rsidRPr="002A0CA9">
        <w:rPr>
          <w:rFonts w:cs="Simplified Arabic"/>
          <w:rtl/>
          <w:lang w:val="en-US"/>
        </w:rPr>
        <w:t>عالمي للتقدم الجماعي المحرز في تنفيذ إطار كونمينغ-مونتريال العالمي للتنوع البيولوجي.</w:t>
      </w:r>
    </w:p>
    <w:p w14:paraId="419B65DD" w14:textId="510DA7F5" w:rsidR="00360A9C" w:rsidRDefault="00B9036B" w:rsidP="004705F2">
      <w:pPr>
        <w:pStyle w:val="ListParagraph"/>
        <w:numPr>
          <w:ilvl w:val="0"/>
          <w:numId w:val="8"/>
        </w:numPr>
        <w:bidi/>
        <w:spacing w:after="120" w:line="216" w:lineRule="auto"/>
        <w:ind w:left="2002" w:hanging="720"/>
        <w:contextualSpacing w:val="0"/>
        <w:rPr>
          <w:rFonts w:cs="Simplified Arabic"/>
          <w:lang w:val="en-US"/>
        </w:rPr>
      </w:pPr>
      <w:r>
        <w:rPr>
          <w:rFonts w:cs="Simplified Arabic" w:hint="cs"/>
          <w:rtl/>
          <w:lang w:val="en-US"/>
        </w:rPr>
        <w:t>حشد</w:t>
      </w:r>
      <w:r w:rsidRPr="00B9036B">
        <w:rPr>
          <w:rFonts w:cs="Simplified Arabic"/>
          <w:rtl/>
          <w:lang w:val="en-US"/>
        </w:rPr>
        <w:t xml:space="preserve"> الموارد والآلية المالية</w:t>
      </w:r>
      <w:r w:rsidR="00360A9C" w:rsidRPr="006D0D2C">
        <w:rPr>
          <w:rFonts w:cs="Simplified Arabic"/>
          <w:rtl/>
          <w:lang w:val="en-US"/>
        </w:rPr>
        <w:t>:</w:t>
      </w:r>
      <w:r w:rsidR="00331101">
        <w:rPr>
          <w:rFonts w:cs="Simplified Arabic"/>
          <w:rtl/>
          <w:lang w:val="en-US"/>
        </w:rPr>
        <w:t xml:space="preserve"> </w:t>
      </w:r>
    </w:p>
    <w:p w14:paraId="019FA8AE" w14:textId="4E9325DC" w:rsidR="00360A9C" w:rsidRDefault="00476A72" w:rsidP="004705F2">
      <w:pPr>
        <w:pStyle w:val="ListParagraph"/>
        <w:numPr>
          <w:ilvl w:val="0"/>
          <w:numId w:val="9"/>
        </w:numPr>
        <w:bidi/>
        <w:spacing w:after="120" w:line="216" w:lineRule="auto"/>
        <w:ind w:left="2707" w:hanging="720"/>
        <w:contextualSpacing w:val="0"/>
        <w:rPr>
          <w:rFonts w:cs="Simplified Arabic"/>
          <w:lang w:val="en-US"/>
        </w:rPr>
      </w:pPr>
      <w:r>
        <w:rPr>
          <w:rFonts w:cs="Simplified Arabic"/>
          <w:rtl/>
          <w:lang w:val="en-US"/>
        </w:rPr>
        <w:t>حشد</w:t>
      </w:r>
      <w:r w:rsidR="00B9036B" w:rsidRPr="00B9036B">
        <w:rPr>
          <w:rFonts w:cs="Simplified Arabic"/>
          <w:rtl/>
          <w:lang w:val="en-US"/>
        </w:rPr>
        <w:t xml:space="preserve"> </w:t>
      </w:r>
      <w:r w:rsidR="00B9036B">
        <w:rPr>
          <w:rFonts w:cs="Simplified Arabic" w:hint="cs"/>
          <w:rtl/>
          <w:lang w:val="en-US"/>
        </w:rPr>
        <w:t>ال</w:t>
      </w:r>
      <w:r w:rsidR="00B9036B" w:rsidRPr="00B9036B">
        <w:rPr>
          <w:rFonts w:cs="Simplified Arabic"/>
          <w:rtl/>
          <w:lang w:val="en-US"/>
        </w:rPr>
        <w:t>موارد</w:t>
      </w:r>
      <w:r w:rsidR="00360A9C">
        <w:rPr>
          <w:rFonts w:cs="Simplified Arabic" w:hint="cs"/>
          <w:rtl/>
          <w:lang w:val="en-US"/>
        </w:rPr>
        <w:t>؛</w:t>
      </w:r>
    </w:p>
    <w:p w14:paraId="6516C312" w14:textId="1EF08F55" w:rsidR="00360A9C" w:rsidRPr="006D0D2C" w:rsidRDefault="00B9036B" w:rsidP="004705F2">
      <w:pPr>
        <w:pStyle w:val="ListParagraph"/>
        <w:numPr>
          <w:ilvl w:val="0"/>
          <w:numId w:val="9"/>
        </w:numPr>
        <w:bidi/>
        <w:spacing w:after="120" w:line="216" w:lineRule="auto"/>
        <w:ind w:left="2707" w:hanging="720"/>
        <w:contextualSpacing w:val="0"/>
        <w:rPr>
          <w:rFonts w:cs="Simplified Arabic"/>
          <w:lang w:val="en-US"/>
        </w:rPr>
      </w:pPr>
      <w:r w:rsidRPr="00B9036B">
        <w:rPr>
          <w:rFonts w:cs="Simplified Arabic"/>
          <w:rtl/>
          <w:lang w:val="en-US"/>
        </w:rPr>
        <w:t>الآلية المالية</w:t>
      </w:r>
      <w:r w:rsidR="00331101">
        <w:rPr>
          <w:rFonts w:cs="Simplified Arabic" w:hint="cs"/>
          <w:rtl/>
          <w:lang w:val="en-US"/>
        </w:rPr>
        <w:t>.</w:t>
      </w:r>
    </w:p>
    <w:p w14:paraId="35467BA8" w14:textId="7831B614" w:rsidR="00360A9C" w:rsidRPr="006D0D2C" w:rsidRDefault="00B9036B" w:rsidP="004705F2">
      <w:pPr>
        <w:pStyle w:val="ListParagraph"/>
        <w:numPr>
          <w:ilvl w:val="0"/>
          <w:numId w:val="8"/>
        </w:numPr>
        <w:bidi/>
        <w:spacing w:after="120" w:line="216" w:lineRule="auto"/>
        <w:ind w:left="2002" w:hanging="720"/>
        <w:contextualSpacing w:val="0"/>
        <w:rPr>
          <w:rFonts w:cs="Simplified Arabic"/>
          <w:lang w:val="en-US"/>
        </w:rPr>
      </w:pPr>
      <w:r w:rsidRPr="00B9036B">
        <w:rPr>
          <w:rFonts w:cs="Simplified Arabic"/>
          <w:rtl/>
          <w:lang w:val="en-US"/>
        </w:rPr>
        <w:lastRenderedPageBreak/>
        <w:t xml:space="preserve">معلومات التسلسل الرقمي بشأن الموارد </w:t>
      </w:r>
      <w:r>
        <w:rPr>
          <w:rFonts w:cs="Simplified Arabic" w:hint="cs"/>
          <w:rtl/>
          <w:lang w:val="en-US"/>
        </w:rPr>
        <w:t>ا</w:t>
      </w:r>
      <w:r w:rsidRPr="00B9036B">
        <w:rPr>
          <w:rFonts w:cs="Simplified Arabic"/>
          <w:rtl/>
          <w:lang w:val="en-US"/>
        </w:rPr>
        <w:t>لجينية</w:t>
      </w:r>
      <w:r w:rsidR="00331101">
        <w:rPr>
          <w:rFonts w:cs="Simplified Arabic"/>
          <w:rtl/>
          <w:lang w:val="en-US"/>
        </w:rPr>
        <w:t>.</w:t>
      </w:r>
    </w:p>
    <w:p w14:paraId="6C02B378" w14:textId="71536DFF" w:rsidR="00360A9C" w:rsidRDefault="00B9036B" w:rsidP="004705F2">
      <w:pPr>
        <w:pStyle w:val="ListParagraph"/>
        <w:numPr>
          <w:ilvl w:val="0"/>
          <w:numId w:val="8"/>
        </w:numPr>
        <w:bidi/>
        <w:spacing w:after="120" w:line="216" w:lineRule="auto"/>
        <w:ind w:left="2002" w:hanging="720"/>
        <w:contextualSpacing w:val="0"/>
        <w:rPr>
          <w:rFonts w:cs="Simplified Arabic"/>
          <w:lang w:val="en-US"/>
        </w:rPr>
      </w:pPr>
      <w:r w:rsidRPr="00B9036B">
        <w:rPr>
          <w:rFonts w:cs="Simplified Arabic"/>
          <w:rtl/>
          <w:lang w:val="en-US"/>
        </w:rPr>
        <w:t>التقييم والاستعراض الخامس لفعالية بروتوكول قرطاجنة للسلامة الأحيائية وتقييم منتصف المدة لخطة التنفيذ وخطة عمل بناء القدرات للبروتوكول</w:t>
      </w:r>
      <w:r w:rsidR="00331101">
        <w:rPr>
          <w:rFonts w:cs="Simplified Arabic" w:hint="cs"/>
          <w:rtl/>
          <w:lang w:val="en-US"/>
        </w:rPr>
        <w:t>.</w:t>
      </w:r>
    </w:p>
    <w:p w14:paraId="3EAC01D3" w14:textId="15EE2261" w:rsidR="00360A9C" w:rsidRDefault="00B9036B" w:rsidP="004705F2">
      <w:pPr>
        <w:pStyle w:val="ListParagraph"/>
        <w:numPr>
          <w:ilvl w:val="0"/>
          <w:numId w:val="8"/>
        </w:numPr>
        <w:bidi/>
        <w:spacing w:after="120" w:line="216" w:lineRule="auto"/>
        <w:ind w:left="2002" w:hanging="720"/>
        <w:contextualSpacing w:val="0"/>
        <w:rPr>
          <w:rFonts w:cs="Simplified Arabic"/>
          <w:lang w:val="en-US"/>
        </w:rPr>
      </w:pPr>
      <w:r w:rsidRPr="00B9036B">
        <w:rPr>
          <w:rFonts w:cs="Simplified Arabic"/>
          <w:rtl/>
          <w:lang w:val="en-US"/>
        </w:rPr>
        <w:t>التقييم والاستعراض الثاني لفعالية بروتوكول ناغويا بشأن الحصول على الموارد الجينية والتقاسم العادل والمنصف للمنافع الناشئة عن استخدامها</w:t>
      </w:r>
      <w:r w:rsidR="00331101">
        <w:rPr>
          <w:rFonts w:cs="Simplified Arabic" w:hint="cs"/>
          <w:rtl/>
          <w:lang w:val="en-US"/>
        </w:rPr>
        <w:t>.</w:t>
      </w:r>
    </w:p>
    <w:p w14:paraId="67CEBF9C" w14:textId="00B8D1F6" w:rsidR="00360A9C" w:rsidRPr="006E6CB3" w:rsidRDefault="00B9036B" w:rsidP="004705F2">
      <w:pPr>
        <w:pStyle w:val="ListParagraph"/>
        <w:numPr>
          <w:ilvl w:val="0"/>
          <w:numId w:val="8"/>
        </w:numPr>
        <w:bidi/>
        <w:spacing w:after="120" w:line="216" w:lineRule="auto"/>
        <w:ind w:left="2002" w:hanging="720"/>
        <w:contextualSpacing w:val="0"/>
        <w:rPr>
          <w:rFonts w:cs="Simplified Arabic"/>
          <w:lang w:val="en-US"/>
        </w:rPr>
      </w:pPr>
      <w:r w:rsidRPr="00B9036B">
        <w:rPr>
          <w:rFonts w:cs="Simplified Arabic"/>
          <w:rtl/>
          <w:lang w:val="en-US"/>
        </w:rPr>
        <w:t>البيولوجيا التركيبية: خطة عمل مواضيعية لدعم بناء القدرات وتنميتها، والحصول على التكنولوجيا ونقلها، وتبادل المعارف</w:t>
      </w:r>
      <w:r w:rsidR="00331101">
        <w:rPr>
          <w:rFonts w:cs="Simplified Arabic" w:hint="cs"/>
          <w:rtl/>
          <w:lang w:val="en-US"/>
        </w:rPr>
        <w:t>.</w:t>
      </w:r>
    </w:p>
    <w:p w14:paraId="0199BA36" w14:textId="4D612D49" w:rsidR="00360A9C" w:rsidRDefault="00B9036B" w:rsidP="004705F2">
      <w:pPr>
        <w:pStyle w:val="ListParagraph"/>
        <w:numPr>
          <w:ilvl w:val="0"/>
          <w:numId w:val="8"/>
        </w:numPr>
        <w:bidi/>
        <w:spacing w:after="120" w:line="216" w:lineRule="auto"/>
        <w:ind w:left="2002" w:hanging="720"/>
        <w:contextualSpacing w:val="0"/>
        <w:rPr>
          <w:rFonts w:cs="Simplified Arabic"/>
          <w:lang w:val="en-US"/>
        </w:rPr>
      </w:pPr>
      <w:r w:rsidRPr="00B9036B">
        <w:rPr>
          <w:rFonts w:cs="Simplified Arabic"/>
          <w:rtl/>
          <w:lang w:val="en-US"/>
        </w:rPr>
        <w:t>إشراك الحكومات دون الوطنية والمدن والسلطات المحلية الأخرى لتعزيز تنفيذ إطار كونمينغ-مونتريال العالمي للتنوع البيولوجي</w:t>
      </w:r>
      <w:r w:rsidR="00331101">
        <w:rPr>
          <w:rFonts w:cs="Simplified Arabic" w:hint="cs"/>
          <w:rtl/>
          <w:lang w:val="en-US"/>
        </w:rPr>
        <w:t>.</w:t>
      </w:r>
    </w:p>
    <w:p w14:paraId="1290E852" w14:textId="0C68E413" w:rsidR="00B9036B" w:rsidRDefault="00B9036B" w:rsidP="00B9036B">
      <w:pPr>
        <w:pStyle w:val="ListParagraph"/>
        <w:numPr>
          <w:ilvl w:val="0"/>
          <w:numId w:val="8"/>
        </w:numPr>
        <w:bidi/>
        <w:spacing w:after="120" w:line="216" w:lineRule="auto"/>
        <w:ind w:left="2002" w:hanging="720"/>
        <w:contextualSpacing w:val="0"/>
        <w:rPr>
          <w:rFonts w:cs="Simplified Arabic"/>
          <w:lang w:val="en-US"/>
        </w:rPr>
      </w:pPr>
      <w:r w:rsidRPr="00B9036B">
        <w:rPr>
          <w:rFonts w:cs="Simplified Arabic"/>
          <w:rtl/>
          <w:lang w:val="en-US"/>
        </w:rPr>
        <w:t xml:space="preserve">بناء </w:t>
      </w:r>
      <w:proofErr w:type="gramStart"/>
      <w:r w:rsidRPr="00B9036B">
        <w:rPr>
          <w:rFonts w:cs="Simplified Arabic"/>
          <w:rtl/>
          <w:lang w:val="en-US"/>
        </w:rPr>
        <w:t>القدرات</w:t>
      </w:r>
      <w:proofErr w:type="gramEnd"/>
      <w:r w:rsidRPr="00B9036B">
        <w:rPr>
          <w:rFonts w:cs="Simplified Arabic"/>
          <w:rtl/>
          <w:lang w:val="en-US"/>
        </w:rPr>
        <w:t xml:space="preserve"> وتنمي</w:t>
      </w:r>
      <w:r>
        <w:rPr>
          <w:rFonts w:cs="Simplified Arabic" w:hint="cs"/>
          <w:rtl/>
          <w:lang w:val="en-US"/>
        </w:rPr>
        <w:t>تها</w:t>
      </w:r>
      <w:r w:rsidRPr="00B9036B">
        <w:rPr>
          <w:rFonts w:cs="Simplified Arabic"/>
          <w:rtl/>
          <w:lang w:val="en-US"/>
        </w:rPr>
        <w:t xml:space="preserve"> والتعاون التقني والعلمي</w:t>
      </w:r>
      <w:r>
        <w:rPr>
          <w:rFonts w:cs="Simplified Arabic" w:hint="cs"/>
          <w:rtl/>
          <w:lang w:val="en-US"/>
        </w:rPr>
        <w:t>.</w:t>
      </w:r>
    </w:p>
    <w:p w14:paraId="595750BF" w14:textId="0DEE2B1D" w:rsidR="00B9036B" w:rsidRDefault="00B9036B" w:rsidP="00B9036B">
      <w:pPr>
        <w:pStyle w:val="ListParagraph"/>
        <w:numPr>
          <w:ilvl w:val="0"/>
          <w:numId w:val="8"/>
        </w:numPr>
        <w:bidi/>
        <w:spacing w:after="120" w:line="216" w:lineRule="auto"/>
        <w:ind w:left="2002" w:hanging="720"/>
        <w:contextualSpacing w:val="0"/>
        <w:rPr>
          <w:rFonts w:cs="Simplified Arabic"/>
          <w:lang w:val="en-US"/>
        </w:rPr>
      </w:pPr>
      <w:r w:rsidRPr="00B9036B">
        <w:rPr>
          <w:rFonts w:cs="Simplified Arabic"/>
          <w:rtl/>
          <w:lang w:val="en-US"/>
        </w:rPr>
        <w:t>آلية غرفة تبادل المعلومات وإدارة المعارف</w:t>
      </w:r>
      <w:r>
        <w:rPr>
          <w:rFonts w:cs="Simplified Arabic" w:hint="cs"/>
          <w:rtl/>
          <w:lang w:val="en-US"/>
        </w:rPr>
        <w:t>.</w:t>
      </w:r>
    </w:p>
    <w:p w14:paraId="42B26726" w14:textId="28735934" w:rsidR="00B9036B" w:rsidRDefault="00B9036B" w:rsidP="00B9036B">
      <w:pPr>
        <w:pStyle w:val="ListParagraph"/>
        <w:numPr>
          <w:ilvl w:val="0"/>
          <w:numId w:val="8"/>
        </w:numPr>
        <w:bidi/>
        <w:spacing w:after="120" w:line="216" w:lineRule="auto"/>
        <w:ind w:left="2002" w:hanging="720"/>
        <w:contextualSpacing w:val="0"/>
        <w:rPr>
          <w:rFonts w:cs="Simplified Arabic"/>
          <w:lang w:val="en-US"/>
        </w:rPr>
      </w:pPr>
      <w:r w:rsidRPr="00B9036B">
        <w:rPr>
          <w:rFonts w:cs="Simplified Arabic"/>
          <w:rtl/>
          <w:lang w:val="en-US"/>
        </w:rPr>
        <w:t>تعميم التنوع البيولوجي داخل القطاعات وفيما بينها.</w:t>
      </w:r>
    </w:p>
    <w:p w14:paraId="539134C1" w14:textId="5F8D3A07" w:rsidR="00B9036B" w:rsidRDefault="00B9036B" w:rsidP="00B9036B">
      <w:pPr>
        <w:pStyle w:val="ListParagraph"/>
        <w:numPr>
          <w:ilvl w:val="0"/>
          <w:numId w:val="8"/>
        </w:numPr>
        <w:bidi/>
        <w:spacing w:after="120" w:line="216" w:lineRule="auto"/>
        <w:ind w:left="2002" w:hanging="720"/>
        <w:contextualSpacing w:val="0"/>
        <w:rPr>
          <w:rFonts w:cs="Simplified Arabic"/>
          <w:lang w:val="en-US"/>
        </w:rPr>
      </w:pPr>
      <w:r w:rsidRPr="00B9036B">
        <w:rPr>
          <w:rFonts w:cs="Simplified Arabic"/>
          <w:rtl/>
          <w:lang w:val="en-US"/>
        </w:rPr>
        <w:t>الاتصال والتثقيف والتوعية العامة</w:t>
      </w:r>
      <w:r>
        <w:rPr>
          <w:rFonts w:cs="Simplified Arabic" w:hint="cs"/>
          <w:rtl/>
          <w:lang w:val="en-US"/>
        </w:rPr>
        <w:t>.</w:t>
      </w:r>
    </w:p>
    <w:p w14:paraId="0C00942C" w14:textId="1D70C28B" w:rsidR="005E3DA5" w:rsidRDefault="005E3DA5" w:rsidP="005E3DA5">
      <w:pPr>
        <w:pStyle w:val="ListParagraph"/>
        <w:numPr>
          <w:ilvl w:val="0"/>
          <w:numId w:val="8"/>
        </w:numPr>
        <w:bidi/>
        <w:spacing w:after="120" w:line="216" w:lineRule="auto"/>
        <w:ind w:left="2002" w:hanging="720"/>
        <w:contextualSpacing w:val="0"/>
        <w:rPr>
          <w:rFonts w:cs="Simplified Arabic"/>
          <w:lang w:val="en-US"/>
        </w:rPr>
      </w:pPr>
      <w:r w:rsidRPr="005E3DA5">
        <w:rPr>
          <w:rFonts w:cs="Simplified Arabic"/>
          <w:rtl/>
          <w:lang w:val="en-US"/>
        </w:rPr>
        <w:t>المسائل الإدارية ومسائل الميزانية</w:t>
      </w:r>
      <w:r>
        <w:rPr>
          <w:rFonts w:cs="Simplified Arabic" w:hint="cs"/>
          <w:rtl/>
          <w:lang w:val="en-US"/>
        </w:rPr>
        <w:t>.</w:t>
      </w:r>
    </w:p>
    <w:p w14:paraId="01896ABC" w14:textId="6A031758" w:rsidR="00360A9C" w:rsidRPr="00E10EB8" w:rsidRDefault="00360A9C" w:rsidP="004705F2">
      <w:pPr>
        <w:pStyle w:val="ListParagraph"/>
        <w:numPr>
          <w:ilvl w:val="0"/>
          <w:numId w:val="8"/>
        </w:numPr>
        <w:bidi/>
        <w:spacing w:after="120" w:line="216" w:lineRule="auto"/>
        <w:ind w:left="2002" w:hanging="720"/>
        <w:contextualSpacing w:val="0"/>
        <w:rPr>
          <w:rFonts w:cs="Simplified Arabic"/>
          <w:rtl/>
          <w:lang w:val="en-US"/>
        </w:rPr>
      </w:pPr>
      <w:r>
        <w:rPr>
          <w:rFonts w:cs="Simplified Arabic" w:hint="cs"/>
          <w:rtl/>
          <w:lang w:val="en-US"/>
        </w:rPr>
        <w:t>مسائل</w:t>
      </w:r>
      <w:r w:rsidR="00331101">
        <w:rPr>
          <w:rFonts w:cs="Simplified Arabic"/>
          <w:rtl/>
          <w:lang w:val="en-US"/>
        </w:rPr>
        <w:t xml:space="preserve"> </w:t>
      </w:r>
      <w:r w:rsidRPr="00E10EB8">
        <w:rPr>
          <w:rFonts w:cs="Simplified Arabic"/>
          <w:rtl/>
          <w:lang w:val="en-US"/>
        </w:rPr>
        <w:t>أخرى</w:t>
      </w:r>
      <w:r w:rsidR="00331101">
        <w:rPr>
          <w:rFonts w:cs="Simplified Arabic"/>
          <w:rtl/>
          <w:lang w:val="en-US"/>
        </w:rPr>
        <w:t>.</w:t>
      </w:r>
    </w:p>
    <w:p w14:paraId="0FD05BDC" w14:textId="7F22A213" w:rsidR="00360A9C" w:rsidRPr="00E10EB8" w:rsidRDefault="00360A9C" w:rsidP="004705F2">
      <w:pPr>
        <w:pStyle w:val="ListParagraph"/>
        <w:numPr>
          <w:ilvl w:val="0"/>
          <w:numId w:val="8"/>
        </w:numPr>
        <w:bidi/>
        <w:spacing w:after="120" w:line="216" w:lineRule="auto"/>
        <w:ind w:left="2002" w:hanging="720"/>
        <w:contextualSpacing w:val="0"/>
        <w:rPr>
          <w:rFonts w:cs="Simplified Arabic"/>
          <w:lang w:val="en-US"/>
        </w:rPr>
      </w:pPr>
      <w:r w:rsidRPr="00E10EB8">
        <w:rPr>
          <w:rFonts w:cs="Simplified Arabic" w:hint="cs"/>
          <w:rtl/>
          <w:lang w:val="en-US"/>
        </w:rPr>
        <w:t>اعتماد</w:t>
      </w:r>
      <w:r w:rsidR="00331101">
        <w:rPr>
          <w:rFonts w:cs="Simplified Arabic"/>
          <w:rtl/>
          <w:lang w:val="en-US"/>
        </w:rPr>
        <w:t xml:space="preserve"> </w:t>
      </w:r>
      <w:r w:rsidRPr="00E10EB8">
        <w:rPr>
          <w:rFonts w:cs="Simplified Arabic"/>
          <w:rtl/>
          <w:lang w:val="en-US"/>
        </w:rPr>
        <w:t>التقرير</w:t>
      </w:r>
      <w:r w:rsidR="00331101">
        <w:rPr>
          <w:rFonts w:cs="Simplified Arabic"/>
          <w:rtl/>
          <w:lang w:val="en-US"/>
        </w:rPr>
        <w:t>.</w:t>
      </w:r>
    </w:p>
    <w:p w14:paraId="6076BB36" w14:textId="0A023983" w:rsidR="00360A9C" w:rsidRPr="00360A9C" w:rsidRDefault="00360A9C" w:rsidP="004705F2">
      <w:pPr>
        <w:pStyle w:val="ListParagraph"/>
        <w:numPr>
          <w:ilvl w:val="0"/>
          <w:numId w:val="8"/>
        </w:numPr>
        <w:bidi/>
        <w:spacing w:after="120" w:line="216" w:lineRule="auto"/>
        <w:ind w:left="2002" w:hanging="720"/>
        <w:contextualSpacing w:val="0"/>
        <w:rPr>
          <w:rFonts w:eastAsia="MS Mincho" w:cs="Simplified Arabic"/>
          <w:sz w:val="24"/>
          <w:lang w:val="en-US" w:eastAsia="en-CA"/>
        </w:rPr>
      </w:pPr>
      <w:r w:rsidRPr="00E10EB8">
        <w:rPr>
          <w:rFonts w:cs="Simplified Arabic"/>
          <w:rtl/>
          <w:lang w:val="en-US"/>
        </w:rPr>
        <w:t>اختتام</w:t>
      </w:r>
      <w:r w:rsidR="00331101">
        <w:rPr>
          <w:rFonts w:cs="Simplified Arabic"/>
          <w:rtl/>
          <w:lang w:val="en-US"/>
        </w:rPr>
        <w:t xml:space="preserve"> </w:t>
      </w:r>
      <w:r w:rsidRPr="00E10EB8">
        <w:rPr>
          <w:rFonts w:cs="Simplified Arabic"/>
          <w:rtl/>
          <w:lang w:val="en-US"/>
        </w:rPr>
        <w:t>الاجتماع</w:t>
      </w:r>
      <w:r w:rsidR="00331101">
        <w:rPr>
          <w:rFonts w:cs="Simplified Arabic"/>
          <w:rtl/>
          <w:lang w:val="en-US"/>
        </w:rPr>
        <w:t>.</w:t>
      </w:r>
    </w:p>
    <w:p w14:paraId="0738CB85" w14:textId="2F5A523B" w:rsidR="00695FB9" w:rsidRPr="005E3DA5" w:rsidRDefault="005E3DA5" w:rsidP="00695FB9">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5E3DA5">
        <w:rPr>
          <w:rFonts w:eastAsia="MS Mincho" w:cs="Simplified Arabic"/>
          <w:sz w:val="24"/>
          <w:rtl/>
          <w:lang w:val="en-US" w:eastAsia="en-CA"/>
        </w:rPr>
        <w:t>وافقت الهيئة الفرعية</w:t>
      </w:r>
      <w:r w:rsidR="00D83D58">
        <w:rPr>
          <w:rFonts w:eastAsia="MS Mincho" w:cs="Simplified Arabic" w:hint="cs"/>
          <w:sz w:val="24"/>
          <w:rtl/>
          <w:lang w:val="en-US" w:eastAsia="en-CA"/>
        </w:rPr>
        <w:t xml:space="preserve"> أيضا</w:t>
      </w:r>
      <w:r w:rsidRPr="005E3DA5">
        <w:rPr>
          <w:rFonts w:eastAsia="MS Mincho" w:cs="Simplified Arabic"/>
          <w:sz w:val="24"/>
          <w:rtl/>
          <w:lang w:val="en-US" w:eastAsia="en-CA"/>
        </w:rPr>
        <w:t xml:space="preserve"> على تنظيم العمل المقترح</w:t>
      </w:r>
      <w:r w:rsidR="00331101">
        <w:rPr>
          <w:rFonts w:eastAsia="MS Mincho" w:cs="Simplified Arabic"/>
          <w:sz w:val="24"/>
          <w:rtl/>
          <w:lang w:val="en-US" w:eastAsia="en-CA"/>
        </w:rPr>
        <w:t>.</w:t>
      </w:r>
    </w:p>
    <w:p w14:paraId="4A58A475" w14:textId="3D6B97D1" w:rsidR="005E3DA5" w:rsidRDefault="005E3DA5" w:rsidP="005E3DA5">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E3DA5">
        <w:rPr>
          <w:rFonts w:eastAsia="MS Mincho" w:cs="Simplified Arabic"/>
          <w:sz w:val="24"/>
          <w:rtl/>
          <w:lang w:val="en-US" w:eastAsia="en-CA"/>
        </w:rPr>
        <w:t xml:space="preserve">وأدلى ممثل </w:t>
      </w:r>
      <w:r w:rsidR="0086773C">
        <w:rPr>
          <w:rFonts w:eastAsia="MS Mincho" w:cs="Simplified Arabic" w:hint="cs"/>
          <w:sz w:val="24"/>
          <w:rtl/>
          <w:lang w:val="en-US" w:eastAsia="en-CA"/>
        </w:rPr>
        <w:t>ل</w:t>
      </w:r>
      <w:r w:rsidRPr="005E3DA5">
        <w:rPr>
          <w:rFonts w:eastAsia="MS Mincho" w:cs="Simplified Arabic"/>
          <w:sz w:val="24"/>
          <w:rtl/>
          <w:lang w:val="en-US" w:eastAsia="en-CA"/>
        </w:rPr>
        <w:t>فيجي</w:t>
      </w:r>
      <w:r>
        <w:rPr>
          <w:rFonts w:eastAsia="MS Mincho" w:cs="Simplified Arabic" w:hint="cs"/>
          <w:sz w:val="24"/>
          <w:rtl/>
          <w:lang w:val="en-US" w:eastAsia="en-CA"/>
        </w:rPr>
        <w:t xml:space="preserve"> ببيان</w:t>
      </w:r>
      <w:r w:rsidRPr="005E3DA5">
        <w:rPr>
          <w:rFonts w:eastAsia="MS Mincho" w:cs="Simplified Arabic"/>
          <w:sz w:val="24"/>
          <w:rtl/>
          <w:lang w:val="en-US" w:eastAsia="en-CA"/>
        </w:rPr>
        <w:t xml:space="preserve"> (باسم </w:t>
      </w:r>
      <w:r w:rsidR="00D83D58" w:rsidRPr="00D83D58">
        <w:rPr>
          <w:rFonts w:eastAsia="MS Mincho" w:cs="Simplified Arabic"/>
          <w:sz w:val="24"/>
          <w:rtl/>
          <w:lang w:val="en-US" w:eastAsia="en-CA"/>
        </w:rPr>
        <w:t>الدول الجزرية الصغيرة النامية في منطقة المحيط الهادئ</w:t>
      </w:r>
      <w:r w:rsidRPr="005E3DA5">
        <w:rPr>
          <w:rFonts w:eastAsia="MS Mincho" w:cs="Simplified Arabic"/>
          <w:sz w:val="24"/>
          <w:rtl/>
          <w:lang w:val="en-US" w:eastAsia="en-CA"/>
        </w:rPr>
        <w:t>).</w:t>
      </w:r>
    </w:p>
    <w:p w14:paraId="77D24C66" w14:textId="0D3EDE9B" w:rsidR="00185252" w:rsidRDefault="00185252" w:rsidP="00DF3E8F">
      <w:pPr>
        <w:keepNext/>
        <w:keepLines/>
        <w:bidi/>
        <w:spacing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البند</w:t>
      </w:r>
      <w:r w:rsidR="00331101">
        <w:rPr>
          <w:rFonts w:eastAsia="MS Mincho" w:cs="Simplified Arabic" w:hint="cs"/>
          <w:b/>
          <w:bCs/>
          <w:szCs w:val="26"/>
          <w:rtl/>
          <w:lang w:val="en-CA" w:eastAsia="en-CA"/>
        </w:rPr>
        <w:t xml:space="preserve"> </w:t>
      </w:r>
      <w:r>
        <w:rPr>
          <w:rFonts w:eastAsia="MS Mincho" w:cs="Simplified Arabic" w:hint="cs"/>
          <w:b/>
          <w:bCs/>
          <w:szCs w:val="26"/>
          <w:rtl/>
          <w:lang w:val="en-CA" w:eastAsia="en-CA"/>
        </w:rPr>
        <w:t>3</w:t>
      </w:r>
    </w:p>
    <w:p w14:paraId="59C9DB37" w14:textId="0833D920" w:rsidR="00185252" w:rsidRDefault="005E3DA5" w:rsidP="005E3DA5">
      <w:pPr>
        <w:keepNext/>
        <w:keepLines/>
        <w:bidi/>
        <w:spacing w:after="120" w:line="216" w:lineRule="auto"/>
        <w:jc w:val="left"/>
        <w:rPr>
          <w:rFonts w:eastAsia="MS Mincho" w:cs="Simplified Arabic"/>
          <w:b/>
          <w:bCs/>
          <w:szCs w:val="26"/>
          <w:rtl/>
          <w:lang w:val="en-CA" w:eastAsia="en-CA"/>
        </w:rPr>
      </w:pPr>
      <w:r w:rsidRPr="005E3DA5">
        <w:rPr>
          <w:rFonts w:eastAsia="MS Mincho" w:cs="Simplified Arabic"/>
          <w:b/>
          <w:bCs/>
          <w:szCs w:val="26"/>
          <w:rtl/>
          <w:lang w:val="en-CA" w:eastAsia="en-CA"/>
        </w:rPr>
        <w:t xml:space="preserve">التخطيط والرصد والإبلاغ والاستعراض: الاستعراض العالمي للتقدم الجماعي المحرز في تنفيذ إطار كونمينغ-مونتريال العالمي للتنوع البيولوجي </w:t>
      </w:r>
    </w:p>
    <w:p w14:paraId="009A7AC9" w14:textId="284C3B94" w:rsidR="00D83D58" w:rsidRPr="001F4271" w:rsidRDefault="003A7C02" w:rsidP="00746FC7">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1F4271">
        <w:rPr>
          <w:rFonts w:eastAsia="MS Mincho" w:cs="Simplified Arabic" w:hint="cs"/>
          <w:sz w:val="24"/>
          <w:rtl/>
          <w:lang w:val="en-US" w:eastAsia="en-CA"/>
        </w:rPr>
        <w:t>بدأت</w:t>
      </w:r>
      <w:r w:rsidRPr="001F4271">
        <w:rPr>
          <w:rFonts w:eastAsia="MS Mincho" w:cs="Simplified Arabic"/>
          <w:sz w:val="24"/>
          <w:rtl/>
          <w:lang w:val="en-US" w:eastAsia="en-CA"/>
        </w:rPr>
        <w:t xml:space="preserve"> </w:t>
      </w:r>
      <w:r w:rsidRPr="001F4271">
        <w:rPr>
          <w:rFonts w:eastAsia="MS Mincho" w:cs="Simplified Arabic" w:hint="cs"/>
          <w:sz w:val="24"/>
          <w:rtl/>
          <w:lang w:val="en-US" w:eastAsia="en-CA"/>
        </w:rPr>
        <w:t>الهيئة</w:t>
      </w:r>
      <w:r w:rsidRPr="001F4271">
        <w:rPr>
          <w:rFonts w:eastAsia="MS Mincho" w:cs="Simplified Arabic"/>
          <w:sz w:val="24"/>
          <w:rtl/>
          <w:lang w:val="en-US" w:eastAsia="en-CA"/>
        </w:rPr>
        <w:t xml:space="preserve"> </w:t>
      </w:r>
      <w:r w:rsidRPr="001F4271">
        <w:rPr>
          <w:rFonts w:eastAsia="MS Mincho" w:cs="Simplified Arabic" w:hint="cs"/>
          <w:sz w:val="24"/>
          <w:rtl/>
          <w:lang w:val="en-US" w:eastAsia="en-CA"/>
        </w:rPr>
        <w:t>الفرعية</w:t>
      </w:r>
      <w:r w:rsidRPr="001F4271">
        <w:rPr>
          <w:rFonts w:eastAsia="MS Mincho" w:cs="Simplified Arabic"/>
          <w:sz w:val="24"/>
          <w:rtl/>
          <w:lang w:val="en-US" w:eastAsia="en-CA"/>
        </w:rPr>
        <w:t xml:space="preserve"> </w:t>
      </w:r>
      <w:r w:rsidRPr="001F4271">
        <w:rPr>
          <w:rFonts w:eastAsia="MS Mincho" w:cs="Simplified Arabic" w:hint="cs"/>
          <w:sz w:val="24"/>
          <w:rtl/>
          <w:lang w:val="en-US" w:eastAsia="en-CA"/>
        </w:rPr>
        <w:t>مناقش</w:t>
      </w:r>
      <w:r w:rsidR="00CE3BEB" w:rsidRPr="001F4271">
        <w:rPr>
          <w:rFonts w:eastAsia="MS Mincho" w:cs="Simplified Arabic" w:hint="cs"/>
          <w:sz w:val="24"/>
          <w:rtl/>
          <w:lang w:val="en-US" w:eastAsia="en-CA"/>
        </w:rPr>
        <w:t>تها ل</w:t>
      </w:r>
      <w:r w:rsidRPr="001F4271">
        <w:rPr>
          <w:rFonts w:eastAsia="MS Mincho" w:cs="Simplified Arabic" w:hint="cs"/>
          <w:sz w:val="24"/>
          <w:rtl/>
          <w:lang w:val="en-US" w:eastAsia="en-CA"/>
        </w:rPr>
        <w:t>لبند</w:t>
      </w:r>
      <w:r w:rsidRPr="001F4271">
        <w:rPr>
          <w:rFonts w:eastAsia="MS Mincho" w:cs="Simplified Arabic"/>
          <w:sz w:val="24"/>
          <w:rtl/>
          <w:lang w:val="en-US" w:eastAsia="en-CA"/>
        </w:rPr>
        <w:t xml:space="preserve"> 3 </w:t>
      </w:r>
      <w:r w:rsidRPr="001F4271">
        <w:rPr>
          <w:rFonts w:eastAsia="MS Mincho" w:cs="Simplified Arabic" w:hint="cs"/>
          <w:sz w:val="24"/>
          <w:rtl/>
          <w:lang w:val="en-US" w:eastAsia="en-CA"/>
        </w:rPr>
        <w:t>من</w:t>
      </w:r>
      <w:r w:rsidRPr="001F4271">
        <w:rPr>
          <w:rFonts w:eastAsia="MS Mincho" w:cs="Simplified Arabic"/>
          <w:sz w:val="24"/>
          <w:rtl/>
          <w:lang w:val="en-US" w:eastAsia="en-CA"/>
        </w:rPr>
        <w:t xml:space="preserve"> </w:t>
      </w:r>
      <w:r w:rsidRPr="001F4271">
        <w:rPr>
          <w:rFonts w:eastAsia="MS Mincho" w:cs="Simplified Arabic" w:hint="cs"/>
          <w:sz w:val="24"/>
          <w:rtl/>
          <w:lang w:val="en-US" w:eastAsia="en-CA"/>
        </w:rPr>
        <w:t>جدول</w:t>
      </w:r>
      <w:r w:rsidRPr="001F4271">
        <w:rPr>
          <w:rFonts w:eastAsia="MS Mincho" w:cs="Simplified Arabic"/>
          <w:sz w:val="24"/>
          <w:rtl/>
          <w:lang w:val="en-US" w:eastAsia="en-CA"/>
        </w:rPr>
        <w:t xml:space="preserve"> </w:t>
      </w:r>
      <w:r w:rsidRPr="001F4271">
        <w:rPr>
          <w:rFonts w:eastAsia="MS Mincho" w:cs="Simplified Arabic" w:hint="cs"/>
          <w:sz w:val="24"/>
          <w:rtl/>
          <w:lang w:val="en-US" w:eastAsia="en-CA"/>
        </w:rPr>
        <w:t>الأعمال</w:t>
      </w:r>
      <w:r w:rsidRPr="001F4271">
        <w:rPr>
          <w:rFonts w:eastAsia="MS Mincho" w:cs="Simplified Arabic"/>
          <w:sz w:val="24"/>
          <w:rtl/>
          <w:lang w:val="en-US" w:eastAsia="en-CA"/>
        </w:rPr>
        <w:t xml:space="preserve"> </w:t>
      </w:r>
      <w:r w:rsidRPr="001F4271">
        <w:rPr>
          <w:rFonts w:eastAsia="MS Mincho" w:cs="Simplified Arabic" w:hint="cs"/>
          <w:sz w:val="24"/>
          <w:rtl/>
          <w:lang w:val="en-US" w:eastAsia="en-CA"/>
        </w:rPr>
        <w:t>في</w:t>
      </w:r>
      <w:r w:rsidRPr="001F4271">
        <w:rPr>
          <w:rFonts w:eastAsia="MS Mincho" w:cs="Simplified Arabic"/>
          <w:sz w:val="24"/>
          <w:rtl/>
          <w:lang w:val="en-US" w:eastAsia="en-CA"/>
        </w:rPr>
        <w:t xml:space="preserve"> </w:t>
      </w:r>
      <w:r w:rsidRPr="001F4271">
        <w:rPr>
          <w:rFonts w:eastAsia="MS Mincho" w:cs="Simplified Arabic" w:hint="cs"/>
          <w:sz w:val="24"/>
          <w:rtl/>
          <w:lang w:val="en-US" w:eastAsia="en-CA"/>
        </w:rPr>
        <w:t>جلستها</w:t>
      </w:r>
      <w:r w:rsidRPr="001F4271">
        <w:rPr>
          <w:rFonts w:eastAsia="MS Mincho" w:cs="Simplified Arabic"/>
          <w:sz w:val="24"/>
          <w:rtl/>
          <w:lang w:val="en-US" w:eastAsia="en-CA"/>
        </w:rPr>
        <w:t xml:space="preserve"> </w:t>
      </w:r>
      <w:r w:rsidRPr="001F4271">
        <w:rPr>
          <w:rFonts w:eastAsia="MS Mincho" w:cs="Simplified Arabic" w:hint="cs"/>
          <w:sz w:val="24"/>
          <w:rtl/>
          <w:lang w:val="en-US" w:eastAsia="en-CA"/>
        </w:rPr>
        <w:t>العامة</w:t>
      </w:r>
      <w:r w:rsidRPr="001F4271">
        <w:rPr>
          <w:rFonts w:eastAsia="MS Mincho" w:cs="Simplified Arabic"/>
          <w:sz w:val="24"/>
          <w:rtl/>
          <w:lang w:val="en-US" w:eastAsia="en-CA"/>
        </w:rPr>
        <w:t xml:space="preserve"> </w:t>
      </w:r>
      <w:r w:rsidRPr="001F4271">
        <w:rPr>
          <w:rFonts w:eastAsia="MS Mincho" w:cs="Simplified Arabic" w:hint="cs"/>
          <w:sz w:val="24"/>
          <w:rtl/>
          <w:lang w:val="en-US" w:eastAsia="en-CA"/>
        </w:rPr>
        <w:t>الأولى</w:t>
      </w:r>
      <w:r w:rsidRPr="001F4271">
        <w:rPr>
          <w:rFonts w:eastAsia="MS Mincho" w:cs="Simplified Arabic"/>
          <w:sz w:val="24"/>
          <w:rtl/>
          <w:lang w:val="en-US" w:eastAsia="en-CA"/>
        </w:rPr>
        <w:t>.</w:t>
      </w:r>
      <w:r w:rsidR="005E3DA5" w:rsidRPr="001F4271">
        <w:rPr>
          <w:rtl/>
        </w:rPr>
        <w:t xml:space="preserve"> </w:t>
      </w:r>
      <w:r w:rsidR="005E3DA5" w:rsidRPr="001F4271">
        <w:rPr>
          <w:rFonts w:eastAsia="MS Mincho" w:cs="Simplified Arabic"/>
          <w:sz w:val="24"/>
          <w:rtl/>
          <w:lang w:val="en-US" w:eastAsia="en-CA"/>
        </w:rPr>
        <w:t xml:space="preserve">وكان </w:t>
      </w:r>
      <w:r w:rsidR="005E3DA5" w:rsidRPr="001F4271">
        <w:rPr>
          <w:rFonts w:eastAsia="MS Mincho" w:cs="Simplified Arabic" w:hint="cs"/>
          <w:sz w:val="24"/>
          <w:rtl/>
          <w:lang w:val="en-US" w:eastAsia="en-CA"/>
        </w:rPr>
        <w:t>معروضا عليها</w:t>
      </w:r>
      <w:r w:rsidR="005E3DA5" w:rsidRPr="001F4271">
        <w:rPr>
          <w:rFonts w:eastAsia="MS Mincho" w:cs="Simplified Arabic"/>
          <w:sz w:val="24"/>
          <w:rtl/>
          <w:lang w:val="en-US" w:eastAsia="en-CA"/>
        </w:rPr>
        <w:t xml:space="preserve"> مذكرة من الأمانة بشأن الاستعراض العالمي للتقدم </w:t>
      </w:r>
      <w:r w:rsidR="00D14595" w:rsidRPr="001F4271">
        <w:rPr>
          <w:rFonts w:eastAsia="MS Mincho" w:cs="Simplified Arabic"/>
          <w:sz w:val="24"/>
          <w:rtl/>
          <w:lang w:val="en-US" w:eastAsia="en-CA"/>
        </w:rPr>
        <w:t>الجماعي المحرز في</w:t>
      </w:r>
      <w:r w:rsidR="005E3DA5" w:rsidRPr="001F4271">
        <w:rPr>
          <w:rFonts w:eastAsia="MS Mincho" w:cs="Simplified Arabic"/>
          <w:sz w:val="24"/>
          <w:rtl/>
          <w:lang w:val="en-US" w:eastAsia="en-CA"/>
        </w:rPr>
        <w:t xml:space="preserve"> تنفيذ الإطار،</w:t>
      </w:r>
      <w:r w:rsidR="00746FC7" w:rsidRPr="001F4271">
        <w:rPr>
          <w:rFonts w:eastAsia="MS Mincho" w:cs="Simplified Arabic"/>
          <w:sz w:val="18"/>
          <w:vertAlign w:val="superscript"/>
          <w:rtl/>
          <w:lang w:val="en-US" w:eastAsia="en-CA"/>
        </w:rPr>
        <w:footnoteReference w:id="5"/>
      </w:r>
      <w:r w:rsidR="005E3DA5" w:rsidRPr="001F4271">
        <w:rPr>
          <w:rFonts w:eastAsia="MS Mincho" w:cs="Simplified Arabic"/>
          <w:sz w:val="24"/>
          <w:rtl/>
          <w:lang w:val="en-US" w:eastAsia="en-CA"/>
        </w:rPr>
        <w:t xml:space="preserve"> </w:t>
      </w:r>
      <w:r w:rsidR="00AF236D">
        <w:rPr>
          <w:rFonts w:eastAsia="MS Mincho" w:cs="Simplified Arabic" w:hint="cs"/>
          <w:sz w:val="24"/>
          <w:rtl/>
          <w:lang w:val="en-US" w:eastAsia="en-CA"/>
        </w:rPr>
        <w:t>تضمنت</w:t>
      </w:r>
      <w:r w:rsidR="005E3DA5" w:rsidRPr="001F4271">
        <w:rPr>
          <w:rFonts w:eastAsia="MS Mincho" w:cs="Simplified Arabic"/>
          <w:sz w:val="24"/>
          <w:rtl/>
          <w:lang w:val="en-US" w:eastAsia="en-CA"/>
        </w:rPr>
        <w:t xml:space="preserve"> مشروع توصية </w:t>
      </w:r>
      <w:r w:rsidR="00D83D58" w:rsidRPr="001F4271">
        <w:rPr>
          <w:rFonts w:eastAsia="MS Mincho" w:cs="Simplified Arabic" w:hint="cs"/>
          <w:sz w:val="24"/>
          <w:rtl/>
          <w:lang w:val="en-US" w:eastAsia="en-CA"/>
        </w:rPr>
        <w:t>لتنظر فيه</w:t>
      </w:r>
      <w:r w:rsidR="005E3DA5" w:rsidRPr="001F4271">
        <w:rPr>
          <w:rFonts w:eastAsia="MS Mincho" w:cs="Simplified Arabic"/>
          <w:sz w:val="24"/>
          <w:rtl/>
          <w:lang w:val="en-US" w:eastAsia="en-CA"/>
        </w:rPr>
        <w:t xml:space="preserve"> الهيئة الفرعية، فضلا عن </w:t>
      </w:r>
      <w:r w:rsidR="00746FC7" w:rsidRPr="001F4271">
        <w:rPr>
          <w:rFonts w:eastAsia="MS Mincho" w:cs="Simplified Arabic" w:hint="cs"/>
          <w:sz w:val="24"/>
          <w:rtl/>
          <w:lang w:val="en-US" w:eastAsia="en-CA"/>
        </w:rPr>
        <w:t xml:space="preserve">إضافة </w:t>
      </w:r>
      <w:r w:rsidR="00AD0603">
        <w:rPr>
          <w:rFonts w:eastAsia="MS Mincho" w:cs="Simplified Arabic" w:hint="cs"/>
          <w:sz w:val="24"/>
          <w:rtl/>
          <w:lang w:val="en-US" w:eastAsia="en-CA"/>
        </w:rPr>
        <w:t>تعرض</w:t>
      </w:r>
      <w:r w:rsidR="005E3DA5" w:rsidRPr="001F4271">
        <w:rPr>
          <w:rFonts w:eastAsia="MS Mincho" w:cs="Simplified Arabic"/>
          <w:sz w:val="24"/>
          <w:rtl/>
          <w:lang w:val="en-US" w:eastAsia="en-CA"/>
        </w:rPr>
        <w:t xml:space="preserve"> </w:t>
      </w:r>
      <w:r w:rsidR="00746FC7" w:rsidRPr="001F4271">
        <w:rPr>
          <w:rFonts w:eastAsia="MS Mincho" w:cs="Simplified Arabic" w:hint="cs"/>
          <w:sz w:val="24"/>
          <w:rtl/>
          <w:lang w:val="en-US" w:eastAsia="en-CA"/>
        </w:rPr>
        <w:t>موجز الاستعراض العالمي</w:t>
      </w:r>
      <w:r w:rsidR="005E3DA5" w:rsidRPr="001F4271">
        <w:rPr>
          <w:rFonts w:eastAsia="MS Mincho" w:cs="Simplified Arabic"/>
          <w:sz w:val="24"/>
          <w:rtl/>
          <w:lang w:val="en-US" w:eastAsia="en-CA"/>
        </w:rPr>
        <w:t xml:space="preserve"> واستنتاجات</w:t>
      </w:r>
      <w:r w:rsidR="00746FC7" w:rsidRPr="001F4271">
        <w:rPr>
          <w:rFonts w:eastAsia="MS Mincho" w:cs="Simplified Arabic" w:hint="cs"/>
          <w:sz w:val="24"/>
          <w:rtl/>
          <w:lang w:val="en-US" w:eastAsia="en-CA"/>
        </w:rPr>
        <w:t>ه</w:t>
      </w:r>
      <w:r w:rsidR="005E3DA5" w:rsidRPr="001F4271">
        <w:rPr>
          <w:rFonts w:eastAsia="MS Mincho" w:cs="Simplified Arabic"/>
          <w:sz w:val="24"/>
          <w:rtl/>
          <w:lang w:val="en-US" w:eastAsia="en-CA"/>
        </w:rPr>
        <w:t xml:space="preserve"> ورسائل</w:t>
      </w:r>
      <w:r w:rsidR="00746FC7" w:rsidRPr="001F4271">
        <w:rPr>
          <w:rFonts w:eastAsia="MS Mincho" w:cs="Simplified Arabic" w:hint="cs"/>
          <w:sz w:val="24"/>
          <w:rtl/>
          <w:lang w:val="en-US" w:eastAsia="en-CA"/>
        </w:rPr>
        <w:t>ه</w:t>
      </w:r>
      <w:r w:rsidR="005E3DA5" w:rsidRPr="001F4271">
        <w:rPr>
          <w:rFonts w:eastAsia="MS Mincho" w:cs="Simplified Arabic"/>
          <w:sz w:val="24"/>
          <w:rtl/>
          <w:lang w:val="en-US" w:eastAsia="en-CA"/>
        </w:rPr>
        <w:t xml:space="preserve"> الرئيسية.</w:t>
      </w:r>
      <w:r w:rsidR="00746FC7" w:rsidRPr="001F4271">
        <w:rPr>
          <w:rFonts w:eastAsia="MS Mincho" w:cs="Simplified Arabic"/>
          <w:sz w:val="18"/>
          <w:vertAlign w:val="superscript"/>
          <w:rtl/>
          <w:lang w:val="en-US" w:eastAsia="en-CA"/>
        </w:rPr>
        <w:footnoteReference w:id="6"/>
      </w:r>
      <w:r w:rsidR="005E3DA5" w:rsidRPr="001F4271">
        <w:rPr>
          <w:rFonts w:eastAsia="MS Mincho" w:cs="Simplified Arabic"/>
          <w:sz w:val="24"/>
          <w:rtl/>
          <w:lang w:val="en-US" w:eastAsia="en-CA"/>
        </w:rPr>
        <w:t xml:space="preserve"> وقد ورد مشروع التقرير العالمي عن التقدم </w:t>
      </w:r>
      <w:r w:rsidR="00D14595" w:rsidRPr="001F4271">
        <w:rPr>
          <w:rFonts w:eastAsia="MS Mincho" w:cs="Simplified Arabic"/>
          <w:sz w:val="24"/>
          <w:rtl/>
          <w:lang w:val="en-US" w:eastAsia="en-CA"/>
        </w:rPr>
        <w:t>الجماعي المحرز في</w:t>
      </w:r>
      <w:r w:rsidR="005E3DA5" w:rsidRPr="001F4271">
        <w:rPr>
          <w:rFonts w:eastAsia="MS Mincho" w:cs="Simplified Arabic"/>
          <w:sz w:val="24"/>
          <w:rtl/>
          <w:lang w:val="en-US" w:eastAsia="en-CA"/>
        </w:rPr>
        <w:t xml:space="preserve"> تنفيذ الإطار في وثيقة صدرت للاجتماع الثامن والعشرين للهيئة الفرعية للمشورة العلمية والتقنية والتكنولوجية،</w:t>
      </w:r>
      <w:r w:rsidR="00746FC7" w:rsidRPr="001F4271">
        <w:rPr>
          <w:rFonts w:eastAsia="MS Mincho" w:cs="Simplified Arabic"/>
          <w:sz w:val="24"/>
          <w:vertAlign w:val="superscript"/>
          <w:rtl/>
          <w:lang w:val="en-US" w:eastAsia="en-CA"/>
        </w:rPr>
        <w:footnoteReference w:id="7"/>
      </w:r>
      <w:r w:rsidR="00746FC7" w:rsidRPr="001F4271">
        <w:rPr>
          <w:rFonts w:eastAsia="MS Mincho" w:cs="Simplified Arabic" w:hint="cs"/>
          <w:sz w:val="24"/>
          <w:rtl/>
          <w:lang w:val="en-US" w:eastAsia="en-CA"/>
        </w:rPr>
        <w:t xml:space="preserve"> </w:t>
      </w:r>
      <w:r w:rsidR="005E3DA5" w:rsidRPr="001F4271">
        <w:rPr>
          <w:rFonts w:eastAsia="MS Mincho" w:cs="Simplified Arabic"/>
          <w:sz w:val="24"/>
          <w:rtl/>
          <w:lang w:val="en-US" w:eastAsia="en-CA"/>
        </w:rPr>
        <w:t xml:space="preserve">في حين وردت المنهجيات المستخدمة في إعداد التقرير العالمي والمعلومات المتعلقة باستعراض النظراء في وثائق إعلامية صدرت </w:t>
      </w:r>
      <w:r w:rsidR="00746FC7" w:rsidRPr="001F4271">
        <w:rPr>
          <w:rFonts w:eastAsia="MS Mincho" w:cs="Simplified Arabic" w:hint="cs"/>
          <w:sz w:val="24"/>
          <w:rtl/>
          <w:lang w:val="en-US" w:eastAsia="en-CA"/>
        </w:rPr>
        <w:t>للاجتماع نفسه</w:t>
      </w:r>
      <w:r w:rsidR="005E3DA5" w:rsidRPr="001F4271">
        <w:rPr>
          <w:rFonts w:eastAsia="MS Mincho" w:cs="Simplified Arabic"/>
          <w:sz w:val="24"/>
          <w:rtl/>
          <w:lang w:val="en-US" w:eastAsia="en-CA"/>
        </w:rPr>
        <w:t>.</w:t>
      </w:r>
      <w:r w:rsidR="008217C4" w:rsidRPr="001F4271">
        <w:rPr>
          <w:rFonts w:eastAsia="MS Mincho" w:cs="Simplified Arabic"/>
          <w:sz w:val="18"/>
          <w:vertAlign w:val="superscript"/>
          <w:rtl/>
          <w:lang w:val="en-US" w:eastAsia="en-CA"/>
        </w:rPr>
        <w:footnoteReference w:id="8"/>
      </w:r>
      <w:r w:rsidR="00D83D58" w:rsidRPr="001F4271">
        <w:rPr>
          <w:rtl/>
        </w:rPr>
        <w:t xml:space="preserve"> </w:t>
      </w:r>
      <w:r w:rsidR="008217C4" w:rsidRPr="001F4271">
        <w:rPr>
          <w:rFonts w:eastAsia="MS Mincho" w:cs="Simplified Arabic"/>
          <w:sz w:val="24"/>
          <w:rtl/>
          <w:lang w:val="en-US" w:eastAsia="en-CA"/>
        </w:rPr>
        <w:t>و</w:t>
      </w:r>
      <w:r w:rsidR="008217C4" w:rsidRPr="001F4271">
        <w:rPr>
          <w:rFonts w:eastAsia="MS Mincho" w:cs="Simplified Arabic" w:hint="cs"/>
          <w:sz w:val="24"/>
          <w:rtl/>
          <w:lang w:val="en-US" w:eastAsia="en-CA"/>
        </w:rPr>
        <w:t>الوثائق الإعلامية</w:t>
      </w:r>
      <w:r w:rsidR="008217C4" w:rsidRPr="001F4271">
        <w:rPr>
          <w:rFonts w:eastAsia="MS Mincho" w:cs="Simplified Arabic"/>
          <w:sz w:val="24"/>
          <w:rtl/>
          <w:lang w:val="en-US" w:eastAsia="en-CA"/>
        </w:rPr>
        <w:t xml:space="preserve"> التالية ذات صلة أيضا: مذكرة من </w:t>
      </w:r>
      <w:r w:rsidR="008217C4" w:rsidRPr="001F4271">
        <w:rPr>
          <w:rFonts w:eastAsia="MS Mincho" w:cs="Simplified Arabic"/>
          <w:sz w:val="24"/>
          <w:rtl/>
          <w:lang w:val="en-US" w:eastAsia="en-CA"/>
        </w:rPr>
        <w:lastRenderedPageBreak/>
        <w:t xml:space="preserve">الأمانة بشأن حالة الموارد التي وافق عليها مرفق البيئة العالمية للاستعداد والإجراءات المبكرة لتنفيذ الإطار وإعداد </w:t>
      </w:r>
      <w:r w:rsidR="002264EB" w:rsidRPr="001F4271">
        <w:rPr>
          <w:rFonts w:eastAsia="MS Mincho" w:cs="Simplified Arabic" w:hint="cs"/>
          <w:sz w:val="24"/>
          <w:rtl/>
          <w:lang w:val="en-US" w:eastAsia="en-CA"/>
        </w:rPr>
        <w:t>ال</w:t>
      </w:r>
      <w:r w:rsidR="008217C4" w:rsidRPr="001F4271">
        <w:rPr>
          <w:rFonts w:eastAsia="MS Mincho" w:cs="Simplified Arabic"/>
          <w:sz w:val="24"/>
          <w:rtl/>
          <w:lang w:val="en-US" w:eastAsia="en-CA"/>
        </w:rPr>
        <w:t xml:space="preserve">استراتيجيات وخطط </w:t>
      </w:r>
      <w:r w:rsidR="002264EB" w:rsidRPr="001F4271">
        <w:rPr>
          <w:rFonts w:eastAsia="MS Mincho" w:cs="Simplified Arabic" w:hint="cs"/>
          <w:sz w:val="24"/>
          <w:rtl/>
          <w:lang w:val="en-US" w:eastAsia="en-CA"/>
        </w:rPr>
        <w:t>ال</w:t>
      </w:r>
      <w:r w:rsidR="008217C4" w:rsidRPr="001F4271">
        <w:rPr>
          <w:rFonts w:eastAsia="MS Mincho" w:cs="Simplified Arabic"/>
          <w:sz w:val="24"/>
          <w:rtl/>
          <w:lang w:val="en-US" w:eastAsia="en-CA"/>
        </w:rPr>
        <w:t>عمل</w:t>
      </w:r>
      <w:r w:rsidR="002264EB" w:rsidRPr="001F4271">
        <w:rPr>
          <w:rFonts w:eastAsia="MS Mincho" w:cs="Simplified Arabic" w:hint="cs"/>
          <w:sz w:val="24"/>
          <w:rtl/>
          <w:lang w:val="en-US" w:eastAsia="en-CA"/>
        </w:rPr>
        <w:t xml:space="preserve"> الوطنية</w:t>
      </w:r>
      <w:r w:rsidR="008217C4" w:rsidRPr="001F4271">
        <w:rPr>
          <w:rFonts w:eastAsia="MS Mincho" w:cs="Simplified Arabic"/>
          <w:sz w:val="24"/>
          <w:rtl/>
          <w:lang w:val="en-US" w:eastAsia="en-CA"/>
        </w:rPr>
        <w:t xml:space="preserve"> </w:t>
      </w:r>
      <w:r w:rsidR="002264EB" w:rsidRPr="001F4271">
        <w:rPr>
          <w:rFonts w:eastAsia="MS Mincho" w:cs="Simplified Arabic" w:hint="cs"/>
          <w:sz w:val="24"/>
          <w:rtl/>
          <w:lang w:val="en-US" w:eastAsia="en-CA"/>
        </w:rPr>
        <w:t>ل</w:t>
      </w:r>
      <w:r w:rsidR="008217C4" w:rsidRPr="001F4271">
        <w:rPr>
          <w:rFonts w:eastAsia="MS Mincho" w:cs="Simplified Arabic"/>
          <w:sz w:val="24"/>
          <w:rtl/>
          <w:lang w:val="en-US" w:eastAsia="en-CA"/>
        </w:rPr>
        <w:t>لتنوع البيولوجي و</w:t>
      </w:r>
      <w:r w:rsidR="002264EB" w:rsidRPr="001F4271">
        <w:rPr>
          <w:rFonts w:eastAsia="MS Mincho" w:cs="Simplified Arabic" w:hint="cs"/>
          <w:sz w:val="24"/>
          <w:rtl/>
          <w:lang w:val="en-US" w:eastAsia="en-CA"/>
        </w:rPr>
        <w:t>ال</w:t>
      </w:r>
      <w:r w:rsidR="008217C4" w:rsidRPr="001F4271">
        <w:rPr>
          <w:rFonts w:eastAsia="MS Mincho" w:cs="Simplified Arabic"/>
          <w:sz w:val="24"/>
          <w:rtl/>
          <w:lang w:val="en-US" w:eastAsia="en-CA"/>
        </w:rPr>
        <w:t xml:space="preserve">تقارير </w:t>
      </w:r>
      <w:r w:rsidR="002264EB" w:rsidRPr="001F4271">
        <w:rPr>
          <w:rFonts w:eastAsia="MS Mincho" w:cs="Simplified Arabic" w:hint="cs"/>
          <w:sz w:val="24"/>
          <w:rtl/>
          <w:lang w:val="en-US" w:eastAsia="en-CA"/>
        </w:rPr>
        <w:t>ال</w:t>
      </w:r>
      <w:r w:rsidR="008217C4" w:rsidRPr="001F4271">
        <w:rPr>
          <w:rFonts w:eastAsia="MS Mincho" w:cs="Simplified Arabic"/>
          <w:sz w:val="24"/>
          <w:rtl/>
          <w:lang w:val="en-US" w:eastAsia="en-CA"/>
        </w:rPr>
        <w:t>وطنية؛</w:t>
      </w:r>
      <w:r w:rsidR="002264EB" w:rsidRPr="001F4271">
        <w:rPr>
          <w:rFonts w:eastAsia="MS Mincho" w:cs="Simplified Arabic"/>
          <w:sz w:val="18"/>
          <w:vertAlign w:val="superscript"/>
          <w:rtl/>
          <w:lang w:val="en-US" w:eastAsia="en-CA"/>
        </w:rPr>
        <w:footnoteReference w:id="9"/>
      </w:r>
      <w:r w:rsidR="008217C4" w:rsidRPr="001F4271">
        <w:rPr>
          <w:rFonts w:eastAsia="MS Mincho" w:cs="Simplified Arabic"/>
          <w:sz w:val="24"/>
          <w:rtl/>
          <w:lang w:val="en-US" w:eastAsia="en-CA"/>
        </w:rPr>
        <w:t xml:space="preserve"> وتحليل </w:t>
      </w:r>
      <w:r w:rsidR="002264EB" w:rsidRPr="001F4271">
        <w:rPr>
          <w:rFonts w:eastAsia="MS Mincho" w:cs="Simplified Arabic" w:hint="cs"/>
          <w:sz w:val="24"/>
          <w:rtl/>
          <w:lang w:val="en-US" w:eastAsia="en-CA"/>
        </w:rPr>
        <w:t>ال</w:t>
      </w:r>
      <w:r w:rsidR="008217C4" w:rsidRPr="001F4271">
        <w:rPr>
          <w:rFonts w:eastAsia="MS Mincho" w:cs="Simplified Arabic"/>
          <w:sz w:val="24"/>
          <w:rtl/>
          <w:lang w:val="en-US" w:eastAsia="en-CA"/>
        </w:rPr>
        <w:t xml:space="preserve">استراتيجيات وخطط </w:t>
      </w:r>
      <w:r w:rsidR="002264EB" w:rsidRPr="001F4271">
        <w:rPr>
          <w:rFonts w:eastAsia="MS Mincho" w:cs="Simplified Arabic" w:hint="cs"/>
          <w:sz w:val="24"/>
          <w:rtl/>
          <w:lang w:val="en-US" w:eastAsia="en-CA"/>
        </w:rPr>
        <w:t>ال</w:t>
      </w:r>
      <w:r w:rsidR="008217C4" w:rsidRPr="001F4271">
        <w:rPr>
          <w:rFonts w:eastAsia="MS Mincho" w:cs="Simplified Arabic"/>
          <w:sz w:val="24"/>
          <w:rtl/>
          <w:lang w:val="en-US" w:eastAsia="en-CA"/>
        </w:rPr>
        <w:t>عمل ا</w:t>
      </w:r>
      <w:r w:rsidR="002264EB" w:rsidRPr="001F4271">
        <w:rPr>
          <w:rFonts w:eastAsia="MS Mincho" w:cs="Simplified Arabic" w:hint="cs"/>
          <w:sz w:val="24"/>
          <w:rtl/>
          <w:lang w:val="en-US" w:eastAsia="en-CA"/>
        </w:rPr>
        <w:t>لوطنية ل</w:t>
      </w:r>
      <w:r w:rsidR="008217C4" w:rsidRPr="001F4271">
        <w:rPr>
          <w:rFonts w:eastAsia="MS Mincho" w:cs="Simplified Arabic"/>
          <w:sz w:val="24"/>
          <w:rtl/>
          <w:lang w:val="en-US" w:eastAsia="en-CA"/>
        </w:rPr>
        <w:t>لتنوع البيولوجي والأهداف الوطنية التي وضعتها الأطراف بما يتماشى مع الإطار.</w:t>
      </w:r>
      <w:r w:rsidR="002264EB" w:rsidRPr="001F4271">
        <w:rPr>
          <w:rFonts w:eastAsia="MS Mincho" w:cs="Simplified Arabic"/>
          <w:sz w:val="18"/>
          <w:vertAlign w:val="superscript"/>
          <w:rtl/>
          <w:lang w:val="en-US" w:eastAsia="en-CA"/>
        </w:rPr>
        <w:footnoteReference w:id="10"/>
      </w:r>
      <w:r w:rsidR="008217C4" w:rsidRPr="001F4271">
        <w:rPr>
          <w:rtl/>
        </w:rPr>
        <w:t xml:space="preserve"> </w:t>
      </w:r>
      <w:r w:rsidR="008217C4" w:rsidRPr="001F4271">
        <w:rPr>
          <w:rFonts w:eastAsia="MS Mincho" w:cs="Simplified Arabic"/>
          <w:sz w:val="24"/>
          <w:rtl/>
          <w:lang w:val="en-US" w:eastAsia="en-CA"/>
        </w:rPr>
        <w:t>ومن الأمور ذات الصلة أيضا تقارير اجتماعات الفريق الاستشاري العلمي والتقني المخصص لإعداد التقرير العالمي عن التقدم الجماعي المحرز في تنفيذ إطار كونمينغ - مونتريال العالمي للتنوع البيولوجي</w:t>
      </w:r>
      <w:r w:rsidR="001F4271" w:rsidRPr="001F4271">
        <w:rPr>
          <w:rFonts w:eastAsia="MS Mincho" w:cs="Simplified Arabic" w:hint="cs"/>
          <w:sz w:val="24"/>
          <w:rtl/>
          <w:lang w:val="en-US" w:eastAsia="en-CA"/>
        </w:rPr>
        <w:t>،</w:t>
      </w:r>
      <w:r w:rsidR="008217C4" w:rsidRPr="001F4271">
        <w:rPr>
          <w:rFonts w:eastAsia="MS Mincho" w:cs="Simplified Arabic"/>
          <w:sz w:val="24"/>
          <w:rtl/>
          <w:lang w:val="en-US" w:eastAsia="en-CA"/>
        </w:rPr>
        <w:t xml:space="preserve"> والوثائق الصادرة للاجتماعين السابع والعشرين والثامن والعشرين للهيئة الفرعية للمشورة العلمية والتقنية والتكنولوجية </w:t>
      </w:r>
      <w:r w:rsidR="002264EB" w:rsidRPr="001F4271">
        <w:rPr>
          <w:rFonts w:eastAsia="MS Mincho" w:cs="Simplified Arabic" w:hint="cs"/>
          <w:sz w:val="24"/>
          <w:rtl/>
          <w:lang w:val="en-US" w:eastAsia="en-CA"/>
        </w:rPr>
        <w:t>و</w:t>
      </w:r>
      <w:r w:rsidR="008217C4" w:rsidRPr="001F4271">
        <w:rPr>
          <w:rFonts w:eastAsia="MS Mincho" w:cs="Simplified Arabic"/>
          <w:sz w:val="24"/>
          <w:rtl/>
          <w:lang w:val="en-US" w:eastAsia="en-CA"/>
        </w:rPr>
        <w:t xml:space="preserve">الاجتماع السادس للهيئة الفرعية المعنية بالتنفيذ والاجتماع الأول للهيئة الفرعية المعنية بالمادة 8(ي) </w:t>
      </w:r>
      <w:r w:rsidR="001F4271" w:rsidRPr="001F4271">
        <w:rPr>
          <w:rFonts w:eastAsia="MS Mincho" w:cs="Simplified Arabic" w:hint="cs"/>
          <w:sz w:val="24"/>
          <w:rtl/>
          <w:lang w:val="en-US" w:eastAsia="en-CA"/>
        </w:rPr>
        <w:t>وغيرها من أحكام الاتفاقية المتعلقة</w:t>
      </w:r>
      <w:r w:rsidR="008217C4" w:rsidRPr="001F4271">
        <w:rPr>
          <w:rFonts w:eastAsia="MS Mincho" w:cs="Simplified Arabic"/>
          <w:sz w:val="24"/>
          <w:rtl/>
          <w:lang w:val="en-US" w:eastAsia="en-CA"/>
        </w:rPr>
        <w:t xml:space="preserve"> التنوع البيولوجي الم</w:t>
      </w:r>
      <w:r w:rsidR="001F4271" w:rsidRPr="001F4271">
        <w:rPr>
          <w:rFonts w:eastAsia="MS Mincho" w:cs="Simplified Arabic" w:hint="cs"/>
          <w:sz w:val="24"/>
          <w:rtl/>
          <w:lang w:val="en-US" w:eastAsia="en-CA"/>
        </w:rPr>
        <w:t>تصلة</w:t>
      </w:r>
      <w:r w:rsidR="008217C4" w:rsidRPr="001F4271">
        <w:rPr>
          <w:rFonts w:eastAsia="MS Mincho" w:cs="Simplified Arabic"/>
          <w:sz w:val="24"/>
          <w:rtl/>
          <w:lang w:val="en-US" w:eastAsia="en-CA"/>
        </w:rPr>
        <w:t xml:space="preserve"> بالشعوب الأصلية والمجتمعات المحلية، والتي يمكن الاطلاع عليها على </w:t>
      </w:r>
      <w:r w:rsidR="001F4271" w:rsidRPr="001F4271">
        <w:rPr>
          <w:rFonts w:eastAsia="MS Mincho" w:cs="Simplified Arabic" w:hint="cs"/>
          <w:sz w:val="24"/>
          <w:rtl/>
          <w:lang w:val="en-US" w:eastAsia="en-CA"/>
        </w:rPr>
        <w:t>الصفحتين الشبكيتين الخاصتين</w:t>
      </w:r>
      <w:r w:rsidR="008217C4" w:rsidRPr="001F4271">
        <w:rPr>
          <w:rFonts w:eastAsia="MS Mincho" w:cs="Simplified Arabic"/>
          <w:sz w:val="24"/>
          <w:rtl/>
          <w:lang w:val="en-US" w:eastAsia="en-CA"/>
        </w:rPr>
        <w:t xml:space="preserve"> بهذين الاجتماعين. وبالإضافة إلى ذلك، دعت الهيئة الفرعية للمشورة العلمية والتقنية والتكنولوجية، في توصيتها 28/1، الهيئة الفرعية للتنفيذ إلى الموافقة على إدراج أحكام تلك التوصية بشأن الجوانب العلمية والتقنية والتكنولوجية للتقرير العالمي في مشاريع المقررات التي ستقدم لينظر فيها مؤتمر الأطراف في اجتماعه السابع عش</w:t>
      </w:r>
      <w:r w:rsidR="008217C4" w:rsidRPr="001F4271">
        <w:rPr>
          <w:rFonts w:eastAsia="MS Mincho" w:cs="Simplified Arabic" w:hint="cs"/>
          <w:sz w:val="24"/>
          <w:rtl/>
          <w:lang w:val="en-US" w:eastAsia="en-CA"/>
        </w:rPr>
        <w:t>ر.</w:t>
      </w:r>
      <w:r w:rsidR="008217C4" w:rsidRPr="001F4271">
        <w:rPr>
          <w:rFonts w:eastAsia="MS Mincho" w:cs="Simplified Arabic"/>
          <w:sz w:val="24"/>
          <w:rtl/>
          <w:lang w:val="en-US" w:eastAsia="en-CA"/>
        </w:rPr>
        <w:t xml:space="preserve"> </w:t>
      </w:r>
    </w:p>
    <w:p w14:paraId="60D1D870" w14:textId="2FB1024E" w:rsidR="003A7C02" w:rsidRPr="003A7C02" w:rsidRDefault="005E1149" w:rsidP="003A7C0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E1149">
        <w:rPr>
          <w:rFonts w:eastAsia="MS Mincho" w:cs="Simplified Arabic"/>
          <w:sz w:val="24"/>
          <w:rtl/>
          <w:lang w:val="en-US" w:eastAsia="en-CA"/>
        </w:rPr>
        <w:t xml:space="preserve">وقدم أحد الرئيسين المشاركين للفريق الاستشاري </w:t>
      </w:r>
      <w:r w:rsidR="006A49EC">
        <w:rPr>
          <w:rFonts w:eastAsia="MS Mincho" w:cs="Simplified Arabic" w:hint="cs"/>
          <w:sz w:val="24"/>
          <w:rtl/>
          <w:lang w:val="en-US" w:eastAsia="en-CA"/>
        </w:rPr>
        <w:t xml:space="preserve">تحديثا موجزا </w:t>
      </w:r>
      <w:r w:rsidRPr="005E1149">
        <w:rPr>
          <w:rFonts w:eastAsia="MS Mincho" w:cs="Simplified Arabic"/>
          <w:sz w:val="24"/>
          <w:rtl/>
          <w:lang w:val="en-US" w:eastAsia="en-CA"/>
        </w:rPr>
        <w:t>عن عمل الفريق</w:t>
      </w:r>
      <w:r w:rsidR="003A7C02" w:rsidRPr="003A7C02">
        <w:rPr>
          <w:rFonts w:eastAsia="MS Mincho" w:cs="Simplified Arabic"/>
          <w:sz w:val="24"/>
          <w:rtl/>
          <w:lang w:val="en-US" w:eastAsia="en-CA"/>
        </w:rPr>
        <w:t>.</w:t>
      </w:r>
    </w:p>
    <w:p w14:paraId="6D692E4E" w14:textId="5F570271" w:rsidR="003A7C02" w:rsidRPr="0062496A" w:rsidRDefault="00002A6A" w:rsidP="00EA42CB">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002A6A">
        <w:rPr>
          <w:rFonts w:eastAsia="MS Mincho" w:cs="Simplified Arabic"/>
          <w:sz w:val="24"/>
          <w:rtl/>
          <w:lang w:val="en-US" w:eastAsia="en-CA"/>
        </w:rPr>
        <w:t>وبما أن طرائق تقديم البيانات</w:t>
      </w:r>
      <w:r w:rsidR="00EA42CB" w:rsidRPr="001F4271">
        <w:rPr>
          <w:rFonts w:eastAsia="MS Mincho" w:cs="Simplified Arabic"/>
          <w:sz w:val="18"/>
          <w:vertAlign w:val="superscript"/>
          <w:rtl/>
          <w:lang w:val="en-US" w:eastAsia="en-CA"/>
        </w:rPr>
        <w:footnoteReference w:id="11"/>
      </w:r>
      <w:r w:rsidRPr="00002A6A">
        <w:rPr>
          <w:rFonts w:eastAsia="MS Mincho" w:cs="Simplified Arabic"/>
          <w:sz w:val="24"/>
          <w:rtl/>
          <w:lang w:val="en-US" w:eastAsia="en-CA"/>
        </w:rPr>
        <w:t xml:space="preserve"> في وقت مبكر قد </w:t>
      </w:r>
      <w:r w:rsidR="005538CC">
        <w:rPr>
          <w:rFonts w:eastAsia="MS Mincho" w:cs="Simplified Arabic" w:hint="cs"/>
          <w:sz w:val="24"/>
          <w:rtl/>
          <w:lang w:val="en-US" w:eastAsia="en-CA"/>
        </w:rPr>
        <w:t xml:space="preserve">نُفّذت </w:t>
      </w:r>
      <w:r w:rsidRPr="00002A6A">
        <w:rPr>
          <w:rFonts w:eastAsia="MS Mincho" w:cs="Simplified Arabic"/>
          <w:sz w:val="24"/>
          <w:rtl/>
          <w:lang w:val="en-US" w:eastAsia="en-CA"/>
        </w:rPr>
        <w:t xml:space="preserve">بالنسبة للبند 3 من جدول الأعمال، مع تقديم البيانات على أساس غير رسمي وطوعي </w:t>
      </w:r>
      <w:r w:rsidR="00396832">
        <w:rPr>
          <w:rFonts w:eastAsia="MS Mincho" w:cs="Simplified Arabic" w:hint="cs"/>
          <w:sz w:val="24"/>
          <w:rtl/>
          <w:lang w:val="en-US" w:eastAsia="en-CA"/>
        </w:rPr>
        <w:t>عملا بالإخطارين</w:t>
      </w:r>
      <w:r w:rsidRPr="00002A6A">
        <w:rPr>
          <w:rFonts w:eastAsia="MS Mincho" w:cs="Simplified Arabic"/>
          <w:sz w:val="24"/>
          <w:rtl/>
          <w:lang w:val="en-US" w:eastAsia="en-CA"/>
        </w:rPr>
        <w:t xml:space="preserve"> الصادر</w:t>
      </w:r>
      <w:r w:rsidR="005538CC">
        <w:rPr>
          <w:rFonts w:eastAsia="MS Mincho" w:cs="Simplified Arabic" w:hint="cs"/>
          <w:sz w:val="24"/>
          <w:rtl/>
          <w:lang w:val="en-US" w:eastAsia="en-CA"/>
        </w:rPr>
        <w:t xml:space="preserve">ين </w:t>
      </w:r>
      <w:r w:rsidRPr="00002A6A">
        <w:rPr>
          <w:rFonts w:eastAsia="MS Mincho" w:cs="Simplified Arabic"/>
          <w:sz w:val="24"/>
          <w:rtl/>
          <w:lang w:val="en-US" w:eastAsia="en-CA"/>
        </w:rPr>
        <w:t>عن الأمانة،</w:t>
      </w:r>
      <w:r w:rsidR="00EA42CB" w:rsidRPr="00EA42CB">
        <w:rPr>
          <w:rFonts w:eastAsia="MS Mincho" w:cs="Simplified Arabic"/>
          <w:sz w:val="24"/>
          <w:vertAlign w:val="superscript"/>
          <w:rtl/>
          <w:lang w:val="en-US" w:eastAsia="en-CA"/>
        </w:rPr>
        <w:footnoteReference w:id="12"/>
      </w:r>
      <w:r w:rsidRPr="00002A6A">
        <w:rPr>
          <w:rFonts w:eastAsia="MS Mincho" w:cs="Simplified Arabic"/>
          <w:sz w:val="24"/>
          <w:rtl/>
          <w:lang w:val="en-US" w:eastAsia="en-CA"/>
        </w:rPr>
        <w:t xml:space="preserve"> </w:t>
      </w:r>
      <w:r w:rsidR="009804E1">
        <w:rPr>
          <w:rFonts w:eastAsia="MS Mincho" w:cs="Simplified Arabic"/>
          <w:sz w:val="24"/>
          <w:rtl/>
          <w:lang w:val="en-US" w:eastAsia="en-CA"/>
        </w:rPr>
        <w:t>سألت الرئيسة</w:t>
      </w:r>
      <w:r w:rsidRPr="00002A6A">
        <w:rPr>
          <w:rFonts w:eastAsia="MS Mincho" w:cs="Simplified Arabic"/>
          <w:sz w:val="24"/>
          <w:rtl/>
          <w:lang w:val="en-US" w:eastAsia="en-CA"/>
        </w:rPr>
        <w:t xml:space="preserve"> الأطراف والمراقبين المدرجين في المرفق الأول </w:t>
      </w:r>
      <w:r w:rsidR="00454082">
        <w:rPr>
          <w:rFonts w:eastAsia="MS Mincho" w:cs="Simplified Arabic" w:hint="cs"/>
          <w:sz w:val="24"/>
          <w:rtl/>
          <w:lang w:val="en-US" w:eastAsia="en-CA"/>
        </w:rPr>
        <w:t>للوثيقة</w:t>
      </w:r>
      <w:r w:rsidRPr="00002A6A">
        <w:rPr>
          <w:rFonts w:eastAsia="MS Mincho" w:cs="Simplified Arabic"/>
          <w:sz w:val="24"/>
          <w:rtl/>
          <w:lang w:val="en-US" w:eastAsia="en-CA"/>
        </w:rPr>
        <w:t xml:space="preserve"> </w:t>
      </w:r>
      <w:hyperlink r:id="rId14" w:history="1">
        <w:r w:rsidR="00EA42CB" w:rsidRPr="00EA42CB">
          <w:rPr>
            <w:rFonts w:eastAsia="SimSun"/>
            <w:color w:val="0000FF" w:themeColor="hyperlink"/>
            <w:szCs w:val="22"/>
            <w:u w:val="single"/>
          </w:rPr>
          <w:t>CBD/SBI/7/INF/21</w:t>
        </w:r>
      </w:hyperlink>
      <w:r w:rsidRPr="00002A6A">
        <w:rPr>
          <w:rFonts w:eastAsia="MS Mincho" w:cs="Simplified Arabic"/>
          <w:sz w:val="24"/>
          <w:rtl/>
          <w:lang w:val="en-US" w:eastAsia="en-CA"/>
        </w:rPr>
        <w:t xml:space="preserve"> و</w:t>
      </w:r>
      <w:r w:rsidR="00454082">
        <w:rPr>
          <w:rFonts w:eastAsia="MS Mincho" w:cs="Simplified Arabic" w:hint="cs"/>
          <w:sz w:val="24"/>
          <w:rtl/>
          <w:lang w:val="en-US" w:eastAsia="en-CA"/>
        </w:rPr>
        <w:t>الحاضرين في</w:t>
      </w:r>
      <w:r w:rsidRPr="00002A6A">
        <w:rPr>
          <w:rFonts w:eastAsia="MS Mincho" w:cs="Simplified Arabic"/>
          <w:sz w:val="24"/>
          <w:rtl/>
          <w:lang w:val="en-US" w:eastAsia="en-CA"/>
        </w:rPr>
        <w:t xml:space="preserve"> الجلسة العامة </w:t>
      </w:r>
      <w:r w:rsidR="00454082">
        <w:rPr>
          <w:rFonts w:eastAsia="MS Mincho" w:cs="Simplified Arabic" w:hint="cs"/>
          <w:sz w:val="24"/>
          <w:rtl/>
          <w:lang w:val="en-US" w:eastAsia="en-CA"/>
        </w:rPr>
        <w:t>ع</w:t>
      </w:r>
      <w:r w:rsidRPr="00002A6A">
        <w:rPr>
          <w:rFonts w:eastAsia="MS Mincho" w:cs="Simplified Arabic"/>
          <w:sz w:val="24"/>
          <w:rtl/>
          <w:lang w:val="en-US" w:eastAsia="en-CA"/>
        </w:rPr>
        <w:t>ما إذا كان</w:t>
      </w:r>
      <w:r w:rsidR="00396832">
        <w:rPr>
          <w:rFonts w:eastAsia="MS Mincho" w:cs="Simplified Arabic" w:hint="cs"/>
          <w:sz w:val="24"/>
          <w:rtl/>
          <w:lang w:val="en-US" w:eastAsia="en-CA"/>
        </w:rPr>
        <w:t>ت</w:t>
      </w:r>
      <w:r w:rsidRPr="00002A6A">
        <w:rPr>
          <w:rFonts w:eastAsia="MS Mincho" w:cs="Simplified Arabic"/>
          <w:sz w:val="24"/>
          <w:rtl/>
          <w:lang w:val="en-US" w:eastAsia="en-CA"/>
        </w:rPr>
        <w:t xml:space="preserve"> لديهم أي اعتراضات </w:t>
      </w:r>
      <w:r w:rsidR="00DD3003">
        <w:rPr>
          <w:rFonts w:eastAsia="MS Mincho" w:cs="Simplified Arabic"/>
          <w:sz w:val="24"/>
          <w:rtl/>
          <w:lang w:val="en-US" w:eastAsia="en-CA"/>
        </w:rPr>
        <w:t>على أن تُسجّل بيانات</w:t>
      </w:r>
      <w:r w:rsidR="0078146A">
        <w:rPr>
          <w:rFonts w:eastAsia="MS Mincho" w:cs="Simplified Arabic" w:hint="cs"/>
          <w:sz w:val="24"/>
          <w:rtl/>
          <w:lang w:val="en-US" w:eastAsia="en-CA"/>
        </w:rPr>
        <w:t>هم</w:t>
      </w:r>
      <w:r w:rsidRPr="00002A6A">
        <w:rPr>
          <w:rFonts w:eastAsia="MS Mincho" w:cs="Simplified Arabic"/>
          <w:sz w:val="24"/>
          <w:rtl/>
          <w:lang w:val="en-US" w:eastAsia="en-CA"/>
        </w:rPr>
        <w:t xml:space="preserve"> باعتبارها بيانات مقدمة رسميا. </w:t>
      </w:r>
      <w:r w:rsidR="00454082">
        <w:rPr>
          <w:rFonts w:eastAsia="MS Mincho" w:cs="Simplified Arabic" w:hint="cs"/>
          <w:sz w:val="24"/>
          <w:rtl/>
          <w:lang w:val="en-US" w:eastAsia="en-CA"/>
        </w:rPr>
        <w:t>و</w:t>
      </w:r>
      <w:r w:rsidRPr="00002A6A">
        <w:rPr>
          <w:rFonts w:eastAsia="MS Mincho" w:cs="Simplified Arabic"/>
          <w:sz w:val="24"/>
          <w:rtl/>
          <w:lang w:val="en-US" w:eastAsia="en-CA"/>
        </w:rPr>
        <w:t xml:space="preserve">لم </w:t>
      </w:r>
      <w:r w:rsidR="00454082" w:rsidRPr="00454082">
        <w:rPr>
          <w:rFonts w:eastAsia="MS Mincho" w:cs="Simplified Arabic"/>
          <w:sz w:val="24"/>
          <w:rtl/>
          <w:lang w:val="en-US" w:eastAsia="en-CA"/>
        </w:rPr>
        <w:t xml:space="preserve">تُبدَ </w:t>
      </w:r>
      <w:r w:rsidRPr="00002A6A">
        <w:rPr>
          <w:rFonts w:eastAsia="MS Mincho" w:cs="Simplified Arabic"/>
          <w:sz w:val="24"/>
          <w:rtl/>
          <w:lang w:val="en-US" w:eastAsia="en-CA"/>
        </w:rPr>
        <w:t>أي اعتراضات</w:t>
      </w:r>
      <w:r w:rsidR="003A7C02">
        <w:rPr>
          <w:rFonts w:eastAsia="MS Mincho" w:cs="Simplified Arabic"/>
          <w:rtl/>
          <w:lang w:eastAsia="en-CA"/>
        </w:rPr>
        <w:t>.</w:t>
      </w:r>
      <w:r w:rsidR="006A49EC" w:rsidRPr="006A49EC">
        <w:rPr>
          <w:rtl/>
        </w:rPr>
        <w:t xml:space="preserve"> </w:t>
      </w:r>
    </w:p>
    <w:p w14:paraId="77225C92" w14:textId="3310999E" w:rsidR="003A7C02" w:rsidRPr="003A7C02" w:rsidRDefault="00DD3003" w:rsidP="003A7C0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sz w:val="24"/>
          <w:rtl/>
          <w:lang w:val="en-US" w:eastAsia="en-CA"/>
        </w:rPr>
        <w:t>ولذلك، وافقت</w:t>
      </w:r>
      <w:r w:rsidR="00002A6A" w:rsidRPr="00002A6A">
        <w:rPr>
          <w:rFonts w:eastAsia="MS Mincho" w:cs="Simplified Arabic"/>
          <w:sz w:val="24"/>
          <w:rtl/>
          <w:lang w:val="en-US" w:eastAsia="en-CA"/>
        </w:rPr>
        <w:t xml:space="preserve"> الهيئة الفرعية على </w:t>
      </w:r>
      <w:r w:rsidR="00454082">
        <w:rPr>
          <w:rFonts w:eastAsia="MS Mincho" w:cs="Simplified Arabic" w:hint="cs"/>
          <w:sz w:val="24"/>
          <w:rtl/>
          <w:lang w:val="en-US" w:eastAsia="en-CA"/>
        </w:rPr>
        <w:t>أن تُسجّل</w:t>
      </w:r>
      <w:r w:rsidR="00002A6A" w:rsidRPr="00002A6A">
        <w:rPr>
          <w:rFonts w:eastAsia="MS Mincho" w:cs="Simplified Arabic"/>
          <w:sz w:val="24"/>
          <w:rtl/>
          <w:lang w:val="en-US" w:eastAsia="en-CA"/>
        </w:rPr>
        <w:t xml:space="preserve"> بيانات الأطراف التالية باعتبارها بيانات مقدمة رسميا في إطار البند 3 من جدول الأعمال: </w:t>
      </w:r>
      <w:r w:rsidR="00454082">
        <w:rPr>
          <w:rFonts w:eastAsia="MS Mincho" w:cs="Simplified Arabic" w:hint="cs"/>
          <w:sz w:val="24"/>
          <w:rtl/>
          <w:lang w:val="en-US" w:eastAsia="en-CA"/>
        </w:rPr>
        <w:t xml:space="preserve">الاتحاد الأوروبي </w:t>
      </w:r>
      <w:r w:rsidR="009A7536">
        <w:rPr>
          <w:rFonts w:eastAsia="MS Mincho" w:cs="Simplified Arabic" w:hint="cs"/>
          <w:sz w:val="24"/>
          <w:rtl/>
          <w:lang w:val="en-US" w:eastAsia="en-CA" w:bidi="ar-EG"/>
        </w:rPr>
        <w:t xml:space="preserve">ودوله الأعضاء، </w:t>
      </w:r>
      <w:r w:rsidR="00454082">
        <w:rPr>
          <w:rFonts w:eastAsia="MS Mincho" w:cs="Simplified Arabic" w:hint="cs"/>
          <w:sz w:val="24"/>
          <w:rtl/>
          <w:lang w:val="en-US" w:eastAsia="en-CA"/>
        </w:rPr>
        <w:t>و</w:t>
      </w:r>
      <w:r w:rsidR="00454082" w:rsidRPr="00454082">
        <w:rPr>
          <w:rFonts w:eastAsia="MS Mincho" w:cs="Simplified Arabic"/>
          <w:sz w:val="24"/>
          <w:rtl/>
          <w:lang w:val="en-US" w:eastAsia="en-CA"/>
        </w:rPr>
        <w:t>أستراليا، وآيسلندا، والبرازيل، وتشاد، وتونس، والسودان، وسورينام، وسويسرا، وغواتيمالا، وفيجي</w:t>
      </w:r>
      <w:r w:rsidR="00454082">
        <w:rPr>
          <w:rFonts w:eastAsia="MS Mincho" w:cs="Simplified Arabic" w:hint="cs"/>
          <w:sz w:val="24"/>
          <w:rtl/>
          <w:lang w:val="en-US" w:eastAsia="en-CA"/>
        </w:rPr>
        <w:t xml:space="preserve"> (</w:t>
      </w:r>
      <w:r w:rsidR="0078146A" w:rsidRPr="0078146A">
        <w:rPr>
          <w:rFonts w:eastAsia="MS Mincho" w:cs="Simplified Arabic"/>
          <w:sz w:val="24"/>
          <w:rtl/>
          <w:lang w:val="en-US" w:eastAsia="en-CA"/>
        </w:rPr>
        <w:t>باسم الدول الجزرية الصغيرة النامية في منطقة المحيط الهادئ</w:t>
      </w:r>
      <w:r w:rsidR="00454082">
        <w:rPr>
          <w:rFonts w:eastAsia="MS Mincho" w:cs="Simplified Arabic" w:hint="cs"/>
          <w:sz w:val="24"/>
          <w:rtl/>
          <w:lang w:val="en-US" w:eastAsia="en-CA"/>
        </w:rPr>
        <w:t>)</w:t>
      </w:r>
      <w:r w:rsidR="00454082" w:rsidRPr="00454082">
        <w:rPr>
          <w:rFonts w:eastAsia="MS Mincho" w:cs="Simplified Arabic"/>
          <w:sz w:val="24"/>
          <w:rtl/>
          <w:lang w:val="en-US" w:eastAsia="en-CA"/>
        </w:rPr>
        <w:t>، وكندا، وكوستاريكا، وليسوتو، وماليزيا، والمغرب، والمكسيك، وملديف، والمملكة المتحدة لبريطانيا العظمى وأيرلندا الشمالية، والنرويج، ونيوزيلندا، واليابان، واليمن</w:t>
      </w:r>
      <w:r w:rsidR="003A7C02" w:rsidRPr="003A7C02">
        <w:rPr>
          <w:rFonts w:eastAsia="MS Mincho" w:cs="Simplified Arabic"/>
          <w:sz w:val="24"/>
          <w:rtl/>
          <w:lang w:val="en-US" w:eastAsia="en-CA"/>
        </w:rPr>
        <w:t>.</w:t>
      </w:r>
    </w:p>
    <w:p w14:paraId="7C463F27" w14:textId="38FD584E" w:rsidR="003A7C02" w:rsidRPr="003A7C02" w:rsidRDefault="00002A6A" w:rsidP="006C23DF">
      <w:pPr>
        <w:pStyle w:val="ListParagraph"/>
        <w:numPr>
          <w:ilvl w:val="0"/>
          <w:numId w:val="7"/>
        </w:numPr>
        <w:tabs>
          <w:tab w:val="left" w:pos="1280"/>
        </w:tabs>
        <w:bidi/>
        <w:spacing w:after="120" w:line="216" w:lineRule="auto"/>
        <w:ind w:left="567" w:firstLine="0"/>
        <w:contextualSpacing w:val="0"/>
        <w:rPr>
          <w:rFonts w:eastAsia="MS Mincho" w:cs="Simplified Arabic"/>
          <w:sz w:val="24"/>
          <w:rtl/>
          <w:lang w:val="en-US" w:eastAsia="en-CA"/>
        </w:rPr>
      </w:pPr>
      <w:r w:rsidRPr="00002A6A">
        <w:rPr>
          <w:rFonts w:eastAsia="MS Mincho" w:cs="Simplified Arabic"/>
          <w:sz w:val="24"/>
          <w:rtl/>
          <w:lang w:val="en-US" w:eastAsia="en-CA"/>
        </w:rPr>
        <w:t xml:space="preserve">ووافقت الهيئة الفرعية أيضا على </w:t>
      </w:r>
      <w:r w:rsidR="0078146A">
        <w:rPr>
          <w:rFonts w:eastAsia="MS Mincho" w:cs="Simplified Arabic" w:hint="cs"/>
          <w:sz w:val="24"/>
          <w:rtl/>
          <w:lang w:val="en-US" w:eastAsia="en-CA"/>
        </w:rPr>
        <w:t>أن تُسجّل</w:t>
      </w:r>
      <w:r w:rsidRPr="00002A6A">
        <w:rPr>
          <w:rFonts w:eastAsia="MS Mincho" w:cs="Simplified Arabic"/>
          <w:sz w:val="24"/>
          <w:rtl/>
          <w:lang w:val="en-US" w:eastAsia="en-CA"/>
        </w:rPr>
        <w:t xml:space="preserve"> بيانات المراقبين التاليين باعتبارها بيانات مقدمة رسميا في إطار البند 3 من جدول الأعمال: </w:t>
      </w:r>
      <w:r w:rsidR="0078146A" w:rsidRPr="0078146A">
        <w:rPr>
          <w:rFonts w:eastAsia="MS Mincho" w:cs="Simplified Arabic"/>
          <w:sz w:val="24"/>
          <w:rtl/>
          <w:lang w:val="en-US" w:eastAsia="en-CA"/>
        </w:rPr>
        <w:t>ائتلاف المنظمة الدولية للتنوع البيولوجي والمركز الدولي للزراعة المدارية</w:t>
      </w:r>
      <w:r w:rsidRPr="00002A6A">
        <w:rPr>
          <w:rFonts w:eastAsia="MS Mincho" w:cs="Simplified Arabic"/>
          <w:sz w:val="24"/>
          <w:rtl/>
          <w:lang w:val="en-US" w:eastAsia="en-CA"/>
        </w:rPr>
        <w:t xml:space="preserve">، </w:t>
      </w:r>
      <w:r w:rsidR="007E5219">
        <w:rPr>
          <w:rFonts w:eastAsia="MS Mincho" w:cs="Simplified Arabic" w:hint="cs"/>
          <w:sz w:val="24"/>
          <w:rtl/>
          <w:lang w:val="en-US" w:eastAsia="en-CA"/>
        </w:rPr>
        <w:t>وجمعية الطيور العالمية</w:t>
      </w:r>
      <w:r w:rsidRPr="00002A6A">
        <w:rPr>
          <w:rFonts w:eastAsia="MS Mincho" w:cs="Simplified Arabic"/>
          <w:sz w:val="24"/>
          <w:rtl/>
          <w:lang w:val="en-US" w:eastAsia="en-CA"/>
        </w:rPr>
        <w:t xml:space="preserve">، </w:t>
      </w:r>
      <w:r w:rsidR="007E5219">
        <w:rPr>
          <w:rFonts w:eastAsia="MS Mincho" w:cs="Simplified Arabic" w:hint="cs"/>
          <w:sz w:val="24"/>
          <w:rtl/>
          <w:lang w:val="en-US" w:eastAsia="en-CA"/>
        </w:rPr>
        <w:t>والمجموعة النسائية</w:t>
      </w:r>
      <w:r w:rsidRPr="00002A6A">
        <w:rPr>
          <w:rFonts w:eastAsia="MS Mincho" w:cs="Simplified Arabic"/>
          <w:sz w:val="24"/>
          <w:rtl/>
          <w:lang w:val="en-US" w:eastAsia="en-CA"/>
        </w:rPr>
        <w:t xml:space="preserve"> </w:t>
      </w:r>
      <w:r w:rsidR="007E5219">
        <w:rPr>
          <w:rFonts w:eastAsia="MS Mincho" w:cs="Simplified Arabic" w:hint="cs"/>
          <w:sz w:val="24"/>
          <w:rtl/>
          <w:lang w:val="en-US" w:eastAsia="en-CA"/>
        </w:rPr>
        <w:t>للا</w:t>
      </w:r>
      <w:r w:rsidRPr="00002A6A">
        <w:rPr>
          <w:rFonts w:eastAsia="MS Mincho" w:cs="Simplified Arabic"/>
          <w:sz w:val="24"/>
          <w:rtl/>
          <w:lang w:val="en-US" w:eastAsia="en-CA"/>
        </w:rPr>
        <w:t>تفاقية ا</w:t>
      </w:r>
      <w:r w:rsidR="007E5219">
        <w:rPr>
          <w:rFonts w:eastAsia="MS Mincho" w:cs="Simplified Arabic" w:hint="cs"/>
          <w:sz w:val="24"/>
          <w:rtl/>
          <w:lang w:val="en-US" w:eastAsia="en-CA"/>
        </w:rPr>
        <w:t>لمتعلقة با</w:t>
      </w:r>
      <w:r w:rsidRPr="00002A6A">
        <w:rPr>
          <w:rFonts w:eastAsia="MS Mincho" w:cs="Simplified Arabic"/>
          <w:sz w:val="24"/>
          <w:rtl/>
          <w:lang w:val="en-US" w:eastAsia="en-CA"/>
        </w:rPr>
        <w:t>لتنوع البيولوجي،</w:t>
      </w:r>
      <w:r w:rsidR="006C23DF">
        <w:rPr>
          <w:rFonts w:eastAsia="MS Mincho" w:cs="Simplified Arabic" w:hint="cs"/>
          <w:sz w:val="24"/>
          <w:rtl/>
          <w:lang w:val="en-US" w:eastAsia="en-CA" w:bidi="ar-EG"/>
        </w:rPr>
        <w:t xml:space="preserve"> وجمعية أصدقاء الأرض-ماليزيا،</w:t>
      </w:r>
      <w:r w:rsidRPr="00002A6A">
        <w:rPr>
          <w:rFonts w:eastAsia="MS Mincho" w:cs="Simplified Arabic"/>
          <w:sz w:val="24"/>
          <w:rtl/>
          <w:lang w:val="en-US" w:eastAsia="en-CA"/>
        </w:rPr>
        <w:t xml:space="preserve"> </w:t>
      </w:r>
      <w:r w:rsidR="006C23DF" w:rsidRPr="006C23DF">
        <w:rPr>
          <w:rFonts w:eastAsia="MS Mincho" w:cs="Simplified Arabic"/>
          <w:sz w:val="24"/>
          <w:rtl/>
          <w:lang w:val="en-US" w:eastAsia="en-CA"/>
        </w:rPr>
        <w:t xml:space="preserve">والشبكة العالمية للشباب من أجل التنوع البيولوجي، </w:t>
      </w:r>
      <w:r w:rsidRPr="00002A6A">
        <w:rPr>
          <w:rFonts w:eastAsia="MS Mincho" w:cs="Simplified Arabic"/>
          <w:sz w:val="24"/>
          <w:rtl/>
          <w:lang w:val="en-US" w:eastAsia="en-CA"/>
        </w:rPr>
        <w:t xml:space="preserve">والمنتدى الدولي </w:t>
      </w:r>
      <w:r w:rsidR="007E5219">
        <w:rPr>
          <w:rFonts w:eastAsia="MS Mincho" w:cs="Simplified Arabic" w:hint="cs"/>
          <w:sz w:val="24"/>
          <w:rtl/>
          <w:lang w:val="en-US" w:eastAsia="en-CA"/>
        </w:rPr>
        <w:t>للشعوب الأصلية</w:t>
      </w:r>
      <w:r w:rsidRPr="00002A6A">
        <w:rPr>
          <w:rFonts w:eastAsia="MS Mincho" w:cs="Simplified Arabic"/>
          <w:sz w:val="24"/>
          <w:rtl/>
          <w:lang w:val="en-US" w:eastAsia="en-CA"/>
        </w:rPr>
        <w:t xml:space="preserve"> المعني بالتنوع البيولوجي، ومفوضية الأمم المتحدة السامية لحقوق الإنسان</w:t>
      </w:r>
      <w:r w:rsidR="00FA7D8E">
        <w:rPr>
          <w:rFonts w:eastAsia="MS Mincho" w:cs="Simplified Arabic" w:hint="cs"/>
          <w:sz w:val="24"/>
          <w:rtl/>
          <w:lang w:val="en-US" w:eastAsia="en-CA"/>
        </w:rPr>
        <w:t xml:space="preserve"> (</w:t>
      </w:r>
      <w:r w:rsidR="00FA7D8E" w:rsidRPr="00FA7D8E">
        <w:rPr>
          <w:rFonts w:eastAsia="MS Mincho" w:cs="Simplified Arabic"/>
          <w:sz w:val="24"/>
          <w:rtl/>
          <w:lang w:val="en-US" w:eastAsia="en-CA"/>
        </w:rPr>
        <w:t>مفوضية حقوق الإنسان</w:t>
      </w:r>
      <w:r w:rsidR="00FA7D8E">
        <w:rPr>
          <w:rFonts w:eastAsia="MS Mincho" w:cs="Simplified Arabic" w:hint="cs"/>
          <w:sz w:val="24"/>
          <w:rtl/>
          <w:lang w:val="en-US" w:eastAsia="en-CA"/>
        </w:rPr>
        <w:t>)</w:t>
      </w:r>
      <w:r w:rsidRPr="00002A6A">
        <w:rPr>
          <w:rFonts w:eastAsia="MS Mincho" w:cs="Simplified Arabic"/>
          <w:sz w:val="24"/>
          <w:rtl/>
          <w:lang w:val="en-US" w:eastAsia="en-CA"/>
        </w:rPr>
        <w:t xml:space="preserve">، وشبكة العمل من أجل الغابات المطيرة. </w:t>
      </w:r>
      <w:r w:rsidR="00BD1C32">
        <w:rPr>
          <w:rFonts w:eastAsia="MS Mincho" w:cs="Simplified Arabic" w:hint="cs"/>
          <w:sz w:val="24"/>
          <w:rtl/>
          <w:lang w:val="en-US" w:eastAsia="en-CA"/>
        </w:rPr>
        <w:t>و</w:t>
      </w:r>
      <w:r w:rsidRPr="00002A6A">
        <w:rPr>
          <w:rFonts w:eastAsia="MS Mincho" w:cs="Simplified Arabic"/>
          <w:sz w:val="24"/>
          <w:rtl/>
          <w:lang w:val="en-US" w:eastAsia="en-CA"/>
        </w:rPr>
        <w:t xml:space="preserve">مستشارو </w:t>
      </w:r>
      <w:proofErr w:type="spellStart"/>
      <w:r w:rsidRPr="00002A6A">
        <w:rPr>
          <w:rFonts w:eastAsia="MS Mincho" w:cs="Simplified Arabic"/>
          <w:sz w:val="24"/>
          <w:rtl/>
          <w:lang w:val="en-US" w:eastAsia="en-CA"/>
        </w:rPr>
        <w:t>روكفلر</w:t>
      </w:r>
      <w:proofErr w:type="spellEnd"/>
      <w:r w:rsidRPr="00002A6A">
        <w:rPr>
          <w:rFonts w:eastAsia="MS Mincho" w:cs="Simplified Arabic"/>
          <w:sz w:val="24"/>
          <w:rtl/>
          <w:lang w:val="en-US" w:eastAsia="en-CA"/>
        </w:rPr>
        <w:t xml:space="preserve"> للأعمال الخيرية (الأعمال</w:t>
      </w:r>
      <w:r w:rsidR="00BD1C32">
        <w:rPr>
          <w:rFonts w:eastAsia="MS Mincho" w:cs="Simplified Arabic" w:hint="cs"/>
          <w:sz w:val="24"/>
          <w:rtl/>
          <w:lang w:val="en-US" w:eastAsia="en-CA"/>
        </w:rPr>
        <w:t xml:space="preserve"> التجارية</w:t>
      </w:r>
      <w:r w:rsidRPr="00002A6A">
        <w:rPr>
          <w:rFonts w:eastAsia="MS Mincho" w:cs="Simplified Arabic"/>
          <w:sz w:val="24"/>
          <w:rtl/>
          <w:lang w:val="en-US" w:eastAsia="en-CA"/>
        </w:rPr>
        <w:t xml:space="preserve"> من أجل الطبيعة)، </w:t>
      </w:r>
      <w:r w:rsidR="00BD1C32">
        <w:rPr>
          <w:rFonts w:eastAsia="MS Mincho" w:cs="Simplified Arabic" w:hint="cs"/>
          <w:sz w:val="24"/>
          <w:rtl/>
          <w:lang w:val="en-US" w:eastAsia="en-CA"/>
        </w:rPr>
        <w:t>و</w:t>
      </w:r>
      <w:r w:rsidRPr="00002A6A">
        <w:rPr>
          <w:rFonts w:eastAsia="MS Mincho" w:cs="Simplified Arabic"/>
          <w:sz w:val="24"/>
          <w:rtl/>
          <w:lang w:val="en-US" w:eastAsia="en-CA"/>
        </w:rPr>
        <w:t xml:space="preserve">أمانة </w:t>
      </w:r>
      <w:r w:rsidR="00BD1C32" w:rsidRPr="00BD1C32">
        <w:rPr>
          <w:rFonts w:eastAsia="MS Mincho" w:cs="Simplified Arabic"/>
          <w:sz w:val="24"/>
          <w:rtl/>
          <w:lang w:val="en-US" w:eastAsia="en-CA"/>
        </w:rPr>
        <w:t>اتفاقية الاتجار الدولي بأنواع الحيوانات والنباتات البرية المهددة بالانقراض</w:t>
      </w:r>
      <w:r w:rsidRPr="00002A6A">
        <w:rPr>
          <w:rFonts w:eastAsia="MS Mincho" w:cs="Simplified Arabic"/>
          <w:sz w:val="24"/>
          <w:rtl/>
          <w:lang w:val="en-US" w:eastAsia="en-CA"/>
        </w:rPr>
        <w:t xml:space="preserve">، </w:t>
      </w:r>
      <w:r w:rsidR="00BD1C32">
        <w:rPr>
          <w:rFonts w:eastAsia="MS Mincho" w:cs="Simplified Arabic" w:hint="cs"/>
          <w:sz w:val="24"/>
          <w:rtl/>
          <w:lang w:val="en-US" w:eastAsia="en-CA"/>
        </w:rPr>
        <w:t>و</w:t>
      </w:r>
      <w:r w:rsidRPr="00002A6A">
        <w:rPr>
          <w:rFonts w:eastAsia="MS Mincho" w:cs="Simplified Arabic"/>
          <w:sz w:val="24"/>
          <w:rtl/>
          <w:lang w:val="en-US" w:eastAsia="en-CA"/>
        </w:rPr>
        <w:t xml:space="preserve">أمانة </w:t>
      </w:r>
      <w:r w:rsidR="00927B3D">
        <w:rPr>
          <w:rFonts w:eastAsia="MS Mincho" w:cs="Simplified Arabic"/>
          <w:sz w:val="24"/>
          <w:rtl/>
          <w:lang w:val="en-US" w:eastAsia="en-CA"/>
        </w:rPr>
        <w:t>المعاهدة الدولية بشأن الموارد الوراثية النباتية للأغذية والزراعة</w:t>
      </w:r>
      <w:r w:rsidRPr="00002A6A">
        <w:rPr>
          <w:rFonts w:eastAsia="MS Mincho" w:cs="Simplified Arabic"/>
          <w:sz w:val="24"/>
          <w:rtl/>
          <w:lang w:val="en-US" w:eastAsia="en-CA"/>
        </w:rPr>
        <w:t xml:space="preserve">، </w:t>
      </w:r>
      <w:r w:rsidR="00BD1C32">
        <w:rPr>
          <w:rFonts w:eastAsia="MS Mincho" w:cs="Simplified Arabic" w:hint="cs"/>
          <w:sz w:val="24"/>
          <w:rtl/>
          <w:lang w:val="en-US" w:eastAsia="en-CA"/>
        </w:rPr>
        <w:t>و</w:t>
      </w:r>
      <w:r w:rsidRPr="00002A6A">
        <w:rPr>
          <w:rFonts w:eastAsia="MS Mincho" w:cs="Simplified Arabic"/>
          <w:sz w:val="24"/>
          <w:rtl/>
          <w:lang w:val="en-US" w:eastAsia="en-CA"/>
        </w:rPr>
        <w:t xml:space="preserve">برنامج الأمم المتحدة الإنمائي، </w:t>
      </w:r>
      <w:r w:rsidR="00BD1C32">
        <w:rPr>
          <w:rFonts w:eastAsia="MS Mincho" w:cs="Simplified Arabic" w:hint="cs"/>
          <w:sz w:val="24"/>
          <w:rtl/>
          <w:lang w:val="en-US" w:eastAsia="en-CA"/>
        </w:rPr>
        <w:t xml:space="preserve">ومنظمة </w:t>
      </w:r>
      <w:r w:rsidR="009015B5">
        <w:rPr>
          <w:rFonts w:eastAsia="MS Mincho" w:cs="Simplified Arabic" w:hint="cs"/>
          <w:sz w:val="24"/>
          <w:rtl/>
          <w:lang w:val="en-US" w:eastAsia="en-CA"/>
        </w:rPr>
        <w:t>المرأة</w:t>
      </w:r>
      <w:r w:rsidR="00BD1C32">
        <w:rPr>
          <w:rFonts w:eastAsia="MS Mincho" w:cs="Simplified Arabic" w:hint="cs"/>
          <w:sz w:val="24"/>
          <w:rtl/>
          <w:lang w:val="en-US" w:eastAsia="en-CA"/>
        </w:rPr>
        <w:t xml:space="preserve"> من أجل التنوع البيولوجي،</w:t>
      </w:r>
      <w:r w:rsidRPr="00002A6A">
        <w:rPr>
          <w:rFonts w:eastAsia="MS Mincho" w:cs="Simplified Arabic"/>
          <w:sz w:val="24"/>
          <w:rtl/>
          <w:lang w:val="en-US" w:eastAsia="en-CA"/>
        </w:rPr>
        <w:t xml:space="preserve"> والصندوق العالمي </w:t>
      </w:r>
      <w:r w:rsidR="009015B5">
        <w:rPr>
          <w:rFonts w:eastAsia="MS Mincho" w:cs="Simplified Arabic" w:hint="cs"/>
          <w:sz w:val="24"/>
          <w:rtl/>
          <w:lang w:val="en-US" w:eastAsia="en-CA"/>
        </w:rPr>
        <w:t>للطبيعة</w:t>
      </w:r>
      <w:r w:rsidR="008047ED">
        <w:rPr>
          <w:rFonts w:eastAsia="MS Mincho" w:cs="Simplified Arabic" w:hint="cs"/>
          <w:sz w:val="24"/>
          <w:rtl/>
          <w:lang w:val="en-US" w:eastAsia="en-CA"/>
        </w:rPr>
        <w:t>.</w:t>
      </w:r>
    </w:p>
    <w:p w14:paraId="2DF1AD96" w14:textId="5D97A47F" w:rsidR="003A7C02" w:rsidRPr="003A7C02" w:rsidRDefault="00357722" w:rsidP="003A7C0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sz w:val="24"/>
          <w:rtl/>
          <w:lang w:val="en-US" w:eastAsia="en-CA"/>
        </w:rPr>
        <w:t>وبالإضافة إلى ذلك، أدلى ببيانات خلال</w:t>
      </w:r>
      <w:r w:rsidR="00002A6A" w:rsidRPr="00002A6A">
        <w:rPr>
          <w:rFonts w:eastAsia="MS Mincho" w:cs="Simplified Arabic"/>
          <w:sz w:val="24"/>
          <w:rtl/>
          <w:lang w:val="en-US" w:eastAsia="en-CA"/>
        </w:rPr>
        <w:t xml:space="preserve"> الجلسة ممثلو الأطراف التالية:</w:t>
      </w:r>
      <w:r w:rsidR="008047ED">
        <w:rPr>
          <w:rFonts w:eastAsia="MS Mincho" w:cs="Simplified Arabic" w:hint="cs"/>
          <w:sz w:val="24"/>
          <w:rtl/>
          <w:lang w:val="en-US" w:eastAsia="en-CA"/>
        </w:rPr>
        <w:t xml:space="preserve"> </w:t>
      </w:r>
      <w:r w:rsidR="008047ED" w:rsidRPr="008047ED">
        <w:rPr>
          <w:rFonts w:eastAsia="MS Mincho" w:cs="Simplified Arabic"/>
          <w:sz w:val="24"/>
          <w:rtl/>
          <w:lang w:val="en-US" w:eastAsia="en-CA"/>
        </w:rPr>
        <w:t>الاتحاد الأوروبي ودوله الأعضاء</w:t>
      </w:r>
      <w:r w:rsidR="008047ED">
        <w:rPr>
          <w:rFonts w:eastAsia="MS Mincho" w:cs="Simplified Arabic" w:hint="cs"/>
          <w:sz w:val="24"/>
          <w:rtl/>
          <w:lang w:val="en-US" w:eastAsia="en-CA"/>
        </w:rPr>
        <w:t>، و</w:t>
      </w:r>
      <w:r w:rsidR="008047ED" w:rsidRPr="008047ED">
        <w:rPr>
          <w:rFonts w:eastAsia="MS Mincho" w:cs="Simplified Arabic"/>
          <w:sz w:val="24"/>
          <w:rtl/>
          <w:lang w:val="en-US" w:eastAsia="en-CA"/>
        </w:rPr>
        <w:t xml:space="preserve">الاتحاد الروسي، والأرجنتين، وأرمينيا، والإمارات العربية المتحدة، وأنتيغوا وبربودا، وإندونيسيا، وأوروغواي، وأوغندا، وأوكرانيا، والبحرين، والبرازيل، والبوسنة والهرسك، وبيرو، وجمهورية تنزانيا المتحدة، وجمهورية الكونغو الديمقراطية، </w:t>
      </w:r>
      <w:r w:rsidR="008047ED" w:rsidRPr="008047ED">
        <w:rPr>
          <w:rFonts w:eastAsia="MS Mincho" w:cs="Simplified Arabic"/>
          <w:sz w:val="24"/>
          <w:rtl/>
          <w:lang w:val="en-US" w:eastAsia="en-CA"/>
        </w:rPr>
        <w:lastRenderedPageBreak/>
        <w:t>وجنوب أفريقيا، وزمبابوي، وشيلي، والصومال، والصين، وغانا</w:t>
      </w:r>
      <w:r w:rsidR="008047ED">
        <w:rPr>
          <w:rFonts w:eastAsia="MS Mincho" w:cs="Simplified Arabic" w:hint="cs"/>
          <w:sz w:val="24"/>
          <w:rtl/>
          <w:lang w:val="en-US" w:eastAsia="en-CA"/>
        </w:rPr>
        <w:t xml:space="preserve"> (باسم الدول الأفريقية)</w:t>
      </w:r>
      <w:r w:rsidR="008047ED" w:rsidRPr="008047ED">
        <w:rPr>
          <w:rFonts w:eastAsia="MS Mincho" w:cs="Simplified Arabic"/>
          <w:sz w:val="24"/>
          <w:rtl/>
          <w:lang w:val="en-US" w:eastAsia="en-CA"/>
        </w:rPr>
        <w:t>، وفيجي (باسم الدول الجزرية الصغيرة النامية في منطقة المحيط الهادئ)، وكوبا، وكوت ديفوار، وكولومبيا، وكينيا، ومصر، والمملكة العربية السعودية، ونيجيريا، والهند</w:t>
      </w:r>
      <w:r w:rsidR="003A7C02" w:rsidRPr="003A7C02">
        <w:rPr>
          <w:rFonts w:eastAsia="MS Mincho" w:cs="Simplified Arabic"/>
          <w:sz w:val="24"/>
          <w:rtl/>
          <w:lang w:val="en-US" w:eastAsia="en-CA"/>
        </w:rPr>
        <w:t>.</w:t>
      </w:r>
    </w:p>
    <w:p w14:paraId="2B9D150E" w14:textId="31B28AA7" w:rsidR="003A7C02" w:rsidRPr="003A7C02" w:rsidRDefault="003A7C02" w:rsidP="003A7C0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A7C02">
        <w:rPr>
          <w:rFonts w:eastAsia="MS Mincho" w:cs="Simplified Arabic" w:hint="cs"/>
          <w:sz w:val="24"/>
          <w:rtl/>
          <w:lang w:val="en-US" w:eastAsia="en-CA"/>
        </w:rPr>
        <w:t>و</w:t>
      </w:r>
      <w:r w:rsidR="00A32ACA" w:rsidRPr="00A32ACA">
        <w:rPr>
          <w:rFonts w:eastAsia="MS Mincho" w:cs="Simplified Arabic"/>
          <w:sz w:val="24"/>
          <w:rtl/>
          <w:lang w:val="en-US" w:eastAsia="en-CA"/>
        </w:rPr>
        <w:t>مارس ممثلا الاتحاد الروسي وأوكرانيا حقهما في الرد</w:t>
      </w:r>
      <w:r w:rsidRPr="003A7C02">
        <w:rPr>
          <w:rFonts w:eastAsia="MS Mincho" w:cs="Simplified Arabic"/>
          <w:sz w:val="24"/>
          <w:rtl/>
          <w:lang w:val="en-US" w:eastAsia="en-CA"/>
        </w:rPr>
        <w:t>.</w:t>
      </w:r>
    </w:p>
    <w:p w14:paraId="443D9174" w14:textId="68D720E3" w:rsidR="003A7C02" w:rsidRPr="003A7C02" w:rsidRDefault="00A32ACA" w:rsidP="003A7C02">
      <w:pPr>
        <w:pStyle w:val="ListParagraph"/>
        <w:numPr>
          <w:ilvl w:val="0"/>
          <w:numId w:val="7"/>
        </w:numPr>
        <w:tabs>
          <w:tab w:val="left" w:pos="1280"/>
        </w:tabs>
        <w:bidi/>
        <w:spacing w:after="120" w:line="216" w:lineRule="auto"/>
        <w:ind w:left="567" w:firstLine="0"/>
        <w:contextualSpacing w:val="0"/>
        <w:rPr>
          <w:rFonts w:eastAsia="MS Mincho" w:cs="Simplified Arabic"/>
          <w:sz w:val="24"/>
          <w:rtl/>
          <w:lang w:val="en-US" w:eastAsia="en-CA"/>
        </w:rPr>
      </w:pPr>
      <w:r>
        <w:rPr>
          <w:rFonts w:eastAsia="MS Mincho" w:cs="Simplified Arabic" w:hint="cs"/>
          <w:sz w:val="24"/>
          <w:rtl/>
          <w:lang w:val="en-US" w:eastAsia="en-CA"/>
        </w:rPr>
        <w:t>و</w:t>
      </w:r>
      <w:r w:rsidRPr="00A32ACA">
        <w:rPr>
          <w:rFonts w:eastAsia="MS Mincho" w:cs="Simplified Arabic"/>
          <w:sz w:val="24"/>
          <w:rtl/>
          <w:lang w:val="en-US" w:eastAsia="en-CA"/>
        </w:rPr>
        <w:t>أثار</w:t>
      </w:r>
      <w:r w:rsidR="000430F1">
        <w:rPr>
          <w:rFonts w:eastAsia="MS Mincho" w:cs="Simplified Arabic" w:hint="cs"/>
          <w:sz w:val="24"/>
          <w:rtl/>
          <w:lang w:val="en-US" w:eastAsia="en-CA"/>
        </w:rPr>
        <w:t>ت</w:t>
      </w:r>
      <w:r w:rsidRPr="00A32ACA">
        <w:rPr>
          <w:rFonts w:eastAsia="MS Mincho" w:cs="Simplified Arabic"/>
          <w:sz w:val="24"/>
          <w:rtl/>
          <w:lang w:val="en-US" w:eastAsia="en-CA"/>
        </w:rPr>
        <w:t xml:space="preserve"> ممثل</w:t>
      </w:r>
      <w:r w:rsidR="000430F1">
        <w:rPr>
          <w:rFonts w:eastAsia="MS Mincho" w:cs="Simplified Arabic" w:hint="cs"/>
          <w:sz w:val="24"/>
          <w:rtl/>
          <w:lang w:val="en-US" w:eastAsia="en-CA"/>
        </w:rPr>
        <w:t>ة</w:t>
      </w:r>
      <w:r w:rsidRPr="00A32ACA">
        <w:rPr>
          <w:rFonts w:eastAsia="MS Mincho" w:cs="Simplified Arabic"/>
          <w:sz w:val="24"/>
          <w:rtl/>
          <w:lang w:val="en-US" w:eastAsia="en-CA"/>
        </w:rPr>
        <w:t xml:space="preserve"> </w:t>
      </w:r>
      <w:r w:rsidR="0086773C">
        <w:rPr>
          <w:rFonts w:eastAsia="MS Mincho" w:cs="Simplified Arabic" w:hint="cs"/>
          <w:sz w:val="24"/>
          <w:rtl/>
          <w:lang w:val="en-US" w:eastAsia="en-CA"/>
        </w:rPr>
        <w:t>ل</w:t>
      </w:r>
      <w:r w:rsidRPr="00A32ACA">
        <w:rPr>
          <w:rFonts w:eastAsia="MS Mincho" w:cs="Simplified Arabic"/>
          <w:sz w:val="24"/>
          <w:rtl/>
          <w:lang w:val="en-US" w:eastAsia="en-CA"/>
        </w:rPr>
        <w:t>نيجيريا نقطة نظام</w:t>
      </w:r>
      <w:r w:rsidR="003A7C02" w:rsidRPr="003A7C02">
        <w:rPr>
          <w:rFonts w:eastAsia="MS Mincho" w:cs="Simplified Arabic"/>
          <w:sz w:val="24"/>
          <w:rtl/>
          <w:lang w:val="en-US" w:eastAsia="en-CA"/>
        </w:rPr>
        <w:t>.</w:t>
      </w:r>
    </w:p>
    <w:p w14:paraId="0901E10A" w14:textId="3434CE32" w:rsidR="003A7C02" w:rsidRPr="003A7C02" w:rsidRDefault="001D7E3C" w:rsidP="003A7C0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1D7E3C">
        <w:rPr>
          <w:rFonts w:eastAsia="MS Mincho" w:cs="Simplified Arabic"/>
          <w:sz w:val="24"/>
          <w:rtl/>
          <w:lang w:val="en-US" w:eastAsia="en-CA"/>
        </w:rPr>
        <w:t>وأدل</w:t>
      </w:r>
      <w:r w:rsidR="008047ED">
        <w:rPr>
          <w:rFonts w:eastAsia="MS Mincho" w:cs="Simplified Arabic" w:hint="cs"/>
          <w:sz w:val="24"/>
          <w:rtl/>
          <w:lang w:val="en-US" w:eastAsia="en-CA"/>
        </w:rPr>
        <w:t>ت أيضا</w:t>
      </w:r>
      <w:r w:rsidRPr="001D7E3C">
        <w:rPr>
          <w:rFonts w:eastAsia="MS Mincho" w:cs="Simplified Arabic"/>
          <w:sz w:val="24"/>
          <w:rtl/>
          <w:lang w:val="en-US" w:eastAsia="en-CA"/>
        </w:rPr>
        <w:t xml:space="preserve"> ببيان </w:t>
      </w:r>
      <w:r w:rsidR="00D96F35">
        <w:rPr>
          <w:rFonts w:eastAsia="MS Mincho" w:cs="Simplified Arabic" w:hint="cs"/>
          <w:sz w:val="24"/>
          <w:rtl/>
          <w:lang w:val="en-US" w:eastAsia="en-CA"/>
        </w:rPr>
        <w:t>خلال</w:t>
      </w:r>
      <w:r w:rsidRPr="001D7E3C">
        <w:rPr>
          <w:rFonts w:eastAsia="MS Mincho" w:cs="Simplified Arabic"/>
          <w:sz w:val="24"/>
          <w:rtl/>
          <w:lang w:val="en-US" w:eastAsia="en-CA"/>
        </w:rPr>
        <w:t xml:space="preserve"> الجلسة ممثل</w:t>
      </w:r>
      <w:r w:rsidR="008047ED">
        <w:rPr>
          <w:rFonts w:eastAsia="MS Mincho" w:cs="Simplified Arabic" w:hint="cs"/>
          <w:sz w:val="24"/>
          <w:rtl/>
          <w:lang w:val="en-US" w:eastAsia="en-CA"/>
        </w:rPr>
        <w:t>ة</w:t>
      </w:r>
      <w:r w:rsidRPr="001D7E3C">
        <w:rPr>
          <w:rFonts w:eastAsia="MS Mincho" w:cs="Simplified Arabic"/>
          <w:sz w:val="24"/>
          <w:rtl/>
          <w:lang w:val="en-US" w:eastAsia="en-CA"/>
        </w:rPr>
        <w:t xml:space="preserve"> </w:t>
      </w:r>
      <w:r w:rsidR="0086773C">
        <w:rPr>
          <w:rFonts w:eastAsia="MS Mincho" w:cs="Simplified Arabic" w:hint="cs"/>
          <w:sz w:val="24"/>
          <w:rtl/>
          <w:lang w:val="en-US" w:eastAsia="en-CA"/>
        </w:rPr>
        <w:t>ل</w:t>
      </w:r>
      <w:r w:rsidRPr="001D7E3C">
        <w:rPr>
          <w:rFonts w:eastAsia="MS Mincho" w:cs="Simplified Arabic"/>
          <w:sz w:val="24"/>
          <w:rtl/>
          <w:lang w:val="en-US" w:eastAsia="en-CA"/>
        </w:rPr>
        <w:t>منظمة الأمم المتحدة للتربية والعلم والثقافة</w:t>
      </w:r>
      <w:r w:rsidR="003A7C02" w:rsidRPr="003A7C02">
        <w:rPr>
          <w:rFonts w:eastAsia="MS Mincho" w:cs="Simplified Arabic"/>
          <w:sz w:val="24"/>
          <w:rtl/>
          <w:lang w:val="en-US" w:eastAsia="en-CA"/>
        </w:rPr>
        <w:t>.</w:t>
      </w:r>
    </w:p>
    <w:p w14:paraId="24D72DEC" w14:textId="5ACA64D3" w:rsidR="00F8072D" w:rsidRPr="00927B3D" w:rsidRDefault="001D7E3C" w:rsidP="00927B3D">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1D7E3C">
        <w:rPr>
          <w:rFonts w:eastAsia="MS Mincho" w:cs="Simplified Arabic"/>
          <w:sz w:val="24"/>
          <w:rtl/>
          <w:lang w:val="en-US" w:eastAsia="en-CA"/>
        </w:rPr>
        <w:t xml:space="preserve">وأدلى ببيانات أخرى </w:t>
      </w:r>
      <w:r w:rsidR="00D96F35">
        <w:rPr>
          <w:rFonts w:eastAsia="MS Mincho" w:cs="Simplified Arabic" w:hint="cs"/>
          <w:sz w:val="24"/>
          <w:rtl/>
          <w:lang w:val="en-US" w:eastAsia="en-CA"/>
        </w:rPr>
        <w:t>خلال</w:t>
      </w:r>
      <w:r w:rsidRPr="001D7E3C">
        <w:rPr>
          <w:rFonts w:eastAsia="MS Mincho" w:cs="Simplified Arabic"/>
          <w:sz w:val="24"/>
          <w:rtl/>
          <w:lang w:val="en-US" w:eastAsia="en-CA"/>
        </w:rPr>
        <w:t xml:space="preserve"> الجلسة ممثلو </w:t>
      </w:r>
      <w:r w:rsidR="000430F1">
        <w:rPr>
          <w:rFonts w:eastAsia="MS Mincho" w:cs="Simplified Arabic"/>
          <w:sz w:val="24"/>
          <w:rtl/>
          <w:lang w:val="en-US" w:eastAsia="en-CA"/>
        </w:rPr>
        <w:t>الناخبون البيئيون</w:t>
      </w:r>
      <w:r w:rsidRPr="001D7E3C">
        <w:rPr>
          <w:rFonts w:eastAsia="MS Mincho" w:cs="Simplified Arabic"/>
          <w:sz w:val="24"/>
          <w:rtl/>
          <w:lang w:val="en-US" w:eastAsia="en-CA"/>
        </w:rPr>
        <w:t xml:space="preserve"> في كاليفورنيا، </w:t>
      </w:r>
      <w:r w:rsidR="00F8072D" w:rsidRPr="00F8072D">
        <w:rPr>
          <w:rFonts w:eastAsia="MS Mincho" w:cs="Simplified Arabic"/>
          <w:sz w:val="24"/>
          <w:rtl/>
          <w:lang w:val="en-US" w:eastAsia="en-CA"/>
        </w:rPr>
        <w:t>والمجموعة النسائية للاتفاقية المتعلقة بالتنوع البيولوجي</w:t>
      </w:r>
      <w:r w:rsidRPr="001D7E3C">
        <w:rPr>
          <w:rFonts w:eastAsia="MS Mincho" w:cs="Simplified Arabic"/>
          <w:sz w:val="24"/>
          <w:rtl/>
          <w:lang w:val="en-US" w:eastAsia="en-CA"/>
        </w:rPr>
        <w:t xml:space="preserve">، </w:t>
      </w:r>
      <w:r w:rsidR="006C23DF">
        <w:rPr>
          <w:rFonts w:eastAsia="MS Mincho" w:cs="Simplified Arabic" w:hint="cs"/>
          <w:sz w:val="24"/>
          <w:rtl/>
          <w:lang w:val="en-US" w:eastAsia="en-CA" w:bidi="ar-EG"/>
        </w:rPr>
        <w:t>وجمعية أصدقاء الأرض-ماليزيا،</w:t>
      </w:r>
      <w:r w:rsidR="006C23DF" w:rsidRPr="00002A6A">
        <w:rPr>
          <w:rFonts w:eastAsia="MS Mincho" w:cs="Simplified Arabic"/>
          <w:sz w:val="24"/>
          <w:rtl/>
          <w:lang w:val="en-US" w:eastAsia="en-CA"/>
        </w:rPr>
        <w:t xml:space="preserve"> </w:t>
      </w:r>
      <w:r w:rsidR="00F8072D" w:rsidRPr="00F8072D">
        <w:rPr>
          <w:rFonts w:eastAsia="MS Mincho" w:cs="Simplified Arabic"/>
          <w:sz w:val="24"/>
          <w:rtl/>
          <w:lang w:val="en-US" w:eastAsia="en-CA"/>
        </w:rPr>
        <w:t xml:space="preserve">والشبكة العالمية للشباب من أجل التنوع البيولوجي، </w:t>
      </w:r>
      <w:r w:rsidRPr="001D7E3C">
        <w:rPr>
          <w:rFonts w:eastAsia="MS Mincho" w:cs="Simplified Arabic"/>
          <w:sz w:val="24"/>
          <w:rtl/>
          <w:lang w:val="en-US" w:eastAsia="en-CA"/>
        </w:rPr>
        <w:t xml:space="preserve">والمنتدى الدولي </w:t>
      </w:r>
      <w:r w:rsidR="00F8072D">
        <w:rPr>
          <w:rFonts w:eastAsia="MS Mincho" w:cs="Simplified Arabic" w:hint="cs"/>
          <w:sz w:val="24"/>
          <w:rtl/>
          <w:lang w:val="en-US" w:eastAsia="en-CA"/>
        </w:rPr>
        <w:t>للشعوب الأصلية</w:t>
      </w:r>
      <w:r w:rsidRPr="001D7E3C">
        <w:rPr>
          <w:rFonts w:eastAsia="MS Mincho" w:cs="Simplified Arabic"/>
          <w:sz w:val="24"/>
          <w:rtl/>
          <w:lang w:val="en-US" w:eastAsia="en-CA"/>
        </w:rPr>
        <w:t xml:space="preserve"> المعني بالتنوع البيولوجي، والاتحاد الدولي لحفظ الطبيعة</w:t>
      </w:r>
      <w:r w:rsidR="003A7C02" w:rsidRPr="00A3620A">
        <w:rPr>
          <w:rFonts w:eastAsia="MS Mincho" w:cs="Simplified Arabic"/>
          <w:sz w:val="24"/>
          <w:rtl/>
          <w:lang w:val="en-US" w:eastAsia="en-CA"/>
        </w:rPr>
        <w:t>.</w:t>
      </w:r>
    </w:p>
    <w:p w14:paraId="6272F089" w14:textId="0B69BB5C" w:rsidR="003A7C02" w:rsidRDefault="003E683A" w:rsidP="003A7C0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sz w:val="24"/>
          <w:rtl/>
          <w:lang w:val="en-US" w:eastAsia="en-CA"/>
        </w:rPr>
        <w:t>وعقب تبادل الآراء</w:t>
      </w:r>
      <w:r w:rsidR="001D7E3C" w:rsidRPr="001D7E3C">
        <w:rPr>
          <w:rFonts w:eastAsia="MS Mincho" w:cs="Simplified Arabic"/>
          <w:sz w:val="24"/>
          <w:rtl/>
          <w:lang w:val="en-US" w:eastAsia="en-CA"/>
        </w:rPr>
        <w:t xml:space="preserve">، وافقت الهيئة الفرعية على إنشاء فريق اتصال معني بالبند 3 من جدول الأعمال، يشترك في رئاسته ساني كرويد (مملكة هولندا) </w:t>
      </w:r>
      <w:proofErr w:type="spellStart"/>
      <w:r w:rsidR="001D7E3C" w:rsidRPr="001D7E3C">
        <w:rPr>
          <w:rFonts w:eastAsia="MS Mincho" w:cs="Simplified Arabic"/>
          <w:sz w:val="24"/>
          <w:rtl/>
          <w:lang w:val="en-US" w:eastAsia="en-CA"/>
        </w:rPr>
        <w:t>وسيفيندرا</w:t>
      </w:r>
      <w:proofErr w:type="spellEnd"/>
      <w:r w:rsidR="001D7E3C" w:rsidRPr="001D7E3C">
        <w:rPr>
          <w:rFonts w:eastAsia="MS Mincho" w:cs="Simplified Arabic"/>
          <w:sz w:val="24"/>
          <w:rtl/>
          <w:lang w:val="en-US" w:eastAsia="en-CA"/>
        </w:rPr>
        <w:t xml:space="preserve"> مايكل (فيجي)، </w:t>
      </w:r>
      <w:r w:rsidR="00F8072D">
        <w:rPr>
          <w:rFonts w:eastAsia="MS Mincho" w:cs="Simplified Arabic" w:hint="cs"/>
          <w:sz w:val="24"/>
          <w:rtl/>
          <w:lang w:val="en-US" w:eastAsia="en-CA"/>
        </w:rPr>
        <w:t>ويكلف</w:t>
      </w:r>
      <w:r w:rsidR="001D7E3C" w:rsidRPr="001D7E3C">
        <w:rPr>
          <w:rFonts w:eastAsia="MS Mincho" w:cs="Simplified Arabic"/>
          <w:sz w:val="24"/>
          <w:rtl/>
          <w:lang w:val="en-US" w:eastAsia="en-CA"/>
        </w:rPr>
        <w:t xml:space="preserve"> باستعراض مشروع التوصية، </w:t>
      </w:r>
      <w:r w:rsidR="00CE01D2">
        <w:rPr>
          <w:rFonts w:eastAsia="MS Mincho" w:cs="Simplified Arabic" w:hint="cs"/>
          <w:sz w:val="24"/>
          <w:rtl/>
          <w:lang w:val="en-US" w:eastAsia="en-CA"/>
        </w:rPr>
        <w:t xml:space="preserve">بالاستناد </w:t>
      </w:r>
      <w:r w:rsidR="001D7E3C" w:rsidRPr="001D7E3C">
        <w:rPr>
          <w:rFonts w:eastAsia="MS Mincho" w:cs="Simplified Arabic"/>
          <w:sz w:val="24"/>
          <w:rtl/>
          <w:lang w:val="en-US" w:eastAsia="en-CA"/>
        </w:rPr>
        <w:t>إلى نص أعد</w:t>
      </w:r>
      <w:r w:rsidR="00F8072D">
        <w:rPr>
          <w:rFonts w:eastAsia="MS Mincho" w:cs="Simplified Arabic" w:hint="cs"/>
          <w:sz w:val="24"/>
          <w:rtl/>
          <w:lang w:val="en-US" w:eastAsia="en-CA"/>
        </w:rPr>
        <w:t>ت</w:t>
      </w:r>
      <w:r w:rsidR="001D7E3C" w:rsidRPr="001D7E3C">
        <w:rPr>
          <w:rFonts w:eastAsia="MS Mincho" w:cs="Simplified Arabic"/>
          <w:sz w:val="24"/>
          <w:rtl/>
          <w:lang w:val="en-US" w:eastAsia="en-CA"/>
        </w:rPr>
        <w:t>ه الرئيس</w:t>
      </w:r>
      <w:r w:rsidR="00F8072D">
        <w:rPr>
          <w:rFonts w:eastAsia="MS Mincho" w:cs="Simplified Arabic" w:hint="cs"/>
          <w:sz w:val="24"/>
          <w:rtl/>
          <w:lang w:val="en-US" w:eastAsia="en-CA"/>
        </w:rPr>
        <w:t>ة</w:t>
      </w:r>
      <w:r w:rsidR="001D7E3C" w:rsidRPr="001D7E3C">
        <w:rPr>
          <w:rFonts w:eastAsia="MS Mincho" w:cs="Simplified Arabic"/>
          <w:sz w:val="24"/>
          <w:rtl/>
          <w:lang w:val="en-US" w:eastAsia="en-CA"/>
        </w:rPr>
        <w:t xml:space="preserve"> بمساعدة الأمانة</w:t>
      </w:r>
      <w:r w:rsidR="003A7C02" w:rsidRPr="003A7C02">
        <w:rPr>
          <w:rFonts w:eastAsia="MS Mincho" w:cs="Simplified Arabic"/>
          <w:sz w:val="24"/>
          <w:rtl/>
          <w:lang w:val="en-US" w:eastAsia="en-CA"/>
        </w:rPr>
        <w:t>.</w:t>
      </w:r>
      <w:r w:rsidR="00F8072D" w:rsidRPr="00F8072D">
        <w:t xml:space="preserve"> </w:t>
      </w:r>
    </w:p>
    <w:p w14:paraId="2E95516E" w14:textId="72C6341A" w:rsidR="001D7E3C" w:rsidRPr="003A7C02" w:rsidRDefault="001D7E3C" w:rsidP="001D7E3C">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[يُستكمل فيما بعد]</w:t>
      </w:r>
    </w:p>
    <w:p w14:paraId="57E81FBC" w14:textId="21EE9765" w:rsidR="00360A9C" w:rsidRPr="00331101" w:rsidRDefault="00360A9C" w:rsidP="00DF3E8F">
      <w:pPr>
        <w:keepNext/>
        <w:keepLines/>
        <w:bidi/>
        <w:spacing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البند</w:t>
      </w:r>
      <w:r w:rsidR="00331101">
        <w:rPr>
          <w:rFonts w:eastAsia="MS Mincho" w:cs="Simplified Arabic"/>
          <w:b/>
          <w:bCs/>
          <w:szCs w:val="26"/>
          <w:rtl/>
          <w:lang w:val="en-CA" w:eastAsia="en-CA"/>
        </w:rPr>
        <w:t xml:space="preserve"> </w:t>
      </w:r>
      <w:r w:rsidRPr="00331101">
        <w:rPr>
          <w:rFonts w:eastAsia="MS Mincho" w:cs="Simplified Arabic"/>
          <w:b/>
          <w:bCs/>
          <w:szCs w:val="26"/>
          <w:rtl/>
          <w:lang w:val="en-CA" w:eastAsia="en-CA"/>
        </w:rPr>
        <w:t>4</w:t>
      </w:r>
    </w:p>
    <w:p w14:paraId="7F1646E2" w14:textId="1D687148" w:rsidR="00360A9C" w:rsidRDefault="000C37A3" w:rsidP="00D52640">
      <w:pPr>
        <w:keepNext/>
        <w:keepLines/>
        <w:bidi/>
        <w:spacing w:after="120" w:line="216" w:lineRule="auto"/>
        <w:rPr>
          <w:rFonts w:eastAsia="MS Mincho" w:cs="Simplified Arabic"/>
          <w:b/>
          <w:bCs/>
          <w:szCs w:val="26"/>
          <w:rtl/>
          <w:lang w:val="en-CA" w:eastAsia="en-CA"/>
        </w:rPr>
      </w:pPr>
      <w:r w:rsidRPr="000C37A3">
        <w:rPr>
          <w:rFonts w:eastAsia="MS Mincho" w:cs="Simplified Arabic"/>
          <w:b/>
          <w:bCs/>
          <w:szCs w:val="26"/>
          <w:rtl/>
          <w:lang w:val="en-CA" w:eastAsia="en-CA"/>
        </w:rPr>
        <w:t>حشد الموارد والآلية المالية</w:t>
      </w:r>
      <w:r w:rsidR="00331101" w:rsidRPr="00331101">
        <w:rPr>
          <w:rFonts w:eastAsia="MS Mincho" w:cs="Simplified Arabic"/>
          <w:b/>
          <w:bCs/>
          <w:szCs w:val="26"/>
          <w:rtl/>
          <w:lang w:val="en-CA" w:eastAsia="en-CA"/>
        </w:rPr>
        <w:t xml:space="preserve"> </w:t>
      </w:r>
    </w:p>
    <w:p w14:paraId="72108A5B" w14:textId="4BCC0BDE" w:rsidR="000C37A3" w:rsidRPr="00293619" w:rsidRDefault="000C37A3" w:rsidP="00293619">
      <w:pPr>
        <w:bidi/>
        <w:spacing w:after="120" w:line="216" w:lineRule="auto"/>
        <w:rPr>
          <w:rFonts w:cs="Simplified Arabic"/>
          <w:b/>
          <w:bCs/>
          <w:sz w:val="26"/>
          <w:szCs w:val="26"/>
          <w:lang w:val="en-US"/>
        </w:rPr>
      </w:pPr>
      <w:r w:rsidRPr="00293619">
        <w:rPr>
          <w:rFonts w:cs="Simplified Arabic"/>
          <w:b/>
          <w:bCs/>
          <w:sz w:val="26"/>
          <w:szCs w:val="26"/>
          <w:rtl/>
          <w:lang w:val="en-US"/>
        </w:rPr>
        <w:t>(‌أ)</w:t>
      </w:r>
      <w:r w:rsidRPr="00293619">
        <w:rPr>
          <w:rFonts w:cs="Simplified Arabic"/>
          <w:b/>
          <w:bCs/>
          <w:sz w:val="26"/>
          <w:szCs w:val="26"/>
          <w:rtl/>
          <w:lang w:val="en-US"/>
        </w:rPr>
        <w:tab/>
        <w:t>حشد الموارد</w:t>
      </w:r>
      <w:r w:rsidRPr="00293619">
        <w:rPr>
          <w:rFonts w:cs="Simplified Arabic" w:hint="cs"/>
          <w:b/>
          <w:bCs/>
          <w:sz w:val="26"/>
          <w:szCs w:val="26"/>
          <w:rtl/>
          <w:lang w:val="en-US"/>
        </w:rPr>
        <w:t xml:space="preserve">                                                </w:t>
      </w:r>
    </w:p>
    <w:p w14:paraId="14AA5945" w14:textId="18769F52" w:rsidR="00360A9C" w:rsidRDefault="006C23DF" w:rsidP="00732313">
      <w:pPr>
        <w:pStyle w:val="ListParagraph"/>
        <w:numPr>
          <w:ilvl w:val="0"/>
          <w:numId w:val="7"/>
        </w:numPr>
        <w:tabs>
          <w:tab w:val="left" w:pos="1280"/>
          <w:tab w:val="right" w:pos="5391"/>
        </w:tabs>
        <w:bidi/>
        <w:spacing w:after="120" w:line="216" w:lineRule="auto"/>
        <w:ind w:left="562" w:firstLine="0"/>
        <w:contextualSpacing w:val="0"/>
        <w:rPr>
          <w:rFonts w:eastAsia="MS Mincho" w:cs="Simplified Arabic"/>
          <w:b/>
          <w:bCs/>
          <w:sz w:val="24"/>
          <w:lang w:val="en-US" w:eastAsia="en-CA"/>
        </w:rPr>
      </w:pPr>
      <w:r w:rsidRPr="006C23DF">
        <w:rPr>
          <w:rFonts w:eastAsia="MS Mincho" w:cs="Simplified Arabic"/>
          <w:sz w:val="24"/>
          <w:rtl/>
          <w:lang w:val="en-US" w:eastAsia="en-CA"/>
        </w:rPr>
        <w:t xml:space="preserve">بدأت الهيئة الفرعية نظرها في البند الفرعي 4 (أ) من جدول الأعمال في جلستها العامة الثانية، المعقودة في 4 </w:t>
      </w:r>
      <w:r w:rsidR="004A5801">
        <w:rPr>
          <w:rFonts w:eastAsia="MS Mincho" w:cs="Simplified Arabic" w:hint="cs"/>
          <w:sz w:val="24"/>
          <w:rtl/>
          <w:lang w:val="en-US" w:eastAsia="en-CA"/>
        </w:rPr>
        <w:t>أغسطس/آب</w:t>
      </w:r>
      <w:r w:rsidRPr="006C23DF">
        <w:rPr>
          <w:rFonts w:eastAsia="MS Mincho" w:cs="Simplified Arabic"/>
          <w:sz w:val="24"/>
          <w:rtl/>
          <w:lang w:val="en-US" w:eastAsia="en-CA"/>
        </w:rPr>
        <w:t xml:space="preserve">. وكان </w:t>
      </w:r>
      <w:r w:rsidR="004A5801">
        <w:rPr>
          <w:rFonts w:eastAsia="MS Mincho" w:cs="Simplified Arabic" w:hint="cs"/>
          <w:sz w:val="24"/>
          <w:rtl/>
          <w:lang w:val="en-US" w:eastAsia="en-CA"/>
        </w:rPr>
        <w:t xml:space="preserve">معروضا عليها </w:t>
      </w:r>
      <w:r w:rsidRPr="006C23DF">
        <w:rPr>
          <w:rFonts w:eastAsia="MS Mincho" w:cs="Simplified Arabic"/>
          <w:sz w:val="24"/>
          <w:rtl/>
          <w:lang w:val="en-US" w:eastAsia="en-CA"/>
        </w:rPr>
        <w:t xml:space="preserve">مذكرة من الأمانة بشأن </w:t>
      </w:r>
      <w:r w:rsidR="004A5801">
        <w:rPr>
          <w:rFonts w:eastAsia="MS Mincho" w:cs="Simplified Arabic" w:hint="cs"/>
          <w:sz w:val="24"/>
          <w:rtl/>
          <w:lang w:val="en-US" w:eastAsia="en-CA"/>
        </w:rPr>
        <w:t>حشد</w:t>
      </w:r>
      <w:r w:rsidRPr="006C23DF">
        <w:rPr>
          <w:rFonts w:eastAsia="MS Mincho" w:cs="Simplified Arabic"/>
          <w:sz w:val="24"/>
          <w:rtl/>
          <w:lang w:val="en-US" w:eastAsia="en-CA"/>
        </w:rPr>
        <w:t xml:space="preserve"> الموارد،</w:t>
      </w:r>
      <w:r w:rsidR="00AF236D" w:rsidRPr="00EA42CB">
        <w:rPr>
          <w:rFonts w:eastAsia="MS Mincho" w:cs="Simplified Arabic"/>
          <w:sz w:val="24"/>
          <w:vertAlign w:val="superscript"/>
          <w:rtl/>
          <w:lang w:val="en-US" w:eastAsia="en-CA"/>
        </w:rPr>
        <w:footnoteReference w:id="13"/>
      </w:r>
      <w:r w:rsidRPr="006C23DF">
        <w:rPr>
          <w:rFonts w:eastAsia="MS Mincho" w:cs="Simplified Arabic"/>
          <w:sz w:val="24"/>
          <w:rtl/>
          <w:lang w:val="en-US" w:eastAsia="en-CA"/>
        </w:rPr>
        <w:t xml:space="preserve"> تضمنت مشروع توصية، </w:t>
      </w:r>
      <w:r w:rsidR="009E48F4">
        <w:rPr>
          <w:rFonts w:eastAsia="MS Mincho" w:cs="Simplified Arabic" w:hint="cs"/>
          <w:sz w:val="24"/>
          <w:rtl/>
          <w:lang w:val="en-US" w:eastAsia="en-CA"/>
        </w:rPr>
        <w:t>فضلا عن</w:t>
      </w:r>
      <w:r w:rsidRPr="006C23DF">
        <w:rPr>
          <w:rFonts w:eastAsia="MS Mincho" w:cs="Simplified Arabic"/>
          <w:sz w:val="24"/>
          <w:rtl/>
          <w:lang w:val="en-US" w:eastAsia="en-CA"/>
        </w:rPr>
        <w:t xml:space="preserve"> أربع </w:t>
      </w:r>
      <w:r w:rsidR="004A5801">
        <w:rPr>
          <w:rFonts w:eastAsia="MS Mincho" w:cs="Simplified Arabic" w:hint="cs"/>
          <w:sz w:val="24"/>
          <w:rtl/>
          <w:lang w:val="en-US" w:eastAsia="en-CA"/>
        </w:rPr>
        <w:t>إضافات</w:t>
      </w:r>
      <w:r w:rsidRPr="006C23DF">
        <w:rPr>
          <w:rFonts w:eastAsia="MS Mincho" w:cs="Simplified Arabic"/>
          <w:sz w:val="24"/>
          <w:rtl/>
          <w:lang w:val="en-US" w:eastAsia="en-CA"/>
        </w:rPr>
        <w:t xml:space="preserve"> </w:t>
      </w:r>
      <w:r w:rsidR="00AD0603">
        <w:rPr>
          <w:rFonts w:eastAsia="MS Mincho" w:cs="Simplified Arabic"/>
          <w:sz w:val="24"/>
          <w:rtl/>
          <w:lang w:val="en-US" w:eastAsia="en-CA"/>
        </w:rPr>
        <w:t>تعرض</w:t>
      </w:r>
      <w:r w:rsidRPr="006C23DF">
        <w:rPr>
          <w:rFonts w:eastAsia="MS Mincho" w:cs="Simplified Arabic"/>
          <w:sz w:val="24"/>
          <w:rtl/>
          <w:lang w:val="en-US" w:eastAsia="en-CA"/>
        </w:rPr>
        <w:t xml:space="preserve"> مذكرات من الأمانة بشأن المقترحات المتعلقة بأفضل </w:t>
      </w:r>
      <w:r w:rsidR="00476A72">
        <w:rPr>
          <w:rFonts w:eastAsia="MS Mincho" w:cs="Simplified Arabic" w:hint="cs"/>
          <w:sz w:val="24"/>
          <w:rtl/>
          <w:lang w:val="en-US" w:eastAsia="en-CA"/>
        </w:rPr>
        <w:t>تواتر دوري</w:t>
      </w:r>
      <w:r w:rsidRPr="006C23DF">
        <w:rPr>
          <w:rFonts w:eastAsia="MS Mincho" w:cs="Simplified Arabic"/>
          <w:sz w:val="24"/>
          <w:rtl/>
          <w:lang w:val="en-US" w:eastAsia="en-CA"/>
        </w:rPr>
        <w:t xml:space="preserve"> للإخطارات </w:t>
      </w:r>
      <w:r w:rsidR="004A5801">
        <w:rPr>
          <w:rFonts w:eastAsia="MS Mincho" w:cs="Simplified Arabic" w:hint="cs"/>
          <w:sz w:val="24"/>
          <w:rtl/>
          <w:lang w:val="en-US" w:eastAsia="en-CA"/>
        </w:rPr>
        <w:t>المتعلقة باستعراض</w:t>
      </w:r>
      <w:r w:rsidRPr="006C23DF">
        <w:rPr>
          <w:rFonts w:eastAsia="MS Mincho" w:cs="Simplified Arabic"/>
          <w:sz w:val="24"/>
          <w:rtl/>
          <w:lang w:val="en-US" w:eastAsia="en-CA"/>
        </w:rPr>
        <w:t xml:space="preserve"> وتعديل القائمة المنشأة وفقا للفقرة 2 من المادة 20 من الاتفاقية، مع مراعاة الفرص المحتملة لتوسيع قاعدة المساهمين</w:t>
      </w:r>
      <w:r w:rsidR="00476A72">
        <w:rPr>
          <w:rFonts w:eastAsia="MS Mincho" w:cs="Simplified Arabic" w:hint="cs"/>
          <w:sz w:val="24"/>
          <w:rtl/>
          <w:lang w:val="en-US" w:eastAsia="en-CA"/>
        </w:rPr>
        <w:t>،</w:t>
      </w:r>
      <w:r w:rsidR="00AF236D" w:rsidRPr="00EA42CB">
        <w:rPr>
          <w:rFonts w:eastAsia="MS Mincho" w:cs="Simplified Arabic"/>
          <w:sz w:val="24"/>
          <w:vertAlign w:val="superscript"/>
          <w:rtl/>
          <w:lang w:val="en-US" w:eastAsia="en-CA"/>
        </w:rPr>
        <w:footnoteReference w:id="14"/>
      </w:r>
      <w:r w:rsidR="00AF236D">
        <w:rPr>
          <w:rFonts w:eastAsia="MS Mincho" w:cs="Simplified Arabic" w:hint="cs"/>
          <w:sz w:val="24"/>
          <w:rtl/>
          <w:lang w:val="en-US" w:eastAsia="en-CA"/>
        </w:rPr>
        <w:t xml:space="preserve"> </w:t>
      </w:r>
      <w:r w:rsidR="00476A72">
        <w:rPr>
          <w:rFonts w:eastAsia="MS Mincho" w:cs="Simplified Arabic" w:hint="cs"/>
          <w:sz w:val="24"/>
          <w:rtl/>
          <w:lang w:val="en-US" w:eastAsia="en-CA"/>
        </w:rPr>
        <w:t>و</w:t>
      </w:r>
      <w:r w:rsidRPr="006C23DF">
        <w:rPr>
          <w:rFonts w:eastAsia="MS Mincho" w:cs="Simplified Arabic"/>
          <w:sz w:val="24"/>
          <w:rtl/>
          <w:lang w:val="en-US" w:eastAsia="en-CA"/>
        </w:rPr>
        <w:t xml:space="preserve">استعراض تنفيذ استراتيجية </w:t>
      </w:r>
      <w:r w:rsidR="00476A72">
        <w:rPr>
          <w:rFonts w:eastAsia="MS Mincho" w:cs="Simplified Arabic"/>
          <w:sz w:val="24"/>
          <w:rtl/>
          <w:lang w:val="en-US" w:eastAsia="en-CA"/>
        </w:rPr>
        <w:t>حشد</w:t>
      </w:r>
      <w:r w:rsidRPr="006C23DF">
        <w:rPr>
          <w:rFonts w:eastAsia="MS Mincho" w:cs="Simplified Arabic"/>
          <w:sz w:val="24"/>
          <w:rtl/>
          <w:lang w:val="en-US" w:eastAsia="en-CA"/>
        </w:rPr>
        <w:t xml:space="preserve"> الموارد للفترة 2025–2030،</w:t>
      </w:r>
      <w:r w:rsidR="00AF236D" w:rsidRPr="00EA42CB">
        <w:rPr>
          <w:rFonts w:eastAsia="MS Mincho" w:cs="Simplified Arabic"/>
          <w:sz w:val="24"/>
          <w:vertAlign w:val="superscript"/>
          <w:rtl/>
          <w:lang w:val="en-US" w:eastAsia="en-CA"/>
        </w:rPr>
        <w:footnoteReference w:id="15"/>
      </w:r>
      <w:r w:rsidRPr="006C23DF">
        <w:rPr>
          <w:rFonts w:eastAsia="MS Mincho" w:cs="Simplified Arabic"/>
          <w:sz w:val="24"/>
          <w:rtl/>
          <w:lang w:val="en-US" w:eastAsia="en-CA"/>
        </w:rPr>
        <w:t xml:space="preserve"> ومواصلة </w:t>
      </w:r>
      <w:r w:rsidR="000F2A12" w:rsidRPr="000F2A12">
        <w:rPr>
          <w:rFonts w:eastAsia="MS Mincho" w:cs="Simplified Arabic" w:hint="cs"/>
          <w:sz w:val="24"/>
          <w:rtl/>
          <w:lang w:val="en-US" w:eastAsia="en-CA"/>
        </w:rPr>
        <w:t>إعداد</w:t>
      </w:r>
      <w:r w:rsidRPr="000F2A12">
        <w:rPr>
          <w:rFonts w:eastAsia="MS Mincho" w:cs="Simplified Arabic"/>
          <w:sz w:val="24"/>
          <w:rtl/>
          <w:lang w:val="en-US" w:eastAsia="en-CA"/>
        </w:rPr>
        <w:t xml:space="preserve"> معايير </w:t>
      </w:r>
      <w:r w:rsidR="000F2A12" w:rsidRPr="000F2A12">
        <w:rPr>
          <w:rFonts w:eastAsia="MS Mincho" w:cs="Simplified Arabic" w:hint="cs"/>
          <w:sz w:val="24"/>
          <w:rtl/>
          <w:lang w:val="en-US" w:eastAsia="en-CA"/>
        </w:rPr>
        <w:t>ل</w:t>
      </w:r>
      <w:r w:rsidRPr="000F2A12">
        <w:rPr>
          <w:rFonts w:eastAsia="MS Mincho" w:cs="Simplified Arabic"/>
          <w:sz w:val="24"/>
          <w:rtl/>
          <w:lang w:val="en-US" w:eastAsia="en-CA"/>
        </w:rPr>
        <w:t>لهيكل المؤسسي لتشغيل الآلية المالية</w:t>
      </w:r>
      <w:r w:rsidR="00764BE4" w:rsidRPr="00EA42CB">
        <w:rPr>
          <w:rFonts w:eastAsia="MS Mincho" w:cs="Simplified Arabic"/>
          <w:sz w:val="24"/>
          <w:vertAlign w:val="superscript"/>
          <w:rtl/>
          <w:lang w:val="en-US" w:eastAsia="en-CA"/>
        </w:rPr>
        <w:footnoteReference w:id="16"/>
      </w:r>
      <w:r w:rsidR="00764BE4">
        <w:rPr>
          <w:rFonts w:eastAsia="MS Mincho" w:cs="Simplified Arabic" w:hint="cs"/>
          <w:sz w:val="24"/>
          <w:rtl/>
          <w:lang w:val="en-US" w:eastAsia="en-CA"/>
        </w:rPr>
        <w:t xml:space="preserve"> </w:t>
      </w:r>
      <w:r w:rsidR="000F2A12" w:rsidRPr="000F2A12">
        <w:rPr>
          <w:rFonts w:eastAsia="MS Mincho" w:cs="Simplified Arabic" w:hint="cs"/>
          <w:sz w:val="24"/>
          <w:rtl/>
          <w:lang w:val="en-US" w:eastAsia="en-CA"/>
        </w:rPr>
        <w:t>وتحديد العقبات</w:t>
      </w:r>
      <w:r w:rsidRPr="000F2A12">
        <w:rPr>
          <w:rFonts w:eastAsia="MS Mincho" w:cs="Simplified Arabic"/>
          <w:sz w:val="24"/>
          <w:rtl/>
          <w:lang w:val="en-US" w:eastAsia="en-CA"/>
        </w:rPr>
        <w:t xml:space="preserve"> التي </w:t>
      </w:r>
      <w:r w:rsidR="00476A72" w:rsidRPr="000F2A12">
        <w:rPr>
          <w:rFonts w:eastAsia="MS Mincho" w:cs="Simplified Arabic" w:hint="cs"/>
          <w:sz w:val="24"/>
          <w:rtl/>
          <w:lang w:val="en-US" w:eastAsia="en-CA"/>
        </w:rPr>
        <w:t>تعترض</w:t>
      </w:r>
      <w:r w:rsidRPr="000F2A12">
        <w:rPr>
          <w:rFonts w:eastAsia="MS Mincho" w:cs="Simplified Arabic"/>
          <w:sz w:val="24"/>
          <w:rtl/>
          <w:lang w:val="en-US" w:eastAsia="en-CA"/>
        </w:rPr>
        <w:t xml:space="preserve"> فعالية التمويل العالمي للتنوع البيولوجي</w:t>
      </w:r>
      <w:r w:rsidRPr="006C23DF">
        <w:rPr>
          <w:rFonts w:eastAsia="MS Mincho" w:cs="Simplified Arabic"/>
          <w:sz w:val="24"/>
          <w:rtl/>
          <w:lang w:val="en-US" w:eastAsia="en-CA"/>
        </w:rPr>
        <w:t>.</w:t>
      </w:r>
      <w:r w:rsidR="00764BE4" w:rsidRPr="00EA42CB">
        <w:rPr>
          <w:rFonts w:eastAsia="MS Mincho" w:cs="Simplified Arabic"/>
          <w:sz w:val="24"/>
          <w:vertAlign w:val="superscript"/>
          <w:rtl/>
          <w:lang w:val="en-US" w:eastAsia="en-CA"/>
        </w:rPr>
        <w:footnoteReference w:id="17"/>
      </w:r>
      <w:r w:rsidRPr="006C23DF">
        <w:rPr>
          <w:rFonts w:eastAsia="MS Mincho" w:cs="Simplified Arabic"/>
          <w:sz w:val="24"/>
          <w:rtl/>
          <w:lang w:val="en-US" w:eastAsia="en-CA"/>
        </w:rPr>
        <w:t xml:space="preserve"> </w:t>
      </w:r>
      <w:r w:rsidR="00476A72">
        <w:rPr>
          <w:rFonts w:eastAsia="MS Mincho" w:cs="Simplified Arabic" w:hint="cs"/>
          <w:sz w:val="24"/>
          <w:rtl/>
          <w:lang w:val="en-US" w:eastAsia="en-CA"/>
        </w:rPr>
        <w:t>وأصدرت الأمانة أيضا مذكرات</w:t>
      </w:r>
      <w:r w:rsidRPr="006C23DF">
        <w:rPr>
          <w:rFonts w:eastAsia="MS Mincho" w:cs="Simplified Arabic"/>
          <w:sz w:val="24"/>
          <w:rtl/>
          <w:lang w:val="en-US" w:eastAsia="en-CA"/>
        </w:rPr>
        <w:t xml:space="preserve"> فيما يت</w:t>
      </w:r>
      <w:r w:rsidR="00476A72">
        <w:rPr>
          <w:rFonts w:eastAsia="MS Mincho" w:cs="Simplified Arabic" w:hint="cs"/>
          <w:sz w:val="24"/>
          <w:rtl/>
          <w:lang w:val="en-US" w:eastAsia="en-CA"/>
        </w:rPr>
        <w:t>علق</w:t>
      </w:r>
      <w:r w:rsidRPr="006C23DF">
        <w:rPr>
          <w:rFonts w:eastAsia="MS Mincho" w:cs="Simplified Arabic"/>
          <w:sz w:val="24"/>
          <w:rtl/>
          <w:lang w:val="en-US" w:eastAsia="en-CA"/>
        </w:rPr>
        <w:t xml:space="preserve"> بهذا البند الفرعي </w:t>
      </w:r>
      <w:r w:rsidR="00476A72">
        <w:rPr>
          <w:rFonts w:eastAsia="MS Mincho" w:cs="Simplified Arabic" w:hint="cs"/>
          <w:sz w:val="24"/>
          <w:rtl/>
          <w:lang w:val="en-US" w:eastAsia="en-CA"/>
        </w:rPr>
        <w:t xml:space="preserve">في شكل </w:t>
      </w:r>
      <w:r w:rsidRPr="006C23DF">
        <w:rPr>
          <w:rFonts w:eastAsia="MS Mincho" w:cs="Simplified Arabic"/>
          <w:sz w:val="24"/>
          <w:rtl/>
          <w:lang w:val="en-US" w:eastAsia="en-CA"/>
        </w:rPr>
        <w:t xml:space="preserve">وثائق إعلامية بشأن ما يلي: مقترحات بشأن أفضل </w:t>
      </w:r>
      <w:r w:rsidR="00476A72">
        <w:rPr>
          <w:rFonts w:eastAsia="MS Mincho" w:cs="Simplified Arabic" w:hint="cs"/>
          <w:sz w:val="24"/>
          <w:rtl/>
          <w:lang w:val="en-US" w:eastAsia="en-CA"/>
        </w:rPr>
        <w:t>تواتر دوري</w:t>
      </w:r>
      <w:r w:rsidRPr="006C23DF">
        <w:rPr>
          <w:rFonts w:eastAsia="MS Mincho" w:cs="Simplified Arabic"/>
          <w:sz w:val="24"/>
          <w:rtl/>
          <w:lang w:val="en-US" w:eastAsia="en-CA"/>
        </w:rPr>
        <w:t xml:space="preserve"> للإخطارات </w:t>
      </w:r>
      <w:r w:rsidR="00732313">
        <w:rPr>
          <w:rFonts w:eastAsia="MS Mincho" w:cs="Simplified Arabic" w:hint="cs"/>
          <w:sz w:val="24"/>
          <w:rtl/>
          <w:lang w:val="en-US" w:eastAsia="en-CA"/>
        </w:rPr>
        <w:t>المتعلقة ب</w:t>
      </w:r>
      <w:r w:rsidR="00476A72">
        <w:rPr>
          <w:rFonts w:eastAsia="MS Mincho" w:cs="Simplified Arabic" w:hint="cs"/>
          <w:sz w:val="24"/>
          <w:rtl/>
          <w:lang w:val="en-US" w:eastAsia="en-CA"/>
        </w:rPr>
        <w:t>استعراض</w:t>
      </w:r>
      <w:r w:rsidRPr="006C23DF">
        <w:rPr>
          <w:rFonts w:eastAsia="MS Mincho" w:cs="Simplified Arabic"/>
          <w:sz w:val="24"/>
          <w:rtl/>
          <w:lang w:val="en-US" w:eastAsia="en-CA"/>
        </w:rPr>
        <w:t xml:space="preserve"> وتعديل القائمة المنشأة وفقا للفقرة 2 من المادة 20 من الاتفاقية،</w:t>
      </w:r>
      <w:r w:rsidR="00764BE4" w:rsidRPr="00EA42CB">
        <w:rPr>
          <w:rFonts w:eastAsia="MS Mincho" w:cs="Simplified Arabic"/>
          <w:sz w:val="24"/>
          <w:vertAlign w:val="superscript"/>
          <w:rtl/>
          <w:lang w:val="en-US" w:eastAsia="en-CA"/>
        </w:rPr>
        <w:footnoteReference w:id="18"/>
      </w:r>
      <w:r w:rsidRPr="006C23DF">
        <w:rPr>
          <w:rFonts w:eastAsia="MS Mincho" w:cs="Simplified Arabic"/>
          <w:sz w:val="24"/>
          <w:rtl/>
          <w:lang w:val="en-US" w:eastAsia="en-CA"/>
        </w:rPr>
        <w:t xml:space="preserve"> </w:t>
      </w:r>
      <w:r w:rsidR="00476A72">
        <w:rPr>
          <w:rFonts w:eastAsia="MS Mincho" w:cs="Simplified Arabic" w:hint="cs"/>
          <w:sz w:val="24"/>
          <w:rtl/>
          <w:lang w:val="en-US" w:eastAsia="en-CA"/>
        </w:rPr>
        <w:t>و</w:t>
      </w:r>
      <w:r w:rsidRPr="006C23DF">
        <w:rPr>
          <w:rFonts w:eastAsia="MS Mincho" w:cs="Simplified Arabic"/>
          <w:sz w:val="24"/>
          <w:rtl/>
          <w:lang w:val="en-US" w:eastAsia="en-CA"/>
        </w:rPr>
        <w:t xml:space="preserve">استعراض تنفيذ استراتيجية </w:t>
      </w:r>
      <w:r w:rsidR="00476A72">
        <w:rPr>
          <w:rFonts w:eastAsia="MS Mincho" w:cs="Simplified Arabic"/>
          <w:sz w:val="24"/>
          <w:rtl/>
          <w:lang w:val="en-US" w:eastAsia="en-CA"/>
        </w:rPr>
        <w:t>حشد</w:t>
      </w:r>
      <w:r w:rsidRPr="006C23DF">
        <w:rPr>
          <w:rFonts w:eastAsia="MS Mincho" w:cs="Simplified Arabic"/>
          <w:sz w:val="24"/>
          <w:rtl/>
          <w:lang w:val="en-US" w:eastAsia="en-CA"/>
        </w:rPr>
        <w:t xml:space="preserve"> الموارد للفترة 2025–2030</w:t>
      </w:r>
      <w:r w:rsidR="00732313">
        <w:rPr>
          <w:rFonts w:eastAsia="MS Mincho" w:cs="Simplified Arabic" w:hint="cs"/>
          <w:sz w:val="24"/>
          <w:rtl/>
          <w:lang w:val="en-US" w:eastAsia="en-CA"/>
        </w:rPr>
        <w:t>،</w:t>
      </w:r>
      <w:r w:rsidR="00764BE4" w:rsidRPr="00EA42CB">
        <w:rPr>
          <w:rFonts w:eastAsia="MS Mincho" w:cs="Simplified Arabic"/>
          <w:sz w:val="24"/>
          <w:vertAlign w:val="superscript"/>
          <w:rtl/>
          <w:lang w:val="en-US" w:eastAsia="en-CA"/>
        </w:rPr>
        <w:footnoteReference w:id="19"/>
      </w:r>
      <w:r w:rsidR="00732313">
        <w:rPr>
          <w:rFonts w:eastAsia="MS Mincho" w:cs="Simplified Arabic" w:hint="cs"/>
          <w:sz w:val="24"/>
          <w:rtl/>
          <w:lang w:val="en-US" w:eastAsia="en-CA"/>
        </w:rPr>
        <w:t xml:space="preserve"> </w:t>
      </w:r>
      <w:r w:rsidRPr="006C23DF">
        <w:rPr>
          <w:rFonts w:eastAsia="MS Mincho" w:cs="Simplified Arabic"/>
          <w:sz w:val="24"/>
          <w:rtl/>
          <w:lang w:val="en-US" w:eastAsia="en-CA"/>
        </w:rPr>
        <w:t>وفرص تعزيز تتبع مختلف مصادر تمويل التنوع البيولوجي.</w:t>
      </w:r>
      <w:r w:rsidR="00764BE4" w:rsidRPr="00EA42CB">
        <w:rPr>
          <w:rFonts w:eastAsia="MS Mincho" w:cs="Simplified Arabic"/>
          <w:sz w:val="24"/>
          <w:vertAlign w:val="superscript"/>
          <w:rtl/>
          <w:lang w:val="en-US" w:eastAsia="en-CA"/>
        </w:rPr>
        <w:footnoteReference w:id="20"/>
      </w:r>
      <w:r w:rsidRPr="006C23DF">
        <w:rPr>
          <w:rFonts w:eastAsia="MS Mincho" w:cs="Simplified Arabic"/>
          <w:sz w:val="24"/>
          <w:rtl/>
          <w:lang w:val="en-US" w:eastAsia="en-CA"/>
        </w:rPr>
        <w:t xml:space="preserve">  </w:t>
      </w:r>
    </w:p>
    <w:p w14:paraId="6F9ACACE" w14:textId="7B99FB86" w:rsidR="004A5801" w:rsidRPr="00396832" w:rsidRDefault="004A5801" w:rsidP="004A5801">
      <w:pPr>
        <w:pStyle w:val="ListParagraph"/>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sidRPr="00396832">
        <w:rPr>
          <w:rFonts w:eastAsia="MS Mincho" w:cs="Simplified Arabic"/>
          <w:sz w:val="24"/>
          <w:rtl/>
          <w:lang w:val="en-US" w:eastAsia="en-CA"/>
        </w:rPr>
        <w:lastRenderedPageBreak/>
        <w:t xml:space="preserve">وبما أن طرائق تقديم </w:t>
      </w:r>
      <w:r w:rsidR="00396832" w:rsidRPr="00396832">
        <w:rPr>
          <w:rFonts w:eastAsia="MS Mincho" w:cs="Simplified Arabic" w:hint="cs"/>
          <w:sz w:val="24"/>
          <w:rtl/>
          <w:lang w:val="en-US" w:eastAsia="en-CA"/>
        </w:rPr>
        <w:t>ا</w:t>
      </w:r>
      <w:r w:rsidRPr="00396832">
        <w:rPr>
          <w:rFonts w:eastAsia="MS Mincho" w:cs="Simplified Arabic"/>
          <w:sz w:val="24"/>
          <w:rtl/>
          <w:lang w:val="en-US" w:eastAsia="en-CA"/>
        </w:rPr>
        <w:t>لبيانات</w:t>
      </w:r>
      <w:r w:rsidR="00396832" w:rsidRPr="00396832">
        <w:rPr>
          <w:rFonts w:eastAsia="MS Mincho" w:cs="Simplified Arabic" w:hint="cs"/>
          <w:sz w:val="24"/>
          <w:rtl/>
          <w:lang w:val="en-US" w:eastAsia="en-CA"/>
        </w:rPr>
        <w:t xml:space="preserve"> في وقت مبكر</w:t>
      </w:r>
      <w:r w:rsidRPr="00396832">
        <w:rPr>
          <w:rFonts w:eastAsia="MS Mincho" w:cs="Simplified Arabic"/>
          <w:sz w:val="24"/>
          <w:rtl/>
          <w:lang w:val="en-US" w:eastAsia="en-CA"/>
        </w:rPr>
        <w:t xml:space="preserve"> قد </w:t>
      </w:r>
      <w:r w:rsidR="00396832" w:rsidRPr="00396832">
        <w:rPr>
          <w:rFonts w:eastAsia="MS Mincho" w:cs="Simplified Arabic" w:hint="cs"/>
          <w:sz w:val="24"/>
          <w:rtl/>
          <w:lang w:val="en-US" w:eastAsia="en-CA"/>
        </w:rPr>
        <w:t>نُفّذت</w:t>
      </w:r>
      <w:r w:rsidRPr="00396832">
        <w:rPr>
          <w:rFonts w:eastAsia="MS Mincho" w:cs="Simplified Arabic"/>
          <w:sz w:val="24"/>
          <w:rtl/>
          <w:lang w:val="en-US" w:eastAsia="en-CA"/>
        </w:rPr>
        <w:t xml:space="preserve"> بالنسبة للبند الفرعي 4 (أ)، مع تقديم البيانات على أساس غير رسمي وطوعي عملا </w:t>
      </w:r>
      <w:r w:rsidR="00396832" w:rsidRPr="00396832">
        <w:rPr>
          <w:rFonts w:eastAsia="MS Mincho" w:cs="Simplified Arabic" w:hint="cs"/>
          <w:sz w:val="24"/>
          <w:rtl/>
          <w:lang w:val="en-US" w:eastAsia="en-CA"/>
        </w:rPr>
        <w:t>بالإخطارين</w:t>
      </w:r>
      <w:r w:rsidRPr="00396832">
        <w:rPr>
          <w:rFonts w:eastAsia="MS Mincho" w:cs="Simplified Arabic"/>
          <w:sz w:val="24"/>
          <w:rtl/>
          <w:lang w:val="en-US" w:eastAsia="en-CA"/>
        </w:rPr>
        <w:t xml:space="preserve"> عن الأمانة، </w:t>
      </w:r>
      <w:r w:rsidR="009804E1">
        <w:rPr>
          <w:rFonts w:eastAsia="MS Mincho" w:cs="Simplified Arabic"/>
          <w:sz w:val="24"/>
          <w:rtl/>
          <w:lang w:val="en-US" w:eastAsia="en-CA"/>
        </w:rPr>
        <w:t>سألت الرئيسة</w:t>
      </w:r>
      <w:r w:rsidRPr="00396832">
        <w:rPr>
          <w:rFonts w:eastAsia="MS Mincho" w:cs="Simplified Arabic"/>
          <w:sz w:val="24"/>
          <w:rtl/>
          <w:lang w:val="en-US" w:eastAsia="en-CA"/>
        </w:rPr>
        <w:t xml:space="preserve"> الأطراف والمراقبين المدرجين في المرفق الثاني </w:t>
      </w:r>
      <w:r w:rsidR="00396832" w:rsidRPr="00396832">
        <w:rPr>
          <w:rFonts w:eastAsia="MS Mincho" w:cs="Simplified Arabic" w:hint="cs"/>
          <w:sz w:val="24"/>
          <w:rtl/>
          <w:lang w:val="en-US" w:eastAsia="en-CA"/>
        </w:rPr>
        <w:t>ل</w:t>
      </w:r>
      <w:r w:rsidRPr="00396832">
        <w:rPr>
          <w:rFonts w:eastAsia="MS Mincho" w:cs="Simplified Arabic"/>
          <w:sz w:val="24"/>
          <w:rtl/>
          <w:lang w:val="en-US" w:eastAsia="en-CA"/>
        </w:rPr>
        <w:t xml:space="preserve">لوثيقة </w:t>
      </w:r>
      <w:hyperlink r:id="rId15" w:history="1">
        <w:r w:rsidR="00396832" w:rsidRPr="00396832">
          <w:rPr>
            <w:rFonts w:eastAsia="SimSun"/>
            <w:color w:val="0000FF" w:themeColor="hyperlink"/>
            <w:szCs w:val="22"/>
            <w:u w:val="single"/>
          </w:rPr>
          <w:t>CBD/SBI/7/INF/21</w:t>
        </w:r>
      </w:hyperlink>
      <w:r w:rsidRPr="00396832">
        <w:rPr>
          <w:rFonts w:eastAsia="MS Mincho" w:cs="Simplified Arabic"/>
          <w:sz w:val="24"/>
          <w:rtl/>
          <w:lang w:val="en-US" w:eastAsia="en-CA"/>
        </w:rPr>
        <w:t xml:space="preserve"> و</w:t>
      </w:r>
      <w:r w:rsidR="00396832" w:rsidRPr="00396832">
        <w:rPr>
          <w:rFonts w:eastAsia="MS Mincho" w:cs="Simplified Arabic" w:hint="cs"/>
          <w:sz w:val="24"/>
          <w:rtl/>
          <w:lang w:val="en-US" w:eastAsia="en-CA"/>
        </w:rPr>
        <w:t>الحاضرين في</w:t>
      </w:r>
      <w:r w:rsidRPr="00396832">
        <w:rPr>
          <w:rFonts w:eastAsia="MS Mincho" w:cs="Simplified Arabic"/>
          <w:sz w:val="24"/>
          <w:rtl/>
          <w:lang w:val="en-US" w:eastAsia="en-CA"/>
        </w:rPr>
        <w:t xml:space="preserve"> الجلسة العامة </w:t>
      </w:r>
      <w:r w:rsidR="00396832" w:rsidRPr="00396832">
        <w:rPr>
          <w:rFonts w:eastAsia="MS Mincho" w:cs="Simplified Arabic" w:hint="cs"/>
          <w:sz w:val="24"/>
          <w:rtl/>
          <w:lang w:val="en-US" w:eastAsia="en-CA"/>
        </w:rPr>
        <w:t>ع</w:t>
      </w:r>
      <w:r w:rsidRPr="00396832">
        <w:rPr>
          <w:rFonts w:eastAsia="MS Mincho" w:cs="Simplified Arabic"/>
          <w:sz w:val="24"/>
          <w:rtl/>
          <w:lang w:val="en-US" w:eastAsia="en-CA"/>
        </w:rPr>
        <w:t>ما إذا كان</w:t>
      </w:r>
      <w:r w:rsidR="00396832" w:rsidRPr="00396832">
        <w:rPr>
          <w:rFonts w:eastAsia="MS Mincho" w:cs="Simplified Arabic" w:hint="cs"/>
          <w:sz w:val="24"/>
          <w:rtl/>
          <w:lang w:val="en-US" w:eastAsia="en-CA"/>
        </w:rPr>
        <w:t>ت</w:t>
      </w:r>
      <w:r w:rsidRPr="00396832">
        <w:rPr>
          <w:rFonts w:eastAsia="MS Mincho" w:cs="Simplified Arabic"/>
          <w:sz w:val="24"/>
          <w:rtl/>
          <w:lang w:val="en-US" w:eastAsia="en-CA"/>
        </w:rPr>
        <w:t xml:space="preserve"> لديهم أي اعتراضات </w:t>
      </w:r>
      <w:r w:rsidR="00DD3003">
        <w:rPr>
          <w:rFonts w:eastAsia="MS Mincho" w:cs="Simplified Arabic"/>
          <w:sz w:val="24"/>
          <w:rtl/>
          <w:lang w:val="en-US" w:eastAsia="en-CA"/>
        </w:rPr>
        <w:t>على أن تُسجّل بيانات</w:t>
      </w:r>
      <w:r w:rsidRPr="00396832">
        <w:rPr>
          <w:rFonts w:eastAsia="MS Mincho" w:cs="Simplified Arabic"/>
          <w:sz w:val="24"/>
          <w:rtl/>
          <w:lang w:val="en-US" w:eastAsia="en-CA"/>
        </w:rPr>
        <w:t xml:space="preserve">هم باعتبارها بيانات مقدمة رسميا. ولم </w:t>
      </w:r>
      <w:r w:rsidR="00396832" w:rsidRPr="00396832">
        <w:rPr>
          <w:rFonts w:eastAsia="MS Mincho" w:cs="Simplified Arabic"/>
          <w:sz w:val="24"/>
          <w:rtl/>
          <w:lang w:val="en-US" w:eastAsia="en-CA"/>
        </w:rPr>
        <w:t xml:space="preserve">تُبدَ </w:t>
      </w:r>
      <w:r w:rsidRPr="00396832">
        <w:rPr>
          <w:rFonts w:eastAsia="MS Mincho" w:cs="Simplified Arabic"/>
          <w:sz w:val="24"/>
          <w:rtl/>
          <w:lang w:val="en-US" w:eastAsia="en-CA"/>
        </w:rPr>
        <w:t>أي اعتراضات.</w:t>
      </w:r>
      <w:r w:rsidRPr="00396832">
        <w:rPr>
          <w:rtl/>
        </w:rPr>
        <w:t xml:space="preserve"> </w:t>
      </w:r>
    </w:p>
    <w:p w14:paraId="2010794A" w14:textId="4420F747" w:rsidR="004A5801" w:rsidRDefault="00DD3003" w:rsidP="004A5801">
      <w:pPr>
        <w:pStyle w:val="ListParagraph"/>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Pr>
          <w:rFonts w:eastAsia="MS Mincho" w:cs="Simplified Arabic" w:hint="cs"/>
          <w:sz w:val="24"/>
          <w:rtl/>
          <w:lang w:val="en-US" w:eastAsia="en-CA"/>
        </w:rPr>
        <w:t>ولذلك، وافقت</w:t>
      </w:r>
      <w:r w:rsidR="004A5801" w:rsidRPr="004A5801">
        <w:rPr>
          <w:rFonts w:eastAsia="MS Mincho" w:cs="Simplified Arabic"/>
          <w:sz w:val="24"/>
          <w:rtl/>
          <w:lang w:val="en-US" w:eastAsia="en-CA"/>
        </w:rPr>
        <w:t xml:space="preserve"> الهيئة الفرعية </w:t>
      </w:r>
      <w:r>
        <w:rPr>
          <w:rFonts w:eastAsia="MS Mincho" w:cs="Simplified Arabic"/>
          <w:sz w:val="24"/>
          <w:rtl/>
          <w:lang w:val="en-US" w:eastAsia="en-CA"/>
        </w:rPr>
        <w:t>على أن تُسجّل بيانات</w:t>
      </w:r>
      <w:r w:rsidR="004A5801" w:rsidRPr="004A5801">
        <w:rPr>
          <w:rFonts w:eastAsia="MS Mincho" w:cs="Simplified Arabic"/>
          <w:sz w:val="24"/>
          <w:rtl/>
          <w:lang w:val="en-US" w:eastAsia="en-CA"/>
        </w:rPr>
        <w:t xml:space="preserve"> الأطراف التالية باعتبارها بيانات مقدمة رسميا في إطار البند الفرعي 4 (أ): </w:t>
      </w:r>
      <w:r w:rsidR="00270035">
        <w:rPr>
          <w:rFonts w:eastAsia="MS Mincho" w:cs="Simplified Arabic" w:hint="cs"/>
          <w:sz w:val="24"/>
          <w:rtl/>
          <w:lang w:val="en-US" w:eastAsia="en-CA"/>
        </w:rPr>
        <w:t>الاتحاد الأوروبي</w:t>
      </w:r>
      <w:r w:rsidR="00983DC3">
        <w:rPr>
          <w:rFonts w:eastAsia="MS Mincho" w:cs="Simplified Arabic" w:hint="cs"/>
          <w:sz w:val="24"/>
          <w:rtl/>
          <w:lang w:val="en-US" w:eastAsia="en-CA"/>
        </w:rPr>
        <w:t xml:space="preserve"> ودوله الأعضاء</w:t>
      </w:r>
      <w:r w:rsidR="00270035">
        <w:rPr>
          <w:rFonts w:eastAsia="MS Mincho" w:cs="Simplified Arabic" w:hint="cs"/>
          <w:sz w:val="24"/>
          <w:rtl/>
          <w:lang w:val="en-US" w:eastAsia="en-CA"/>
        </w:rPr>
        <w:t>، و</w:t>
      </w:r>
      <w:r w:rsidR="00270035" w:rsidRPr="00270035">
        <w:rPr>
          <w:rFonts w:eastAsia="MS Mincho" w:cs="Simplified Arabic"/>
          <w:sz w:val="24"/>
          <w:rtl/>
          <w:lang w:val="en-US" w:eastAsia="en-CA"/>
        </w:rPr>
        <w:t>الأردن، وأستراليا، والبرازيل، وبيرو، وتشاد، وتيمور - ليشتي، وجمهورية كوريا، وسويسرا، وفيجي (باسم الدول الجزرية الصغيرة النامية في منطقة المحيط الهادئ)، وكندا، وكوت ديفوار، وكولومبيا، وليسوتو، وماليزيا، والمكسيك، وملديف، والمملكة المتحدة لبريطانيا العظمى وأيرلندا الشمالية، والنرويج، ونيوزيلندا، واليابان</w:t>
      </w:r>
      <w:r w:rsidR="00270035">
        <w:rPr>
          <w:rFonts w:eastAsia="MS Mincho" w:cs="Simplified Arabic" w:hint="cs"/>
          <w:sz w:val="24"/>
          <w:rtl/>
          <w:lang w:val="en-US" w:eastAsia="en-CA"/>
        </w:rPr>
        <w:t>.</w:t>
      </w:r>
    </w:p>
    <w:p w14:paraId="3929B6AD" w14:textId="12FB8166" w:rsidR="004A5801" w:rsidRDefault="004A5801" w:rsidP="004A5801">
      <w:pPr>
        <w:pStyle w:val="ListParagraph"/>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sidRPr="004A5801">
        <w:rPr>
          <w:rFonts w:eastAsia="MS Mincho" w:cs="Simplified Arabic"/>
          <w:sz w:val="24"/>
          <w:rtl/>
          <w:lang w:val="en-US" w:eastAsia="en-CA"/>
        </w:rPr>
        <w:t xml:space="preserve">ووافقت الهيئة الفرعية أيضا </w:t>
      </w:r>
      <w:r w:rsidR="00DD3003">
        <w:rPr>
          <w:rFonts w:eastAsia="MS Mincho" w:cs="Simplified Arabic"/>
          <w:sz w:val="24"/>
          <w:rtl/>
          <w:lang w:val="en-US" w:eastAsia="en-CA"/>
        </w:rPr>
        <w:t>على أن تُسجّل بيانات</w:t>
      </w:r>
      <w:r w:rsidRPr="004A5801">
        <w:rPr>
          <w:rFonts w:eastAsia="MS Mincho" w:cs="Simplified Arabic"/>
          <w:sz w:val="24"/>
          <w:rtl/>
          <w:lang w:val="en-US" w:eastAsia="en-CA"/>
        </w:rPr>
        <w:t xml:space="preserve"> المراقبين التاليين باعتبارها بيانات مقدمة رسميا في إطار البند الفرعي 4 (أ): </w:t>
      </w:r>
      <w:r w:rsidR="00270035" w:rsidRPr="00270035">
        <w:rPr>
          <w:rFonts w:eastAsia="MS Mincho" w:cs="Simplified Arabic"/>
          <w:sz w:val="24"/>
          <w:rtl/>
          <w:lang w:val="en-US" w:eastAsia="en-CA"/>
        </w:rPr>
        <w:t>المجموعة النسائية للاتفاقية المتعلقة بالتنوع البيولوجي</w:t>
      </w:r>
      <w:r w:rsidRPr="004A5801">
        <w:rPr>
          <w:rFonts w:eastAsia="MS Mincho" w:cs="Simplified Arabic"/>
          <w:sz w:val="24"/>
          <w:rtl/>
          <w:lang w:val="en-US" w:eastAsia="en-CA"/>
        </w:rPr>
        <w:t>، و</w:t>
      </w:r>
      <w:r w:rsidR="00270035">
        <w:rPr>
          <w:rFonts w:eastAsia="MS Mincho" w:cs="Simplified Arabic" w:hint="cs"/>
          <w:sz w:val="24"/>
          <w:rtl/>
          <w:lang w:val="en-US" w:eastAsia="en-CA"/>
        </w:rPr>
        <w:t xml:space="preserve">منظمة </w:t>
      </w:r>
      <w:r w:rsidRPr="004A5801">
        <w:rPr>
          <w:rFonts w:eastAsia="MS Mincho" w:cs="Simplified Arabic"/>
          <w:sz w:val="24"/>
          <w:rtl/>
          <w:lang w:val="en-US" w:eastAsia="en-CA"/>
        </w:rPr>
        <w:t xml:space="preserve">التأثير العالمي، </w:t>
      </w:r>
      <w:r w:rsidR="00270035" w:rsidRPr="00270035">
        <w:rPr>
          <w:rFonts w:eastAsia="MS Mincho" w:cs="Simplified Arabic"/>
          <w:sz w:val="24"/>
          <w:rtl/>
          <w:lang w:val="en-US" w:eastAsia="en-CA"/>
        </w:rPr>
        <w:t>والشبكة العالمية للشباب من أجل التنوع البيولوجي</w:t>
      </w:r>
      <w:r w:rsidR="00270035">
        <w:rPr>
          <w:rFonts w:eastAsia="MS Mincho" w:cs="Simplified Arabic" w:hint="cs"/>
          <w:sz w:val="24"/>
          <w:rtl/>
          <w:lang w:val="en-US" w:eastAsia="en-CA"/>
        </w:rPr>
        <w:t xml:space="preserve">، </w:t>
      </w:r>
      <w:r w:rsidRPr="004A5801">
        <w:rPr>
          <w:rFonts w:eastAsia="MS Mincho" w:cs="Simplified Arabic"/>
          <w:sz w:val="24"/>
          <w:rtl/>
          <w:lang w:val="en-US" w:eastAsia="en-CA"/>
        </w:rPr>
        <w:t xml:space="preserve">ومنظمة السلام الأخضر الدولية، والمنتدى الدولي </w:t>
      </w:r>
      <w:r w:rsidR="00807EA4">
        <w:rPr>
          <w:rFonts w:eastAsia="MS Mincho" w:cs="Simplified Arabic"/>
          <w:sz w:val="24"/>
          <w:rtl/>
          <w:lang w:val="en-US" w:eastAsia="en-CA"/>
        </w:rPr>
        <w:t>للشعوب الأصلية</w:t>
      </w:r>
      <w:r w:rsidRPr="004A5801">
        <w:rPr>
          <w:rFonts w:eastAsia="MS Mincho" w:cs="Simplified Arabic"/>
          <w:sz w:val="24"/>
          <w:rtl/>
          <w:lang w:val="en-US" w:eastAsia="en-CA"/>
        </w:rPr>
        <w:t xml:space="preserve"> المعني بالتنوع البيولوجي، والاتحاد الدولي لحفظ الطبيعة، والمنظمة</w:t>
      </w:r>
      <w:r w:rsidR="00CF0D76" w:rsidRPr="00CF0D76">
        <w:rPr>
          <w:rFonts w:eastAsia="MS Mincho" w:cs="Simplified Arabic"/>
          <w:sz w:val="24"/>
          <w:rtl/>
          <w:lang w:val="en-US" w:eastAsia="en-CA"/>
        </w:rPr>
        <w:t xml:space="preserve"> الوطنية للشعوب الأصلية في منطقة الأمازون الكولومبية</w:t>
      </w:r>
      <w:r w:rsidRPr="004A5801">
        <w:rPr>
          <w:rFonts w:eastAsia="MS Mincho" w:cs="Simplified Arabic"/>
          <w:sz w:val="24"/>
          <w:rtl/>
          <w:lang w:val="en-US" w:eastAsia="en-CA"/>
        </w:rPr>
        <w:t xml:space="preserve">، </w:t>
      </w:r>
      <w:r w:rsidR="009015B5" w:rsidRPr="009015B5">
        <w:rPr>
          <w:rFonts w:eastAsia="MS Mincho" w:cs="Simplified Arabic"/>
          <w:sz w:val="24"/>
          <w:rtl/>
          <w:lang w:val="en-US" w:eastAsia="en-CA"/>
        </w:rPr>
        <w:t>وشبكة العمل من أجل الغابات المطيرة</w:t>
      </w:r>
      <w:r w:rsidRPr="004A5801">
        <w:rPr>
          <w:rFonts w:eastAsia="MS Mincho" w:cs="Simplified Arabic"/>
          <w:sz w:val="24"/>
          <w:rtl/>
          <w:lang w:val="en-US" w:eastAsia="en-CA"/>
        </w:rPr>
        <w:t xml:space="preserve">، </w:t>
      </w:r>
      <w:r w:rsidR="009015B5">
        <w:rPr>
          <w:rFonts w:eastAsia="MS Mincho" w:cs="Simplified Arabic" w:hint="cs"/>
          <w:sz w:val="24"/>
          <w:rtl/>
          <w:lang w:val="en-US" w:eastAsia="en-CA"/>
        </w:rPr>
        <w:t>و</w:t>
      </w:r>
      <w:r w:rsidRPr="004A5801">
        <w:rPr>
          <w:rFonts w:eastAsia="MS Mincho" w:cs="Simplified Arabic"/>
          <w:sz w:val="24"/>
          <w:rtl/>
          <w:lang w:val="en-US" w:eastAsia="en-CA"/>
        </w:rPr>
        <w:t xml:space="preserve">أمانة </w:t>
      </w:r>
      <w:r w:rsidR="00927B3D">
        <w:rPr>
          <w:rFonts w:eastAsia="MS Mincho" w:cs="Simplified Arabic"/>
          <w:sz w:val="24"/>
          <w:rtl/>
          <w:lang w:val="en-US" w:eastAsia="en-CA"/>
        </w:rPr>
        <w:t>المعاهدة الدولية بشأن الموارد الوراثية النباتية للأغذية والزراعة</w:t>
      </w:r>
      <w:r w:rsidRPr="004A5801">
        <w:rPr>
          <w:rFonts w:eastAsia="MS Mincho" w:cs="Simplified Arabic"/>
          <w:sz w:val="24"/>
          <w:rtl/>
          <w:lang w:val="en-US" w:eastAsia="en-CA"/>
        </w:rPr>
        <w:t xml:space="preserve">، ومنظمة </w:t>
      </w:r>
      <w:r w:rsidR="00061344">
        <w:rPr>
          <w:rFonts w:eastAsia="MS Mincho" w:cs="Simplified Arabic" w:hint="cs"/>
          <w:sz w:val="24"/>
          <w:rtl/>
          <w:lang w:val="en-US" w:eastAsia="en-CA"/>
        </w:rPr>
        <w:t>حفظ</w:t>
      </w:r>
      <w:r w:rsidRPr="004A5801">
        <w:rPr>
          <w:rFonts w:eastAsia="MS Mincho" w:cs="Simplified Arabic"/>
          <w:sz w:val="24"/>
          <w:rtl/>
          <w:lang w:val="en-US" w:eastAsia="en-CA"/>
        </w:rPr>
        <w:t xml:space="preserve"> الطبيعة، وشبكة العالم الثالث، وبرنامج الأمم المتحدة الإنمائي، ومنظمة المرأة من أجل التنوع البيولوجي، والصندوق العالمي للطبيعة.</w:t>
      </w:r>
      <w:r w:rsidRPr="004A5801">
        <w:t xml:space="preserve"> </w:t>
      </w:r>
    </w:p>
    <w:p w14:paraId="4C2CF710" w14:textId="74C0CEB2" w:rsidR="009015B5" w:rsidRDefault="00357722" w:rsidP="004A5801">
      <w:pPr>
        <w:pStyle w:val="ListParagraph"/>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Pr>
          <w:rFonts w:eastAsia="MS Mincho" w:cs="Simplified Arabic"/>
          <w:sz w:val="24"/>
          <w:rtl/>
          <w:lang w:val="en-US" w:eastAsia="en-CA"/>
        </w:rPr>
        <w:t>وبالإضافة إلى ذلك، أدلى ببيانات خلال</w:t>
      </w:r>
      <w:r w:rsidR="004A5801" w:rsidRPr="004A5801">
        <w:rPr>
          <w:rFonts w:eastAsia="MS Mincho" w:cs="Simplified Arabic"/>
          <w:sz w:val="24"/>
          <w:rtl/>
          <w:lang w:val="en-US" w:eastAsia="en-CA"/>
        </w:rPr>
        <w:t xml:space="preserve"> الجلسة ممثلو الأطراف التالية:</w:t>
      </w:r>
      <w:r w:rsidR="009015B5">
        <w:rPr>
          <w:rFonts w:eastAsia="MS Mincho" w:cs="Simplified Arabic" w:hint="cs"/>
          <w:sz w:val="24"/>
          <w:rtl/>
          <w:lang w:val="en-US" w:eastAsia="en-CA"/>
        </w:rPr>
        <w:t xml:space="preserve"> الاتحاد </w:t>
      </w:r>
      <w:r w:rsidR="009162DA">
        <w:rPr>
          <w:rFonts w:eastAsia="MS Mincho" w:cs="Simplified Arabic" w:hint="cs"/>
          <w:sz w:val="24"/>
          <w:rtl/>
          <w:lang w:val="en-US" w:eastAsia="en-CA"/>
        </w:rPr>
        <w:t>الأوروبي ودوله الأعضاء</w:t>
      </w:r>
      <w:r w:rsidR="009015B5">
        <w:rPr>
          <w:rFonts w:eastAsia="MS Mincho" w:cs="Simplified Arabic" w:hint="cs"/>
          <w:sz w:val="24"/>
          <w:rtl/>
          <w:lang w:val="en-US" w:eastAsia="en-CA"/>
        </w:rPr>
        <w:t>،</w:t>
      </w:r>
      <w:r w:rsidR="009015B5" w:rsidRPr="009015B5">
        <w:rPr>
          <w:rtl/>
        </w:rPr>
        <w:t xml:space="preserve"> </w:t>
      </w:r>
      <w:r w:rsidR="009015B5">
        <w:rPr>
          <w:rFonts w:hint="cs"/>
          <w:rtl/>
        </w:rPr>
        <w:t>و</w:t>
      </w:r>
      <w:r w:rsidR="009015B5" w:rsidRPr="009015B5">
        <w:rPr>
          <w:rFonts w:eastAsia="MS Mincho" w:cs="Simplified Arabic"/>
          <w:sz w:val="24"/>
          <w:rtl/>
          <w:lang w:val="en-US" w:eastAsia="en-CA"/>
        </w:rPr>
        <w:t>الاتحاد الروسي، والأرجنتين، وأرمينيا، وأستراليا، وإندونيسيا، والبحرين، والبرازيل</w:t>
      </w:r>
      <w:r w:rsidR="00807EA4">
        <w:rPr>
          <w:rFonts w:eastAsia="MS Mincho" w:cs="Simplified Arabic" w:hint="cs"/>
          <w:sz w:val="24"/>
          <w:rtl/>
          <w:lang w:val="en-US" w:eastAsia="en-CA"/>
        </w:rPr>
        <w:t xml:space="preserve"> </w:t>
      </w:r>
      <w:r w:rsidR="00807EA4" w:rsidRPr="00807EA4">
        <w:rPr>
          <w:rFonts w:eastAsia="MS Mincho" w:cs="Simplified Arabic"/>
          <w:sz w:val="24"/>
          <w:rtl/>
          <w:lang w:val="en-US" w:eastAsia="en-CA"/>
        </w:rPr>
        <w:t>(</w:t>
      </w:r>
      <w:r w:rsidR="00807EA4">
        <w:rPr>
          <w:rFonts w:eastAsia="MS Mincho" w:cs="Simplified Arabic" w:hint="cs"/>
          <w:sz w:val="24"/>
          <w:rtl/>
          <w:lang w:val="en-US" w:eastAsia="en-CA"/>
        </w:rPr>
        <w:t>باسم</w:t>
      </w:r>
      <w:r w:rsidR="00807EA4" w:rsidRPr="00807EA4">
        <w:rPr>
          <w:rFonts w:eastAsia="MS Mincho" w:cs="Simplified Arabic"/>
          <w:sz w:val="24"/>
          <w:rtl/>
          <w:lang w:val="en-US" w:eastAsia="en-CA"/>
        </w:rPr>
        <w:t xml:space="preserve"> دول أمريكا اللاتينية ومنطقة البحر الكاريبي)</w:t>
      </w:r>
      <w:r w:rsidR="00807EA4">
        <w:rPr>
          <w:rFonts w:eastAsia="MS Mincho" w:cs="Simplified Arabic" w:hint="cs"/>
          <w:sz w:val="24"/>
          <w:rtl/>
          <w:lang w:val="en-US" w:eastAsia="en-CA"/>
        </w:rPr>
        <w:t>،</w:t>
      </w:r>
      <w:r w:rsidR="009015B5" w:rsidRPr="009015B5">
        <w:rPr>
          <w:rFonts w:eastAsia="MS Mincho" w:cs="Simplified Arabic"/>
          <w:sz w:val="24"/>
          <w:rtl/>
          <w:lang w:val="en-US" w:eastAsia="en-CA"/>
        </w:rPr>
        <w:t xml:space="preserve"> وبنغلاديش، وبنما، وبوتسوانا، وجمهورية تنزانيا المتحدة، والجمهورية الدومينيكية، وجمهورية الكونغو الديمقراطية، وجنوب أفريقيا</w:t>
      </w:r>
      <w:r w:rsidR="00807EA4">
        <w:rPr>
          <w:rFonts w:eastAsia="MS Mincho" w:cs="Simplified Arabic" w:hint="cs"/>
          <w:sz w:val="24"/>
          <w:rtl/>
          <w:lang w:val="en-US" w:eastAsia="en-CA"/>
        </w:rPr>
        <w:t xml:space="preserve"> </w:t>
      </w:r>
      <w:r w:rsidR="00807EA4" w:rsidRPr="00807EA4">
        <w:rPr>
          <w:rFonts w:eastAsia="MS Mincho" w:cs="Simplified Arabic"/>
          <w:sz w:val="24"/>
          <w:rtl/>
          <w:lang w:val="en-US" w:eastAsia="en-CA"/>
        </w:rPr>
        <w:t>(</w:t>
      </w:r>
      <w:r w:rsidR="00D13B0F">
        <w:rPr>
          <w:rFonts w:eastAsia="MS Mincho" w:cs="Simplified Arabic"/>
          <w:sz w:val="24"/>
          <w:rtl/>
          <w:lang w:val="en-US" w:eastAsia="en-CA"/>
        </w:rPr>
        <w:t>كطرف منفرد</w:t>
      </w:r>
      <w:r w:rsidR="00807EA4" w:rsidRPr="00807EA4">
        <w:rPr>
          <w:rFonts w:eastAsia="MS Mincho" w:cs="Simplified Arabic"/>
          <w:sz w:val="24"/>
          <w:rtl/>
          <w:lang w:val="en-US" w:eastAsia="en-CA"/>
        </w:rPr>
        <w:t xml:space="preserve">، وبشكل منفصل، </w:t>
      </w:r>
      <w:r w:rsidR="00807EA4">
        <w:rPr>
          <w:rFonts w:eastAsia="MS Mincho" w:cs="Simplified Arabic" w:hint="cs"/>
          <w:sz w:val="24"/>
          <w:rtl/>
          <w:lang w:val="en-US" w:eastAsia="en-CA"/>
        </w:rPr>
        <w:t>باسم</w:t>
      </w:r>
      <w:r w:rsidR="00807EA4" w:rsidRPr="00807EA4">
        <w:rPr>
          <w:rFonts w:eastAsia="MS Mincho" w:cs="Simplified Arabic"/>
          <w:sz w:val="24"/>
          <w:rtl/>
          <w:lang w:val="en-US" w:eastAsia="en-CA"/>
        </w:rPr>
        <w:t xml:space="preserve"> مجموعة البلدان ذات التنوع البيولوجي الشديد المتقاربة التفكير)</w:t>
      </w:r>
      <w:r w:rsidR="009015B5" w:rsidRPr="009015B5">
        <w:rPr>
          <w:rFonts w:eastAsia="MS Mincho" w:cs="Simplified Arabic"/>
          <w:sz w:val="24"/>
          <w:rtl/>
          <w:lang w:val="en-US" w:eastAsia="en-CA"/>
        </w:rPr>
        <w:t>، وزمبابوي</w:t>
      </w:r>
      <w:r w:rsidR="00807EA4">
        <w:rPr>
          <w:rFonts w:eastAsia="MS Mincho" w:cs="Simplified Arabic" w:hint="cs"/>
          <w:sz w:val="24"/>
          <w:rtl/>
          <w:lang w:val="en-US" w:eastAsia="en-CA"/>
        </w:rPr>
        <w:t xml:space="preserve"> (باسم الدول الأفريقية)</w:t>
      </w:r>
      <w:r w:rsidR="009015B5" w:rsidRPr="009015B5">
        <w:rPr>
          <w:rFonts w:eastAsia="MS Mincho" w:cs="Simplified Arabic"/>
          <w:sz w:val="24"/>
          <w:rtl/>
          <w:lang w:val="en-US" w:eastAsia="en-CA"/>
        </w:rPr>
        <w:t xml:space="preserve">، وسويسرا، وشيلي، والصين، وغابون، وغانا، وغواتيمالا، </w:t>
      </w:r>
      <w:r w:rsidR="00807EA4" w:rsidRPr="00807EA4">
        <w:rPr>
          <w:rFonts w:eastAsia="MS Mincho" w:cs="Simplified Arabic"/>
          <w:sz w:val="24"/>
          <w:rtl/>
          <w:lang w:val="en-US" w:eastAsia="en-CA"/>
        </w:rPr>
        <w:t>وفيجي (باسم الدول الجزرية الصغيرة النامية في منطقة المحيط الهادئ)</w:t>
      </w:r>
      <w:r w:rsidR="009015B5" w:rsidRPr="009015B5">
        <w:rPr>
          <w:rFonts w:eastAsia="MS Mincho" w:cs="Simplified Arabic"/>
          <w:sz w:val="24"/>
          <w:rtl/>
          <w:lang w:val="en-US" w:eastAsia="en-CA"/>
        </w:rPr>
        <w:t>، وكندا</w:t>
      </w:r>
      <w:r w:rsidR="00807EA4">
        <w:rPr>
          <w:rFonts w:eastAsia="MS Mincho" w:cs="Simplified Arabic" w:hint="cs"/>
          <w:sz w:val="24"/>
          <w:rtl/>
          <w:lang w:val="en-US" w:eastAsia="en-CA"/>
        </w:rPr>
        <w:t xml:space="preserve"> (باسم </w:t>
      </w:r>
      <w:r w:rsidR="00807EA4" w:rsidRPr="00807EA4">
        <w:rPr>
          <w:rFonts w:eastAsia="MS Mincho" w:cs="Simplified Arabic"/>
          <w:sz w:val="24"/>
          <w:rtl/>
          <w:lang w:val="en-US" w:eastAsia="en-CA"/>
        </w:rPr>
        <w:t>أستراليا، وسويسرا، والمملكة المتحدة لبريطانيا العظمى وأيرلندا الشمالية، والنرويج، ونيوزيلندا، واليابان</w:t>
      </w:r>
      <w:r w:rsidR="00807EA4">
        <w:rPr>
          <w:rFonts w:eastAsia="MS Mincho" w:cs="Simplified Arabic" w:hint="cs"/>
          <w:sz w:val="24"/>
          <w:rtl/>
          <w:lang w:val="en-US" w:eastAsia="en-CA"/>
        </w:rPr>
        <w:t>)</w:t>
      </w:r>
      <w:r w:rsidR="009015B5" w:rsidRPr="009015B5">
        <w:rPr>
          <w:rFonts w:eastAsia="MS Mincho" w:cs="Simplified Arabic"/>
          <w:sz w:val="24"/>
          <w:rtl/>
          <w:lang w:val="en-US" w:eastAsia="en-CA"/>
        </w:rPr>
        <w:t>، وكولومبيا، وكينيا، ومصر، والمملكة العربية السعودية، والمملكة المتحدة لبريطانيا العظمى وأيرلندا الشمالية، وناميبيا، والنرويج، ونيجيريا، ونيوزيلندا، والهند، واليابان، واليمن</w:t>
      </w:r>
      <w:r w:rsidR="00927B3D">
        <w:rPr>
          <w:rFonts w:eastAsia="MS Mincho" w:cs="Simplified Arabic" w:hint="cs"/>
          <w:sz w:val="24"/>
          <w:rtl/>
          <w:lang w:val="en-US" w:eastAsia="en-CA"/>
        </w:rPr>
        <w:t>.</w:t>
      </w:r>
    </w:p>
    <w:p w14:paraId="4674A414" w14:textId="16209078" w:rsidR="004A5801" w:rsidRDefault="004A5801" w:rsidP="004A5801">
      <w:pPr>
        <w:pStyle w:val="ListParagraph"/>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sidRPr="004A5801">
        <w:rPr>
          <w:rFonts w:eastAsia="MS Mincho" w:cs="Simplified Arabic"/>
          <w:sz w:val="24"/>
          <w:rtl/>
          <w:lang w:val="en-US" w:eastAsia="en-CA"/>
        </w:rPr>
        <w:t xml:space="preserve">وأدلى ببيانات أيضا ممثلو الشبكة العالمية </w:t>
      </w:r>
      <w:r w:rsidR="002862CA">
        <w:rPr>
          <w:rFonts w:eastAsia="MS Mincho" w:cs="Simplified Arabic"/>
          <w:sz w:val="24"/>
          <w:rtl/>
          <w:lang w:val="en-US" w:eastAsia="en-CA"/>
        </w:rPr>
        <w:t>للشباب من أجل التنوع</w:t>
      </w:r>
      <w:r w:rsidRPr="004A5801">
        <w:rPr>
          <w:rFonts w:eastAsia="MS Mincho" w:cs="Simplified Arabic"/>
          <w:sz w:val="24"/>
          <w:rtl/>
          <w:lang w:val="en-US" w:eastAsia="en-CA"/>
        </w:rPr>
        <w:t xml:space="preserve"> البيولوجي، والمنتدى الدولي </w:t>
      </w:r>
      <w:r w:rsidR="00807EA4">
        <w:rPr>
          <w:rFonts w:eastAsia="MS Mincho" w:cs="Simplified Arabic"/>
          <w:sz w:val="24"/>
          <w:rtl/>
          <w:lang w:val="en-US" w:eastAsia="en-CA"/>
        </w:rPr>
        <w:t>للشعوب الأصلية</w:t>
      </w:r>
      <w:r w:rsidRPr="004A5801">
        <w:rPr>
          <w:rFonts w:eastAsia="MS Mincho" w:cs="Simplified Arabic"/>
          <w:sz w:val="24"/>
          <w:rtl/>
          <w:lang w:val="en-US" w:eastAsia="en-CA"/>
        </w:rPr>
        <w:t xml:space="preserve"> المعني بالتنوع البيولوجي، وشبكة العالم الثالث.</w:t>
      </w:r>
    </w:p>
    <w:p w14:paraId="6172D62B" w14:textId="3FB793DE" w:rsidR="004A5801" w:rsidRDefault="003E683A" w:rsidP="004A5801">
      <w:pPr>
        <w:pStyle w:val="ListParagraph"/>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Pr>
          <w:rFonts w:eastAsia="MS Mincho" w:cs="Simplified Arabic"/>
          <w:sz w:val="24"/>
          <w:rtl/>
          <w:lang w:val="en-US" w:eastAsia="en-CA"/>
        </w:rPr>
        <w:t>وعقب تبادل الآراء</w:t>
      </w:r>
      <w:r w:rsidR="004A5801" w:rsidRPr="004A5801">
        <w:rPr>
          <w:rFonts w:eastAsia="MS Mincho" w:cs="Simplified Arabic"/>
          <w:sz w:val="24"/>
          <w:rtl/>
          <w:lang w:val="en-US" w:eastAsia="en-CA"/>
        </w:rPr>
        <w:t xml:space="preserve">، وافقت الهيئة الفرعية على إنشاء فريق اتصال، </w:t>
      </w:r>
      <w:r w:rsidR="00251923">
        <w:rPr>
          <w:rFonts w:eastAsia="MS Mincho" w:cs="Simplified Arabic" w:hint="cs"/>
          <w:sz w:val="24"/>
          <w:rtl/>
          <w:lang w:val="en-US" w:eastAsia="en-CA"/>
        </w:rPr>
        <w:t>ي</w:t>
      </w:r>
      <w:r w:rsidR="004A5801" w:rsidRPr="004A5801">
        <w:rPr>
          <w:rFonts w:eastAsia="MS Mincho" w:cs="Simplified Arabic"/>
          <w:sz w:val="24"/>
          <w:rtl/>
          <w:lang w:val="en-US" w:eastAsia="en-CA"/>
        </w:rPr>
        <w:t xml:space="preserve">شترك في رئاسته </w:t>
      </w:r>
      <w:proofErr w:type="spellStart"/>
      <w:r w:rsidR="004A5801" w:rsidRPr="004A5801">
        <w:rPr>
          <w:rFonts w:eastAsia="MS Mincho" w:cs="Simplified Arabic"/>
          <w:sz w:val="24"/>
          <w:rtl/>
          <w:lang w:val="en-US" w:eastAsia="en-CA"/>
        </w:rPr>
        <w:t>لوكريشيا</w:t>
      </w:r>
      <w:proofErr w:type="spellEnd"/>
      <w:r w:rsidR="004A5801" w:rsidRPr="004A5801">
        <w:rPr>
          <w:rFonts w:eastAsia="MS Mincho" w:cs="Simplified Arabic"/>
          <w:sz w:val="24"/>
          <w:rtl/>
          <w:lang w:val="en-US" w:eastAsia="en-CA"/>
        </w:rPr>
        <w:t xml:space="preserve"> </w:t>
      </w:r>
      <w:proofErr w:type="spellStart"/>
      <w:r w:rsidR="004A5801" w:rsidRPr="004A5801">
        <w:rPr>
          <w:rFonts w:eastAsia="MS Mincho" w:cs="Simplified Arabic"/>
          <w:sz w:val="24"/>
          <w:rtl/>
          <w:lang w:val="en-US" w:eastAsia="en-CA"/>
        </w:rPr>
        <w:t>لاندمان</w:t>
      </w:r>
      <w:proofErr w:type="spellEnd"/>
      <w:r w:rsidR="004A5801" w:rsidRPr="004A5801">
        <w:rPr>
          <w:rFonts w:eastAsia="MS Mincho" w:cs="Simplified Arabic"/>
          <w:sz w:val="24"/>
          <w:rtl/>
          <w:lang w:val="en-US" w:eastAsia="en-CA"/>
        </w:rPr>
        <w:t xml:space="preserve"> (سويسرا) وفرانسيس ميري </w:t>
      </w:r>
      <w:proofErr w:type="spellStart"/>
      <w:r w:rsidR="004A5801" w:rsidRPr="004A5801">
        <w:rPr>
          <w:rFonts w:eastAsia="MS Mincho" w:cs="Simplified Arabic"/>
          <w:sz w:val="24"/>
          <w:rtl/>
          <w:lang w:val="en-US" w:eastAsia="en-CA"/>
        </w:rPr>
        <w:t>سابينو</w:t>
      </w:r>
      <w:proofErr w:type="spellEnd"/>
      <w:r w:rsidR="004A5801" w:rsidRPr="004A5801">
        <w:rPr>
          <w:rFonts w:eastAsia="MS Mincho" w:cs="Simplified Arabic"/>
          <w:sz w:val="24"/>
          <w:rtl/>
          <w:lang w:val="en-US" w:eastAsia="en-CA"/>
        </w:rPr>
        <w:t xml:space="preserve"> </w:t>
      </w:r>
      <w:proofErr w:type="spellStart"/>
      <w:r w:rsidR="004A5801" w:rsidRPr="004A5801">
        <w:rPr>
          <w:rFonts w:eastAsia="MS Mincho" w:cs="Simplified Arabic"/>
          <w:sz w:val="24"/>
          <w:rtl/>
          <w:lang w:val="en-US" w:eastAsia="en-CA"/>
        </w:rPr>
        <w:t>أوغوال</w:t>
      </w:r>
      <w:proofErr w:type="spellEnd"/>
      <w:r w:rsidR="004A5801" w:rsidRPr="004A5801">
        <w:rPr>
          <w:rFonts w:eastAsia="MS Mincho" w:cs="Simplified Arabic"/>
          <w:sz w:val="24"/>
          <w:rtl/>
          <w:lang w:val="en-US" w:eastAsia="en-CA"/>
        </w:rPr>
        <w:t xml:space="preserve"> (أوغندا)، </w:t>
      </w:r>
      <w:r>
        <w:rPr>
          <w:rFonts w:eastAsia="MS Mincho" w:cs="Simplified Arabic" w:hint="cs"/>
          <w:sz w:val="24"/>
          <w:rtl/>
          <w:lang w:val="en-US" w:eastAsia="en-CA"/>
        </w:rPr>
        <w:t>ويكلف</w:t>
      </w:r>
      <w:r w:rsidR="004A5801" w:rsidRPr="004A5801">
        <w:rPr>
          <w:rFonts w:eastAsia="MS Mincho" w:cs="Simplified Arabic"/>
          <w:sz w:val="24"/>
          <w:rtl/>
          <w:lang w:val="en-US" w:eastAsia="en-CA"/>
        </w:rPr>
        <w:t xml:space="preserve"> </w:t>
      </w:r>
      <w:r w:rsidR="00D13B0F">
        <w:rPr>
          <w:rFonts w:eastAsia="MS Mincho" w:cs="Simplified Arabic" w:hint="cs"/>
          <w:sz w:val="24"/>
          <w:rtl/>
          <w:lang w:val="en-US" w:eastAsia="en-CA"/>
        </w:rPr>
        <w:t>بإعداد</w:t>
      </w:r>
      <w:r w:rsidR="004A5801" w:rsidRPr="004A5801">
        <w:rPr>
          <w:rFonts w:eastAsia="MS Mincho" w:cs="Simplified Arabic"/>
          <w:sz w:val="24"/>
          <w:rtl/>
          <w:lang w:val="en-US" w:eastAsia="en-CA"/>
        </w:rPr>
        <w:t xml:space="preserve"> مشروع التوصية. وعلى وجه التحديد، وتمشيا مع الولاية الممنوحة للهيئة الفرعية في الفقرة </w:t>
      </w:r>
      <w:r w:rsidR="004A5801" w:rsidRPr="003E683A">
        <w:rPr>
          <w:rFonts w:ascii="Simplified Arabic" w:eastAsia="MS Mincho" w:hAnsi="Simplified Arabic" w:cs="Simplified Arabic" w:hint="cs"/>
          <w:sz w:val="24"/>
          <w:rtl/>
          <w:lang w:val="en-US" w:eastAsia="en-CA"/>
        </w:rPr>
        <w:t>24 من المقرر</w:t>
      </w:r>
      <w:r w:rsidRPr="003E683A">
        <w:rPr>
          <w:rFonts w:ascii="Simplified Arabic" w:eastAsia="MS Mincho" w:hAnsi="Simplified Arabic" w:cs="Simplified Arabic" w:hint="cs"/>
          <w:sz w:val="24"/>
          <w:rtl/>
          <w:lang w:val="en-US" w:eastAsia="en-CA"/>
        </w:rPr>
        <w:t xml:space="preserve"> </w:t>
      </w:r>
      <w:hyperlink r:id="rId16" w:history="1">
        <w:r w:rsidRPr="003E683A">
          <w:rPr>
            <w:rFonts w:ascii="Simplified Arabic" w:eastAsia="SimSun" w:hAnsi="Simplified Arabic" w:cs="Simplified Arabic" w:hint="cs"/>
            <w:color w:val="0000FF" w:themeColor="hyperlink"/>
            <w:sz w:val="24"/>
            <w:u w:val="single"/>
            <w:rtl/>
          </w:rPr>
          <w:t>16/34</w:t>
        </w:r>
      </w:hyperlink>
      <w:r w:rsidR="004A5801" w:rsidRPr="003E683A">
        <w:rPr>
          <w:rFonts w:ascii="Simplified Arabic" w:eastAsia="MS Mincho" w:hAnsi="Simplified Arabic" w:cs="Simplified Arabic" w:hint="cs"/>
          <w:sz w:val="24"/>
          <w:rtl/>
          <w:lang w:val="en-US" w:eastAsia="en-CA"/>
        </w:rPr>
        <w:t>، سيعمل</w:t>
      </w:r>
      <w:r w:rsidR="004A5801" w:rsidRPr="004A5801">
        <w:rPr>
          <w:rFonts w:eastAsia="MS Mincho" w:cs="Simplified Arabic"/>
          <w:sz w:val="24"/>
          <w:rtl/>
          <w:lang w:val="en-US" w:eastAsia="en-CA"/>
        </w:rPr>
        <w:t xml:space="preserve"> الفريق على</w:t>
      </w:r>
      <w:r w:rsidR="00764BE4">
        <w:rPr>
          <w:rFonts w:eastAsia="MS Mincho" w:cs="Simplified Arabic" w:hint="cs"/>
          <w:sz w:val="24"/>
          <w:rtl/>
          <w:lang w:val="en-US" w:eastAsia="en-CA"/>
        </w:rPr>
        <w:t xml:space="preserve"> تنفيذ</w:t>
      </w:r>
      <w:r w:rsidR="004A5801" w:rsidRPr="004A5801">
        <w:rPr>
          <w:rFonts w:eastAsia="MS Mincho" w:cs="Simplified Arabic"/>
          <w:sz w:val="24"/>
          <w:rtl/>
          <w:lang w:val="en-US" w:eastAsia="en-CA"/>
        </w:rPr>
        <w:t xml:space="preserve"> المهام التالية: مواصلة </w:t>
      </w:r>
      <w:r w:rsidR="000F2A12" w:rsidRPr="000F2A12">
        <w:rPr>
          <w:rFonts w:eastAsia="MS Mincho" w:cs="Simplified Arabic"/>
          <w:sz w:val="24"/>
          <w:rtl/>
          <w:lang w:val="en-US" w:eastAsia="en-CA"/>
        </w:rPr>
        <w:t xml:space="preserve">إعداد معايير للهيكل المؤسسي لتشغيل الآلية المالية وتحديد العقبات التي تعترض فعالية </w:t>
      </w:r>
      <w:r w:rsidR="004A5801" w:rsidRPr="004A5801">
        <w:rPr>
          <w:rFonts w:eastAsia="MS Mincho" w:cs="Simplified Arabic"/>
          <w:sz w:val="24"/>
          <w:rtl/>
          <w:lang w:val="en-US" w:eastAsia="en-CA"/>
        </w:rPr>
        <w:t>التمويل العالمي للتنوع البيولوجي؛ ومناقشة الفرص المتاحة لتوسيع قاعدة المساهمين وسبل المضي قدما في استعراض وتعديل القائمة ال</w:t>
      </w:r>
      <w:r w:rsidR="000F2A12">
        <w:rPr>
          <w:rFonts w:eastAsia="MS Mincho" w:cs="Simplified Arabic" w:hint="cs"/>
          <w:sz w:val="24"/>
          <w:rtl/>
          <w:lang w:val="en-US" w:eastAsia="en-CA"/>
        </w:rPr>
        <w:t>مُنشأ</w:t>
      </w:r>
      <w:r w:rsidR="004A5801" w:rsidRPr="004A5801">
        <w:rPr>
          <w:rFonts w:eastAsia="MS Mincho" w:cs="Simplified Arabic"/>
          <w:sz w:val="24"/>
          <w:rtl/>
          <w:lang w:val="en-US" w:eastAsia="en-CA"/>
        </w:rPr>
        <w:t xml:space="preserve">ة وفقا للفقرة 2 من المادة 20 من الاتفاقية. وسيناقش الفريق أيضا الخطوات التالية التي يتعين اتخاذها فيما يتعلق بخرائط الطريق </w:t>
      </w:r>
      <w:r w:rsidR="000F2A12">
        <w:rPr>
          <w:rFonts w:eastAsia="MS Mincho" w:cs="Simplified Arabic" w:hint="cs"/>
          <w:sz w:val="24"/>
          <w:rtl/>
          <w:lang w:val="en-US" w:eastAsia="en-CA"/>
        </w:rPr>
        <w:t>الواردة في المقرر نفسه.</w:t>
      </w:r>
      <w:r w:rsidR="004A5801" w:rsidRPr="004A5801">
        <w:rPr>
          <w:rFonts w:eastAsia="MS Mincho" w:cs="Simplified Arabic"/>
          <w:sz w:val="24"/>
          <w:rtl/>
          <w:lang w:val="en-US" w:eastAsia="en-CA"/>
        </w:rPr>
        <w:t xml:space="preserve"> </w:t>
      </w:r>
    </w:p>
    <w:p w14:paraId="624D127B" w14:textId="47E8BFCC" w:rsidR="00C8301C" w:rsidRPr="004A5801" w:rsidRDefault="00C8301C" w:rsidP="00C8301C">
      <w:pPr>
        <w:pStyle w:val="ListParagraph"/>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Pr>
          <w:rFonts w:eastAsia="MS Mincho" w:cs="Simplified Arabic" w:hint="cs"/>
          <w:sz w:val="24"/>
          <w:rtl/>
          <w:lang w:val="en-US" w:eastAsia="en-CA"/>
        </w:rPr>
        <w:t>[يُستكمل فيما بعد]</w:t>
      </w:r>
    </w:p>
    <w:p w14:paraId="3FB7BF80" w14:textId="3E7BCF2C" w:rsidR="000C37A3" w:rsidRPr="00293619" w:rsidRDefault="000C37A3" w:rsidP="00293619">
      <w:pPr>
        <w:bidi/>
        <w:spacing w:after="120" w:line="216" w:lineRule="auto"/>
        <w:rPr>
          <w:rFonts w:cs="Simplified Arabic"/>
          <w:b/>
          <w:bCs/>
          <w:sz w:val="26"/>
          <w:szCs w:val="26"/>
          <w:lang w:val="en-US"/>
        </w:rPr>
      </w:pPr>
      <w:r w:rsidRPr="00293619">
        <w:rPr>
          <w:rFonts w:cs="Simplified Arabic"/>
          <w:b/>
          <w:bCs/>
          <w:sz w:val="26"/>
          <w:szCs w:val="26"/>
          <w:rtl/>
          <w:lang w:val="en-US"/>
        </w:rPr>
        <w:t>(‌</w:t>
      </w:r>
      <w:r w:rsidRPr="00293619">
        <w:rPr>
          <w:rFonts w:cs="Simplified Arabic" w:hint="cs"/>
          <w:b/>
          <w:bCs/>
          <w:sz w:val="26"/>
          <w:szCs w:val="26"/>
          <w:rtl/>
          <w:lang w:val="en-US"/>
        </w:rPr>
        <w:t>ب</w:t>
      </w:r>
      <w:r w:rsidRPr="00293619">
        <w:rPr>
          <w:rFonts w:cs="Simplified Arabic"/>
          <w:b/>
          <w:bCs/>
          <w:sz w:val="26"/>
          <w:szCs w:val="26"/>
          <w:rtl/>
          <w:lang w:val="en-US"/>
        </w:rPr>
        <w:t>)</w:t>
      </w:r>
      <w:r w:rsidR="006C23DF">
        <w:rPr>
          <w:rFonts w:cs="Simplified Arabic"/>
          <w:b/>
          <w:bCs/>
          <w:sz w:val="26"/>
          <w:szCs w:val="26"/>
          <w:rtl/>
          <w:lang w:val="en-US"/>
        </w:rPr>
        <w:tab/>
      </w:r>
      <w:r w:rsidRPr="00293619">
        <w:rPr>
          <w:rFonts w:cs="Simplified Arabic" w:hint="cs"/>
          <w:b/>
          <w:bCs/>
          <w:sz w:val="26"/>
          <w:szCs w:val="26"/>
          <w:rtl/>
          <w:lang w:val="en-US"/>
        </w:rPr>
        <w:t xml:space="preserve">الآلية المالية                                                </w:t>
      </w:r>
    </w:p>
    <w:p w14:paraId="304196D2" w14:textId="1657F32D" w:rsidR="002D50E9" w:rsidRPr="00B4671B" w:rsidRDefault="00B4671B" w:rsidP="002D50E9">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B4671B">
        <w:rPr>
          <w:rFonts w:eastAsia="MS Mincho" w:cs="Simplified Arabic"/>
          <w:rtl/>
          <w:lang w:eastAsia="en-CA"/>
        </w:rPr>
        <w:lastRenderedPageBreak/>
        <w:t xml:space="preserve">بدأت الهيئة الفرعية نظرها في البند الفرعي 4 (ب) من جدول الأعمال في جلستها العامة الثالثة المعقودة في 5 </w:t>
      </w:r>
      <w:r>
        <w:rPr>
          <w:rFonts w:eastAsia="MS Mincho" w:cs="Simplified Arabic" w:hint="cs"/>
          <w:rtl/>
          <w:lang w:eastAsia="en-CA"/>
        </w:rPr>
        <w:t>أغسطس/آب</w:t>
      </w:r>
      <w:r w:rsidRPr="00B4671B">
        <w:rPr>
          <w:rFonts w:eastAsia="MS Mincho" w:cs="Simplified Arabic"/>
          <w:rtl/>
          <w:lang w:eastAsia="en-CA"/>
        </w:rPr>
        <w:t xml:space="preserve">. وكان </w:t>
      </w:r>
      <w:r>
        <w:rPr>
          <w:rFonts w:eastAsia="MS Mincho" w:cs="Simplified Arabic" w:hint="cs"/>
          <w:rtl/>
          <w:lang w:eastAsia="en-CA"/>
        </w:rPr>
        <w:t>معروضا عليها</w:t>
      </w:r>
      <w:r w:rsidRPr="00B4671B">
        <w:rPr>
          <w:rFonts w:eastAsia="MS Mincho" w:cs="Simplified Arabic"/>
          <w:rtl/>
          <w:lang w:eastAsia="en-CA"/>
        </w:rPr>
        <w:t xml:space="preserve"> مذكرة من الأمانة بشأن الآلية المالية،</w:t>
      </w:r>
      <w:r w:rsidR="00764BE4" w:rsidRPr="00EA42CB">
        <w:rPr>
          <w:rFonts w:eastAsia="MS Mincho" w:cs="Simplified Arabic"/>
          <w:sz w:val="24"/>
          <w:vertAlign w:val="superscript"/>
          <w:rtl/>
          <w:lang w:val="en-US" w:eastAsia="en-CA"/>
        </w:rPr>
        <w:footnoteReference w:id="21"/>
      </w:r>
      <w:r w:rsidRPr="00B4671B">
        <w:rPr>
          <w:rFonts w:eastAsia="MS Mincho" w:cs="Simplified Arabic"/>
          <w:rtl/>
          <w:lang w:eastAsia="en-CA"/>
        </w:rPr>
        <w:t xml:space="preserve"> تضمنت مشروع توصية، </w:t>
      </w:r>
      <w:r>
        <w:rPr>
          <w:rFonts w:eastAsia="MS Mincho" w:cs="Simplified Arabic" w:hint="cs"/>
          <w:rtl/>
          <w:lang w:eastAsia="en-CA"/>
        </w:rPr>
        <w:t xml:space="preserve">وإضافة </w:t>
      </w:r>
      <w:r w:rsidR="00AD0603">
        <w:rPr>
          <w:rFonts w:eastAsia="MS Mincho" w:cs="Simplified Arabic" w:hint="cs"/>
          <w:rtl/>
          <w:lang w:eastAsia="en-CA"/>
        </w:rPr>
        <w:t>تعرض</w:t>
      </w:r>
      <w:r w:rsidRPr="00B4671B">
        <w:rPr>
          <w:rFonts w:eastAsia="MS Mincho" w:cs="Simplified Arabic"/>
          <w:rtl/>
          <w:lang w:eastAsia="en-CA"/>
        </w:rPr>
        <w:t xml:space="preserve"> الم</w:t>
      </w:r>
      <w:r>
        <w:rPr>
          <w:rFonts w:eastAsia="MS Mincho" w:cs="Simplified Arabic" w:hint="cs"/>
          <w:rtl/>
          <w:lang w:eastAsia="en-CA"/>
        </w:rPr>
        <w:t>وجز</w:t>
      </w:r>
      <w:r w:rsidRPr="00B4671B">
        <w:rPr>
          <w:rFonts w:eastAsia="MS Mincho" w:cs="Simplified Arabic"/>
          <w:rtl/>
          <w:lang w:eastAsia="en-CA"/>
        </w:rPr>
        <w:t xml:space="preserve"> التنفيذي للمشروع الأولي لتقرير مرفق البيئة العالمية للاجتماع السابع عشر لمؤتمر الأطراف.</w:t>
      </w:r>
      <w:r w:rsidR="00764BE4" w:rsidRPr="00EA42CB">
        <w:rPr>
          <w:rFonts w:eastAsia="MS Mincho" w:cs="Simplified Arabic"/>
          <w:sz w:val="24"/>
          <w:vertAlign w:val="superscript"/>
          <w:rtl/>
          <w:lang w:val="en-US" w:eastAsia="en-CA"/>
        </w:rPr>
        <w:footnoteReference w:id="22"/>
      </w:r>
      <w:r w:rsidRPr="00B4671B">
        <w:rPr>
          <w:rFonts w:eastAsia="MS Mincho" w:cs="Simplified Arabic"/>
          <w:rtl/>
          <w:lang w:eastAsia="en-CA"/>
        </w:rPr>
        <w:t xml:space="preserve"> وقد ورد المشروع الأولي للتقرير نفسه في وثيقة إعلامية.</w:t>
      </w:r>
      <w:r w:rsidR="00764BE4" w:rsidRPr="00EA42CB">
        <w:rPr>
          <w:rFonts w:eastAsia="MS Mincho" w:cs="Simplified Arabic"/>
          <w:sz w:val="24"/>
          <w:vertAlign w:val="superscript"/>
          <w:rtl/>
          <w:lang w:val="en-US" w:eastAsia="en-CA"/>
        </w:rPr>
        <w:footnoteReference w:id="23"/>
      </w:r>
      <w:r w:rsidRPr="00B4671B">
        <w:rPr>
          <w:rFonts w:eastAsia="MS Mincho" w:cs="Simplified Arabic"/>
          <w:rtl/>
          <w:lang w:eastAsia="en-CA"/>
        </w:rPr>
        <w:t xml:space="preserve"> </w:t>
      </w:r>
      <w:r>
        <w:rPr>
          <w:rFonts w:eastAsia="MS Mincho" w:cs="Simplified Arabic" w:hint="cs"/>
          <w:rtl/>
          <w:lang w:eastAsia="en-CA"/>
        </w:rPr>
        <w:t>و</w:t>
      </w:r>
      <w:r w:rsidRPr="00B4671B">
        <w:rPr>
          <w:rFonts w:eastAsia="MS Mincho" w:cs="Simplified Arabic"/>
          <w:rtl/>
          <w:lang w:eastAsia="en-CA"/>
        </w:rPr>
        <w:t>صدرت</w:t>
      </w:r>
      <w:r>
        <w:rPr>
          <w:rFonts w:eastAsia="MS Mincho" w:cs="Simplified Arabic" w:hint="cs"/>
          <w:rtl/>
          <w:lang w:eastAsia="en-CA"/>
        </w:rPr>
        <w:t xml:space="preserve"> أيضا</w:t>
      </w:r>
      <w:r w:rsidRPr="00B4671B">
        <w:rPr>
          <w:rFonts w:eastAsia="MS Mincho" w:cs="Simplified Arabic"/>
          <w:rtl/>
          <w:lang w:eastAsia="en-CA"/>
        </w:rPr>
        <w:t xml:space="preserve"> وثيقة إعلامية </w:t>
      </w:r>
      <w:r>
        <w:rPr>
          <w:rFonts w:eastAsia="MS Mincho" w:cs="Simplified Arabic" w:hint="cs"/>
          <w:rtl/>
          <w:lang w:eastAsia="en-CA"/>
        </w:rPr>
        <w:t>بشأن</w:t>
      </w:r>
      <w:r w:rsidRPr="00B4671B">
        <w:rPr>
          <w:rFonts w:eastAsia="MS Mincho" w:cs="Simplified Arabic"/>
          <w:rtl/>
          <w:lang w:eastAsia="en-CA"/>
        </w:rPr>
        <w:t xml:space="preserve"> حالة الموارد التي وافق عليها المرفق للاستعداد والإجراءات المبكرة لتنفيذ الإطار وإعداد الاستراتيجيات وخطط العمل الوطنية للتنوع البيولوجي والتقارير الوطنية</w:t>
      </w:r>
      <w:r w:rsidR="00764BE4" w:rsidRPr="00EA42CB">
        <w:rPr>
          <w:rFonts w:eastAsia="MS Mincho" w:cs="Simplified Arabic"/>
          <w:sz w:val="24"/>
          <w:vertAlign w:val="superscript"/>
          <w:rtl/>
          <w:lang w:val="en-US" w:eastAsia="en-CA"/>
        </w:rPr>
        <w:footnoteReference w:id="24"/>
      </w:r>
      <w:r w:rsidRPr="00B4671B">
        <w:rPr>
          <w:rFonts w:eastAsia="MS Mincho" w:cs="Simplified Arabic"/>
          <w:rtl/>
          <w:lang w:eastAsia="en-CA"/>
        </w:rPr>
        <w:t xml:space="preserve"> فيما يتعلق بهذا البند الفرعي</w:t>
      </w:r>
      <w:r w:rsidR="002D50E9" w:rsidRPr="002D50E9">
        <w:rPr>
          <w:rFonts w:eastAsia="MS Mincho" w:cs="Simplified Arabic"/>
          <w:sz w:val="24"/>
          <w:rtl/>
          <w:lang w:val="en-US" w:eastAsia="en-CA"/>
        </w:rPr>
        <w:t>.</w:t>
      </w:r>
      <w:r w:rsidRPr="00B4671B">
        <w:t xml:space="preserve"> </w:t>
      </w:r>
    </w:p>
    <w:p w14:paraId="6DBFE185" w14:textId="455A4C7A" w:rsidR="00B4671B" w:rsidRPr="00B4671B" w:rsidRDefault="00B4671B" w:rsidP="00B4671B">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B4671B">
        <w:rPr>
          <w:rFonts w:eastAsia="MS Mincho" w:cs="Simplified Arabic"/>
          <w:sz w:val="24"/>
          <w:rtl/>
          <w:lang w:val="en-US" w:eastAsia="en-CA"/>
        </w:rPr>
        <w:t xml:space="preserve">وقدم ممثل </w:t>
      </w:r>
      <w:r w:rsidR="0086773C">
        <w:rPr>
          <w:rFonts w:eastAsia="MS Mincho" w:cs="Simplified Arabic" w:hint="cs"/>
          <w:sz w:val="24"/>
          <w:rtl/>
          <w:lang w:val="en-US" w:eastAsia="en-CA"/>
        </w:rPr>
        <w:t>لل</w:t>
      </w:r>
      <w:r w:rsidRPr="00B4671B">
        <w:rPr>
          <w:rFonts w:eastAsia="MS Mincho" w:cs="Simplified Arabic"/>
          <w:sz w:val="24"/>
          <w:rtl/>
          <w:lang w:val="en-US" w:eastAsia="en-CA"/>
        </w:rPr>
        <w:t>مرفق عرضا موجزا عن التقرير الأولي الذي قدمه مجلس المرفق إلى مؤتمر الأطراف في اجتماعه السابع عشر.</w:t>
      </w:r>
      <w:r w:rsidRPr="00B4671B">
        <w:t xml:space="preserve"> </w:t>
      </w:r>
    </w:p>
    <w:p w14:paraId="5EA93B0F" w14:textId="5E65C697" w:rsidR="00B4671B" w:rsidRPr="00B4671B" w:rsidRDefault="00B4671B" w:rsidP="00B4671B">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B4671B">
        <w:rPr>
          <w:rFonts w:eastAsia="MS Mincho" w:cs="Simplified Arabic"/>
          <w:sz w:val="24"/>
          <w:rtl/>
          <w:lang w:val="en-US" w:eastAsia="en-CA"/>
        </w:rPr>
        <w:t xml:space="preserve">وبما أن طرائق تقديم </w:t>
      </w:r>
      <w:r w:rsidR="00BF354B">
        <w:rPr>
          <w:rFonts w:eastAsia="MS Mincho" w:cs="Simplified Arabic" w:hint="cs"/>
          <w:sz w:val="24"/>
          <w:rtl/>
          <w:lang w:val="en-US" w:eastAsia="en-CA"/>
        </w:rPr>
        <w:t>ا</w:t>
      </w:r>
      <w:r w:rsidRPr="00B4671B">
        <w:rPr>
          <w:rFonts w:eastAsia="MS Mincho" w:cs="Simplified Arabic"/>
          <w:sz w:val="24"/>
          <w:rtl/>
          <w:lang w:val="en-US" w:eastAsia="en-CA"/>
        </w:rPr>
        <w:t>لبيانات</w:t>
      </w:r>
      <w:r w:rsidR="00BF354B">
        <w:rPr>
          <w:rFonts w:eastAsia="MS Mincho" w:cs="Simplified Arabic" w:hint="cs"/>
          <w:sz w:val="24"/>
          <w:rtl/>
          <w:lang w:val="en-US" w:eastAsia="en-CA"/>
        </w:rPr>
        <w:t xml:space="preserve"> في وقت مبكر</w:t>
      </w:r>
      <w:r w:rsidRPr="00B4671B">
        <w:rPr>
          <w:rFonts w:eastAsia="MS Mincho" w:cs="Simplified Arabic"/>
          <w:sz w:val="24"/>
          <w:rtl/>
          <w:lang w:val="en-US" w:eastAsia="en-CA"/>
        </w:rPr>
        <w:t xml:space="preserve"> قد </w:t>
      </w:r>
      <w:r w:rsidR="00BF354B">
        <w:rPr>
          <w:rFonts w:eastAsia="MS Mincho" w:cs="Simplified Arabic" w:hint="cs"/>
          <w:sz w:val="24"/>
          <w:rtl/>
          <w:lang w:val="en-US" w:eastAsia="en-CA"/>
        </w:rPr>
        <w:t>نُفّذت</w:t>
      </w:r>
      <w:r w:rsidRPr="00B4671B">
        <w:rPr>
          <w:rFonts w:eastAsia="MS Mincho" w:cs="Simplified Arabic"/>
          <w:sz w:val="24"/>
          <w:rtl/>
          <w:lang w:val="en-US" w:eastAsia="en-CA"/>
        </w:rPr>
        <w:t xml:space="preserve"> بالنسبة للبند الفرعي 4 (ب)، مع تقديم البيانات على أساس غير رسمي وطوعي عملا </w:t>
      </w:r>
      <w:r w:rsidR="00BF354B">
        <w:rPr>
          <w:rFonts w:eastAsia="MS Mincho" w:cs="Simplified Arabic" w:hint="cs"/>
          <w:sz w:val="24"/>
          <w:rtl/>
          <w:lang w:val="en-US" w:eastAsia="en-CA"/>
        </w:rPr>
        <w:t>بالإخطارين الصادرين</w:t>
      </w:r>
      <w:r w:rsidRPr="00B4671B">
        <w:rPr>
          <w:rFonts w:eastAsia="MS Mincho" w:cs="Simplified Arabic"/>
          <w:sz w:val="24"/>
          <w:rtl/>
          <w:lang w:val="en-US" w:eastAsia="en-CA"/>
        </w:rPr>
        <w:t xml:space="preserve"> عن الأمانة، </w:t>
      </w:r>
      <w:r w:rsidR="009804E1">
        <w:rPr>
          <w:rFonts w:eastAsia="MS Mincho" w:cs="Simplified Arabic"/>
          <w:sz w:val="24"/>
          <w:rtl/>
          <w:lang w:val="en-US" w:eastAsia="en-CA"/>
        </w:rPr>
        <w:t>سألت الرئيسة</w:t>
      </w:r>
      <w:r w:rsidRPr="00B4671B">
        <w:rPr>
          <w:rFonts w:eastAsia="MS Mincho" w:cs="Simplified Arabic"/>
          <w:sz w:val="24"/>
          <w:rtl/>
          <w:lang w:val="en-US" w:eastAsia="en-CA"/>
        </w:rPr>
        <w:t xml:space="preserve"> الأطراف والمراقبين المدرجين في المرفق الثالث </w:t>
      </w:r>
      <w:r w:rsidR="00BF354B">
        <w:rPr>
          <w:rFonts w:eastAsia="MS Mincho" w:cs="Simplified Arabic" w:hint="cs"/>
          <w:sz w:val="24"/>
          <w:rtl/>
          <w:lang w:val="en-US" w:eastAsia="en-CA"/>
        </w:rPr>
        <w:t>للوثيقة</w:t>
      </w:r>
      <w:r w:rsidRPr="00B4671B">
        <w:rPr>
          <w:rFonts w:eastAsia="MS Mincho" w:cs="Simplified Arabic"/>
          <w:sz w:val="24"/>
          <w:rtl/>
          <w:lang w:val="en-US" w:eastAsia="en-CA"/>
        </w:rPr>
        <w:t xml:space="preserve"> </w:t>
      </w:r>
      <w:hyperlink r:id="rId17" w:history="1">
        <w:r w:rsidR="00BF354B" w:rsidRPr="00BF354B">
          <w:rPr>
            <w:rFonts w:eastAsia="SimSun"/>
            <w:color w:val="0000FF" w:themeColor="hyperlink"/>
            <w:szCs w:val="22"/>
            <w:u w:val="single"/>
          </w:rPr>
          <w:t>CBD/SBI/7/INF/21</w:t>
        </w:r>
      </w:hyperlink>
      <w:r w:rsidRPr="00B4671B">
        <w:rPr>
          <w:rFonts w:eastAsia="MS Mincho" w:cs="Simplified Arabic"/>
          <w:sz w:val="24"/>
          <w:rtl/>
          <w:lang w:val="en-US" w:eastAsia="en-CA"/>
        </w:rPr>
        <w:t xml:space="preserve"> و</w:t>
      </w:r>
      <w:r w:rsidR="00BF354B">
        <w:rPr>
          <w:rFonts w:eastAsia="MS Mincho" w:cs="Simplified Arabic" w:hint="cs"/>
          <w:sz w:val="24"/>
          <w:rtl/>
          <w:lang w:val="en-US" w:eastAsia="en-CA"/>
        </w:rPr>
        <w:t>الحاضرين في</w:t>
      </w:r>
      <w:r w:rsidRPr="00B4671B">
        <w:rPr>
          <w:rFonts w:eastAsia="MS Mincho" w:cs="Simplified Arabic"/>
          <w:sz w:val="24"/>
          <w:rtl/>
          <w:lang w:val="en-US" w:eastAsia="en-CA"/>
        </w:rPr>
        <w:t xml:space="preserve"> الجلسة العامة </w:t>
      </w:r>
      <w:r w:rsidR="00BF354B">
        <w:rPr>
          <w:rFonts w:eastAsia="MS Mincho" w:cs="Simplified Arabic" w:hint="cs"/>
          <w:sz w:val="24"/>
          <w:rtl/>
          <w:lang w:val="en-US" w:eastAsia="en-CA"/>
        </w:rPr>
        <w:t>ع</w:t>
      </w:r>
      <w:r w:rsidRPr="00B4671B">
        <w:rPr>
          <w:rFonts w:eastAsia="MS Mincho" w:cs="Simplified Arabic"/>
          <w:sz w:val="24"/>
          <w:rtl/>
          <w:lang w:val="en-US" w:eastAsia="en-CA"/>
        </w:rPr>
        <w:t>ما إذا كان</w:t>
      </w:r>
      <w:r w:rsidR="00BF354B">
        <w:rPr>
          <w:rFonts w:eastAsia="MS Mincho" w:cs="Simplified Arabic" w:hint="cs"/>
          <w:sz w:val="24"/>
          <w:rtl/>
          <w:lang w:val="en-US" w:eastAsia="en-CA"/>
        </w:rPr>
        <w:t>ت</w:t>
      </w:r>
      <w:r w:rsidRPr="00B4671B">
        <w:rPr>
          <w:rFonts w:eastAsia="MS Mincho" w:cs="Simplified Arabic"/>
          <w:sz w:val="24"/>
          <w:rtl/>
          <w:lang w:val="en-US" w:eastAsia="en-CA"/>
        </w:rPr>
        <w:t xml:space="preserve"> لديهم أي اعتراضات </w:t>
      </w:r>
      <w:r w:rsidR="00DD3003">
        <w:rPr>
          <w:rFonts w:eastAsia="MS Mincho" w:cs="Simplified Arabic"/>
          <w:sz w:val="24"/>
          <w:rtl/>
          <w:lang w:val="en-US" w:eastAsia="en-CA"/>
        </w:rPr>
        <w:t>على أن تُسجّل بيانات</w:t>
      </w:r>
      <w:r w:rsidRPr="00B4671B">
        <w:rPr>
          <w:rFonts w:eastAsia="MS Mincho" w:cs="Simplified Arabic"/>
          <w:sz w:val="24"/>
          <w:rtl/>
          <w:lang w:val="en-US" w:eastAsia="en-CA"/>
        </w:rPr>
        <w:t xml:space="preserve">هم باعتبارها بيانات مقدمة رسميا. ولم </w:t>
      </w:r>
      <w:r w:rsidR="00BF354B" w:rsidRPr="00BF354B">
        <w:rPr>
          <w:rFonts w:eastAsia="MS Mincho" w:cs="Simplified Arabic"/>
          <w:sz w:val="24"/>
          <w:rtl/>
          <w:lang w:val="en-US" w:eastAsia="en-CA"/>
        </w:rPr>
        <w:t xml:space="preserve">تُبدَ </w:t>
      </w:r>
      <w:r w:rsidRPr="00B4671B">
        <w:rPr>
          <w:rFonts w:eastAsia="MS Mincho" w:cs="Simplified Arabic"/>
          <w:sz w:val="24"/>
          <w:rtl/>
          <w:lang w:val="en-US" w:eastAsia="en-CA"/>
        </w:rPr>
        <w:t>أي اعتراضات.</w:t>
      </w:r>
      <w:r w:rsidRPr="00B4671B">
        <w:rPr>
          <w:rtl/>
        </w:rPr>
        <w:t xml:space="preserve"> </w:t>
      </w:r>
    </w:p>
    <w:p w14:paraId="5C836896" w14:textId="2050FA13" w:rsidR="00B4671B" w:rsidRDefault="00BF354B" w:rsidP="00B4671B">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ول</w:t>
      </w:r>
      <w:r w:rsidR="00B4671B" w:rsidRPr="00B4671B">
        <w:rPr>
          <w:rFonts w:eastAsia="MS Mincho" w:cs="Simplified Arabic"/>
          <w:sz w:val="24"/>
          <w:rtl/>
          <w:lang w:val="en-US" w:eastAsia="en-CA"/>
        </w:rPr>
        <w:t xml:space="preserve">ذلك، وافقت الهيئة الفرعية </w:t>
      </w:r>
      <w:r w:rsidR="00DD3003">
        <w:rPr>
          <w:rFonts w:eastAsia="MS Mincho" w:cs="Simplified Arabic"/>
          <w:sz w:val="24"/>
          <w:rtl/>
          <w:lang w:val="en-US" w:eastAsia="en-CA"/>
        </w:rPr>
        <w:t>على أن تُسجّل بيانات</w:t>
      </w:r>
      <w:r w:rsidR="00B4671B" w:rsidRPr="00B4671B">
        <w:rPr>
          <w:rFonts w:eastAsia="MS Mincho" w:cs="Simplified Arabic"/>
          <w:sz w:val="24"/>
          <w:rtl/>
          <w:lang w:val="en-US" w:eastAsia="en-CA"/>
        </w:rPr>
        <w:t xml:space="preserve"> الأطراف التالية باعتبارها بيانات مقدمة رسميا في إطار البند الفرعي 4 (ب): </w:t>
      </w:r>
      <w:r>
        <w:rPr>
          <w:rFonts w:eastAsia="MS Mincho" w:cs="Simplified Arabic" w:hint="cs"/>
          <w:sz w:val="24"/>
          <w:rtl/>
          <w:lang w:val="en-US" w:eastAsia="en-CA"/>
        </w:rPr>
        <w:t xml:space="preserve">الاتحاد </w:t>
      </w:r>
      <w:r w:rsidR="00BD6FB4">
        <w:rPr>
          <w:rFonts w:eastAsia="MS Mincho" w:cs="Simplified Arabic" w:hint="cs"/>
          <w:sz w:val="24"/>
          <w:rtl/>
          <w:lang w:val="en-US" w:eastAsia="en-CA"/>
        </w:rPr>
        <w:t>الأوروبي ودوله الأعضاء</w:t>
      </w:r>
      <w:r>
        <w:rPr>
          <w:rFonts w:eastAsia="MS Mincho" w:cs="Simplified Arabic" w:hint="cs"/>
          <w:sz w:val="24"/>
          <w:rtl/>
          <w:lang w:val="en-US" w:eastAsia="en-CA"/>
        </w:rPr>
        <w:t>، و</w:t>
      </w:r>
      <w:r w:rsidRPr="00BF354B">
        <w:rPr>
          <w:rFonts w:eastAsia="MS Mincho" w:cs="Simplified Arabic"/>
          <w:sz w:val="24"/>
          <w:rtl/>
          <w:lang w:val="en-US" w:eastAsia="en-CA"/>
        </w:rPr>
        <w:t>الأردن، والبرازيل، وبيرو، وتشاد، وتيمور - ليشتي، وسويسرا، وفيجي</w:t>
      </w:r>
      <w:r w:rsidRPr="00BF354B">
        <w:rPr>
          <w:rtl/>
        </w:rPr>
        <w:t xml:space="preserve"> </w:t>
      </w:r>
      <w:r w:rsidRPr="00BF354B">
        <w:rPr>
          <w:rFonts w:eastAsia="MS Mincho" w:cs="Simplified Arabic"/>
          <w:sz w:val="24"/>
          <w:rtl/>
          <w:lang w:val="en-US" w:eastAsia="en-CA"/>
        </w:rPr>
        <w:t>(باسم الدول الجزرية الصغيرة النامية في منطقة المحيط الهادئ)، وكندا، وكوت ديفوار، وكولومبيا، والمكسيك، وملديف، والمملكة المتحدة لبريطانيا العظمى وأيرلندا الشمالية، والنرويج، ونيوزيلندا، واليابان، واليمن</w:t>
      </w:r>
      <w:r w:rsidR="00B4671B" w:rsidRPr="00B4671B">
        <w:rPr>
          <w:rFonts w:eastAsia="MS Mincho" w:cs="Simplified Arabic"/>
          <w:sz w:val="24"/>
          <w:rtl/>
          <w:lang w:val="en-US" w:eastAsia="en-CA"/>
        </w:rPr>
        <w:t>.</w:t>
      </w:r>
    </w:p>
    <w:p w14:paraId="10F63406" w14:textId="06873F1A" w:rsidR="00B4671B" w:rsidRDefault="00B4671B" w:rsidP="00B4671B">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B4671B">
        <w:rPr>
          <w:rFonts w:eastAsia="MS Mincho" w:cs="Simplified Arabic"/>
          <w:sz w:val="24"/>
          <w:rtl/>
          <w:lang w:val="en-US" w:eastAsia="en-CA"/>
        </w:rPr>
        <w:t xml:space="preserve">ووافقت الهيئة الفرعية أيضا </w:t>
      </w:r>
      <w:r w:rsidR="00DD3003">
        <w:rPr>
          <w:rFonts w:eastAsia="MS Mincho" w:cs="Simplified Arabic"/>
          <w:sz w:val="24"/>
          <w:rtl/>
          <w:lang w:val="en-US" w:eastAsia="en-CA"/>
        </w:rPr>
        <w:t>على أن تُسجّل بيانات</w:t>
      </w:r>
      <w:r w:rsidRPr="00B4671B">
        <w:rPr>
          <w:rFonts w:eastAsia="MS Mincho" w:cs="Simplified Arabic"/>
          <w:sz w:val="24"/>
          <w:rtl/>
          <w:lang w:val="en-US" w:eastAsia="en-CA"/>
        </w:rPr>
        <w:t xml:space="preserve"> المراقبين التاليين باعتبارها بيانات مقدمة رسميا في إطار البند الفرعي 4 (ب): </w:t>
      </w:r>
      <w:r w:rsidR="009175B1" w:rsidRPr="009175B1">
        <w:rPr>
          <w:rFonts w:eastAsia="MS Mincho" w:cs="Simplified Arabic"/>
          <w:sz w:val="24"/>
          <w:rtl/>
          <w:lang w:val="en-US" w:eastAsia="en-CA"/>
        </w:rPr>
        <w:t>المجموعة النسائية للاتفاقية المتعلقة بالتنوع البيولوجي</w:t>
      </w:r>
      <w:r w:rsidRPr="00B4671B">
        <w:rPr>
          <w:rFonts w:eastAsia="MS Mincho" w:cs="Simplified Arabic"/>
          <w:sz w:val="24"/>
          <w:rtl/>
          <w:lang w:val="en-US" w:eastAsia="en-CA"/>
        </w:rPr>
        <w:t xml:space="preserve">، والشبكة العالمية للشباب </w:t>
      </w:r>
      <w:r w:rsidR="009175B1">
        <w:rPr>
          <w:rFonts w:eastAsia="MS Mincho" w:cs="Simplified Arabic" w:hint="cs"/>
          <w:sz w:val="24"/>
          <w:rtl/>
          <w:lang w:val="en-US" w:eastAsia="en-CA"/>
        </w:rPr>
        <w:t>من أجل ا</w:t>
      </w:r>
      <w:r w:rsidRPr="00B4671B">
        <w:rPr>
          <w:rFonts w:eastAsia="MS Mincho" w:cs="Simplified Arabic"/>
          <w:sz w:val="24"/>
          <w:rtl/>
          <w:lang w:val="en-US" w:eastAsia="en-CA"/>
        </w:rPr>
        <w:t xml:space="preserve">لتنوع البيولوجي، والمنتدى الدولي </w:t>
      </w:r>
      <w:r w:rsidR="009175B1">
        <w:rPr>
          <w:rFonts w:eastAsia="MS Mincho" w:cs="Simplified Arabic" w:hint="cs"/>
          <w:sz w:val="24"/>
          <w:rtl/>
          <w:lang w:val="en-US" w:eastAsia="en-CA"/>
        </w:rPr>
        <w:t>للشعوب الأصلية</w:t>
      </w:r>
      <w:r w:rsidRPr="00B4671B">
        <w:rPr>
          <w:rFonts w:eastAsia="MS Mincho" w:cs="Simplified Arabic"/>
          <w:sz w:val="24"/>
          <w:rtl/>
          <w:lang w:val="en-US" w:eastAsia="en-CA"/>
        </w:rPr>
        <w:t xml:space="preserve"> المعني بالتنوع البيولوجي، و</w:t>
      </w:r>
      <w:r w:rsidR="00FA7D8E">
        <w:rPr>
          <w:rFonts w:eastAsia="MS Mincho" w:cs="Simplified Arabic"/>
          <w:sz w:val="24"/>
          <w:rtl/>
          <w:lang w:val="en-US" w:eastAsia="en-CA"/>
        </w:rPr>
        <w:t>مفوضية حقوق الإنسان</w:t>
      </w:r>
      <w:r w:rsidRPr="00B4671B">
        <w:rPr>
          <w:rFonts w:eastAsia="MS Mincho" w:cs="Simplified Arabic"/>
          <w:sz w:val="24"/>
          <w:rtl/>
          <w:lang w:val="en-US" w:eastAsia="en-CA"/>
        </w:rPr>
        <w:t>، وبرنامج الأمم المتحدة الإنمائي، ومنظمة المرأة من أجل التنوع البيولوجي.</w:t>
      </w:r>
    </w:p>
    <w:p w14:paraId="76C92EC1" w14:textId="732F3012" w:rsidR="009175B1" w:rsidRDefault="00357722" w:rsidP="00B4671B">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sz w:val="24"/>
          <w:rtl/>
          <w:lang w:val="en-US" w:eastAsia="en-CA"/>
        </w:rPr>
        <w:t>وبالإضافة إلى ذلك، أدلى ببيانات خلال</w:t>
      </w:r>
      <w:r w:rsidR="00B4671B" w:rsidRPr="00B4671B">
        <w:rPr>
          <w:rFonts w:eastAsia="MS Mincho" w:cs="Simplified Arabic"/>
          <w:sz w:val="24"/>
          <w:rtl/>
          <w:lang w:val="en-US" w:eastAsia="en-CA"/>
        </w:rPr>
        <w:t xml:space="preserve"> الجلسة ممثلو الأطراف التالية: </w:t>
      </w:r>
      <w:r w:rsidR="009175B1" w:rsidRPr="009175B1">
        <w:rPr>
          <w:rFonts w:eastAsia="MS Mincho" w:cs="Simplified Arabic"/>
          <w:sz w:val="24"/>
          <w:rtl/>
          <w:lang w:val="en-US" w:eastAsia="en-CA"/>
        </w:rPr>
        <w:t>الاتحاد الروسي، والأرجنتين، وإندونيسيا، وأوغندا، والبحرين، وبنما، وبوروندي، وجزر البهاما</w:t>
      </w:r>
      <w:r w:rsidR="009175B1">
        <w:rPr>
          <w:rFonts w:eastAsia="MS Mincho" w:cs="Simplified Arabic" w:hint="cs"/>
          <w:sz w:val="24"/>
          <w:rtl/>
          <w:lang w:val="en-US" w:eastAsia="en-CA"/>
        </w:rPr>
        <w:t xml:space="preserve"> </w:t>
      </w:r>
      <w:r w:rsidR="009175B1" w:rsidRPr="009175B1">
        <w:rPr>
          <w:rFonts w:eastAsia="MS Mincho" w:cs="Simplified Arabic"/>
          <w:sz w:val="24"/>
          <w:rtl/>
          <w:lang w:val="en-US" w:eastAsia="en-CA"/>
        </w:rPr>
        <w:t>(باسم دول أمريكا اللاتينية ومنطقة البحر الكاريبي)، وجمهورية الكونغو الديمقراطية، وزمبابوي</w:t>
      </w:r>
      <w:r w:rsidR="009175B1">
        <w:rPr>
          <w:rFonts w:eastAsia="MS Mincho" w:cs="Simplified Arabic" w:hint="cs"/>
          <w:sz w:val="24"/>
          <w:rtl/>
          <w:lang w:val="en-US" w:eastAsia="en-CA"/>
        </w:rPr>
        <w:t xml:space="preserve"> </w:t>
      </w:r>
      <w:r w:rsidR="009175B1" w:rsidRPr="009175B1">
        <w:rPr>
          <w:rFonts w:eastAsia="MS Mincho" w:cs="Simplified Arabic"/>
          <w:sz w:val="24"/>
          <w:rtl/>
          <w:lang w:val="en-US" w:eastAsia="en-CA"/>
        </w:rPr>
        <w:t>(باسم الدول الأفريقية)، والصين، وغابون، وفيجي</w:t>
      </w:r>
      <w:r w:rsidR="009175B1">
        <w:rPr>
          <w:rFonts w:eastAsia="MS Mincho" w:cs="Simplified Arabic" w:hint="cs"/>
          <w:sz w:val="24"/>
          <w:rtl/>
          <w:lang w:val="en-US" w:eastAsia="en-CA"/>
        </w:rPr>
        <w:t xml:space="preserve"> </w:t>
      </w:r>
      <w:r w:rsidR="009175B1" w:rsidRPr="009175B1">
        <w:rPr>
          <w:rFonts w:eastAsia="MS Mincho" w:cs="Simplified Arabic"/>
          <w:sz w:val="24"/>
          <w:rtl/>
          <w:lang w:val="en-US" w:eastAsia="en-CA"/>
        </w:rPr>
        <w:t>(</w:t>
      </w:r>
      <w:r w:rsidR="00F30B81">
        <w:rPr>
          <w:rFonts w:eastAsia="MS Mincho" w:cs="Simplified Arabic"/>
          <w:sz w:val="24"/>
          <w:rtl/>
          <w:lang w:val="en-US" w:eastAsia="en-CA"/>
        </w:rPr>
        <w:t>باسم الدول الجزرية الصغيرة النامية في منطقة المحيط الهادئ</w:t>
      </w:r>
      <w:r w:rsidR="009175B1" w:rsidRPr="009175B1">
        <w:rPr>
          <w:rFonts w:eastAsia="MS Mincho" w:cs="Simplified Arabic"/>
          <w:sz w:val="24"/>
          <w:rtl/>
          <w:lang w:val="en-US" w:eastAsia="en-CA"/>
        </w:rPr>
        <w:t>)، وقطر، والكاميرون، ومصر، والمغرب، وملديف، والمملكة العربية السعودية، وناميبيا، والهند</w:t>
      </w:r>
      <w:r w:rsidR="00927B3D">
        <w:rPr>
          <w:rFonts w:eastAsia="MS Mincho" w:cs="Simplified Arabic" w:hint="cs"/>
          <w:sz w:val="24"/>
          <w:rtl/>
          <w:lang w:val="en-US" w:eastAsia="en-CA"/>
        </w:rPr>
        <w:t>.</w:t>
      </w:r>
    </w:p>
    <w:p w14:paraId="70C05087" w14:textId="2DB077EA" w:rsidR="00B4671B" w:rsidRDefault="00B4671B" w:rsidP="00B4671B">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B4671B">
        <w:rPr>
          <w:rFonts w:eastAsia="MS Mincho" w:cs="Simplified Arabic"/>
          <w:sz w:val="24"/>
          <w:rtl/>
          <w:lang w:val="en-US" w:eastAsia="en-CA"/>
        </w:rPr>
        <w:t xml:space="preserve">وأدلى ببيانات أيضا خلال الجلسة </w:t>
      </w:r>
      <w:r w:rsidR="009175B1" w:rsidRPr="009175B1">
        <w:rPr>
          <w:rFonts w:eastAsia="MS Mincho" w:cs="Simplified Arabic"/>
          <w:sz w:val="24"/>
          <w:rtl/>
          <w:lang w:val="en-US" w:eastAsia="en-CA"/>
        </w:rPr>
        <w:t>المجموعة النسائية للاتفاقية المتعلقة بالتنوع البيولوجي</w:t>
      </w:r>
      <w:r w:rsidRPr="00B4671B">
        <w:rPr>
          <w:rFonts w:eastAsia="MS Mincho" w:cs="Simplified Arabic"/>
          <w:sz w:val="24"/>
          <w:rtl/>
          <w:lang w:val="en-US" w:eastAsia="en-CA"/>
        </w:rPr>
        <w:t xml:space="preserve">، والشبكة العالمية للشباب </w:t>
      </w:r>
      <w:r w:rsidR="009175B1">
        <w:rPr>
          <w:rFonts w:eastAsia="MS Mincho" w:cs="Simplified Arabic" w:hint="cs"/>
          <w:sz w:val="24"/>
          <w:rtl/>
          <w:lang w:val="en-US" w:eastAsia="en-CA"/>
        </w:rPr>
        <w:t>من أجل ال</w:t>
      </w:r>
      <w:r w:rsidRPr="00B4671B">
        <w:rPr>
          <w:rFonts w:eastAsia="MS Mincho" w:cs="Simplified Arabic"/>
          <w:sz w:val="24"/>
          <w:rtl/>
          <w:lang w:val="en-US" w:eastAsia="en-CA"/>
        </w:rPr>
        <w:t xml:space="preserve">تنوع البيولوجي، والمنتدى الدولي </w:t>
      </w:r>
      <w:r w:rsidR="009175B1">
        <w:rPr>
          <w:rFonts w:eastAsia="MS Mincho" w:cs="Simplified Arabic" w:hint="cs"/>
          <w:sz w:val="24"/>
          <w:rtl/>
          <w:lang w:val="en-US" w:eastAsia="en-CA"/>
        </w:rPr>
        <w:t>للشعوب الأصلية</w:t>
      </w:r>
      <w:r w:rsidRPr="00B4671B">
        <w:rPr>
          <w:rFonts w:eastAsia="MS Mincho" w:cs="Simplified Arabic"/>
          <w:sz w:val="24"/>
          <w:rtl/>
          <w:lang w:val="en-US" w:eastAsia="en-CA"/>
        </w:rPr>
        <w:t xml:space="preserve"> المعني بالتنوع البيولوجي.</w:t>
      </w:r>
    </w:p>
    <w:p w14:paraId="382F9734" w14:textId="24D674E8" w:rsidR="00B4671B" w:rsidRPr="00C8301C" w:rsidRDefault="00B4671B" w:rsidP="00B4671B">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وعقب</w:t>
      </w:r>
      <w:r w:rsidRPr="00B4671B">
        <w:rPr>
          <w:rFonts w:eastAsia="MS Mincho" w:cs="Simplified Arabic"/>
          <w:sz w:val="24"/>
          <w:rtl/>
          <w:lang w:val="en-US" w:eastAsia="en-CA"/>
        </w:rPr>
        <w:t xml:space="preserve"> تبادل الآراء، وافقت الهيئة الفرعية على إنشاء فريق اتصال، </w:t>
      </w:r>
      <w:r w:rsidR="00764BE4">
        <w:rPr>
          <w:rFonts w:eastAsia="MS Mincho" w:cs="Simplified Arabic" w:hint="cs"/>
          <w:sz w:val="24"/>
          <w:rtl/>
          <w:lang w:val="en-US" w:eastAsia="en-CA"/>
        </w:rPr>
        <w:t>ت</w:t>
      </w:r>
      <w:r w:rsidRPr="00B4671B">
        <w:rPr>
          <w:rFonts w:eastAsia="MS Mincho" w:cs="Simplified Arabic"/>
          <w:sz w:val="24"/>
          <w:rtl/>
          <w:lang w:val="en-US" w:eastAsia="en-CA"/>
        </w:rPr>
        <w:t xml:space="preserve">شترك في رئاسته </w:t>
      </w:r>
      <w:proofErr w:type="spellStart"/>
      <w:r w:rsidRPr="00B4671B">
        <w:rPr>
          <w:rFonts w:eastAsia="MS Mincho" w:cs="Simplified Arabic"/>
          <w:sz w:val="24"/>
          <w:rtl/>
          <w:lang w:val="en-US" w:eastAsia="en-CA"/>
        </w:rPr>
        <w:t>إنكا</w:t>
      </w:r>
      <w:proofErr w:type="spellEnd"/>
      <w:r w:rsidRPr="00B4671B">
        <w:rPr>
          <w:rFonts w:eastAsia="MS Mincho" w:cs="Simplified Arabic"/>
          <w:sz w:val="24"/>
          <w:rtl/>
          <w:lang w:val="en-US" w:eastAsia="en-CA"/>
        </w:rPr>
        <w:t xml:space="preserve"> </w:t>
      </w:r>
      <w:proofErr w:type="spellStart"/>
      <w:r w:rsidRPr="00B4671B">
        <w:rPr>
          <w:rFonts w:eastAsia="MS Mincho" w:cs="Simplified Arabic"/>
          <w:sz w:val="24"/>
          <w:rtl/>
          <w:lang w:val="en-US" w:eastAsia="en-CA"/>
        </w:rPr>
        <w:t>غنيتكي</w:t>
      </w:r>
      <w:proofErr w:type="spellEnd"/>
      <w:r w:rsidRPr="00B4671B">
        <w:rPr>
          <w:rFonts w:eastAsia="MS Mincho" w:cs="Simplified Arabic"/>
          <w:sz w:val="24"/>
          <w:rtl/>
          <w:lang w:val="en-US" w:eastAsia="en-CA"/>
        </w:rPr>
        <w:t xml:space="preserve"> (ألمانيا) </w:t>
      </w:r>
      <w:proofErr w:type="spellStart"/>
      <w:r w:rsidRPr="00B4671B">
        <w:rPr>
          <w:rFonts w:eastAsia="MS Mincho" w:cs="Simplified Arabic"/>
          <w:sz w:val="24"/>
          <w:rtl/>
          <w:lang w:val="en-US" w:eastAsia="en-CA"/>
        </w:rPr>
        <w:t>ويي</w:t>
      </w:r>
      <w:proofErr w:type="spellEnd"/>
      <w:r w:rsidRPr="00B4671B">
        <w:rPr>
          <w:rFonts w:eastAsia="MS Mincho" w:cs="Simplified Arabic"/>
          <w:sz w:val="24"/>
          <w:rtl/>
          <w:lang w:val="en-US" w:eastAsia="en-CA"/>
        </w:rPr>
        <w:t xml:space="preserve"> وانغ (الصين)، </w:t>
      </w:r>
      <w:r w:rsidR="009175B1">
        <w:rPr>
          <w:rFonts w:eastAsia="MS Mincho" w:cs="Simplified Arabic" w:hint="cs"/>
          <w:sz w:val="24"/>
          <w:rtl/>
          <w:lang w:val="en-US" w:eastAsia="en-CA"/>
        </w:rPr>
        <w:t>ويكلف</w:t>
      </w:r>
      <w:r w:rsidRPr="00B4671B">
        <w:rPr>
          <w:rFonts w:eastAsia="MS Mincho" w:cs="Simplified Arabic"/>
          <w:sz w:val="24"/>
          <w:rtl/>
          <w:lang w:val="en-US" w:eastAsia="en-CA"/>
        </w:rPr>
        <w:t xml:space="preserve"> بإعداد مشروع توصية بشأن الآلية المالية مع الأخذ بعين الاعتبار الآراء </w:t>
      </w:r>
      <w:r w:rsidR="00C8301C">
        <w:rPr>
          <w:rFonts w:eastAsia="MS Mincho" w:cs="Simplified Arabic" w:hint="cs"/>
          <w:sz w:val="24"/>
          <w:rtl/>
          <w:lang w:val="en-US" w:eastAsia="en-CA"/>
        </w:rPr>
        <w:t>المُعرب</w:t>
      </w:r>
      <w:r w:rsidRPr="00B4671B">
        <w:rPr>
          <w:rFonts w:eastAsia="MS Mincho" w:cs="Simplified Arabic"/>
          <w:sz w:val="24"/>
          <w:rtl/>
          <w:lang w:val="en-US" w:eastAsia="en-CA"/>
        </w:rPr>
        <w:t xml:space="preserve"> عنها في الجلسة العامة والمقدمة كتابيا، </w:t>
      </w:r>
      <w:r w:rsidR="00C8301C">
        <w:rPr>
          <w:rFonts w:eastAsia="MS Mincho" w:cs="Simplified Arabic" w:hint="cs"/>
          <w:sz w:val="24"/>
          <w:rtl/>
          <w:lang w:val="en-US" w:eastAsia="en-CA"/>
        </w:rPr>
        <w:t>والاستناد في عمله إلى</w:t>
      </w:r>
      <w:r w:rsidRPr="00B4671B">
        <w:rPr>
          <w:rFonts w:eastAsia="MS Mincho" w:cs="Simplified Arabic"/>
          <w:sz w:val="24"/>
          <w:rtl/>
          <w:lang w:val="en-US" w:eastAsia="en-CA"/>
        </w:rPr>
        <w:t xml:space="preserve"> النص الذي أعد</w:t>
      </w:r>
      <w:r w:rsidR="009175B1">
        <w:rPr>
          <w:rFonts w:eastAsia="MS Mincho" w:cs="Simplified Arabic" w:hint="cs"/>
          <w:sz w:val="24"/>
          <w:rtl/>
          <w:lang w:val="en-US" w:eastAsia="en-CA"/>
        </w:rPr>
        <w:t>ت</w:t>
      </w:r>
      <w:r w:rsidRPr="00B4671B">
        <w:rPr>
          <w:rFonts w:eastAsia="MS Mincho" w:cs="Simplified Arabic"/>
          <w:sz w:val="24"/>
          <w:rtl/>
          <w:lang w:val="en-US" w:eastAsia="en-CA"/>
        </w:rPr>
        <w:t>ه الرئيس</w:t>
      </w:r>
      <w:r w:rsidR="009175B1">
        <w:rPr>
          <w:rFonts w:eastAsia="MS Mincho" w:cs="Simplified Arabic" w:hint="cs"/>
          <w:sz w:val="24"/>
          <w:rtl/>
          <w:lang w:val="en-US" w:eastAsia="en-CA"/>
        </w:rPr>
        <w:t>ة</w:t>
      </w:r>
      <w:r w:rsidRPr="00B4671B">
        <w:rPr>
          <w:rFonts w:eastAsia="MS Mincho" w:cs="Simplified Arabic"/>
          <w:sz w:val="24"/>
          <w:rtl/>
          <w:lang w:val="en-US" w:eastAsia="en-CA"/>
        </w:rPr>
        <w:t xml:space="preserve"> بمساعدة الأمانة.</w:t>
      </w:r>
      <w:r w:rsidRPr="00B4671B">
        <w:t xml:space="preserve"> </w:t>
      </w:r>
    </w:p>
    <w:p w14:paraId="46328A96" w14:textId="758AB16C" w:rsidR="00C8301C" w:rsidRPr="00C8301C" w:rsidRDefault="00C8301C" w:rsidP="00C8301C">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hint="cs"/>
          <w:rtl/>
        </w:rPr>
        <w:t>[يُستكمل فيما بعد]</w:t>
      </w:r>
    </w:p>
    <w:p w14:paraId="799DF2C2" w14:textId="77777777" w:rsidR="00C8301C" w:rsidRPr="00331101" w:rsidRDefault="00C8301C" w:rsidP="00C8301C">
      <w:pPr>
        <w:keepNext/>
        <w:keepLines/>
        <w:bidi/>
        <w:spacing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lastRenderedPageBreak/>
        <w:t>البند</w:t>
      </w:r>
      <w:r>
        <w:rPr>
          <w:rFonts w:eastAsia="MS Mincho" w:cs="Simplified Arabic"/>
          <w:b/>
          <w:bCs/>
          <w:szCs w:val="26"/>
          <w:rtl/>
          <w:lang w:val="en-CA" w:eastAsia="en-CA"/>
        </w:rPr>
        <w:t xml:space="preserve"> </w:t>
      </w:r>
      <w:r>
        <w:rPr>
          <w:rFonts w:eastAsia="MS Mincho" w:cs="Simplified Arabic" w:hint="cs"/>
          <w:b/>
          <w:bCs/>
          <w:szCs w:val="26"/>
          <w:rtl/>
          <w:lang w:val="en-CA" w:eastAsia="en-CA"/>
        </w:rPr>
        <w:t>5</w:t>
      </w:r>
    </w:p>
    <w:p w14:paraId="3B76E647" w14:textId="77777777" w:rsidR="00C8301C" w:rsidRPr="00293619" w:rsidRDefault="00C8301C" w:rsidP="00C8301C">
      <w:pPr>
        <w:tabs>
          <w:tab w:val="left" w:pos="1280"/>
        </w:tabs>
        <w:bidi/>
        <w:spacing w:after="120" w:line="216" w:lineRule="auto"/>
        <w:rPr>
          <w:rFonts w:eastAsia="MS Mincho" w:cs="Simplified Arabic"/>
          <w:sz w:val="24"/>
          <w:lang w:val="en-US" w:eastAsia="en-CA"/>
        </w:rPr>
      </w:pPr>
      <w:r w:rsidRPr="00293619">
        <w:rPr>
          <w:rFonts w:eastAsia="MS Mincho" w:cs="Simplified Arabic"/>
          <w:b/>
          <w:bCs/>
          <w:szCs w:val="26"/>
          <w:rtl/>
          <w:lang w:val="en-CA" w:eastAsia="en-CA"/>
        </w:rPr>
        <w:t>معلومات التسلسل الرقمي بشأن الموارد الجينية</w:t>
      </w:r>
    </w:p>
    <w:p w14:paraId="0DC8AF3E" w14:textId="394A97AF" w:rsidR="00C8301C" w:rsidRPr="00B95629" w:rsidRDefault="00C8301C" w:rsidP="00C8301C">
      <w:pPr>
        <w:pStyle w:val="ListParagraph"/>
        <w:numPr>
          <w:ilvl w:val="0"/>
          <w:numId w:val="7"/>
        </w:numPr>
        <w:tabs>
          <w:tab w:val="left" w:pos="1280"/>
        </w:tabs>
        <w:bidi/>
        <w:spacing w:after="120" w:line="216" w:lineRule="auto"/>
        <w:ind w:left="567" w:firstLine="0"/>
        <w:contextualSpacing w:val="0"/>
        <w:rPr>
          <w:rFonts w:ascii="Simplified Arabic" w:eastAsia="MS Mincho" w:hAnsi="Simplified Arabic" w:cs="Simplified Arabic"/>
          <w:sz w:val="24"/>
          <w:lang w:val="en-US" w:eastAsia="en-CA"/>
        </w:rPr>
      </w:pPr>
      <w:r w:rsidRPr="00B95629">
        <w:rPr>
          <w:rFonts w:ascii="Simplified Arabic" w:hAnsi="Simplified Arabic" w:cs="Simplified Arabic"/>
          <w:rtl/>
        </w:rPr>
        <w:t xml:space="preserve">بدأت الهيئة الفرعية نظرها في البند الخامس من جدول الأعمال في جلستها العامة الأولى. وكان </w:t>
      </w:r>
      <w:r w:rsidR="00424CB0" w:rsidRPr="00B95629">
        <w:rPr>
          <w:rFonts w:ascii="Simplified Arabic" w:hAnsi="Simplified Arabic" w:cs="Simplified Arabic" w:hint="cs"/>
          <w:rtl/>
        </w:rPr>
        <w:t>معروضا عليها</w:t>
      </w:r>
      <w:r w:rsidRPr="00B95629">
        <w:rPr>
          <w:rFonts w:ascii="Simplified Arabic" w:hAnsi="Simplified Arabic" w:cs="Simplified Arabic"/>
          <w:rtl/>
        </w:rPr>
        <w:t xml:space="preserve"> مذكرة من </w:t>
      </w:r>
      <w:r w:rsidR="003545F9" w:rsidRPr="00B95629">
        <w:rPr>
          <w:rFonts w:ascii="Simplified Arabic" w:hAnsi="Simplified Arabic" w:cs="Simplified Arabic"/>
          <w:rtl/>
        </w:rPr>
        <w:t>الأمانة</w:t>
      </w:r>
      <w:r w:rsidRPr="00B95629">
        <w:rPr>
          <w:rFonts w:ascii="Simplified Arabic" w:hAnsi="Simplified Arabic" w:cs="Simplified Arabic"/>
          <w:rtl/>
        </w:rPr>
        <w:t xml:space="preserve"> </w:t>
      </w:r>
      <w:r w:rsidR="00424CB0" w:rsidRPr="00B95629">
        <w:rPr>
          <w:rFonts w:ascii="Simplified Arabic" w:hAnsi="Simplified Arabic" w:cs="Simplified Arabic" w:hint="cs"/>
          <w:rtl/>
        </w:rPr>
        <w:t>عن</w:t>
      </w:r>
      <w:r w:rsidRPr="00B95629">
        <w:rPr>
          <w:rFonts w:ascii="Simplified Arabic" w:hAnsi="Simplified Arabic" w:cs="Simplified Arabic"/>
          <w:rtl/>
        </w:rPr>
        <w:t xml:space="preserve"> معلومات التسلسل </w:t>
      </w:r>
      <w:r w:rsidR="00424CB0" w:rsidRPr="00B95629">
        <w:rPr>
          <w:rFonts w:ascii="Simplified Arabic" w:hAnsi="Simplified Arabic" w:cs="Simplified Arabic"/>
          <w:rtl/>
        </w:rPr>
        <w:t>الرقمي بشأن الموارد</w:t>
      </w:r>
      <w:r w:rsidRPr="00B95629">
        <w:rPr>
          <w:rFonts w:ascii="Simplified Arabic" w:hAnsi="Simplified Arabic" w:cs="Simplified Arabic"/>
          <w:rtl/>
        </w:rPr>
        <w:t xml:space="preserve"> الجينية،</w:t>
      </w:r>
      <w:r w:rsidR="00764BE4" w:rsidRPr="00EA42CB">
        <w:rPr>
          <w:rFonts w:eastAsia="MS Mincho" w:cs="Simplified Arabic"/>
          <w:sz w:val="24"/>
          <w:vertAlign w:val="superscript"/>
          <w:rtl/>
          <w:lang w:val="en-US" w:eastAsia="en-CA"/>
        </w:rPr>
        <w:footnoteReference w:id="25"/>
      </w:r>
      <w:r w:rsidRPr="00B95629">
        <w:rPr>
          <w:rFonts w:ascii="Simplified Arabic" w:hAnsi="Simplified Arabic" w:cs="Simplified Arabic"/>
          <w:rtl/>
        </w:rPr>
        <w:t xml:space="preserve"> تضمنت عناصر من </w:t>
      </w:r>
      <w:r w:rsidR="00424CB0" w:rsidRPr="00B95629">
        <w:rPr>
          <w:rFonts w:ascii="Simplified Arabic" w:hAnsi="Simplified Arabic" w:cs="Simplified Arabic" w:hint="cs"/>
          <w:rtl/>
        </w:rPr>
        <w:t>مشروع</w:t>
      </w:r>
      <w:r w:rsidRPr="00B95629">
        <w:rPr>
          <w:rFonts w:ascii="Simplified Arabic" w:hAnsi="Simplified Arabic" w:cs="Simplified Arabic"/>
          <w:rtl/>
        </w:rPr>
        <w:t xml:space="preserve"> توصية، وإضافات تتضمن م</w:t>
      </w:r>
      <w:r w:rsidR="00424CB0" w:rsidRPr="00B95629">
        <w:rPr>
          <w:rFonts w:ascii="Simplified Arabic" w:hAnsi="Simplified Arabic" w:cs="Simplified Arabic" w:hint="cs"/>
          <w:rtl/>
        </w:rPr>
        <w:t>وجزا</w:t>
      </w:r>
      <w:r w:rsidRPr="00B95629">
        <w:rPr>
          <w:rFonts w:ascii="Simplified Arabic" w:hAnsi="Simplified Arabic" w:cs="Simplified Arabic"/>
          <w:rtl/>
        </w:rPr>
        <w:t xml:space="preserve"> تنفيذيا للدراسة </w:t>
      </w:r>
      <w:r w:rsidR="003545F9" w:rsidRPr="00B95629">
        <w:rPr>
          <w:rFonts w:ascii="Simplified Arabic" w:hAnsi="Simplified Arabic" w:cs="Simplified Arabic" w:hint="cs"/>
          <w:rtl/>
        </w:rPr>
        <w:t>المكلف بإجرائها</w:t>
      </w:r>
      <w:r w:rsidRPr="00B95629">
        <w:rPr>
          <w:rFonts w:ascii="Simplified Arabic" w:hAnsi="Simplified Arabic" w:cs="Simplified Arabic"/>
          <w:rtl/>
        </w:rPr>
        <w:t xml:space="preserve"> بشأن الأدوات والنماذج، مثل قواعد البيانات، لجعل معلومات التسلسل الرقمي عن الموارد الجينية متاحة للجمهور ويمكن الوصول إليها بطريقة شفافة وخاضعة للمساءلة</w:t>
      </w:r>
      <w:r w:rsidR="003545F9" w:rsidRPr="00B95629">
        <w:rPr>
          <w:rFonts w:ascii="Simplified Arabic" w:hAnsi="Simplified Arabic" w:cs="Simplified Arabic" w:hint="cs"/>
          <w:rtl/>
        </w:rPr>
        <w:t>،</w:t>
      </w:r>
      <w:r w:rsidR="00AB73AB" w:rsidRPr="00AB73AB">
        <w:rPr>
          <w:rFonts w:eastAsia="MS Mincho" w:cs="Simplified Arabic"/>
          <w:sz w:val="24"/>
          <w:vertAlign w:val="superscript"/>
          <w:rtl/>
          <w:lang w:val="en-US" w:eastAsia="en-CA"/>
        </w:rPr>
        <w:footnoteReference w:id="26"/>
      </w:r>
      <w:r w:rsidRPr="00B95629">
        <w:rPr>
          <w:rFonts w:ascii="Simplified Arabic" w:hAnsi="Simplified Arabic" w:cs="Simplified Arabic"/>
          <w:rtl/>
        </w:rPr>
        <w:t xml:space="preserve"> ومنهجية استعراض فعالية الآلية المتعددة الأطراف للتقاسم العادل والمنصف للمنافع النا</w:t>
      </w:r>
      <w:r w:rsidR="00424CB0" w:rsidRPr="00B95629">
        <w:rPr>
          <w:rFonts w:ascii="Simplified Arabic" w:hAnsi="Simplified Arabic" w:cs="Simplified Arabic" w:hint="cs"/>
          <w:rtl/>
        </w:rPr>
        <w:t>شئ</w:t>
      </w:r>
      <w:r w:rsidRPr="00B95629">
        <w:rPr>
          <w:rFonts w:ascii="Simplified Arabic" w:hAnsi="Simplified Arabic" w:cs="Simplified Arabic"/>
          <w:rtl/>
        </w:rPr>
        <w:t xml:space="preserve">ة عن استخدام معلومات التسلسل الرقمي </w:t>
      </w:r>
      <w:r w:rsidR="00424CB0" w:rsidRPr="00B95629">
        <w:rPr>
          <w:rFonts w:ascii="Simplified Arabic" w:hAnsi="Simplified Arabic" w:cs="Simplified Arabic" w:hint="cs"/>
          <w:rtl/>
        </w:rPr>
        <w:t xml:space="preserve">بشأن </w:t>
      </w:r>
      <w:r w:rsidRPr="00B95629">
        <w:rPr>
          <w:rFonts w:ascii="Simplified Arabic" w:hAnsi="Simplified Arabic" w:cs="Simplified Arabic"/>
          <w:rtl/>
        </w:rPr>
        <w:t>الموارد الجينية، بما في ذلك صندوق كالي.</w:t>
      </w:r>
      <w:r w:rsidR="00AB73AB" w:rsidRPr="00AB73AB">
        <w:rPr>
          <w:rFonts w:eastAsia="MS Mincho" w:cs="Simplified Arabic"/>
          <w:sz w:val="24"/>
          <w:vertAlign w:val="superscript"/>
          <w:rtl/>
          <w:lang w:val="en-US" w:eastAsia="en-CA"/>
        </w:rPr>
        <w:footnoteReference w:id="27"/>
      </w:r>
      <w:r w:rsidR="00AB73AB" w:rsidRPr="00AB73AB">
        <w:rPr>
          <w:rFonts w:eastAsia="MS Mincho" w:cs="Simplified Arabic"/>
          <w:sz w:val="24"/>
          <w:rtl/>
          <w:lang w:val="en-US" w:eastAsia="en-CA"/>
        </w:rPr>
        <w:t xml:space="preserve"> </w:t>
      </w:r>
      <w:r w:rsidRPr="00B95629">
        <w:rPr>
          <w:rFonts w:ascii="Simplified Arabic" w:hAnsi="Simplified Arabic" w:cs="Simplified Arabic"/>
          <w:rtl/>
        </w:rPr>
        <w:t xml:space="preserve">وصدرت أيضا </w:t>
      </w:r>
      <w:r w:rsidR="003545F9" w:rsidRPr="00B95629">
        <w:rPr>
          <w:rFonts w:ascii="Simplified Arabic" w:hAnsi="Simplified Arabic" w:cs="Simplified Arabic" w:hint="cs"/>
          <w:rtl/>
        </w:rPr>
        <w:t>الوثائق الإعلامية</w:t>
      </w:r>
      <w:r w:rsidRPr="00B95629">
        <w:rPr>
          <w:rFonts w:ascii="Simplified Arabic" w:hAnsi="Simplified Arabic" w:cs="Simplified Arabic"/>
          <w:rtl/>
        </w:rPr>
        <w:t xml:space="preserve"> التالية فيما يتعلق بالبند 5 من جدول الأعمال: </w:t>
      </w:r>
      <w:r w:rsidR="00B95629" w:rsidRPr="00B95629">
        <w:rPr>
          <w:rFonts w:ascii="Simplified Arabic" w:hAnsi="Simplified Arabic" w:cs="Simplified Arabic" w:hint="cs"/>
          <w:rtl/>
        </w:rPr>
        <w:t>تجميع للآراء المقدمة</w:t>
      </w:r>
      <w:r w:rsidRPr="00B95629">
        <w:rPr>
          <w:rFonts w:ascii="Simplified Arabic" w:hAnsi="Simplified Arabic" w:cs="Simplified Arabic"/>
          <w:rtl/>
        </w:rPr>
        <w:t xml:space="preserve"> بشأن الطرائق الإضافية المحتملة للآلية المتعددة الأطراف؛</w:t>
      </w:r>
      <w:r w:rsidR="00AB73AB" w:rsidRPr="00AB73AB">
        <w:rPr>
          <w:rFonts w:eastAsia="MS Mincho" w:cs="Simplified Arabic"/>
          <w:sz w:val="24"/>
          <w:vertAlign w:val="superscript"/>
          <w:rtl/>
          <w:lang w:val="en-US" w:eastAsia="en-CA"/>
        </w:rPr>
        <w:footnoteReference w:id="28"/>
      </w:r>
      <w:r w:rsidR="00AB73AB" w:rsidRPr="00AB73AB">
        <w:rPr>
          <w:rFonts w:eastAsia="MS Mincho" w:cs="Simplified Arabic"/>
          <w:sz w:val="24"/>
          <w:rtl/>
          <w:lang w:val="en-US" w:eastAsia="en-CA"/>
        </w:rPr>
        <w:t xml:space="preserve"> </w:t>
      </w:r>
      <w:r w:rsidR="00B95629" w:rsidRPr="00B95629">
        <w:rPr>
          <w:rFonts w:ascii="Simplified Arabic" w:hAnsi="Simplified Arabic" w:cs="Simplified Arabic" w:hint="cs"/>
          <w:rtl/>
        </w:rPr>
        <w:t>وتجميع للآراء المقدمة</w:t>
      </w:r>
      <w:r w:rsidRPr="00B95629">
        <w:rPr>
          <w:rFonts w:ascii="Simplified Arabic" w:hAnsi="Simplified Arabic" w:cs="Simplified Arabic"/>
          <w:rtl/>
        </w:rPr>
        <w:t xml:space="preserve"> بشأن الأدوات والنماذج الجديدة المحتملة، مثل قواعد البيانات، لجعل معلومات التسلسل الرقمي عن الموارد الجينية متاحة للجمهور ويمكن الوصول إليها بطريقة شفافة وخاضعة للمساءلة لجميع الأطراف؛</w:t>
      </w:r>
      <w:r w:rsidR="00AB73AB" w:rsidRPr="00AB73AB">
        <w:rPr>
          <w:rFonts w:eastAsia="MS Mincho" w:cs="Simplified Arabic"/>
          <w:sz w:val="24"/>
          <w:vertAlign w:val="superscript"/>
          <w:rtl/>
          <w:lang w:val="en-US" w:eastAsia="en-CA"/>
        </w:rPr>
        <w:footnoteReference w:id="29"/>
      </w:r>
      <w:r w:rsidRPr="00B95629">
        <w:rPr>
          <w:rFonts w:ascii="Simplified Arabic" w:hAnsi="Simplified Arabic" w:cs="Simplified Arabic"/>
          <w:rtl/>
        </w:rPr>
        <w:t xml:space="preserve"> ودراسة </w:t>
      </w:r>
      <w:r w:rsidR="003545F9" w:rsidRPr="00B95629">
        <w:rPr>
          <w:rFonts w:ascii="Simplified Arabic" w:hAnsi="Simplified Arabic" w:cs="Simplified Arabic" w:hint="cs"/>
          <w:rtl/>
        </w:rPr>
        <w:t>بشأن</w:t>
      </w:r>
      <w:r w:rsidRPr="00B95629">
        <w:rPr>
          <w:rFonts w:ascii="Simplified Arabic" w:hAnsi="Simplified Arabic" w:cs="Simplified Arabic"/>
          <w:rtl/>
        </w:rPr>
        <w:t xml:space="preserve"> الأدوات والنماذج، مثل قواعد البيانات، لجعل معلومات التسلسل </w:t>
      </w:r>
      <w:r w:rsidR="00424CB0" w:rsidRPr="00B95629">
        <w:rPr>
          <w:rFonts w:ascii="Simplified Arabic" w:hAnsi="Simplified Arabic" w:cs="Simplified Arabic"/>
          <w:rtl/>
        </w:rPr>
        <w:t>الرقمي بشأن الموارد</w:t>
      </w:r>
      <w:r w:rsidRPr="00B95629">
        <w:rPr>
          <w:rFonts w:ascii="Simplified Arabic" w:hAnsi="Simplified Arabic" w:cs="Simplified Arabic"/>
          <w:rtl/>
        </w:rPr>
        <w:t xml:space="preserve"> الجينية متاحة للجمهور ويمكن الوصول إليها بطريقة شفافة وخاضعة للمساءلة</w:t>
      </w:r>
      <w:r w:rsidRPr="00B95629">
        <w:rPr>
          <w:rFonts w:ascii="Simplified Arabic" w:hAnsi="Simplified Arabic" w:cs="Simplified Arabic" w:hint="cs"/>
          <w:rtl/>
        </w:rPr>
        <w:t>.</w:t>
      </w:r>
      <w:r w:rsidR="00AB73AB" w:rsidRPr="00AB73AB">
        <w:rPr>
          <w:rFonts w:eastAsia="MS Mincho" w:cs="Simplified Arabic"/>
          <w:sz w:val="24"/>
          <w:vertAlign w:val="superscript"/>
          <w:rtl/>
          <w:lang w:val="en-US" w:eastAsia="en-CA"/>
        </w:rPr>
        <w:footnoteReference w:id="30"/>
      </w:r>
      <w:r w:rsidR="00AB73AB" w:rsidRPr="00AB73AB">
        <w:rPr>
          <w:rFonts w:eastAsia="MS Mincho" w:cs="Simplified Arabic"/>
          <w:sz w:val="24"/>
          <w:rtl/>
          <w:lang w:val="en-US" w:eastAsia="en-CA"/>
        </w:rPr>
        <w:t xml:space="preserve"> </w:t>
      </w:r>
      <w:r w:rsidRPr="00B95629">
        <w:rPr>
          <w:rtl/>
        </w:rPr>
        <w:t xml:space="preserve"> </w:t>
      </w:r>
    </w:p>
    <w:p w14:paraId="2458F85D" w14:textId="6664A4A1" w:rsidR="00C8301C" w:rsidRPr="00C8301C" w:rsidRDefault="0046635F" w:rsidP="00C8301C">
      <w:pPr>
        <w:pStyle w:val="ListParagraph"/>
        <w:numPr>
          <w:ilvl w:val="0"/>
          <w:numId w:val="7"/>
        </w:numPr>
        <w:tabs>
          <w:tab w:val="left" w:pos="1280"/>
        </w:tabs>
        <w:bidi/>
        <w:spacing w:after="120" w:line="216" w:lineRule="auto"/>
        <w:ind w:left="567" w:firstLine="0"/>
        <w:contextualSpacing w:val="0"/>
        <w:rPr>
          <w:rFonts w:ascii="Simplified Arabic" w:eastAsia="MS Mincho" w:hAnsi="Simplified Arabic" w:cs="Simplified Arabic"/>
          <w:sz w:val="24"/>
          <w:lang w:val="en-US" w:eastAsia="en-CA"/>
        </w:rPr>
      </w:pPr>
      <w:r>
        <w:rPr>
          <w:rFonts w:ascii="Simplified Arabic" w:eastAsia="MS Mincho" w:hAnsi="Simplified Arabic" w:cs="Simplified Arabic" w:hint="cs"/>
          <w:sz w:val="24"/>
          <w:rtl/>
          <w:lang w:val="en-US" w:eastAsia="en-CA"/>
        </w:rPr>
        <w:t>وقدمت رئيسة مشاركة</w:t>
      </w:r>
      <w:r w:rsidR="00C8301C" w:rsidRPr="00C8301C">
        <w:rPr>
          <w:rFonts w:ascii="Simplified Arabic" w:eastAsia="MS Mincho" w:hAnsi="Simplified Arabic" w:cs="Simplified Arabic"/>
          <w:sz w:val="24"/>
          <w:rtl/>
          <w:lang w:val="en-US" w:eastAsia="en-CA"/>
        </w:rPr>
        <w:t xml:space="preserve"> للجنة التوجيهية للآلية المتعددة الأطراف منهجية استعراض فعالية الآلية المتعددة الأطراف، بما في ذلك صندوق كالي.</w:t>
      </w:r>
      <w:r w:rsidR="00C8301C" w:rsidRPr="00C8301C">
        <w:t xml:space="preserve"> </w:t>
      </w:r>
    </w:p>
    <w:p w14:paraId="5757D9AC" w14:textId="33341079" w:rsidR="00C8301C" w:rsidRPr="00C8301C" w:rsidRDefault="00B95629" w:rsidP="00C8301C">
      <w:pPr>
        <w:pStyle w:val="ListParagraph"/>
        <w:numPr>
          <w:ilvl w:val="0"/>
          <w:numId w:val="7"/>
        </w:numPr>
        <w:tabs>
          <w:tab w:val="left" w:pos="1280"/>
        </w:tabs>
        <w:bidi/>
        <w:spacing w:after="120" w:line="216" w:lineRule="auto"/>
        <w:ind w:left="567" w:firstLine="0"/>
        <w:contextualSpacing w:val="0"/>
        <w:rPr>
          <w:rFonts w:ascii="Simplified Arabic" w:eastAsia="MS Mincho" w:hAnsi="Simplified Arabic" w:cs="Simplified Arabic"/>
          <w:sz w:val="24"/>
          <w:lang w:val="en-US" w:eastAsia="en-CA"/>
        </w:rPr>
      </w:pPr>
      <w:r>
        <w:rPr>
          <w:rFonts w:ascii="Simplified Arabic" w:eastAsia="MS Mincho" w:hAnsi="Simplified Arabic" w:cs="Simplified Arabic" w:hint="cs"/>
          <w:sz w:val="24"/>
          <w:rtl/>
          <w:lang w:val="en-US" w:eastAsia="en-CA"/>
        </w:rPr>
        <w:t>و</w:t>
      </w:r>
      <w:r w:rsidR="00C8301C" w:rsidRPr="00C8301C">
        <w:rPr>
          <w:rFonts w:ascii="Simplified Arabic" w:eastAsia="MS Mincho" w:hAnsi="Simplified Arabic" w:cs="Simplified Arabic"/>
          <w:sz w:val="24"/>
          <w:rtl/>
          <w:lang w:val="en-US" w:eastAsia="en-CA"/>
        </w:rPr>
        <w:t>استأنفت الهيئة الفرعية، في جلستها العامة الثانية، نظرها في البند 5 من جدول الأعمال.</w:t>
      </w:r>
      <w:r w:rsidR="00C8301C" w:rsidRPr="00C8301C">
        <w:t xml:space="preserve"> </w:t>
      </w:r>
    </w:p>
    <w:p w14:paraId="08E09132" w14:textId="35FB2950" w:rsidR="00C8301C" w:rsidRPr="00D819D2" w:rsidRDefault="00C8301C" w:rsidP="00C8301C">
      <w:pPr>
        <w:pStyle w:val="ListParagraph"/>
        <w:numPr>
          <w:ilvl w:val="0"/>
          <w:numId w:val="7"/>
        </w:numPr>
        <w:tabs>
          <w:tab w:val="left" w:pos="1280"/>
        </w:tabs>
        <w:bidi/>
        <w:spacing w:after="120" w:line="216" w:lineRule="auto"/>
        <w:ind w:left="567" w:firstLine="0"/>
        <w:contextualSpacing w:val="0"/>
        <w:rPr>
          <w:rFonts w:ascii="Simplified Arabic" w:eastAsia="MS Mincho" w:hAnsi="Simplified Arabic" w:cs="Simplified Arabic"/>
          <w:sz w:val="24"/>
          <w:lang w:val="en-US" w:eastAsia="en-CA"/>
        </w:rPr>
      </w:pPr>
      <w:r w:rsidRPr="00C8301C">
        <w:rPr>
          <w:rFonts w:ascii="Simplified Arabic" w:eastAsia="MS Mincho" w:hAnsi="Simplified Arabic" w:cs="Simplified Arabic"/>
          <w:sz w:val="24"/>
          <w:rtl/>
          <w:lang w:val="en-US" w:eastAsia="en-CA"/>
        </w:rPr>
        <w:t xml:space="preserve">وبما أن طرائق تقديم البيانات في وقت مبكر قد </w:t>
      </w:r>
      <w:r w:rsidR="00B95629">
        <w:rPr>
          <w:rFonts w:ascii="Simplified Arabic" w:eastAsia="MS Mincho" w:hAnsi="Simplified Arabic" w:cs="Simplified Arabic" w:hint="cs"/>
          <w:sz w:val="24"/>
          <w:rtl/>
          <w:lang w:val="en-US" w:eastAsia="en-CA"/>
        </w:rPr>
        <w:t>نُفّذت</w:t>
      </w:r>
      <w:r w:rsidRPr="00C8301C">
        <w:rPr>
          <w:rFonts w:ascii="Simplified Arabic" w:eastAsia="MS Mincho" w:hAnsi="Simplified Arabic" w:cs="Simplified Arabic"/>
          <w:sz w:val="24"/>
          <w:rtl/>
          <w:lang w:val="en-US" w:eastAsia="en-CA"/>
        </w:rPr>
        <w:t xml:space="preserve"> بالنسبة للبند 5 من جدول الأعمال، مع تقديم البيانات على أساس غير رسمي وطوعي عملا بالإخطار</w:t>
      </w:r>
      <w:r w:rsidR="00B95629">
        <w:rPr>
          <w:rFonts w:ascii="Simplified Arabic" w:eastAsia="MS Mincho" w:hAnsi="Simplified Arabic" w:cs="Simplified Arabic" w:hint="cs"/>
          <w:sz w:val="24"/>
          <w:rtl/>
          <w:lang w:val="en-US" w:eastAsia="en-CA"/>
        </w:rPr>
        <w:t xml:space="preserve">ين الصادرين </w:t>
      </w:r>
      <w:r w:rsidRPr="00C8301C">
        <w:rPr>
          <w:rFonts w:ascii="Simplified Arabic" w:eastAsia="MS Mincho" w:hAnsi="Simplified Arabic" w:cs="Simplified Arabic"/>
          <w:sz w:val="24"/>
          <w:rtl/>
          <w:lang w:val="en-US" w:eastAsia="en-CA"/>
        </w:rPr>
        <w:t xml:space="preserve">عن الأمانة، </w:t>
      </w:r>
      <w:r w:rsidR="009804E1">
        <w:rPr>
          <w:rFonts w:ascii="Simplified Arabic" w:eastAsia="MS Mincho" w:hAnsi="Simplified Arabic" w:cs="Simplified Arabic"/>
          <w:sz w:val="24"/>
          <w:rtl/>
          <w:lang w:val="en-US" w:eastAsia="en-CA"/>
        </w:rPr>
        <w:t>سألت الرئيسة</w:t>
      </w:r>
      <w:r w:rsidRPr="00C8301C">
        <w:rPr>
          <w:rFonts w:ascii="Simplified Arabic" w:eastAsia="MS Mincho" w:hAnsi="Simplified Arabic" w:cs="Simplified Arabic"/>
          <w:sz w:val="24"/>
          <w:rtl/>
          <w:lang w:val="en-US" w:eastAsia="en-CA"/>
        </w:rPr>
        <w:t xml:space="preserve"> من الأطراف والمراقبين المدرجين في المرفق الرابع </w:t>
      </w:r>
      <w:r w:rsidR="00B95629">
        <w:rPr>
          <w:rFonts w:ascii="Simplified Arabic" w:eastAsia="MS Mincho" w:hAnsi="Simplified Arabic" w:cs="Simplified Arabic" w:hint="cs"/>
          <w:sz w:val="24"/>
          <w:rtl/>
          <w:lang w:val="en-US" w:eastAsia="en-CA"/>
        </w:rPr>
        <w:t>لل</w:t>
      </w:r>
      <w:r w:rsidRPr="00C8301C">
        <w:rPr>
          <w:rFonts w:ascii="Simplified Arabic" w:eastAsia="MS Mincho" w:hAnsi="Simplified Arabic" w:cs="Simplified Arabic"/>
          <w:sz w:val="24"/>
          <w:rtl/>
          <w:lang w:val="en-US" w:eastAsia="en-CA"/>
        </w:rPr>
        <w:t xml:space="preserve">وثيقة </w:t>
      </w:r>
      <w:hyperlink r:id="rId18" w:history="1">
        <w:r w:rsidR="0046635F" w:rsidRPr="0046635F">
          <w:rPr>
            <w:rFonts w:eastAsia="SimSun"/>
            <w:color w:val="0000FF" w:themeColor="hyperlink"/>
            <w:szCs w:val="22"/>
            <w:u w:val="single"/>
          </w:rPr>
          <w:t>CBD/SBI/7/INF/21</w:t>
        </w:r>
      </w:hyperlink>
      <w:r w:rsidRPr="00C8301C">
        <w:rPr>
          <w:rFonts w:ascii="Simplified Arabic" w:eastAsia="MS Mincho" w:hAnsi="Simplified Arabic" w:cs="Simplified Arabic"/>
          <w:sz w:val="24"/>
          <w:rtl/>
          <w:lang w:val="en-US" w:eastAsia="en-CA"/>
        </w:rPr>
        <w:t xml:space="preserve"> و</w:t>
      </w:r>
      <w:r w:rsidR="00B95629">
        <w:rPr>
          <w:rFonts w:ascii="Simplified Arabic" w:eastAsia="MS Mincho" w:hAnsi="Simplified Arabic" w:cs="Simplified Arabic" w:hint="cs"/>
          <w:sz w:val="24"/>
          <w:rtl/>
          <w:lang w:val="en-US" w:eastAsia="en-CA"/>
        </w:rPr>
        <w:t>الحاضرين في</w:t>
      </w:r>
      <w:r w:rsidRPr="00C8301C">
        <w:rPr>
          <w:rFonts w:ascii="Simplified Arabic" w:eastAsia="MS Mincho" w:hAnsi="Simplified Arabic" w:cs="Simplified Arabic"/>
          <w:sz w:val="24"/>
          <w:rtl/>
          <w:lang w:val="en-US" w:eastAsia="en-CA"/>
        </w:rPr>
        <w:t xml:space="preserve"> الجلسة العامة </w:t>
      </w:r>
      <w:r w:rsidR="00B95629">
        <w:rPr>
          <w:rFonts w:ascii="Simplified Arabic" w:eastAsia="MS Mincho" w:hAnsi="Simplified Arabic" w:cs="Simplified Arabic" w:hint="cs"/>
          <w:sz w:val="24"/>
          <w:rtl/>
          <w:lang w:val="en-US" w:eastAsia="en-CA"/>
        </w:rPr>
        <w:t>ع</w:t>
      </w:r>
      <w:r w:rsidRPr="00C8301C">
        <w:rPr>
          <w:rFonts w:ascii="Simplified Arabic" w:eastAsia="MS Mincho" w:hAnsi="Simplified Arabic" w:cs="Simplified Arabic"/>
          <w:sz w:val="24"/>
          <w:rtl/>
          <w:lang w:val="en-US" w:eastAsia="en-CA"/>
        </w:rPr>
        <w:t>ما إذا كان</w:t>
      </w:r>
      <w:r w:rsidR="00B95629">
        <w:rPr>
          <w:rFonts w:ascii="Simplified Arabic" w:eastAsia="MS Mincho" w:hAnsi="Simplified Arabic" w:cs="Simplified Arabic" w:hint="cs"/>
          <w:sz w:val="24"/>
          <w:rtl/>
          <w:lang w:val="en-US" w:eastAsia="en-CA"/>
        </w:rPr>
        <w:t>ت</w:t>
      </w:r>
      <w:r w:rsidRPr="00C8301C">
        <w:rPr>
          <w:rFonts w:ascii="Simplified Arabic" w:eastAsia="MS Mincho" w:hAnsi="Simplified Arabic" w:cs="Simplified Arabic"/>
          <w:sz w:val="24"/>
          <w:rtl/>
          <w:lang w:val="en-US" w:eastAsia="en-CA"/>
        </w:rPr>
        <w:t xml:space="preserve"> لديهم أي اعتراضات </w:t>
      </w:r>
      <w:r w:rsidR="00DD3003">
        <w:rPr>
          <w:rFonts w:ascii="Simplified Arabic" w:eastAsia="MS Mincho" w:hAnsi="Simplified Arabic" w:cs="Simplified Arabic"/>
          <w:sz w:val="24"/>
          <w:rtl/>
          <w:lang w:val="en-US" w:eastAsia="en-CA"/>
        </w:rPr>
        <w:t>على أن تُسجّل بيانات</w:t>
      </w:r>
      <w:r w:rsidRPr="00C8301C">
        <w:rPr>
          <w:rFonts w:ascii="Simplified Arabic" w:eastAsia="MS Mincho" w:hAnsi="Simplified Arabic" w:cs="Simplified Arabic"/>
          <w:sz w:val="24"/>
          <w:rtl/>
          <w:lang w:val="en-US" w:eastAsia="en-CA"/>
        </w:rPr>
        <w:t xml:space="preserve">هم باعتبارها بيانات مقدمة رسميا. ولم </w:t>
      </w:r>
      <w:r w:rsidR="00B95629" w:rsidRPr="00B95629">
        <w:rPr>
          <w:rFonts w:ascii="Simplified Arabic" w:eastAsia="MS Mincho" w:hAnsi="Simplified Arabic" w:cs="Simplified Arabic"/>
          <w:sz w:val="24"/>
          <w:rtl/>
          <w:lang w:val="en-US" w:eastAsia="en-CA"/>
        </w:rPr>
        <w:t>تُبدَ</w:t>
      </w:r>
      <w:r w:rsidRPr="00C8301C">
        <w:rPr>
          <w:rFonts w:ascii="Simplified Arabic" w:eastAsia="MS Mincho" w:hAnsi="Simplified Arabic" w:cs="Simplified Arabic"/>
          <w:sz w:val="24"/>
          <w:rtl/>
          <w:lang w:val="en-US" w:eastAsia="en-CA"/>
        </w:rPr>
        <w:t xml:space="preserve"> أي اعتراضات.</w:t>
      </w:r>
      <w:r w:rsidR="00D819D2" w:rsidRPr="00D819D2">
        <w:t xml:space="preserve"> </w:t>
      </w:r>
    </w:p>
    <w:p w14:paraId="43E66881" w14:textId="001BF810" w:rsidR="00D819D2" w:rsidRDefault="00B95629" w:rsidP="00D819D2">
      <w:pPr>
        <w:pStyle w:val="ListParagraph"/>
        <w:numPr>
          <w:ilvl w:val="0"/>
          <w:numId w:val="7"/>
        </w:numPr>
        <w:tabs>
          <w:tab w:val="left" w:pos="1280"/>
        </w:tabs>
        <w:bidi/>
        <w:spacing w:after="120" w:line="216" w:lineRule="auto"/>
        <w:ind w:left="567" w:firstLine="0"/>
        <w:contextualSpacing w:val="0"/>
        <w:rPr>
          <w:rFonts w:ascii="Simplified Arabic" w:eastAsia="MS Mincho" w:hAnsi="Simplified Arabic" w:cs="Simplified Arabic"/>
          <w:sz w:val="24"/>
          <w:lang w:val="en-US" w:eastAsia="en-CA"/>
        </w:rPr>
      </w:pPr>
      <w:r>
        <w:rPr>
          <w:rFonts w:ascii="Simplified Arabic" w:eastAsia="MS Mincho" w:hAnsi="Simplified Arabic" w:cs="Simplified Arabic" w:hint="cs"/>
          <w:sz w:val="24"/>
          <w:rtl/>
          <w:lang w:val="en-US" w:eastAsia="en-CA"/>
        </w:rPr>
        <w:t>ولذلك</w:t>
      </w:r>
      <w:r w:rsidR="00D819D2" w:rsidRPr="00D819D2">
        <w:rPr>
          <w:rFonts w:ascii="Simplified Arabic" w:eastAsia="MS Mincho" w:hAnsi="Simplified Arabic" w:cs="Simplified Arabic"/>
          <w:sz w:val="24"/>
          <w:rtl/>
          <w:lang w:val="en-US" w:eastAsia="en-CA"/>
        </w:rPr>
        <w:t xml:space="preserve">، وافقت الهيئة الفرعية </w:t>
      </w:r>
      <w:r w:rsidR="00DD3003">
        <w:rPr>
          <w:rFonts w:ascii="Simplified Arabic" w:eastAsia="MS Mincho" w:hAnsi="Simplified Arabic" w:cs="Simplified Arabic"/>
          <w:sz w:val="24"/>
          <w:rtl/>
          <w:lang w:val="en-US" w:eastAsia="en-CA"/>
        </w:rPr>
        <w:t>على أن تُسجّل بيانات</w:t>
      </w:r>
      <w:r w:rsidR="00D819D2" w:rsidRPr="00D819D2">
        <w:rPr>
          <w:rFonts w:ascii="Simplified Arabic" w:eastAsia="MS Mincho" w:hAnsi="Simplified Arabic" w:cs="Simplified Arabic"/>
          <w:sz w:val="24"/>
          <w:rtl/>
          <w:lang w:val="en-US" w:eastAsia="en-CA"/>
        </w:rPr>
        <w:t xml:space="preserve"> الأطراف التالية باعتبارها بيانات مقدمة رسميا في إطار البند 5 من جدول الأعمال: </w:t>
      </w:r>
      <w:r w:rsidR="00492C55">
        <w:rPr>
          <w:rFonts w:ascii="Simplified Arabic" w:eastAsia="MS Mincho" w:hAnsi="Simplified Arabic" w:cs="Simplified Arabic" w:hint="cs"/>
          <w:sz w:val="24"/>
          <w:rtl/>
          <w:lang w:val="en-US" w:eastAsia="en-CA"/>
        </w:rPr>
        <w:t xml:space="preserve">الاتحاد </w:t>
      </w:r>
      <w:r w:rsidR="009807E0">
        <w:rPr>
          <w:rFonts w:eastAsia="MS Mincho" w:cs="Simplified Arabic" w:hint="cs"/>
          <w:sz w:val="24"/>
          <w:rtl/>
          <w:lang w:val="en-US" w:eastAsia="en-CA"/>
        </w:rPr>
        <w:t>الأوروبي ودوله الأعضاء</w:t>
      </w:r>
      <w:r w:rsidR="00492C55">
        <w:rPr>
          <w:rFonts w:ascii="Simplified Arabic" w:eastAsia="MS Mincho" w:hAnsi="Simplified Arabic" w:cs="Simplified Arabic" w:hint="cs"/>
          <w:sz w:val="24"/>
          <w:rtl/>
          <w:lang w:val="en-US" w:eastAsia="en-CA"/>
        </w:rPr>
        <w:t>، و</w:t>
      </w:r>
      <w:r w:rsidR="00492C55" w:rsidRPr="00492C55">
        <w:rPr>
          <w:rFonts w:ascii="Simplified Arabic" w:eastAsia="MS Mincho" w:hAnsi="Simplified Arabic" w:cs="Simplified Arabic"/>
          <w:sz w:val="24"/>
          <w:rtl/>
          <w:lang w:val="en-US" w:eastAsia="en-CA"/>
        </w:rPr>
        <w:t>الأردن، وأستراليا، والبرازيل، وبنن، وتشاد، وجمهورية كوريا، وسويسرا، وغواتيمالا، وفيجي (باسم الدول الجزرية الصغيرة النامية في منطقة المحيط الهادئ)، وكندا، وكوستاريكا، وكولومبيا، وماليزيا، والمكسيك، والمملكة المتحدة لبريطانيا العظمى وأيرلندا الشمالية، والنرويج، واليابان</w:t>
      </w:r>
      <w:r w:rsidR="00D819D2" w:rsidRPr="00D819D2">
        <w:rPr>
          <w:rFonts w:ascii="Simplified Arabic" w:eastAsia="MS Mincho" w:hAnsi="Simplified Arabic" w:cs="Simplified Arabic"/>
          <w:sz w:val="24"/>
          <w:rtl/>
          <w:lang w:val="en-US" w:eastAsia="en-CA"/>
        </w:rPr>
        <w:t>.</w:t>
      </w:r>
    </w:p>
    <w:p w14:paraId="2B24B8C1" w14:textId="3C054F52" w:rsidR="00D819D2" w:rsidRDefault="00D819D2" w:rsidP="00D819D2">
      <w:pPr>
        <w:pStyle w:val="ListParagraph"/>
        <w:numPr>
          <w:ilvl w:val="0"/>
          <w:numId w:val="7"/>
        </w:numPr>
        <w:tabs>
          <w:tab w:val="left" w:pos="1280"/>
        </w:tabs>
        <w:bidi/>
        <w:spacing w:after="120" w:line="216" w:lineRule="auto"/>
        <w:ind w:left="567" w:firstLine="0"/>
        <w:contextualSpacing w:val="0"/>
        <w:rPr>
          <w:rFonts w:ascii="Simplified Arabic" w:eastAsia="MS Mincho" w:hAnsi="Simplified Arabic" w:cs="Simplified Arabic"/>
          <w:sz w:val="24"/>
          <w:lang w:val="en-US" w:eastAsia="en-CA"/>
        </w:rPr>
      </w:pPr>
      <w:r w:rsidRPr="00D819D2">
        <w:rPr>
          <w:rFonts w:ascii="Simplified Arabic" w:eastAsia="MS Mincho" w:hAnsi="Simplified Arabic" w:cs="Simplified Arabic"/>
          <w:sz w:val="24"/>
          <w:rtl/>
          <w:lang w:val="en-US" w:eastAsia="en-CA"/>
        </w:rPr>
        <w:t xml:space="preserve">ووافقت الهيئة الفرعية أيضا </w:t>
      </w:r>
      <w:r w:rsidR="00DD3003">
        <w:rPr>
          <w:rFonts w:ascii="Simplified Arabic" w:eastAsia="MS Mincho" w:hAnsi="Simplified Arabic" w:cs="Simplified Arabic"/>
          <w:sz w:val="24"/>
          <w:rtl/>
          <w:lang w:val="en-US" w:eastAsia="en-CA"/>
        </w:rPr>
        <w:t>على أن تُسجّل بيانات</w:t>
      </w:r>
      <w:r w:rsidRPr="00D819D2">
        <w:rPr>
          <w:rFonts w:ascii="Simplified Arabic" w:eastAsia="MS Mincho" w:hAnsi="Simplified Arabic" w:cs="Simplified Arabic"/>
          <w:sz w:val="24"/>
          <w:rtl/>
          <w:lang w:val="en-US" w:eastAsia="en-CA"/>
        </w:rPr>
        <w:t xml:space="preserve"> المراقبين التاليين باعتبارها بيانات مقدمة رسميا في إطار البند 5 من جدول الأعمال: </w:t>
      </w:r>
      <w:r w:rsidR="00492C55" w:rsidRPr="00492C55">
        <w:rPr>
          <w:rFonts w:ascii="Simplified Arabic" w:eastAsia="MS Mincho" w:hAnsi="Simplified Arabic" w:cs="Simplified Arabic"/>
          <w:sz w:val="24"/>
          <w:rtl/>
          <w:lang w:val="en-US" w:eastAsia="en-CA"/>
        </w:rPr>
        <w:t>ائتلاف المنظمة الدولية للتنوع البيولوجي والمركز الدولي للزراعة المدارية</w:t>
      </w:r>
      <w:r w:rsidRPr="00D819D2">
        <w:rPr>
          <w:rFonts w:ascii="Simplified Arabic" w:eastAsia="MS Mincho" w:hAnsi="Simplified Arabic" w:cs="Simplified Arabic"/>
          <w:sz w:val="24"/>
          <w:rtl/>
          <w:lang w:val="en-US" w:eastAsia="en-CA"/>
        </w:rPr>
        <w:t xml:space="preserve">، </w:t>
      </w:r>
      <w:r w:rsidR="00492C55" w:rsidRPr="00492C55">
        <w:rPr>
          <w:rFonts w:ascii="Simplified Arabic" w:eastAsia="MS Mincho" w:hAnsi="Simplified Arabic" w:cs="Simplified Arabic"/>
          <w:sz w:val="24"/>
          <w:rtl/>
          <w:lang w:val="en-US" w:eastAsia="en-CA"/>
        </w:rPr>
        <w:t>والمجموعة النسائية للاتفاقية المتعلقة بالتنوع البيولوجي</w:t>
      </w:r>
      <w:r w:rsidRPr="00D819D2">
        <w:rPr>
          <w:rFonts w:ascii="Simplified Arabic" w:eastAsia="MS Mincho" w:hAnsi="Simplified Arabic" w:cs="Simplified Arabic"/>
          <w:sz w:val="24"/>
          <w:rtl/>
          <w:lang w:val="en-US" w:eastAsia="en-CA"/>
        </w:rPr>
        <w:t xml:space="preserve">، والاتحاد </w:t>
      </w:r>
      <w:r w:rsidR="00492C55" w:rsidRPr="00492C55">
        <w:rPr>
          <w:rFonts w:ascii="Simplified Arabic" w:eastAsia="MS Mincho" w:hAnsi="Simplified Arabic" w:cs="Simplified Arabic"/>
          <w:sz w:val="24"/>
          <w:rtl/>
          <w:lang w:val="en-US" w:eastAsia="en-CA"/>
        </w:rPr>
        <w:t>الدولي لصانعي ورابطات المستحضرات الصيدلانية</w:t>
      </w:r>
      <w:r w:rsidRPr="00D819D2">
        <w:rPr>
          <w:rFonts w:ascii="Simplified Arabic" w:eastAsia="MS Mincho" w:hAnsi="Simplified Arabic" w:cs="Simplified Arabic"/>
          <w:sz w:val="24"/>
          <w:rtl/>
          <w:lang w:val="en-US" w:eastAsia="en-CA"/>
        </w:rPr>
        <w:t xml:space="preserve">، والمنتدى الدولي </w:t>
      </w:r>
      <w:r w:rsidR="00492C55">
        <w:rPr>
          <w:rFonts w:ascii="Simplified Arabic" w:eastAsia="MS Mincho" w:hAnsi="Simplified Arabic" w:cs="Simplified Arabic" w:hint="cs"/>
          <w:sz w:val="24"/>
          <w:rtl/>
          <w:lang w:val="en-US" w:eastAsia="en-CA"/>
        </w:rPr>
        <w:t>للشعوب الأصلية</w:t>
      </w:r>
      <w:r w:rsidRPr="00D819D2">
        <w:rPr>
          <w:rFonts w:ascii="Simplified Arabic" w:eastAsia="MS Mincho" w:hAnsi="Simplified Arabic" w:cs="Simplified Arabic"/>
          <w:sz w:val="24"/>
          <w:rtl/>
          <w:lang w:val="en-US" w:eastAsia="en-CA"/>
        </w:rPr>
        <w:t xml:space="preserve"> المعني بالتنوع البيولوجي، وأمانة </w:t>
      </w:r>
      <w:r w:rsidR="00927B3D">
        <w:rPr>
          <w:rFonts w:ascii="Simplified Arabic" w:eastAsia="MS Mincho" w:hAnsi="Simplified Arabic" w:cs="Simplified Arabic"/>
          <w:sz w:val="24"/>
          <w:rtl/>
          <w:lang w:val="en-US" w:eastAsia="en-CA"/>
        </w:rPr>
        <w:t>المعاهدة الدولية بشأن الموارد الوراثية النباتية للأغذية والزراعة</w:t>
      </w:r>
      <w:r w:rsidRPr="00D819D2">
        <w:rPr>
          <w:rFonts w:ascii="Simplified Arabic" w:eastAsia="MS Mincho" w:hAnsi="Simplified Arabic" w:cs="Simplified Arabic"/>
          <w:sz w:val="24"/>
          <w:rtl/>
          <w:lang w:val="en-US" w:eastAsia="en-CA"/>
        </w:rPr>
        <w:t>، وشبكة العالم الثالث، وبرنامج الأمم المتحدة الإنمائي.</w:t>
      </w:r>
    </w:p>
    <w:p w14:paraId="2F54A367" w14:textId="4FD5C3D7" w:rsidR="00927B3D" w:rsidRDefault="00357722" w:rsidP="00D819D2">
      <w:pPr>
        <w:pStyle w:val="ListParagraph"/>
        <w:numPr>
          <w:ilvl w:val="0"/>
          <w:numId w:val="7"/>
        </w:numPr>
        <w:tabs>
          <w:tab w:val="left" w:pos="1280"/>
        </w:tabs>
        <w:bidi/>
        <w:spacing w:after="120" w:line="216" w:lineRule="auto"/>
        <w:ind w:left="567" w:firstLine="0"/>
        <w:contextualSpacing w:val="0"/>
        <w:rPr>
          <w:rFonts w:ascii="Simplified Arabic" w:eastAsia="MS Mincho" w:hAnsi="Simplified Arabic" w:cs="Simplified Arabic"/>
          <w:sz w:val="24"/>
          <w:lang w:val="en-US" w:eastAsia="en-CA"/>
        </w:rPr>
      </w:pPr>
      <w:r>
        <w:rPr>
          <w:rFonts w:ascii="Simplified Arabic" w:eastAsia="MS Mincho" w:hAnsi="Simplified Arabic" w:cs="Simplified Arabic"/>
          <w:sz w:val="24"/>
          <w:rtl/>
          <w:lang w:val="en-US" w:eastAsia="en-CA"/>
        </w:rPr>
        <w:lastRenderedPageBreak/>
        <w:t>وبالإضافة إلى ذلك، أدلى ببيانات خلال</w:t>
      </w:r>
      <w:r w:rsidR="00D819D2" w:rsidRPr="00D819D2">
        <w:rPr>
          <w:rFonts w:ascii="Simplified Arabic" w:eastAsia="MS Mincho" w:hAnsi="Simplified Arabic" w:cs="Simplified Arabic"/>
          <w:sz w:val="24"/>
          <w:rtl/>
          <w:lang w:val="en-US" w:eastAsia="en-CA"/>
        </w:rPr>
        <w:t xml:space="preserve"> الجلسة ممثلو الأطراف التالية:</w:t>
      </w:r>
      <w:r w:rsidR="00927B3D">
        <w:rPr>
          <w:rFonts w:ascii="Simplified Arabic" w:eastAsia="MS Mincho" w:hAnsi="Simplified Arabic" w:cs="Simplified Arabic" w:hint="cs"/>
          <w:sz w:val="24"/>
          <w:rtl/>
          <w:lang w:val="en-US" w:eastAsia="en-CA"/>
        </w:rPr>
        <w:t xml:space="preserve"> الاتحاد </w:t>
      </w:r>
      <w:r w:rsidR="008B050A">
        <w:rPr>
          <w:rFonts w:eastAsia="MS Mincho" w:cs="Simplified Arabic" w:hint="cs"/>
          <w:sz w:val="24"/>
          <w:rtl/>
          <w:lang w:val="en-US" w:eastAsia="en-CA"/>
        </w:rPr>
        <w:t>الأوروبي ودوله الأعضاء</w:t>
      </w:r>
      <w:r w:rsidR="00927B3D">
        <w:rPr>
          <w:rFonts w:ascii="Simplified Arabic" w:eastAsia="MS Mincho" w:hAnsi="Simplified Arabic" w:cs="Simplified Arabic" w:hint="cs"/>
          <w:sz w:val="24"/>
          <w:rtl/>
          <w:lang w:val="en-US" w:eastAsia="en-CA"/>
        </w:rPr>
        <w:t>،</w:t>
      </w:r>
      <w:r w:rsidR="00D819D2" w:rsidRPr="00D819D2">
        <w:rPr>
          <w:rFonts w:ascii="Simplified Arabic" w:eastAsia="MS Mincho" w:hAnsi="Simplified Arabic" w:cs="Simplified Arabic"/>
          <w:sz w:val="24"/>
          <w:rtl/>
          <w:lang w:val="en-US" w:eastAsia="en-CA"/>
        </w:rPr>
        <w:t xml:space="preserve"> </w:t>
      </w:r>
      <w:r w:rsidR="00927B3D">
        <w:rPr>
          <w:rFonts w:ascii="Simplified Arabic" w:eastAsia="MS Mincho" w:hAnsi="Simplified Arabic" w:cs="Simplified Arabic" w:hint="cs"/>
          <w:sz w:val="24"/>
          <w:rtl/>
          <w:lang w:val="en-US" w:eastAsia="en-CA"/>
        </w:rPr>
        <w:t>و</w:t>
      </w:r>
      <w:r w:rsidR="00927B3D" w:rsidRPr="00927B3D">
        <w:rPr>
          <w:rFonts w:ascii="Simplified Arabic" w:eastAsia="MS Mincho" w:hAnsi="Simplified Arabic" w:cs="Simplified Arabic"/>
          <w:sz w:val="24"/>
          <w:rtl/>
          <w:lang w:val="en-US" w:eastAsia="en-CA"/>
        </w:rPr>
        <w:t>الاتحاد الروسي، والأرجنتين، والإمارات العربية المتحدة، وإندونيسيا، وأوغندا، والبحرين، وبنغلاديش، وبنما، وبوروندي، وبيرو، وجمهورية تنزانيا المتحدة، وجمهورية الكونغو الديمقراطية، وجنوب أفريقيا (</w:t>
      </w:r>
      <w:r w:rsidR="00D13B0F">
        <w:rPr>
          <w:rFonts w:ascii="Simplified Arabic" w:eastAsia="MS Mincho" w:hAnsi="Simplified Arabic" w:cs="Simplified Arabic"/>
          <w:sz w:val="24"/>
          <w:rtl/>
          <w:lang w:val="en-US" w:eastAsia="en-CA"/>
        </w:rPr>
        <w:t>كطرف منفرد</w:t>
      </w:r>
      <w:r w:rsidR="00927B3D" w:rsidRPr="00927B3D">
        <w:rPr>
          <w:rFonts w:ascii="Simplified Arabic" w:eastAsia="MS Mincho" w:hAnsi="Simplified Arabic" w:cs="Simplified Arabic"/>
          <w:sz w:val="24"/>
          <w:rtl/>
          <w:lang w:val="en-US" w:eastAsia="en-CA"/>
        </w:rPr>
        <w:t>، وبشكل منفصل، باسم مجموعة البلدان ذات التنوع البيولوجي الشديد المتقاربة التفكير)، وزمبابوي، والصين، وغواتيمالا، وفيجي (باسم الدول الجزرية الصغيرة النامية في منطقة المحيط الهادئ)، وكوت ديفوار، وكولومبيا، وكينيا، ومصر</w:t>
      </w:r>
      <w:r w:rsidR="00927B3D">
        <w:rPr>
          <w:rFonts w:ascii="Simplified Arabic" w:eastAsia="MS Mincho" w:hAnsi="Simplified Arabic" w:cs="Simplified Arabic" w:hint="cs"/>
          <w:sz w:val="24"/>
          <w:rtl/>
          <w:lang w:val="en-US" w:eastAsia="en-CA"/>
        </w:rPr>
        <w:t xml:space="preserve"> (باسم الدول الأفريقية)</w:t>
      </w:r>
      <w:r w:rsidR="00927B3D" w:rsidRPr="00927B3D">
        <w:rPr>
          <w:rFonts w:ascii="Simplified Arabic" w:eastAsia="MS Mincho" w:hAnsi="Simplified Arabic" w:cs="Simplified Arabic"/>
          <w:sz w:val="24"/>
          <w:rtl/>
          <w:lang w:val="en-US" w:eastAsia="en-CA"/>
        </w:rPr>
        <w:t>، وملاوي، والمملكة العربية السعودية، وناميبيا، والهند، واليمن</w:t>
      </w:r>
      <w:r w:rsidR="00927B3D">
        <w:rPr>
          <w:rFonts w:ascii="Simplified Arabic" w:eastAsia="MS Mincho" w:hAnsi="Simplified Arabic" w:cs="Simplified Arabic" w:hint="cs"/>
          <w:sz w:val="24"/>
          <w:rtl/>
          <w:lang w:val="en-US" w:eastAsia="en-CA"/>
        </w:rPr>
        <w:t>.</w:t>
      </w:r>
    </w:p>
    <w:p w14:paraId="4F6AA1A3" w14:textId="6CD1DEFA" w:rsidR="00D819D2" w:rsidRDefault="00D819D2" w:rsidP="00D819D2">
      <w:pPr>
        <w:pStyle w:val="ListParagraph"/>
        <w:numPr>
          <w:ilvl w:val="0"/>
          <w:numId w:val="7"/>
        </w:numPr>
        <w:tabs>
          <w:tab w:val="left" w:pos="1280"/>
        </w:tabs>
        <w:bidi/>
        <w:spacing w:after="120" w:line="216" w:lineRule="auto"/>
        <w:ind w:left="567" w:firstLine="0"/>
        <w:contextualSpacing w:val="0"/>
        <w:rPr>
          <w:rFonts w:ascii="Simplified Arabic" w:eastAsia="MS Mincho" w:hAnsi="Simplified Arabic" w:cs="Simplified Arabic"/>
          <w:sz w:val="24"/>
          <w:lang w:val="en-US" w:eastAsia="en-CA"/>
        </w:rPr>
      </w:pPr>
      <w:r w:rsidRPr="00D819D2">
        <w:rPr>
          <w:rFonts w:ascii="Simplified Arabic" w:eastAsia="MS Mincho" w:hAnsi="Simplified Arabic" w:cs="Simplified Arabic"/>
          <w:sz w:val="24"/>
          <w:rtl/>
          <w:lang w:val="en-US" w:eastAsia="en-CA"/>
        </w:rPr>
        <w:t xml:space="preserve">وأدلى ببيانات أيضا ممثلو غرفة التجارة الدولية، والمنتدى الدولي </w:t>
      </w:r>
      <w:r w:rsidR="00927B3D">
        <w:rPr>
          <w:rFonts w:ascii="Simplified Arabic" w:eastAsia="MS Mincho" w:hAnsi="Simplified Arabic" w:cs="Simplified Arabic" w:hint="cs"/>
          <w:sz w:val="24"/>
          <w:rtl/>
          <w:lang w:val="en-US" w:eastAsia="en-CA"/>
        </w:rPr>
        <w:t>للشعوب الأصلية</w:t>
      </w:r>
      <w:r w:rsidRPr="00D819D2">
        <w:rPr>
          <w:rFonts w:ascii="Simplified Arabic" w:eastAsia="MS Mincho" w:hAnsi="Simplified Arabic" w:cs="Simplified Arabic"/>
          <w:sz w:val="24"/>
          <w:rtl/>
          <w:lang w:val="en-US" w:eastAsia="en-CA"/>
        </w:rPr>
        <w:t xml:space="preserve"> المعني بالتنوع البيولوجي، ومعهد </w:t>
      </w:r>
      <w:proofErr w:type="spellStart"/>
      <w:r w:rsidR="00D13B0F" w:rsidRPr="00D13B0F">
        <w:rPr>
          <w:rFonts w:ascii="Simplified Arabic" w:eastAsia="MS Mincho" w:hAnsi="Simplified Arabic" w:cs="Simplified Arabic"/>
          <w:sz w:val="24"/>
          <w:rtl/>
          <w:lang w:val="en-US" w:eastAsia="en-CA"/>
        </w:rPr>
        <w:t>لايبنتز</w:t>
      </w:r>
      <w:proofErr w:type="spellEnd"/>
      <w:r w:rsidRPr="00D819D2">
        <w:rPr>
          <w:rFonts w:ascii="Simplified Arabic" w:eastAsia="MS Mincho" w:hAnsi="Simplified Arabic" w:cs="Simplified Arabic"/>
          <w:sz w:val="24"/>
          <w:rtl/>
          <w:lang w:val="en-US" w:eastAsia="en-CA"/>
        </w:rPr>
        <w:t xml:space="preserve"> </w:t>
      </w:r>
      <w:r w:rsidR="00D13B0F">
        <w:rPr>
          <w:rFonts w:ascii="Simplified Arabic" w:eastAsia="MS Mincho" w:hAnsi="Simplified Arabic" w:cs="Simplified Arabic" w:hint="cs"/>
          <w:sz w:val="24"/>
          <w:rtl/>
          <w:lang w:val="en-US" w:eastAsia="en-CA"/>
        </w:rPr>
        <w:t>(</w:t>
      </w:r>
      <w:r w:rsidR="00D13B0F" w:rsidRPr="00D13B0F">
        <w:rPr>
          <w:rFonts w:ascii="Simplified Arabic" w:eastAsia="MS Mincho" w:hAnsi="Simplified Arabic" w:cs="Simplified Arabic"/>
          <w:sz w:val="24"/>
          <w:rtl/>
          <w:lang w:val="en-US" w:eastAsia="en-CA"/>
        </w:rPr>
        <w:t>المجموعة الألمانية للكائنات الحية الدقيقة ومزارع الخلايا</w:t>
      </w:r>
      <w:r w:rsidR="00D13B0F">
        <w:rPr>
          <w:rFonts w:ascii="Simplified Arabic" w:eastAsia="MS Mincho" w:hAnsi="Simplified Arabic" w:cs="Simplified Arabic" w:hint="cs"/>
          <w:sz w:val="24"/>
          <w:rtl/>
          <w:lang w:val="en-US" w:eastAsia="en-CA"/>
        </w:rPr>
        <w:t>)</w:t>
      </w:r>
      <w:r w:rsidRPr="00D819D2">
        <w:rPr>
          <w:rFonts w:ascii="Simplified Arabic" w:eastAsia="MS Mincho" w:hAnsi="Simplified Arabic" w:cs="Simplified Arabic"/>
          <w:sz w:val="24"/>
          <w:rtl/>
          <w:lang w:val="en-US" w:eastAsia="en-CA"/>
        </w:rPr>
        <w:t>، وشبكة العالم الثالث.</w:t>
      </w:r>
    </w:p>
    <w:p w14:paraId="4FFEBFB0" w14:textId="15F8DB8D" w:rsidR="00D819D2" w:rsidRDefault="00927B3D" w:rsidP="00D819D2">
      <w:pPr>
        <w:pStyle w:val="ListParagraph"/>
        <w:numPr>
          <w:ilvl w:val="0"/>
          <w:numId w:val="7"/>
        </w:numPr>
        <w:tabs>
          <w:tab w:val="left" w:pos="1280"/>
        </w:tabs>
        <w:bidi/>
        <w:spacing w:after="120" w:line="216" w:lineRule="auto"/>
        <w:ind w:left="567" w:firstLine="0"/>
        <w:contextualSpacing w:val="0"/>
        <w:rPr>
          <w:rFonts w:ascii="Simplified Arabic" w:eastAsia="MS Mincho" w:hAnsi="Simplified Arabic" w:cs="Simplified Arabic"/>
          <w:sz w:val="24"/>
          <w:lang w:val="en-US" w:eastAsia="en-CA"/>
        </w:rPr>
      </w:pPr>
      <w:r>
        <w:rPr>
          <w:rFonts w:ascii="Simplified Arabic" w:eastAsia="MS Mincho" w:hAnsi="Simplified Arabic" w:cs="Simplified Arabic" w:hint="cs"/>
          <w:sz w:val="24"/>
          <w:rtl/>
          <w:lang w:val="en-US" w:eastAsia="en-CA"/>
        </w:rPr>
        <w:t>وعقب</w:t>
      </w:r>
      <w:r w:rsidR="00D819D2" w:rsidRPr="00D819D2">
        <w:rPr>
          <w:rFonts w:ascii="Simplified Arabic" w:eastAsia="MS Mincho" w:hAnsi="Simplified Arabic" w:cs="Simplified Arabic"/>
          <w:sz w:val="24"/>
          <w:rtl/>
          <w:lang w:val="en-US" w:eastAsia="en-CA"/>
        </w:rPr>
        <w:t xml:space="preserve"> تبادل الآراء، وافقت الهيئة الفرعية على إنشاء فريق اتصال، تشترك في رئاسته </w:t>
      </w:r>
      <w:proofErr w:type="spellStart"/>
      <w:r w:rsidR="00D819D2" w:rsidRPr="00D819D2">
        <w:rPr>
          <w:rFonts w:ascii="Simplified Arabic" w:eastAsia="MS Mincho" w:hAnsi="Simplified Arabic" w:cs="Simplified Arabic"/>
          <w:sz w:val="24"/>
          <w:rtl/>
          <w:lang w:val="en-US" w:eastAsia="en-CA"/>
        </w:rPr>
        <w:t>إيدا</w:t>
      </w:r>
      <w:proofErr w:type="spellEnd"/>
      <w:r w:rsidR="00D819D2" w:rsidRPr="00D819D2">
        <w:rPr>
          <w:rFonts w:ascii="Simplified Arabic" w:eastAsia="MS Mincho" w:hAnsi="Simplified Arabic" w:cs="Simplified Arabic"/>
          <w:sz w:val="24"/>
          <w:rtl/>
          <w:lang w:val="en-US" w:eastAsia="en-CA"/>
        </w:rPr>
        <w:t xml:space="preserve"> </w:t>
      </w:r>
      <w:proofErr w:type="spellStart"/>
      <w:r w:rsidR="00D819D2" w:rsidRPr="00D819D2">
        <w:rPr>
          <w:rFonts w:ascii="Simplified Arabic" w:eastAsia="MS Mincho" w:hAnsi="Simplified Arabic" w:cs="Simplified Arabic"/>
          <w:sz w:val="24"/>
          <w:rtl/>
          <w:lang w:val="en-US" w:eastAsia="en-CA"/>
        </w:rPr>
        <w:t>هيلمارك</w:t>
      </w:r>
      <w:proofErr w:type="spellEnd"/>
      <w:r w:rsidR="00D819D2" w:rsidRPr="00D819D2">
        <w:rPr>
          <w:rFonts w:ascii="Simplified Arabic" w:eastAsia="MS Mincho" w:hAnsi="Simplified Arabic" w:cs="Simplified Arabic"/>
          <w:sz w:val="24"/>
          <w:rtl/>
          <w:lang w:val="en-US" w:eastAsia="en-CA"/>
        </w:rPr>
        <w:t xml:space="preserve"> (النرويج) ونيكا نيكولاس (أنتيغوا وبربودا)، </w:t>
      </w:r>
      <w:r w:rsidR="00D13B0F">
        <w:rPr>
          <w:rFonts w:ascii="Simplified Arabic" w:eastAsia="MS Mincho" w:hAnsi="Simplified Arabic" w:cs="Simplified Arabic" w:hint="cs"/>
          <w:sz w:val="24"/>
          <w:rtl/>
          <w:lang w:val="en-US" w:eastAsia="en-CA"/>
        </w:rPr>
        <w:t>ويكلف بإعداد</w:t>
      </w:r>
      <w:r w:rsidR="00D819D2" w:rsidRPr="00D819D2">
        <w:rPr>
          <w:rFonts w:ascii="Simplified Arabic" w:eastAsia="MS Mincho" w:hAnsi="Simplified Arabic" w:cs="Simplified Arabic"/>
          <w:sz w:val="24"/>
          <w:rtl/>
          <w:lang w:val="en-US" w:eastAsia="en-CA"/>
        </w:rPr>
        <w:t xml:space="preserve"> مشروع التوصية </w:t>
      </w:r>
      <w:r w:rsidR="00D13B0F">
        <w:rPr>
          <w:rFonts w:ascii="Simplified Arabic" w:eastAsia="MS Mincho" w:hAnsi="Simplified Arabic" w:cs="Simplified Arabic" w:hint="cs"/>
          <w:sz w:val="24"/>
          <w:rtl/>
          <w:lang w:val="en-US" w:eastAsia="en-CA"/>
        </w:rPr>
        <w:t>بالكامل</w:t>
      </w:r>
      <w:r w:rsidR="00D819D2" w:rsidRPr="00D819D2">
        <w:rPr>
          <w:rFonts w:ascii="Simplified Arabic" w:eastAsia="MS Mincho" w:hAnsi="Simplified Arabic" w:cs="Simplified Arabic"/>
          <w:sz w:val="24"/>
          <w:rtl/>
          <w:lang w:val="en-US" w:eastAsia="en-CA"/>
        </w:rPr>
        <w:t xml:space="preserve">، </w:t>
      </w:r>
      <w:r w:rsidR="00D13B0F">
        <w:rPr>
          <w:rFonts w:ascii="Simplified Arabic" w:eastAsia="MS Mincho" w:hAnsi="Simplified Arabic" w:cs="Simplified Arabic" w:hint="cs"/>
          <w:sz w:val="24"/>
          <w:rtl/>
          <w:lang w:val="en-US" w:eastAsia="en-CA"/>
        </w:rPr>
        <w:t>بغية</w:t>
      </w:r>
      <w:r w:rsidR="00D819D2" w:rsidRPr="00D819D2">
        <w:rPr>
          <w:rFonts w:ascii="Simplified Arabic" w:eastAsia="MS Mincho" w:hAnsi="Simplified Arabic" w:cs="Simplified Arabic"/>
          <w:sz w:val="24"/>
          <w:rtl/>
          <w:lang w:val="en-US" w:eastAsia="en-CA"/>
        </w:rPr>
        <w:t xml:space="preserve"> </w:t>
      </w:r>
      <w:r w:rsidR="00D13B0F">
        <w:rPr>
          <w:rFonts w:ascii="Simplified Arabic" w:eastAsia="MS Mincho" w:hAnsi="Simplified Arabic" w:cs="Simplified Arabic" w:hint="cs"/>
          <w:sz w:val="24"/>
          <w:rtl/>
          <w:lang w:val="en-US" w:eastAsia="en-CA"/>
        </w:rPr>
        <w:t>تناول</w:t>
      </w:r>
      <w:r w:rsidR="00D819D2" w:rsidRPr="00D819D2">
        <w:rPr>
          <w:rFonts w:ascii="Simplified Arabic" w:eastAsia="MS Mincho" w:hAnsi="Simplified Arabic" w:cs="Simplified Arabic"/>
          <w:sz w:val="24"/>
          <w:rtl/>
          <w:lang w:val="en-US" w:eastAsia="en-CA"/>
        </w:rPr>
        <w:t xml:space="preserve"> القضايا الثلاث المعروضة على الهيئة الفرعية: الطرائق الإضافية المحتملة للآلية المتعددة الأطراف؛ </w:t>
      </w:r>
      <w:r w:rsidR="00D13B0F">
        <w:rPr>
          <w:rFonts w:ascii="Simplified Arabic" w:eastAsia="MS Mincho" w:hAnsi="Simplified Arabic" w:cs="Simplified Arabic" w:hint="cs"/>
          <w:sz w:val="24"/>
          <w:rtl/>
          <w:lang w:val="en-US" w:eastAsia="en-CA"/>
        </w:rPr>
        <w:t>و</w:t>
      </w:r>
      <w:r w:rsidR="00D819D2" w:rsidRPr="00D819D2">
        <w:rPr>
          <w:rFonts w:ascii="Simplified Arabic" w:eastAsia="MS Mincho" w:hAnsi="Simplified Arabic" w:cs="Simplified Arabic"/>
          <w:sz w:val="24"/>
          <w:rtl/>
          <w:lang w:val="en-US" w:eastAsia="en-CA"/>
        </w:rPr>
        <w:t>الأدوات والمنصات الجديدة الممكنة لجعل معلومات التسلسل الرقمي متاحة ويمكن الوصول إليها بطريقة شفافة وخاضعة للمساءلة؛ ومنهجية استعراض فعالية الآلية المتعددة الأطراف، بما في ذلك صندوق كالي.</w:t>
      </w:r>
      <w:r w:rsidR="00D13B0F" w:rsidRPr="00D13B0F">
        <w:t xml:space="preserve"> </w:t>
      </w:r>
    </w:p>
    <w:p w14:paraId="369EE147" w14:textId="1D0018CC" w:rsidR="00D819D2" w:rsidRPr="00C8301C" w:rsidRDefault="00D819D2" w:rsidP="00D819D2">
      <w:pPr>
        <w:pStyle w:val="ListParagraph"/>
        <w:numPr>
          <w:ilvl w:val="0"/>
          <w:numId w:val="7"/>
        </w:numPr>
        <w:tabs>
          <w:tab w:val="left" w:pos="1280"/>
        </w:tabs>
        <w:bidi/>
        <w:spacing w:after="120" w:line="216" w:lineRule="auto"/>
        <w:ind w:left="567" w:firstLine="0"/>
        <w:contextualSpacing w:val="0"/>
        <w:rPr>
          <w:rFonts w:ascii="Simplified Arabic" w:eastAsia="MS Mincho" w:hAnsi="Simplified Arabic" w:cs="Simplified Arabic"/>
          <w:sz w:val="24"/>
          <w:lang w:val="en-US" w:eastAsia="en-CA"/>
        </w:rPr>
      </w:pPr>
      <w:r>
        <w:rPr>
          <w:rFonts w:ascii="Simplified Arabic" w:eastAsia="MS Mincho" w:hAnsi="Simplified Arabic" w:cs="Simplified Arabic" w:hint="cs"/>
          <w:sz w:val="24"/>
          <w:rtl/>
          <w:lang w:val="en-US" w:eastAsia="en-CA"/>
        </w:rPr>
        <w:t>[يُستكمل فيما بعد]</w:t>
      </w:r>
    </w:p>
    <w:p w14:paraId="07FFB6AA" w14:textId="3CBB973C" w:rsidR="00360A9C" w:rsidRPr="00331101" w:rsidRDefault="00360A9C" w:rsidP="00DF3E8F">
      <w:pPr>
        <w:keepNext/>
        <w:keepLines/>
        <w:bidi/>
        <w:spacing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البند</w:t>
      </w:r>
      <w:r w:rsidR="00331101">
        <w:rPr>
          <w:rFonts w:eastAsia="MS Mincho" w:cs="Simplified Arabic"/>
          <w:b/>
          <w:bCs/>
          <w:szCs w:val="26"/>
          <w:rtl/>
          <w:lang w:val="en-CA" w:eastAsia="en-CA"/>
        </w:rPr>
        <w:t xml:space="preserve"> </w:t>
      </w:r>
      <w:r w:rsidRPr="00331101">
        <w:rPr>
          <w:rFonts w:eastAsia="MS Mincho" w:cs="Simplified Arabic"/>
          <w:b/>
          <w:bCs/>
          <w:szCs w:val="26"/>
          <w:rtl/>
          <w:lang w:val="en-CA" w:eastAsia="en-CA"/>
        </w:rPr>
        <w:t>6</w:t>
      </w:r>
    </w:p>
    <w:p w14:paraId="4756F7A3" w14:textId="77777777" w:rsidR="00293619" w:rsidRPr="00B510B2" w:rsidRDefault="00293619" w:rsidP="00293619">
      <w:pPr>
        <w:pStyle w:val="ListParagraph"/>
        <w:keepNext/>
        <w:keepLines/>
        <w:bidi/>
        <w:spacing w:after="120" w:line="216" w:lineRule="auto"/>
        <w:ind w:left="6"/>
        <w:contextualSpacing w:val="0"/>
        <w:rPr>
          <w:rFonts w:cs="Simplified Arabic"/>
          <w:b/>
          <w:bCs/>
          <w:sz w:val="26"/>
          <w:szCs w:val="26"/>
        </w:rPr>
      </w:pPr>
      <w:r w:rsidRPr="00B510B2">
        <w:rPr>
          <w:rFonts w:cs="Simplified Arabic"/>
          <w:b/>
          <w:bCs/>
          <w:sz w:val="26"/>
          <w:szCs w:val="26"/>
          <w:rtl/>
          <w:lang w:bidi="ar-EG"/>
        </w:rPr>
        <w:t>التقييم والاستعراض الخامس لفعالية بروتوكول قرطاجنة للسلامة الأحيائية وتقييم منتصف المدة لخطة التنفيذ وخطة عمل بناء القدرات للبروتوكول</w:t>
      </w:r>
      <w:r w:rsidRPr="00B510B2">
        <w:rPr>
          <w:rFonts w:cs="Simplified Arabic"/>
          <w:b/>
          <w:bCs/>
          <w:sz w:val="26"/>
          <w:szCs w:val="26"/>
          <w:rtl/>
        </w:rPr>
        <w:t xml:space="preserve"> </w:t>
      </w:r>
    </w:p>
    <w:p w14:paraId="368B9999" w14:textId="58ACE9CE" w:rsidR="00FA7D8E" w:rsidRDefault="00FA7D8E" w:rsidP="00C4684D">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FA7D8E">
        <w:rPr>
          <w:rFonts w:eastAsia="MS Mincho" w:cs="Simplified Arabic"/>
          <w:rtl/>
          <w:lang w:eastAsia="en-CA"/>
        </w:rPr>
        <w:t xml:space="preserve">بدأت الهيئة الفرعية نظرها في البند 6 من جدول الأعمال في جلستها العامة الرابعة المعقودة في 5 </w:t>
      </w:r>
      <w:r w:rsidR="00A276A7">
        <w:rPr>
          <w:rFonts w:eastAsia="MS Mincho" w:cs="Simplified Arabic"/>
          <w:rtl/>
          <w:lang w:eastAsia="en-CA"/>
        </w:rPr>
        <w:t>أغسطس/آب</w:t>
      </w:r>
      <w:r w:rsidRPr="00FA7D8E">
        <w:rPr>
          <w:rFonts w:eastAsia="MS Mincho" w:cs="Simplified Arabic"/>
          <w:rtl/>
          <w:lang w:eastAsia="en-CA"/>
        </w:rPr>
        <w:t xml:space="preserve">. </w:t>
      </w:r>
      <w:r w:rsidR="00A276A7">
        <w:rPr>
          <w:rFonts w:eastAsia="MS Mincho" w:cs="Simplified Arabic"/>
          <w:rtl/>
          <w:lang w:eastAsia="en-CA"/>
        </w:rPr>
        <w:t>وكان معروضا عليها مذكرة</w:t>
      </w:r>
      <w:r w:rsidRPr="00FA7D8E">
        <w:rPr>
          <w:rFonts w:eastAsia="MS Mincho" w:cs="Simplified Arabic"/>
          <w:rtl/>
          <w:lang w:eastAsia="en-CA"/>
        </w:rPr>
        <w:t xml:space="preserve"> من الأمانة بشأن التقييم والاستعراض الخامس لفعالية بروتوكول قرطاجنة </w:t>
      </w:r>
      <w:r w:rsidR="00A276A7">
        <w:rPr>
          <w:rFonts w:eastAsia="MS Mincho" w:cs="Simplified Arabic"/>
          <w:rtl/>
          <w:lang w:eastAsia="en-CA"/>
        </w:rPr>
        <w:t>للسلامة الأحيائية</w:t>
      </w:r>
      <w:r w:rsidRPr="00FA7D8E">
        <w:rPr>
          <w:rFonts w:eastAsia="MS Mincho" w:cs="Simplified Arabic"/>
          <w:rtl/>
          <w:lang w:eastAsia="en-CA"/>
        </w:rPr>
        <w:t xml:space="preserve"> </w:t>
      </w:r>
      <w:r w:rsidR="00682ED6">
        <w:rPr>
          <w:rFonts w:eastAsia="MS Mincho" w:cs="Simplified Arabic"/>
          <w:rtl/>
          <w:lang w:eastAsia="en-CA"/>
        </w:rPr>
        <w:t>وتقييم منتصف المدة لخطة التنفيذ وخطة عمل بناء القدرات للبروتوكول</w:t>
      </w:r>
      <w:r w:rsidRPr="00FA7D8E">
        <w:rPr>
          <w:rFonts w:eastAsia="MS Mincho" w:cs="Simplified Arabic"/>
          <w:rtl/>
          <w:lang w:eastAsia="en-CA"/>
        </w:rPr>
        <w:t>،</w:t>
      </w:r>
      <w:r w:rsidR="00F67DD2" w:rsidRPr="00AB73AB">
        <w:rPr>
          <w:rFonts w:eastAsia="MS Mincho" w:cs="Simplified Arabic"/>
          <w:sz w:val="24"/>
          <w:vertAlign w:val="superscript"/>
          <w:rtl/>
          <w:lang w:val="en-US" w:eastAsia="en-CA"/>
        </w:rPr>
        <w:footnoteReference w:id="31"/>
      </w:r>
      <w:r w:rsidR="00F67DD2" w:rsidRPr="00AB73AB">
        <w:rPr>
          <w:rFonts w:eastAsia="MS Mincho" w:cs="Simplified Arabic"/>
          <w:sz w:val="24"/>
          <w:rtl/>
          <w:lang w:val="en-US" w:eastAsia="en-CA"/>
        </w:rPr>
        <w:t xml:space="preserve"> </w:t>
      </w:r>
      <w:r w:rsidRPr="00FA7D8E">
        <w:rPr>
          <w:rFonts w:eastAsia="MS Mincho" w:cs="Simplified Arabic"/>
          <w:rtl/>
          <w:lang w:eastAsia="en-CA"/>
        </w:rPr>
        <w:t>تضمنت مشروع توصية، و</w:t>
      </w:r>
      <w:r w:rsidR="00A276A7">
        <w:rPr>
          <w:rFonts w:eastAsia="MS Mincho" w:cs="Simplified Arabic" w:hint="cs"/>
          <w:rtl/>
          <w:lang w:eastAsia="en-CA"/>
        </w:rPr>
        <w:t>إضافة</w:t>
      </w:r>
      <w:r w:rsidRPr="00FA7D8E">
        <w:rPr>
          <w:rFonts w:eastAsia="MS Mincho" w:cs="Simplified Arabic"/>
          <w:rtl/>
          <w:lang w:eastAsia="en-CA"/>
        </w:rPr>
        <w:t xml:space="preserve"> </w:t>
      </w:r>
      <w:r w:rsidR="00A276A7">
        <w:rPr>
          <w:rFonts w:eastAsia="MS Mincho" w:cs="Simplified Arabic" w:hint="cs"/>
          <w:rtl/>
          <w:lang w:eastAsia="en-CA"/>
        </w:rPr>
        <w:t>ت</w:t>
      </w:r>
      <w:r w:rsidRPr="00FA7D8E">
        <w:rPr>
          <w:rFonts w:eastAsia="MS Mincho" w:cs="Simplified Arabic"/>
          <w:rtl/>
          <w:lang w:eastAsia="en-CA"/>
        </w:rPr>
        <w:t xml:space="preserve">تضمن تحليلا للمعلومات </w:t>
      </w:r>
      <w:r w:rsidR="00E11593">
        <w:rPr>
          <w:rFonts w:eastAsia="MS Mincho" w:cs="Simplified Arabic" w:hint="cs"/>
          <w:rtl/>
          <w:lang w:eastAsia="en-CA"/>
        </w:rPr>
        <w:t>المتعلقة بالتقييم</w:t>
      </w:r>
      <w:r w:rsidRPr="00FA7D8E">
        <w:rPr>
          <w:rFonts w:eastAsia="MS Mincho" w:cs="Simplified Arabic"/>
          <w:rtl/>
          <w:lang w:eastAsia="en-CA"/>
        </w:rPr>
        <w:t xml:space="preserve"> والاستعراض الخامس </w:t>
      </w:r>
      <w:r w:rsidR="00682ED6">
        <w:rPr>
          <w:rFonts w:eastAsia="MS Mincho" w:cs="Simplified Arabic"/>
          <w:rtl/>
          <w:lang w:eastAsia="en-CA"/>
        </w:rPr>
        <w:t>وتقييم منتصف المدة</w:t>
      </w:r>
      <w:r>
        <w:rPr>
          <w:rFonts w:eastAsia="MS Mincho" w:cs="Simplified Arabic" w:hint="cs"/>
          <w:rtl/>
          <w:lang w:eastAsia="en-CA"/>
        </w:rPr>
        <w:t>.</w:t>
      </w:r>
      <w:r w:rsidR="00F67DD2" w:rsidRPr="00AB73AB">
        <w:rPr>
          <w:rFonts w:eastAsia="MS Mincho" w:cs="Simplified Arabic"/>
          <w:sz w:val="24"/>
          <w:vertAlign w:val="superscript"/>
          <w:rtl/>
          <w:lang w:val="en-US" w:eastAsia="en-CA"/>
        </w:rPr>
        <w:footnoteReference w:id="32"/>
      </w:r>
      <w:r w:rsidR="00F67DD2" w:rsidRPr="00AB73AB">
        <w:rPr>
          <w:rFonts w:eastAsia="MS Mincho" w:cs="Simplified Arabic"/>
          <w:sz w:val="24"/>
          <w:rtl/>
          <w:lang w:val="en-US" w:eastAsia="en-CA"/>
        </w:rPr>
        <w:t xml:space="preserve"> </w:t>
      </w:r>
      <w:r w:rsidR="00F67DD2" w:rsidRPr="00B95629">
        <w:rPr>
          <w:rtl/>
        </w:rPr>
        <w:t xml:space="preserve"> </w:t>
      </w:r>
    </w:p>
    <w:p w14:paraId="22C0BB3D" w14:textId="06552DE2" w:rsidR="00FA7D8E" w:rsidRDefault="00FA7D8E" w:rsidP="00FA7D8E">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FA7D8E">
        <w:rPr>
          <w:rFonts w:eastAsia="MS Mincho" w:cs="Simplified Arabic"/>
          <w:rtl/>
          <w:lang w:eastAsia="en-CA"/>
        </w:rPr>
        <w:t xml:space="preserve">وبما أن طرائق تقديم البيانات في وقت مبكر </w:t>
      </w:r>
      <w:r w:rsidR="00A276A7">
        <w:rPr>
          <w:rFonts w:eastAsia="MS Mincho" w:cs="Simplified Arabic"/>
          <w:rtl/>
          <w:lang w:eastAsia="en-CA"/>
        </w:rPr>
        <w:t>قد نُفّذت بالنسبة</w:t>
      </w:r>
      <w:r w:rsidRPr="00FA7D8E">
        <w:rPr>
          <w:rFonts w:eastAsia="MS Mincho" w:cs="Simplified Arabic"/>
          <w:rtl/>
          <w:lang w:eastAsia="en-CA"/>
        </w:rPr>
        <w:t xml:space="preserve"> للبند 6 من جدول الأعمال، مع تقديم البيانات على أساس غير رسمي وطوعي </w:t>
      </w:r>
      <w:r w:rsidR="00A276A7">
        <w:rPr>
          <w:rFonts w:eastAsia="MS Mincho" w:cs="Simplified Arabic"/>
          <w:rtl/>
          <w:lang w:eastAsia="en-CA"/>
        </w:rPr>
        <w:t>عملا بالإخطارين الصادرين</w:t>
      </w:r>
      <w:r w:rsidRPr="00FA7D8E">
        <w:rPr>
          <w:rFonts w:eastAsia="MS Mincho" w:cs="Simplified Arabic"/>
          <w:rtl/>
          <w:lang w:eastAsia="en-CA"/>
        </w:rPr>
        <w:t xml:space="preserve"> عن الأمانة، </w:t>
      </w:r>
      <w:r w:rsidR="009804E1">
        <w:rPr>
          <w:rFonts w:eastAsia="MS Mincho" w:cs="Simplified Arabic"/>
          <w:rtl/>
          <w:lang w:eastAsia="en-CA"/>
        </w:rPr>
        <w:t>سألت الرئيسة</w:t>
      </w:r>
      <w:r w:rsidR="000065D5">
        <w:rPr>
          <w:rFonts w:eastAsia="MS Mincho" w:cs="Simplified Arabic"/>
          <w:rtl/>
          <w:lang w:eastAsia="en-CA"/>
        </w:rPr>
        <w:t xml:space="preserve"> الأطراف</w:t>
      </w:r>
      <w:r w:rsidRPr="00FA7D8E">
        <w:rPr>
          <w:rFonts w:eastAsia="MS Mincho" w:cs="Simplified Arabic"/>
          <w:rtl/>
          <w:lang w:eastAsia="en-CA"/>
        </w:rPr>
        <w:t xml:space="preserve"> والمراقبين المدرجين في المرفق الخامس </w:t>
      </w:r>
      <w:r w:rsidR="004B4DCA">
        <w:rPr>
          <w:rFonts w:eastAsia="MS Mincho" w:cs="Simplified Arabic" w:hint="cs"/>
          <w:rtl/>
          <w:lang w:eastAsia="en-CA"/>
        </w:rPr>
        <w:t>للوثيقة</w:t>
      </w:r>
      <w:r w:rsidRPr="00FA7D8E">
        <w:rPr>
          <w:rFonts w:eastAsia="MS Mincho" w:cs="Simplified Arabic"/>
          <w:rtl/>
          <w:lang w:eastAsia="en-CA"/>
        </w:rPr>
        <w:t xml:space="preserve"> </w:t>
      </w:r>
      <w:hyperlink r:id="rId19" w:history="1">
        <w:r w:rsidR="00596B06" w:rsidRPr="00596B06">
          <w:rPr>
            <w:rFonts w:eastAsia="SimSun"/>
            <w:color w:val="0000FF" w:themeColor="hyperlink"/>
            <w:szCs w:val="22"/>
            <w:u w:val="single"/>
          </w:rPr>
          <w:t>CBD/SBI/7/INF/21</w:t>
        </w:r>
      </w:hyperlink>
      <w:r w:rsidRPr="00FA7D8E">
        <w:rPr>
          <w:rFonts w:eastAsia="MS Mincho" w:cs="Simplified Arabic"/>
          <w:rtl/>
          <w:lang w:eastAsia="en-CA"/>
        </w:rPr>
        <w:t xml:space="preserve"> </w:t>
      </w:r>
      <w:r w:rsidR="000065D5">
        <w:rPr>
          <w:rFonts w:eastAsia="MS Mincho" w:cs="Simplified Arabic"/>
          <w:rtl/>
          <w:lang w:eastAsia="en-CA"/>
        </w:rPr>
        <w:t>والحاضرين في الجلسة</w:t>
      </w:r>
      <w:r w:rsidRPr="00FA7D8E">
        <w:rPr>
          <w:rFonts w:eastAsia="MS Mincho" w:cs="Simplified Arabic"/>
          <w:rtl/>
          <w:lang w:eastAsia="en-CA"/>
        </w:rPr>
        <w:t xml:space="preserve"> العامة </w:t>
      </w:r>
      <w:r w:rsidR="000065D5">
        <w:rPr>
          <w:rFonts w:eastAsia="MS Mincho" w:cs="Simplified Arabic"/>
          <w:rtl/>
          <w:lang w:eastAsia="en-CA"/>
        </w:rPr>
        <w:t>عما إذا كانت</w:t>
      </w:r>
      <w:r w:rsidRPr="00FA7D8E">
        <w:rPr>
          <w:rFonts w:eastAsia="MS Mincho" w:cs="Simplified Arabic"/>
          <w:rtl/>
          <w:lang w:eastAsia="en-CA"/>
        </w:rPr>
        <w:t xml:space="preserve"> لديهم أي اعتراضات </w:t>
      </w:r>
      <w:r w:rsidR="00682ED6">
        <w:rPr>
          <w:rFonts w:eastAsia="MS Mincho" w:cs="Simplified Arabic"/>
          <w:rtl/>
          <w:lang w:eastAsia="en-CA"/>
        </w:rPr>
        <w:t>على أن تُسجّل بيانات</w:t>
      </w:r>
      <w:r w:rsidRPr="00FA7D8E">
        <w:rPr>
          <w:rFonts w:eastAsia="MS Mincho" w:cs="Simplified Arabic"/>
          <w:rtl/>
          <w:lang w:eastAsia="en-CA"/>
        </w:rPr>
        <w:t xml:space="preserve">هم باعتبارها بيانات مقدمة رسميا. ولم </w:t>
      </w:r>
      <w:r w:rsidR="000065D5">
        <w:rPr>
          <w:rFonts w:eastAsia="MS Mincho" w:cs="Simplified Arabic"/>
          <w:rtl/>
          <w:lang w:eastAsia="en-CA"/>
        </w:rPr>
        <w:t>تُبدَ</w:t>
      </w:r>
      <w:r w:rsidRPr="00FA7D8E">
        <w:rPr>
          <w:rFonts w:eastAsia="MS Mincho" w:cs="Simplified Arabic"/>
          <w:rtl/>
          <w:lang w:eastAsia="en-CA"/>
        </w:rPr>
        <w:t xml:space="preserve"> أي اعتراضات.</w:t>
      </w:r>
    </w:p>
    <w:p w14:paraId="2B714846" w14:textId="0AE81E12" w:rsidR="00F30B81" w:rsidRDefault="00682ED6" w:rsidP="00FA7D8E">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rtl/>
          <w:lang w:eastAsia="en-CA"/>
        </w:rPr>
        <w:t>ولذلك، وافقت</w:t>
      </w:r>
      <w:r w:rsidR="00FA7D8E" w:rsidRPr="00FA7D8E">
        <w:rPr>
          <w:rFonts w:eastAsia="MS Mincho" w:cs="Simplified Arabic"/>
          <w:rtl/>
          <w:lang w:eastAsia="en-CA"/>
        </w:rPr>
        <w:t xml:space="preserve"> الهيئة الفرعية </w:t>
      </w:r>
      <w:r>
        <w:rPr>
          <w:rFonts w:eastAsia="MS Mincho" w:cs="Simplified Arabic"/>
          <w:rtl/>
          <w:lang w:eastAsia="en-CA"/>
        </w:rPr>
        <w:t>على أن تُسجّل بيانات</w:t>
      </w:r>
      <w:r w:rsidR="00FA7D8E" w:rsidRPr="00FA7D8E">
        <w:rPr>
          <w:rFonts w:eastAsia="MS Mincho" w:cs="Simplified Arabic"/>
          <w:rtl/>
          <w:lang w:eastAsia="en-CA"/>
        </w:rPr>
        <w:t xml:space="preserve"> الأطراف التالية باعتبارها بيانات مقدمة رسميا في إطار البند 6 من جدول الأعمال: </w:t>
      </w:r>
      <w:r w:rsidR="007F2983">
        <w:rPr>
          <w:rFonts w:eastAsia="MS Mincho" w:cs="Simplified Arabic" w:hint="cs"/>
          <w:rtl/>
          <w:lang w:eastAsia="en-CA"/>
        </w:rPr>
        <w:t xml:space="preserve">الاتحاد </w:t>
      </w:r>
      <w:r w:rsidR="007F2983">
        <w:rPr>
          <w:rFonts w:eastAsia="MS Mincho" w:cs="Simplified Arabic" w:hint="cs"/>
          <w:sz w:val="24"/>
          <w:rtl/>
          <w:lang w:val="en-US" w:eastAsia="en-CA"/>
        </w:rPr>
        <w:t>الأوروبي ودوله الأعضاء</w:t>
      </w:r>
      <w:r w:rsidR="00DB204B">
        <w:rPr>
          <w:rFonts w:eastAsia="MS Mincho" w:cs="Simplified Arabic" w:hint="cs"/>
          <w:sz w:val="24"/>
          <w:rtl/>
          <w:lang w:val="en-US" w:eastAsia="en-CA"/>
        </w:rPr>
        <w:t>،</w:t>
      </w:r>
      <w:r w:rsidR="007F2983" w:rsidRPr="00F30B81">
        <w:rPr>
          <w:rFonts w:eastAsia="MS Mincho" w:cs="Simplified Arabic"/>
          <w:rtl/>
          <w:lang w:eastAsia="en-CA"/>
        </w:rPr>
        <w:t xml:space="preserve"> </w:t>
      </w:r>
      <w:r w:rsidR="00DB204B">
        <w:rPr>
          <w:rFonts w:eastAsia="MS Mincho" w:cs="Simplified Arabic" w:hint="cs"/>
          <w:rtl/>
          <w:lang w:eastAsia="en-CA"/>
        </w:rPr>
        <w:t>و</w:t>
      </w:r>
      <w:r w:rsidR="00F30B81" w:rsidRPr="00F30B81">
        <w:rPr>
          <w:rFonts w:eastAsia="MS Mincho" w:cs="Simplified Arabic"/>
          <w:rtl/>
          <w:lang w:eastAsia="en-CA"/>
        </w:rPr>
        <w:t>الأردن، والبرازيل، وتشاد، وتونس، وسويسرا، وفيجي (</w:t>
      </w:r>
      <w:r w:rsidR="00621F71">
        <w:rPr>
          <w:rFonts w:eastAsia="MS Mincho" w:cs="Simplified Arabic"/>
          <w:rtl/>
          <w:lang w:eastAsia="en-CA"/>
        </w:rPr>
        <w:t>باسم الدول الجزرية الصغيرة النامية في منطقة المحيط الهادئ)،</w:t>
      </w:r>
      <w:r w:rsidR="00F30B81" w:rsidRPr="00F30B81">
        <w:rPr>
          <w:rFonts w:eastAsia="MS Mincho" w:cs="Simplified Arabic"/>
          <w:rtl/>
          <w:lang w:eastAsia="en-CA"/>
        </w:rPr>
        <w:t xml:space="preserve"> وكوت ديفوار، وماليزيا، والمكسيك، وملاوي</w:t>
      </w:r>
      <w:r w:rsidR="00F30B81">
        <w:rPr>
          <w:rFonts w:eastAsia="MS Mincho" w:cs="Simplified Arabic" w:hint="cs"/>
          <w:rtl/>
          <w:lang w:eastAsia="en-CA"/>
        </w:rPr>
        <w:t xml:space="preserve"> </w:t>
      </w:r>
      <w:r w:rsidR="00F30B81" w:rsidRPr="00F30B81">
        <w:rPr>
          <w:rFonts w:eastAsia="MS Mincho" w:cs="Simplified Arabic"/>
          <w:rtl/>
          <w:lang w:eastAsia="en-CA"/>
        </w:rPr>
        <w:t>(باسم الدول الأفريقية)، والنرويج، ونيوزيلندا، واليابان</w:t>
      </w:r>
      <w:r w:rsidR="00F30B81">
        <w:rPr>
          <w:rFonts w:eastAsia="MS Mincho" w:cs="Simplified Arabic" w:hint="cs"/>
          <w:rtl/>
          <w:lang w:eastAsia="en-CA"/>
        </w:rPr>
        <w:t>.</w:t>
      </w:r>
    </w:p>
    <w:p w14:paraId="11C2617B" w14:textId="4FF3BCB5" w:rsidR="00FA7D8E" w:rsidRDefault="00FA7D8E" w:rsidP="00FA7D8E">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FA7D8E">
        <w:rPr>
          <w:rFonts w:eastAsia="MS Mincho" w:cs="Simplified Arabic"/>
          <w:rtl/>
          <w:lang w:eastAsia="en-CA"/>
        </w:rPr>
        <w:t xml:space="preserve">ووافقت الهيئة الفرعية أيضا </w:t>
      </w:r>
      <w:r w:rsidR="00F30B81">
        <w:rPr>
          <w:rFonts w:eastAsia="MS Mincho" w:cs="Simplified Arabic" w:hint="cs"/>
          <w:rtl/>
          <w:lang w:eastAsia="en-CA"/>
        </w:rPr>
        <w:t>على أن يُسجّل</w:t>
      </w:r>
      <w:r w:rsidRPr="00FA7D8E">
        <w:rPr>
          <w:rFonts w:eastAsia="MS Mincho" w:cs="Simplified Arabic"/>
          <w:rtl/>
          <w:lang w:eastAsia="en-CA"/>
        </w:rPr>
        <w:t xml:space="preserve"> بيان المراقب التالي باعتباره بيانا مقدما رسميا في إطار البند 6 من جدول الأعمال: المنتدى </w:t>
      </w:r>
      <w:r w:rsidR="00682ED6">
        <w:rPr>
          <w:rFonts w:eastAsia="MS Mincho" w:cs="Simplified Arabic"/>
          <w:rtl/>
          <w:lang w:eastAsia="en-CA"/>
        </w:rPr>
        <w:t>الدولي للشعوب الأصلية</w:t>
      </w:r>
      <w:r w:rsidRPr="00FA7D8E">
        <w:rPr>
          <w:rFonts w:eastAsia="MS Mincho" w:cs="Simplified Arabic"/>
          <w:rtl/>
          <w:lang w:eastAsia="en-CA"/>
        </w:rPr>
        <w:t xml:space="preserve"> المعني بالتنوع البيولوجي.</w:t>
      </w:r>
    </w:p>
    <w:p w14:paraId="6D63FAE6" w14:textId="11D451DA" w:rsidR="001C577C" w:rsidRDefault="00357722" w:rsidP="00FA7D8E">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rtl/>
          <w:lang w:eastAsia="en-CA"/>
        </w:rPr>
        <w:lastRenderedPageBreak/>
        <w:t>وبالإضافة إلى ذلك، أدلى ببيانات خلال</w:t>
      </w:r>
      <w:r w:rsidR="00FA7D8E" w:rsidRPr="00FA7D8E">
        <w:rPr>
          <w:rFonts w:eastAsia="MS Mincho" w:cs="Simplified Arabic"/>
          <w:rtl/>
          <w:lang w:eastAsia="en-CA"/>
        </w:rPr>
        <w:t xml:space="preserve"> الجلسة ممثلو الأطراف التالية: </w:t>
      </w:r>
      <w:r w:rsidR="001C577C" w:rsidRPr="001C577C">
        <w:rPr>
          <w:rFonts w:eastAsia="MS Mincho" w:cs="Simplified Arabic"/>
          <w:rtl/>
          <w:lang w:eastAsia="en-CA"/>
        </w:rPr>
        <w:t>إندونيسيا، وأوروغواي، وأوغندا، والبحرين، وبنما، وبيرو، وتونس، وجمهورية تنزانيا المتحدة، والجمهورية الدومينيكية، وجمهورية الكونغو الديمقراطية، وجنوب أفريقيا، وزمبابوي، وغانا، وفنزويلا (جمهورية – البوليفارية)، وفييت نام، وكينيا، وليسوتو، ومصر، والمغرب، وملاوي</w:t>
      </w:r>
      <w:r w:rsidR="001C577C">
        <w:rPr>
          <w:rFonts w:eastAsia="MS Mincho" w:cs="Simplified Arabic"/>
          <w:lang w:eastAsia="en-CA"/>
        </w:rPr>
        <w:t xml:space="preserve"> </w:t>
      </w:r>
      <w:r w:rsidR="001C577C" w:rsidRPr="001C577C">
        <w:rPr>
          <w:rFonts w:eastAsia="MS Mincho" w:cs="Simplified Arabic"/>
          <w:rtl/>
          <w:lang w:eastAsia="en-CA"/>
        </w:rPr>
        <w:t>(باسم الدول الأفريقية)، والمملكة العربية السعودية، وموريتانيا، وناميبيا، والهند، واليمن</w:t>
      </w:r>
      <w:r w:rsidR="001C577C">
        <w:rPr>
          <w:rFonts w:eastAsia="MS Mincho" w:cs="Simplified Arabic" w:hint="cs"/>
          <w:rtl/>
          <w:lang w:eastAsia="en-CA"/>
        </w:rPr>
        <w:t>.</w:t>
      </w:r>
    </w:p>
    <w:p w14:paraId="27B8CAA6" w14:textId="2B82E60B" w:rsidR="00FA7D8E" w:rsidRDefault="00FA7D8E" w:rsidP="00FA7D8E">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FA7D8E">
        <w:rPr>
          <w:rFonts w:eastAsia="MS Mincho" w:cs="Simplified Arabic"/>
          <w:rtl/>
          <w:lang w:eastAsia="en-CA"/>
        </w:rPr>
        <w:t xml:space="preserve">وأدلى ببيان أيضا خلال الجلسة ممثل </w:t>
      </w:r>
      <w:r w:rsidR="0086773C">
        <w:rPr>
          <w:rFonts w:eastAsia="MS Mincho" w:cs="Simplified Arabic" w:hint="cs"/>
          <w:rtl/>
          <w:lang w:eastAsia="en-CA"/>
        </w:rPr>
        <w:t>ل</w:t>
      </w:r>
      <w:r w:rsidRPr="00FA7D8E">
        <w:rPr>
          <w:rFonts w:eastAsia="MS Mincho" w:cs="Simplified Arabic"/>
          <w:rtl/>
          <w:lang w:eastAsia="en-CA"/>
        </w:rPr>
        <w:t xml:space="preserve">فانواتو، وهي دولة غير طرف في البروتوكول، </w:t>
      </w:r>
      <w:r w:rsidR="00F30B81">
        <w:rPr>
          <w:rFonts w:eastAsia="MS Mincho" w:cs="Simplified Arabic"/>
          <w:rtl/>
          <w:lang w:eastAsia="en-CA"/>
        </w:rPr>
        <w:t>باسم الدول</w:t>
      </w:r>
      <w:r w:rsidRPr="00FA7D8E">
        <w:rPr>
          <w:rFonts w:eastAsia="MS Mincho" w:cs="Simplified Arabic"/>
          <w:rtl/>
          <w:lang w:eastAsia="en-CA"/>
        </w:rPr>
        <w:t xml:space="preserve"> الجزرية الصغيرة النامية في المحيط الهادئ.</w:t>
      </w:r>
    </w:p>
    <w:p w14:paraId="6C91CB1B" w14:textId="79593087" w:rsidR="00FA7D8E" w:rsidRDefault="00FA7D8E" w:rsidP="00FA7D8E">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FA7D8E">
        <w:rPr>
          <w:rFonts w:eastAsia="MS Mincho" w:cs="Simplified Arabic"/>
          <w:rtl/>
          <w:lang w:eastAsia="en-CA"/>
        </w:rPr>
        <w:t xml:space="preserve">وأدلى ممثل </w:t>
      </w:r>
      <w:r w:rsidR="0086773C">
        <w:rPr>
          <w:rFonts w:eastAsia="MS Mincho" w:cs="Simplified Arabic" w:hint="cs"/>
          <w:rtl/>
          <w:lang w:eastAsia="en-CA"/>
        </w:rPr>
        <w:t>ل</w:t>
      </w:r>
      <w:r w:rsidRPr="00FA7D8E">
        <w:rPr>
          <w:rFonts w:eastAsia="MS Mincho" w:cs="Simplified Arabic"/>
          <w:rtl/>
          <w:lang w:eastAsia="en-CA"/>
        </w:rPr>
        <w:t xml:space="preserve">لمنتدى </w:t>
      </w:r>
      <w:r w:rsidR="00682ED6">
        <w:rPr>
          <w:rFonts w:eastAsia="MS Mincho" w:cs="Simplified Arabic"/>
          <w:rtl/>
          <w:lang w:eastAsia="en-CA"/>
        </w:rPr>
        <w:t>الدولي للشعوب الأصلية</w:t>
      </w:r>
      <w:r w:rsidRPr="00FA7D8E">
        <w:rPr>
          <w:rFonts w:eastAsia="MS Mincho" w:cs="Simplified Arabic"/>
          <w:rtl/>
          <w:lang w:eastAsia="en-CA"/>
        </w:rPr>
        <w:t xml:space="preserve"> المعني بالتنوع البيولوجي ببيان آخر خلال الجلسة.</w:t>
      </w:r>
    </w:p>
    <w:p w14:paraId="03750984" w14:textId="2665D1C8" w:rsidR="00FA7D8E" w:rsidRDefault="00682ED6" w:rsidP="00FA7D8E">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rtl/>
          <w:lang w:eastAsia="en-CA"/>
        </w:rPr>
        <w:t>وعقب تبادل الآراء</w:t>
      </w:r>
      <w:r w:rsidR="00424241" w:rsidRPr="00424241">
        <w:rPr>
          <w:rFonts w:eastAsia="MS Mincho" w:cs="Simplified Arabic"/>
          <w:rtl/>
          <w:lang w:eastAsia="en-CA"/>
        </w:rPr>
        <w:t xml:space="preserve">، قالت الرئيسة </w:t>
      </w:r>
      <w:r w:rsidR="00FF0954">
        <w:rPr>
          <w:rFonts w:eastAsia="MS Mincho" w:cs="Simplified Arabic"/>
          <w:rtl/>
          <w:lang w:eastAsia="en-CA"/>
        </w:rPr>
        <w:t>إنها ستُعدّ نسخة منقّحة</w:t>
      </w:r>
      <w:r w:rsidR="00424241" w:rsidRPr="00424241">
        <w:rPr>
          <w:rFonts w:eastAsia="MS Mincho" w:cs="Simplified Arabic"/>
          <w:rtl/>
          <w:lang w:eastAsia="en-CA"/>
        </w:rPr>
        <w:t xml:space="preserve"> من مشروع التوصية بالتشاور مع الأمانة، مع مراعاة الآراء التي أعربت عنها الأطراف أو أيدتها.</w:t>
      </w:r>
    </w:p>
    <w:p w14:paraId="5E68B4A4" w14:textId="53463C21" w:rsidR="00043C8E" w:rsidRDefault="002A3693" w:rsidP="00043C8E">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2A3693">
        <w:rPr>
          <w:rFonts w:eastAsia="MS Mincho" w:cs="Simplified Arabic"/>
          <w:rtl/>
          <w:lang w:eastAsia="en-CA"/>
        </w:rPr>
        <w:t xml:space="preserve">ونظرت الهيئة الفرعية، في جلستها العامة السابعة، </w:t>
      </w:r>
      <w:r w:rsidR="004326DB">
        <w:rPr>
          <w:rFonts w:eastAsia="MS Mincho" w:cs="Simplified Arabic" w:hint="cs"/>
          <w:rtl/>
          <w:lang w:eastAsia="en-CA"/>
        </w:rPr>
        <w:t>المعقودة في 9 أغسطس</w:t>
      </w:r>
      <w:r w:rsidR="00F4175E">
        <w:rPr>
          <w:rFonts w:eastAsia="MS Mincho" w:cs="Simplified Arabic" w:hint="cs"/>
          <w:rtl/>
          <w:lang w:eastAsia="en-CA"/>
        </w:rPr>
        <w:t>/آب</w:t>
      </w:r>
      <w:r w:rsidR="004326DB">
        <w:rPr>
          <w:rFonts w:eastAsia="MS Mincho" w:cs="Simplified Arabic" w:hint="cs"/>
          <w:rtl/>
          <w:lang w:eastAsia="en-CA"/>
        </w:rPr>
        <w:t xml:space="preserve">، </w:t>
      </w:r>
      <w:r w:rsidRPr="002A3693">
        <w:rPr>
          <w:rFonts w:eastAsia="MS Mincho" w:cs="Simplified Arabic"/>
          <w:rtl/>
          <w:lang w:eastAsia="en-CA"/>
        </w:rPr>
        <w:t>في مشروع توصية مقدم من الرئيس</w:t>
      </w:r>
      <w:r>
        <w:rPr>
          <w:rFonts w:eastAsia="MS Mincho" w:cs="Simplified Arabic" w:hint="cs"/>
          <w:rtl/>
          <w:lang w:eastAsia="en-CA" w:bidi="ar-EG"/>
        </w:rPr>
        <w:t>ة</w:t>
      </w:r>
      <w:r w:rsidRPr="002A3693">
        <w:rPr>
          <w:rFonts w:eastAsia="MS Mincho" w:cs="Simplified Arabic"/>
          <w:rtl/>
          <w:lang w:eastAsia="en-CA"/>
        </w:rPr>
        <w:t>.</w:t>
      </w:r>
    </w:p>
    <w:p w14:paraId="6614282D" w14:textId="2EB328C5" w:rsidR="002A3693" w:rsidRPr="002A3693" w:rsidRDefault="002A3693" w:rsidP="002A3693">
      <w:pPr>
        <w:pStyle w:val="ListParagraph"/>
        <w:numPr>
          <w:ilvl w:val="0"/>
          <w:numId w:val="7"/>
        </w:numPr>
        <w:tabs>
          <w:tab w:val="left" w:pos="1280"/>
        </w:tabs>
        <w:bidi/>
        <w:spacing w:after="120" w:line="216" w:lineRule="auto"/>
        <w:ind w:left="567" w:firstLine="0"/>
        <w:contextualSpacing w:val="0"/>
        <w:rPr>
          <w:rFonts w:ascii="Simplified Arabic" w:eastAsia="MS Mincho" w:hAnsi="Simplified Arabic" w:cs="Simplified Arabic"/>
          <w:lang w:val="fr-CH" w:eastAsia="en-CA"/>
        </w:rPr>
      </w:pPr>
      <w:r w:rsidRPr="002A3693">
        <w:rPr>
          <w:rFonts w:ascii="Simplified Arabic" w:eastAsia="MS Mincho" w:hAnsi="Simplified Arabic" w:cs="Simplified Arabic" w:hint="cs"/>
          <w:rtl/>
          <w:lang w:eastAsia="en-CA"/>
        </w:rPr>
        <w:t>وأدلى ببيانات ممثلو الأطراف التالية: الاتحاد الأوروبي ودوله الأعضاء،</w:t>
      </w:r>
      <w:r w:rsidRPr="002A3693">
        <w:rPr>
          <w:rFonts w:ascii="Simplified Arabic" w:hAnsi="Simplified Arabic" w:cs="Simplified Arabic" w:hint="cs"/>
          <w:color w:val="212529"/>
          <w:sz w:val="24"/>
          <w:rtl/>
          <w:lang w:val="fr-CH" w:eastAsia="fr-CH"/>
        </w:rPr>
        <w:t xml:space="preserve"> و</w:t>
      </w:r>
      <w:r w:rsidRPr="002A3693">
        <w:rPr>
          <w:rFonts w:ascii="Simplified Arabic" w:eastAsia="MS Mincho" w:hAnsi="Simplified Arabic" w:cs="Simplified Arabic" w:hint="cs"/>
          <w:rtl/>
          <w:lang w:eastAsia="en-CA"/>
        </w:rPr>
        <w:t>إندونيسيا، وأوروغواي، وأيرلندا، والبحرين، والبرازيل، وبنما،</w:t>
      </w:r>
      <w:r w:rsidR="00135B15" w:rsidRPr="00AB73AB">
        <w:rPr>
          <w:rFonts w:eastAsia="MS Mincho" w:cs="Simplified Arabic"/>
          <w:sz w:val="24"/>
          <w:vertAlign w:val="superscript"/>
          <w:rtl/>
          <w:lang w:val="en-US" w:eastAsia="en-CA"/>
        </w:rPr>
        <w:footnoteReference w:id="33"/>
      </w:r>
      <w:r w:rsidRPr="002A3693">
        <w:rPr>
          <w:rFonts w:ascii="Simplified Arabic" w:eastAsia="MS Mincho" w:hAnsi="Simplified Arabic" w:cs="Simplified Arabic" w:hint="cs"/>
          <w:rtl/>
          <w:lang w:eastAsia="en-CA"/>
        </w:rPr>
        <w:t xml:space="preserve"> وزمبابوي، </w:t>
      </w:r>
      <w:r w:rsidRPr="002A3693">
        <w:rPr>
          <w:rFonts w:ascii="Simplified Arabic" w:eastAsia="MS Mincho" w:hAnsi="Simplified Arabic" w:cs="Simplified Arabic"/>
          <w:rtl/>
          <w:lang w:eastAsia="en-CA"/>
        </w:rPr>
        <w:t>وفيجي (</w:t>
      </w:r>
      <w:r w:rsidR="007422CC">
        <w:rPr>
          <w:rFonts w:ascii="Simplified Arabic" w:eastAsia="MS Mincho" w:hAnsi="Simplified Arabic" w:cs="Simplified Arabic" w:hint="cs"/>
          <w:rtl/>
          <w:lang w:eastAsia="en-CA"/>
        </w:rPr>
        <w:t>باسم</w:t>
      </w:r>
      <w:r w:rsidRPr="002A3693">
        <w:rPr>
          <w:rFonts w:ascii="Simplified Arabic" w:eastAsia="MS Mincho" w:hAnsi="Simplified Arabic" w:cs="Simplified Arabic"/>
          <w:rtl/>
          <w:lang w:eastAsia="en-CA"/>
        </w:rPr>
        <w:t xml:space="preserve"> الدول الجزرية الصغيرة النامية في</w:t>
      </w:r>
      <w:r>
        <w:rPr>
          <w:rFonts w:ascii="Simplified Arabic" w:eastAsia="MS Mincho" w:hAnsi="Simplified Arabic" w:cs="Simplified Arabic" w:hint="cs"/>
          <w:rtl/>
          <w:lang w:eastAsia="en-CA"/>
        </w:rPr>
        <w:t xml:space="preserve"> منطقة</w:t>
      </w:r>
      <w:r w:rsidRPr="002A3693">
        <w:rPr>
          <w:rFonts w:ascii="Simplified Arabic" w:eastAsia="MS Mincho" w:hAnsi="Simplified Arabic" w:cs="Simplified Arabic"/>
          <w:rtl/>
          <w:lang w:eastAsia="en-CA"/>
        </w:rPr>
        <w:t xml:space="preserve"> المحيط الهادئ)، </w:t>
      </w:r>
      <w:r w:rsidRPr="002A3693">
        <w:rPr>
          <w:rFonts w:ascii="Simplified Arabic" w:eastAsia="MS Mincho" w:hAnsi="Simplified Arabic" w:cs="Simplified Arabic" w:hint="cs"/>
          <w:rtl/>
          <w:lang w:eastAsia="en-CA"/>
        </w:rPr>
        <w:t>وكوت ديفوار، ومصر، والمغرب، وملاوي، والنرويج، ونيجيريا، والهند، واليابان</w:t>
      </w:r>
      <w:r>
        <w:rPr>
          <w:rFonts w:ascii="Simplified Arabic" w:eastAsia="MS Mincho" w:hAnsi="Simplified Arabic" w:cs="Simplified Arabic" w:hint="cs"/>
          <w:rtl/>
          <w:lang w:eastAsia="en-CA"/>
        </w:rPr>
        <w:t>.</w:t>
      </w:r>
    </w:p>
    <w:p w14:paraId="0CD597F9" w14:textId="300588BB" w:rsidR="002A3693" w:rsidRPr="002A3693" w:rsidRDefault="00135B15" w:rsidP="002A3693">
      <w:pPr>
        <w:pStyle w:val="ListParagraph"/>
        <w:numPr>
          <w:ilvl w:val="0"/>
          <w:numId w:val="7"/>
        </w:numPr>
        <w:tabs>
          <w:tab w:val="left" w:pos="1280"/>
        </w:tabs>
        <w:bidi/>
        <w:spacing w:after="120" w:line="216" w:lineRule="auto"/>
        <w:ind w:left="567" w:firstLine="0"/>
        <w:contextualSpacing w:val="0"/>
        <w:rPr>
          <w:rFonts w:ascii="Simplified Arabic" w:eastAsia="MS Mincho" w:hAnsi="Simplified Arabic" w:cs="Simplified Arabic"/>
          <w:lang w:val="fr-CH" w:eastAsia="en-CA"/>
        </w:rPr>
      </w:pPr>
      <w:r w:rsidRPr="00135B15">
        <w:rPr>
          <w:rFonts w:ascii="Simplified Arabic" w:eastAsia="MS Mincho" w:hAnsi="Simplified Arabic" w:cs="Simplified Arabic"/>
          <w:rtl/>
          <w:lang w:val="fr-CH" w:eastAsia="en-CA"/>
        </w:rPr>
        <w:t>و</w:t>
      </w:r>
      <w:r>
        <w:rPr>
          <w:rFonts w:ascii="Simplified Arabic" w:eastAsia="MS Mincho" w:hAnsi="Simplified Arabic" w:cs="Simplified Arabic" w:hint="cs"/>
          <w:rtl/>
          <w:lang w:val="fr-CH" w:eastAsia="en-CA"/>
        </w:rPr>
        <w:t>عقب</w:t>
      </w:r>
      <w:r w:rsidRPr="00135B15">
        <w:rPr>
          <w:rFonts w:ascii="Simplified Arabic" w:eastAsia="MS Mincho" w:hAnsi="Simplified Arabic" w:cs="Simplified Arabic"/>
          <w:rtl/>
          <w:lang w:val="fr-CH" w:eastAsia="en-CA"/>
        </w:rPr>
        <w:t xml:space="preserve"> تبادل الآراء، وافقت الهيئة الفرعية على مشروع </w:t>
      </w:r>
      <w:r w:rsidRPr="00B333EC">
        <w:rPr>
          <w:rFonts w:ascii="Simplified Arabic" w:eastAsia="MS Mincho" w:hAnsi="Simplified Arabic" w:cs="Simplified Arabic"/>
          <w:rtl/>
          <w:lang w:eastAsia="en-CA"/>
        </w:rPr>
        <w:t>التوصية</w:t>
      </w:r>
      <w:r w:rsidRPr="00135B15">
        <w:rPr>
          <w:rFonts w:ascii="Simplified Arabic" w:eastAsia="MS Mincho" w:hAnsi="Simplified Arabic" w:cs="Simplified Arabic"/>
          <w:rtl/>
          <w:lang w:val="fr-CH" w:eastAsia="en-CA"/>
        </w:rPr>
        <w:t xml:space="preserve">، بصيغته المعدلة شفويا، باعتباره مشروع التوصية </w:t>
      </w:r>
      <w:hyperlink r:id="rId20" w:history="1">
        <w:r w:rsidRPr="0056314C">
          <w:rPr>
            <w:rStyle w:val="Hyperlink"/>
          </w:rPr>
          <w:t>CBD/SBI/7/L.2</w:t>
        </w:r>
      </w:hyperlink>
      <w:r w:rsidRPr="00135B15">
        <w:rPr>
          <w:rFonts w:ascii="Simplified Arabic" w:eastAsia="MS Mincho" w:hAnsi="Simplified Arabic" w:cs="Simplified Arabic"/>
          <w:rtl/>
          <w:lang w:val="fr-CH" w:eastAsia="en-CA"/>
        </w:rPr>
        <w:t>.</w:t>
      </w:r>
    </w:p>
    <w:p w14:paraId="33EDC30A" w14:textId="4819278B" w:rsidR="005E16AA" w:rsidRPr="005E16AA" w:rsidRDefault="009C68A0" w:rsidP="009C68A0">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005E16AA" w:rsidRPr="005E16AA">
        <w:rPr>
          <w:rFonts w:eastAsia="MS Mincho" w:cs="Simplified Arabic"/>
          <w:rtl/>
          <w:lang w:eastAsia="en-CA"/>
        </w:rPr>
        <w:t xml:space="preserve">في جلستها العامة الثامنة، </w:t>
      </w:r>
      <w:r>
        <w:rPr>
          <w:rFonts w:eastAsia="MS Mincho" w:cs="Simplified Arabic" w:hint="cs"/>
          <w:rtl/>
          <w:lang w:eastAsia="en-CA"/>
        </w:rPr>
        <w:t>المعقودة</w:t>
      </w:r>
      <w:r w:rsidR="005E16AA" w:rsidRPr="005E16AA">
        <w:rPr>
          <w:rFonts w:eastAsia="MS Mincho" w:cs="Simplified Arabic"/>
          <w:rtl/>
          <w:lang w:eastAsia="en-CA"/>
        </w:rPr>
        <w:t xml:space="preserve"> في </w:t>
      </w:r>
      <w:r>
        <w:rPr>
          <w:rFonts w:eastAsia="MS Mincho" w:cs="Simplified Arabic" w:hint="cs"/>
          <w:rtl/>
          <w:lang w:eastAsia="en-CA"/>
        </w:rPr>
        <w:t>10</w:t>
      </w:r>
      <w:r w:rsidR="005E16AA" w:rsidRPr="005E16AA">
        <w:rPr>
          <w:rFonts w:eastAsia="MS Mincho" w:cs="Simplified Arabic"/>
          <w:rtl/>
          <w:lang w:eastAsia="en-CA"/>
        </w:rPr>
        <w:t xml:space="preserve"> </w:t>
      </w:r>
      <w:r w:rsidR="005E16AA" w:rsidRPr="009C68A0">
        <w:rPr>
          <w:rFonts w:ascii="Simplified Arabic" w:eastAsia="MS Mincho" w:hAnsi="Simplified Arabic" w:cs="Simplified Arabic"/>
          <w:rtl/>
          <w:lang w:eastAsia="en-CA"/>
        </w:rPr>
        <w:t>أغسطس</w:t>
      </w:r>
      <w:r w:rsidR="005E16AA" w:rsidRPr="005E16AA">
        <w:rPr>
          <w:rFonts w:eastAsia="MS Mincho" w:cs="Simplified Arabic"/>
          <w:rtl/>
          <w:lang w:eastAsia="en-CA"/>
        </w:rPr>
        <w:t xml:space="preserve">/آب، نظرت الهيئة الفرعية في مشروع التوصية </w:t>
      </w:r>
      <w:hyperlink r:id="rId21" w:history="1">
        <w:r w:rsidR="005E16AA" w:rsidRPr="00E54700">
          <w:rPr>
            <w:rStyle w:val="Hyperlink"/>
            <w:rFonts w:eastAsia="MS Mincho" w:cs="Simplified Arabic"/>
            <w:lang w:eastAsia="en-CA"/>
          </w:rPr>
          <w:t>CBD/SBI/7/L.2</w:t>
        </w:r>
      </w:hyperlink>
      <w:r w:rsidR="005E16AA" w:rsidRPr="005E16AA">
        <w:rPr>
          <w:rFonts w:eastAsia="MS Mincho" w:cs="Simplified Arabic"/>
          <w:rtl/>
          <w:lang w:eastAsia="en-CA"/>
        </w:rPr>
        <w:t>.</w:t>
      </w:r>
    </w:p>
    <w:p w14:paraId="582B51ED" w14:textId="6CC7A49D" w:rsidR="005E16AA" w:rsidRPr="005E16AA" w:rsidRDefault="009C68A0" w:rsidP="009C68A0">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005E16AA" w:rsidRPr="005E16AA">
        <w:rPr>
          <w:rFonts w:eastAsia="MS Mincho" w:cs="Simplified Arabic"/>
          <w:rtl/>
          <w:lang w:eastAsia="en-CA"/>
        </w:rPr>
        <w:t xml:space="preserve">أدلى </w:t>
      </w:r>
      <w:r w:rsidRPr="005E16AA">
        <w:rPr>
          <w:rFonts w:eastAsia="MS Mincho" w:cs="Simplified Arabic"/>
          <w:rtl/>
          <w:lang w:eastAsia="en-CA"/>
        </w:rPr>
        <w:t xml:space="preserve">ببيانات </w:t>
      </w:r>
      <w:r w:rsidR="005E16AA" w:rsidRPr="005E16AA">
        <w:rPr>
          <w:rFonts w:eastAsia="MS Mincho" w:cs="Simplified Arabic"/>
          <w:rtl/>
          <w:lang w:eastAsia="en-CA"/>
        </w:rPr>
        <w:t>ممثلو الأطراف التالية: الكاميرون، والاتحاد الأوروبي ودوله الأعضاء، واليابان، ونيوزيلندا، والنرويج، وبيرو، والمملكة المتحدة.</w:t>
      </w:r>
    </w:p>
    <w:p w14:paraId="1E07A921" w14:textId="589F58DD" w:rsidR="00C4684D" w:rsidRDefault="009C68A0" w:rsidP="00310BE5">
      <w:pPr>
        <w:pStyle w:val="ListParagraph"/>
        <w:numPr>
          <w:ilvl w:val="0"/>
          <w:numId w:val="7"/>
        </w:numPr>
        <w:tabs>
          <w:tab w:val="left" w:pos="1280"/>
          <w:tab w:val="right" w:pos="7659"/>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005E16AA" w:rsidRPr="005E16AA">
        <w:rPr>
          <w:rFonts w:eastAsia="MS Mincho" w:cs="Simplified Arabic"/>
          <w:rtl/>
          <w:lang w:eastAsia="en-CA"/>
        </w:rPr>
        <w:t xml:space="preserve">اعتمدت الهيئة الفرعية مشروع التوصية </w:t>
      </w:r>
      <w:hyperlink r:id="rId22" w:history="1">
        <w:r w:rsidR="005E16AA" w:rsidRPr="00E54700">
          <w:rPr>
            <w:rStyle w:val="Hyperlink"/>
            <w:rFonts w:eastAsia="MS Mincho" w:cs="Simplified Arabic"/>
            <w:lang w:eastAsia="en-CA"/>
          </w:rPr>
          <w:t>CBD/SBI/7/L.2</w:t>
        </w:r>
      </w:hyperlink>
      <w:r w:rsidR="005E16AA" w:rsidRPr="005E16AA">
        <w:rPr>
          <w:rFonts w:eastAsia="MS Mincho" w:cs="Simplified Arabic"/>
          <w:rtl/>
          <w:lang w:eastAsia="en-CA"/>
        </w:rPr>
        <w:t>، بصيغته المعدلة شف</w:t>
      </w:r>
      <w:r>
        <w:rPr>
          <w:rFonts w:eastAsia="MS Mincho" w:cs="Simplified Arabic" w:hint="cs"/>
          <w:rtl/>
          <w:lang w:eastAsia="en-CA"/>
        </w:rPr>
        <w:t>و</w:t>
      </w:r>
      <w:r w:rsidR="005E16AA" w:rsidRPr="005E16AA">
        <w:rPr>
          <w:rFonts w:eastAsia="MS Mincho" w:cs="Simplified Arabic"/>
          <w:rtl/>
          <w:lang w:eastAsia="en-CA"/>
        </w:rPr>
        <w:t xml:space="preserve">يا، </w:t>
      </w:r>
      <w:r>
        <w:rPr>
          <w:rFonts w:eastAsia="MS Mincho" w:cs="Simplified Arabic" w:hint="cs"/>
          <w:rtl/>
          <w:lang w:eastAsia="en-CA"/>
        </w:rPr>
        <w:t>بوصفه ال</w:t>
      </w:r>
      <w:r w:rsidR="005E16AA" w:rsidRPr="005E16AA">
        <w:rPr>
          <w:rFonts w:eastAsia="MS Mincho" w:cs="Simplified Arabic"/>
          <w:rtl/>
          <w:lang w:eastAsia="en-CA"/>
        </w:rPr>
        <w:t xml:space="preserve">توصية </w:t>
      </w:r>
      <w:r>
        <w:rPr>
          <w:rFonts w:eastAsia="MS Mincho" w:cs="Simplified Arabic" w:hint="cs"/>
          <w:rtl/>
          <w:lang w:eastAsia="en-CA"/>
        </w:rPr>
        <w:t>7</w:t>
      </w:r>
      <w:r w:rsidR="005E16AA" w:rsidRPr="005E16AA">
        <w:rPr>
          <w:rFonts w:eastAsia="MS Mincho" w:cs="Simplified Arabic"/>
          <w:rtl/>
          <w:lang w:eastAsia="en-CA"/>
        </w:rPr>
        <w:t>/</w:t>
      </w:r>
      <w:r w:rsidR="005E16AA" w:rsidRPr="005E16AA">
        <w:rPr>
          <w:rFonts w:eastAsia="MS Mincho" w:cs="Simplified Arabic"/>
          <w:lang w:eastAsia="en-CA"/>
        </w:rPr>
        <w:t>xx</w:t>
      </w:r>
      <w:r w:rsidR="005E16AA" w:rsidRPr="005E16AA">
        <w:rPr>
          <w:rFonts w:eastAsia="MS Mincho" w:cs="Simplified Arabic"/>
          <w:rtl/>
          <w:lang w:eastAsia="en-CA"/>
        </w:rPr>
        <w:t>.</w:t>
      </w:r>
    </w:p>
    <w:p w14:paraId="367DE95C" w14:textId="52382A40" w:rsidR="00293619" w:rsidRPr="00331101" w:rsidRDefault="00293619" w:rsidP="00293619">
      <w:pPr>
        <w:keepNext/>
        <w:keepLines/>
        <w:bidi/>
        <w:spacing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البند</w:t>
      </w:r>
      <w:r>
        <w:rPr>
          <w:rFonts w:eastAsia="MS Mincho" w:cs="Simplified Arabic"/>
          <w:b/>
          <w:bCs/>
          <w:szCs w:val="26"/>
          <w:rtl/>
          <w:lang w:val="en-CA" w:eastAsia="en-CA"/>
        </w:rPr>
        <w:t xml:space="preserve"> </w:t>
      </w:r>
      <w:r>
        <w:rPr>
          <w:rFonts w:eastAsia="MS Mincho" w:cs="Simplified Arabic" w:hint="cs"/>
          <w:b/>
          <w:bCs/>
          <w:szCs w:val="26"/>
          <w:rtl/>
          <w:lang w:val="en-CA" w:eastAsia="en-CA"/>
        </w:rPr>
        <w:t>7</w:t>
      </w:r>
    </w:p>
    <w:p w14:paraId="46C70FF5" w14:textId="2A9203D7" w:rsidR="00293619" w:rsidRPr="00293619" w:rsidRDefault="0031216F" w:rsidP="00293619">
      <w:pPr>
        <w:pStyle w:val="ListParagraph"/>
        <w:keepNext/>
        <w:keepLines/>
        <w:bidi/>
        <w:spacing w:after="120" w:line="216" w:lineRule="auto"/>
        <w:ind w:left="6"/>
        <w:contextualSpacing w:val="0"/>
        <w:rPr>
          <w:rFonts w:cs="Simplified Arabic"/>
          <w:b/>
          <w:bCs/>
          <w:sz w:val="26"/>
          <w:szCs w:val="26"/>
        </w:rPr>
      </w:pPr>
      <w:r w:rsidRPr="0031216F">
        <w:rPr>
          <w:rFonts w:cs="Simplified Arabic"/>
          <w:b/>
          <w:bCs/>
          <w:sz w:val="26"/>
          <w:szCs w:val="26"/>
          <w:rtl/>
          <w:lang w:bidi="ar-EG"/>
        </w:rPr>
        <w:t>التقييم والاستعراض الثاني لفعالية بروتوكول ناغويا بشأن الحصول على الموارد الجينية والتقاسم العادل والمنصف للمنافع الناشئة عن استخدامها</w:t>
      </w:r>
      <w:r w:rsidR="00293619" w:rsidRPr="00B510B2">
        <w:rPr>
          <w:rFonts w:cs="Simplified Arabic"/>
          <w:b/>
          <w:bCs/>
          <w:sz w:val="26"/>
          <w:szCs w:val="26"/>
          <w:rtl/>
          <w:lang w:bidi="ar-EG"/>
        </w:rPr>
        <w:t xml:space="preserve"> </w:t>
      </w:r>
    </w:p>
    <w:p w14:paraId="345CB3F1" w14:textId="5C85250B" w:rsidR="00424241" w:rsidRPr="008F6205" w:rsidRDefault="00424241" w:rsidP="00E11593">
      <w:pPr>
        <w:pStyle w:val="ListParagraph"/>
        <w:numPr>
          <w:ilvl w:val="0"/>
          <w:numId w:val="7"/>
        </w:numPr>
        <w:tabs>
          <w:tab w:val="left" w:pos="1280"/>
          <w:tab w:val="right" w:pos="7659"/>
        </w:tabs>
        <w:bidi/>
        <w:spacing w:after="120" w:line="216" w:lineRule="auto"/>
        <w:ind w:left="567" w:firstLine="0"/>
        <w:contextualSpacing w:val="0"/>
        <w:rPr>
          <w:rFonts w:eastAsia="MS Mincho" w:cs="Simplified Arabic"/>
          <w:b/>
          <w:bCs/>
          <w:lang w:eastAsia="en-CA"/>
        </w:rPr>
      </w:pPr>
      <w:r w:rsidRPr="00424241">
        <w:rPr>
          <w:rFonts w:eastAsia="MS Mincho" w:cs="Simplified Arabic"/>
          <w:rtl/>
          <w:lang w:eastAsia="en-CA"/>
        </w:rPr>
        <w:t xml:space="preserve">بدأت الهيئة الفرعية نظرها في البند 7 من جدول الأعمال في جلستها العامة الرابعة. </w:t>
      </w:r>
      <w:r w:rsidR="00A276A7">
        <w:rPr>
          <w:rFonts w:eastAsia="MS Mincho" w:cs="Simplified Arabic"/>
          <w:rtl/>
          <w:lang w:eastAsia="en-CA"/>
        </w:rPr>
        <w:t>وكان معروضا عليها مذكرة</w:t>
      </w:r>
      <w:r w:rsidRPr="00424241">
        <w:rPr>
          <w:rFonts w:eastAsia="MS Mincho" w:cs="Simplified Arabic"/>
          <w:rtl/>
          <w:lang w:eastAsia="en-CA"/>
        </w:rPr>
        <w:t xml:space="preserve"> من الأمانة بشأن التقييم والاستعراض الثاني لفعالية بروتوكول ناغويا بشأن الحصول على الموارد الجينية والتقاسم العادل والمنصف للمنافع الناشئة عن استخدامها،</w:t>
      </w:r>
      <w:r w:rsidR="00E11593" w:rsidRPr="00AB73AB">
        <w:rPr>
          <w:rFonts w:eastAsia="MS Mincho" w:cs="Simplified Arabic"/>
          <w:sz w:val="24"/>
          <w:vertAlign w:val="superscript"/>
          <w:rtl/>
          <w:lang w:val="en-US" w:eastAsia="en-CA"/>
        </w:rPr>
        <w:footnoteReference w:id="34"/>
      </w:r>
      <w:r w:rsidRPr="00424241">
        <w:rPr>
          <w:rFonts w:eastAsia="MS Mincho" w:cs="Simplified Arabic"/>
          <w:rtl/>
          <w:lang w:eastAsia="en-CA"/>
        </w:rPr>
        <w:t xml:space="preserve"> تضمنت </w:t>
      </w:r>
      <w:r w:rsidR="00135B15">
        <w:rPr>
          <w:rFonts w:eastAsia="MS Mincho" w:cs="Simplified Arabic" w:hint="cs"/>
          <w:rtl/>
          <w:lang w:eastAsia="en-CA"/>
        </w:rPr>
        <w:t>مشاريع توصيات</w:t>
      </w:r>
      <w:r w:rsidRPr="00424241">
        <w:rPr>
          <w:rFonts w:eastAsia="MS Mincho" w:cs="Simplified Arabic"/>
          <w:rtl/>
          <w:lang w:eastAsia="en-CA"/>
        </w:rPr>
        <w:t xml:space="preserve">، فضلا عن </w:t>
      </w:r>
      <w:r w:rsidR="00A276A7">
        <w:rPr>
          <w:rFonts w:eastAsia="MS Mincho" w:cs="Simplified Arabic" w:hint="cs"/>
          <w:rtl/>
          <w:lang w:eastAsia="en-CA"/>
        </w:rPr>
        <w:t>إضافتي</w:t>
      </w:r>
      <w:r w:rsidRPr="00424241">
        <w:rPr>
          <w:rFonts w:eastAsia="MS Mincho" w:cs="Simplified Arabic"/>
          <w:rtl/>
          <w:lang w:eastAsia="en-CA"/>
        </w:rPr>
        <w:t xml:space="preserve">ن: تحليل </w:t>
      </w:r>
      <w:r w:rsidR="009E48F4">
        <w:rPr>
          <w:rFonts w:eastAsia="MS Mincho" w:cs="Simplified Arabic" w:hint="cs"/>
          <w:rtl/>
          <w:lang w:eastAsia="en-CA"/>
        </w:rPr>
        <w:t>ل</w:t>
      </w:r>
      <w:r w:rsidRPr="00424241">
        <w:rPr>
          <w:rFonts w:eastAsia="MS Mincho" w:cs="Simplified Arabic"/>
          <w:rtl/>
          <w:lang w:eastAsia="en-CA"/>
        </w:rPr>
        <w:t xml:space="preserve">لمعلومات </w:t>
      </w:r>
      <w:r w:rsidR="008F6205">
        <w:rPr>
          <w:rFonts w:eastAsia="MS Mincho" w:cs="Simplified Arabic" w:hint="cs"/>
          <w:rtl/>
          <w:lang w:eastAsia="en-CA"/>
        </w:rPr>
        <w:t>المتعلقة</w:t>
      </w:r>
      <w:r w:rsidR="009E48F4">
        <w:rPr>
          <w:rFonts w:eastAsia="MS Mincho" w:cs="Simplified Arabic" w:hint="cs"/>
          <w:rtl/>
          <w:lang w:eastAsia="en-CA"/>
        </w:rPr>
        <w:t xml:space="preserve"> </w:t>
      </w:r>
      <w:r w:rsidR="008F6205">
        <w:rPr>
          <w:rFonts w:eastAsia="MS Mincho" w:cs="Simplified Arabic" w:hint="cs"/>
          <w:rtl/>
          <w:lang w:eastAsia="en-CA"/>
        </w:rPr>
        <w:t>ب</w:t>
      </w:r>
      <w:r w:rsidR="009E48F4">
        <w:rPr>
          <w:rFonts w:eastAsia="MS Mincho" w:cs="Simplified Arabic" w:hint="cs"/>
          <w:rtl/>
          <w:lang w:eastAsia="en-CA"/>
        </w:rPr>
        <w:t>ا</w:t>
      </w:r>
      <w:r w:rsidRPr="00424241">
        <w:rPr>
          <w:rFonts w:eastAsia="MS Mincho" w:cs="Simplified Arabic"/>
          <w:rtl/>
          <w:lang w:eastAsia="en-CA"/>
        </w:rPr>
        <w:t>لتقييم والاستعراض الثاني لفعالية بروتوكول ناغويا،</w:t>
      </w:r>
      <w:r w:rsidR="00E11593" w:rsidRPr="00AB73AB">
        <w:rPr>
          <w:rFonts w:eastAsia="MS Mincho" w:cs="Simplified Arabic"/>
          <w:sz w:val="24"/>
          <w:vertAlign w:val="superscript"/>
          <w:rtl/>
          <w:lang w:val="en-US" w:eastAsia="en-CA"/>
        </w:rPr>
        <w:footnoteReference w:id="35"/>
      </w:r>
      <w:r w:rsidR="00E11593" w:rsidRPr="00AB73AB">
        <w:rPr>
          <w:rFonts w:eastAsia="MS Mincho" w:cs="Simplified Arabic"/>
          <w:sz w:val="24"/>
          <w:rtl/>
          <w:lang w:val="en-US" w:eastAsia="en-CA"/>
        </w:rPr>
        <w:t xml:space="preserve"> </w:t>
      </w:r>
      <w:r w:rsidR="009E48F4">
        <w:rPr>
          <w:rFonts w:eastAsia="MS Mincho" w:cs="Simplified Arabic" w:hint="cs"/>
          <w:rtl/>
          <w:lang w:eastAsia="en-CA"/>
        </w:rPr>
        <w:t xml:space="preserve">وتجميع </w:t>
      </w:r>
      <w:r w:rsidRPr="00424241">
        <w:rPr>
          <w:rFonts w:eastAsia="MS Mincho" w:cs="Simplified Arabic"/>
          <w:rtl/>
          <w:lang w:eastAsia="en-CA"/>
        </w:rPr>
        <w:t>للآراء لإثراء ال</w:t>
      </w:r>
      <w:r w:rsidR="009E48F4">
        <w:rPr>
          <w:rFonts w:eastAsia="MS Mincho" w:cs="Simplified Arabic" w:hint="cs"/>
          <w:rtl/>
          <w:lang w:eastAsia="en-CA"/>
        </w:rPr>
        <w:t>استعراض</w:t>
      </w:r>
      <w:r w:rsidRPr="00424241">
        <w:rPr>
          <w:rFonts w:eastAsia="MS Mincho" w:cs="Simplified Arabic"/>
          <w:rtl/>
          <w:lang w:eastAsia="en-CA"/>
        </w:rPr>
        <w:t xml:space="preserve"> الأولي لإجراءات وآليات الامتثال لبروتوكول ناغويا.</w:t>
      </w:r>
      <w:r w:rsidR="00E11593" w:rsidRPr="00AB73AB">
        <w:rPr>
          <w:rFonts w:eastAsia="MS Mincho" w:cs="Simplified Arabic"/>
          <w:sz w:val="24"/>
          <w:vertAlign w:val="superscript"/>
          <w:rtl/>
          <w:lang w:val="en-US" w:eastAsia="en-CA"/>
        </w:rPr>
        <w:footnoteReference w:id="36"/>
      </w:r>
      <w:r w:rsidRPr="00424241">
        <w:rPr>
          <w:rFonts w:eastAsia="MS Mincho" w:cs="Simplified Arabic"/>
          <w:rtl/>
          <w:lang w:eastAsia="en-CA"/>
        </w:rPr>
        <w:t xml:space="preserve"> وصدرت أيضا </w:t>
      </w:r>
      <w:r w:rsidR="009E48F4">
        <w:rPr>
          <w:rFonts w:eastAsia="MS Mincho" w:cs="Simplified Arabic"/>
          <w:rtl/>
          <w:lang w:eastAsia="en-CA"/>
        </w:rPr>
        <w:t>الوثائق الإعلامية</w:t>
      </w:r>
      <w:r w:rsidRPr="00424241">
        <w:rPr>
          <w:rFonts w:eastAsia="MS Mincho" w:cs="Simplified Arabic"/>
          <w:rtl/>
          <w:lang w:eastAsia="en-CA"/>
        </w:rPr>
        <w:t xml:space="preserve"> التالية فيما يت</w:t>
      </w:r>
      <w:r w:rsidR="009E48F4">
        <w:rPr>
          <w:rFonts w:eastAsia="MS Mincho" w:cs="Simplified Arabic" w:hint="cs"/>
          <w:rtl/>
          <w:lang w:eastAsia="en-CA"/>
        </w:rPr>
        <w:t>علق</w:t>
      </w:r>
      <w:r w:rsidRPr="00424241">
        <w:rPr>
          <w:rFonts w:eastAsia="MS Mincho" w:cs="Simplified Arabic"/>
          <w:rtl/>
          <w:lang w:eastAsia="en-CA"/>
        </w:rPr>
        <w:t xml:space="preserve"> بالبند السابع من جدول الأعمال: تحليل </w:t>
      </w:r>
      <w:r w:rsidR="008F6205">
        <w:rPr>
          <w:rFonts w:eastAsia="MS Mincho" w:cs="Simplified Arabic" w:hint="cs"/>
          <w:rtl/>
          <w:lang w:eastAsia="en-CA"/>
        </w:rPr>
        <w:lastRenderedPageBreak/>
        <w:t>لل</w:t>
      </w:r>
      <w:r w:rsidRPr="00424241">
        <w:rPr>
          <w:rFonts w:eastAsia="MS Mincho" w:cs="Simplified Arabic"/>
          <w:rtl/>
          <w:lang w:eastAsia="en-CA"/>
        </w:rPr>
        <w:t xml:space="preserve">معلومات </w:t>
      </w:r>
      <w:r w:rsidR="009E0936">
        <w:rPr>
          <w:rFonts w:eastAsia="MS Mincho" w:cs="Simplified Arabic" w:hint="cs"/>
          <w:rtl/>
          <w:lang w:eastAsia="en-CA"/>
        </w:rPr>
        <w:t>الواردة في</w:t>
      </w:r>
      <w:r w:rsidRPr="00424241">
        <w:rPr>
          <w:rFonts w:eastAsia="MS Mincho" w:cs="Simplified Arabic"/>
          <w:rtl/>
          <w:lang w:eastAsia="en-CA"/>
        </w:rPr>
        <w:t xml:space="preserve"> التقارير الوطنية وغيرها من المصادر </w:t>
      </w:r>
      <w:r w:rsidR="008F6205">
        <w:rPr>
          <w:rFonts w:eastAsia="MS Mincho" w:cs="Simplified Arabic" w:hint="cs"/>
          <w:rtl/>
          <w:lang w:eastAsia="en-CA"/>
        </w:rPr>
        <w:t>والمتعلقة بالتقييم</w:t>
      </w:r>
      <w:r w:rsidRPr="00424241">
        <w:rPr>
          <w:rFonts w:eastAsia="MS Mincho" w:cs="Simplified Arabic"/>
          <w:rtl/>
          <w:lang w:eastAsia="en-CA"/>
        </w:rPr>
        <w:t xml:space="preserve"> والاستعراض الثاني لفعالية بروتوكول ناغويا،</w:t>
      </w:r>
      <w:r w:rsidR="00E11593" w:rsidRPr="00AB73AB">
        <w:rPr>
          <w:rFonts w:eastAsia="MS Mincho" w:cs="Simplified Arabic"/>
          <w:sz w:val="24"/>
          <w:vertAlign w:val="superscript"/>
          <w:rtl/>
          <w:lang w:val="en-US" w:eastAsia="en-CA"/>
        </w:rPr>
        <w:footnoteReference w:id="37"/>
      </w:r>
      <w:r w:rsidRPr="00424241">
        <w:rPr>
          <w:rFonts w:eastAsia="MS Mincho" w:cs="Simplified Arabic"/>
          <w:rtl/>
          <w:lang w:eastAsia="en-CA"/>
        </w:rPr>
        <w:t xml:space="preserve"> ودراسة </w:t>
      </w:r>
      <w:r w:rsidR="008F6205">
        <w:rPr>
          <w:rFonts w:eastAsia="MS Mincho" w:cs="Simplified Arabic" w:hint="cs"/>
          <w:rtl/>
          <w:lang w:eastAsia="en-CA"/>
        </w:rPr>
        <w:t>استطلاعية</w:t>
      </w:r>
      <w:r w:rsidRPr="00424241">
        <w:rPr>
          <w:rFonts w:eastAsia="MS Mincho" w:cs="Simplified Arabic"/>
          <w:rtl/>
          <w:lang w:eastAsia="en-CA"/>
        </w:rPr>
        <w:t xml:space="preserve"> عن الأسباب المحتملة والأسباب الجذرية الكامنة وراء التحديات التي تواجه التنفيذ والامتثال الفعالين وعن السبل الممكنة لتعزيز التنفيذ،</w:t>
      </w:r>
      <w:r w:rsidR="00E11593" w:rsidRPr="00AB73AB">
        <w:rPr>
          <w:rFonts w:eastAsia="MS Mincho" w:cs="Simplified Arabic"/>
          <w:sz w:val="24"/>
          <w:vertAlign w:val="superscript"/>
          <w:rtl/>
          <w:lang w:val="en-US" w:eastAsia="en-CA"/>
        </w:rPr>
        <w:footnoteReference w:id="38"/>
      </w:r>
      <w:r w:rsidR="00E11593">
        <w:rPr>
          <w:rFonts w:eastAsia="MS Mincho" w:cs="Simplified Arabic" w:hint="cs"/>
          <w:rtl/>
          <w:lang w:eastAsia="en-CA"/>
        </w:rPr>
        <w:t xml:space="preserve"> </w:t>
      </w:r>
      <w:r w:rsidR="009E0936">
        <w:rPr>
          <w:rFonts w:eastAsia="MS Mincho" w:cs="Simplified Arabic" w:hint="cs"/>
          <w:rtl/>
          <w:lang w:eastAsia="en-CA"/>
        </w:rPr>
        <w:t>و</w:t>
      </w:r>
      <w:r w:rsidRPr="00424241">
        <w:rPr>
          <w:rFonts w:eastAsia="MS Mincho" w:cs="Simplified Arabic"/>
          <w:rtl/>
          <w:lang w:eastAsia="en-CA"/>
        </w:rPr>
        <w:t xml:space="preserve">تحليل </w:t>
      </w:r>
      <w:r w:rsidR="009E0936">
        <w:rPr>
          <w:rFonts w:eastAsia="MS Mincho" w:cs="Simplified Arabic" w:hint="cs"/>
          <w:rtl/>
          <w:lang w:eastAsia="en-CA"/>
        </w:rPr>
        <w:t>لل</w:t>
      </w:r>
      <w:r w:rsidRPr="00424241">
        <w:rPr>
          <w:rFonts w:eastAsia="MS Mincho" w:cs="Simplified Arabic"/>
          <w:rtl/>
          <w:lang w:eastAsia="en-CA"/>
        </w:rPr>
        <w:t xml:space="preserve">معلومات المنشورة في </w:t>
      </w:r>
      <w:r w:rsidR="009E0936">
        <w:rPr>
          <w:rFonts w:eastAsia="MS Mincho" w:cs="Simplified Arabic" w:hint="cs"/>
          <w:rtl/>
          <w:lang w:eastAsia="en-CA"/>
        </w:rPr>
        <w:t>غرفة</w:t>
      </w:r>
      <w:r w:rsidRPr="00424241">
        <w:rPr>
          <w:rFonts w:eastAsia="MS Mincho" w:cs="Simplified Arabic"/>
          <w:rtl/>
          <w:lang w:eastAsia="en-CA"/>
        </w:rPr>
        <w:t xml:space="preserve"> تبادل المعلومات بشأن الوصول وتقاسم المنافع،</w:t>
      </w:r>
      <w:r w:rsidR="00E11593" w:rsidRPr="00E11593">
        <w:rPr>
          <w:rFonts w:eastAsia="MS Mincho" w:cs="Simplified Arabic"/>
          <w:vertAlign w:val="superscript"/>
          <w:rtl/>
          <w:lang w:eastAsia="en-CA"/>
        </w:rPr>
        <w:footnoteReference w:id="39"/>
      </w:r>
      <w:r w:rsidRPr="00424241">
        <w:rPr>
          <w:rFonts w:eastAsia="MS Mincho" w:cs="Simplified Arabic"/>
          <w:rtl/>
          <w:lang w:eastAsia="en-CA"/>
        </w:rPr>
        <w:t xml:space="preserve"> وتحليل </w:t>
      </w:r>
      <w:r w:rsidR="009E0936">
        <w:rPr>
          <w:rFonts w:eastAsia="MS Mincho" w:cs="Simplified Arabic" w:hint="cs"/>
          <w:rtl/>
          <w:lang w:eastAsia="en-CA"/>
        </w:rPr>
        <w:t>للردود على الاستقصاء المحدد الهدف الذي أجرته</w:t>
      </w:r>
      <w:r w:rsidRPr="00424241">
        <w:rPr>
          <w:rFonts w:eastAsia="MS Mincho" w:cs="Simplified Arabic"/>
          <w:rtl/>
          <w:lang w:eastAsia="en-CA"/>
        </w:rPr>
        <w:t xml:space="preserve"> </w:t>
      </w:r>
      <w:r w:rsidR="009E0936">
        <w:rPr>
          <w:rFonts w:eastAsia="MS Mincho" w:cs="Simplified Arabic" w:hint="cs"/>
          <w:rtl/>
          <w:lang w:eastAsia="en-CA"/>
        </w:rPr>
        <w:t>غرفة</w:t>
      </w:r>
      <w:r w:rsidRPr="00424241">
        <w:rPr>
          <w:rFonts w:eastAsia="MS Mincho" w:cs="Simplified Arabic"/>
          <w:rtl/>
          <w:lang w:eastAsia="en-CA"/>
        </w:rPr>
        <w:t xml:space="preserve"> تبادل المعلومات بشأن الوصول وتقاسم المنافع ،</w:t>
      </w:r>
      <w:r w:rsidR="00E11593" w:rsidRPr="00E11593">
        <w:rPr>
          <w:rFonts w:eastAsia="MS Mincho" w:cs="Simplified Arabic"/>
          <w:sz w:val="24"/>
          <w:vertAlign w:val="superscript"/>
          <w:rtl/>
          <w:lang w:val="en-US" w:eastAsia="en-CA"/>
        </w:rPr>
        <w:footnoteReference w:id="40"/>
      </w:r>
      <w:r w:rsidRPr="00424241">
        <w:rPr>
          <w:rFonts w:eastAsia="MS Mincho" w:cs="Simplified Arabic"/>
          <w:rtl/>
          <w:lang w:eastAsia="en-CA"/>
        </w:rPr>
        <w:t xml:space="preserve"> وتحليل </w:t>
      </w:r>
      <w:r w:rsidR="00232373">
        <w:rPr>
          <w:rFonts w:eastAsia="MS Mincho" w:cs="Simplified Arabic" w:hint="cs"/>
          <w:rtl/>
          <w:lang w:eastAsia="en-CA"/>
        </w:rPr>
        <w:t>لدعم</w:t>
      </w:r>
      <w:r w:rsidR="009E0936">
        <w:rPr>
          <w:rFonts w:eastAsia="MS Mincho" w:cs="Simplified Arabic" w:hint="cs"/>
          <w:rtl/>
          <w:lang w:eastAsia="en-CA"/>
        </w:rPr>
        <w:t xml:space="preserve"> </w:t>
      </w:r>
      <w:r w:rsidRPr="00424241">
        <w:rPr>
          <w:rFonts w:eastAsia="MS Mincho" w:cs="Simplified Arabic"/>
          <w:rtl/>
          <w:lang w:eastAsia="en-CA"/>
        </w:rPr>
        <w:t xml:space="preserve">بناء القدرات </w:t>
      </w:r>
      <w:r w:rsidR="009E0936">
        <w:rPr>
          <w:rFonts w:eastAsia="MS Mincho" w:cs="Simplified Arabic" w:hint="cs"/>
          <w:rtl/>
          <w:lang w:eastAsia="en-CA"/>
        </w:rPr>
        <w:t>وتنميتها</w:t>
      </w:r>
      <w:r w:rsidRPr="00424241">
        <w:rPr>
          <w:rFonts w:eastAsia="MS Mincho" w:cs="Simplified Arabic"/>
          <w:rtl/>
          <w:lang w:eastAsia="en-CA"/>
        </w:rPr>
        <w:t xml:space="preserve"> المتاح لتنفيذ بروتوكول ناغويا،</w:t>
      </w:r>
      <w:r w:rsidR="00232373" w:rsidRPr="00E11593">
        <w:rPr>
          <w:rFonts w:eastAsia="MS Mincho" w:cs="Simplified Arabic"/>
          <w:sz w:val="24"/>
          <w:vertAlign w:val="superscript"/>
          <w:rtl/>
          <w:lang w:val="en-US" w:eastAsia="en-CA"/>
        </w:rPr>
        <w:footnoteReference w:id="41"/>
      </w:r>
      <w:r w:rsidRPr="00424241">
        <w:rPr>
          <w:rFonts w:eastAsia="MS Mincho" w:cs="Simplified Arabic"/>
          <w:rtl/>
          <w:lang w:eastAsia="en-CA"/>
        </w:rPr>
        <w:t xml:space="preserve"> وتحليل </w:t>
      </w:r>
      <w:r w:rsidR="009E0936">
        <w:rPr>
          <w:rFonts w:eastAsia="MS Mincho" w:cs="Simplified Arabic" w:hint="cs"/>
          <w:rtl/>
          <w:lang w:eastAsia="en-CA"/>
        </w:rPr>
        <w:t>لل</w:t>
      </w:r>
      <w:r w:rsidRPr="00424241">
        <w:rPr>
          <w:rFonts w:eastAsia="MS Mincho" w:cs="Simplified Arabic"/>
          <w:rtl/>
          <w:lang w:eastAsia="en-CA"/>
        </w:rPr>
        <w:t>موارد المالية و</w:t>
      </w:r>
      <w:r w:rsidR="00E11593">
        <w:rPr>
          <w:rFonts w:eastAsia="MS Mincho" w:cs="Simplified Arabic" w:hint="cs"/>
          <w:rtl/>
          <w:lang w:eastAsia="en-CA"/>
        </w:rPr>
        <w:t>ح</w:t>
      </w:r>
      <w:r w:rsidR="009E0936">
        <w:rPr>
          <w:rFonts w:eastAsia="MS Mincho" w:cs="Simplified Arabic" w:hint="cs"/>
          <w:rtl/>
          <w:lang w:eastAsia="en-CA"/>
        </w:rPr>
        <w:t>شد</w:t>
      </w:r>
      <w:r w:rsidRPr="00424241">
        <w:rPr>
          <w:rFonts w:eastAsia="MS Mincho" w:cs="Simplified Arabic"/>
          <w:rtl/>
          <w:lang w:eastAsia="en-CA"/>
        </w:rPr>
        <w:t xml:space="preserve"> الموارد </w:t>
      </w:r>
      <w:r w:rsidR="00232373">
        <w:rPr>
          <w:rFonts w:eastAsia="MS Mincho" w:cs="Simplified Arabic" w:hint="cs"/>
          <w:rtl/>
          <w:lang w:eastAsia="en-CA"/>
        </w:rPr>
        <w:t>لدعم</w:t>
      </w:r>
      <w:r w:rsidRPr="00424241">
        <w:rPr>
          <w:rFonts w:eastAsia="MS Mincho" w:cs="Simplified Arabic"/>
          <w:rtl/>
          <w:lang w:eastAsia="en-CA"/>
        </w:rPr>
        <w:t xml:space="preserve"> تنفيذ بروتوكول ناغويا</w:t>
      </w:r>
      <w:r>
        <w:rPr>
          <w:rFonts w:eastAsia="MS Mincho" w:cs="Simplified Arabic" w:hint="cs"/>
          <w:rtl/>
          <w:lang w:eastAsia="en-CA"/>
        </w:rPr>
        <w:t>.</w:t>
      </w:r>
      <w:r w:rsidR="00232373" w:rsidRPr="00E11593">
        <w:rPr>
          <w:rFonts w:eastAsia="MS Mincho" w:cs="Simplified Arabic"/>
          <w:sz w:val="24"/>
          <w:vertAlign w:val="superscript"/>
          <w:rtl/>
          <w:lang w:val="en-US" w:eastAsia="en-CA"/>
        </w:rPr>
        <w:footnoteReference w:id="42"/>
      </w:r>
    </w:p>
    <w:p w14:paraId="6B5B5955" w14:textId="50069FF5" w:rsidR="00424241" w:rsidRDefault="00424241" w:rsidP="0042424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424241">
        <w:rPr>
          <w:rFonts w:eastAsia="MS Mincho" w:cs="Simplified Arabic"/>
          <w:rtl/>
          <w:lang w:eastAsia="en-CA"/>
        </w:rPr>
        <w:t xml:space="preserve">وبما أن طرائق تقديم البيانات في وقت مبكر </w:t>
      </w:r>
      <w:r w:rsidR="00A276A7">
        <w:rPr>
          <w:rFonts w:eastAsia="MS Mincho" w:cs="Simplified Arabic"/>
          <w:rtl/>
          <w:lang w:eastAsia="en-CA"/>
        </w:rPr>
        <w:t>قد نُفّذت بالنسبة</w:t>
      </w:r>
      <w:r w:rsidRPr="00424241">
        <w:rPr>
          <w:rFonts w:eastAsia="MS Mincho" w:cs="Simplified Arabic"/>
          <w:rtl/>
          <w:lang w:eastAsia="en-CA"/>
        </w:rPr>
        <w:t xml:space="preserve"> للبند 7 من جدول الأعمال، مع تقديم البيانات على أساس غير رسمي وطوعي </w:t>
      </w:r>
      <w:r w:rsidR="00A276A7">
        <w:rPr>
          <w:rFonts w:eastAsia="MS Mincho" w:cs="Simplified Arabic"/>
          <w:rtl/>
          <w:lang w:eastAsia="en-CA"/>
        </w:rPr>
        <w:t>عملا بالإخطارين الصادرين</w:t>
      </w:r>
      <w:r w:rsidRPr="00424241">
        <w:rPr>
          <w:rFonts w:eastAsia="MS Mincho" w:cs="Simplified Arabic"/>
          <w:rtl/>
          <w:lang w:eastAsia="en-CA"/>
        </w:rPr>
        <w:t xml:space="preserve"> عن الأمانة، </w:t>
      </w:r>
      <w:r w:rsidR="009804E1">
        <w:rPr>
          <w:rFonts w:eastAsia="MS Mincho" w:cs="Simplified Arabic"/>
          <w:rtl/>
          <w:lang w:eastAsia="en-CA"/>
        </w:rPr>
        <w:t>سألت الرئيسة</w:t>
      </w:r>
      <w:r w:rsidR="000065D5">
        <w:rPr>
          <w:rFonts w:eastAsia="MS Mincho" w:cs="Simplified Arabic"/>
          <w:rtl/>
          <w:lang w:eastAsia="en-CA"/>
        </w:rPr>
        <w:t xml:space="preserve"> الأطراف</w:t>
      </w:r>
      <w:r w:rsidRPr="00424241">
        <w:rPr>
          <w:rFonts w:eastAsia="MS Mincho" w:cs="Simplified Arabic"/>
          <w:rtl/>
          <w:lang w:eastAsia="en-CA"/>
        </w:rPr>
        <w:t xml:space="preserve"> والمراقبين المدرجين في المرفق السادس </w:t>
      </w:r>
      <w:r w:rsidR="004B4DCA">
        <w:rPr>
          <w:rFonts w:eastAsia="MS Mincho" w:cs="Simplified Arabic" w:hint="cs"/>
          <w:rtl/>
          <w:lang w:eastAsia="en-CA"/>
        </w:rPr>
        <w:t>للوثيقة</w:t>
      </w:r>
      <w:r w:rsidRPr="00424241">
        <w:rPr>
          <w:rFonts w:eastAsia="MS Mincho" w:cs="Simplified Arabic"/>
          <w:rtl/>
          <w:lang w:eastAsia="en-CA"/>
        </w:rPr>
        <w:t xml:space="preserve"> </w:t>
      </w:r>
      <w:hyperlink r:id="rId23" w:history="1">
        <w:r w:rsidR="00596B06" w:rsidRPr="00596B06">
          <w:rPr>
            <w:rFonts w:eastAsia="SimSun"/>
            <w:color w:val="0000FF" w:themeColor="hyperlink"/>
            <w:szCs w:val="22"/>
            <w:u w:val="single"/>
          </w:rPr>
          <w:t>CBD/SBI/7/INF/21</w:t>
        </w:r>
      </w:hyperlink>
      <w:r w:rsidRPr="00424241">
        <w:rPr>
          <w:rFonts w:eastAsia="MS Mincho" w:cs="Simplified Arabic"/>
          <w:rtl/>
          <w:lang w:eastAsia="en-CA"/>
        </w:rPr>
        <w:t xml:space="preserve"> </w:t>
      </w:r>
      <w:r w:rsidR="000065D5">
        <w:rPr>
          <w:rFonts w:eastAsia="MS Mincho" w:cs="Simplified Arabic"/>
          <w:rtl/>
          <w:lang w:eastAsia="en-CA"/>
        </w:rPr>
        <w:t>والحاضرين في الجلسة</w:t>
      </w:r>
      <w:r w:rsidRPr="00424241">
        <w:rPr>
          <w:rFonts w:eastAsia="MS Mincho" w:cs="Simplified Arabic"/>
          <w:rtl/>
          <w:lang w:eastAsia="en-CA"/>
        </w:rPr>
        <w:t xml:space="preserve"> العامة </w:t>
      </w:r>
      <w:r w:rsidR="000065D5">
        <w:rPr>
          <w:rFonts w:eastAsia="MS Mincho" w:cs="Simplified Arabic"/>
          <w:rtl/>
          <w:lang w:eastAsia="en-CA"/>
        </w:rPr>
        <w:t>عما إذا كانت</w:t>
      </w:r>
      <w:r w:rsidRPr="00424241">
        <w:rPr>
          <w:rFonts w:eastAsia="MS Mincho" w:cs="Simplified Arabic"/>
          <w:rtl/>
          <w:lang w:eastAsia="en-CA"/>
        </w:rPr>
        <w:t xml:space="preserve"> لديهم أي اعتراضات </w:t>
      </w:r>
      <w:r w:rsidR="00682ED6">
        <w:rPr>
          <w:rFonts w:eastAsia="MS Mincho" w:cs="Simplified Arabic"/>
          <w:rtl/>
          <w:lang w:eastAsia="en-CA"/>
        </w:rPr>
        <w:t>على أن تُسجّل بيانات</w:t>
      </w:r>
      <w:r w:rsidRPr="00424241">
        <w:rPr>
          <w:rFonts w:eastAsia="MS Mincho" w:cs="Simplified Arabic"/>
          <w:rtl/>
          <w:lang w:eastAsia="en-CA"/>
        </w:rPr>
        <w:t xml:space="preserve">هم باعتبارها بيانات مقدمة رسميا. ولم </w:t>
      </w:r>
      <w:r w:rsidR="000065D5">
        <w:rPr>
          <w:rFonts w:eastAsia="MS Mincho" w:cs="Simplified Arabic"/>
          <w:rtl/>
          <w:lang w:eastAsia="en-CA"/>
        </w:rPr>
        <w:t>تُبدَ</w:t>
      </w:r>
      <w:r w:rsidRPr="00424241">
        <w:rPr>
          <w:rFonts w:eastAsia="MS Mincho" w:cs="Simplified Arabic"/>
          <w:rtl/>
          <w:lang w:eastAsia="en-CA"/>
        </w:rPr>
        <w:t xml:space="preserve"> أي اعتراضات.</w:t>
      </w:r>
    </w:p>
    <w:p w14:paraId="6C8E1BAD" w14:textId="1AD00E85" w:rsidR="009E0936" w:rsidRDefault="00682ED6" w:rsidP="0042424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rtl/>
          <w:lang w:eastAsia="en-CA"/>
        </w:rPr>
        <w:t>ولذلك، وافقت</w:t>
      </w:r>
      <w:r w:rsidR="00424241" w:rsidRPr="00424241">
        <w:rPr>
          <w:rFonts w:eastAsia="MS Mincho" w:cs="Simplified Arabic"/>
          <w:rtl/>
          <w:lang w:eastAsia="en-CA"/>
        </w:rPr>
        <w:t xml:space="preserve"> الهيئة الفرعية </w:t>
      </w:r>
      <w:r>
        <w:rPr>
          <w:rFonts w:eastAsia="MS Mincho" w:cs="Simplified Arabic"/>
          <w:rtl/>
          <w:lang w:eastAsia="en-CA"/>
        </w:rPr>
        <w:t>على أن تُسجّل بيانات</w:t>
      </w:r>
      <w:r w:rsidR="00424241" w:rsidRPr="00424241">
        <w:rPr>
          <w:rFonts w:eastAsia="MS Mincho" w:cs="Simplified Arabic"/>
          <w:rtl/>
          <w:lang w:eastAsia="en-CA"/>
        </w:rPr>
        <w:t xml:space="preserve"> الأطراف التالية باعتبارها بيانات مقدمة رسميا في إطار البند 7 من جدول الأعمال: </w:t>
      </w:r>
      <w:r w:rsidR="00621F71">
        <w:rPr>
          <w:rFonts w:eastAsia="MS Mincho" w:cs="Simplified Arabic" w:hint="cs"/>
          <w:rtl/>
          <w:lang w:eastAsia="en-CA"/>
        </w:rPr>
        <w:t>الاتحاد الأوروبي</w:t>
      </w:r>
      <w:r w:rsidR="006F21D6">
        <w:rPr>
          <w:rFonts w:eastAsia="MS Mincho" w:cs="Simplified Arabic" w:hint="cs"/>
          <w:rtl/>
          <w:lang w:eastAsia="en-CA"/>
        </w:rPr>
        <w:t xml:space="preserve"> ودوله الأعضاء</w:t>
      </w:r>
      <w:r w:rsidR="00621F71">
        <w:rPr>
          <w:rFonts w:eastAsia="MS Mincho" w:cs="Simplified Arabic" w:hint="cs"/>
          <w:rtl/>
          <w:lang w:eastAsia="en-CA"/>
        </w:rPr>
        <w:t>، و</w:t>
      </w:r>
      <w:r w:rsidR="00621F71" w:rsidRPr="00621F71">
        <w:rPr>
          <w:rFonts w:eastAsia="MS Mincho" w:cs="Simplified Arabic"/>
          <w:rtl/>
          <w:lang w:eastAsia="en-CA"/>
        </w:rPr>
        <w:t xml:space="preserve">الأردن، وبنن، وجمهورية كوريا، وسويسرا، </w:t>
      </w:r>
      <w:proofErr w:type="gramStart"/>
      <w:r w:rsidR="00621F71" w:rsidRPr="00621F71">
        <w:rPr>
          <w:rFonts w:eastAsia="MS Mincho" w:cs="Simplified Arabic"/>
          <w:rtl/>
          <w:lang w:eastAsia="en-CA"/>
        </w:rPr>
        <w:t>وفيجي(</w:t>
      </w:r>
      <w:proofErr w:type="gramEnd"/>
      <w:r w:rsidR="00621F71" w:rsidRPr="00621F71">
        <w:rPr>
          <w:rFonts w:eastAsia="MS Mincho" w:cs="Simplified Arabic"/>
          <w:rtl/>
          <w:lang w:eastAsia="en-CA"/>
        </w:rPr>
        <w:t>باسم الدول الجزرية الصغيرة النامية في منطقة المحيط الهادئ)، وكوت ديفوار، والمكسيك، والمملكة المتحدة لبريطانيا العظمى وأيرلندا الشمالية، والنرويج، واليابان</w:t>
      </w:r>
      <w:r w:rsidR="00621F71">
        <w:rPr>
          <w:rFonts w:eastAsia="MS Mincho" w:cs="Simplified Arabic" w:hint="cs"/>
          <w:rtl/>
          <w:lang w:eastAsia="en-CA"/>
        </w:rPr>
        <w:t>.</w:t>
      </w:r>
    </w:p>
    <w:p w14:paraId="758FE95E" w14:textId="01CE1ACE" w:rsidR="00424241" w:rsidRDefault="00424241" w:rsidP="0042424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424241">
        <w:rPr>
          <w:rFonts w:eastAsia="MS Mincho" w:cs="Simplified Arabic"/>
          <w:rtl/>
          <w:lang w:eastAsia="en-CA"/>
        </w:rPr>
        <w:t xml:space="preserve">ووافقت الهيئة الفرعية أيضا </w:t>
      </w:r>
      <w:r w:rsidR="00682ED6">
        <w:rPr>
          <w:rFonts w:eastAsia="MS Mincho" w:cs="Simplified Arabic"/>
          <w:rtl/>
          <w:lang w:eastAsia="en-CA"/>
        </w:rPr>
        <w:t>على أن تُسجّل بيانات</w:t>
      </w:r>
      <w:r w:rsidRPr="00424241">
        <w:rPr>
          <w:rFonts w:eastAsia="MS Mincho" w:cs="Simplified Arabic"/>
          <w:rtl/>
          <w:lang w:eastAsia="en-CA"/>
        </w:rPr>
        <w:t xml:space="preserve"> المراقبين التاليين باعتبارها بيانات مقدمة رسميا في إطار البند 7 من جدول الأعمال: </w:t>
      </w:r>
      <w:r w:rsidR="00621F71">
        <w:rPr>
          <w:rFonts w:eastAsia="MS Mincho" w:cs="Simplified Arabic"/>
          <w:rtl/>
          <w:lang w:eastAsia="en-CA"/>
        </w:rPr>
        <w:t>المجموعة النسائية للاتفاقية المتعلقة بالتنوع البيولوجي</w:t>
      </w:r>
      <w:r w:rsidRPr="00424241">
        <w:rPr>
          <w:rFonts w:eastAsia="MS Mincho" w:cs="Simplified Arabic"/>
          <w:rtl/>
          <w:lang w:eastAsia="en-CA"/>
        </w:rPr>
        <w:t xml:space="preserve">، والمنتدى </w:t>
      </w:r>
      <w:r w:rsidR="00682ED6">
        <w:rPr>
          <w:rFonts w:eastAsia="MS Mincho" w:cs="Simplified Arabic"/>
          <w:rtl/>
          <w:lang w:eastAsia="en-CA"/>
        </w:rPr>
        <w:t>الدولي للشعوب الأصلية</w:t>
      </w:r>
      <w:r w:rsidRPr="00424241">
        <w:rPr>
          <w:rFonts w:eastAsia="MS Mincho" w:cs="Simplified Arabic"/>
          <w:rtl/>
          <w:lang w:eastAsia="en-CA"/>
        </w:rPr>
        <w:t xml:space="preserve"> المعني بالتنوع البيولوجي، وبرنامج الأمم المتحدة الإنمائي.</w:t>
      </w:r>
    </w:p>
    <w:p w14:paraId="4A306C06" w14:textId="659A9135" w:rsidR="00717D6A" w:rsidRDefault="00357722" w:rsidP="0042424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rtl/>
          <w:lang w:eastAsia="en-CA"/>
        </w:rPr>
        <w:t>وبالإضافة إلى ذلك، أدلى ببيانات خلال</w:t>
      </w:r>
      <w:r w:rsidR="00424241" w:rsidRPr="00424241">
        <w:rPr>
          <w:rFonts w:eastAsia="MS Mincho" w:cs="Simplified Arabic"/>
          <w:rtl/>
          <w:lang w:eastAsia="en-CA"/>
        </w:rPr>
        <w:t xml:space="preserve"> الجلسة ممثلو الأطراف التالية:</w:t>
      </w:r>
      <w:r w:rsidR="00717D6A" w:rsidRPr="00717D6A">
        <w:rPr>
          <w:rtl/>
        </w:rPr>
        <w:t xml:space="preserve"> </w:t>
      </w:r>
      <w:r w:rsidR="00717D6A" w:rsidRPr="00717D6A">
        <w:rPr>
          <w:rFonts w:eastAsia="MS Mincho" w:cs="Simplified Arabic"/>
          <w:rtl/>
          <w:lang w:eastAsia="en-CA"/>
        </w:rPr>
        <w:t>الأرجنتين، وإندونيسيا، وأوروغواي، وأوغندا، والبحرين، والبرازيل، وبوروندي، وبيرو، وجمهورية تنزانيا المتحدة، وجمهورية الكونغو الديمقراطية، وجنوب أفريقيا، وزامبيا، وزمبابوي، وغانا، وكوستاريكا، وكينيا، ومدغشقر، ومصر</w:t>
      </w:r>
      <w:r w:rsidR="00717D6A">
        <w:rPr>
          <w:rFonts w:eastAsia="MS Mincho" w:cs="Simplified Arabic" w:hint="cs"/>
          <w:rtl/>
          <w:lang w:eastAsia="en-CA"/>
        </w:rPr>
        <w:t xml:space="preserve"> </w:t>
      </w:r>
      <w:r w:rsidR="00717D6A" w:rsidRPr="00717D6A">
        <w:rPr>
          <w:rFonts w:eastAsia="MS Mincho" w:cs="Simplified Arabic"/>
          <w:rtl/>
          <w:lang w:eastAsia="en-CA"/>
        </w:rPr>
        <w:t>(باسم الدول الأفريقية)، والمغرب، وملاوي، والمملكة العربية السعودية، وناميبيا، والهند</w:t>
      </w:r>
      <w:r w:rsidR="00717D6A">
        <w:rPr>
          <w:rFonts w:eastAsia="MS Mincho" w:cs="Simplified Arabic" w:hint="cs"/>
          <w:rtl/>
          <w:lang w:eastAsia="en-CA" w:bidi="ar-EG"/>
        </w:rPr>
        <w:t>.</w:t>
      </w:r>
    </w:p>
    <w:p w14:paraId="264AAB03" w14:textId="271E3C97" w:rsidR="00424241" w:rsidRDefault="00424241" w:rsidP="0042424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424241">
        <w:rPr>
          <w:rFonts w:eastAsia="MS Mincho" w:cs="Simplified Arabic"/>
          <w:rtl/>
          <w:lang w:eastAsia="en-CA"/>
        </w:rPr>
        <w:t xml:space="preserve">وأدلى ببيان أيضا خلال الجلسة ممثل </w:t>
      </w:r>
      <w:r w:rsidR="0086773C">
        <w:rPr>
          <w:rFonts w:eastAsia="MS Mincho" w:cs="Simplified Arabic" w:hint="cs"/>
          <w:rtl/>
          <w:lang w:eastAsia="en-CA"/>
        </w:rPr>
        <w:t>ل</w:t>
      </w:r>
      <w:r w:rsidRPr="00424241">
        <w:rPr>
          <w:rFonts w:eastAsia="MS Mincho" w:cs="Simplified Arabic"/>
          <w:rtl/>
          <w:lang w:eastAsia="en-CA"/>
        </w:rPr>
        <w:t>ليمن، وه</w:t>
      </w:r>
      <w:r w:rsidR="00717D6A">
        <w:rPr>
          <w:rFonts w:eastAsia="MS Mincho" w:cs="Simplified Arabic" w:hint="cs"/>
          <w:rtl/>
          <w:lang w:eastAsia="en-CA"/>
        </w:rPr>
        <w:t>و</w:t>
      </w:r>
      <w:r w:rsidRPr="00424241">
        <w:rPr>
          <w:rFonts w:eastAsia="MS Mincho" w:cs="Simplified Arabic"/>
          <w:rtl/>
          <w:lang w:eastAsia="en-CA"/>
        </w:rPr>
        <w:t xml:space="preserve"> دولة غير طرف في البروتوكول.</w:t>
      </w:r>
    </w:p>
    <w:p w14:paraId="49DA853E" w14:textId="00D9AB01" w:rsidR="00424241" w:rsidRDefault="00424241" w:rsidP="0042424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424241">
        <w:rPr>
          <w:rFonts w:eastAsia="MS Mincho" w:cs="Simplified Arabic"/>
          <w:rtl/>
          <w:lang w:eastAsia="en-CA"/>
        </w:rPr>
        <w:t xml:space="preserve">وأدلى ببيانات أخرى خلال الجلسة ممثلو غرفة التجارة الدولية، والمنتدى </w:t>
      </w:r>
      <w:r w:rsidR="00682ED6">
        <w:rPr>
          <w:rFonts w:eastAsia="MS Mincho" w:cs="Simplified Arabic"/>
          <w:rtl/>
          <w:lang w:eastAsia="en-CA"/>
        </w:rPr>
        <w:t>الدولي للشعوب الأصلية</w:t>
      </w:r>
      <w:r w:rsidRPr="00424241">
        <w:rPr>
          <w:rFonts w:eastAsia="MS Mincho" w:cs="Simplified Arabic"/>
          <w:rtl/>
          <w:lang w:eastAsia="en-CA"/>
        </w:rPr>
        <w:t xml:space="preserve"> المعني بالتنوع البيولوجي، وشبكة العالم الثالث.</w:t>
      </w:r>
    </w:p>
    <w:p w14:paraId="6F598D83" w14:textId="12246559" w:rsidR="00424241" w:rsidRDefault="00682ED6" w:rsidP="0042424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rtl/>
          <w:lang w:eastAsia="en-CA"/>
        </w:rPr>
        <w:t>وعقب تبادل الآراء</w:t>
      </w:r>
      <w:r w:rsidR="00424241" w:rsidRPr="00424241">
        <w:rPr>
          <w:rFonts w:eastAsia="MS Mincho" w:cs="Simplified Arabic"/>
          <w:rtl/>
          <w:lang w:eastAsia="en-CA"/>
        </w:rPr>
        <w:t xml:space="preserve">، قالت الرئيسة </w:t>
      </w:r>
      <w:r w:rsidR="00FF0954">
        <w:rPr>
          <w:rFonts w:eastAsia="MS Mincho" w:cs="Simplified Arabic"/>
          <w:rtl/>
          <w:lang w:eastAsia="en-CA"/>
        </w:rPr>
        <w:t>إنها ستُعدّ نسخة منقّحة</w:t>
      </w:r>
      <w:r w:rsidR="00424241" w:rsidRPr="00424241">
        <w:rPr>
          <w:rFonts w:eastAsia="MS Mincho" w:cs="Simplified Arabic"/>
          <w:rtl/>
          <w:lang w:eastAsia="en-CA"/>
        </w:rPr>
        <w:t xml:space="preserve"> من مش</w:t>
      </w:r>
      <w:r w:rsidR="00375FEA">
        <w:rPr>
          <w:rFonts w:eastAsia="MS Mincho" w:cs="Simplified Arabic" w:hint="cs"/>
          <w:rtl/>
          <w:lang w:eastAsia="en-CA"/>
        </w:rPr>
        <w:t>اريع</w:t>
      </w:r>
      <w:r w:rsidR="00424241" w:rsidRPr="00424241">
        <w:rPr>
          <w:rFonts w:eastAsia="MS Mincho" w:cs="Simplified Arabic"/>
          <w:rtl/>
          <w:lang w:eastAsia="en-CA"/>
        </w:rPr>
        <w:t xml:space="preserve"> التوصي</w:t>
      </w:r>
      <w:r w:rsidR="00375FEA">
        <w:rPr>
          <w:rFonts w:eastAsia="MS Mincho" w:cs="Simplified Arabic" w:hint="cs"/>
          <w:rtl/>
          <w:lang w:eastAsia="en-CA"/>
        </w:rPr>
        <w:t>ات</w:t>
      </w:r>
      <w:r w:rsidR="00424241" w:rsidRPr="00424241">
        <w:rPr>
          <w:rFonts w:eastAsia="MS Mincho" w:cs="Simplified Arabic"/>
          <w:rtl/>
          <w:lang w:eastAsia="en-CA"/>
        </w:rPr>
        <w:t xml:space="preserve"> بالتشاور مع الأمانة، مع مراعاة الآراء التي أعربت عنها الأطراف أو أيدتها.</w:t>
      </w:r>
    </w:p>
    <w:p w14:paraId="4BC58BF2" w14:textId="69E761FA" w:rsidR="00375FEA" w:rsidRDefault="00A6797F" w:rsidP="00375FE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A6797F">
        <w:rPr>
          <w:rFonts w:eastAsia="MS Mincho" w:cs="Simplified Arabic"/>
          <w:rtl/>
          <w:lang w:eastAsia="en-CA"/>
        </w:rPr>
        <w:t xml:space="preserve">بدأت الهيئة الفرعية، في جلستها العامة السابعة، نظرها في </w:t>
      </w:r>
      <w:r w:rsidR="005F3904">
        <w:rPr>
          <w:rFonts w:eastAsia="MS Mincho" w:cs="Simplified Arabic" w:hint="cs"/>
          <w:rtl/>
          <w:lang w:eastAsia="en-CA"/>
        </w:rPr>
        <w:t>مشاريع</w:t>
      </w:r>
      <w:r w:rsidRPr="00A6797F">
        <w:rPr>
          <w:rFonts w:eastAsia="MS Mincho" w:cs="Simplified Arabic"/>
          <w:rtl/>
          <w:lang w:eastAsia="en-CA"/>
        </w:rPr>
        <w:t xml:space="preserve"> توصي</w:t>
      </w:r>
      <w:r w:rsidR="009C4D40">
        <w:rPr>
          <w:rFonts w:eastAsia="MS Mincho" w:cs="Simplified Arabic" w:hint="cs"/>
          <w:rtl/>
          <w:lang w:eastAsia="en-CA"/>
        </w:rPr>
        <w:t>ات</w:t>
      </w:r>
      <w:r w:rsidRPr="00A6797F">
        <w:rPr>
          <w:rFonts w:eastAsia="MS Mincho" w:cs="Simplified Arabic"/>
          <w:rtl/>
          <w:lang w:eastAsia="en-CA"/>
        </w:rPr>
        <w:t xml:space="preserve"> مقدم</w:t>
      </w:r>
      <w:r w:rsidR="009C4D40">
        <w:rPr>
          <w:rFonts w:eastAsia="MS Mincho" w:cs="Simplified Arabic" w:hint="cs"/>
          <w:rtl/>
          <w:lang w:eastAsia="en-CA"/>
        </w:rPr>
        <w:t>ة</w:t>
      </w:r>
      <w:r>
        <w:rPr>
          <w:rFonts w:eastAsia="MS Mincho" w:cs="Simplified Arabic" w:hint="cs"/>
          <w:rtl/>
          <w:lang w:eastAsia="en-CA"/>
        </w:rPr>
        <w:t xml:space="preserve"> </w:t>
      </w:r>
      <w:r w:rsidRPr="00A6797F">
        <w:rPr>
          <w:rFonts w:eastAsia="MS Mincho" w:cs="Simplified Arabic"/>
          <w:rtl/>
          <w:lang w:eastAsia="en-CA"/>
        </w:rPr>
        <w:t>من الرئيس</w:t>
      </w:r>
      <w:r>
        <w:rPr>
          <w:rFonts w:eastAsia="MS Mincho" w:cs="Simplified Arabic" w:hint="cs"/>
          <w:rtl/>
          <w:lang w:eastAsia="en-CA"/>
        </w:rPr>
        <w:t>ة</w:t>
      </w:r>
      <w:r w:rsidRPr="00A6797F">
        <w:rPr>
          <w:rFonts w:eastAsia="MS Mincho" w:cs="Simplified Arabic"/>
          <w:rtl/>
          <w:lang w:eastAsia="en-CA"/>
        </w:rPr>
        <w:t>.</w:t>
      </w:r>
    </w:p>
    <w:p w14:paraId="53B50959" w14:textId="2FFAED99" w:rsidR="00375FEA" w:rsidRDefault="00D62985" w:rsidP="00375FE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D62985">
        <w:rPr>
          <w:rFonts w:eastAsia="MS Mincho" w:cs="Simplified Arabic"/>
          <w:rtl/>
          <w:lang w:eastAsia="en-CA"/>
        </w:rPr>
        <w:t>وقدم</w:t>
      </w:r>
      <w:r>
        <w:rPr>
          <w:rFonts w:eastAsia="MS Mincho" w:cs="Simplified Arabic" w:hint="cs"/>
          <w:rtl/>
          <w:lang w:eastAsia="en-CA"/>
        </w:rPr>
        <w:t>ت</w:t>
      </w:r>
      <w:r w:rsidRPr="00D62985">
        <w:rPr>
          <w:rFonts w:eastAsia="MS Mincho" w:cs="Simplified Arabic"/>
          <w:rtl/>
          <w:lang w:eastAsia="en-CA"/>
        </w:rPr>
        <w:t xml:space="preserve"> ممثل</w:t>
      </w:r>
      <w:r>
        <w:rPr>
          <w:rFonts w:eastAsia="MS Mincho" w:cs="Simplified Arabic" w:hint="cs"/>
          <w:rtl/>
          <w:lang w:eastAsia="en-CA"/>
        </w:rPr>
        <w:t>ة</w:t>
      </w:r>
      <w:r w:rsidRPr="00D62985">
        <w:rPr>
          <w:rFonts w:eastAsia="MS Mincho" w:cs="Simplified Arabic"/>
          <w:rtl/>
          <w:lang w:eastAsia="en-CA"/>
        </w:rPr>
        <w:t xml:space="preserve"> </w:t>
      </w:r>
      <w:r>
        <w:rPr>
          <w:rFonts w:eastAsia="MS Mincho" w:cs="Simplified Arabic" w:hint="cs"/>
          <w:rtl/>
          <w:lang w:eastAsia="en-CA"/>
        </w:rPr>
        <w:t>ل</w:t>
      </w:r>
      <w:r w:rsidRPr="00D62985">
        <w:rPr>
          <w:rFonts w:eastAsia="MS Mincho" w:cs="Simplified Arabic"/>
          <w:rtl/>
          <w:lang w:eastAsia="en-CA"/>
        </w:rPr>
        <w:t xml:space="preserve">لأمانة تصويبا شفويا </w:t>
      </w:r>
      <w:r w:rsidR="004A6492">
        <w:rPr>
          <w:rFonts w:eastAsia="MS Mincho" w:cs="Simplified Arabic" w:hint="cs"/>
          <w:rtl/>
          <w:lang w:eastAsia="en-CA"/>
        </w:rPr>
        <w:t>لمشاريع</w:t>
      </w:r>
      <w:r w:rsidRPr="00D62985">
        <w:rPr>
          <w:rFonts w:eastAsia="MS Mincho" w:cs="Simplified Arabic"/>
          <w:rtl/>
          <w:lang w:eastAsia="en-CA"/>
        </w:rPr>
        <w:t xml:space="preserve"> التوصي</w:t>
      </w:r>
      <w:r w:rsidR="004A6492">
        <w:rPr>
          <w:rFonts w:eastAsia="MS Mincho" w:cs="Simplified Arabic" w:hint="cs"/>
          <w:rtl/>
          <w:lang w:eastAsia="en-CA"/>
        </w:rPr>
        <w:t>ات</w:t>
      </w:r>
      <w:r w:rsidRPr="00D62985">
        <w:rPr>
          <w:rFonts w:eastAsia="MS Mincho" w:cs="Simplified Arabic"/>
          <w:rtl/>
          <w:lang w:eastAsia="en-CA"/>
        </w:rPr>
        <w:t>.</w:t>
      </w:r>
    </w:p>
    <w:p w14:paraId="5A5298BA" w14:textId="6EB6D0A8" w:rsidR="00D62985" w:rsidRDefault="00D62985" w:rsidP="00D62985">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D62985">
        <w:rPr>
          <w:rFonts w:eastAsia="MS Mincho" w:cs="Simplified Arabic"/>
          <w:rtl/>
          <w:lang w:eastAsia="en-CA"/>
        </w:rPr>
        <w:lastRenderedPageBreak/>
        <w:t>وأدلى ببيانات ممثلو الأطراف التالية: الاتحاد الأوروبي ودوله الأعضاء</w:t>
      </w:r>
      <w:r>
        <w:rPr>
          <w:rFonts w:eastAsia="MS Mincho" w:cs="Simplified Arabic" w:hint="cs"/>
          <w:rtl/>
          <w:lang w:eastAsia="en-CA"/>
        </w:rPr>
        <w:t>، و</w:t>
      </w:r>
      <w:r w:rsidRPr="00D62985">
        <w:rPr>
          <w:rFonts w:eastAsia="MS Mincho" w:cs="Simplified Arabic"/>
          <w:rtl/>
          <w:lang w:eastAsia="en-CA"/>
        </w:rPr>
        <w:t>الأرجنتين، والبحرين، والبرازيل، وجمهورية كوريا، وجنوب أفريقيا، وزمبابوي، وكوت ديفوار، وكينيا، والمملكة المتحدة لبريطانيا العظمى وأيرلندا الشمالية، والهند</w:t>
      </w:r>
      <w:r w:rsidR="00661E19">
        <w:rPr>
          <w:rFonts w:eastAsia="MS Mincho" w:cs="Simplified Arabic" w:hint="cs"/>
          <w:rtl/>
          <w:lang w:eastAsia="en-CA"/>
        </w:rPr>
        <w:t>.</w:t>
      </w:r>
    </w:p>
    <w:p w14:paraId="6B961039" w14:textId="0F356033" w:rsidR="005D2924" w:rsidRPr="005D2924" w:rsidRDefault="005D2924" w:rsidP="005D2924">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5D2924">
        <w:rPr>
          <w:rFonts w:eastAsia="MS Mincho" w:cs="Simplified Arabic"/>
          <w:rtl/>
          <w:lang w:eastAsia="en-CA"/>
        </w:rPr>
        <w:t xml:space="preserve">استأنفت الهيئة الفرعية، في جلستها العامة الثامنة، النظر في </w:t>
      </w:r>
      <w:r>
        <w:rPr>
          <w:rFonts w:eastAsia="MS Mincho" w:cs="Simplified Arabic" w:hint="cs"/>
          <w:rtl/>
          <w:lang w:eastAsia="en-CA"/>
        </w:rPr>
        <w:t>مشاريع</w:t>
      </w:r>
      <w:r w:rsidRPr="005D2924">
        <w:rPr>
          <w:rFonts w:eastAsia="MS Mincho" w:cs="Simplified Arabic"/>
          <w:rtl/>
          <w:lang w:eastAsia="en-CA"/>
        </w:rPr>
        <w:t xml:space="preserve"> التوصيات.</w:t>
      </w:r>
    </w:p>
    <w:p w14:paraId="546CADA2" w14:textId="3A316E8F" w:rsidR="005D2924" w:rsidRPr="005D2924" w:rsidRDefault="00CE1D90" w:rsidP="005D2924">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005D2924" w:rsidRPr="005D2924">
        <w:rPr>
          <w:rFonts w:eastAsia="MS Mincho" w:cs="Simplified Arabic"/>
          <w:rtl/>
          <w:lang w:eastAsia="en-CA"/>
        </w:rPr>
        <w:t xml:space="preserve">أدلى </w:t>
      </w:r>
      <w:r w:rsidRPr="005D2924">
        <w:rPr>
          <w:rFonts w:eastAsia="MS Mincho" w:cs="Simplified Arabic"/>
          <w:rtl/>
          <w:lang w:eastAsia="en-CA"/>
        </w:rPr>
        <w:t xml:space="preserve">ببيانات </w:t>
      </w:r>
      <w:r w:rsidR="005D2924" w:rsidRPr="005D2924">
        <w:rPr>
          <w:rFonts w:eastAsia="MS Mincho" w:cs="Simplified Arabic"/>
          <w:rtl/>
          <w:lang w:eastAsia="en-CA"/>
        </w:rPr>
        <w:t>ممثلو الأطراف التالية: الأرجنتين</w:t>
      </w:r>
      <w:r>
        <w:rPr>
          <w:rFonts w:eastAsia="MS Mincho" w:cs="Simplified Arabic"/>
          <w:rtl/>
          <w:lang w:eastAsia="en-CA"/>
        </w:rPr>
        <w:t>، و</w:t>
      </w:r>
      <w:r w:rsidR="005D2924" w:rsidRPr="005D2924">
        <w:rPr>
          <w:rFonts w:eastAsia="MS Mincho" w:cs="Simplified Arabic"/>
          <w:rtl/>
          <w:lang w:eastAsia="en-CA"/>
        </w:rPr>
        <w:t>البحرين</w:t>
      </w:r>
      <w:r>
        <w:rPr>
          <w:rFonts w:eastAsia="MS Mincho" w:cs="Simplified Arabic"/>
          <w:rtl/>
          <w:lang w:eastAsia="en-CA"/>
        </w:rPr>
        <w:t>، و</w:t>
      </w:r>
      <w:r w:rsidR="005D2924" w:rsidRPr="005D2924">
        <w:rPr>
          <w:rFonts w:eastAsia="MS Mincho" w:cs="Simplified Arabic"/>
          <w:rtl/>
          <w:lang w:eastAsia="en-CA"/>
        </w:rPr>
        <w:t>البرازيل</w:t>
      </w:r>
      <w:r>
        <w:rPr>
          <w:rFonts w:eastAsia="MS Mincho" w:cs="Simplified Arabic"/>
          <w:rtl/>
          <w:lang w:eastAsia="en-CA"/>
        </w:rPr>
        <w:t>، و</w:t>
      </w:r>
      <w:r w:rsidR="005D2924" w:rsidRPr="005D2924">
        <w:rPr>
          <w:rFonts w:eastAsia="MS Mincho" w:cs="Simplified Arabic"/>
          <w:rtl/>
          <w:lang w:eastAsia="en-CA"/>
        </w:rPr>
        <w:t>الصين</w:t>
      </w:r>
      <w:r>
        <w:rPr>
          <w:rFonts w:eastAsia="MS Mincho" w:cs="Simplified Arabic"/>
          <w:rtl/>
          <w:lang w:eastAsia="en-CA"/>
        </w:rPr>
        <w:t xml:space="preserve">، </w:t>
      </w:r>
      <w:r w:rsidR="003B5965">
        <w:rPr>
          <w:rFonts w:eastAsia="MS Mincho" w:cs="Simplified Arabic" w:hint="cs"/>
          <w:rtl/>
          <w:lang w:eastAsia="en-CA"/>
        </w:rPr>
        <w:t>وكوت ديفوار</w:t>
      </w:r>
      <w:r>
        <w:rPr>
          <w:rFonts w:eastAsia="MS Mincho" w:cs="Simplified Arabic"/>
          <w:rtl/>
          <w:lang w:eastAsia="en-CA"/>
        </w:rPr>
        <w:t>، و</w:t>
      </w:r>
      <w:r w:rsidR="005D2924" w:rsidRPr="005D2924">
        <w:rPr>
          <w:rFonts w:eastAsia="MS Mincho" w:cs="Simplified Arabic"/>
          <w:rtl/>
          <w:lang w:eastAsia="en-CA"/>
        </w:rPr>
        <w:t>جمهورية الكونغو الديمقراطية</w:t>
      </w:r>
      <w:r>
        <w:rPr>
          <w:rFonts w:eastAsia="MS Mincho" w:cs="Simplified Arabic"/>
          <w:rtl/>
          <w:lang w:eastAsia="en-CA"/>
        </w:rPr>
        <w:t>، و</w:t>
      </w:r>
      <w:r w:rsidR="005D2924" w:rsidRPr="005D2924">
        <w:rPr>
          <w:rFonts w:eastAsia="MS Mincho" w:cs="Simplified Arabic"/>
          <w:rtl/>
          <w:lang w:eastAsia="en-CA"/>
        </w:rPr>
        <w:t>مصر (</w:t>
      </w:r>
      <w:r w:rsidR="007422CC">
        <w:rPr>
          <w:rFonts w:eastAsia="MS Mincho" w:cs="Simplified Arabic" w:hint="cs"/>
          <w:rtl/>
          <w:lang w:eastAsia="en-CA"/>
        </w:rPr>
        <w:t>باسم</w:t>
      </w:r>
      <w:r w:rsidR="005D2924" w:rsidRPr="005D2924">
        <w:rPr>
          <w:rFonts w:eastAsia="MS Mincho" w:cs="Simplified Arabic"/>
          <w:rtl/>
          <w:lang w:eastAsia="en-CA"/>
        </w:rPr>
        <w:t xml:space="preserve"> الدول الأفريقية)</w:t>
      </w:r>
      <w:r>
        <w:rPr>
          <w:rFonts w:eastAsia="MS Mincho" w:cs="Simplified Arabic"/>
          <w:rtl/>
          <w:lang w:eastAsia="en-CA"/>
        </w:rPr>
        <w:t>، و</w:t>
      </w:r>
      <w:r w:rsidR="005D2924" w:rsidRPr="005D2924">
        <w:rPr>
          <w:rFonts w:eastAsia="MS Mincho" w:cs="Simplified Arabic"/>
          <w:rtl/>
          <w:lang w:eastAsia="en-CA"/>
        </w:rPr>
        <w:t>الاتحاد الأوروبي ودوله الأعضاء</w:t>
      </w:r>
      <w:r>
        <w:rPr>
          <w:rFonts w:eastAsia="MS Mincho" w:cs="Simplified Arabic"/>
          <w:rtl/>
          <w:lang w:eastAsia="en-CA"/>
        </w:rPr>
        <w:t>، و</w:t>
      </w:r>
      <w:r w:rsidR="005D2924" w:rsidRPr="005D2924">
        <w:rPr>
          <w:rFonts w:eastAsia="MS Mincho" w:cs="Simplified Arabic"/>
          <w:rtl/>
          <w:lang w:eastAsia="en-CA"/>
        </w:rPr>
        <w:t>فيجي (</w:t>
      </w:r>
      <w:r w:rsidR="007422CC">
        <w:rPr>
          <w:rFonts w:eastAsia="MS Mincho" w:cs="Simplified Arabic" w:hint="cs"/>
          <w:rtl/>
          <w:lang w:eastAsia="en-CA"/>
        </w:rPr>
        <w:t>باسم</w:t>
      </w:r>
      <w:r w:rsidR="005D2924" w:rsidRPr="005D2924">
        <w:rPr>
          <w:rFonts w:eastAsia="MS Mincho" w:cs="Simplified Arabic"/>
          <w:rtl/>
          <w:lang w:eastAsia="en-CA"/>
        </w:rPr>
        <w:t xml:space="preserve"> الدول الجزرية الصغيرة النامية في المحيط الهادئ)</w:t>
      </w:r>
      <w:r>
        <w:rPr>
          <w:rFonts w:eastAsia="MS Mincho" w:cs="Simplified Arabic"/>
          <w:rtl/>
          <w:lang w:eastAsia="en-CA"/>
        </w:rPr>
        <w:t>، و</w:t>
      </w:r>
      <w:r w:rsidR="005D2924" w:rsidRPr="005D2924">
        <w:rPr>
          <w:rFonts w:eastAsia="MS Mincho" w:cs="Simplified Arabic"/>
          <w:rtl/>
          <w:lang w:eastAsia="en-CA"/>
        </w:rPr>
        <w:t>الهند</w:t>
      </w:r>
      <w:r>
        <w:rPr>
          <w:rFonts w:eastAsia="MS Mincho" w:cs="Simplified Arabic"/>
          <w:rtl/>
          <w:lang w:eastAsia="en-CA"/>
        </w:rPr>
        <w:t>، و</w:t>
      </w:r>
      <w:r w:rsidR="005D2924" w:rsidRPr="005D2924">
        <w:rPr>
          <w:rFonts w:eastAsia="MS Mincho" w:cs="Simplified Arabic"/>
          <w:rtl/>
          <w:lang w:eastAsia="en-CA"/>
        </w:rPr>
        <w:t>اليابان</w:t>
      </w:r>
      <w:r>
        <w:rPr>
          <w:rFonts w:eastAsia="MS Mincho" w:cs="Simplified Arabic"/>
          <w:rtl/>
          <w:lang w:eastAsia="en-CA"/>
        </w:rPr>
        <w:t>، و</w:t>
      </w:r>
      <w:r w:rsidR="005D2924" w:rsidRPr="005D2924">
        <w:rPr>
          <w:rFonts w:eastAsia="MS Mincho" w:cs="Simplified Arabic"/>
          <w:rtl/>
          <w:lang w:eastAsia="en-CA"/>
        </w:rPr>
        <w:t>كينيا</w:t>
      </w:r>
      <w:r>
        <w:rPr>
          <w:rFonts w:eastAsia="MS Mincho" w:cs="Simplified Arabic"/>
          <w:rtl/>
          <w:lang w:eastAsia="en-CA"/>
        </w:rPr>
        <w:t>، و</w:t>
      </w:r>
      <w:r w:rsidR="005D2924" w:rsidRPr="005D2924">
        <w:rPr>
          <w:rFonts w:eastAsia="MS Mincho" w:cs="Simplified Arabic"/>
          <w:rtl/>
          <w:lang w:eastAsia="en-CA"/>
        </w:rPr>
        <w:t>ملاوي</w:t>
      </w:r>
      <w:r>
        <w:rPr>
          <w:rFonts w:eastAsia="MS Mincho" w:cs="Simplified Arabic"/>
          <w:rtl/>
          <w:lang w:eastAsia="en-CA"/>
        </w:rPr>
        <w:t xml:space="preserve">، </w:t>
      </w:r>
      <w:r w:rsidR="003B5965">
        <w:rPr>
          <w:rFonts w:eastAsia="MS Mincho" w:cs="Simplified Arabic" w:hint="cs"/>
          <w:rtl/>
          <w:lang w:eastAsia="en-CA"/>
        </w:rPr>
        <w:t>و</w:t>
      </w:r>
      <w:r w:rsidR="005D2924" w:rsidRPr="005D2924">
        <w:rPr>
          <w:rFonts w:eastAsia="MS Mincho" w:cs="Simplified Arabic"/>
          <w:rtl/>
          <w:lang w:eastAsia="en-CA"/>
        </w:rPr>
        <w:t>ملديف</w:t>
      </w:r>
      <w:r>
        <w:rPr>
          <w:rFonts w:eastAsia="MS Mincho" w:cs="Simplified Arabic"/>
          <w:rtl/>
          <w:lang w:eastAsia="en-CA"/>
        </w:rPr>
        <w:t>، و</w:t>
      </w:r>
      <w:r w:rsidR="005D2924" w:rsidRPr="005D2924">
        <w:rPr>
          <w:rFonts w:eastAsia="MS Mincho" w:cs="Simplified Arabic"/>
          <w:rtl/>
          <w:lang w:eastAsia="en-CA"/>
        </w:rPr>
        <w:t>ناميبيا</w:t>
      </w:r>
      <w:r>
        <w:rPr>
          <w:rFonts w:eastAsia="MS Mincho" w:cs="Simplified Arabic"/>
          <w:rtl/>
          <w:lang w:eastAsia="en-CA"/>
        </w:rPr>
        <w:t>، و</w:t>
      </w:r>
      <w:r w:rsidR="005D2924" w:rsidRPr="005D2924">
        <w:rPr>
          <w:rFonts w:eastAsia="MS Mincho" w:cs="Simplified Arabic"/>
          <w:rtl/>
          <w:lang w:eastAsia="en-CA"/>
        </w:rPr>
        <w:t>النرويج</w:t>
      </w:r>
      <w:r>
        <w:rPr>
          <w:rFonts w:eastAsia="MS Mincho" w:cs="Simplified Arabic"/>
          <w:rtl/>
          <w:lang w:eastAsia="en-CA"/>
        </w:rPr>
        <w:t>، و</w:t>
      </w:r>
      <w:r w:rsidR="005D2924" w:rsidRPr="005D2924">
        <w:rPr>
          <w:rFonts w:eastAsia="MS Mincho" w:cs="Simplified Arabic"/>
          <w:rtl/>
          <w:lang w:eastAsia="en-CA"/>
        </w:rPr>
        <w:t>المملكة العربية السعودية</w:t>
      </w:r>
      <w:r>
        <w:rPr>
          <w:rFonts w:eastAsia="MS Mincho" w:cs="Simplified Arabic"/>
          <w:rtl/>
          <w:lang w:eastAsia="en-CA"/>
        </w:rPr>
        <w:t>، و</w:t>
      </w:r>
      <w:r w:rsidR="005D2924" w:rsidRPr="005D2924">
        <w:rPr>
          <w:rFonts w:eastAsia="MS Mincho" w:cs="Simplified Arabic"/>
          <w:rtl/>
          <w:lang w:eastAsia="en-CA"/>
        </w:rPr>
        <w:t>جنوب أفريقيا</w:t>
      </w:r>
      <w:r>
        <w:rPr>
          <w:rFonts w:eastAsia="MS Mincho" w:cs="Simplified Arabic"/>
          <w:rtl/>
          <w:lang w:eastAsia="en-CA"/>
        </w:rPr>
        <w:t>، و</w:t>
      </w:r>
      <w:r w:rsidR="005D2924" w:rsidRPr="005D2924">
        <w:rPr>
          <w:rFonts w:eastAsia="MS Mincho" w:cs="Simplified Arabic"/>
          <w:rtl/>
          <w:lang w:eastAsia="en-CA"/>
        </w:rPr>
        <w:t>سويسرا</w:t>
      </w:r>
      <w:r>
        <w:rPr>
          <w:rFonts w:eastAsia="MS Mincho" w:cs="Simplified Arabic"/>
          <w:rtl/>
          <w:lang w:eastAsia="en-CA"/>
        </w:rPr>
        <w:t>، و</w:t>
      </w:r>
      <w:r w:rsidR="005D2924" w:rsidRPr="005D2924">
        <w:rPr>
          <w:rFonts w:eastAsia="MS Mincho" w:cs="Simplified Arabic"/>
          <w:rtl/>
          <w:lang w:eastAsia="en-CA"/>
        </w:rPr>
        <w:t>المملكة المتحدة</w:t>
      </w:r>
      <w:r>
        <w:rPr>
          <w:rFonts w:eastAsia="MS Mincho" w:cs="Simplified Arabic"/>
          <w:rtl/>
          <w:lang w:eastAsia="en-CA"/>
        </w:rPr>
        <w:t xml:space="preserve">، </w:t>
      </w:r>
      <w:r w:rsidR="005D2924" w:rsidRPr="005D2924">
        <w:rPr>
          <w:rFonts w:eastAsia="MS Mincho" w:cs="Simplified Arabic"/>
          <w:rtl/>
          <w:lang w:eastAsia="en-CA"/>
        </w:rPr>
        <w:t>وزمبابوي.</w:t>
      </w:r>
    </w:p>
    <w:p w14:paraId="13D53CF0" w14:textId="07A3E03A" w:rsidR="005D2924" w:rsidRPr="005D2924" w:rsidRDefault="005D2924" w:rsidP="005D2924">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5D2924">
        <w:rPr>
          <w:rFonts w:eastAsia="MS Mincho" w:cs="Simplified Arabic"/>
          <w:rtl/>
          <w:lang w:eastAsia="en-CA"/>
        </w:rPr>
        <w:t xml:space="preserve">كما أدلى </w:t>
      </w:r>
      <w:r w:rsidR="00191CE3" w:rsidRPr="005D2924">
        <w:rPr>
          <w:rFonts w:eastAsia="MS Mincho" w:cs="Simplified Arabic"/>
          <w:rtl/>
          <w:lang w:eastAsia="en-CA"/>
        </w:rPr>
        <w:t xml:space="preserve">ببيان </w:t>
      </w:r>
      <w:r w:rsidRPr="005D2924">
        <w:rPr>
          <w:rFonts w:eastAsia="MS Mincho" w:cs="Simplified Arabic"/>
          <w:rtl/>
          <w:lang w:eastAsia="en-CA"/>
        </w:rPr>
        <w:t>ممثل عن مرفق البيئة العالمية.</w:t>
      </w:r>
    </w:p>
    <w:p w14:paraId="26F01A80" w14:textId="5D5D0888" w:rsidR="00C4684D" w:rsidRDefault="00B85FBA" w:rsidP="00CE5B1C">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B85FBA">
        <w:rPr>
          <w:rFonts w:eastAsia="MS Mincho" w:cs="Simplified Arabic" w:hint="cs"/>
          <w:rtl/>
          <w:lang w:eastAsia="en-CA"/>
        </w:rPr>
        <w:t>و</w:t>
      </w:r>
      <w:r w:rsidR="005D2924" w:rsidRPr="00B85FBA">
        <w:rPr>
          <w:rFonts w:eastAsia="MS Mincho" w:cs="Simplified Arabic"/>
          <w:rtl/>
          <w:lang w:eastAsia="en-CA"/>
        </w:rPr>
        <w:t>وافقت الهيئة الفرعية على مشروع التوصيات، بصيغته المعدلة شف</w:t>
      </w:r>
      <w:r>
        <w:rPr>
          <w:rFonts w:eastAsia="MS Mincho" w:cs="Simplified Arabic" w:hint="cs"/>
          <w:rtl/>
          <w:lang w:eastAsia="en-CA"/>
        </w:rPr>
        <w:t>و</w:t>
      </w:r>
      <w:r w:rsidR="005D2924" w:rsidRPr="00B85FBA">
        <w:rPr>
          <w:rFonts w:eastAsia="MS Mincho" w:cs="Simplified Arabic"/>
          <w:rtl/>
          <w:lang w:eastAsia="en-CA"/>
        </w:rPr>
        <w:t xml:space="preserve">ياً، </w:t>
      </w:r>
      <w:r>
        <w:rPr>
          <w:rFonts w:eastAsia="MS Mincho" w:cs="Simplified Arabic" w:hint="cs"/>
          <w:rtl/>
          <w:lang w:eastAsia="en-CA"/>
        </w:rPr>
        <w:t>على النحو الوارد</w:t>
      </w:r>
      <w:r w:rsidR="005D2924" w:rsidRPr="00B85FBA">
        <w:rPr>
          <w:rFonts w:eastAsia="MS Mincho" w:cs="Simplified Arabic"/>
          <w:rtl/>
          <w:lang w:eastAsia="en-CA"/>
        </w:rPr>
        <w:t xml:space="preserve"> في الوثيقة </w:t>
      </w:r>
      <w:hyperlink r:id="rId24" w:history="1">
        <w:r w:rsidR="005D2924" w:rsidRPr="00FA1B75">
          <w:rPr>
            <w:rStyle w:val="Hyperlink"/>
            <w:rFonts w:eastAsia="MS Mincho" w:cs="Simplified Arabic"/>
            <w:lang w:eastAsia="en-CA"/>
          </w:rPr>
          <w:t>CBD/SBI/7/L.4</w:t>
        </w:r>
      </w:hyperlink>
      <w:r w:rsidR="005D2924" w:rsidRPr="00B85FBA">
        <w:rPr>
          <w:rFonts w:eastAsia="MS Mincho" w:cs="Simplified Arabic"/>
          <w:rtl/>
          <w:lang w:eastAsia="en-CA"/>
        </w:rPr>
        <w:t>.</w:t>
      </w:r>
    </w:p>
    <w:p w14:paraId="15F9683B" w14:textId="5E90999B" w:rsidR="00F12A8C" w:rsidRPr="00B85FBA" w:rsidRDefault="00F12A8C" w:rsidP="00F12A8C">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[يستكمل فيما بعد]</w:t>
      </w:r>
    </w:p>
    <w:p w14:paraId="69CA1F4E" w14:textId="53F6CB87" w:rsidR="00293619" w:rsidRPr="00331101" w:rsidRDefault="00293619" w:rsidP="00293619">
      <w:pPr>
        <w:keepNext/>
        <w:keepLines/>
        <w:bidi/>
        <w:spacing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البند</w:t>
      </w:r>
      <w:r>
        <w:rPr>
          <w:rFonts w:eastAsia="MS Mincho" w:cs="Simplified Arabic"/>
          <w:b/>
          <w:bCs/>
          <w:szCs w:val="26"/>
          <w:rtl/>
          <w:lang w:val="en-CA" w:eastAsia="en-CA"/>
        </w:rPr>
        <w:t xml:space="preserve"> </w:t>
      </w:r>
      <w:r>
        <w:rPr>
          <w:rFonts w:eastAsia="MS Mincho" w:cs="Simplified Arabic" w:hint="cs"/>
          <w:b/>
          <w:bCs/>
          <w:szCs w:val="26"/>
          <w:rtl/>
          <w:lang w:val="en-CA" w:eastAsia="en-CA"/>
        </w:rPr>
        <w:t>8</w:t>
      </w:r>
    </w:p>
    <w:p w14:paraId="0A1FDF76" w14:textId="19BF44C5" w:rsidR="00293619" w:rsidRPr="00293619" w:rsidRDefault="0031216F" w:rsidP="00293619">
      <w:pPr>
        <w:pStyle w:val="ListParagraph"/>
        <w:keepNext/>
        <w:keepLines/>
        <w:bidi/>
        <w:spacing w:after="120" w:line="216" w:lineRule="auto"/>
        <w:ind w:left="6"/>
        <w:contextualSpacing w:val="0"/>
        <w:rPr>
          <w:rFonts w:cs="Simplified Arabic"/>
          <w:b/>
          <w:bCs/>
          <w:sz w:val="26"/>
          <w:szCs w:val="26"/>
        </w:rPr>
      </w:pPr>
      <w:r w:rsidRPr="0031216F">
        <w:rPr>
          <w:rFonts w:cs="Simplified Arabic"/>
          <w:b/>
          <w:bCs/>
          <w:sz w:val="26"/>
          <w:szCs w:val="26"/>
          <w:rtl/>
          <w:lang w:bidi="ar-EG"/>
        </w:rPr>
        <w:t xml:space="preserve">البيولوجيا التركيبية: خطة عمل مواضيعية لدعم بناء القدرات وتنميتها، والحصول على التكنولوجيا ونقلها، وتبادل المعارف </w:t>
      </w:r>
      <w:r w:rsidR="00293619" w:rsidRPr="00B510B2">
        <w:rPr>
          <w:rFonts w:cs="Simplified Arabic"/>
          <w:b/>
          <w:bCs/>
          <w:sz w:val="26"/>
          <w:szCs w:val="26"/>
          <w:rtl/>
          <w:lang w:bidi="ar-EG"/>
        </w:rPr>
        <w:t xml:space="preserve"> </w:t>
      </w:r>
    </w:p>
    <w:p w14:paraId="205EE352" w14:textId="00413E22" w:rsidR="00424241" w:rsidRDefault="00424241" w:rsidP="0031216F">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424241">
        <w:rPr>
          <w:rFonts w:eastAsia="MS Mincho" w:cs="Simplified Arabic"/>
          <w:rtl/>
          <w:lang w:eastAsia="en-CA"/>
        </w:rPr>
        <w:t xml:space="preserve">بدأت الهيئة الفرعية نظرها في البند 8 من جدول الأعمال في جلستها العامة الرابعة. </w:t>
      </w:r>
      <w:r w:rsidR="00A276A7">
        <w:rPr>
          <w:rFonts w:eastAsia="MS Mincho" w:cs="Simplified Arabic"/>
          <w:rtl/>
          <w:lang w:eastAsia="en-CA"/>
        </w:rPr>
        <w:t>وكان معروضا عليها مذكرة</w:t>
      </w:r>
      <w:r w:rsidRPr="00424241">
        <w:rPr>
          <w:rFonts w:eastAsia="MS Mincho" w:cs="Simplified Arabic"/>
          <w:rtl/>
          <w:lang w:eastAsia="en-CA"/>
        </w:rPr>
        <w:t xml:space="preserve"> من الأمانة العامة بشأن خطة </w:t>
      </w:r>
      <w:r w:rsidR="00D62985">
        <w:rPr>
          <w:rFonts w:eastAsia="MS Mincho" w:cs="Simplified Arabic" w:hint="cs"/>
          <w:rtl/>
          <w:lang w:eastAsia="en-CA"/>
        </w:rPr>
        <w:t>ال</w:t>
      </w:r>
      <w:r w:rsidRPr="00424241">
        <w:rPr>
          <w:rFonts w:eastAsia="MS Mincho" w:cs="Simplified Arabic"/>
          <w:rtl/>
          <w:lang w:eastAsia="en-CA"/>
        </w:rPr>
        <w:t xml:space="preserve">عمل </w:t>
      </w:r>
      <w:r w:rsidR="00D62985">
        <w:rPr>
          <w:rFonts w:eastAsia="MS Mincho" w:cs="Simplified Arabic" w:hint="cs"/>
          <w:rtl/>
          <w:lang w:eastAsia="en-CA"/>
        </w:rPr>
        <w:t>ال</w:t>
      </w:r>
      <w:r w:rsidRPr="00424241">
        <w:rPr>
          <w:rFonts w:eastAsia="MS Mincho" w:cs="Simplified Arabic"/>
          <w:rtl/>
          <w:lang w:eastAsia="en-CA"/>
        </w:rPr>
        <w:t xml:space="preserve">مواضيعية </w:t>
      </w:r>
      <w:r w:rsidR="00206D76">
        <w:rPr>
          <w:rFonts w:eastAsia="MS Mincho" w:cs="Simplified Arabic" w:hint="cs"/>
          <w:rtl/>
          <w:lang w:eastAsia="en-CA"/>
        </w:rPr>
        <w:t xml:space="preserve">الرامية إلى </w:t>
      </w:r>
      <w:r w:rsidRPr="00424241">
        <w:rPr>
          <w:rFonts w:eastAsia="MS Mincho" w:cs="Simplified Arabic"/>
          <w:rtl/>
          <w:lang w:eastAsia="en-CA"/>
        </w:rPr>
        <w:t xml:space="preserve">دعم </w:t>
      </w:r>
      <w:r w:rsidR="004B4DCA">
        <w:rPr>
          <w:rFonts w:eastAsia="MS Mincho" w:cs="Simplified Arabic"/>
          <w:rtl/>
          <w:lang w:eastAsia="en-CA"/>
        </w:rPr>
        <w:t>بناء القدرات وتنميتها</w:t>
      </w:r>
      <w:r w:rsidRPr="00424241">
        <w:rPr>
          <w:rFonts w:eastAsia="MS Mincho" w:cs="Simplified Arabic"/>
          <w:rtl/>
          <w:lang w:eastAsia="en-CA"/>
        </w:rPr>
        <w:t>، و</w:t>
      </w:r>
      <w:r w:rsidR="00D62985">
        <w:rPr>
          <w:rFonts w:eastAsia="MS Mincho" w:cs="Simplified Arabic"/>
          <w:rtl/>
          <w:lang w:eastAsia="en-CA"/>
        </w:rPr>
        <w:t>الحصول على التكنولوجيا</w:t>
      </w:r>
      <w:r w:rsidRPr="00424241">
        <w:rPr>
          <w:rFonts w:eastAsia="MS Mincho" w:cs="Simplified Arabic"/>
          <w:rtl/>
          <w:lang w:eastAsia="en-CA"/>
        </w:rPr>
        <w:t xml:space="preserve"> ونقلها، وتبادل ال</w:t>
      </w:r>
      <w:r w:rsidR="00682ED6">
        <w:rPr>
          <w:rFonts w:eastAsia="MS Mincho" w:cs="Simplified Arabic"/>
          <w:rtl/>
          <w:lang w:eastAsia="en-CA"/>
        </w:rPr>
        <w:t>معارف</w:t>
      </w:r>
      <w:r w:rsidR="00D62985">
        <w:rPr>
          <w:rFonts w:eastAsia="MS Mincho" w:cs="Simplified Arabic" w:hint="cs"/>
          <w:rtl/>
          <w:lang w:eastAsia="en-CA"/>
        </w:rPr>
        <w:t xml:space="preserve"> في سياق البيولوجيا التركيبية</w:t>
      </w:r>
      <w:r w:rsidRPr="00424241">
        <w:rPr>
          <w:rFonts w:eastAsia="MS Mincho" w:cs="Simplified Arabic"/>
          <w:rtl/>
          <w:lang w:eastAsia="en-CA"/>
        </w:rPr>
        <w:t>،</w:t>
      </w:r>
      <w:r w:rsidR="00232373" w:rsidRPr="00E11593">
        <w:rPr>
          <w:rFonts w:eastAsia="MS Mincho" w:cs="Simplified Arabic"/>
          <w:sz w:val="24"/>
          <w:vertAlign w:val="superscript"/>
          <w:rtl/>
          <w:lang w:val="en-US" w:eastAsia="en-CA"/>
        </w:rPr>
        <w:footnoteReference w:id="43"/>
      </w:r>
      <w:r w:rsidRPr="00424241">
        <w:rPr>
          <w:rFonts w:eastAsia="MS Mincho" w:cs="Simplified Arabic"/>
          <w:rtl/>
          <w:lang w:eastAsia="en-CA"/>
        </w:rPr>
        <w:t xml:space="preserve"> تضمنت مشروع توصية، و</w:t>
      </w:r>
      <w:r w:rsidR="00A276A7">
        <w:rPr>
          <w:rFonts w:eastAsia="MS Mincho" w:cs="Simplified Arabic"/>
          <w:rtl/>
          <w:lang w:eastAsia="en-CA"/>
        </w:rPr>
        <w:t>إضافة تتضمن</w:t>
      </w:r>
      <w:r w:rsidRPr="00424241">
        <w:rPr>
          <w:rFonts w:eastAsia="MS Mincho" w:cs="Simplified Arabic"/>
          <w:rtl/>
          <w:lang w:eastAsia="en-CA"/>
        </w:rPr>
        <w:t xml:space="preserve"> مشروع خطة </w:t>
      </w:r>
      <w:r w:rsidR="00D62985">
        <w:rPr>
          <w:rFonts w:eastAsia="MS Mincho" w:cs="Simplified Arabic" w:hint="cs"/>
          <w:rtl/>
          <w:lang w:eastAsia="en-CA"/>
        </w:rPr>
        <w:t>ال</w:t>
      </w:r>
      <w:r w:rsidRPr="00424241">
        <w:rPr>
          <w:rFonts w:eastAsia="MS Mincho" w:cs="Simplified Arabic"/>
          <w:rtl/>
          <w:lang w:eastAsia="en-CA"/>
        </w:rPr>
        <w:t xml:space="preserve">عمل </w:t>
      </w:r>
      <w:r w:rsidR="00D62985">
        <w:rPr>
          <w:rFonts w:eastAsia="MS Mincho" w:cs="Simplified Arabic" w:hint="cs"/>
          <w:rtl/>
          <w:lang w:eastAsia="en-CA"/>
        </w:rPr>
        <w:t>ال</w:t>
      </w:r>
      <w:r w:rsidRPr="00424241">
        <w:rPr>
          <w:rFonts w:eastAsia="MS Mincho" w:cs="Simplified Arabic"/>
          <w:rtl/>
          <w:lang w:eastAsia="en-CA"/>
        </w:rPr>
        <w:t>مواضيعية</w:t>
      </w:r>
      <w:r w:rsidR="0064317C">
        <w:rPr>
          <w:rFonts w:eastAsia="MS Mincho" w:cs="Simplified Arabic" w:hint="cs"/>
          <w:rtl/>
          <w:lang w:eastAsia="en-CA"/>
        </w:rPr>
        <w:t>.</w:t>
      </w:r>
      <w:r w:rsidR="0064317C" w:rsidRPr="00E11593">
        <w:rPr>
          <w:rFonts w:eastAsia="MS Mincho" w:cs="Simplified Arabic"/>
          <w:sz w:val="24"/>
          <w:vertAlign w:val="superscript"/>
          <w:rtl/>
          <w:lang w:val="en-US" w:eastAsia="en-CA"/>
        </w:rPr>
        <w:footnoteReference w:id="44"/>
      </w:r>
    </w:p>
    <w:p w14:paraId="5D3B2F31" w14:textId="331880A4" w:rsidR="00424241" w:rsidRDefault="00424241" w:rsidP="0042424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424241">
        <w:rPr>
          <w:rFonts w:eastAsia="MS Mincho" w:cs="Simplified Arabic"/>
          <w:rtl/>
          <w:lang w:eastAsia="en-CA"/>
        </w:rPr>
        <w:t xml:space="preserve">وبما أن طرائق تقديم البيانات في وقت مبكر </w:t>
      </w:r>
      <w:r w:rsidR="00A276A7">
        <w:rPr>
          <w:rFonts w:eastAsia="MS Mincho" w:cs="Simplified Arabic"/>
          <w:rtl/>
          <w:lang w:eastAsia="en-CA"/>
        </w:rPr>
        <w:t>قد نُفّذت بالنسبة</w:t>
      </w:r>
      <w:r w:rsidRPr="00424241">
        <w:rPr>
          <w:rFonts w:eastAsia="MS Mincho" w:cs="Simplified Arabic"/>
          <w:rtl/>
          <w:lang w:eastAsia="en-CA"/>
        </w:rPr>
        <w:t xml:space="preserve"> للبند 8 من جدول الأعمال، مع تقديم البيانات على أساس غير رسمي وطوعي </w:t>
      </w:r>
      <w:r w:rsidR="00A276A7">
        <w:rPr>
          <w:rFonts w:eastAsia="MS Mincho" w:cs="Simplified Arabic"/>
          <w:rtl/>
          <w:lang w:eastAsia="en-CA"/>
        </w:rPr>
        <w:t>عملا بالإخطارين الصادرين</w:t>
      </w:r>
      <w:r w:rsidRPr="00424241">
        <w:rPr>
          <w:rFonts w:eastAsia="MS Mincho" w:cs="Simplified Arabic"/>
          <w:rtl/>
          <w:lang w:eastAsia="en-CA"/>
        </w:rPr>
        <w:t xml:space="preserve"> عن الأمانة، </w:t>
      </w:r>
      <w:r w:rsidR="009804E1">
        <w:rPr>
          <w:rFonts w:eastAsia="MS Mincho" w:cs="Simplified Arabic"/>
          <w:rtl/>
          <w:lang w:eastAsia="en-CA"/>
        </w:rPr>
        <w:t>سألت الرئيسة</w:t>
      </w:r>
      <w:r w:rsidR="000065D5">
        <w:rPr>
          <w:rFonts w:eastAsia="MS Mincho" w:cs="Simplified Arabic"/>
          <w:rtl/>
          <w:lang w:eastAsia="en-CA"/>
        </w:rPr>
        <w:t xml:space="preserve"> الأطراف</w:t>
      </w:r>
      <w:r w:rsidRPr="00424241">
        <w:rPr>
          <w:rFonts w:eastAsia="MS Mincho" w:cs="Simplified Arabic"/>
          <w:rtl/>
          <w:lang w:eastAsia="en-CA"/>
        </w:rPr>
        <w:t xml:space="preserve"> والمراقبين المدرجين في المرفق السابع </w:t>
      </w:r>
      <w:r w:rsidR="004B4DCA">
        <w:rPr>
          <w:rFonts w:eastAsia="MS Mincho" w:cs="Simplified Arabic" w:hint="cs"/>
          <w:rtl/>
          <w:lang w:eastAsia="en-CA"/>
        </w:rPr>
        <w:t>للوثيقة</w:t>
      </w:r>
      <w:r w:rsidRPr="00424241">
        <w:rPr>
          <w:rFonts w:eastAsia="MS Mincho" w:cs="Simplified Arabic"/>
          <w:rtl/>
          <w:lang w:eastAsia="en-CA"/>
        </w:rPr>
        <w:t xml:space="preserve"> </w:t>
      </w:r>
      <w:hyperlink r:id="rId25" w:history="1">
        <w:r w:rsidR="00596B06" w:rsidRPr="00596B06">
          <w:rPr>
            <w:rFonts w:eastAsia="SimSun"/>
            <w:color w:val="0000FF" w:themeColor="hyperlink"/>
            <w:szCs w:val="22"/>
            <w:u w:val="single"/>
          </w:rPr>
          <w:t>CBD/SBI/7/INF/21</w:t>
        </w:r>
      </w:hyperlink>
      <w:r w:rsidRPr="00424241">
        <w:rPr>
          <w:rFonts w:eastAsia="MS Mincho" w:cs="Simplified Arabic"/>
          <w:rtl/>
          <w:lang w:eastAsia="en-CA"/>
        </w:rPr>
        <w:t xml:space="preserve"> </w:t>
      </w:r>
      <w:r w:rsidR="000065D5">
        <w:rPr>
          <w:rFonts w:eastAsia="MS Mincho" w:cs="Simplified Arabic"/>
          <w:rtl/>
          <w:lang w:eastAsia="en-CA"/>
        </w:rPr>
        <w:t>والحاضرين في الجلسة</w:t>
      </w:r>
      <w:r w:rsidRPr="00424241">
        <w:rPr>
          <w:rFonts w:eastAsia="MS Mincho" w:cs="Simplified Arabic"/>
          <w:rtl/>
          <w:lang w:eastAsia="en-CA"/>
        </w:rPr>
        <w:t xml:space="preserve"> العامة </w:t>
      </w:r>
      <w:r w:rsidR="000065D5">
        <w:rPr>
          <w:rFonts w:eastAsia="MS Mincho" w:cs="Simplified Arabic"/>
          <w:rtl/>
          <w:lang w:eastAsia="en-CA"/>
        </w:rPr>
        <w:t>عما إذا كانت</w:t>
      </w:r>
      <w:r w:rsidRPr="00424241">
        <w:rPr>
          <w:rFonts w:eastAsia="MS Mincho" w:cs="Simplified Arabic"/>
          <w:rtl/>
          <w:lang w:eastAsia="en-CA"/>
        </w:rPr>
        <w:t xml:space="preserve"> لديهم أي اعتراضات </w:t>
      </w:r>
      <w:r w:rsidR="00682ED6">
        <w:rPr>
          <w:rFonts w:eastAsia="MS Mincho" w:cs="Simplified Arabic"/>
          <w:rtl/>
          <w:lang w:eastAsia="en-CA"/>
        </w:rPr>
        <w:t>على أن تُسجّل بيانات</w:t>
      </w:r>
      <w:r w:rsidRPr="00424241">
        <w:rPr>
          <w:rFonts w:eastAsia="MS Mincho" w:cs="Simplified Arabic"/>
          <w:rtl/>
          <w:lang w:eastAsia="en-CA"/>
        </w:rPr>
        <w:t xml:space="preserve">هم باعتبارها بيانات مقدمة رسميا. ولم </w:t>
      </w:r>
      <w:r w:rsidR="000065D5">
        <w:rPr>
          <w:rFonts w:eastAsia="MS Mincho" w:cs="Simplified Arabic"/>
          <w:rtl/>
          <w:lang w:eastAsia="en-CA"/>
        </w:rPr>
        <w:t>تُبدَ</w:t>
      </w:r>
      <w:r w:rsidRPr="00424241">
        <w:rPr>
          <w:rFonts w:eastAsia="MS Mincho" w:cs="Simplified Arabic"/>
          <w:rtl/>
          <w:lang w:eastAsia="en-CA"/>
        </w:rPr>
        <w:t xml:space="preserve"> أي اعتراضات.</w:t>
      </w:r>
    </w:p>
    <w:p w14:paraId="50243CE7" w14:textId="78615746" w:rsidR="004B4DCA" w:rsidRPr="004B4DCA" w:rsidRDefault="00682ED6" w:rsidP="00424241">
      <w:pPr>
        <w:pStyle w:val="ListParagraph"/>
        <w:numPr>
          <w:ilvl w:val="0"/>
          <w:numId w:val="7"/>
        </w:numPr>
        <w:tabs>
          <w:tab w:val="left" w:pos="1280"/>
        </w:tabs>
        <w:bidi/>
        <w:spacing w:after="120" w:line="216" w:lineRule="auto"/>
        <w:ind w:left="567" w:firstLine="0"/>
        <w:contextualSpacing w:val="0"/>
        <w:rPr>
          <w:rFonts w:ascii="Simplified Arabic" w:eastAsia="MS Mincho" w:hAnsi="Simplified Arabic" w:cs="Simplified Arabic"/>
          <w:lang w:eastAsia="en-CA"/>
        </w:rPr>
      </w:pPr>
      <w:r w:rsidRPr="004B4DCA">
        <w:rPr>
          <w:rFonts w:ascii="Simplified Arabic" w:eastAsia="MS Mincho" w:hAnsi="Simplified Arabic" w:cs="Simplified Arabic" w:hint="cs"/>
          <w:rtl/>
          <w:lang w:eastAsia="en-CA"/>
        </w:rPr>
        <w:t>ولذلك، وافقت</w:t>
      </w:r>
      <w:r w:rsidR="00424241" w:rsidRPr="004B4DCA">
        <w:rPr>
          <w:rFonts w:ascii="Simplified Arabic" w:eastAsia="MS Mincho" w:hAnsi="Simplified Arabic" w:cs="Simplified Arabic" w:hint="cs"/>
          <w:rtl/>
          <w:lang w:eastAsia="en-CA"/>
        </w:rPr>
        <w:t xml:space="preserve"> الهيئة الفرعية </w:t>
      </w:r>
      <w:r w:rsidRPr="004B4DCA">
        <w:rPr>
          <w:rFonts w:ascii="Simplified Arabic" w:eastAsia="MS Mincho" w:hAnsi="Simplified Arabic" w:cs="Simplified Arabic" w:hint="cs"/>
          <w:rtl/>
          <w:lang w:eastAsia="en-CA"/>
        </w:rPr>
        <w:t>على أن تُسجّل بيانات</w:t>
      </w:r>
      <w:r w:rsidR="00424241" w:rsidRPr="004B4DCA">
        <w:rPr>
          <w:rFonts w:ascii="Simplified Arabic" w:eastAsia="MS Mincho" w:hAnsi="Simplified Arabic" w:cs="Simplified Arabic" w:hint="cs"/>
          <w:rtl/>
          <w:lang w:eastAsia="en-CA"/>
        </w:rPr>
        <w:t xml:space="preserve"> الأطراف التالية باعتبارها بيانات مقدمة رسميا في إطار البند 8 من جدول الأعمال:</w:t>
      </w:r>
      <w:r w:rsidR="004B4DCA" w:rsidRPr="004B4DCA">
        <w:rPr>
          <w:rFonts w:ascii="Simplified Arabic" w:hAnsi="Simplified Arabic" w:cs="Simplified Arabic" w:hint="cs"/>
          <w:rtl/>
        </w:rPr>
        <w:t xml:space="preserve"> الاتحاد الأوروبي</w:t>
      </w:r>
      <w:r w:rsidR="00D87102">
        <w:rPr>
          <w:rFonts w:ascii="Simplified Arabic" w:hAnsi="Simplified Arabic" w:cs="Simplified Arabic" w:hint="cs"/>
          <w:rtl/>
        </w:rPr>
        <w:t xml:space="preserve"> ودوله الأعضاء</w:t>
      </w:r>
      <w:r w:rsidR="004B4DCA" w:rsidRPr="004B4DCA">
        <w:rPr>
          <w:rFonts w:ascii="Simplified Arabic" w:hAnsi="Simplified Arabic" w:cs="Simplified Arabic" w:hint="cs"/>
          <w:rtl/>
        </w:rPr>
        <w:t>، و</w:t>
      </w:r>
      <w:r w:rsidR="004B4DCA" w:rsidRPr="004B4DCA">
        <w:rPr>
          <w:rFonts w:ascii="Simplified Arabic" w:eastAsia="MS Mincho" w:hAnsi="Simplified Arabic" w:cs="Simplified Arabic" w:hint="cs"/>
          <w:rtl/>
          <w:lang w:eastAsia="en-CA"/>
        </w:rPr>
        <w:t>الأردن، وأستراليا، والبرازيل، وتشاد، وسويسرا، وفيجي</w:t>
      </w:r>
      <w:r w:rsidR="004B4DCA">
        <w:rPr>
          <w:rFonts w:ascii="Simplified Arabic" w:eastAsia="MS Mincho" w:hAnsi="Simplified Arabic" w:cs="Simplified Arabic" w:hint="cs"/>
          <w:rtl/>
          <w:lang w:eastAsia="en-CA"/>
        </w:rPr>
        <w:t xml:space="preserve"> </w:t>
      </w:r>
      <w:r w:rsidR="004B4DCA" w:rsidRPr="004B4DCA">
        <w:rPr>
          <w:rFonts w:ascii="Simplified Arabic" w:eastAsia="MS Mincho" w:hAnsi="Simplified Arabic" w:cs="Simplified Arabic"/>
          <w:rtl/>
          <w:lang w:eastAsia="en-CA"/>
        </w:rPr>
        <w:t xml:space="preserve">(باسم الدول الجزرية الصغيرة النامية في منطقة المحيط الهادئ)، </w:t>
      </w:r>
      <w:r w:rsidR="004B4DCA" w:rsidRPr="004B4DCA">
        <w:rPr>
          <w:rFonts w:ascii="Simplified Arabic" w:eastAsia="MS Mincho" w:hAnsi="Simplified Arabic" w:cs="Simplified Arabic" w:hint="cs"/>
          <w:rtl/>
          <w:lang w:eastAsia="en-CA"/>
        </w:rPr>
        <w:t>وكوت ديفوار، وماليزيا، والمكسيك، والمملكة المتحدة لبريطانيا العظمى وأيرلندا الشمالية، والنرويج، واليابان، واليمن</w:t>
      </w:r>
      <w:r w:rsidR="0042010C">
        <w:rPr>
          <w:rFonts w:ascii="Simplified Arabic" w:eastAsia="MS Mincho" w:hAnsi="Simplified Arabic" w:cs="Simplified Arabic" w:hint="cs"/>
          <w:rtl/>
          <w:lang w:eastAsia="en-CA"/>
        </w:rPr>
        <w:t>.</w:t>
      </w:r>
    </w:p>
    <w:p w14:paraId="579769FC" w14:textId="3E2A8CD1" w:rsidR="00424241" w:rsidRDefault="00424241" w:rsidP="0042424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424241">
        <w:rPr>
          <w:rFonts w:eastAsia="MS Mincho" w:cs="Simplified Arabic"/>
          <w:rtl/>
          <w:lang w:eastAsia="en-CA"/>
        </w:rPr>
        <w:t xml:space="preserve">ووافقت الهيئة الفرعية أيضا </w:t>
      </w:r>
      <w:r w:rsidR="00682ED6">
        <w:rPr>
          <w:rFonts w:eastAsia="MS Mincho" w:cs="Simplified Arabic"/>
          <w:rtl/>
          <w:lang w:eastAsia="en-CA"/>
        </w:rPr>
        <w:t>على أن تُسجّل بيانات</w:t>
      </w:r>
      <w:r w:rsidRPr="00424241">
        <w:rPr>
          <w:rFonts w:eastAsia="MS Mincho" w:cs="Simplified Arabic"/>
          <w:rtl/>
          <w:lang w:eastAsia="en-CA"/>
        </w:rPr>
        <w:t xml:space="preserve"> المراقبين التاليين باعتبارها بيانات مقدمة رسميا في إطار البند 8 من جدول الأعمال: </w:t>
      </w:r>
      <w:r w:rsidR="00621F71">
        <w:rPr>
          <w:rFonts w:eastAsia="MS Mincho" w:cs="Simplified Arabic"/>
          <w:rtl/>
          <w:lang w:eastAsia="en-CA"/>
        </w:rPr>
        <w:t>المجموعة النسائية للاتفاقية المتعلقة بالتنوع البيولوجي</w:t>
      </w:r>
      <w:r w:rsidRPr="00424241">
        <w:rPr>
          <w:rFonts w:eastAsia="MS Mincho" w:cs="Simplified Arabic"/>
          <w:rtl/>
          <w:lang w:eastAsia="en-CA"/>
        </w:rPr>
        <w:t xml:space="preserve">، والمنتدى </w:t>
      </w:r>
      <w:r w:rsidR="00682ED6">
        <w:rPr>
          <w:rFonts w:eastAsia="MS Mincho" w:cs="Simplified Arabic"/>
          <w:rtl/>
          <w:lang w:eastAsia="en-CA"/>
        </w:rPr>
        <w:t>الدولي للشعوب الأصلية</w:t>
      </w:r>
      <w:r w:rsidRPr="00424241">
        <w:rPr>
          <w:rFonts w:eastAsia="MS Mincho" w:cs="Simplified Arabic"/>
          <w:rtl/>
          <w:lang w:eastAsia="en-CA"/>
        </w:rPr>
        <w:t xml:space="preserve"> المعني بالتنوع البيولوجي، والاتحاد الدولي لحفظ الطبيعة </w:t>
      </w:r>
      <w:r w:rsidR="001415FA">
        <w:rPr>
          <w:rFonts w:eastAsia="MS Mincho" w:cs="Simplified Arabic" w:hint="cs"/>
          <w:rtl/>
          <w:lang w:eastAsia="en-CA"/>
        </w:rPr>
        <w:t xml:space="preserve">ومنظمة </w:t>
      </w:r>
      <w:r w:rsidR="002565B4">
        <w:rPr>
          <w:rFonts w:eastAsia="MS Mincho" w:cs="Simplified Arabic" w:hint="cs"/>
          <w:rtl/>
          <w:lang w:eastAsia="en-CA"/>
        </w:rPr>
        <w:t>"</w:t>
      </w:r>
      <w:proofErr w:type="spellStart"/>
      <w:r w:rsidR="001415FA">
        <w:rPr>
          <w:rFonts w:eastAsia="MS Mincho" w:cs="Simplified Arabic" w:hint="cs"/>
          <w:rtl/>
          <w:lang w:eastAsia="en-CA"/>
        </w:rPr>
        <w:t>بولينيس</w:t>
      </w:r>
      <w:proofErr w:type="spellEnd"/>
      <w:r w:rsidR="002565B4">
        <w:rPr>
          <w:rFonts w:eastAsia="MS Mincho" w:cs="Simplified Arabic" w:hint="cs"/>
          <w:rtl/>
          <w:lang w:eastAsia="en-CA"/>
        </w:rPr>
        <w:t>"</w:t>
      </w:r>
      <w:r w:rsidRPr="00424241">
        <w:rPr>
          <w:rFonts w:eastAsia="MS Mincho" w:cs="Simplified Arabic"/>
          <w:rtl/>
          <w:lang w:eastAsia="en-CA"/>
        </w:rPr>
        <w:t>.</w:t>
      </w:r>
    </w:p>
    <w:p w14:paraId="0E05BBC5" w14:textId="68BC2084" w:rsidR="00424241" w:rsidRDefault="00424241" w:rsidP="0042424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424241">
        <w:rPr>
          <w:rFonts w:eastAsia="MS Mincho" w:cs="Simplified Arabic"/>
          <w:rtl/>
          <w:lang w:eastAsia="en-CA"/>
        </w:rPr>
        <w:lastRenderedPageBreak/>
        <w:t>وبالإضافة إلى ذلك، أدل</w:t>
      </w:r>
      <w:r>
        <w:rPr>
          <w:rFonts w:eastAsia="MS Mincho" w:cs="Simplified Arabic" w:hint="cs"/>
          <w:rtl/>
          <w:lang w:eastAsia="en-CA"/>
        </w:rPr>
        <w:t>ت</w:t>
      </w:r>
      <w:r w:rsidRPr="00424241">
        <w:rPr>
          <w:rFonts w:eastAsia="MS Mincho" w:cs="Simplified Arabic"/>
          <w:rtl/>
          <w:lang w:eastAsia="en-CA"/>
        </w:rPr>
        <w:t xml:space="preserve"> ممثل</w:t>
      </w:r>
      <w:r>
        <w:rPr>
          <w:rFonts w:eastAsia="MS Mincho" w:cs="Simplified Arabic" w:hint="cs"/>
          <w:rtl/>
          <w:lang w:eastAsia="en-CA"/>
        </w:rPr>
        <w:t>ة</w:t>
      </w:r>
      <w:r w:rsidRPr="00424241">
        <w:rPr>
          <w:rFonts w:eastAsia="MS Mincho" w:cs="Simplified Arabic"/>
          <w:rtl/>
          <w:lang w:eastAsia="en-CA"/>
        </w:rPr>
        <w:t xml:space="preserve"> </w:t>
      </w:r>
      <w:r w:rsidR="00D62985">
        <w:rPr>
          <w:rFonts w:eastAsia="MS Mincho" w:cs="Simplified Arabic" w:hint="cs"/>
          <w:rtl/>
          <w:lang w:eastAsia="en-CA"/>
        </w:rPr>
        <w:t>ل</w:t>
      </w:r>
      <w:r w:rsidRPr="00424241">
        <w:rPr>
          <w:rFonts w:eastAsia="MS Mincho" w:cs="Simplified Arabic"/>
          <w:rtl/>
          <w:lang w:eastAsia="en-CA"/>
        </w:rPr>
        <w:t>تونغا (</w:t>
      </w:r>
      <w:r w:rsidR="00F30B81">
        <w:rPr>
          <w:rFonts w:eastAsia="MS Mincho" w:cs="Simplified Arabic"/>
          <w:rtl/>
          <w:lang w:eastAsia="en-CA"/>
        </w:rPr>
        <w:t>باسم الدول الجزرية الصغيرة النامية في منطقة المحيط الهادئ</w:t>
      </w:r>
      <w:r w:rsidRPr="00424241">
        <w:rPr>
          <w:rFonts w:eastAsia="MS Mincho" w:cs="Simplified Arabic"/>
          <w:rtl/>
          <w:lang w:eastAsia="en-CA"/>
        </w:rPr>
        <w:t xml:space="preserve">) ببيان </w:t>
      </w:r>
      <w:r w:rsidR="00D96F35">
        <w:rPr>
          <w:rFonts w:eastAsia="MS Mincho" w:cs="Simplified Arabic" w:hint="cs"/>
          <w:rtl/>
          <w:lang w:eastAsia="en-CA"/>
        </w:rPr>
        <w:t>خلال</w:t>
      </w:r>
      <w:r w:rsidRPr="00424241">
        <w:rPr>
          <w:rFonts w:eastAsia="MS Mincho" w:cs="Simplified Arabic"/>
          <w:rtl/>
          <w:lang w:eastAsia="en-CA"/>
        </w:rPr>
        <w:t xml:space="preserve"> الجلسة.</w:t>
      </w:r>
    </w:p>
    <w:p w14:paraId="48B8A3B3" w14:textId="331ED6C3" w:rsidR="00424241" w:rsidRDefault="00424241" w:rsidP="0042424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424241">
        <w:rPr>
          <w:rFonts w:eastAsia="MS Mincho" w:cs="Simplified Arabic"/>
          <w:rtl/>
          <w:lang w:eastAsia="en-CA"/>
        </w:rPr>
        <w:t>و</w:t>
      </w:r>
      <w:r w:rsidR="001415FA" w:rsidRPr="001415FA">
        <w:rPr>
          <w:rFonts w:eastAsia="MS Mincho" w:cs="Simplified Arabic"/>
          <w:rtl/>
          <w:lang w:eastAsia="en-CA"/>
        </w:rPr>
        <w:t>استأنفت الهيئة الفرعية</w:t>
      </w:r>
      <w:r w:rsidR="001415FA">
        <w:rPr>
          <w:rFonts w:eastAsia="MS Mincho" w:cs="Simplified Arabic" w:hint="cs"/>
          <w:rtl/>
          <w:lang w:eastAsia="en-CA"/>
        </w:rPr>
        <w:t xml:space="preserve">، </w:t>
      </w:r>
      <w:r w:rsidRPr="00424241">
        <w:rPr>
          <w:rFonts w:eastAsia="MS Mincho" w:cs="Simplified Arabic"/>
          <w:rtl/>
          <w:lang w:eastAsia="en-CA"/>
        </w:rPr>
        <w:t xml:space="preserve">في جلستها العامة الخامسة، المعقودة في 6 </w:t>
      </w:r>
      <w:r w:rsidR="00A276A7">
        <w:rPr>
          <w:rFonts w:eastAsia="MS Mincho" w:cs="Simplified Arabic"/>
          <w:rtl/>
          <w:lang w:eastAsia="en-CA"/>
        </w:rPr>
        <w:t>أغسطس/آب</w:t>
      </w:r>
      <w:r w:rsidRPr="00424241">
        <w:rPr>
          <w:rFonts w:eastAsia="MS Mincho" w:cs="Simplified Arabic"/>
          <w:rtl/>
          <w:lang w:eastAsia="en-CA"/>
        </w:rPr>
        <w:t>، نظرها في البند 8 من جدول الأعمال.</w:t>
      </w:r>
    </w:p>
    <w:p w14:paraId="3A3E673A" w14:textId="2EC5A0CE" w:rsidR="001415FA" w:rsidRDefault="00424241" w:rsidP="0042424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424241">
        <w:rPr>
          <w:rFonts w:eastAsia="MS Mincho" w:cs="Simplified Arabic"/>
          <w:rtl/>
          <w:lang w:eastAsia="en-CA"/>
        </w:rPr>
        <w:t>وأدلى ببيانات ممثلو الأطراف التالية:</w:t>
      </w:r>
      <w:r w:rsidR="001415FA" w:rsidRPr="001415FA">
        <w:rPr>
          <w:rtl/>
        </w:rPr>
        <w:t xml:space="preserve"> </w:t>
      </w:r>
      <w:r w:rsidR="001415FA" w:rsidRPr="001415FA">
        <w:rPr>
          <w:rFonts w:eastAsia="MS Mincho" w:cs="Simplified Arabic"/>
          <w:rtl/>
          <w:lang w:eastAsia="en-CA"/>
        </w:rPr>
        <w:t xml:space="preserve">الاتحاد الروسي، والأرجنتين، والإمارات العربية المتحدة، وإندونيسيا، وأوروغواي، وبنما، وبوتسوانا، وبيرو، وتونس، وجمهورية تنزانيا المتحدة، وجنوب أفريقيا، وزمبابوي، وشيلي، وقطر، </w:t>
      </w:r>
      <w:r w:rsidR="0042010C" w:rsidRPr="0042010C">
        <w:rPr>
          <w:rFonts w:eastAsia="MS Mincho" w:cs="Simplified Arabic"/>
          <w:rtl/>
          <w:lang w:eastAsia="en-CA"/>
        </w:rPr>
        <w:t>وكينيا (باسم الدول الأفريقية)،</w:t>
      </w:r>
      <w:r w:rsidR="001415FA" w:rsidRPr="001415FA">
        <w:rPr>
          <w:rFonts w:eastAsia="MS Mincho" w:cs="Simplified Arabic"/>
          <w:rtl/>
          <w:lang w:eastAsia="en-CA"/>
        </w:rPr>
        <w:t xml:space="preserve"> ومصر، وملاوي، والمملكة العربية السعودية، وناميبيا، والهند</w:t>
      </w:r>
      <w:r w:rsidR="00661E19">
        <w:rPr>
          <w:rFonts w:eastAsia="MS Mincho" w:cs="Simplified Arabic" w:hint="cs"/>
          <w:rtl/>
          <w:lang w:eastAsia="en-CA"/>
        </w:rPr>
        <w:t>.</w:t>
      </w:r>
    </w:p>
    <w:p w14:paraId="5B04BA59" w14:textId="572DD73E" w:rsidR="00424241" w:rsidRDefault="00424241" w:rsidP="0042424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424241">
        <w:rPr>
          <w:rFonts w:eastAsia="MS Mincho" w:cs="Simplified Arabic"/>
          <w:rtl/>
          <w:lang w:eastAsia="en-CA"/>
        </w:rPr>
        <w:t>وأدلى ببيان أيضا ممثل</w:t>
      </w:r>
      <w:r w:rsidR="0042010C">
        <w:rPr>
          <w:rFonts w:eastAsia="MS Mincho" w:cs="Simplified Arabic" w:hint="cs"/>
          <w:rtl/>
          <w:lang w:eastAsia="en-CA"/>
        </w:rPr>
        <w:t>ا</w:t>
      </w:r>
      <w:r w:rsidRPr="00424241">
        <w:rPr>
          <w:rFonts w:eastAsia="MS Mincho" w:cs="Simplified Arabic"/>
          <w:rtl/>
          <w:lang w:eastAsia="en-CA"/>
        </w:rPr>
        <w:t xml:space="preserve"> تحالف </w:t>
      </w:r>
      <w:r w:rsidR="0042010C">
        <w:rPr>
          <w:rFonts w:eastAsia="MS Mincho" w:cs="Simplified Arabic"/>
          <w:rtl/>
          <w:lang w:eastAsia="en-CA"/>
        </w:rPr>
        <w:t>الاتفاقية المتعلقة بالتنوع البيولوجي</w:t>
      </w:r>
      <w:r w:rsidRPr="00424241">
        <w:rPr>
          <w:rFonts w:eastAsia="MS Mincho" w:cs="Simplified Arabic"/>
          <w:rtl/>
          <w:lang w:eastAsia="en-CA"/>
        </w:rPr>
        <w:t xml:space="preserve"> والمنتدى </w:t>
      </w:r>
      <w:r w:rsidR="00682ED6">
        <w:rPr>
          <w:rFonts w:eastAsia="MS Mincho" w:cs="Simplified Arabic"/>
          <w:rtl/>
          <w:lang w:eastAsia="en-CA"/>
        </w:rPr>
        <w:t>الدولي للشعوب الأصلية</w:t>
      </w:r>
      <w:r w:rsidRPr="00424241">
        <w:rPr>
          <w:rFonts w:eastAsia="MS Mincho" w:cs="Simplified Arabic"/>
          <w:rtl/>
          <w:lang w:eastAsia="en-CA"/>
        </w:rPr>
        <w:t xml:space="preserve"> المعني بالتنوع البيولوجي.</w:t>
      </w:r>
    </w:p>
    <w:p w14:paraId="2BEA0D83" w14:textId="50132407" w:rsidR="00424241" w:rsidRDefault="00682ED6" w:rsidP="0042424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rtl/>
          <w:lang w:eastAsia="en-CA"/>
        </w:rPr>
        <w:t>وعقب تبادل الآراء</w:t>
      </w:r>
      <w:r w:rsidR="00424241" w:rsidRPr="00424241">
        <w:rPr>
          <w:rFonts w:eastAsia="MS Mincho" w:cs="Simplified Arabic"/>
          <w:rtl/>
          <w:lang w:eastAsia="en-CA"/>
        </w:rPr>
        <w:t xml:space="preserve">، قالت الرئيسة </w:t>
      </w:r>
      <w:r w:rsidR="00FF0954">
        <w:rPr>
          <w:rFonts w:eastAsia="MS Mincho" w:cs="Simplified Arabic"/>
          <w:rtl/>
          <w:lang w:eastAsia="en-CA"/>
        </w:rPr>
        <w:t>إنها ستُعدّ نسخة منقّحة</w:t>
      </w:r>
      <w:r w:rsidR="00424241" w:rsidRPr="00424241">
        <w:rPr>
          <w:rFonts w:eastAsia="MS Mincho" w:cs="Simplified Arabic"/>
          <w:rtl/>
          <w:lang w:eastAsia="en-CA"/>
        </w:rPr>
        <w:t xml:space="preserve"> من مشروع التوصية بالتشاور مع الأمانة، مع مراعاة الآراء التي أعربت عنها الأطراف أو أيدتها.</w:t>
      </w:r>
    </w:p>
    <w:p w14:paraId="57A9E60E" w14:textId="61F9568C" w:rsidR="00D62985" w:rsidRDefault="00206D76" w:rsidP="00D62985">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00D62985" w:rsidRPr="00D62985">
        <w:rPr>
          <w:rFonts w:eastAsia="MS Mincho" w:cs="Simplified Arabic"/>
          <w:rtl/>
          <w:lang w:eastAsia="en-CA"/>
        </w:rPr>
        <w:t>بدأت الهيئة الفرعية، في جلستها العامة السابعة، نظرها في مشروع توصية مقدم من الرئيس</w:t>
      </w:r>
      <w:r w:rsidR="00D62985">
        <w:rPr>
          <w:rFonts w:eastAsia="MS Mincho" w:cs="Simplified Arabic" w:hint="cs"/>
          <w:rtl/>
          <w:lang w:eastAsia="en-CA"/>
        </w:rPr>
        <w:t>ة</w:t>
      </w:r>
      <w:r w:rsidR="00D62985" w:rsidRPr="00D62985">
        <w:rPr>
          <w:rFonts w:eastAsia="MS Mincho" w:cs="Simplified Arabic"/>
          <w:rtl/>
          <w:lang w:eastAsia="en-CA"/>
        </w:rPr>
        <w:t>.</w:t>
      </w:r>
    </w:p>
    <w:p w14:paraId="0FC955A0" w14:textId="35991255" w:rsidR="00661E19" w:rsidRDefault="00661E19" w:rsidP="00D62985">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661E19">
        <w:rPr>
          <w:rFonts w:eastAsia="MS Mincho" w:cs="Simplified Arabic"/>
          <w:rtl/>
          <w:lang w:eastAsia="en-CA"/>
        </w:rPr>
        <w:t xml:space="preserve">وأدلى ببيانات ممثلو الأطراف التالية: الاتحاد الأوروبي ودوله الأعضاء، </w:t>
      </w:r>
      <w:r>
        <w:rPr>
          <w:rFonts w:eastAsia="MS Mincho" w:cs="Simplified Arabic" w:hint="cs"/>
          <w:rtl/>
          <w:lang w:eastAsia="en-CA"/>
        </w:rPr>
        <w:t>و</w:t>
      </w:r>
      <w:r w:rsidRPr="00661E19">
        <w:rPr>
          <w:rFonts w:eastAsia="MS Mincho" w:cs="Simplified Arabic"/>
          <w:rtl/>
          <w:lang w:eastAsia="en-CA"/>
        </w:rPr>
        <w:t>الأرجنتين، وأستراليا، وإندونيسيا، وأوروغواي، والبرازيل، وبنما، وزمبابوي، وسويسرا، وغواتيمالا، وفيجي (</w:t>
      </w:r>
      <w:r w:rsidR="007422CC">
        <w:rPr>
          <w:rFonts w:eastAsia="MS Mincho" w:cs="Simplified Arabic" w:hint="cs"/>
          <w:rtl/>
          <w:lang w:eastAsia="en-CA"/>
        </w:rPr>
        <w:t>باسم</w:t>
      </w:r>
      <w:r w:rsidRPr="00661E19">
        <w:rPr>
          <w:rFonts w:eastAsia="MS Mincho" w:cs="Simplified Arabic"/>
          <w:rtl/>
          <w:lang w:eastAsia="en-CA"/>
        </w:rPr>
        <w:t xml:space="preserve"> الدول الجزرية الصغيرة النامية في </w:t>
      </w:r>
      <w:r>
        <w:rPr>
          <w:rFonts w:eastAsia="MS Mincho" w:cs="Simplified Arabic" w:hint="cs"/>
          <w:rtl/>
          <w:lang w:eastAsia="en-CA"/>
        </w:rPr>
        <w:t xml:space="preserve">منطقة </w:t>
      </w:r>
      <w:r w:rsidRPr="00661E19">
        <w:rPr>
          <w:rFonts w:eastAsia="MS Mincho" w:cs="Simplified Arabic"/>
          <w:rtl/>
          <w:lang w:eastAsia="en-CA"/>
        </w:rPr>
        <w:t>المحيط الهادئ)، وكوت ديفوار، وكوستاريكا، وكولومبيا، ومصر، والمكسيك، وملاوي، والنرويج، واليابان</w:t>
      </w:r>
      <w:r>
        <w:rPr>
          <w:rFonts w:eastAsia="MS Mincho" w:cs="Simplified Arabic" w:hint="cs"/>
          <w:rtl/>
          <w:lang w:eastAsia="en-CA"/>
        </w:rPr>
        <w:t>.</w:t>
      </w:r>
    </w:p>
    <w:p w14:paraId="28C65AF9" w14:textId="0156AA40" w:rsidR="00561B51" w:rsidRPr="00561B51" w:rsidRDefault="00561B51" w:rsidP="00561B5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561B51">
        <w:rPr>
          <w:rFonts w:eastAsia="MS Mincho" w:cs="Simplified Arabic"/>
          <w:rtl/>
          <w:lang w:eastAsia="en-CA"/>
        </w:rPr>
        <w:t>دع</w:t>
      </w:r>
      <w:r>
        <w:rPr>
          <w:rFonts w:eastAsia="MS Mincho" w:cs="Simplified Arabic" w:hint="cs"/>
          <w:rtl/>
          <w:lang w:eastAsia="en-CA"/>
        </w:rPr>
        <w:t>ت</w:t>
      </w:r>
      <w:r w:rsidRPr="00561B51">
        <w:rPr>
          <w:rFonts w:eastAsia="MS Mincho" w:cs="Simplified Arabic"/>
          <w:rtl/>
          <w:lang w:eastAsia="en-CA"/>
        </w:rPr>
        <w:t xml:space="preserve"> الرئيس</w:t>
      </w:r>
      <w:r>
        <w:rPr>
          <w:rFonts w:eastAsia="MS Mincho" w:cs="Simplified Arabic" w:hint="cs"/>
          <w:rtl/>
          <w:lang w:eastAsia="en-CA"/>
        </w:rPr>
        <w:t>ة</w:t>
      </w:r>
      <w:r w:rsidRPr="00561B51">
        <w:rPr>
          <w:rFonts w:eastAsia="MS Mincho" w:cs="Simplified Arabic"/>
          <w:rtl/>
          <w:lang w:eastAsia="en-CA"/>
        </w:rPr>
        <w:t xml:space="preserve"> ممثلي البرازيل والاتحاد الأوروبي وفيجي وسويسرا وأي أطراف أخرى معنية إلى عقد مشاورات غير رسمية، بهدف التوصل إلى توافق في الآراء بشأن صياغة الفقرة </w:t>
      </w:r>
      <w:r w:rsidR="00055AE2">
        <w:rPr>
          <w:rFonts w:eastAsia="MS Mincho" w:cs="Simplified Arabic" w:hint="cs"/>
          <w:rtl/>
          <w:lang w:eastAsia="en-CA"/>
        </w:rPr>
        <w:t>9</w:t>
      </w:r>
      <w:r w:rsidRPr="00561B51">
        <w:rPr>
          <w:rFonts w:eastAsia="MS Mincho" w:cs="Simplified Arabic"/>
          <w:rtl/>
          <w:lang w:eastAsia="en-CA"/>
        </w:rPr>
        <w:t xml:space="preserve"> من مشروع التوصية.</w:t>
      </w:r>
    </w:p>
    <w:p w14:paraId="08ECFF16" w14:textId="058493D1" w:rsidR="00561B51" w:rsidRPr="00055AE2" w:rsidRDefault="00055AE2" w:rsidP="00AB5737">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055AE2">
        <w:rPr>
          <w:rFonts w:eastAsia="MS Mincho" w:cs="Simplified Arabic" w:hint="cs"/>
          <w:rtl/>
          <w:lang w:eastAsia="en-CA"/>
        </w:rPr>
        <w:t>و</w:t>
      </w:r>
      <w:r w:rsidR="00561B51" w:rsidRPr="00055AE2">
        <w:rPr>
          <w:rFonts w:eastAsia="MS Mincho" w:cs="Simplified Arabic"/>
          <w:rtl/>
          <w:lang w:eastAsia="en-CA"/>
        </w:rPr>
        <w:t xml:space="preserve">في جلستها العامة الثامنة، استأنفت الهيئة الفرعية النظر في مشروع التوصية واستمعت إلى تقرير من ممثل البرازيل </w:t>
      </w:r>
      <w:r w:rsidR="006A5D36">
        <w:rPr>
          <w:rFonts w:eastAsia="MS Mincho" w:cs="Simplified Arabic" w:hint="cs"/>
          <w:rtl/>
          <w:lang w:eastAsia="en-CA"/>
        </w:rPr>
        <w:t>عن</w:t>
      </w:r>
      <w:r w:rsidR="00561B51" w:rsidRPr="00055AE2">
        <w:rPr>
          <w:rFonts w:eastAsia="MS Mincho" w:cs="Simplified Arabic"/>
          <w:rtl/>
          <w:lang w:eastAsia="en-CA"/>
        </w:rPr>
        <w:t xml:space="preserve"> نتائج المشاورات غير الرسمية، وبعد ذلك وافقت على مشروع التوصية، بصيغته المعدلة شف</w:t>
      </w:r>
      <w:r w:rsidR="00BB5BAF">
        <w:rPr>
          <w:rFonts w:eastAsia="MS Mincho" w:cs="Simplified Arabic" w:hint="cs"/>
          <w:rtl/>
          <w:lang w:eastAsia="en-CA"/>
        </w:rPr>
        <w:t>و</w:t>
      </w:r>
      <w:r w:rsidR="00561B51" w:rsidRPr="00055AE2">
        <w:rPr>
          <w:rFonts w:eastAsia="MS Mincho" w:cs="Simplified Arabic"/>
          <w:rtl/>
          <w:lang w:eastAsia="en-CA"/>
        </w:rPr>
        <w:t xml:space="preserve">يا، باعتباره مشروع التوصية </w:t>
      </w:r>
      <w:hyperlink r:id="rId26" w:history="1">
        <w:r w:rsidR="00561B51" w:rsidRPr="00713D5A">
          <w:rPr>
            <w:rStyle w:val="Hyperlink"/>
            <w:rFonts w:eastAsia="MS Mincho" w:cs="Simplified Arabic"/>
            <w:lang w:eastAsia="en-CA"/>
          </w:rPr>
          <w:t>CBD/SBI/7/L.3</w:t>
        </w:r>
      </w:hyperlink>
      <w:r w:rsidR="00561B51" w:rsidRPr="00055AE2">
        <w:rPr>
          <w:rFonts w:eastAsia="MS Mincho" w:cs="Simplified Arabic"/>
          <w:rtl/>
          <w:lang w:eastAsia="en-CA"/>
        </w:rPr>
        <w:t>.</w:t>
      </w:r>
    </w:p>
    <w:p w14:paraId="0C0E3C89" w14:textId="10B771B5" w:rsidR="00561B51" w:rsidRPr="00561B51" w:rsidRDefault="00713D5A" w:rsidP="00561B5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00561B51" w:rsidRPr="00561B51">
        <w:rPr>
          <w:rFonts w:eastAsia="MS Mincho" w:cs="Simplified Arabic"/>
          <w:rtl/>
          <w:lang w:eastAsia="en-CA"/>
        </w:rPr>
        <w:t xml:space="preserve">في جلستها العامة التاسعة، بتاريخ </w:t>
      </w:r>
      <w:r>
        <w:rPr>
          <w:rFonts w:eastAsia="MS Mincho" w:cs="Simplified Arabic" w:hint="cs"/>
          <w:rtl/>
          <w:lang w:eastAsia="en-CA"/>
        </w:rPr>
        <w:t>11</w:t>
      </w:r>
      <w:r w:rsidR="00561B51" w:rsidRPr="00561B51">
        <w:rPr>
          <w:rFonts w:eastAsia="MS Mincho" w:cs="Simplified Arabic"/>
          <w:rtl/>
          <w:lang w:eastAsia="en-CA"/>
        </w:rPr>
        <w:t xml:space="preserve"> أغسطس</w:t>
      </w:r>
      <w:r>
        <w:rPr>
          <w:rFonts w:eastAsia="MS Mincho" w:cs="Simplified Arabic" w:hint="cs"/>
          <w:rtl/>
          <w:lang w:eastAsia="en-CA"/>
        </w:rPr>
        <w:t>/آب</w:t>
      </w:r>
      <w:r w:rsidR="00561B51" w:rsidRPr="00561B51">
        <w:rPr>
          <w:rFonts w:eastAsia="MS Mincho" w:cs="Simplified Arabic"/>
          <w:rtl/>
          <w:lang w:eastAsia="en-CA"/>
        </w:rPr>
        <w:t xml:space="preserve">، نظرت الهيئة الفرعية في مشروع التوصية </w:t>
      </w:r>
      <w:hyperlink r:id="rId27" w:history="1">
        <w:r w:rsidR="00561B51" w:rsidRPr="00713D5A">
          <w:rPr>
            <w:rStyle w:val="Hyperlink"/>
            <w:rFonts w:eastAsia="MS Mincho" w:cs="Simplified Arabic"/>
            <w:lang w:eastAsia="en-CA"/>
          </w:rPr>
          <w:t>CBD/SBI/7/L.3</w:t>
        </w:r>
      </w:hyperlink>
      <w:r w:rsidR="00561B51" w:rsidRPr="00561B51">
        <w:rPr>
          <w:rFonts w:eastAsia="MS Mincho" w:cs="Simplified Arabic"/>
          <w:rtl/>
          <w:lang w:eastAsia="en-CA"/>
        </w:rPr>
        <w:t>.</w:t>
      </w:r>
    </w:p>
    <w:p w14:paraId="22CE28C7" w14:textId="41BE5C2B" w:rsidR="00561B51" w:rsidRPr="00713D5A" w:rsidRDefault="00713D5A" w:rsidP="008707E4">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713D5A">
        <w:rPr>
          <w:rFonts w:eastAsia="MS Mincho" w:cs="Simplified Arabic" w:hint="cs"/>
          <w:rtl/>
          <w:lang w:eastAsia="en-CA"/>
        </w:rPr>
        <w:t>و</w:t>
      </w:r>
      <w:r w:rsidR="00561B51" w:rsidRPr="00713D5A">
        <w:rPr>
          <w:rFonts w:eastAsia="MS Mincho" w:cs="Simplified Arabic"/>
          <w:rtl/>
          <w:lang w:eastAsia="en-CA"/>
        </w:rPr>
        <w:t xml:space="preserve">أدلى </w:t>
      </w:r>
      <w:r w:rsidRPr="00713D5A">
        <w:rPr>
          <w:rFonts w:eastAsia="MS Mincho" w:cs="Simplified Arabic"/>
          <w:rtl/>
          <w:lang w:eastAsia="en-CA"/>
        </w:rPr>
        <w:t xml:space="preserve">ببيان </w:t>
      </w:r>
      <w:r w:rsidR="00561B51" w:rsidRPr="00713D5A">
        <w:rPr>
          <w:rFonts w:eastAsia="MS Mincho" w:cs="Simplified Arabic"/>
          <w:rtl/>
          <w:lang w:eastAsia="en-CA"/>
        </w:rPr>
        <w:t>ممثل نيوزيلندا.</w:t>
      </w:r>
    </w:p>
    <w:p w14:paraId="64356D3A" w14:textId="405DC360" w:rsidR="00C4684D" w:rsidRDefault="00713D5A" w:rsidP="00561B5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00561B51" w:rsidRPr="00561B51">
        <w:rPr>
          <w:rFonts w:eastAsia="MS Mincho" w:cs="Simplified Arabic"/>
          <w:rtl/>
          <w:lang w:eastAsia="en-CA"/>
        </w:rPr>
        <w:t xml:space="preserve">اعتمدت الهيئة الفرعية مشروع التوصية </w:t>
      </w:r>
      <w:hyperlink r:id="rId28" w:history="1">
        <w:r w:rsidR="00561B51" w:rsidRPr="00713D5A">
          <w:rPr>
            <w:rStyle w:val="Hyperlink"/>
            <w:rFonts w:eastAsia="MS Mincho" w:cs="Simplified Arabic"/>
            <w:lang w:eastAsia="en-CA"/>
          </w:rPr>
          <w:t>CBD/SBI/7/L.3</w:t>
        </w:r>
      </w:hyperlink>
      <w:r w:rsidR="00561B51" w:rsidRPr="00561B51">
        <w:rPr>
          <w:rFonts w:eastAsia="MS Mincho" w:cs="Simplified Arabic"/>
          <w:rtl/>
          <w:lang w:eastAsia="en-CA"/>
        </w:rPr>
        <w:t>، بصيغته المعدلة شف</w:t>
      </w:r>
      <w:r>
        <w:rPr>
          <w:rFonts w:eastAsia="MS Mincho" w:cs="Simplified Arabic" w:hint="cs"/>
          <w:rtl/>
          <w:lang w:eastAsia="en-CA"/>
        </w:rPr>
        <w:t>و</w:t>
      </w:r>
      <w:r w:rsidR="00561B51" w:rsidRPr="00561B51">
        <w:rPr>
          <w:rFonts w:eastAsia="MS Mincho" w:cs="Simplified Arabic"/>
          <w:rtl/>
          <w:lang w:eastAsia="en-CA"/>
        </w:rPr>
        <w:t xml:space="preserve">يا، باعتباره التوصية </w:t>
      </w:r>
      <w:r>
        <w:rPr>
          <w:rFonts w:eastAsia="MS Mincho" w:cs="Simplified Arabic" w:hint="cs"/>
          <w:rtl/>
          <w:lang w:eastAsia="en-CA"/>
        </w:rPr>
        <w:t>7</w:t>
      </w:r>
      <w:r w:rsidR="00561B51" w:rsidRPr="00561B51">
        <w:rPr>
          <w:rFonts w:eastAsia="MS Mincho" w:cs="Simplified Arabic"/>
          <w:rtl/>
          <w:lang w:eastAsia="en-CA"/>
        </w:rPr>
        <w:t>/</w:t>
      </w:r>
      <w:r w:rsidR="00561B51" w:rsidRPr="00561B51">
        <w:rPr>
          <w:rFonts w:eastAsia="MS Mincho" w:cs="Simplified Arabic"/>
          <w:lang w:eastAsia="en-CA"/>
        </w:rPr>
        <w:t>xx</w:t>
      </w:r>
      <w:r w:rsidR="00561B51" w:rsidRPr="00561B51">
        <w:rPr>
          <w:rFonts w:eastAsia="MS Mincho" w:cs="Simplified Arabic"/>
          <w:rtl/>
          <w:lang w:eastAsia="en-CA"/>
        </w:rPr>
        <w:t>.</w:t>
      </w:r>
    </w:p>
    <w:p w14:paraId="030E90E8" w14:textId="0A871DE6" w:rsidR="0031216F" w:rsidRPr="00331101" w:rsidRDefault="0031216F" w:rsidP="0031216F">
      <w:pPr>
        <w:keepNext/>
        <w:keepLines/>
        <w:bidi/>
        <w:spacing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البند</w:t>
      </w:r>
      <w:r>
        <w:rPr>
          <w:rFonts w:eastAsia="MS Mincho" w:cs="Simplified Arabic"/>
          <w:b/>
          <w:bCs/>
          <w:szCs w:val="26"/>
          <w:rtl/>
          <w:lang w:val="en-CA" w:eastAsia="en-CA"/>
        </w:rPr>
        <w:t xml:space="preserve"> </w:t>
      </w:r>
      <w:r>
        <w:rPr>
          <w:rFonts w:eastAsia="MS Mincho" w:cs="Simplified Arabic" w:hint="cs"/>
          <w:b/>
          <w:bCs/>
          <w:szCs w:val="26"/>
          <w:rtl/>
          <w:lang w:val="en-CA" w:eastAsia="en-CA"/>
        </w:rPr>
        <w:t>9</w:t>
      </w:r>
    </w:p>
    <w:p w14:paraId="3CA2A1B0" w14:textId="00D793F8" w:rsidR="0031216F" w:rsidRPr="0031216F" w:rsidRDefault="0031216F" w:rsidP="0031216F">
      <w:pPr>
        <w:pStyle w:val="ListParagraph"/>
        <w:keepNext/>
        <w:keepLines/>
        <w:bidi/>
        <w:spacing w:after="120" w:line="216" w:lineRule="auto"/>
        <w:ind w:left="6"/>
        <w:contextualSpacing w:val="0"/>
        <w:rPr>
          <w:rFonts w:cs="Simplified Arabic"/>
          <w:b/>
          <w:bCs/>
          <w:sz w:val="26"/>
          <w:szCs w:val="26"/>
          <w:lang w:val="fr-CH"/>
        </w:rPr>
      </w:pPr>
      <w:r w:rsidRPr="0031216F">
        <w:rPr>
          <w:rFonts w:cs="Simplified Arabic"/>
          <w:b/>
          <w:bCs/>
          <w:sz w:val="26"/>
          <w:szCs w:val="26"/>
          <w:rtl/>
          <w:lang w:bidi="ar-EG"/>
        </w:rPr>
        <w:t xml:space="preserve">إشراك الحكومات دون الوطنية والمدن والسلطات المحلية الأخرى لتعزيز تنفيذ إطار كونمينغ-مونتريال العالمي للتنوع البيولوجي </w:t>
      </w:r>
    </w:p>
    <w:p w14:paraId="0258FF9D" w14:textId="33E1DEB8" w:rsidR="00424241" w:rsidRPr="003B5411" w:rsidRDefault="00C4684D" w:rsidP="0031216F">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C4684D">
        <w:rPr>
          <w:rFonts w:eastAsia="MS Mincho" w:hint="cs"/>
          <w:rtl/>
          <w:lang w:eastAsia="en-CA"/>
        </w:rPr>
        <w:t>​​</w:t>
      </w:r>
      <w:r w:rsidR="003B5411" w:rsidRPr="003B5411">
        <w:t xml:space="preserve"> </w:t>
      </w:r>
      <w:r w:rsidR="003B5411" w:rsidRPr="003B5411">
        <w:rPr>
          <w:rFonts w:ascii="Simplified Arabic" w:eastAsia="MS Mincho" w:hAnsi="Simplified Arabic" w:cs="Simplified Arabic"/>
          <w:rtl/>
          <w:lang w:eastAsia="en-CA"/>
        </w:rPr>
        <w:t xml:space="preserve">بدأت الهيئة الفرعية نظرها في البند 9 من جدول الأعمال في جلستها العامة الخامسة. </w:t>
      </w:r>
      <w:r w:rsidR="00A276A7">
        <w:rPr>
          <w:rFonts w:ascii="Simplified Arabic" w:eastAsia="MS Mincho" w:hAnsi="Simplified Arabic" w:cs="Simplified Arabic"/>
          <w:rtl/>
          <w:lang w:eastAsia="en-CA"/>
        </w:rPr>
        <w:t>وكان معروضا عليها مذكرة</w:t>
      </w:r>
      <w:r w:rsidR="003B5411" w:rsidRPr="003B5411">
        <w:rPr>
          <w:rFonts w:ascii="Simplified Arabic" w:eastAsia="MS Mincho" w:hAnsi="Simplified Arabic" w:cs="Simplified Arabic"/>
          <w:rtl/>
          <w:lang w:eastAsia="en-CA"/>
        </w:rPr>
        <w:t xml:space="preserve"> من الأمانة العامة بشأن استعراض دور الحكومات دون الوطنية والمحلية في تنفيذ الإطار،</w:t>
      </w:r>
      <w:r w:rsidR="0064317C" w:rsidRPr="00E11593">
        <w:rPr>
          <w:rFonts w:eastAsia="MS Mincho" w:cs="Simplified Arabic"/>
          <w:sz w:val="24"/>
          <w:vertAlign w:val="superscript"/>
          <w:rtl/>
          <w:lang w:val="en-US" w:eastAsia="en-CA"/>
        </w:rPr>
        <w:footnoteReference w:id="45"/>
      </w:r>
      <w:r w:rsidR="003B5411" w:rsidRPr="003B5411">
        <w:rPr>
          <w:rFonts w:ascii="Simplified Arabic" w:eastAsia="MS Mincho" w:hAnsi="Simplified Arabic" w:cs="Simplified Arabic"/>
          <w:rtl/>
          <w:lang w:eastAsia="en-CA"/>
        </w:rPr>
        <w:t xml:space="preserve"> تضمنت مشروع </w:t>
      </w:r>
      <w:r w:rsidR="003B5411" w:rsidRPr="003B5411">
        <w:rPr>
          <w:rFonts w:ascii="Simplified Arabic" w:eastAsia="MS Mincho" w:hAnsi="Simplified Arabic" w:cs="Simplified Arabic"/>
          <w:rtl/>
          <w:lang w:eastAsia="en-CA"/>
        </w:rPr>
        <w:lastRenderedPageBreak/>
        <w:t xml:space="preserve">توصية. </w:t>
      </w:r>
      <w:r w:rsidR="0042010C">
        <w:rPr>
          <w:rFonts w:ascii="Simplified Arabic" w:eastAsia="MS Mincho" w:hAnsi="Simplified Arabic" w:cs="Simplified Arabic"/>
          <w:rtl/>
          <w:lang w:eastAsia="en-CA"/>
        </w:rPr>
        <w:t>وصدرت أيضا</w:t>
      </w:r>
      <w:r w:rsidR="001E5017">
        <w:rPr>
          <w:rFonts w:ascii="Simplified Arabic" w:eastAsia="MS Mincho" w:hAnsi="Simplified Arabic" w:cs="Simplified Arabic" w:hint="cs"/>
          <w:rtl/>
          <w:lang w:eastAsia="en-CA"/>
        </w:rPr>
        <w:t>،</w:t>
      </w:r>
      <w:r w:rsidR="001E5017" w:rsidRPr="001E5017">
        <w:rPr>
          <w:rtl/>
        </w:rPr>
        <w:t xml:space="preserve"> </w:t>
      </w:r>
      <w:r w:rsidR="001E5017" w:rsidRPr="001E5017">
        <w:rPr>
          <w:rFonts w:ascii="Simplified Arabic" w:eastAsia="MS Mincho" w:hAnsi="Simplified Arabic" w:cs="Simplified Arabic"/>
          <w:rtl/>
          <w:lang w:eastAsia="en-CA"/>
        </w:rPr>
        <w:t>فيما يتعلق بالبند 9 من جدول الأعمال</w:t>
      </w:r>
      <w:r w:rsidR="001E5017">
        <w:rPr>
          <w:rFonts w:ascii="Simplified Arabic" w:eastAsia="MS Mincho" w:hAnsi="Simplified Arabic" w:cs="Simplified Arabic" w:hint="cs"/>
          <w:rtl/>
          <w:lang w:eastAsia="en-CA"/>
        </w:rPr>
        <w:t>،</w:t>
      </w:r>
      <w:r w:rsidR="003B5411" w:rsidRPr="003B5411">
        <w:rPr>
          <w:rFonts w:ascii="Simplified Arabic" w:eastAsia="MS Mincho" w:hAnsi="Simplified Arabic" w:cs="Simplified Arabic"/>
          <w:rtl/>
          <w:lang w:eastAsia="en-CA"/>
        </w:rPr>
        <w:t xml:space="preserve"> وثيقة إعلامية تتضمن معلومات إضافية ناشئة عن التقارير الوطنية السابعة ذات الصلة بدور الحكومات دون الوطنية والمدن والسلطات المحلية الأخرى في تنفيذ الإطا</w:t>
      </w:r>
      <w:r w:rsidR="001E5017">
        <w:rPr>
          <w:rFonts w:ascii="Simplified Arabic" w:eastAsia="MS Mincho" w:hAnsi="Simplified Arabic" w:cs="Simplified Arabic" w:hint="cs"/>
          <w:rtl/>
          <w:lang w:eastAsia="en-CA"/>
        </w:rPr>
        <w:t>ر.</w:t>
      </w:r>
      <w:r w:rsidR="0064317C" w:rsidRPr="00E11593">
        <w:rPr>
          <w:rFonts w:eastAsia="MS Mincho" w:cs="Simplified Arabic"/>
          <w:sz w:val="24"/>
          <w:vertAlign w:val="superscript"/>
          <w:rtl/>
          <w:lang w:val="en-US" w:eastAsia="en-CA"/>
        </w:rPr>
        <w:footnoteReference w:id="46"/>
      </w:r>
    </w:p>
    <w:p w14:paraId="2EA2641D" w14:textId="3695221A" w:rsidR="003B5411" w:rsidRDefault="003B5411" w:rsidP="003B541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3B5411">
        <w:rPr>
          <w:rFonts w:eastAsia="MS Mincho" w:cs="Simplified Arabic"/>
          <w:rtl/>
          <w:lang w:eastAsia="en-CA"/>
        </w:rPr>
        <w:t xml:space="preserve">وبما أن طرائق تقديم البيانات في وقت مبكر </w:t>
      </w:r>
      <w:r w:rsidR="00A276A7">
        <w:rPr>
          <w:rFonts w:eastAsia="MS Mincho" w:cs="Simplified Arabic"/>
          <w:rtl/>
          <w:lang w:eastAsia="en-CA"/>
        </w:rPr>
        <w:t>قد نُفّذت بالنسبة</w:t>
      </w:r>
      <w:r w:rsidRPr="003B5411">
        <w:rPr>
          <w:rFonts w:eastAsia="MS Mincho" w:cs="Simplified Arabic"/>
          <w:rtl/>
          <w:lang w:eastAsia="en-CA"/>
        </w:rPr>
        <w:t xml:space="preserve"> للبند 9 من جدول الأعمال، مع تقديم البيانات على أساس غير رسمي وطوعي </w:t>
      </w:r>
      <w:r w:rsidR="00A276A7">
        <w:rPr>
          <w:rFonts w:eastAsia="MS Mincho" w:cs="Simplified Arabic"/>
          <w:rtl/>
          <w:lang w:eastAsia="en-CA"/>
        </w:rPr>
        <w:t>عملا بالإخطارين الصادرين</w:t>
      </w:r>
      <w:r w:rsidRPr="003B5411">
        <w:rPr>
          <w:rFonts w:eastAsia="MS Mincho" w:cs="Simplified Arabic"/>
          <w:rtl/>
          <w:lang w:eastAsia="en-CA"/>
        </w:rPr>
        <w:t xml:space="preserve"> عن الأمانة، </w:t>
      </w:r>
      <w:r w:rsidR="009804E1">
        <w:rPr>
          <w:rFonts w:eastAsia="MS Mincho" w:cs="Simplified Arabic"/>
          <w:rtl/>
          <w:lang w:eastAsia="en-CA"/>
        </w:rPr>
        <w:t>سألت الرئيسة</w:t>
      </w:r>
      <w:r w:rsidR="000065D5">
        <w:rPr>
          <w:rFonts w:eastAsia="MS Mincho" w:cs="Simplified Arabic"/>
          <w:rtl/>
          <w:lang w:eastAsia="en-CA"/>
        </w:rPr>
        <w:t xml:space="preserve"> الأطراف</w:t>
      </w:r>
      <w:r w:rsidRPr="003B5411">
        <w:rPr>
          <w:rFonts w:eastAsia="MS Mincho" w:cs="Simplified Arabic"/>
          <w:rtl/>
          <w:lang w:eastAsia="en-CA"/>
        </w:rPr>
        <w:t xml:space="preserve"> والمراقبين المدرجين في المرفق الثامن </w:t>
      </w:r>
      <w:r w:rsidR="004B4DCA">
        <w:rPr>
          <w:rFonts w:eastAsia="MS Mincho" w:cs="Simplified Arabic"/>
          <w:rtl/>
          <w:lang w:eastAsia="en-CA"/>
        </w:rPr>
        <w:t>للوثيقة</w:t>
      </w:r>
      <w:r w:rsidRPr="003B5411">
        <w:rPr>
          <w:rFonts w:eastAsia="MS Mincho" w:cs="Simplified Arabic"/>
          <w:rtl/>
          <w:lang w:eastAsia="en-CA"/>
        </w:rPr>
        <w:t xml:space="preserve"> </w:t>
      </w:r>
      <w:hyperlink r:id="rId29" w:history="1">
        <w:r w:rsidR="00596B06" w:rsidRPr="00596B06">
          <w:rPr>
            <w:rFonts w:eastAsia="SimSun"/>
            <w:color w:val="0000FF" w:themeColor="hyperlink"/>
            <w:szCs w:val="22"/>
            <w:u w:val="single"/>
          </w:rPr>
          <w:t>CBD/SBI/7/INF/21</w:t>
        </w:r>
      </w:hyperlink>
      <w:r w:rsidRPr="003B5411">
        <w:rPr>
          <w:rFonts w:eastAsia="MS Mincho" w:cs="Simplified Arabic"/>
          <w:rtl/>
          <w:lang w:eastAsia="en-CA"/>
        </w:rPr>
        <w:t xml:space="preserve"> </w:t>
      </w:r>
      <w:r w:rsidR="000065D5">
        <w:rPr>
          <w:rFonts w:eastAsia="MS Mincho" w:cs="Simplified Arabic"/>
          <w:rtl/>
          <w:lang w:eastAsia="en-CA"/>
        </w:rPr>
        <w:t>والحاضرين في الجلسة</w:t>
      </w:r>
      <w:r w:rsidRPr="003B5411">
        <w:rPr>
          <w:rFonts w:eastAsia="MS Mincho" w:cs="Simplified Arabic"/>
          <w:rtl/>
          <w:lang w:eastAsia="en-CA"/>
        </w:rPr>
        <w:t xml:space="preserve"> العامة </w:t>
      </w:r>
      <w:r w:rsidR="000065D5">
        <w:rPr>
          <w:rFonts w:eastAsia="MS Mincho" w:cs="Simplified Arabic"/>
          <w:rtl/>
          <w:lang w:eastAsia="en-CA"/>
        </w:rPr>
        <w:t>عما إذا كانت</w:t>
      </w:r>
      <w:r w:rsidRPr="003B5411">
        <w:rPr>
          <w:rFonts w:eastAsia="MS Mincho" w:cs="Simplified Arabic"/>
          <w:rtl/>
          <w:lang w:eastAsia="en-CA"/>
        </w:rPr>
        <w:t xml:space="preserve"> لديهم أي اعتراضات </w:t>
      </w:r>
      <w:r w:rsidR="00682ED6">
        <w:rPr>
          <w:rFonts w:eastAsia="MS Mincho" w:cs="Simplified Arabic"/>
          <w:rtl/>
          <w:lang w:eastAsia="en-CA"/>
        </w:rPr>
        <w:t>على أن تُسجّل بيانات</w:t>
      </w:r>
      <w:r w:rsidRPr="003B5411">
        <w:rPr>
          <w:rFonts w:eastAsia="MS Mincho" w:cs="Simplified Arabic"/>
          <w:rtl/>
          <w:lang w:eastAsia="en-CA"/>
        </w:rPr>
        <w:t xml:space="preserve">هم باعتبارها بيانات مقدمة رسميا. ولم </w:t>
      </w:r>
      <w:r w:rsidR="000065D5">
        <w:rPr>
          <w:rFonts w:eastAsia="MS Mincho" w:cs="Simplified Arabic"/>
          <w:rtl/>
          <w:lang w:eastAsia="en-CA"/>
        </w:rPr>
        <w:t>تُبدَ</w:t>
      </w:r>
      <w:r w:rsidRPr="003B5411">
        <w:rPr>
          <w:rFonts w:eastAsia="MS Mincho" w:cs="Simplified Arabic"/>
          <w:rtl/>
          <w:lang w:eastAsia="en-CA"/>
        </w:rPr>
        <w:t xml:space="preserve"> أي اعتراضات.</w:t>
      </w:r>
    </w:p>
    <w:p w14:paraId="71910181" w14:textId="494790FB" w:rsidR="00D37705" w:rsidRDefault="00682ED6" w:rsidP="003B541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rtl/>
          <w:lang w:eastAsia="en-CA"/>
        </w:rPr>
        <w:t>ولذلك، وافقت</w:t>
      </w:r>
      <w:r w:rsidR="003B5411" w:rsidRPr="003B5411">
        <w:rPr>
          <w:rFonts w:eastAsia="MS Mincho" w:cs="Simplified Arabic"/>
          <w:rtl/>
          <w:lang w:eastAsia="en-CA"/>
        </w:rPr>
        <w:t xml:space="preserve"> الهيئة الفرعية </w:t>
      </w:r>
      <w:r>
        <w:rPr>
          <w:rFonts w:eastAsia="MS Mincho" w:cs="Simplified Arabic"/>
          <w:rtl/>
          <w:lang w:eastAsia="en-CA"/>
        </w:rPr>
        <w:t>على أن تُسجّل بيانات</w:t>
      </w:r>
      <w:r w:rsidR="003B5411" w:rsidRPr="003B5411">
        <w:rPr>
          <w:rFonts w:eastAsia="MS Mincho" w:cs="Simplified Arabic"/>
          <w:rtl/>
          <w:lang w:eastAsia="en-CA"/>
        </w:rPr>
        <w:t xml:space="preserve"> الأطراف التالية باعتبارها بيانات مقدمة رسميا في إطار البند 9 من جدول الأعمال: </w:t>
      </w:r>
      <w:r w:rsidR="00D37705">
        <w:rPr>
          <w:rFonts w:eastAsia="MS Mincho" w:cs="Simplified Arabic" w:hint="cs"/>
          <w:rtl/>
          <w:lang w:eastAsia="en-CA" w:bidi="ar-EG"/>
        </w:rPr>
        <w:t>الاتحاد الأوروبي</w:t>
      </w:r>
      <w:r w:rsidR="00AA7A02">
        <w:rPr>
          <w:rFonts w:eastAsia="MS Mincho" w:cs="Simplified Arabic" w:hint="cs"/>
          <w:rtl/>
          <w:lang w:eastAsia="en-CA" w:bidi="ar-EG"/>
        </w:rPr>
        <w:t xml:space="preserve"> ودوله الأعضاء</w:t>
      </w:r>
      <w:r w:rsidR="00D37705">
        <w:rPr>
          <w:rFonts w:eastAsia="MS Mincho" w:cs="Simplified Arabic" w:hint="cs"/>
          <w:rtl/>
          <w:lang w:eastAsia="en-CA" w:bidi="ar-EG"/>
        </w:rPr>
        <w:t>، و</w:t>
      </w:r>
      <w:r w:rsidR="00D37705" w:rsidRPr="00D37705">
        <w:rPr>
          <w:rFonts w:eastAsia="MS Mincho" w:cs="Simplified Arabic"/>
          <w:rtl/>
          <w:lang w:eastAsia="en-CA"/>
        </w:rPr>
        <w:t>سنغافورة، وفيجي</w:t>
      </w:r>
      <w:r w:rsidR="00623641">
        <w:rPr>
          <w:rFonts w:eastAsia="MS Mincho" w:cs="Simplified Arabic" w:hint="cs"/>
          <w:rtl/>
          <w:lang w:eastAsia="en-CA"/>
        </w:rPr>
        <w:t xml:space="preserve"> </w:t>
      </w:r>
      <w:r w:rsidR="00623641" w:rsidRPr="00623641">
        <w:rPr>
          <w:rFonts w:eastAsia="MS Mincho" w:cs="Simplified Arabic"/>
          <w:rtl/>
          <w:lang w:eastAsia="en-CA"/>
        </w:rPr>
        <w:t>(باسم الدول الجزرية الصغيرة النامية في منطقة المحيط الهادئ)،</w:t>
      </w:r>
      <w:r w:rsidR="00D37705" w:rsidRPr="00D37705">
        <w:rPr>
          <w:rFonts w:eastAsia="MS Mincho" w:cs="Simplified Arabic"/>
          <w:rtl/>
          <w:lang w:eastAsia="en-CA"/>
        </w:rPr>
        <w:t xml:space="preserve"> وكوت ديفوار، وكولومبيا، والمغرب، والمملكة المتحدة لبريطانيا العظمى وأيرلندا الشمالية، والنرويج، واليابان</w:t>
      </w:r>
      <w:r w:rsidR="00D37705">
        <w:rPr>
          <w:rFonts w:eastAsia="MS Mincho" w:cs="Simplified Arabic" w:hint="cs"/>
          <w:rtl/>
          <w:lang w:eastAsia="en-CA"/>
        </w:rPr>
        <w:t>.</w:t>
      </w:r>
    </w:p>
    <w:p w14:paraId="78A6A622" w14:textId="591EFE6E" w:rsidR="003B5411" w:rsidRDefault="003B5411" w:rsidP="003B541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3B5411">
        <w:rPr>
          <w:rFonts w:eastAsia="MS Mincho" w:cs="Simplified Arabic"/>
          <w:rtl/>
          <w:lang w:eastAsia="en-CA"/>
        </w:rPr>
        <w:t xml:space="preserve">ووافقت الهيئة الفرعية أيضا </w:t>
      </w:r>
      <w:r w:rsidR="00682ED6">
        <w:rPr>
          <w:rFonts w:eastAsia="MS Mincho" w:cs="Simplified Arabic"/>
          <w:rtl/>
          <w:lang w:eastAsia="en-CA"/>
        </w:rPr>
        <w:t>على أن تُسجّل بيانات</w:t>
      </w:r>
      <w:r w:rsidRPr="003B5411">
        <w:rPr>
          <w:rFonts w:eastAsia="MS Mincho" w:cs="Simplified Arabic"/>
          <w:rtl/>
          <w:lang w:eastAsia="en-CA"/>
        </w:rPr>
        <w:t xml:space="preserve"> المراقبين التاليين كبيانات مقدمة رسميا في إطار البند 9 من جدول الأعمال: الناخبون البيئيون في كاليفورنيا، و</w:t>
      </w:r>
      <w:r w:rsidR="00621F71">
        <w:rPr>
          <w:rFonts w:eastAsia="MS Mincho" w:cs="Simplified Arabic"/>
          <w:rtl/>
          <w:lang w:eastAsia="en-CA"/>
        </w:rPr>
        <w:t>المجموعة النسائية للاتفاقية المتعلقة بالتنوع البيولوجي</w:t>
      </w:r>
      <w:r w:rsidRPr="003B5411">
        <w:rPr>
          <w:rFonts w:eastAsia="MS Mincho" w:cs="Simplified Arabic"/>
          <w:rtl/>
          <w:lang w:eastAsia="en-CA"/>
        </w:rPr>
        <w:t>، و</w:t>
      </w:r>
      <w:r w:rsidR="00623641">
        <w:rPr>
          <w:rFonts w:eastAsia="MS Mincho" w:cs="Simplified Arabic"/>
          <w:rtl/>
          <w:lang w:eastAsia="en-CA"/>
        </w:rPr>
        <w:t>الشبكة العالمية للشباب من أجل التنوع البيولوجي</w:t>
      </w:r>
      <w:r w:rsidRPr="003B5411">
        <w:rPr>
          <w:rFonts w:eastAsia="MS Mincho" w:cs="Simplified Arabic"/>
          <w:rtl/>
          <w:lang w:eastAsia="en-CA"/>
        </w:rPr>
        <w:t xml:space="preserve">، والمجلس </w:t>
      </w:r>
      <w:r w:rsidR="00CF0D76" w:rsidRPr="00CF0D76">
        <w:rPr>
          <w:rFonts w:eastAsia="MS Mincho" w:cs="Simplified Arabic"/>
          <w:rtl/>
          <w:lang w:eastAsia="en-CA"/>
        </w:rPr>
        <w:t xml:space="preserve">الدولي للمبادرات البيئية المحلية – الحكومات المحلية المعنية بالاستدامة </w:t>
      </w:r>
      <w:r w:rsidRPr="003B5411">
        <w:rPr>
          <w:rFonts w:eastAsia="MS Mincho" w:cs="Simplified Arabic"/>
          <w:rtl/>
          <w:lang w:eastAsia="en-CA"/>
        </w:rPr>
        <w:t xml:space="preserve">، والمنتدى </w:t>
      </w:r>
      <w:r w:rsidR="00682ED6">
        <w:rPr>
          <w:rFonts w:eastAsia="MS Mincho" w:cs="Simplified Arabic"/>
          <w:rtl/>
          <w:lang w:eastAsia="en-CA"/>
        </w:rPr>
        <w:t>الدولي للشعوب الأصلية</w:t>
      </w:r>
      <w:r w:rsidRPr="003B5411">
        <w:rPr>
          <w:rFonts w:eastAsia="MS Mincho" w:cs="Simplified Arabic"/>
          <w:rtl/>
          <w:lang w:eastAsia="en-CA"/>
        </w:rPr>
        <w:t xml:space="preserve"> المعني بالتنوع البيولوجي، والمفوضية السامية لحقوق الإنسان، </w:t>
      </w:r>
      <w:r w:rsidR="00CF0D76" w:rsidRPr="00CF0D76">
        <w:rPr>
          <w:rFonts w:eastAsia="MS Mincho" w:cs="Simplified Arabic"/>
          <w:rtl/>
          <w:lang w:eastAsia="en-CA"/>
        </w:rPr>
        <w:t>والمنظمة الوطنية للشعوب الأصلية في منطقة الأمازون الكولومبية</w:t>
      </w:r>
      <w:r w:rsidRPr="003B5411">
        <w:rPr>
          <w:rFonts w:eastAsia="MS Mincho" w:cs="Simplified Arabic"/>
          <w:rtl/>
          <w:lang w:eastAsia="en-CA"/>
        </w:rPr>
        <w:t>، وبرنامج الأمم المتحدة الإنمائي.</w:t>
      </w:r>
    </w:p>
    <w:p w14:paraId="6B00C422" w14:textId="1A6DFF4A" w:rsidR="00CF0D76" w:rsidRPr="00CF0D76" w:rsidRDefault="00357722" w:rsidP="00D96F35">
      <w:pPr>
        <w:pStyle w:val="ListParagraph"/>
        <w:numPr>
          <w:ilvl w:val="0"/>
          <w:numId w:val="7"/>
        </w:numPr>
        <w:tabs>
          <w:tab w:val="left" w:pos="1280"/>
        </w:tabs>
        <w:bidi/>
        <w:spacing w:after="120" w:line="216" w:lineRule="auto"/>
        <w:ind w:left="567" w:firstLine="0"/>
        <w:contextualSpacing w:val="0"/>
        <w:rPr>
          <w:rFonts w:eastAsia="MS Mincho" w:cs="Simplified Arabic"/>
          <w:lang w:val="fr-CH" w:eastAsia="en-CA"/>
        </w:rPr>
      </w:pPr>
      <w:r>
        <w:rPr>
          <w:rFonts w:eastAsia="MS Mincho" w:cs="Simplified Arabic"/>
          <w:rtl/>
          <w:lang w:eastAsia="en-CA"/>
        </w:rPr>
        <w:t>وبالإضافة إلى ذلك، أدلى ببيانات خلال</w:t>
      </w:r>
      <w:r w:rsidR="003B5411" w:rsidRPr="003B5411">
        <w:rPr>
          <w:rFonts w:eastAsia="MS Mincho" w:cs="Simplified Arabic"/>
          <w:rtl/>
          <w:lang w:eastAsia="en-CA"/>
        </w:rPr>
        <w:t xml:space="preserve"> الجلسة ممثلو الأطراف التالية:</w:t>
      </w:r>
      <w:r w:rsidR="00CF0D76" w:rsidRPr="00CF0D76">
        <w:rPr>
          <w:rFonts w:ascii="Segoe UI" w:hAnsi="Segoe UI" w:cs="Segoe UI"/>
          <w:color w:val="212529"/>
          <w:sz w:val="24"/>
          <w:rtl/>
          <w:lang w:val="fr-CH" w:eastAsia="fr-CH"/>
        </w:rPr>
        <w:t xml:space="preserve"> </w:t>
      </w:r>
      <w:r w:rsidR="00CF0D76" w:rsidRPr="00CF0D76">
        <w:rPr>
          <w:rFonts w:eastAsia="MS Mincho" w:cs="Simplified Arabic"/>
          <w:rtl/>
          <w:lang w:eastAsia="en-CA"/>
        </w:rPr>
        <w:t>الاتحاد الروسي، وبنما، وتشاد، وتوفالو</w:t>
      </w:r>
      <w:r w:rsidR="00CF0D76">
        <w:rPr>
          <w:rFonts w:eastAsia="MS Mincho" w:cs="Simplified Arabic"/>
          <w:lang w:eastAsia="en-CA"/>
        </w:rPr>
        <w:t xml:space="preserve"> </w:t>
      </w:r>
      <w:r w:rsidR="00CF0D76" w:rsidRPr="00CF0D76">
        <w:rPr>
          <w:rFonts w:eastAsia="MS Mincho" w:cs="Simplified Arabic"/>
          <w:rtl/>
          <w:lang w:eastAsia="en-CA"/>
        </w:rPr>
        <w:t>(باسم الدول الجزرية الصغيرة النامية في منطقة المحيط الهادئ)، وجمهورية تنزانيا المتحدة، وجنوب أفريقيا، وزمبابوي</w:t>
      </w:r>
      <w:r w:rsidR="00CF0D76">
        <w:rPr>
          <w:rFonts w:eastAsia="MS Mincho" w:cs="Simplified Arabic"/>
          <w:lang w:eastAsia="en-CA"/>
        </w:rPr>
        <w:t xml:space="preserve"> </w:t>
      </w:r>
      <w:r w:rsidR="00CF0D76" w:rsidRPr="00CF0D76">
        <w:rPr>
          <w:rFonts w:eastAsia="MS Mincho" w:cs="Simplified Arabic"/>
          <w:rtl/>
          <w:lang w:eastAsia="en-CA"/>
        </w:rPr>
        <w:t>(باسم الدول الأفريقية)، ومدغشقر، والهند</w:t>
      </w:r>
      <w:r w:rsidR="00CF0D76">
        <w:rPr>
          <w:rFonts w:eastAsia="MS Mincho" w:cs="Simplified Arabic" w:hint="cs"/>
          <w:rtl/>
          <w:lang w:eastAsia="en-CA"/>
        </w:rPr>
        <w:t>.</w:t>
      </w:r>
    </w:p>
    <w:p w14:paraId="56902E9F" w14:textId="4E3992DD" w:rsidR="003B5411" w:rsidRDefault="003B5411" w:rsidP="00D96F35">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3B5411">
        <w:rPr>
          <w:rFonts w:eastAsia="MS Mincho" w:cs="Simplified Arabic"/>
          <w:rtl/>
          <w:lang w:eastAsia="en-CA"/>
        </w:rPr>
        <w:t>وأدل</w:t>
      </w:r>
      <w:r w:rsidR="00F30B81">
        <w:rPr>
          <w:rFonts w:eastAsia="MS Mincho" w:cs="Simplified Arabic" w:hint="cs"/>
          <w:rtl/>
          <w:lang w:eastAsia="en-CA"/>
        </w:rPr>
        <w:t>ت</w:t>
      </w:r>
      <w:r w:rsidRPr="003B5411">
        <w:rPr>
          <w:rFonts w:eastAsia="MS Mincho" w:cs="Simplified Arabic"/>
          <w:rtl/>
          <w:lang w:eastAsia="en-CA"/>
        </w:rPr>
        <w:t xml:space="preserve"> </w:t>
      </w:r>
      <w:r w:rsidR="00CF0D76">
        <w:rPr>
          <w:rFonts w:eastAsia="MS Mincho" w:cs="Simplified Arabic"/>
          <w:rtl/>
          <w:lang w:eastAsia="en-CA"/>
        </w:rPr>
        <w:t>ببيان</w:t>
      </w:r>
      <w:r w:rsidRPr="003B5411">
        <w:rPr>
          <w:rFonts w:eastAsia="MS Mincho" w:cs="Simplified Arabic"/>
          <w:rtl/>
          <w:lang w:eastAsia="en-CA"/>
        </w:rPr>
        <w:t xml:space="preserve"> أيضا خلال الجلسة ممثل</w:t>
      </w:r>
      <w:r w:rsidR="00F30B81">
        <w:rPr>
          <w:rFonts w:eastAsia="MS Mincho" w:cs="Simplified Arabic" w:hint="cs"/>
          <w:rtl/>
          <w:lang w:eastAsia="en-CA"/>
        </w:rPr>
        <w:t>تا</w:t>
      </w:r>
      <w:r w:rsidRPr="003B5411">
        <w:rPr>
          <w:rFonts w:eastAsia="MS Mincho" w:cs="Simplified Arabic"/>
          <w:rtl/>
          <w:lang w:eastAsia="en-CA"/>
        </w:rPr>
        <w:t xml:space="preserve"> </w:t>
      </w:r>
      <w:r w:rsidR="00623641">
        <w:rPr>
          <w:rFonts w:eastAsia="MS Mincho" w:cs="Simplified Arabic"/>
          <w:rtl/>
          <w:lang w:eastAsia="en-CA"/>
        </w:rPr>
        <w:t>الشبكة العالمية للشباب من أجل التنوع البيولوجي</w:t>
      </w:r>
      <w:r w:rsidRPr="003B5411">
        <w:rPr>
          <w:rFonts w:eastAsia="MS Mincho" w:cs="Simplified Arabic"/>
          <w:rtl/>
          <w:lang w:eastAsia="en-CA"/>
        </w:rPr>
        <w:t xml:space="preserve"> والمنتدى </w:t>
      </w:r>
      <w:r w:rsidR="00682ED6">
        <w:rPr>
          <w:rFonts w:eastAsia="MS Mincho" w:cs="Simplified Arabic"/>
          <w:rtl/>
          <w:lang w:eastAsia="en-CA"/>
        </w:rPr>
        <w:t>الدولي للشعوب الأصلية</w:t>
      </w:r>
      <w:r w:rsidRPr="003B5411">
        <w:rPr>
          <w:rFonts w:eastAsia="MS Mincho" w:cs="Simplified Arabic"/>
          <w:rtl/>
          <w:lang w:eastAsia="en-CA"/>
        </w:rPr>
        <w:t xml:space="preserve"> المعني بالتنوع البيولوجي.</w:t>
      </w:r>
    </w:p>
    <w:p w14:paraId="6A441AC8" w14:textId="05616102" w:rsidR="003B5411" w:rsidRDefault="00682ED6" w:rsidP="003B541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rtl/>
          <w:lang w:eastAsia="en-CA"/>
        </w:rPr>
        <w:t>وعقب تبادل الآراء</w:t>
      </w:r>
      <w:r w:rsidR="003B5411" w:rsidRPr="003B5411">
        <w:rPr>
          <w:rFonts w:eastAsia="MS Mincho" w:cs="Simplified Arabic"/>
          <w:rtl/>
          <w:lang w:eastAsia="en-CA"/>
        </w:rPr>
        <w:t xml:space="preserve">، قالت الرئيسة </w:t>
      </w:r>
      <w:r w:rsidR="00FF0954">
        <w:rPr>
          <w:rFonts w:eastAsia="MS Mincho" w:cs="Simplified Arabic"/>
          <w:rtl/>
          <w:lang w:eastAsia="en-CA"/>
        </w:rPr>
        <w:t>إنها ستُعدّ نسخة منقّحة</w:t>
      </w:r>
      <w:r w:rsidR="003B5411" w:rsidRPr="003B5411">
        <w:rPr>
          <w:rFonts w:eastAsia="MS Mincho" w:cs="Simplified Arabic"/>
          <w:rtl/>
          <w:lang w:eastAsia="en-CA"/>
        </w:rPr>
        <w:t xml:space="preserve"> من مشروع التوصية بالتشاور مع الأمانة، مع مراعاة الآراء التي أعربت عنها الأطراف أو أيدتها. </w:t>
      </w:r>
    </w:p>
    <w:p w14:paraId="573E7C72" w14:textId="0916CCDB" w:rsidR="00DB1E3E" w:rsidRPr="00DB1E3E" w:rsidRDefault="00DB1E3E" w:rsidP="00DB1E3E">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DB1E3E">
        <w:rPr>
          <w:rFonts w:eastAsia="MS Mincho" w:cs="Simplified Arabic"/>
          <w:rtl/>
          <w:lang w:eastAsia="en-CA"/>
        </w:rPr>
        <w:t>في جلستها العامة التاسعة، بدأت الهيئة الفرعية النظر في مشروع توصية قدم</w:t>
      </w:r>
      <w:r w:rsidR="00254474">
        <w:rPr>
          <w:rFonts w:eastAsia="MS Mincho" w:cs="Simplified Arabic" w:hint="cs"/>
          <w:rtl/>
          <w:lang w:eastAsia="en-CA"/>
        </w:rPr>
        <w:t>ت</w:t>
      </w:r>
      <w:r w:rsidRPr="00DB1E3E">
        <w:rPr>
          <w:rFonts w:eastAsia="MS Mincho" w:cs="Simplified Arabic"/>
          <w:rtl/>
          <w:lang w:eastAsia="en-CA"/>
        </w:rPr>
        <w:t>ها الرئيس</w:t>
      </w:r>
      <w:r w:rsidR="00254474">
        <w:rPr>
          <w:rFonts w:eastAsia="MS Mincho" w:cs="Simplified Arabic" w:hint="cs"/>
          <w:rtl/>
          <w:lang w:eastAsia="en-CA"/>
        </w:rPr>
        <w:t>ة</w:t>
      </w:r>
      <w:r w:rsidRPr="00DB1E3E">
        <w:rPr>
          <w:rFonts w:eastAsia="MS Mincho" w:cs="Simplified Arabic"/>
          <w:rtl/>
          <w:lang w:eastAsia="en-CA"/>
        </w:rPr>
        <w:t>.</w:t>
      </w:r>
    </w:p>
    <w:p w14:paraId="0DEBC8B1" w14:textId="7A519742" w:rsidR="00DB1E3E" w:rsidRPr="00254474" w:rsidRDefault="00254474" w:rsidP="00F82EE3">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254474">
        <w:rPr>
          <w:rFonts w:eastAsia="MS Mincho" w:cs="Simplified Arabic" w:hint="cs"/>
          <w:rtl/>
          <w:lang w:eastAsia="en-CA"/>
        </w:rPr>
        <w:t>و</w:t>
      </w:r>
      <w:r w:rsidR="00DB1E3E" w:rsidRPr="00254474">
        <w:rPr>
          <w:rFonts w:eastAsia="MS Mincho" w:cs="Simplified Arabic"/>
          <w:rtl/>
          <w:lang w:eastAsia="en-CA"/>
        </w:rPr>
        <w:t xml:space="preserve">أدلى </w:t>
      </w:r>
      <w:r w:rsidRPr="00254474">
        <w:rPr>
          <w:rFonts w:eastAsia="MS Mincho" w:cs="Simplified Arabic"/>
          <w:rtl/>
          <w:lang w:eastAsia="en-CA"/>
        </w:rPr>
        <w:t xml:space="preserve">ببيانات </w:t>
      </w:r>
      <w:r w:rsidR="00DB1E3E" w:rsidRPr="00254474">
        <w:rPr>
          <w:rFonts w:eastAsia="MS Mincho" w:cs="Simplified Arabic"/>
          <w:rtl/>
          <w:lang w:eastAsia="en-CA"/>
        </w:rPr>
        <w:t>ممثلو الأطراف التالية: الأرجنتين</w:t>
      </w:r>
      <w:r w:rsidR="00ED4A94">
        <w:rPr>
          <w:rFonts w:eastAsia="MS Mincho" w:cs="Simplified Arabic"/>
          <w:rtl/>
          <w:lang w:eastAsia="en-CA"/>
        </w:rPr>
        <w:t>، و</w:t>
      </w:r>
      <w:r w:rsidR="00DB1E3E" w:rsidRPr="00254474">
        <w:rPr>
          <w:rFonts w:eastAsia="MS Mincho" w:cs="Simplified Arabic"/>
          <w:rtl/>
          <w:lang w:eastAsia="en-CA"/>
        </w:rPr>
        <w:t>أستراليا</w:t>
      </w:r>
      <w:r w:rsidR="00ED4A94">
        <w:rPr>
          <w:rFonts w:eastAsia="MS Mincho" w:cs="Simplified Arabic"/>
          <w:rtl/>
          <w:lang w:eastAsia="en-CA"/>
        </w:rPr>
        <w:t>، و</w:t>
      </w:r>
      <w:r w:rsidR="00DB1E3E" w:rsidRPr="00254474">
        <w:rPr>
          <w:rFonts w:eastAsia="MS Mincho" w:cs="Simplified Arabic"/>
          <w:rtl/>
          <w:lang w:eastAsia="en-CA"/>
        </w:rPr>
        <w:t>كندا</w:t>
      </w:r>
      <w:r w:rsidR="00ED4A94">
        <w:rPr>
          <w:rFonts w:eastAsia="MS Mincho" w:cs="Simplified Arabic"/>
          <w:rtl/>
          <w:lang w:eastAsia="en-CA"/>
        </w:rPr>
        <w:t>، و</w:t>
      </w:r>
      <w:r w:rsidR="00DB1E3E" w:rsidRPr="00254474">
        <w:rPr>
          <w:rFonts w:eastAsia="MS Mincho" w:cs="Simplified Arabic"/>
          <w:rtl/>
          <w:lang w:eastAsia="en-CA"/>
        </w:rPr>
        <w:t>كولومبيا</w:t>
      </w:r>
      <w:r w:rsidR="00ED4A94">
        <w:rPr>
          <w:rFonts w:eastAsia="MS Mincho" w:cs="Simplified Arabic"/>
          <w:rtl/>
          <w:lang w:eastAsia="en-CA"/>
        </w:rPr>
        <w:t>، و</w:t>
      </w:r>
      <w:r w:rsidR="00DB1E3E" w:rsidRPr="00254474">
        <w:rPr>
          <w:rFonts w:eastAsia="MS Mincho" w:cs="Simplified Arabic"/>
          <w:rtl/>
          <w:lang w:eastAsia="en-CA"/>
        </w:rPr>
        <w:t>الاتحاد الأوروبي ودوله الأعضاء</w:t>
      </w:r>
      <w:r w:rsidR="00ED4A94">
        <w:rPr>
          <w:rFonts w:eastAsia="MS Mincho" w:cs="Simplified Arabic"/>
          <w:rtl/>
          <w:lang w:eastAsia="en-CA"/>
        </w:rPr>
        <w:t>، و</w:t>
      </w:r>
      <w:r w:rsidR="00DB1E3E" w:rsidRPr="00254474">
        <w:rPr>
          <w:rFonts w:eastAsia="MS Mincho" w:cs="Simplified Arabic"/>
          <w:rtl/>
          <w:lang w:eastAsia="en-CA"/>
        </w:rPr>
        <w:t>الهند</w:t>
      </w:r>
      <w:r w:rsidR="00ED4A94">
        <w:rPr>
          <w:rFonts w:eastAsia="MS Mincho" w:cs="Simplified Arabic"/>
          <w:rtl/>
          <w:lang w:eastAsia="en-CA"/>
        </w:rPr>
        <w:t>، و</w:t>
      </w:r>
      <w:r w:rsidR="00DB1E3E" w:rsidRPr="00254474">
        <w:rPr>
          <w:rFonts w:eastAsia="MS Mincho" w:cs="Simplified Arabic"/>
          <w:rtl/>
          <w:lang w:eastAsia="en-CA"/>
        </w:rPr>
        <w:t>بنما</w:t>
      </w:r>
      <w:r w:rsidR="00ED4A94">
        <w:rPr>
          <w:rFonts w:eastAsia="MS Mincho" w:cs="Simplified Arabic"/>
          <w:rtl/>
          <w:lang w:eastAsia="en-CA"/>
        </w:rPr>
        <w:t xml:space="preserve">، </w:t>
      </w:r>
      <w:r w:rsidR="00ED4A94">
        <w:rPr>
          <w:rFonts w:eastAsia="MS Mincho" w:cs="Simplified Arabic" w:hint="cs"/>
          <w:rtl/>
          <w:lang w:eastAsia="en-CA"/>
        </w:rPr>
        <w:t>والاتحاد الروسي</w:t>
      </w:r>
      <w:r w:rsidR="00ED4A94">
        <w:rPr>
          <w:rFonts w:eastAsia="MS Mincho" w:cs="Simplified Arabic"/>
          <w:rtl/>
          <w:lang w:eastAsia="en-CA"/>
        </w:rPr>
        <w:t>، و</w:t>
      </w:r>
      <w:r w:rsidR="00DB1E3E" w:rsidRPr="00254474">
        <w:rPr>
          <w:rFonts w:eastAsia="MS Mincho" w:cs="Simplified Arabic"/>
          <w:rtl/>
          <w:lang w:eastAsia="en-CA"/>
        </w:rPr>
        <w:t>المملكة العربية السعودية</w:t>
      </w:r>
      <w:r w:rsidR="00ED4A94">
        <w:rPr>
          <w:rFonts w:eastAsia="MS Mincho" w:cs="Simplified Arabic"/>
          <w:rtl/>
          <w:lang w:eastAsia="en-CA"/>
        </w:rPr>
        <w:t>، و</w:t>
      </w:r>
      <w:r w:rsidR="00DB1E3E" w:rsidRPr="00254474">
        <w:rPr>
          <w:rFonts w:eastAsia="MS Mincho" w:cs="Simplified Arabic"/>
          <w:rtl/>
          <w:lang w:eastAsia="en-CA"/>
        </w:rPr>
        <w:t>جنوب أفريقيا</w:t>
      </w:r>
      <w:r w:rsidR="00ED4A94">
        <w:rPr>
          <w:rFonts w:eastAsia="MS Mincho" w:cs="Simplified Arabic"/>
          <w:rtl/>
          <w:lang w:eastAsia="en-CA"/>
        </w:rPr>
        <w:t>، و</w:t>
      </w:r>
      <w:r w:rsidR="00DB1E3E" w:rsidRPr="00254474">
        <w:rPr>
          <w:rFonts w:eastAsia="MS Mincho" w:cs="Simplified Arabic"/>
          <w:rtl/>
          <w:lang w:eastAsia="en-CA"/>
        </w:rPr>
        <w:t>تركيا</w:t>
      </w:r>
      <w:r w:rsidR="00ED4A94">
        <w:rPr>
          <w:rFonts w:eastAsia="MS Mincho" w:cs="Simplified Arabic"/>
          <w:rtl/>
          <w:lang w:eastAsia="en-CA"/>
        </w:rPr>
        <w:t>، و</w:t>
      </w:r>
      <w:r w:rsidR="00DB1E3E" w:rsidRPr="00254474">
        <w:rPr>
          <w:rFonts w:eastAsia="MS Mincho" w:cs="Simplified Arabic"/>
          <w:rtl/>
          <w:lang w:eastAsia="en-CA"/>
        </w:rPr>
        <w:t>توفالو (</w:t>
      </w:r>
      <w:r w:rsidR="007422CC">
        <w:rPr>
          <w:rFonts w:eastAsia="MS Mincho" w:cs="Simplified Arabic" w:hint="cs"/>
          <w:rtl/>
          <w:lang w:eastAsia="en-CA"/>
        </w:rPr>
        <w:t>باسم</w:t>
      </w:r>
      <w:r w:rsidR="00DB1E3E" w:rsidRPr="00254474">
        <w:rPr>
          <w:rFonts w:eastAsia="MS Mincho" w:cs="Simplified Arabic"/>
          <w:rtl/>
          <w:lang w:eastAsia="en-CA"/>
        </w:rPr>
        <w:t xml:space="preserve"> الدول الجزرية الصغيرة النامية في المحيط الهادئ)</w:t>
      </w:r>
      <w:r w:rsidR="00ED4A94">
        <w:rPr>
          <w:rFonts w:eastAsia="MS Mincho" w:cs="Simplified Arabic"/>
          <w:rtl/>
          <w:lang w:eastAsia="en-CA"/>
        </w:rPr>
        <w:t>، و</w:t>
      </w:r>
      <w:r w:rsidR="00DB1E3E" w:rsidRPr="00254474">
        <w:rPr>
          <w:rFonts w:eastAsia="MS Mincho" w:cs="Simplified Arabic"/>
          <w:rtl/>
          <w:lang w:eastAsia="en-CA"/>
        </w:rPr>
        <w:t>المملكة المتحدة</w:t>
      </w:r>
      <w:r w:rsidR="00ED4A94">
        <w:rPr>
          <w:rFonts w:eastAsia="MS Mincho" w:cs="Simplified Arabic"/>
          <w:rtl/>
          <w:lang w:eastAsia="en-CA"/>
        </w:rPr>
        <w:t>، و</w:t>
      </w:r>
      <w:r w:rsidR="00DB1E3E" w:rsidRPr="00254474">
        <w:rPr>
          <w:rFonts w:eastAsia="MS Mincho" w:cs="Simplified Arabic"/>
          <w:rtl/>
          <w:lang w:eastAsia="en-CA"/>
        </w:rPr>
        <w:t>جمهورية تنزانيا المتحدة</w:t>
      </w:r>
      <w:r w:rsidR="00ED4A94">
        <w:rPr>
          <w:rFonts w:eastAsia="MS Mincho" w:cs="Simplified Arabic"/>
          <w:rtl/>
          <w:lang w:eastAsia="en-CA"/>
        </w:rPr>
        <w:t>، و</w:t>
      </w:r>
      <w:r w:rsidR="00DB1E3E" w:rsidRPr="00254474">
        <w:rPr>
          <w:rFonts w:eastAsia="MS Mincho" w:cs="Simplified Arabic"/>
          <w:rtl/>
          <w:lang w:eastAsia="en-CA"/>
        </w:rPr>
        <w:t>زمبابوي.</w:t>
      </w:r>
    </w:p>
    <w:p w14:paraId="7BCA60C3" w14:textId="302FB6E7" w:rsidR="00DB1E3E" w:rsidRDefault="00DB1E3E" w:rsidP="00DB1E3E">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DB1E3E">
        <w:rPr>
          <w:rFonts w:eastAsia="MS Mincho" w:cs="Simplified Arabic"/>
          <w:rtl/>
          <w:lang w:eastAsia="en-CA"/>
        </w:rPr>
        <w:t xml:space="preserve">كما أدلى </w:t>
      </w:r>
      <w:r w:rsidR="00FA4300" w:rsidRPr="00DB1E3E">
        <w:rPr>
          <w:rFonts w:eastAsia="MS Mincho" w:cs="Simplified Arabic"/>
          <w:rtl/>
          <w:lang w:eastAsia="en-CA"/>
        </w:rPr>
        <w:t xml:space="preserve">ببيان </w:t>
      </w:r>
      <w:r w:rsidRPr="00DB1E3E">
        <w:rPr>
          <w:rFonts w:eastAsia="MS Mincho" w:cs="Simplified Arabic"/>
          <w:rtl/>
          <w:lang w:eastAsia="en-CA"/>
        </w:rPr>
        <w:t xml:space="preserve">ممثل عن منظمة </w:t>
      </w:r>
      <w:r w:rsidRPr="00DB1E3E">
        <w:rPr>
          <w:rFonts w:eastAsia="MS Mincho" w:cs="Simplified Arabic"/>
          <w:lang w:eastAsia="en-CA"/>
        </w:rPr>
        <w:t>ICLEI</w:t>
      </w:r>
      <w:r w:rsidRPr="00DB1E3E">
        <w:rPr>
          <w:rFonts w:eastAsia="MS Mincho" w:cs="Simplified Arabic"/>
          <w:rtl/>
          <w:lang w:eastAsia="en-CA"/>
        </w:rPr>
        <w:t xml:space="preserve"> - الحكومات المحلية من أجل الاستدامة. </w:t>
      </w:r>
    </w:p>
    <w:p w14:paraId="70AC23E8" w14:textId="22B102EF" w:rsidR="00C4684D" w:rsidRDefault="00424241" w:rsidP="00DB1E3E">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rtl/>
          <w:lang w:eastAsia="en-CA"/>
        </w:rPr>
        <w:t>[يُستكمل فيما بعد]</w:t>
      </w:r>
    </w:p>
    <w:p w14:paraId="06CEF559" w14:textId="305DACED" w:rsidR="0031216F" w:rsidRPr="00331101" w:rsidRDefault="0031216F" w:rsidP="0031216F">
      <w:pPr>
        <w:keepNext/>
        <w:keepLines/>
        <w:bidi/>
        <w:spacing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البند</w:t>
      </w:r>
      <w:r>
        <w:rPr>
          <w:rFonts w:eastAsia="MS Mincho" w:cs="Simplified Arabic" w:hint="cs"/>
          <w:b/>
          <w:bCs/>
          <w:szCs w:val="26"/>
          <w:rtl/>
          <w:lang w:val="en-CA" w:eastAsia="en-CA"/>
        </w:rPr>
        <w:t>10</w:t>
      </w:r>
    </w:p>
    <w:p w14:paraId="5A071AD7" w14:textId="53FD789F" w:rsidR="0031216F" w:rsidRPr="0031216F" w:rsidRDefault="0031216F" w:rsidP="0031216F">
      <w:pPr>
        <w:pStyle w:val="ListParagraph"/>
        <w:keepNext/>
        <w:keepLines/>
        <w:bidi/>
        <w:spacing w:after="120" w:line="216" w:lineRule="auto"/>
        <w:ind w:left="6"/>
        <w:contextualSpacing w:val="0"/>
        <w:rPr>
          <w:rFonts w:cs="Simplified Arabic"/>
          <w:b/>
          <w:bCs/>
          <w:sz w:val="26"/>
          <w:szCs w:val="26"/>
          <w:rtl/>
        </w:rPr>
      </w:pPr>
      <w:r w:rsidRPr="0031216F">
        <w:rPr>
          <w:rFonts w:cs="Simplified Arabic"/>
          <w:b/>
          <w:bCs/>
          <w:sz w:val="26"/>
          <w:szCs w:val="26"/>
          <w:rtl/>
          <w:lang w:bidi="ar-EG"/>
        </w:rPr>
        <w:t xml:space="preserve">بناء القدرات وتنميتها والتعاون التقني والعلمي </w:t>
      </w:r>
      <w:r w:rsidRPr="00B510B2">
        <w:rPr>
          <w:rFonts w:cs="Simplified Arabic"/>
          <w:b/>
          <w:bCs/>
          <w:sz w:val="26"/>
          <w:szCs w:val="26"/>
          <w:rtl/>
          <w:lang w:bidi="ar-EG"/>
        </w:rPr>
        <w:t xml:space="preserve"> </w:t>
      </w:r>
    </w:p>
    <w:p w14:paraId="351504B2" w14:textId="5602C5AC" w:rsidR="003B6792" w:rsidRPr="00D13B0F" w:rsidRDefault="00D13B0F" w:rsidP="0031216F">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D13B0F">
        <w:rPr>
          <w:rFonts w:eastAsia="MS Mincho" w:cs="Simplified Arabic"/>
          <w:rtl/>
          <w:lang w:eastAsia="en-CA"/>
        </w:rPr>
        <w:t xml:space="preserve">بدأت الهيئة الفرعية نظرها في البند 10 من جدول الأعمال في جلستها العامة الثالثة. وكان </w:t>
      </w:r>
      <w:r w:rsidR="00BD0DDA">
        <w:rPr>
          <w:rFonts w:eastAsia="MS Mincho" w:cs="Simplified Arabic" w:hint="cs"/>
          <w:rtl/>
          <w:lang w:eastAsia="en-CA"/>
        </w:rPr>
        <w:t>معروضا عليها</w:t>
      </w:r>
      <w:r w:rsidRPr="00D13B0F">
        <w:rPr>
          <w:rFonts w:eastAsia="MS Mincho" w:cs="Simplified Arabic"/>
          <w:rtl/>
          <w:lang w:eastAsia="en-CA"/>
        </w:rPr>
        <w:t xml:space="preserve"> تقرير </w:t>
      </w:r>
      <w:r w:rsidR="00206D76">
        <w:rPr>
          <w:rFonts w:eastAsia="MS Mincho" w:cs="Simplified Arabic" w:hint="cs"/>
          <w:rtl/>
          <w:lang w:eastAsia="en-CA"/>
        </w:rPr>
        <w:t xml:space="preserve">مرحلي </w:t>
      </w:r>
      <w:r w:rsidRPr="00D13B0F">
        <w:rPr>
          <w:rFonts w:eastAsia="MS Mincho" w:cs="Simplified Arabic"/>
          <w:rtl/>
          <w:lang w:eastAsia="en-CA"/>
        </w:rPr>
        <w:t>عن التقدم المحرز في تنفيذ الإطار الاستراتيجي الطويل الأجل لبناء القدرات و</w:t>
      </w:r>
      <w:r w:rsidR="00BD0DDA">
        <w:rPr>
          <w:rFonts w:eastAsia="MS Mincho" w:cs="Simplified Arabic" w:hint="cs"/>
          <w:rtl/>
          <w:lang w:eastAsia="en-CA"/>
        </w:rPr>
        <w:t>تنميتها</w:t>
      </w:r>
      <w:r w:rsidRPr="00D13B0F">
        <w:rPr>
          <w:rFonts w:eastAsia="MS Mincho" w:cs="Simplified Arabic"/>
          <w:rtl/>
          <w:lang w:eastAsia="en-CA"/>
        </w:rPr>
        <w:t xml:space="preserve"> وآلية التعاون التقني </w:t>
      </w:r>
      <w:r w:rsidRPr="00D13B0F">
        <w:rPr>
          <w:rFonts w:eastAsia="MS Mincho" w:cs="Simplified Arabic"/>
          <w:rtl/>
          <w:lang w:eastAsia="en-CA"/>
        </w:rPr>
        <w:lastRenderedPageBreak/>
        <w:t>والعلمي،</w:t>
      </w:r>
      <w:r w:rsidR="00AB73AB" w:rsidRPr="00AB73AB">
        <w:rPr>
          <w:rFonts w:eastAsia="MS Mincho" w:cs="Simplified Arabic"/>
          <w:sz w:val="24"/>
          <w:vertAlign w:val="superscript"/>
          <w:rtl/>
          <w:lang w:val="en-US" w:eastAsia="en-CA"/>
        </w:rPr>
        <w:footnoteReference w:id="47"/>
      </w:r>
      <w:r w:rsidRPr="00D13B0F">
        <w:rPr>
          <w:rFonts w:eastAsia="MS Mincho" w:cs="Simplified Arabic"/>
          <w:rtl/>
          <w:lang w:eastAsia="en-CA"/>
        </w:rPr>
        <w:t xml:space="preserve"> تضمن مشروع توصية. </w:t>
      </w:r>
      <w:r w:rsidR="00BD0DDA">
        <w:rPr>
          <w:rFonts w:eastAsia="MS Mincho" w:cs="Simplified Arabic" w:hint="cs"/>
          <w:rtl/>
          <w:lang w:eastAsia="en-CA"/>
        </w:rPr>
        <w:t>وصدرت أيضا</w:t>
      </w:r>
      <w:r w:rsidRPr="00D13B0F">
        <w:rPr>
          <w:rFonts w:eastAsia="MS Mincho" w:cs="Simplified Arabic"/>
          <w:rtl/>
          <w:lang w:eastAsia="en-CA"/>
        </w:rPr>
        <w:t xml:space="preserve"> وثيقتان إعلاميتان فيما يتعلق بالبند 10 من جدول الأعمال: تقرير مرحلي عن تنفيذ الإطار الاستراتيجي الطويل الأجل لبناء القدرات و</w:t>
      </w:r>
      <w:r w:rsidR="00BD0DDA">
        <w:rPr>
          <w:rFonts w:eastAsia="MS Mincho" w:cs="Simplified Arabic" w:hint="cs"/>
          <w:rtl/>
          <w:lang w:eastAsia="en-CA"/>
        </w:rPr>
        <w:t>تنميتها</w:t>
      </w:r>
      <w:r w:rsidR="00AB73AB" w:rsidRPr="00AB73AB">
        <w:rPr>
          <w:rFonts w:eastAsia="MS Mincho" w:cs="Simplified Arabic"/>
          <w:sz w:val="24"/>
          <w:vertAlign w:val="superscript"/>
          <w:rtl/>
          <w:lang w:val="en-US" w:eastAsia="en-CA"/>
        </w:rPr>
        <w:footnoteReference w:id="48"/>
      </w:r>
      <w:r w:rsidRPr="00D13B0F">
        <w:rPr>
          <w:rFonts w:eastAsia="MS Mincho" w:cs="Simplified Arabic"/>
          <w:rtl/>
          <w:lang w:eastAsia="en-CA"/>
        </w:rPr>
        <w:t xml:space="preserve"> وتقرير مرحلي عن آلية التعاون التقني والعلمي.</w:t>
      </w:r>
      <w:r w:rsidR="00AB73AB" w:rsidRPr="00AB73AB">
        <w:rPr>
          <w:rFonts w:eastAsia="MS Mincho" w:cs="Simplified Arabic"/>
          <w:sz w:val="24"/>
          <w:vertAlign w:val="superscript"/>
          <w:rtl/>
          <w:lang w:val="en-US" w:eastAsia="en-CA"/>
        </w:rPr>
        <w:footnoteReference w:id="49"/>
      </w:r>
      <w:r w:rsidR="00AB73AB" w:rsidRPr="00AB73AB">
        <w:rPr>
          <w:rFonts w:eastAsia="MS Mincho" w:cs="Simplified Arabic"/>
          <w:sz w:val="24"/>
          <w:rtl/>
          <w:lang w:val="en-US" w:eastAsia="en-CA"/>
        </w:rPr>
        <w:t xml:space="preserve"> </w:t>
      </w:r>
      <w:r w:rsidRPr="00D13B0F">
        <w:rPr>
          <w:rtl/>
        </w:rPr>
        <w:t xml:space="preserve"> </w:t>
      </w:r>
    </w:p>
    <w:p w14:paraId="4F2E95EF" w14:textId="27876912" w:rsidR="00D13B0F" w:rsidRPr="00BD0DDA" w:rsidRDefault="00D13B0F" w:rsidP="00D13B0F">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D13B0F">
        <w:rPr>
          <w:rFonts w:eastAsia="MS Mincho" w:cs="Simplified Arabic"/>
          <w:rtl/>
          <w:lang w:eastAsia="en-CA"/>
        </w:rPr>
        <w:t>وأدل</w:t>
      </w:r>
      <w:r>
        <w:rPr>
          <w:rFonts w:eastAsia="MS Mincho" w:cs="Simplified Arabic" w:hint="cs"/>
          <w:rtl/>
          <w:lang w:eastAsia="en-CA"/>
        </w:rPr>
        <w:t>ت</w:t>
      </w:r>
      <w:r w:rsidRPr="00D13B0F">
        <w:rPr>
          <w:rFonts w:eastAsia="MS Mincho" w:cs="Simplified Arabic"/>
          <w:rtl/>
          <w:lang w:eastAsia="en-CA"/>
        </w:rPr>
        <w:t xml:space="preserve"> ممثل</w:t>
      </w:r>
      <w:r>
        <w:rPr>
          <w:rFonts w:eastAsia="MS Mincho" w:cs="Simplified Arabic" w:hint="cs"/>
          <w:rtl/>
          <w:lang w:eastAsia="en-CA"/>
        </w:rPr>
        <w:t>ة</w:t>
      </w:r>
      <w:r w:rsidRPr="00D13B0F">
        <w:rPr>
          <w:rFonts w:eastAsia="MS Mincho" w:cs="Simplified Arabic"/>
          <w:rtl/>
          <w:lang w:eastAsia="en-CA"/>
        </w:rPr>
        <w:t xml:space="preserve"> </w:t>
      </w:r>
      <w:r w:rsidR="00661E19">
        <w:rPr>
          <w:rFonts w:eastAsia="MS Mincho" w:cs="Simplified Arabic" w:hint="cs"/>
          <w:rtl/>
          <w:lang w:eastAsia="en-CA"/>
        </w:rPr>
        <w:t>ل</w:t>
      </w:r>
      <w:r w:rsidRPr="00D13B0F">
        <w:rPr>
          <w:rFonts w:eastAsia="MS Mincho" w:cs="Simplified Arabic"/>
          <w:rtl/>
          <w:lang w:eastAsia="en-CA"/>
        </w:rPr>
        <w:t xml:space="preserve">مركز دعم التعاون التقني والعلمي الذي يستضيفه المعهد الوطني للتنوع البيولوجي في جنوب أفريقيا ببيان موجز </w:t>
      </w:r>
      <w:r w:rsidR="007422CC">
        <w:rPr>
          <w:rFonts w:eastAsia="MS Mincho" w:cs="Simplified Arabic" w:hint="cs"/>
          <w:rtl/>
          <w:lang w:eastAsia="en-CA"/>
        </w:rPr>
        <w:t>باسم</w:t>
      </w:r>
      <w:r w:rsidRPr="00D13B0F">
        <w:rPr>
          <w:rFonts w:eastAsia="MS Mincho" w:cs="Simplified Arabic"/>
          <w:rtl/>
          <w:lang w:eastAsia="en-CA"/>
        </w:rPr>
        <w:t xml:space="preserve"> آلية التعاون التقني والعلمي.</w:t>
      </w:r>
      <w:r w:rsidR="00BD0DDA" w:rsidRPr="00BD0DDA">
        <w:t xml:space="preserve"> </w:t>
      </w:r>
    </w:p>
    <w:p w14:paraId="0744035D" w14:textId="3DC4ADB2" w:rsidR="00BD0DDA" w:rsidRDefault="00BD0DDA" w:rsidP="00DA64CD">
      <w:pPr>
        <w:pStyle w:val="ListParagraph"/>
        <w:numPr>
          <w:ilvl w:val="0"/>
          <w:numId w:val="7"/>
        </w:numPr>
        <w:tabs>
          <w:tab w:val="left" w:pos="1280"/>
          <w:tab w:val="right" w:pos="2130"/>
        </w:tabs>
        <w:bidi/>
        <w:spacing w:after="120" w:line="216" w:lineRule="auto"/>
        <w:ind w:left="567" w:firstLine="0"/>
        <w:contextualSpacing w:val="0"/>
        <w:rPr>
          <w:rFonts w:eastAsia="MS Mincho" w:cs="Simplified Arabic"/>
          <w:lang w:eastAsia="en-CA"/>
        </w:rPr>
      </w:pPr>
      <w:r w:rsidRPr="00BD0DDA">
        <w:rPr>
          <w:rFonts w:eastAsia="MS Mincho" w:cs="Simplified Arabic"/>
          <w:rtl/>
          <w:lang w:eastAsia="en-CA"/>
        </w:rPr>
        <w:t xml:space="preserve">وبما أن طرائق تقديم البيانات في وقت مبكر قد </w:t>
      </w:r>
      <w:r>
        <w:rPr>
          <w:rFonts w:eastAsia="MS Mincho" w:cs="Simplified Arabic" w:hint="cs"/>
          <w:rtl/>
          <w:lang w:eastAsia="en-CA"/>
        </w:rPr>
        <w:t>نُفّذت</w:t>
      </w:r>
      <w:r w:rsidRPr="00BD0DDA">
        <w:rPr>
          <w:rFonts w:eastAsia="MS Mincho" w:cs="Simplified Arabic"/>
          <w:rtl/>
          <w:lang w:eastAsia="en-CA"/>
        </w:rPr>
        <w:t xml:space="preserve"> بالنسبة للبند 10 من جدول الأعمال، مع تقديم البيانات على أساس غير رسمي وطوعي عملا بالإخطار</w:t>
      </w:r>
      <w:r>
        <w:rPr>
          <w:rFonts w:eastAsia="MS Mincho" w:cs="Simplified Arabic" w:hint="cs"/>
          <w:rtl/>
          <w:lang w:eastAsia="en-CA"/>
        </w:rPr>
        <w:t>ين الصادرين</w:t>
      </w:r>
      <w:r w:rsidRPr="00BD0DDA">
        <w:rPr>
          <w:rFonts w:eastAsia="MS Mincho" w:cs="Simplified Arabic"/>
          <w:rtl/>
          <w:lang w:eastAsia="en-CA"/>
        </w:rPr>
        <w:t xml:space="preserve"> عن الأمانة، </w:t>
      </w:r>
      <w:r w:rsidR="009804E1">
        <w:rPr>
          <w:rFonts w:eastAsia="MS Mincho" w:cs="Simplified Arabic"/>
          <w:rtl/>
          <w:lang w:eastAsia="en-CA"/>
        </w:rPr>
        <w:t>سألت الرئيسة</w:t>
      </w:r>
      <w:r w:rsidRPr="00BD0DDA">
        <w:rPr>
          <w:rFonts w:eastAsia="MS Mincho" w:cs="Simplified Arabic"/>
          <w:rtl/>
          <w:lang w:eastAsia="en-CA"/>
        </w:rPr>
        <w:t xml:space="preserve"> الأطراف والمراقبين المدرجين في المرفق التاسع </w:t>
      </w:r>
      <w:r w:rsidR="004B4DCA">
        <w:rPr>
          <w:rFonts w:eastAsia="MS Mincho" w:cs="Simplified Arabic"/>
          <w:rtl/>
          <w:lang w:eastAsia="en-CA"/>
        </w:rPr>
        <w:t>للوثيقة</w:t>
      </w:r>
      <w:r w:rsidRPr="00BD0DDA">
        <w:rPr>
          <w:rFonts w:eastAsia="MS Mincho" w:cs="Simplified Arabic"/>
          <w:rtl/>
          <w:lang w:eastAsia="en-CA"/>
        </w:rPr>
        <w:t xml:space="preserve"> </w:t>
      </w:r>
      <w:hyperlink r:id="rId30" w:history="1">
        <w:r w:rsidRPr="00BD0DDA">
          <w:rPr>
            <w:rFonts w:eastAsia="SimSun"/>
            <w:color w:val="0000FF" w:themeColor="hyperlink"/>
            <w:szCs w:val="22"/>
            <w:u w:val="single"/>
          </w:rPr>
          <w:t>CBD/SBI/7/INF/21</w:t>
        </w:r>
      </w:hyperlink>
      <w:r w:rsidRPr="00BD0DDA">
        <w:rPr>
          <w:rFonts w:eastAsia="MS Mincho" w:cs="Simplified Arabic"/>
          <w:rtl/>
          <w:lang w:eastAsia="en-CA"/>
        </w:rPr>
        <w:t xml:space="preserve"> </w:t>
      </w:r>
      <w:r>
        <w:rPr>
          <w:rFonts w:eastAsia="MS Mincho" w:cs="Simplified Arabic" w:hint="cs"/>
          <w:rtl/>
          <w:lang w:eastAsia="en-CA"/>
        </w:rPr>
        <w:t>والحاضرين في</w:t>
      </w:r>
      <w:r w:rsidRPr="00BD0DDA">
        <w:rPr>
          <w:rFonts w:eastAsia="MS Mincho" w:cs="Simplified Arabic"/>
          <w:rtl/>
          <w:lang w:eastAsia="en-CA"/>
        </w:rPr>
        <w:t xml:space="preserve"> الجلسة العامة </w:t>
      </w:r>
      <w:r>
        <w:rPr>
          <w:rFonts w:eastAsia="MS Mincho" w:cs="Simplified Arabic" w:hint="cs"/>
          <w:rtl/>
          <w:lang w:eastAsia="en-CA"/>
        </w:rPr>
        <w:t>ع</w:t>
      </w:r>
      <w:r w:rsidRPr="00BD0DDA">
        <w:rPr>
          <w:rFonts w:eastAsia="MS Mincho" w:cs="Simplified Arabic"/>
          <w:rtl/>
          <w:lang w:eastAsia="en-CA"/>
        </w:rPr>
        <w:t>ما إذا كان</w:t>
      </w:r>
      <w:r>
        <w:rPr>
          <w:rFonts w:eastAsia="MS Mincho" w:cs="Simplified Arabic" w:hint="cs"/>
          <w:rtl/>
          <w:lang w:eastAsia="en-CA"/>
        </w:rPr>
        <w:t>ت</w:t>
      </w:r>
      <w:r w:rsidRPr="00BD0DDA">
        <w:rPr>
          <w:rFonts w:eastAsia="MS Mincho" w:cs="Simplified Arabic"/>
          <w:rtl/>
          <w:lang w:eastAsia="en-CA"/>
        </w:rPr>
        <w:t xml:space="preserve"> لديهم أي اعتراضات </w:t>
      </w:r>
      <w:r w:rsidR="00DD3003">
        <w:rPr>
          <w:rFonts w:eastAsia="MS Mincho" w:cs="Simplified Arabic"/>
          <w:rtl/>
          <w:lang w:eastAsia="en-CA"/>
        </w:rPr>
        <w:t>على أن تُسجّل بيانات</w:t>
      </w:r>
      <w:r w:rsidRPr="00BD0DDA">
        <w:rPr>
          <w:rFonts w:eastAsia="MS Mincho" w:cs="Simplified Arabic"/>
          <w:rtl/>
          <w:lang w:eastAsia="en-CA"/>
        </w:rPr>
        <w:t>هم باعتبارها بيانات مقدمة رسميا. ولم تُبدَ أي اعتراضات.</w:t>
      </w:r>
    </w:p>
    <w:p w14:paraId="18E5A96E" w14:textId="196139E3" w:rsidR="00BD0DDA" w:rsidRDefault="00BD0DDA" w:rsidP="00BD0DD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ولذلك</w:t>
      </w:r>
      <w:r w:rsidRPr="00BD0DDA">
        <w:rPr>
          <w:rFonts w:eastAsia="MS Mincho" w:cs="Simplified Arabic"/>
          <w:rtl/>
          <w:lang w:eastAsia="en-CA"/>
        </w:rPr>
        <w:t xml:space="preserve">، وافقت الهيئة الفرعية </w:t>
      </w:r>
      <w:r w:rsidR="00DD3003">
        <w:rPr>
          <w:rFonts w:eastAsia="MS Mincho" w:cs="Simplified Arabic"/>
          <w:rtl/>
          <w:lang w:eastAsia="en-CA"/>
        </w:rPr>
        <w:t>على أن تُسجّل بيانات</w:t>
      </w:r>
      <w:r w:rsidRPr="00BD0DDA">
        <w:rPr>
          <w:rFonts w:eastAsia="MS Mincho" w:cs="Simplified Arabic"/>
          <w:rtl/>
          <w:lang w:eastAsia="en-CA"/>
        </w:rPr>
        <w:t xml:space="preserve"> الأطراف التالية باعتبارها بيانات مقدمة رسميا في إطار البند 10 من جدول الأعمال: </w:t>
      </w:r>
      <w:r w:rsidR="00DA64CD">
        <w:rPr>
          <w:rFonts w:eastAsia="MS Mincho" w:cs="Simplified Arabic" w:hint="cs"/>
          <w:rtl/>
          <w:lang w:eastAsia="en-CA"/>
        </w:rPr>
        <w:t>الاتحاد الأوروبي</w:t>
      </w:r>
      <w:r w:rsidR="00672086">
        <w:rPr>
          <w:rFonts w:eastAsia="MS Mincho" w:cs="Simplified Arabic" w:hint="cs"/>
          <w:rtl/>
          <w:lang w:eastAsia="en-CA"/>
        </w:rPr>
        <w:t xml:space="preserve"> ودوله الأعضاء</w:t>
      </w:r>
      <w:r w:rsidR="00DA64CD">
        <w:rPr>
          <w:rFonts w:eastAsia="MS Mincho" w:cs="Simplified Arabic" w:hint="cs"/>
          <w:rtl/>
          <w:lang w:eastAsia="en-CA"/>
        </w:rPr>
        <w:t>، و</w:t>
      </w:r>
      <w:r w:rsidR="00DA64CD" w:rsidRPr="00DA64CD">
        <w:rPr>
          <w:rFonts w:eastAsia="MS Mincho" w:cs="Simplified Arabic"/>
          <w:rtl/>
          <w:lang w:eastAsia="en-CA"/>
        </w:rPr>
        <w:t>الأردن، وآيسلندا، وتشاد، وسويسرا، وفيجي (باسم الدول الجزرية الصغيرة النامية في منطقة المحيط الهادئ)، وكندا، وكوت ديفوار، وماليزيا، والمغرب، والمكسيك، وملديف، والمملكة المتحدة لبريطانيا العظمى وأيرلندا الشمالية، ونيوزيلندا، واليابان</w:t>
      </w:r>
      <w:r w:rsidRPr="00BD0DDA">
        <w:rPr>
          <w:rFonts w:eastAsia="MS Mincho" w:cs="Simplified Arabic"/>
          <w:rtl/>
          <w:lang w:eastAsia="en-CA"/>
        </w:rPr>
        <w:t>.</w:t>
      </w:r>
    </w:p>
    <w:p w14:paraId="6E136AA6" w14:textId="6D105814" w:rsidR="00BD0DDA" w:rsidRDefault="00BD0DDA" w:rsidP="00BD0DD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BD0DDA">
        <w:rPr>
          <w:rFonts w:eastAsia="MS Mincho" w:cs="Simplified Arabic"/>
          <w:rtl/>
          <w:lang w:eastAsia="en-CA"/>
        </w:rPr>
        <w:t xml:space="preserve">ووافقت الهيئة الفرعية أيضا </w:t>
      </w:r>
      <w:r w:rsidR="00DD3003">
        <w:rPr>
          <w:rFonts w:eastAsia="MS Mincho" w:cs="Simplified Arabic"/>
          <w:rtl/>
          <w:lang w:eastAsia="en-CA"/>
        </w:rPr>
        <w:t>على أن تُسجّل بيانات</w:t>
      </w:r>
      <w:r w:rsidRPr="00BD0DDA">
        <w:rPr>
          <w:rFonts w:eastAsia="MS Mincho" w:cs="Simplified Arabic"/>
          <w:rtl/>
          <w:lang w:eastAsia="en-CA"/>
        </w:rPr>
        <w:t xml:space="preserve"> المراقبين التاليين باعتبارها بيانات مقدمة رسميا في إطار البند 10 من جدول الأعمال: </w:t>
      </w:r>
      <w:r w:rsidR="00DA64CD" w:rsidRPr="00DA64CD">
        <w:rPr>
          <w:rFonts w:eastAsia="MS Mincho" w:cs="Simplified Arabic"/>
          <w:rtl/>
          <w:lang w:eastAsia="en-CA"/>
        </w:rPr>
        <w:t>والمجموعة النسائية للاتفاقية المتعلقة بالتنوع البيولوجي</w:t>
      </w:r>
      <w:r w:rsidRPr="00BD0DDA">
        <w:rPr>
          <w:rFonts w:eastAsia="MS Mincho" w:cs="Simplified Arabic"/>
          <w:rtl/>
          <w:lang w:eastAsia="en-CA"/>
        </w:rPr>
        <w:t xml:space="preserve">، والشبكة العالمية للشباب </w:t>
      </w:r>
      <w:r w:rsidR="00DA64CD">
        <w:rPr>
          <w:rFonts w:eastAsia="MS Mincho" w:cs="Simplified Arabic" w:hint="cs"/>
          <w:rtl/>
          <w:lang w:eastAsia="en-CA"/>
        </w:rPr>
        <w:t>من أجل ا</w:t>
      </w:r>
      <w:r w:rsidRPr="00BD0DDA">
        <w:rPr>
          <w:rFonts w:eastAsia="MS Mincho" w:cs="Simplified Arabic"/>
          <w:rtl/>
          <w:lang w:eastAsia="en-CA"/>
        </w:rPr>
        <w:t xml:space="preserve">لتنوع البيولوجي، والمنتدى الدولي </w:t>
      </w:r>
      <w:r w:rsidR="00DA64CD">
        <w:rPr>
          <w:rFonts w:eastAsia="MS Mincho" w:cs="Simplified Arabic" w:hint="cs"/>
          <w:rtl/>
          <w:lang w:eastAsia="en-CA"/>
        </w:rPr>
        <w:t>للشعوب الأصلية</w:t>
      </w:r>
      <w:r w:rsidRPr="00BD0DDA">
        <w:rPr>
          <w:rFonts w:eastAsia="MS Mincho" w:cs="Simplified Arabic"/>
          <w:rtl/>
          <w:lang w:eastAsia="en-CA"/>
        </w:rPr>
        <w:t xml:space="preserve"> المعني بالتنوع البيولوجي، والاتحاد الدولي لحفظ الطبيعة، وأمانة المعاهدة الدولية بشأن الموارد الوراثية النباتية للأغذية والزراعة، وبرنامج الأمم المتحدة الإنمائي، ومنظمة المرأة من أجل التنوع البيولوجي.</w:t>
      </w:r>
    </w:p>
    <w:p w14:paraId="5362F0E2" w14:textId="33BC98AD" w:rsidR="00DA64CD" w:rsidRDefault="00357722" w:rsidP="00BD0DD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rtl/>
          <w:lang w:eastAsia="en-CA"/>
        </w:rPr>
        <w:t>وبالإضافة إلى ذلك، أدلى ببيانات خلال</w:t>
      </w:r>
      <w:r w:rsidR="00BD0DDA" w:rsidRPr="00BD0DDA">
        <w:rPr>
          <w:rFonts w:eastAsia="MS Mincho" w:cs="Simplified Arabic"/>
          <w:rtl/>
          <w:lang w:eastAsia="en-CA"/>
        </w:rPr>
        <w:t xml:space="preserve"> الجلسة ممثلو الأطراف التالية:</w:t>
      </w:r>
      <w:r w:rsidR="00DA64CD" w:rsidRPr="00DA64CD">
        <w:rPr>
          <w:rtl/>
        </w:rPr>
        <w:t xml:space="preserve"> </w:t>
      </w:r>
      <w:r w:rsidR="00DA64CD" w:rsidRPr="00DA64CD">
        <w:rPr>
          <w:rFonts w:eastAsia="MS Mincho" w:cs="Simplified Arabic"/>
          <w:rtl/>
          <w:lang w:eastAsia="en-CA"/>
        </w:rPr>
        <w:t>الاتحاد الروسي، والأرجنتين، وإندونيسيا، والبرازيل، وبنغلاديش، وبنما، وبنن، وبوتسوانا، وجمهورية تنزانيا المتحدة، وجمهورية الكونغو الديمقراطية، وجنوب أفريقيا، وزمبابوي، وشيلي، والصومال، والصين، وغواتيمالا، وفيجي (باسم الدول الجزرية الصغيرة النامية في منطقة المحيط الهادئ)، وكوستاريكا، وكولومبيا، وكينيا</w:t>
      </w:r>
      <w:r w:rsidR="00DA64CD">
        <w:rPr>
          <w:rFonts w:eastAsia="MS Mincho" w:cs="Simplified Arabic" w:hint="cs"/>
          <w:rtl/>
          <w:lang w:eastAsia="en-CA"/>
        </w:rPr>
        <w:t xml:space="preserve"> (باسم الدول الأفريقية)</w:t>
      </w:r>
      <w:r w:rsidR="00DA64CD" w:rsidRPr="00DA64CD">
        <w:rPr>
          <w:rFonts w:eastAsia="MS Mincho" w:cs="Simplified Arabic"/>
          <w:rtl/>
          <w:lang w:eastAsia="en-CA"/>
        </w:rPr>
        <w:t>، ومدغشقر، ومصر، والمغرب، وملاوي، والمملكة العربية السعودية، والهند</w:t>
      </w:r>
      <w:r w:rsidR="003758F4">
        <w:rPr>
          <w:rFonts w:eastAsia="MS Mincho" w:cs="Simplified Arabic" w:hint="cs"/>
          <w:rtl/>
          <w:lang w:eastAsia="en-CA"/>
        </w:rPr>
        <w:t>.</w:t>
      </w:r>
    </w:p>
    <w:p w14:paraId="69828D6F" w14:textId="28AF4EA6" w:rsidR="00BD0DDA" w:rsidRDefault="00BD0DDA" w:rsidP="00BD0DD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BD0DDA">
        <w:rPr>
          <w:rFonts w:eastAsia="MS Mincho" w:cs="Simplified Arabic"/>
          <w:rtl/>
          <w:lang w:eastAsia="en-CA"/>
        </w:rPr>
        <w:t>وأدل</w:t>
      </w:r>
      <w:r>
        <w:rPr>
          <w:rFonts w:eastAsia="MS Mincho" w:cs="Simplified Arabic" w:hint="cs"/>
          <w:rtl/>
          <w:lang w:eastAsia="en-CA"/>
        </w:rPr>
        <w:t>ت</w:t>
      </w:r>
      <w:r w:rsidRPr="00BD0DDA">
        <w:rPr>
          <w:rFonts w:eastAsia="MS Mincho" w:cs="Simplified Arabic"/>
          <w:rtl/>
          <w:lang w:eastAsia="en-CA"/>
        </w:rPr>
        <w:t xml:space="preserve"> ببيانات أيضا خلال الجلسة ممثل</w:t>
      </w:r>
      <w:r>
        <w:rPr>
          <w:rFonts w:eastAsia="MS Mincho" w:cs="Simplified Arabic" w:hint="cs"/>
          <w:rtl/>
          <w:lang w:eastAsia="en-CA"/>
        </w:rPr>
        <w:t>ات</w:t>
      </w:r>
      <w:r w:rsidRPr="00BD0DDA">
        <w:rPr>
          <w:rFonts w:eastAsia="MS Mincho" w:cs="Simplified Arabic"/>
          <w:rtl/>
          <w:lang w:eastAsia="en-CA"/>
        </w:rPr>
        <w:t xml:space="preserve"> </w:t>
      </w:r>
      <w:r w:rsidR="000430F1">
        <w:rPr>
          <w:rFonts w:eastAsia="MS Mincho" w:cs="Simplified Arabic"/>
          <w:rtl/>
          <w:lang w:eastAsia="en-CA"/>
        </w:rPr>
        <w:t>الناخبون البيئيون</w:t>
      </w:r>
      <w:r w:rsidRPr="00BD0DDA">
        <w:rPr>
          <w:rFonts w:eastAsia="MS Mincho" w:cs="Simplified Arabic"/>
          <w:rtl/>
          <w:lang w:eastAsia="en-CA"/>
        </w:rPr>
        <w:t xml:space="preserve"> في كاليفورنيا، وشبكة الشباب العالمية </w:t>
      </w:r>
      <w:r w:rsidR="00DA64CD">
        <w:rPr>
          <w:rFonts w:eastAsia="MS Mincho" w:cs="Simplified Arabic" w:hint="cs"/>
          <w:rtl/>
          <w:lang w:eastAsia="en-CA"/>
        </w:rPr>
        <w:t>من أجل ا</w:t>
      </w:r>
      <w:r w:rsidRPr="00BD0DDA">
        <w:rPr>
          <w:rFonts w:eastAsia="MS Mincho" w:cs="Simplified Arabic"/>
          <w:rtl/>
          <w:lang w:eastAsia="en-CA"/>
        </w:rPr>
        <w:t xml:space="preserve">لتنوع البيولوجي، والمنتدى الدولي </w:t>
      </w:r>
      <w:r w:rsidR="00DA64CD">
        <w:rPr>
          <w:rFonts w:eastAsia="MS Mincho" w:cs="Simplified Arabic" w:hint="cs"/>
          <w:rtl/>
          <w:lang w:eastAsia="en-CA"/>
        </w:rPr>
        <w:t>للشعوب الأصلية</w:t>
      </w:r>
      <w:r w:rsidRPr="00BD0DDA">
        <w:rPr>
          <w:rFonts w:eastAsia="MS Mincho" w:cs="Simplified Arabic"/>
          <w:rtl/>
          <w:lang w:eastAsia="en-CA"/>
        </w:rPr>
        <w:t xml:space="preserve"> المعني بالتنوع البيولوجي.</w:t>
      </w:r>
    </w:p>
    <w:p w14:paraId="7B3A1785" w14:textId="10151E23" w:rsidR="00BD0DDA" w:rsidRDefault="00DA64CD" w:rsidP="00BD0DD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وعقب</w:t>
      </w:r>
      <w:r w:rsidR="00BD0DDA" w:rsidRPr="00BD0DDA">
        <w:rPr>
          <w:rFonts w:eastAsia="MS Mincho" w:cs="Simplified Arabic"/>
          <w:rtl/>
          <w:lang w:eastAsia="en-CA"/>
        </w:rPr>
        <w:t xml:space="preserve"> تبادل الآراء، وافقت الهيئة الفرعية على إنشاء فريق اتصال، تشترك في رئاسته هولي كيلي</w:t>
      </w:r>
      <w:r w:rsidR="008B4973">
        <w:rPr>
          <w:rFonts w:eastAsia="MS Mincho" w:cs="Simplified Arabic" w:hint="cs"/>
          <w:rtl/>
          <w:lang w:eastAsia="en-CA"/>
        </w:rPr>
        <w:t>-</w:t>
      </w:r>
      <w:r w:rsidR="00BD0DDA" w:rsidRPr="00BD0DDA">
        <w:rPr>
          <w:rFonts w:eastAsia="MS Mincho" w:cs="Simplified Arabic"/>
          <w:rtl/>
          <w:lang w:eastAsia="en-CA"/>
        </w:rPr>
        <w:t xml:space="preserve">ويل (المملكة المتحدة) </w:t>
      </w:r>
      <w:proofErr w:type="spellStart"/>
      <w:r w:rsidR="00BD0DDA" w:rsidRPr="00BD0DDA">
        <w:rPr>
          <w:rFonts w:eastAsia="MS Mincho" w:cs="Simplified Arabic"/>
          <w:rtl/>
          <w:lang w:eastAsia="en-CA"/>
        </w:rPr>
        <w:t>ومارثا</w:t>
      </w:r>
      <w:proofErr w:type="spellEnd"/>
      <w:r w:rsidR="00BD0DDA" w:rsidRPr="00BD0DDA">
        <w:rPr>
          <w:rFonts w:eastAsia="MS Mincho" w:cs="Simplified Arabic"/>
          <w:rtl/>
          <w:lang w:eastAsia="en-CA"/>
        </w:rPr>
        <w:t xml:space="preserve"> </w:t>
      </w:r>
      <w:proofErr w:type="spellStart"/>
      <w:r w:rsidR="00BD0DDA" w:rsidRPr="00BD0DDA">
        <w:rPr>
          <w:rFonts w:eastAsia="MS Mincho" w:cs="Simplified Arabic"/>
          <w:rtl/>
          <w:lang w:eastAsia="en-CA"/>
        </w:rPr>
        <w:t>مفاتسو</w:t>
      </w:r>
      <w:proofErr w:type="spellEnd"/>
      <w:r w:rsidR="00BD0DDA" w:rsidRPr="00BD0DDA">
        <w:rPr>
          <w:rFonts w:eastAsia="MS Mincho" w:cs="Simplified Arabic"/>
          <w:rtl/>
          <w:lang w:eastAsia="en-CA"/>
        </w:rPr>
        <w:t xml:space="preserve"> </w:t>
      </w:r>
      <w:proofErr w:type="spellStart"/>
      <w:r w:rsidR="00BD0DDA" w:rsidRPr="00BD0DDA">
        <w:rPr>
          <w:rFonts w:eastAsia="MS Mincho" w:cs="Simplified Arabic"/>
          <w:rtl/>
          <w:lang w:eastAsia="en-CA"/>
        </w:rPr>
        <w:t>كاليمبا</w:t>
      </w:r>
      <w:proofErr w:type="spellEnd"/>
      <w:r w:rsidR="00BD0DDA" w:rsidRPr="00BD0DDA">
        <w:rPr>
          <w:rFonts w:eastAsia="MS Mincho" w:cs="Simplified Arabic"/>
          <w:rtl/>
          <w:lang w:eastAsia="en-CA"/>
        </w:rPr>
        <w:t xml:space="preserve"> (ملاوي)، </w:t>
      </w:r>
      <w:r w:rsidR="00BD0DDA">
        <w:rPr>
          <w:rFonts w:eastAsia="MS Mincho" w:cs="Simplified Arabic" w:hint="cs"/>
          <w:rtl/>
          <w:lang w:eastAsia="en-CA"/>
        </w:rPr>
        <w:t>ويكلف</w:t>
      </w:r>
      <w:r w:rsidR="00BD0DDA" w:rsidRPr="00BD0DDA">
        <w:rPr>
          <w:rFonts w:eastAsia="MS Mincho" w:cs="Simplified Arabic"/>
          <w:rtl/>
          <w:lang w:eastAsia="en-CA"/>
        </w:rPr>
        <w:t xml:space="preserve"> بمناقشة مشروع التوصية، </w:t>
      </w:r>
      <w:r w:rsidR="00CE01D2">
        <w:rPr>
          <w:rFonts w:eastAsia="MS Mincho" w:cs="Simplified Arabic" w:hint="cs"/>
          <w:rtl/>
          <w:lang w:eastAsia="en-CA"/>
        </w:rPr>
        <w:t>بالاستناد إلى نص أعدته</w:t>
      </w:r>
      <w:r w:rsidR="00BD0DDA" w:rsidRPr="00BD0DDA">
        <w:rPr>
          <w:rFonts w:eastAsia="MS Mincho" w:cs="Simplified Arabic"/>
          <w:rtl/>
          <w:lang w:eastAsia="en-CA"/>
        </w:rPr>
        <w:t xml:space="preserve"> الرئيس</w:t>
      </w:r>
      <w:r w:rsidR="00CE01D2">
        <w:rPr>
          <w:rFonts w:eastAsia="MS Mincho" w:cs="Simplified Arabic" w:hint="cs"/>
          <w:rtl/>
          <w:lang w:eastAsia="en-CA"/>
        </w:rPr>
        <w:t>ة</w:t>
      </w:r>
      <w:r w:rsidR="00BD0DDA" w:rsidRPr="00BD0DDA">
        <w:rPr>
          <w:rFonts w:eastAsia="MS Mincho" w:cs="Simplified Arabic"/>
          <w:rtl/>
          <w:lang w:eastAsia="en-CA"/>
        </w:rPr>
        <w:t xml:space="preserve"> بمساعدة الأمانة.</w:t>
      </w:r>
    </w:p>
    <w:p w14:paraId="3076F448" w14:textId="6BC0D3D3" w:rsidR="00BD0DDA" w:rsidRDefault="00BD0DDA" w:rsidP="00BD0DD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[يُستكمل فيما بعد]</w:t>
      </w:r>
    </w:p>
    <w:p w14:paraId="23A97F9D" w14:textId="27222DAB" w:rsidR="0031216F" w:rsidRPr="00331101" w:rsidRDefault="0031216F" w:rsidP="0031216F">
      <w:pPr>
        <w:keepNext/>
        <w:keepLines/>
        <w:bidi/>
        <w:spacing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lastRenderedPageBreak/>
        <w:t>البند</w:t>
      </w:r>
      <w:r>
        <w:rPr>
          <w:rFonts w:eastAsia="MS Mincho" w:cs="Simplified Arabic"/>
          <w:b/>
          <w:bCs/>
          <w:szCs w:val="26"/>
          <w:rtl/>
          <w:lang w:val="en-CA" w:eastAsia="en-CA"/>
        </w:rPr>
        <w:t xml:space="preserve"> </w:t>
      </w:r>
      <w:r>
        <w:rPr>
          <w:rFonts w:eastAsia="MS Mincho" w:cs="Simplified Arabic" w:hint="cs"/>
          <w:b/>
          <w:bCs/>
          <w:szCs w:val="26"/>
          <w:rtl/>
          <w:lang w:val="en-CA" w:eastAsia="en-CA"/>
        </w:rPr>
        <w:t>11</w:t>
      </w:r>
    </w:p>
    <w:p w14:paraId="389165D4" w14:textId="5C1B3300" w:rsidR="0031216F" w:rsidRPr="00293619" w:rsidRDefault="0031216F" w:rsidP="0031216F">
      <w:pPr>
        <w:pStyle w:val="ListParagraph"/>
        <w:keepNext/>
        <w:keepLines/>
        <w:bidi/>
        <w:spacing w:after="120" w:line="216" w:lineRule="auto"/>
        <w:ind w:left="6"/>
        <w:contextualSpacing w:val="0"/>
        <w:rPr>
          <w:rFonts w:cs="Simplified Arabic"/>
          <w:b/>
          <w:bCs/>
          <w:sz w:val="26"/>
          <w:szCs w:val="26"/>
        </w:rPr>
      </w:pPr>
      <w:r w:rsidRPr="0031216F">
        <w:rPr>
          <w:rFonts w:cs="Simplified Arabic"/>
          <w:b/>
          <w:bCs/>
          <w:sz w:val="26"/>
          <w:szCs w:val="26"/>
          <w:rtl/>
          <w:lang w:bidi="ar-EG"/>
        </w:rPr>
        <w:t xml:space="preserve">آلية غرفة تبادل المعلومات وإدارة المعارف </w:t>
      </w:r>
    </w:p>
    <w:p w14:paraId="67451222" w14:textId="7099EC23" w:rsidR="003B5411" w:rsidRDefault="003B5411" w:rsidP="001E5017">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3B5411">
        <w:rPr>
          <w:rFonts w:eastAsia="MS Mincho" w:cs="Simplified Arabic"/>
          <w:rtl/>
          <w:lang w:eastAsia="en-CA"/>
        </w:rPr>
        <w:t xml:space="preserve">بدأت الهيئة الفرعية نظرها في البند 11 من جدول الأعمال في جلستها العامة الخامسة. </w:t>
      </w:r>
      <w:r w:rsidR="003758F4">
        <w:rPr>
          <w:rFonts w:eastAsia="MS Mincho" w:cs="Simplified Arabic"/>
          <w:rtl/>
          <w:lang w:eastAsia="en-CA"/>
        </w:rPr>
        <w:t>وكان معروضا عليها</w:t>
      </w:r>
      <w:r w:rsidRPr="003B5411">
        <w:rPr>
          <w:rFonts w:eastAsia="MS Mincho" w:cs="Simplified Arabic"/>
          <w:rtl/>
          <w:lang w:eastAsia="en-CA"/>
        </w:rPr>
        <w:t xml:space="preserve"> تقرير </w:t>
      </w:r>
      <w:r w:rsidR="003758F4">
        <w:rPr>
          <w:rFonts w:eastAsia="MS Mincho" w:cs="Simplified Arabic" w:hint="cs"/>
          <w:rtl/>
          <w:lang w:eastAsia="en-CA"/>
        </w:rPr>
        <w:t xml:space="preserve">مرحلي </w:t>
      </w:r>
      <w:r w:rsidRPr="003B5411">
        <w:rPr>
          <w:rFonts w:eastAsia="MS Mincho" w:cs="Simplified Arabic"/>
          <w:rtl/>
          <w:lang w:eastAsia="en-CA"/>
        </w:rPr>
        <w:t>عن التقدم المحرز في تنفيذ استراتيجية إدارة ال</w:t>
      </w:r>
      <w:r w:rsidR="00682ED6">
        <w:rPr>
          <w:rFonts w:eastAsia="MS Mincho" w:cs="Simplified Arabic"/>
          <w:rtl/>
          <w:lang w:eastAsia="en-CA"/>
        </w:rPr>
        <w:t>معارف</w:t>
      </w:r>
      <w:r w:rsidRPr="003B5411">
        <w:rPr>
          <w:rFonts w:eastAsia="MS Mincho" w:cs="Simplified Arabic"/>
          <w:rtl/>
          <w:lang w:eastAsia="en-CA"/>
        </w:rPr>
        <w:t>،</w:t>
      </w:r>
      <w:r w:rsidR="0064317C" w:rsidRPr="00AB73AB">
        <w:rPr>
          <w:rFonts w:eastAsia="MS Mincho" w:cs="Simplified Arabic"/>
          <w:sz w:val="24"/>
          <w:vertAlign w:val="superscript"/>
          <w:rtl/>
          <w:lang w:val="en-US" w:eastAsia="en-CA"/>
        </w:rPr>
        <w:footnoteReference w:id="50"/>
      </w:r>
      <w:r w:rsidR="0064317C" w:rsidRPr="00AB73AB">
        <w:rPr>
          <w:rFonts w:eastAsia="MS Mincho" w:cs="Simplified Arabic"/>
          <w:sz w:val="24"/>
          <w:rtl/>
          <w:lang w:val="en-US" w:eastAsia="en-CA"/>
        </w:rPr>
        <w:t xml:space="preserve"> </w:t>
      </w:r>
      <w:r w:rsidRPr="003B5411">
        <w:rPr>
          <w:rFonts w:eastAsia="MS Mincho" w:cs="Simplified Arabic"/>
          <w:rtl/>
          <w:lang w:eastAsia="en-CA"/>
        </w:rPr>
        <w:t xml:space="preserve">تضمن </w:t>
      </w:r>
      <w:r w:rsidR="003758F4">
        <w:rPr>
          <w:rFonts w:eastAsia="MS Mincho" w:cs="Simplified Arabic"/>
          <w:rtl/>
          <w:lang w:eastAsia="en-CA"/>
        </w:rPr>
        <w:t>مشروع</w:t>
      </w:r>
      <w:r w:rsidRPr="003B5411">
        <w:rPr>
          <w:rFonts w:eastAsia="MS Mincho" w:cs="Simplified Arabic"/>
          <w:rtl/>
          <w:lang w:eastAsia="en-CA"/>
        </w:rPr>
        <w:t xml:space="preserve"> توصية. </w:t>
      </w:r>
      <w:r w:rsidR="0042010C">
        <w:rPr>
          <w:rFonts w:eastAsia="MS Mincho" w:cs="Simplified Arabic"/>
          <w:rtl/>
          <w:lang w:eastAsia="en-CA"/>
        </w:rPr>
        <w:t>وصدرت أيضا</w:t>
      </w:r>
      <w:r w:rsidR="001E5017">
        <w:rPr>
          <w:rFonts w:eastAsia="MS Mincho" w:cs="Simplified Arabic" w:hint="cs"/>
          <w:rtl/>
          <w:lang w:eastAsia="en-CA"/>
        </w:rPr>
        <w:t>،</w:t>
      </w:r>
      <w:r w:rsidRPr="003B5411">
        <w:rPr>
          <w:rFonts w:eastAsia="MS Mincho" w:cs="Simplified Arabic"/>
          <w:rtl/>
          <w:lang w:eastAsia="en-CA"/>
        </w:rPr>
        <w:t xml:space="preserve"> </w:t>
      </w:r>
      <w:r w:rsidR="001E5017" w:rsidRPr="001E5017">
        <w:rPr>
          <w:rFonts w:eastAsia="MS Mincho" w:cs="Simplified Arabic"/>
          <w:rtl/>
          <w:lang w:eastAsia="en-CA"/>
        </w:rPr>
        <w:t>فيما يتعلق بالبند 11 من جدول الأعمال،</w:t>
      </w:r>
      <w:r w:rsidR="001E5017">
        <w:rPr>
          <w:rFonts w:eastAsia="MS Mincho" w:cs="Simplified Arabic" w:hint="cs"/>
          <w:rtl/>
          <w:lang w:eastAsia="en-CA"/>
        </w:rPr>
        <w:t xml:space="preserve"> </w:t>
      </w:r>
      <w:r w:rsidRPr="003B5411">
        <w:rPr>
          <w:rFonts w:eastAsia="MS Mincho" w:cs="Simplified Arabic"/>
          <w:rtl/>
          <w:lang w:eastAsia="en-CA"/>
        </w:rPr>
        <w:t>وثيقة إعلامية تتضمن تقريرا مرحليا عن برنامج عمل آلية</w:t>
      </w:r>
      <w:r w:rsidR="003758F4">
        <w:rPr>
          <w:rFonts w:eastAsia="MS Mincho" w:cs="Simplified Arabic" w:hint="cs"/>
          <w:rtl/>
          <w:lang w:eastAsia="en-CA"/>
        </w:rPr>
        <w:t xml:space="preserve"> غرفة</w:t>
      </w:r>
      <w:r w:rsidRPr="003B5411">
        <w:rPr>
          <w:rFonts w:eastAsia="MS Mincho" w:cs="Simplified Arabic"/>
          <w:rtl/>
          <w:lang w:eastAsia="en-CA"/>
        </w:rPr>
        <w:t xml:space="preserve"> تبادل المعلومات واستراتيجية إدارة ال</w:t>
      </w:r>
      <w:r w:rsidR="00682ED6">
        <w:rPr>
          <w:rFonts w:eastAsia="MS Mincho" w:cs="Simplified Arabic"/>
          <w:rtl/>
          <w:lang w:eastAsia="en-CA"/>
        </w:rPr>
        <w:t>معارف</w:t>
      </w:r>
      <w:r w:rsidRPr="003B5411">
        <w:rPr>
          <w:rFonts w:eastAsia="MS Mincho" w:cs="Simplified Arabic"/>
          <w:rtl/>
          <w:lang w:eastAsia="en-CA"/>
        </w:rPr>
        <w:t xml:space="preserve"> لدعم تنفيذ الإطار</w:t>
      </w:r>
      <w:r w:rsidR="001E5017">
        <w:rPr>
          <w:rFonts w:eastAsia="MS Mincho" w:cs="Simplified Arabic" w:hint="cs"/>
          <w:rtl/>
          <w:lang w:eastAsia="en-CA"/>
        </w:rPr>
        <w:t>.</w:t>
      </w:r>
      <w:r w:rsidR="0064317C" w:rsidRPr="00AB73AB">
        <w:rPr>
          <w:rFonts w:eastAsia="MS Mincho" w:cs="Simplified Arabic"/>
          <w:sz w:val="24"/>
          <w:vertAlign w:val="superscript"/>
          <w:rtl/>
          <w:lang w:val="en-US" w:eastAsia="en-CA"/>
        </w:rPr>
        <w:footnoteReference w:id="51"/>
      </w:r>
      <w:r w:rsidR="0064317C" w:rsidRPr="00AB73AB">
        <w:rPr>
          <w:rFonts w:eastAsia="MS Mincho" w:cs="Simplified Arabic"/>
          <w:sz w:val="24"/>
          <w:rtl/>
          <w:lang w:val="en-US" w:eastAsia="en-CA"/>
        </w:rPr>
        <w:t xml:space="preserve"> </w:t>
      </w:r>
      <w:r w:rsidRPr="003B5411">
        <w:rPr>
          <w:rFonts w:eastAsia="MS Mincho" w:cs="Simplified Arabic"/>
          <w:rtl/>
          <w:lang w:eastAsia="en-CA"/>
        </w:rPr>
        <w:t xml:space="preserve"> </w:t>
      </w:r>
    </w:p>
    <w:p w14:paraId="537F9B92" w14:textId="1AAD3EBF" w:rsidR="003B5411" w:rsidRDefault="003B5411" w:rsidP="00596B06">
      <w:pPr>
        <w:pStyle w:val="ListParagraph"/>
        <w:numPr>
          <w:ilvl w:val="0"/>
          <w:numId w:val="7"/>
        </w:numPr>
        <w:tabs>
          <w:tab w:val="left" w:pos="1280"/>
          <w:tab w:val="right" w:pos="4068"/>
        </w:tabs>
        <w:bidi/>
        <w:spacing w:after="120" w:line="216" w:lineRule="auto"/>
        <w:ind w:left="567" w:firstLine="0"/>
        <w:contextualSpacing w:val="0"/>
        <w:rPr>
          <w:rFonts w:eastAsia="MS Mincho" w:cs="Simplified Arabic"/>
          <w:lang w:eastAsia="en-CA"/>
        </w:rPr>
      </w:pPr>
      <w:r w:rsidRPr="003B5411">
        <w:rPr>
          <w:rFonts w:eastAsia="MS Mincho" w:cs="Simplified Arabic"/>
          <w:rtl/>
          <w:lang w:eastAsia="en-CA"/>
        </w:rPr>
        <w:t xml:space="preserve">وبما أن طرائق تقديم البيانات في وقت مبكر </w:t>
      </w:r>
      <w:r w:rsidR="00A276A7">
        <w:rPr>
          <w:rFonts w:eastAsia="MS Mincho" w:cs="Simplified Arabic"/>
          <w:rtl/>
          <w:lang w:eastAsia="en-CA"/>
        </w:rPr>
        <w:t>قد نُفّذت بالنسبة</w:t>
      </w:r>
      <w:r w:rsidRPr="003B5411">
        <w:rPr>
          <w:rFonts w:eastAsia="MS Mincho" w:cs="Simplified Arabic"/>
          <w:rtl/>
          <w:lang w:eastAsia="en-CA"/>
        </w:rPr>
        <w:t xml:space="preserve"> للبند 11 من جدول الأعمال، مع تقديم البيانات على أساس غير رسمي وطوعي </w:t>
      </w:r>
      <w:r w:rsidR="00A276A7">
        <w:rPr>
          <w:rFonts w:eastAsia="MS Mincho" w:cs="Simplified Arabic"/>
          <w:rtl/>
          <w:lang w:eastAsia="en-CA"/>
        </w:rPr>
        <w:t>عملا بالإخطارين الصادرين</w:t>
      </w:r>
      <w:r w:rsidRPr="003B5411">
        <w:rPr>
          <w:rFonts w:eastAsia="MS Mincho" w:cs="Simplified Arabic"/>
          <w:rtl/>
          <w:lang w:eastAsia="en-CA"/>
        </w:rPr>
        <w:t xml:space="preserve"> عن الأمانة، </w:t>
      </w:r>
      <w:r w:rsidR="009804E1">
        <w:rPr>
          <w:rFonts w:eastAsia="MS Mincho" w:cs="Simplified Arabic"/>
          <w:rtl/>
          <w:lang w:eastAsia="en-CA"/>
        </w:rPr>
        <w:t>سألت الرئيسة</w:t>
      </w:r>
      <w:r w:rsidR="000065D5">
        <w:rPr>
          <w:rFonts w:eastAsia="MS Mincho" w:cs="Simplified Arabic"/>
          <w:rtl/>
          <w:lang w:eastAsia="en-CA"/>
        </w:rPr>
        <w:t xml:space="preserve"> الأطراف</w:t>
      </w:r>
      <w:r w:rsidRPr="003B5411">
        <w:rPr>
          <w:rFonts w:eastAsia="MS Mincho" w:cs="Simplified Arabic"/>
          <w:rtl/>
          <w:lang w:eastAsia="en-CA"/>
        </w:rPr>
        <w:t xml:space="preserve"> والمراقبين المدرجين في المرفق العاشر </w:t>
      </w:r>
      <w:r w:rsidR="004B4DCA">
        <w:rPr>
          <w:rFonts w:eastAsia="MS Mincho" w:cs="Simplified Arabic"/>
          <w:rtl/>
          <w:lang w:eastAsia="en-CA"/>
        </w:rPr>
        <w:t>للوثيقة</w:t>
      </w:r>
      <w:r w:rsidRPr="003B5411">
        <w:rPr>
          <w:rFonts w:eastAsia="MS Mincho" w:cs="Simplified Arabic"/>
          <w:rtl/>
          <w:lang w:eastAsia="en-CA"/>
        </w:rPr>
        <w:t xml:space="preserve"> </w:t>
      </w:r>
      <w:hyperlink r:id="rId31" w:history="1">
        <w:r w:rsidR="00596B06" w:rsidRPr="00596B06">
          <w:rPr>
            <w:rFonts w:eastAsia="SimSun"/>
            <w:color w:val="0000FF" w:themeColor="hyperlink"/>
            <w:szCs w:val="22"/>
            <w:u w:val="single"/>
          </w:rPr>
          <w:t>CBD/SBI/7/INF/21</w:t>
        </w:r>
      </w:hyperlink>
      <w:r w:rsidRPr="003B5411">
        <w:rPr>
          <w:rFonts w:eastAsia="MS Mincho" w:cs="Simplified Arabic"/>
          <w:rtl/>
          <w:lang w:eastAsia="en-CA"/>
        </w:rPr>
        <w:t xml:space="preserve"> </w:t>
      </w:r>
      <w:r w:rsidR="000065D5">
        <w:rPr>
          <w:rFonts w:eastAsia="MS Mincho" w:cs="Simplified Arabic"/>
          <w:rtl/>
          <w:lang w:eastAsia="en-CA"/>
        </w:rPr>
        <w:t>والحاضرين في الجلسة</w:t>
      </w:r>
      <w:r w:rsidRPr="003B5411">
        <w:rPr>
          <w:rFonts w:eastAsia="MS Mincho" w:cs="Simplified Arabic"/>
          <w:rtl/>
          <w:lang w:eastAsia="en-CA"/>
        </w:rPr>
        <w:t xml:space="preserve"> العامة </w:t>
      </w:r>
      <w:r w:rsidR="000065D5">
        <w:rPr>
          <w:rFonts w:eastAsia="MS Mincho" w:cs="Simplified Arabic"/>
          <w:rtl/>
          <w:lang w:eastAsia="en-CA"/>
        </w:rPr>
        <w:t>عما إذا كانت</w:t>
      </w:r>
      <w:r w:rsidRPr="003B5411">
        <w:rPr>
          <w:rFonts w:eastAsia="MS Mincho" w:cs="Simplified Arabic"/>
          <w:rtl/>
          <w:lang w:eastAsia="en-CA"/>
        </w:rPr>
        <w:t xml:space="preserve"> لديهم أي اعتراضات </w:t>
      </w:r>
      <w:r w:rsidR="00682ED6">
        <w:rPr>
          <w:rFonts w:eastAsia="MS Mincho" w:cs="Simplified Arabic"/>
          <w:rtl/>
          <w:lang w:eastAsia="en-CA"/>
        </w:rPr>
        <w:t>على أن تُسجّل بيانات</w:t>
      </w:r>
      <w:r w:rsidRPr="003B5411">
        <w:rPr>
          <w:rFonts w:eastAsia="MS Mincho" w:cs="Simplified Arabic"/>
          <w:rtl/>
          <w:lang w:eastAsia="en-CA"/>
        </w:rPr>
        <w:t xml:space="preserve">هم باعتبارها بيانات مقدمة رسميا. ولم </w:t>
      </w:r>
      <w:r w:rsidR="000065D5">
        <w:rPr>
          <w:rFonts w:eastAsia="MS Mincho" w:cs="Simplified Arabic"/>
          <w:rtl/>
          <w:lang w:eastAsia="en-CA"/>
        </w:rPr>
        <w:t>تُبدَ</w:t>
      </w:r>
      <w:r w:rsidRPr="003B5411">
        <w:rPr>
          <w:rFonts w:eastAsia="MS Mincho" w:cs="Simplified Arabic"/>
          <w:rtl/>
          <w:lang w:eastAsia="en-CA"/>
        </w:rPr>
        <w:t xml:space="preserve"> أي اعتراضات.</w:t>
      </w:r>
    </w:p>
    <w:p w14:paraId="59D8B39F" w14:textId="47BA15E0" w:rsidR="00FF0954" w:rsidRDefault="00682ED6" w:rsidP="003B541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rtl/>
          <w:lang w:eastAsia="en-CA"/>
        </w:rPr>
        <w:t>ولذلك، وافقت</w:t>
      </w:r>
      <w:r w:rsidR="003B5411" w:rsidRPr="003B5411">
        <w:rPr>
          <w:rFonts w:eastAsia="MS Mincho" w:cs="Simplified Arabic"/>
          <w:rtl/>
          <w:lang w:eastAsia="en-CA"/>
        </w:rPr>
        <w:t xml:space="preserve"> الهيئة الفرعية </w:t>
      </w:r>
      <w:r>
        <w:rPr>
          <w:rFonts w:eastAsia="MS Mincho" w:cs="Simplified Arabic"/>
          <w:rtl/>
          <w:lang w:eastAsia="en-CA"/>
        </w:rPr>
        <w:t>على أن تُسجّل بيانات</w:t>
      </w:r>
      <w:r w:rsidR="003B5411" w:rsidRPr="003B5411">
        <w:rPr>
          <w:rFonts w:eastAsia="MS Mincho" w:cs="Simplified Arabic"/>
          <w:rtl/>
          <w:lang w:eastAsia="en-CA"/>
        </w:rPr>
        <w:t xml:space="preserve"> الأطراف التالية باعتبارها بيانات مقدمة رسميا في إطار البند 11 من جدول الأعمال: </w:t>
      </w:r>
      <w:r w:rsidR="00FF0954">
        <w:rPr>
          <w:rFonts w:eastAsia="MS Mincho" w:cs="Simplified Arabic" w:hint="cs"/>
          <w:rtl/>
          <w:lang w:eastAsia="en-CA"/>
        </w:rPr>
        <w:t>الاتحاد الأوروبي</w:t>
      </w:r>
      <w:r w:rsidR="002C0E60">
        <w:rPr>
          <w:rFonts w:eastAsia="MS Mincho" w:cs="Simplified Arabic" w:hint="cs"/>
          <w:rtl/>
          <w:lang w:eastAsia="en-CA"/>
        </w:rPr>
        <w:t xml:space="preserve"> ودوله الأعضاء</w:t>
      </w:r>
      <w:r w:rsidR="00FF0954">
        <w:rPr>
          <w:rFonts w:eastAsia="MS Mincho" w:cs="Simplified Arabic" w:hint="cs"/>
          <w:rtl/>
          <w:lang w:eastAsia="en-CA"/>
        </w:rPr>
        <w:t>، و</w:t>
      </w:r>
      <w:r w:rsidR="00FF0954" w:rsidRPr="00FF0954">
        <w:rPr>
          <w:rFonts w:eastAsia="MS Mincho" w:cs="Simplified Arabic"/>
          <w:rtl/>
          <w:lang w:eastAsia="en-CA"/>
        </w:rPr>
        <w:t>الأردن، وفيجي</w:t>
      </w:r>
      <w:r w:rsidR="00FF0954">
        <w:rPr>
          <w:rFonts w:eastAsia="MS Mincho" w:cs="Simplified Arabic" w:hint="cs"/>
          <w:rtl/>
          <w:lang w:eastAsia="en-CA"/>
        </w:rPr>
        <w:t xml:space="preserve"> </w:t>
      </w:r>
      <w:r w:rsidR="00FF0954" w:rsidRPr="00FF0954">
        <w:rPr>
          <w:rFonts w:eastAsia="MS Mincho" w:cs="Simplified Arabic"/>
          <w:rtl/>
          <w:lang w:eastAsia="en-CA"/>
        </w:rPr>
        <w:t>(باسم الدول الجزرية الصغيرة النامية في منطقة المحيط الهادئ)، وكندا، وكوت ديفوار، وكولومبيا، والمغرب، والمكسيك، واليابان</w:t>
      </w:r>
      <w:r w:rsidR="00FF0954">
        <w:rPr>
          <w:rFonts w:eastAsia="MS Mincho" w:cs="Simplified Arabic" w:hint="cs"/>
          <w:rtl/>
          <w:lang w:eastAsia="en-CA"/>
        </w:rPr>
        <w:t>.</w:t>
      </w:r>
    </w:p>
    <w:p w14:paraId="06DCBF8C" w14:textId="0E132447" w:rsidR="003B5411" w:rsidRDefault="003B5411" w:rsidP="003B541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3B5411">
        <w:rPr>
          <w:rFonts w:eastAsia="MS Mincho" w:cs="Simplified Arabic"/>
          <w:rtl/>
          <w:lang w:eastAsia="en-CA"/>
        </w:rPr>
        <w:t xml:space="preserve">ووافقت الهيئة الفرعية أيضا </w:t>
      </w:r>
      <w:r w:rsidR="00682ED6">
        <w:rPr>
          <w:rFonts w:eastAsia="MS Mincho" w:cs="Simplified Arabic"/>
          <w:rtl/>
          <w:lang w:eastAsia="en-CA"/>
        </w:rPr>
        <w:t>على أن تُسجّل بيانات</w:t>
      </w:r>
      <w:r w:rsidRPr="003B5411">
        <w:rPr>
          <w:rFonts w:eastAsia="MS Mincho" w:cs="Simplified Arabic"/>
          <w:rtl/>
          <w:lang w:eastAsia="en-CA"/>
        </w:rPr>
        <w:t xml:space="preserve"> المراقبين التاليين باعتبارها بيانات مقدمة رسميا في إطار البند 11 من جدول الأعمال: </w:t>
      </w:r>
      <w:r w:rsidR="00621F71">
        <w:rPr>
          <w:rFonts w:eastAsia="MS Mincho" w:cs="Simplified Arabic"/>
          <w:rtl/>
          <w:lang w:eastAsia="en-CA"/>
        </w:rPr>
        <w:t>المجموعة النسائية للاتفاقية المتعلقة بالتنوع البيولوجي</w:t>
      </w:r>
      <w:r w:rsidRPr="003B5411">
        <w:rPr>
          <w:rFonts w:eastAsia="MS Mincho" w:cs="Simplified Arabic"/>
          <w:rtl/>
          <w:lang w:eastAsia="en-CA"/>
        </w:rPr>
        <w:t>، و</w:t>
      </w:r>
      <w:r w:rsidR="00623641">
        <w:rPr>
          <w:rFonts w:eastAsia="MS Mincho" w:cs="Simplified Arabic"/>
          <w:rtl/>
          <w:lang w:eastAsia="en-CA"/>
        </w:rPr>
        <w:t>الشبكة العالمية للشباب من أجل التنوع البيولوجي</w:t>
      </w:r>
      <w:r w:rsidRPr="003B5411">
        <w:rPr>
          <w:rFonts w:eastAsia="MS Mincho" w:cs="Simplified Arabic"/>
          <w:rtl/>
          <w:lang w:eastAsia="en-CA"/>
        </w:rPr>
        <w:t xml:space="preserve">، والمنتدى </w:t>
      </w:r>
      <w:r w:rsidR="00682ED6">
        <w:rPr>
          <w:rFonts w:eastAsia="MS Mincho" w:cs="Simplified Arabic"/>
          <w:rtl/>
          <w:lang w:eastAsia="en-CA"/>
        </w:rPr>
        <w:t>الدولي للشعوب الأصلية</w:t>
      </w:r>
      <w:r w:rsidRPr="003B5411">
        <w:rPr>
          <w:rFonts w:eastAsia="MS Mincho" w:cs="Simplified Arabic"/>
          <w:rtl/>
          <w:lang w:eastAsia="en-CA"/>
        </w:rPr>
        <w:t xml:space="preserve"> المعني بالتنوع البيولوجي، و</w:t>
      </w:r>
      <w:r>
        <w:rPr>
          <w:rFonts w:eastAsia="MS Mincho" w:cs="Simplified Arabic" w:hint="cs"/>
          <w:rtl/>
          <w:lang w:eastAsia="en-CA"/>
        </w:rPr>
        <w:t xml:space="preserve">منظمة </w:t>
      </w:r>
      <w:r w:rsidRPr="003B5411">
        <w:rPr>
          <w:rFonts w:eastAsia="MS Mincho" w:cs="Simplified Arabic"/>
          <w:rtl/>
          <w:lang w:eastAsia="en-CA"/>
        </w:rPr>
        <w:t>المرأة من أجل التنوع البيولوجي.</w:t>
      </w:r>
    </w:p>
    <w:p w14:paraId="13298D2D" w14:textId="7E28A961" w:rsidR="00FF0954" w:rsidRDefault="00357722" w:rsidP="003B541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rtl/>
          <w:lang w:eastAsia="en-CA"/>
        </w:rPr>
        <w:t>وبالإضافة إلى ذلك، أدلى ببيانات خلال</w:t>
      </w:r>
      <w:r w:rsidR="003B5411" w:rsidRPr="003B5411">
        <w:rPr>
          <w:rFonts w:eastAsia="MS Mincho" w:cs="Simplified Arabic"/>
          <w:rtl/>
          <w:lang w:eastAsia="en-CA"/>
        </w:rPr>
        <w:t xml:space="preserve"> الجلسة ممثلو الأطراف التالية: </w:t>
      </w:r>
      <w:r w:rsidR="00FF0954" w:rsidRPr="00FF0954">
        <w:rPr>
          <w:rFonts w:eastAsia="MS Mincho" w:cs="Simplified Arabic"/>
          <w:rtl/>
          <w:lang w:eastAsia="en-CA"/>
        </w:rPr>
        <w:t>الاتحاد الروسي، وبنن، وتشاد، وجزر مارشال</w:t>
      </w:r>
      <w:r w:rsidR="00FF0954">
        <w:rPr>
          <w:rFonts w:eastAsia="MS Mincho" w:cs="Simplified Arabic" w:hint="cs"/>
          <w:rtl/>
          <w:lang w:eastAsia="en-CA"/>
        </w:rPr>
        <w:t xml:space="preserve"> </w:t>
      </w:r>
      <w:r w:rsidR="00FF0954" w:rsidRPr="00FF0954">
        <w:rPr>
          <w:rFonts w:eastAsia="MS Mincho" w:cs="Simplified Arabic"/>
          <w:rtl/>
          <w:lang w:eastAsia="en-CA"/>
        </w:rPr>
        <w:t>(باسم الدول الجزرية الصغيرة النامية في منطقة المحيط الهادئ)، وجمهورية تنزانيا المتحدة، وجمهورية الكونغو الديمقراطية، وزمبابوي، وكينيا (باسم الدول الأفريقية)، وملاوي، والمملكة العربية السعودية، وناميبيا، ونيوزيلندا، والهند، واليمن</w:t>
      </w:r>
      <w:r>
        <w:rPr>
          <w:rFonts w:eastAsia="MS Mincho" w:cs="Simplified Arabic" w:hint="cs"/>
          <w:rtl/>
          <w:lang w:eastAsia="en-CA"/>
        </w:rPr>
        <w:t>.</w:t>
      </w:r>
    </w:p>
    <w:p w14:paraId="53278995" w14:textId="76104309" w:rsidR="003B5411" w:rsidRDefault="003B5411" w:rsidP="003B541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3B5411">
        <w:rPr>
          <w:rFonts w:eastAsia="MS Mincho" w:cs="Simplified Arabic"/>
          <w:rtl/>
          <w:lang w:eastAsia="en-CA"/>
        </w:rPr>
        <w:t>وأدل</w:t>
      </w:r>
      <w:r w:rsidR="00F30B81">
        <w:rPr>
          <w:rFonts w:eastAsia="MS Mincho" w:cs="Simplified Arabic" w:hint="cs"/>
          <w:rtl/>
          <w:lang w:eastAsia="en-CA"/>
        </w:rPr>
        <w:t>ت</w:t>
      </w:r>
      <w:r w:rsidRPr="003B5411">
        <w:rPr>
          <w:rFonts w:eastAsia="MS Mincho" w:cs="Simplified Arabic"/>
          <w:rtl/>
          <w:lang w:eastAsia="en-CA"/>
        </w:rPr>
        <w:t xml:space="preserve"> ممثل</w:t>
      </w:r>
      <w:r w:rsidR="00F30B81">
        <w:rPr>
          <w:rFonts w:eastAsia="MS Mincho" w:cs="Simplified Arabic" w:hint="cs"/>
          <w:rtl/>
          <w:lang w:eastAsia="en-CA"/>
        </w:rPr>
        <w:t>ة</w:t>
      </w:r>
      <w:r w:rsidRPr="003B5411">
        <w:rPr>
          <w:rFonts w:eastAsia="MS Mincho" w:cs="Simplified Arabic"/>
          <w:rtl/>
          <w:lang w:eastAsia="en-CA"/>
        </w:rPr>
        <w:t xml:space="preserve"> </w:t>
      </w:r>
      <w:r w:rsidR="00661E19">
        <w:rPr>
          <w:rFonts w:eastAsia="MS Mincho" w:cs="Simplified Arabic" w:hint="cs"/>
          <w:rtl/>
          <w:lang w:eastAsia="en-CA"/>
        </w:rPr>
        <w:t>ل</w:t>
      </w:r>
      <w:r w:rsidRPr="003B5411">
        <w:rPr>
          <w:rFonts w:eastAsia="MS Mincho" w:cs="Simplified Arabic"/>
          <w:rtl/>
          <w:lang w:eastAsia="en-CA"/>
        </w:rPr>
        <w:t xml:space="preserve">لمنتدى </w:t>
      </w:r>
      <w:r w:rsidR="00682ED6">
        <w:rPr>
          <w:rFonts w:eastAsia="MS Mincho" w:cs="Simplified Arabic"/>
          <w:rtl/>
          <w:lang w:eastAsia="en-CA"/>
        </w:rPr>
        <w:t>الدولي للشعوب الأصلية</w:t>
      </w:r>
      <w:r w:rsidRPr="003B5411">
        <w:rPr>
          <w:rFonts w:eastAsia="MS Mincho" w:cs="Simplified Arabic"/>
          <w:rtl/>
          <w:lang w:eastAsia="en-CA"/>
        </w:rPr>
        <w:t xml:space="preserve"> المعني بالتنوع البيولوجي ببيان أيضا خلال الجلسة.</w:t>
      </w:r>
    </w:p>
    <w:p w14:paraId="3A2B967D" w14:textId="2C2FF899" w:rsidR="003B5411" w:rsidRDefault="00682ED6" w:rsidP="003B541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rtl/>
          <w:lang w:eastAsia="en-CA"/>
        </w:rPr>
        <w:t>وعقب تبادل الآراء</w:t>
      </w:r>
      <w:r w:rsidR="003B5411" w:rsidRPr="003B5411">
        <w:rPr>
          <w:rFonts w:eastAsia="MS Mincho" w:cs="Simplified Arabic"/>
          <w:rtl/>
          <w:lang w:eastAsia="en-CA"/>
        </w:rPr>
        <w:t xml:space="preserve">، قالت الرئيسة </w:t>
      </w:r>
      <w:r w:rsidR="00FF0954">
        <w:rPr>
          <w:rFonts w:eastAsia="MS Mincho" w:cs="Simplified Arabic"/>
          <w:rtl/>
          <w:lang w:eastAsia="en-CA"/>
        </w:rPr>
        <w:t>إنها ستُعدّ نسخة منقّحة</w:t>
      </w:r>
      <w:r w:rsidR="003B5411" w:rsidRPr="003B5411">
        <w:rPr>
          <w:rFonts w:eastAsia="MS Mincho" w:cs="Simplified Arabic"/>
          <w:rtl/>
          <w:lang w:eastAsia="en-CA"/>
        </w:rPr>
        <w:t xml:space="preserve"> من مشروع التوصية بالتشاور مع الأمانة، مع مراعاة الآراء التي أعربت عنها الأطراف أو أيدتها.</w:t>
      </w:r>
    </w:p>
    <w:p w14:paraId="1F7B4915" w14:textId="24DA3FBF" w:rsidR="00583EDA" w:rsidRPr="00583EDA" w:rsidRDefault="00583EDA" w:rsidP="00583ED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583EDA">
        <w:rPr>
          <w:rFonts w:eastAsia="MS Mincho" w:cs="Simplified Arabic"/>
          <w:rtl/>
          <w:lang w:eastAsia="en-CA"/>
        </w:rPr>
        <w:t>في جلستها العامة الثامنة، بدأت الهيئة الفرعية النظر في مشروع توصية قدمها الرئيس.</w:t>
      </w:r>
    </w:p>
    <w:p w14:paraId="7D9D44C5" w14:textId="4B505362" w:rsidR="00583EDA" w:rsidRPr="00583EDA" w:rsidRDefault="00583EDA" w:rsidP="001D072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583EDA">
        <w:rPr>
          <w:rFonts w:eastAsia="MS Mincho" w:cs="Simplified Arabic" w:hint="cs"/>
          <w:rtl/>
          <w:lang w:eastAsia="en-CA"/>
        </w:rPr>
        <w:t>و</w:t>
      </w:r>
      <w:r w:rsidRPr="00583EDA">
        <w:rPr>
          <w:rFonts w:eastAsia="MS Mincho" w:cs="Simplified Arabic"/>
          <w:rtl/>
          <w:lang w:eastAsia="en-CA"/>
        </w:rPr>
        <w:t>قدم ممثل الأمانة العامة تصحيحا شفويا لمشروع التوصية.</w:t>
      </w:r>
    </w:p>
    <w:p w14:paraId="4165082D" w14:textId="429C050C" w:rsidR="00583EDA" w:rsidRPr="00583EDA" w:rsidRDefault="00583EDA" w:rsidP="002E37B5">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583EDA">
        <w:rPr>
          <w:rFonts w:eastAsia="MS Mincho" w:cs="Simplified Arabic" w:hint="cs"/>
          <w:rtl/>
          <w:lang w:eastAsia="en-CA"/>
        </w:rPr>
        <w:t>و</w:t>
      </w:r>
      <w:r w:rsidRPr="00583EDA">
        <w:rPr>
          <w:rFonts w:eastAsia="MS Mincho" w:cs="Simplified Arabic"/>
          <w:rtl/>
          <w:lang w:eastAsia="en-CA"/>
        </w:rPr>
        <w:t>أدلى ببيانات ممثلو الأطراف التالية: كولومبيا، وجمهورية الكونغو الديمقراطية، والاتحاد الأوروبي ودوله الأعضاء، والهند، وكينيا، والمكسيك، ونيوزيلندا، والاتحاد الروسي، وسويسرا.</w:t>
      </w:r>
    </w:p>
    <w:p w14:paraId="3F73B4D4" w14:textId="2A40C70F" w:rsidR="00583EDA" w:rsidRPr="009D7F69" w:rsidRDefault="009D7F69" w:rsidP="0095122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9D7F69">
        <w:rPr>
          <w:rFonts w:eastAsia="MS Mincho" w:cs="Simplified Arabic" w:hint="cs"/>
          <w:rtl/>
          <w:lang w:eastAsia="en-CA"/>
        </w:rPr>
        <w:t>و</w:t>
      </w:r>
      <w:r w:rsidR="00583EDA" w:rsidRPr="009D7F69">
        <w:rPr>
          <w:rFonts w:eastAsia="MS Mincho" w:cs="Simplified Arabic"/>
          <w:rtl/>
          <w:lang w:eastAsia="en-CA"/>
        </w:rPr>
        <w:t>في جلستها العامة التاسعة، استأنفت الهيئة الفرعية النظر في مشروع التوصية.</w:t>
      </w:r>
    </w:p>
    <w:p w14:paraId="21E150C3" w14:textId="2928B7A7" w:rsidR="00583EDA" w:rsidRPr="00583EDA" w:rsidRDefault="009D7F69" w:rsidP="00583ED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00583EDA" w:rsidRPr="00583EDA">
        <w:rPr>
          <w:rFonts w:eastAsia="MS Mincho" w:cs="Simplified Arabic"/>
          <w:rtl/>
          <w:lang w:eastAsia="en-CA"/>
        </w:rPr>
        <w:t>أدلى ممثلو الأطراف التالية ببيانات: الأرجنتين، والبرازيل، وكولومبيا، وجمهورية الكونغو الديمقراطية، والاتحاد الأوروبي ودوله الأعضاء، وغواتيمالا، والهند، واليابان، وكينيا، والمكسيك، وناميبيا، والاتحاد الروسي.</w:t>
      </w:r>
    </w:p>
    <w:p w14:paraId="6B966CA2" w14:textId="3B11F979" w:rsidR="00FE2C8D" w:rsidRDefault="009D7F69" w:rsidP="00C334A9">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9D7F69">
        <w:rPr>
          <w:rFonts w:eastAsia="MS Mincho" w:cs="Simplified Arabic" w:hint="cs"/>
          <w:rtl/>
          <w:lang w:eastAsia="en-CA"/>
        </w:rPr>
        <w:lastRenderedPageBreak/>
        <w:t>و</w:t>
      </w:r>
      <w:r w:rsidR="00583EDA" w:rsidRPr="009D7F69">
        <w:rPr>
          <w:rFonts w:eastAsia="MS Mincho" w:cs="Simplified Arabic"/>
          <w:rtl/>
          <w:lang w:eastAsia="en-CA"/>
        </w:rPr>
        <w:t>وافقت الهيئة الفرعية على مشروع التوصية، بصيغته المعدلة شف</w:t>
      </w:r>
      <w:r w:rsidR="00420F25">
        <w:rPr>
          <w:rFonts w:eastAsia="MS Mincho" w:cs="Simplified Arabic" w:hint="cs"/>
          <w:rtl/>
          <w:lang w:eastAsia="en-CA"/>
        </w:rPr>
        <w:t>و</w:t>
      </w:r>
      <w:r w:rsidR="00583EDA" w:rsidRPr="009D7F69">
        <w:rPr>
          <w:rFonts w:eastAsia="MS Mincho" w:cs="Simplified Arabic"/>
          <w:rtl/>
          <w:lang w:eastAsia="en-CA"/>
        </w:rPr>
        <w:t xml:space="preserve">يا، </w:t>
      </w:r>
      <w:r w:rsidR="00420F25">
        <w:rPr>
          <w:rFonts w:eastAsia="MS Mincho" w:cs="Simplified Arabic" w:hint="cs"/>
          <w:rtl/>
          <w:lang w:eastAsia="en-CA"/>
        </w:rPr>
        <w:t>بوصفه</w:t>
      </w:r>
      <w:r w:rsidR="00583EDA" w:rsidRPr="009D7F69">
        <w:rPr>
          <w:rFonts w:eastAsia="MS Mincho" w:cs="Simplified Arabic"/>
          <w:rtl/>
          <w:lang w:eastAsia="en-CA"/>
        </w:rPr>
        <w:t xml:space="preserve"> مشروع التوصية </w:t>
      </w:r>
      <w:hyperlink r:id="rId32" w:history="1">
        <w:r w:rsidR="00583EDA" w:rsidRPr="00FF5B9F">
          <w:rPr>
            <w:rStyle w:val="Hyperlink"/>
            <w:rFonts w:eastAsia="MS Mincho" w:cs="Simplified Arabic"/>
            <w:lang w:eastAsia="en-CA"/>
          </w:rPr>
          <w:t>CBD/SBI/7/L.5</w:t>
        </w:r>
      </w:hyperlink>
      <w:r w:rsidR="00583EDA" w:rsidRPr="009D7F69">
        <w:rPr>
          <w:rFonts w:eastAsia="MS Mincho" w:cs="Simplified Arabic"/>
          <w:rtl/>
          <w:lang w:eastAsia="en-CA"/>
        </w:rPr>
        <w:t>.</w:t>
      </w:r>
    </w:p>
    <w:p w14:paraId="3B56C3F7" w14:textId="61DCB847" w:rsidR="00C4684D" w:rsidRPr="009D7F69" w:rsidRDefault="00583EDA" w:rsidP="00FE2C8D">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9D7F69">
        <w:rPr>
          <w:rFonts w:eastAsia="MS Mincho" w:cs="Simplified Arabic"/>
          <w:rtl/>
          <w:lang w:eastAsia="en-CA"/>
        </w:rPr>
        <w:t xml:space="preserve"> </w:t>
      </w:r>
      <w:r w:rsidR="00424241" w:rsidRPr="009D7F69">
        <w:rPr>
          <w:rFonts w:eastAsia="MS Mincho" w:cs="Simplified Arabic"/>
          <w:rtl/>
          <w:lang w:eastAsia="en-CA"/>
        </w:rPr>
        <w:t>[يُستكمل فيما بعد]</w:t>
      </w:r>
    </w:p>
    <w:p w14:paraId="1CA98322" w14:textId="7E354E00" w:rsidR="0031216F" w:rsidRPr="00331101" w:rsidRDefault="0031216F" w:rsidP="0031216F">
      <w:pPr>
        <w:keepNext/>
        <w:keepLines/>
        <w:bidi/>
        <w:spacing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البند</w:t>
      </w:r>
      <w:r>
        <w:rPr>
          <w:rFonts w:eastAsia="MS Mincho" w:cs="Simplified Arabic"/>
          <w:b/>
          <w:bCs/>
          <w:szCs w:val="26"/>
          <w:rtl/>
          <w:lang w:val="en-CA" w:eastAsia="en-CA"/>
        </w:rPr>
        <w:t xml:space="preserve"> </w:t>
      </w:r>
      <w:r>
        <w:rPr>
          <w:rFonts w:eastAsia="MS Mincho" w:cs="Simplified Arabic" w:hint="cs"/>
          <w:b/>
          <w:bCs/>
          <w:szCs w:val="26"/>
          <w:rtl/>
          <w:lang w:val="en-CA" w:eastAsia="en-CA"/>
        </w:rPr>
        <w:t>12</w:t>
      </w:r>
    </w:p>
    <w:p w14:paraId="2E187616" w14:textId="522F5DC5" w:rsidR="0031216F" w:rsidRPr="00293619" w:rsidRDefault="0031216F" w:rsidP="0031216F">
      <w:pPr>
        <w:pStyle w:val="ListParagraph"/>
        <w:keepNext/>
        <w:keepLines/>
        <w:bidi/>
        <w:spacing w:after="120" w:line="216" w:lineRule="auto"/>
        <w:ind w:left="6"/>
        <w:contextualSpacing w:val="0"/>
        <w:rPr>
          <w:rFonts w:cs="Simplified Arabic"/>
          <w:b/>
          <w:bCs/>
          <w:sz w:val="26"/>
          <w:szCs w:val="26"/>
        </w:rPr>
      </w:pPr>
      <w:r w:rsidRPr="0031216F">
        <w:rPr>
          <w:rFonts w:cs="Simplified Arabic"/>
          <w:b/>
          <w:bCs/>
          <w:sz w:val="26"/>
          <w:szCs w:val="26"/>
          <w:rtl/>
          <w:lang w:bidi="ar-EG"/>
        </w:rPr>
        <w:t xml:space="preserve">تعميم التنوع البيولوجي داخل القطاعات وفيما بينها </w:t>
      </w:r>
      <w:r w:rsidRPr="00B510B2">
        <w:rPr>
          <w:rFonts w:cs="Simplified Arabic"/>
          <w:b/>
          <w:bCs/>
          <w:sz w:val="26"/>
          <w:szCs w:val="26"/>
          <w:rtl/>
          <w:lang w:bidi="ar-EG"/>
        </w:rPr>
        <w:t xml:space="preserve"> </w:t>
      </w:r>
    </w:p>
    <w:p w14:paraId="77249DFE" w14:textId="3FAF2011" w:rsidR="0031216F" w:rsidRPr="00DD3388" w:rsidRDefault="00DD3388" w:rsidP="001E5017">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DD3388">
        <w:rPr>
          <w:rFonts w:eastAsia="MS Mincho" w:cs="Simplified Arabic"/>
          <w:rtl/>
          <w:lang w:eastAsia="en-CA"/>
        </w:rPr>
        <w:t xml:space="preserve">بدأت الهيئة الفرعية نظرها في البند 12 من جدول الأعمال في جلستها العامة الثالثة. وكان </w:t>
      </w:r>
      <w:r>
        <w:rPr>
          <w:rFonts w:eastAsia="MS Mincho" w:cs="Simplified Arabic" w:hint="cs"/>
          <w:rtl/>
          <w:lang w:eastAsia="en-CA"/>
        </w:rPr>
        <w:t>معروضا عليها</w:t>
      </w:r>
      <w:r w:rsidRPr="00DD3388">
        <w:rPr>
          <w:rFonts w:eastAsia="MS Mincho" w:cs="Simplified Arabic"/>
          <w:rtl/>
          <w:lang w:eastAsia="en-CA"/>
        </w:rPr>
        <w:t xml:space="preserve"> تقرير </w:t>
      </w:r>
      <w:r>
        <w:rPr>
          <w:rFonts w:eastAsia="MS Mincho" w:cs="Simplified Arabic" w:hint="cs"/>
          <w:rtl/>
          <w:lang w:eastAsia="en-CA"/>
        </w:rPr>
        <w:t>مرحلي ع</w:t>
      </w:r>
      <w:r w:rsidRPr="00DD3388">
        <w:rPr>
          <w:rFonts w:eastAsia="MS Mincho" w:cs="Simplified Arabic"/>
          <w:rtl/>
          <w:lang w:eastAsia="en-CA"/>
        </w:rPr>
        <w:t>ن التقدم المحرز في</w:t>
      </w:r>
      <w:r w:rsidR="00FF0954">
        <w:rPr>
          <w:rFonts w:eastAsia="MS Mincho" w:cs="Simplified Arabic" w:hint="cs"/>
          <w:rtl/>
          <w:lang w:eastAsia="en-CA"/>
        </w:rPr>
        <w:t xml:space="preserve"> تنفيذ</w:t>
      </w:r>
      <w:r w:rsidRPr="00DD3388">
        <w:rPr>
          <w:rFonts w:eastAsia="MS Mincho" w:cs="Simplified Arabic"/>
          <w:rtl/>
          <w:lang w:eastAsia="en-CA"/>
        </w:rPr>
        <w:t xml:space="preserve"> الأنشطة المتعلقة ب</w:t>
      </w:r>
      <w:r>
        <w:rPr>
          <w:rFonts w:eastAsia="MS Mincho" w:cs="Simplified Arabic" w:hint="cs"/>
          <w:rtl/>
          <w:lang w:eastAsia="en-CA"/>
        </w:rPr>
        <w:t xml:space="preserve">تعميم </w:t>
      </w:r>
      <w:r w:rsidRPr="00DD3388">
        <w:rPr>
          <w:rFonts w:eastAsia="MS Mincho" w:cs="Simplified Arabic"/>
          <w:rtl/>
          <w:lang w:eastAsia="en-CA"/>
        </w:rPr>
        <w:t>التنوع البيولوجي داخل القطاعات وفيما بينها،</w:t>
      </w:r>
      <w:r w:rsidR="00AB73AB" w:rsidRPr="00AB73AB">
        <w:rPr>
          <w:rFonts w:eastAsia="MS Mincho" w:cs="Simplified Arabic"/>
          <w:sz w:val="24"/>
          <w:vertAlign w:val="superscript"/>
          <w:rtl/>
          <w:lang w:val="en-US" w:eastAsia="en-CA"/>
        </w:rPr>
        <w:footnoteReference w:id="52"/>
      </w:r>
      <w:r w:rsidRPr="00DD3388">
        <w:rPr>
          <w:rFonts w:eastAsia="MS Mincho" w:cs="Simplified Arabic"/>
          <w:rtl/>
          <w:lang w:eastAsia="en-CA"/>
        </w:rPr>
        <w:t xml:space="preserve"> تضمن م</w:t>
      </w:r>
      <w:r>
        <w:rPr>
          <w:rFonts w:eastAsia="MS Mincho" w:cs="Simplified Arabic" w:hint="cs"/>
          <w:rtl/>
          <w:lang w:eastAsia="en-CA"/>
        </w:rPr>
        <w:t>شروع</w:t>
      </w:r>
      <w:r w:rsidRPr="00DD3388">
        <w:rPr>
          <w:rFonts w:eastAsia="MS Mincho" w:cs="Simplified Arabic"/>
          <w:rtl/>
          <w:lang w:eastAsia="en-CA"/>
        </w:rPr>
        <w:t xml:space="preserve"> توصية. </w:t>
      </w:r>
      <w:r>
        <w:rPr>
          <w:rFonts w:eastAsia="MS Mincho" w:cs="Simplified Arabic" w:hint="cs"/>
          <w:rtl/>
          <w:lang w:eastAsia="en-CA"/>
        </w:rPr>
        <w:t>و</w:t>
      </w:r>
      <w:r w:rsidRPr="00DD3388">
        <w:rPr>
          <w:rFonts w:eastAsia="MS Mincho" w:cs="Simplified Arabic"/>
          <w:rtl/>
          <w:lang w:eastAsia="en-CA"/>
        </w:rPr>
        <w:t>صدرت</w:t>
      </w:r>
      <w:r>
        <w:rPr>
          <w:rFonts w:eastAsia="MS Mincho" w:cs="Simplified Arabic" w:hint="cs"/>
          <w:rtl/>
          <w:lang w:eastAsia="en-CA"/>
        </w:rPr>
        <w:t xml:space="preserve"> أيضا</w:t>
      </w:r>
      <w:r w:rsidR="001E5017">
        <w:rPr>
          <w:rFonts w:eastAsia="MS Mincho" w:cs="Simplified Arabic" w:hint="cs"/>
          <w:rtl/>
          <w:lang w:eastAsia="en-CA"/>
        </w:rPr>
        <w:t>،</w:t>
      </w:r>
      <w:r w:rsidR="001E5017" w:rsidRPr="001E5017">
        <w:rPr>
          <w:rFonts w:eastAsia="MS Mincho" w:cs="Simplified Arabic"/>
          <w:rtl/>
          <w:lang w:eastAsia="en-CA"/>
        </w:rPr>
        <w:t xml:space="preserve"> فيما يتعلق بالبند 12 من جدول الأعمال،</w:t>
      </w:r>
      <w:r w:rsidRPr="00DD3388">
        <w:rPr>
          <w:rFonts w:eastAsia="MS Mincho" w:cs="Simplified Arabic"/>
          <w:rtl/>
          <w:lang w:eastAsia="en-CA"/>
        </w:rPr>
        <w:t xml:space="preserve"> وثيقة إعلامية </w:t>
      </w:r>
      <w:r w:rsidR="00FF0954">
        <w:rPr>
          <w:rFonts w:eastAsia="MS Mincho" w:cs="Simplified Arabic" w:hint="cs"/>
          <w:rtl/>
          <w:lang w:eastAsia="en-CA"/>
        </w:rPr>
        <w:t>تعرض</w:t>
      </w:r>
      <w:r w:rsidRPr="00DD3388">
        <w:rPr>
          <w:rFonts w:eastAsia="MS Mincho" w:cs="Simplified Arabic"/>
          <w:rtl/>
          <w:lang w:eastAsia="en-CA"/>
        </w:rPr>
        <w:t xml:space="preserve"> معلومات تكميلية عن التقرير المرحلي و</w:t>
      </w:r>
      <w:r w:rsidR="005928FE">
        <w:rPr>
          <w:rFonts w:eastAsia="MS Mincho" w:cs="Simplified Arabic" w:hint="cs"/>
          <w:rtl/>
          <w:lang w:eastAsia="en-CA"/>
        </w:rPr>
        <w:t>لمحة</w:t>
      </w:r>
      <w:r w:rsidRPr="00DD3388">
        <w:rPr>
          <w:rFonts w:eastAsia="MS Mincho" w:cs="Simplified Arabic"/>
          <w:rtl/>
          <w:lang w:eastAsia="en-CA"/>
        </w:rPr>
        <w:t xml:space="preserve"> عامة منظمة عن تعميم التنوع البيولوجي</w:t>
      </w:r>
      <w:r w:rsidR="001E5017">
        <w:rPr>
          <w:rFonts w:eastAsia="MS Mincho" w:cs="Simplified Arabic" w:hint="cs"/>
          <w:rtl/>
          <w:lang w:eastAsia="en-CA"/>
        </w:rPr>
        <w:t>.</w:t>
      </w:r>
      <w:r w:rsidR="00AB73AB" w:rsidRPr="00AB73AB">
        <w:rPr>
          <w:rFonts w:eastAsia="MS Mincho" w:cs="Simplified Arabic"/>
          <w:sz w:val="24"/>
          <w:vertAlign w:val="superscript"/>
          <w:rtl/>
          <w:lang w:val="en-US" w:eastAsia="en-CA"/>
        </w:rPr>
        <w:footnoteReference w:id="53"/>
      </w:r>
      <w:r w:rsidRPr="00DD3388">
        <w:rPr>
          <w:rFonts w:eastAsia="MS Mincho" w:cs="Simplified Arabic"/>
          <w:rtl/>
          <w:lang w:eastAsia="en-CA"/>
        </w:rPr>
        <w:t xml:space="preserve"> </w:t>
      </w:r>
    </w:p>
    <w:p w14:paraId="0CAFB814" w14:textId="39A37FDE" w:rsidR="00DD3388" w:rsidRPr="00DD3388" w:rsidRDefault="00DD3388" w:rsidP="00DD3388">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DD3388">
        <w:rPr>
          <w:rFonts w:eastAsia="MS Mincho" w:cs="Simplified Arabic"/>
          <w:rtl/>
          <w:lang w:eastAsia="en-CA"/>
        </w:rPr>
        <w:t xml:space="preserve">وبما أن طرائق تقديم البيانات في وقت مبكر قد </w:t>
      </w:r>
      <w:r w:rsidR="00C1646D">
        <w:rPr>
          <w:rFonts w:eastAsia="MS Mincho" w:cs="Simplified Arabic" w:hint="cs"/>
          <w:rtl/>
          <w:lang w:eastAsia="en-CA"/>
        </w:rPr>
        <w:t>نُفّذت</w:t>
      </w:r>
      <w:r w:rsidRPr="00DD3388">
        <w:rPr>
          <w:rFonts w:eastAsia="MS Mincho" w:cs="Simplified Arabic"/>
          <w:rtl/>
          <w:lang w:eastAsia="en-CA"/>
        </w:rPr>
        <w:t xml:space="preserve"> بالنسبة للبند 12 من جدول الأعمال، مع تقديم البيانات على أساس غير رسمي وطوعي عملا بالإخ</w:t>
      </w:r>
      <w:r w:rsidR="00E85B7D">
        <w:rPr>
          <w:rFonts w:eastAsia="MS Mincho" w:cs="Simplified Arabic" w:hint="cs"/>
          <w:rtl/>
          <w:lang w:eastAsia="en-CA"/>
        </w:rPr>
        <w:t>طارين</w:t>
      </w:r>
      <w:r w:rsidRPr="00DD3388">
        <w:rPr>
          <w:rFonts w:eastAsia="MS Mincho" w:cs="Simplified Arabic"/>
          <w:rtl/>
          <w:lang w:eastAsia="en-CA"/>
        </w:rPr>
        <w:t xml:space="preserve"> الصادر</w:t>
      </w:r>
      <w:r w:rsidR="00E85B7D">
        <w:rPr>
          <w:rFonts w:eastAsia="MS Mincho" w:cs="Simplified Arabic" w:hint="cs"/>
          <w:rtl/>
          <w:lang w:eastAsia="en-CA"/>
        </w:rPr>
        <w:t>ين</w:t>
      </w:r>
      <w:r w:rsidRPr="00DD3388">
        <w:rPr>
          <w:rFonts w:eastAsia="MS Mincho" w:cs="Simplified Arabic"/>
          <w:rtl/>
          <w:lang w:eastAsia="en-CA"/>
        </w:rPr>
        <w:t xml:space="preserve"> عن الأمانة، </w:t>
      </w:r>
      <w:r w:rsidR="009804E1">
        <w:rPr>
          <w:rFonts w:eastAsia="MS Mincho" w:cs="Simplified Arabic" w:hint="cs"/>
          <w:rtl/>
          <w:lang w:eastAsia="en-CA"/>
        </w:rPr>
        <w:t>سألت الرئيسة</w:t>
      </w:r>
      <w:r w:rsidRPr="00DD3388">
        <w:rPr>
          <w:rFonts w:eastAsia="MS Mincho" w:cs="Simplified Arabic"/>
          <w:rtl/>
          <w:lang w:eastAsia="en-CA"/>
        </w:rPr>
        <w:t xml:space="preserve"> الأطراف والمراقبين المدرجين في المرفق الحادي عشر </w:t>
      </w:r>
      <w:r w:rsidR="004B4DCA">
        <w:rPr>
          <w:rFonts w:eastAsia="MS Mincho" w:cs="Simplified Arabic"/>
          <w:rtl/>
          <w:lang w:eastAsia="en-CA"/>
        </w:rPr>
        <w:t>للوثيقة</w:t>
      </w:r>
      <w:r w:rsidRPr="00DD3388">
        <w:rPr>
          <w:rFonts w:eastAsia="MS Mincho" w:cs="Simplified Arabic"/>
          <w:rtl/>
          <w:lang w:eastAsia="en-CA"/>
        </w:rPr>
        <w:t xml:space="preserve"> </w:t>
      </w:r>
      <w:hyperlink r:id="rId33" w:history="1">
        <w:r w:rsidR="00E85B7D" w:rsidRPr="00E85B7D">
          <w:rPr>
            <w:rFonts w:eastAsia="SimSun"/>
            <w:color w:val="0000FF" w:themeColor="hyperlink"/>
            <w:szCs w:val="22"/>
            <w:u w:val="single"/>
          </w:rPr>
          <w:t>CBD/SBI/7/INF/21</w:t>
        </w:r>
      </w:hyperlink>
      <w:r w:rsidRPr="00DD3388">
        <w:rPr>
          <w:rFonts w:eastAsia="MS Mincho" w:cs="Simplified Arabic"/>
          <w:rtl/>
          <w:lang w:eastAsia="en-CA"/>
        </w:rPr>
        <w:t xml:space="preserve"> و</w:t>
      </w:r>
      <w:r w:rsidR="00E85B7D">
        <w:rPr>
          <w:rFonts w:eastAsia="MS Mincho" w:cs="Simplified Arabic" w:hint="cs"/>
          <w:rtl/>
          <w:lang w:eastAsia="en-CA"/>
        </w:rPr>
        <w:t>الحاضرين في</w:t>
      </w:r>
      <w:r w:rsidRPr="00DD3388">
        <w:rPr>
          <w:rFonts w:eastAsia="MS Mincho" w:cs="Simplified Arabic"/>
          <w:rtl/>
          <w:lang w:eastAsia="en-CA"/>
        </w:rPr>
        <w:t xml:space="preserve"> الجلسة العامة </w:t>
      </w:r>
      <w:r w:rsidR="00E85B7D">
        <w:rPr>
          <w:rFonts w:eastAsia="MS Mincho" w:cs="Simplified Arabic" w:hint="cs"/>
          <w:rtl/>
          <w:lang w:eastAsia="en-CA"/>
        </w:rPr>
        <w:t>ع</w:t>
      </w:r>
      <w:r w:rsidRPr="00DD3388">
        <w:rPr>
          <w:rFonts w:eastAsia="MS Mincho" w:cs="Simplified Arabic"/>
          <w:rtl/>
          <w:lang w:eastAsia="en-CA"/>
        </w:rPr>
        <w:t>ما إذا كان</w:t>
      </w:r>
      <w:r w:rsidR="00E85B7D">
        <w:rPr>
          <w:rFonts w:eastAsia="MS Mincho" w:cs="Simplified Arabic" w:hint="cs"/>
          <w:rtl/>
          <w:lang w:eastAsia="en-CA"/>
        </w:rPr>
        <w:t>ت</w:t>
      </w:r>
      <w:r w:rsidRPr="00DD3388">
        <w:rPr>
          <w:rFonts w:eastAsia="MS Mincho" w:cs="Simplified Arabic"/>
          <w:rtl/>
          <w:lang w:eastAsia="en-CA"/>
        </w:rPr>
        <w:t xml:space="preserve"> لديهم أي اعتراضات </w:t>
      </w:r>
      <w:r w:rsidR="00DD3003">
        <w:rPr>
          <w:rFonts w:eastAsia="MS Mincho" w:cs="Simplified Arabic"/>
          <w:rtl/>
          <w:lang w:eastAsia="en-CA"/>
        </w:rPr>
        <w:t>على أن تُسجّل بيانات</w:t>
      </w:r>
      <w:r w:rsidRPr="00DD3388">
        <w:rPr>
          <w:rFonts w:eastAsia="MS Mincho" w:cs="Simplified Arabic"/>
          <w:rtl/>
          <w:lang w:eastAsia="en-CA"/>
        </w:rPr>
        <w:t xml:space="preserve">هم باعتبارها بيانات مقدمة رسميا. </w:t>
      </w:r>
      <w:r w:rsidR="00E85B7D" w:rsidRPr="00E85B7D">
        <w:rPr>
          <w:rFonts w:eastAsia="MS Mincho" w:cs="Simplified Arabic"/>
          <w:rtl/>
          <w:lang w:eastAsia="en-CA"/>
        </w:rPr>
        <w:t xml:space="preserve">ولم تُبدَ </w:t>
      </w:r>
      <w:r w:rsidRPr="00DD3388">
        <w:rPr>
          <w:rFonts w:eastAsia="MS Mincho" w:cs="Simplified Arabic"/>
          <w:rtl/>
          <w:lang w:eastAsia="en-CA"/>
        </w:rPr>
        <w:t>أي اعتراضات.</w:t>
      </w:r>
      <w:r w:rsidRPr="00DD3388">
        <w:rPr>
          <w:rtl/>
        </w:rPr>
        <w:t xml:space="preserve"> </w:t>
      </w:r>
    </w:p>
    <w:p w14:paraId="097090A4" w14:textId="4A521333" w:rsidR="00DD3388" w:rsidRDefault="00E85B7D" w:rsidP="00DD3388">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ولذلك</w:t>
      </w:r>
      <w:r w:rsidR="00DD3388" w:rsidRPr="00DD3388">
        <w:rPr>
          <w:rFonts w:eastAsia="MS Mincho" w:cs="Simplified Arabic"/>
          <w:rtl/>
          <w:lang w:eastAsia="en-CA"/>
        </w:rPr>
        <w:t xml:space="preserve">، وافقت الهيئة الفرعية </w:t>
      </w:r>
      <w:r w:rsidR="00DD3003">
        <w:rPr>
          <w:rFonts w:eastAsia="MS Mincho" w:cs="Simplified Arabic"/>
          <w:rtl/>
          <w:lang w:eastAsia="en-CA"/>
        </w:rPr>
        <w:t>على أن تُسجّل بيانات</w:t>
      </w:r>
      <w:r w:rsidR="00DD3388" w:rsidRPr="00DD3388">
        <w:rPr>
          <w:rFonts w:eastAsia="MS Mincho" w:cs="Simplified Arabic"/>
          <w:rtl/>
          <w:lang w:eastAsia="en-CA"/>
        </w:rPr>
        <w:t xml:space="preserve"> الأطراف التالية باعتبارها بيانات مقدمة رسميا في إطار البند 12 من جدول الأعمال: </w:t>
      </w:r>
      <w:r>
        <w:rPr>
          <w:rFonts w:eastAsia="MS Mincho" w:cs="Simplified Arabic" w:hint="cs"/>
          <w:rtl/>
          <w:lang w:eastAsia="en-CA"/>
        </w:rPr>
        <w:t>الاتحاد الأوروبي</w:t>
      </w:r>
      <w:r w:rsidR="007E1483">
        <w:rPr>
          <w:rFonts w:eastAsia="MS Mincho" w:cs="Simplified Arabic" w:hint="cs"/>
          <w:rtl/>
          <w:lang w:eastAsia="en-CA"/>
        </w:rPr>
        <w:t xml:space="preserve"> ودوله الأعضاء</w:t>
      </w:r>
      <w:r>
        <w:rPr>
          <w:rFonts w:eastAsia="MS Mincho" w:cs="Simplified Arabic" w:hint="cs"/>
          <w:rtl/>
          <w:lang w:eastAsia="en-CA"/>
        </w:rPr>
        <w:t>، و</w:t>
      </w:r>
      <w:r w:rsidRPr="00E85B7D">
        <w:rPr>
          <w:rFonts w:eastAsia="MS Mincho" w:cs="Simplified Arabic"/>
          <w:rtl/>
          <w:lang w:eastAsia="en-CA"/>
        </w:rPr>
        <w:t>آيسلندا، وتشاد، وتونس، وسورينام، وسويسرا، وفيجي (باسم الدول الجزرية الصغيرة النامية في منطقة المحيط الهادئ)</w:t>
      </w:r>
      <w:r>
        <w:rPr>
          <w:rFonts w:eastAsia="MS Mincho" w:cs="Simplified Arabic" w:hint="cs"/>
          <w:rtl/>
          <w:lang w:eastAsia="en-CA"/>
        </w:rPr>
        <w:t xml:space="preserve">، </w:t>
      </w:r>
      <w:r w:rsidRPr="00E85B7D">
        <w:rPr>
          <w:rFonts w:eastAsia="MS Mincho" w:cs="Simplified Arabic"/>
          <w:rtl/>
          <w:lang w:eastAsia="en-CA"/>
        </w:rPr>
        <w:t>وكندا، وماليزيا، والمكسيك، والمملكة المتحدة لبريطانيا العظمى وأيرلندا الشمالية، والنرويج، ونيوزيلندا، واليابان</w:t>
      </w:r>
      <w:r w:rsidR="00DD3388" w:rsidRPr="00DD3388">
        <w:rPr>
          <w:rFonts w:eastAsia="MS Mincho" w:cs="Simplified Arabic"/>
          <w:rtl/>
          <w:lang w:eastAsia="en-CA"/>
        </w:rPr>
        <w:t>.</w:t>
      </w:r>
    </w:p>
    <w:p w14:paraId="2DED5719" w14:textId="6F393B99" w:rsidR="00DD3388" w:rsidRPr="00DD3388" w:rsidRDefault="00DD3388" w:rsidP="00DD3388">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DD3388">
        <w:rPr>
          <w:rFonts w:eastAsia="MS Mincho" w:cs="Simplified Arabic"/>
          <w:rtl/>
          <w:lang w:eastAsia="en-CA"/>
        </w:rPr>
        <w:t xml:space="preserve">ووافقت الهيئة الفرعية أيضا </w:t>
      </w:r>
      <w:r w:rsidR="00DD3003">
        <w:rPr>
          <w:rFonts w:eastAsia="MS Mincho" w:cs="Simplified Arabic"/>
          <w:rtl/>
          <w:lang w:eastAsia="en-CA"/>
        </w:rPr>
        <w:t>على أن تُسجّل بيانات</w:t>
      </w:r>
      <w:r w:rsidRPr="00DD3388">
        <w:rPr>
          <w:rFonts w:eastAsia="MS Mincho" w:cs="Simplified Arabic"/>
          <w:rtl/>
          <w:lang w:eastAsia="en-CA"/>
        </w:rPr>
        <w:t xml:space="preserve"> المراقبين التاليين باعتبارها بيانات مقدمة رسميا في إطار البند 12 من جدول الأعمال: </w:t>
      </w:r>
      <w:r w:rsidR="00E85B7D" w:rsidRPr="00E85B7D">
        <w:rPr>
          <w:rFonts w:eastAsia="MS Mincho" w:cs="Simplified Arabic"/>
          <w:rtl/>
          <w:lang w:eastAsia="en-CA"/>
        </w:rPr>
        <w:t>ائتلاف المنظمة الدولية للتنوع البيولوجي والمركز الدولي للزراعة المدارية</w:t>
      </w:r>
      <w:r w:rsidRPr="00DD3388">
        <w:rPr>
          <w:rFonts w:eastAsia="MS Mincho" w:cs="Simplified Arabic"/>
          <w:rtl/>
          <w:lang w:eastAsia="en-CA"/>
        </w:rPr>
        <w:t xml:space="preserve">، </w:t>
      </w:r>
      <w:r w:rsidR="00E85B7D" w:rsidRPr="00E85B7D">
        <w:rPr>
          <w:rFonts w:eastAsia="MS Mincho" w:cs="Simplified Arabic"/>
          <w:rtl/>
          <w:lang w:eastAsia="en-CA"/>
        </w:rPr>
        <w:t>والمجموعة النسائية للاتفاقية المتعلقة بالتنوع البيولوجي، وجمعية أصدقاء الأرض</w:t>
      </w:r>
      <w:r w:rsidR="00E85B7D">
        <w:rPr>
          <w:rFonts w:eastAsia="MS Mincho" w:cs="Simplified Arabic" w:hint="cs"/>
          <w:rtl/>
          <w:lang w:eastAsia="en-CA"/>
        </w:rPr>
        <w:t xml:space="preserve"> الدولية</w:t>
      </w:r>
      <w:r w:rsidRPr="00DD3388">
        <w:rPr>
          <w:rFonts w:eastAsia="MS Mincho" w:cs="Simplified Arabic"/>
          <w:rtl/>
          <w:lang w:eastAsia="en-CA"/>
        </w:rPr>
        <w:t xml:space="preserve">، والشبكة العالمية للشباب </w:t>
      </w:r>
      <w:r w:rsidR="00E85B7D">
        <w:rPr>
          <w:rFonts w:eastAsia="MS Mincho" w:cs="Simplified Arabic" w:hint="cs"/>
          <w:rtl/>
          <w:lang w:eastAsia="en-CA"/>
        </w:rPr>
        <w:t>من أجل ال</w:t>
      </w:r>
      <w:r w:rsidRPr="00DD3388">
        <w:rPr>
          <w:rFonts w:eastAsia="MS Mincho" w:cs="Simplified Arabic"/>
          <w:rtl/>
          <w:lang w:eastAsia="en-CA"/>
        </w:rPr>
        <w:t xml:space="preserve">تنوع البيولوجي، والمنتدى الدولي </w:t>
      </w:r>
      <w:r w:rsidR="00E85B7D">
        <w:rPr>
          <w:rFonts w:eastAsia="MS Mincho" w:cs="Simplified Arabic" w:hint="cs"/>
          <w:rtl/>
          <w:lang w:eastAsia="en-CA"/>
        </w:rPr>
        <w:t>للشعوب الأصلية المعني</w:t>
      </w:r>
      <w:r w:rsidRPr="00DD3388">
        <w:rPr>
          <w:rFonts w:eastAsia="MS Mincho" w:cs="Simplified Arabic"/>
          <w:rtl/>
          <w:lang w:eastAsia="en-CA"/>
        </w:rPr>
        <w:t xml:space="preserve"> </w:t>
      </w:r>
      <w:r w:rsidR="00E85B7D">
        <w:rPr>
          <w:rFonts w:eastAsia="MS Mincho" w:cs="Simplified Arabic" w:hint="cs"/>
          <w:rtl/>
          <w:lang w:eastAsia="en-CA"/>
        </w:rPr>
        <w:t>ب</w:t>
      </w:r>
      <w:r w:rsidRPr="00DD3388">
        <w:rPr>
          <w:rFonts w:eastAsia="MS Mincho" w:cs="Simplified Arabic"/>
          <w:rtl/>
          <w:lang w:eastAsia="en-CA"/>
        </w:rPr>
        <w:t xml:space="preserve">التنوع البيولوجي، وشبكة </w:t>
      </w:r>
      <w:r w:rsidR="00E85B7D">
        <w:rPr>
          <w:rFonts w:eastAsia="MS Mincho" w:cs="Simplified Arabic" w:hint="cs"/>
          <w:rtl/>
          <w:lang w:eastAsia="en-CA"/>
        </w:rPr>
        <w:t>ال</w:t>
      </w:r>
      <w:r w:rsidRPr="00DD3388">
        <w:rPr>
          <w:rFonts w:eastAsia="MS Mincho" w:cs="Simplified Arabic"/>
          <w:rtl/>
          <w:lang w:eastAsia="en-CA"/>
        </w:rPr>
        <w:t>عمل</w:t>
      </w:r>
      <w:r w:rsidR="00E85B7D">
        <w:rPr>
          <w:rFonts w:eastAsia="MS Mincho" w:cs="Simplified Arabic" w:hint="cs"/>
          <w:rtl/>
          <w:lang w:eastAsia="en-CA"/>
        </w:rPr>
        <w:t xml:space="preserve"> من أجل</w:t>
      </w:r>
      <w:r w:rsidRPr="00DD3388">
        <w:rPr>
          <w:rFonts w:eastAsia="MS Mincho" w:cs="Simplified Arabic"/>
          <w:rtl/>
          <w:lang w:eastAsia="en-CA"/>
        </w:rPr>
        <w:t xml:space="preserve"> الغابات المطيرة، ومستشارو </w:t>
      </w:r>
      <w:proofErr w:type="spellStart"/>
      <w:r w:rsidRPr="00DD3388">
        <w:rPr>
          <w:rFonts w:eastAsia="MS Mincho" w:cs="Simplified Arabic"/>
          <w:rtl/>
          <w:lang w:eastAsia="en-CA"/>
        </w:rPr>
        <w:t>روكفلر</w:t>
      </w:r>
      <w:proofErr w:type="spellEnd"/>
      <w:r w:rsidRPr="00DD3388">
        <w:rPr>
          <w:rFonts w:eastAsia="MS Mincho" w:cs="Simplified Arabic"/>
          <w:rtl/>
          <w:lang w:eastAsia="en-CA"/>
        </w:rPr>
        <w:t xml:space="preserve"> للأعمال الخيرية (الأعمال التجارية من أجل الطبيعة)، </w:t>
      </w:r>
      <w:r w:rsidR="00061344">
        <w:rPr>
          <w:rFonts w:eastAsia="MS Mincho" w:cs="Simplified Arabic" w:hint="cs"/>
          <w:rtl/>
          <w:lang w:eastAsia="en-CA"/>
        </w:rPr>
        <w:t>و</w:t>
      </w:r>
      <w:r w:rsidRPr="00DD3388">
        <w:rPr>
          <w:rFonts w:eastAsia="MS Mincho" w:cs="Simplified Arabic"/>
          <w:rtl/>
          <w:lang w:eastAsia="en-CA"/>
        </w:rPr>
        <w:t xml:space="preserve">أمانة </w:t>
      </w:r>
      <w:r w:rsidR="00061344" w:rsidRPr="00061344">
        <w:rPr>
          <w:rFonts w:eastAsia="MS Mincho" w:cs="Simplified Arabic"/>
          <w:rtl/>
          <w:lang w:eastAsia="en-CA"/>
        </w:rPr>
        <w:t>اتفاقية الاتجار الدولي بأنواع الحيوانات والنباتات البرية المهددة بالانقراض</w:t>
      </w:r>
      <w:r w:rsidRPr="00DD3388">
        <w:rPr>
          <w:rFonts w:eastAsia="MS Mincho" w:cs="Simplified Arabic"/>
          <w:rtl/>
          <w:lang w:eastAsia="en-CA"/>
        </w:rPr>
        <w:t xml:space="preserve">، ومنظمة </w:t>
      </w:r>
      <w:r w:rsidR="00061344">
        <w:rPr>
          <w:rFonts w:eastAsia="MS Mincho" w:cs="Simplified Arabic" w:hint="cs"/>
          <w:rtl/>
          <w:lang w:eastAsia="en-CA"/>
        </w:rPr>
        <w:t>حفظ</w:t>
      </w:r>
      <w:r w:rsidRPr="00DD3388">
        <w:rPr>
          <w:rFonts w:eastAsia="MS Mincho" w:cs="Simplified Arabic"/>
          <w:rtl/>
          <w:lang w:eastAsia="en-CA"/>
        </w:rPr>
        <w:t xml:space="preserve"> الطبيعة، وبرنامج الأمم المتحدة الإنمائي، ومنظمة المرأة من أجل التنوع البيولوجي.</w:t>
      </w:r>
      <w:r w:rsidRPr="00DD3388">
        <w:t xml:space="preserve"> </w:t>
      </w:r>
    </w:p>
    <w:p w14:paraId="117D7F64" w14:textId="066DFE26" w:rsidR="00061344" w:rsidRDefault="00357722" w:rsidP="00DD3388">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rtl/>
          <w:lang w:eastAsia="en-CA"/>
        </w:rPr>
        <w:t>وبالإضافة إلى ذلك، أدلى ببيانات خلال</w:t>
      </w:r>
      <w:r w:rsidR="00DD3388" w:rsidRPr="00DD3388">
        <w:rPr>
          <w:rFonts w:eastAsia="MS Mincho" w:cs="Simplified Arabic"/>
          <w:rtl/>
          <w:lang w:eastAsia="en-CA"/>
        </w:rPr>
        <w:t xml:space="preserve"> الجلسة ممثلو الأطراف التالية:</w:t>
      </w:r>
      <w:r w:rsidR="00061344" w:rsidRPr="00061344">
        <w:rPr>
          <w:rtl/>
        </w:rPr>
        <w:t xml:space="preserve"> </w:t>
      </w:r>
      <w:r w:rsidR="00061344" w:rsidRPr="00061344">
        <w:rPr>
          <w:rFonts w:eastAsia="MS Mincho" w:cs="Simplified Arabic"/>
          <w:rtl/>
          <w:lang w:eastAsia="en-CA"/>
        </w:rPr>
        <w:t>الاتحاد الروسي، والبرازيل، وزمبابوي، والصين، وغانا</w:t>
      </w:r>
      <w:r w:rsidR="00061344">
        <w:rPr>
          <w:rFonts w:eastAsia="MS Mincho" w:cs="Simplified Arabic" w:hint="cs"/>
          <w:rtl/>
          <w:lang w:eastAsia="en-CA"/>
        </w:rPr>
        <w:t xml:space="preserve"> (باسم الدول الأفريقية)</w:t>
      </w:r>
      <w:r w:rsidR="00061344" w:rsidRPr="00061344">
        <w:rPr>
          <w:rFonts w:eastAsia="MS Mincho" w:cs="Simplified Arabic"/>
          <w:rtl/>
          <w:lang w:eastAsia="en-CA"/>
        </w:rPr>
        <w:t>، وفانواتو</w:t>
      </w:r>
      <w:r w:rsidR="00061344">
        <w:rPr>
          <w:rFonts w:eastAsia="MS Mincho" w:cs="Simplified Arabic" w:hint="cs"/>
          <w:rtl/>
          <w:lang w:eastAsia="en-CA"/>
        </w:rPr>
        <w:t xml:space="preserve"> (</w:t>
      </w:r>
      <w:r w:rsidR="00061344" w:rsidRPr="00061344">
        <w:rPr>
          <w:rFonts w:eastAsia="MS Mincho" w:cs="Simplified Arabic"/>
          <w:rtl/>
          <w:lang w:eastAsia="en-CA"/>
        </w:rPr>
        <w:t>باسم الدول الجزرية الصغيرة النامية في منطقة المحيط الهادئ</w:t>
      </w:r>
      <w:r w:rsidR="00061344">
        <w:rPr>
          <w:rFonts w:eastAsia="MS Mincho" w:cs="Simplified Arabic" w:hint="cs"/>
          <w:rtl/>
          <w:lang w:eastAsia="en-CA"/>
        </w:rPr>
        <w:t>)</w:t>
      </w:r>
      <w:r w:rsidR="00061344" w:rsidRPr="00061344">
        <w:rPr>
          <w:rFonts w:eastAsia="MS Mincho" w:cs="Simplified Arabic"/>
          <w:rtl/>
          <w:lang w:eastAsia="en-CA"/>
        </w:rPr>
        <w:t>، وكوت ديفوار، ومصر</w:t>
      </w:r>
      <w:r w:rsidR="00061344">
        <w:rPr>
          <w:rFonts w:eastAsia="MS Mincho" w:cs="Simplified Arabic" w:hint="cs"/>
          <w:rtl/>
          <w:lang w:eastAsia="en-CA"/>
        </w:rPr>
        <w:t>.</w:t>
      </w:r>
    </w:p>
    <w:p w14:paraId="246BA634" w14:textId="35232B6B" w:rsidR="003B5411" w:rsidRDefault="00357722" w:rsidP="003B541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003B5411" w:rsidRPr="003B5411">
        <w:rPr>
          <w:rFonts w:eastAsia="MS Mincho" w:cs="Simplified Arabic"/>
          <w:rtl/>
          <w:lang w:eastAsia="en-CA"/>
        </w:rPr>
        <w:t>استأنفت الهيئة الفرعية، في جلستها العامة الرابعة، نظرها في البند 12 من جدول الأعمال.</w:t>
      </w:r>
    </w:p>
    <w:p w14:paraId="26AA579A" w14:textId="1E3700CE" w:rsidR="00357722" w:rsidRDefault="003B5411" w:rsidP="003B541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3B5411">
        <w:rPr>
          <w:rFonts w:eastAsia="MS Mincho" w:cs="Simplified Arabic"/>
          <w:rtl/>
          <w:lang w:eastAsia="en-CA"/>
        </w:rPr>
        <w:t>وأدلى ببيانات ممثلو الأطراف التالية:</w:t>
      </w:r>
      <w:r w:rsidR="004C7106" w:rsidRPr="004C7106">
        <w:rPr>
          <w:rtl/>
        </w:rPr>
        <w:t xml:space="preserve"> </w:t>
      </w:r>
      <w:r w:rsidR="004C7106" w:rsidRPr="004C7106">
        <w:rPr>
          <w:rFonts w:eastAsia="MS Mincho" w:cs="Simplified Arabic"/>
          <w:rtl/>
          <w:lang w:eastAsia="en-CA"/>
        </w:rPr>
        <w:t>الأرجنتين، وإندونيسيا، وأوغندا، والبحرين، وبنغلاديش، وبنما، وبنن، وبوتسوانا، وبيرو، وتونس، وجمهورية تنزانيا المتحدة، وجنوب أفريقيا، وشيلي، وغواتيمالا، وكولومبيا، ومدغشقر، وملاوي، والهند</w:t>
      </w:r>
      <w:r w:rsidR="005A33DB">
        <w:rPr>
          <w:rFonts w:eastAsia="MS Mincho" w:cs="Simplified Arabic" w:hint="cs"/>
          <w:rtl/>
          <w:lang w:eastAsia="en-CA"/>
        </w:rPr>
        <w:t>.</w:t>
      </w:r>
    </w:p>
    <w:p w14:paraId="57DE0345" w14:textId="500284BB" w:rsidR="003B5411" w:rsidRDefault="00CE368A" w:rsidP="003B541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CE368A">
        <w:rPr>
          <w:rFonts w:eastAsia="MS Mincho" w:cs="Simplified Arabic"/>
          <w:rtl/>
          <w:lang w:eastAsia="en-CA"/>
        </w:rPr>
        <w:lastRenderedPageBreak/>
        <w:t xml:space="preserve">وأدلى ببيانات أيضا ممثلو </w:t>
      </w:r>
      <w:r w:rsidR="005A33DB">
        <w:rPr>
          <w:rFonts w:eastAsia="MS Mincho" w:cs="Simplified Arabic"/>
          <w:rtl/>
          <w:lang w:eastAsia="en-CA"/>
        </w:rPr>
        <w:t>ائتلاف المنظمة الدولية للتنوع البيولوجي والمركز الدولي للزراعة المدارية</w:t>
      </w:r>
      <w:r w:rsidRPr="00CE368A">
        <w:rPr>
          <w:rFonts w:eastAsia="MS Mincho" w:cs="Simplified Arabic"/>
          <w:rtl/>
          <w:lang w:eastAsia="en-CA"/>
        </w:rPr>
        <w:t xml:space="preserve">، وتحالف </w:t>
      </w:r>
      <w:r w:rsidR="0042010C">
        <w:rPr>
          <w:rFonts w:eastAsia="MS Mincho" w:cs="Simplified Arabic"/>
          <w:rtl/>
          <w:lang w:eastAsia="en-CA"/>
        </w:rPr>
        <w:t>الاتفاقية المتعلقة بالتنوع البيولوجي</w:t>
      </w:r>
      <w:r w:rsidRPr="00CE368A">
        <w:rPr>
          <w:rFonts w:eastAsia="MS Mincho" w:cs="Simplified Arabic"/>
          <w:rtl/>
          <w:lang w:eastAsia="en-CA"/>
        </w:rPr>
        <w:t xml:space="preserve">، ومؤسسة تمويل التنوع البيولوجي، </w:t>
      </w:r>
      <w:r w:rsidR="005A33DB" w:rsidRPr="005A33DB">
        <w:rPr>
          <w:rFonts w:eastAsia="MS Mincho" w:cs="Simplified Arabic"/>
          <w:rtl/>
          <w:lang w:eastAsia="en-CA"/>
        </w:rPr>
        <w:t>والمجلس الدولي للمبادرات البيئية المحلية – الحكومات المحلية المعنية بالاستدامة</w:t>
      </w:r>
      <w:r w:rsidRPr="00CE368A">
        <w:rPr>
          <w:rFonts w:eastAsia="MS Mincho" w:cs="Simplified Arabic"/>
          <w:rtl/>
          <w:lang w:eastAsia="en-CA"/>
        </w:rPr>
        <w:t xml:space="preserve">، والمنتدى </w:t>
      </w:r>
      <w:r w:rsidR="00682ED6">
        <w:rPr>
          <w:rFonts w:eastAsia="MS Mincho" w:cs="Simplified Arabic"/>
          <w:rtl/>
          <w:lang w:eastAsia="en-CA"/>
        </w:rPr>
        <w:t>الدولي للشعوب الأصلية</w:t>
      </w:r>
      <w:r w:rsidRPr="00CE368A">
        <w:rPr>
          <w:rFonts w:eastAsia="MS Mincho" w:cs="Simplified Arabic"/>
          <w:rtl/>
          <w:lang w:eastAsia="en-CA"/>
        </w:rPr>
        <w:t xml:space="preserve"> المعني بالتنوع البيولوجي.</w:t>
      </w:r>
    </w:p>
    <w:p w14:paraId="3EC3A330" w14:textId="1A70E023" w:rsidR="00CE368A" w:rsidRDefault="00682ED6" w:rsidP="00CE368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rtl/>
          <w:lang w:eastAsia="en-CA"/>
        </w:rPr>
        <w:t>وعقب تبادل الآراء</w:t>
      </w:r>
      <w:r w:rsidR="00CE368A" w:rsidRPr="00CE368A">
        <w:rPr>
          <w:rFonts w:eastAsia="MS Mincho" w:cs="Simplified Arabic"/>
          <w:rtl/>
          <w:lang w:eastAsia="en-CA"/>
        </w:rPr>
        <w:t xml:space="preserve">، وافقت الهيئة الفرعية على إنشاء فريق اتصال، يشترك في رئاسته </w:t>
      </w:r>
      <w:proofErr w:type="spellStart"/>
      <w:r w:rsidR="00CE368A" w:rsidRPr="00CE368A">
        <w:rPr>
          <w:rFonts w:eastAsia="MS Mincho" w:cs="Simplified Arabic"/>
          <w:rtl/>
          <w:lang w:eastAsia="en-CA"/>
        </w:rPr>
        <w:t>هيسيكيو</w:t>
      </w:r>
      <w:proofErr w:type="spellEnd"/>
      <w:r w:rsidR="00CE368A" w:rsidRPr="00CE368A">
        <w:rPr>
          <w:rFonts w:eastAsia="MS Mincho" w:cs="Simplified Arabic"/>
          <w:rtl/>
          <w:lang w:eastAsia="en-CA"/>
        </w:rPr>
        <w:t xml:space="preserve"> </w:t>
      </w:r>
      <w:proofErr w:type="spellStart"/>
      <w:r w:rsidR="00CE368A" w:rsidRPr="00CE368A">
        <w:rPr>
          <w:rFonts w:eastAsia="MS Mincho" w:cs="Simplified Arabic"/>
          <w:rtl/>
          <w:lang w:eastAsia="en-CA"/>
        </w:rPr>
        <w:t>بينيتيز</w:t>
      </w:r>
      <w:proofErr w:type="spellEnd"/>
      <w:r w:rsidR="00CE368A" w:rsidRPr="00CE368A">
        <w:rPr>
          <w:rFonts w:eastAsia="MS Mincho" w:cs="Simplified Arabic"/>
          <w:rtl/>
          <w:lang w:eastAsia="en-CA"/>
        </w:rPr>
        <w:t xml:space="preserve"> </w:t>
      </w:r>
      <w:proofErr w:type="spellStart"/>
      <w:r w:rsidR="00CE368A" w:rsidRPr="00CE368A">
        <w:rPr>
          <w:rFonts w:eastAsia="MS Mincho" w:cs="Simplified Arabic"/>
          <w:rtl/>
          <w:lang w:eastAsia="en-CA"/>
        </w:rPr>
        <w:t>دياز</w:t>
      </w:r>
      <w:proofErr w:type="spellEnd"/>
      <w:r w:rsidR="00CE368A" w:rsidRPr="00CE368A">
        <w:rPr>
          <w:rFonts w:eastAsia="MS Mincho" w:cs="Simplified Arabic"/>
          <w:rtl/>
          <w:lang w:eastAsia="en-CA"/>
        </w:rPr>
        <w:t xml:space="preserve"> (المكسيك) وسكوت ويلسون (كندا)، لمناقشة النص الذي أعد</w:t>
      </w:r>
      <w:r w:rsidR="005A33DB">
        <w:rPr>
          <w:rFonts w:eastAsia="MS Mincho" w:cs="Simplified Arabic" w:hint="cs"/>
          <w:rtl/>
          <w:lang w:eastAsia="en-CA"/>
        </w:rPr>
        <w:t>ته</w:t>
      </w:r>
      <w:r w:rsidR="00CE368A" w:rsidRPr="00CE368A">
        <w:rPr>
          <w:rFonts w:eastAsia="MS Mincho" w:cs="Simplified Arabic"/>
          <w:rtl/>
          <w:lang w:eastAsia="en-CA"/>
        </w:rPr>
        <w:t xml:space="preserve"> الرئيس</w:t>
      </w:r>
      <w:r w:rsidR="005A33DB">
        <w:rPr>
          <w:rFonts w:eastAsia="MS Mincho" w:cs="Simplified Arabic" w:hint="cs"/>
          <w:rtl/>
          <w:lang w:eastAsia="en-CA"/>
        </w:rPr>
        <w:t>ة</w:t>
      </w:r>
      <w:r w:rsidR="00CE368A" w:rsidRPr="00CE368A">
        <w:rPr>
          <w:rFonts w:eastAsia="MS Mincho" w:cs="Simplified Arabic"/>
          <w:rtl/>
          <w:lang w:eastAsia="en-CA"/>
        </w:rPr>
        <w:t xml:space="preserve"> والر</w:t>
      </w:r>
      <w:r w:rsidR="005A33DB">
        <w:rPr>
          <w:rFonts w:eastAsia="MS Mincho" w:cs="Simplified Arabic" w:hint="cs"/>
          <w:rtl/>
          <w:lang w:eastAsia="en-CA"/>
        </w:rPr>
        <w:t>ئيسان</w:t>
      </w:r>
      <w:r w:rsidR="00CE368A" w:rsidRPr="00CE368A">
        <w:rPr>
          <w:rFonts w:eastAsia="MS Mincho" w:cs="Simplified Arabic"/>
          <w:rtl/>
          <w:lang w:eastAsia="en-CA"/>
        </w:rPr>
        <w:t xml:space="preserve"> المشارك</w:t>
      </w:r>
      <w:r w:rsidR="005A33DB">
        <w:rPr>
          <w:rFonts w:eastAsia="MS Mincho" w:cs="Simplified Arabic" w:hint="cs"/>
          <w:rtl/>
          <w:lang w:eastAsia="en-CA"/>
        </w:rPr>
        <w:t>ان</w:t>
      </w:r>
      <w:r w:rsidR="00CE368A" w:rsidRPr="00CE368A">
        <w:rPr>
          <w:rFonts w:eastAsia="MS Mincho" w:cs="Simplified Arabic"/>
          <w:rtl/>
          <w:lang w:eastAsia="en-CA"/>
        </w:rPr>
        <w:t xml:space="preserve"> لفريق الاتصال بمساعدة الأمانة.</w:t>
      </w:r>
    </w:p>
    <w:p w14:paraId="5BA5BFFC" w14:textId="0366B14A" w:rsidR="000430F1" w:rsidRDefault="000430F1" w:rsidP="000430F1">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[يُستكمل فيما بعد]</w:t>
      </w:r>
    </w:p>
    <w:p w14:paraId="30ED8AC0" w14:textId="113AA0CA" w:rsidR="0031216F" w:rsidRPr="00331101" w:rsidRDefault="0031216F" w:rsidP="0031216F">
      <w:pPr>
        <w:keepNext/>
        <w:keepLines/>
        <w:bidi/>
        <w:spacing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البند</w:t>
      </w:r>
      <w:r>
        <w:rPr>
          <w:rFonts w:eastAsia="MS Mincho" w:cs="Simplified Arabic"/>
          <w:b/>
          <w:bCs/>
          <w:szCs w:val="26"/>
          <w:rtl/>
          <w:lang w:val="en-CA" w:eastAsia="en-CA"/>
        </w:rPr>
        <w:t xml:space="preserve"> </w:t>
      </w:r>
      <w:r>
        <w:rPr>
          <w:rFonts w:eastAsia="MS Mincho" w:cs="Simplified Arabic" w:hint="cs"/>
          <w:b/>
          <w:bCs/>
          <w:szCs w:val="26"/>
          <w:rtl/>
          <w:lang w:val="en-CA" w:eastAsia="en-CA"/>
        </w:rPr>
        <w:t>13</w:t>
      </w:r>
    </w:p>
    <w:p w14:paraId="4619217C" w14:textId="19BB15A4" w:rsidR="0031216F" w:rsidRPr="0031216F" w:rsidRDefault="0031216F" w:rsidP="0031216F">
      <w:pPr>
        <w:pStyle w:val="ListParagraph"/>
        <w:keepNext/>
        <w:keepLines/>
        <w:bidi/>
        <w:spacing w:after="120" w:line="216" w:lineRule="auto"/>
        <w:ind w:left="6"/>
        <w:contextualSpacing w:val="0"/>
        <w:rPr>
          <w:rFonts w:cs="Simplified Arabic"/>
          <w:b/>
          <w:bCs/>
          <w:sz w:val="26"/>
          <w:szCs w:val="26"/>
        </w:rPr>
      </w:pPr>
      <w:r w:rsidRPr="0031216F">
        <w:rPr>
          <w:rFonts w:cs="Simplified Arabic"/>
          <w:b/>
          <w:bCs/>
          <w:sz w:val="26"/>
          <w:szCs w:val="26"/>
          <w:rtl/>
          <w:lang w:bidi="ar-EG"/>
        </w:rPr>
        <w:t xml:space="preserve">الاتصال والتثقيف والتوعية العامة </w:t>
      </w:r>
      <w:r w:rsidRPr="00B510B2">
        <w:rPr>
          <w:rFonts w:cs="Simplified Arabic"/>
          <w:b/>
          <w:bCs/>
          <w:sz w:val="26"/>
          <w:szCs w:val="26"/>
          <w:rtl/>
          <w:lang w:bidi="ar-EG"/>
        </w:rPr>
        <w:t xml:space="preserve"> </w:t>
      </w:r>
    </w:p>
    <w:p w14:paraId="54727152" w14:textId="3874A7D5" w:rsidR="00CE368A" w:rsidRDefault="00C4684D" w:rsidP="0031216F">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rtl/>
          <w:lang w:eastAsia="en-CA"/>
        </w:rPr>
        <w:t xml:space="preserve"> </w:t>
      </w:r>
      <w:r w:rsidR="00CE368A" w:rsidRPr="00CE368A">
        <w:rPr>
          <w:rFonts w:eastAsia="MS Mincho" w:cs="Simplified Arabic"/>
          <w:rtl/>
          <w:lang w:eastAsia="en-CA"/>
        </w:rPr>
        <w:t xml:space="preserve">بدأت الهيئة الفرعية نظرها في البند 13 من جدول الأعمال في جلستها العامة الخامسة. </w:t>
      </w:r>
      <w:r w:rsidR="003758F4">
        <w:rPr>
          <w:rFonts w:eastAsia="MS Mincho" w:cs="Simplified Arabic"/>
          <w:rtl/>
          <w:lang w:eastAsia="en-CA"/>
        </w:rPr>
        <w:t>وكان معروضا عليها</w:t>
      </w:r>
      <w:r w:rsidR="00CE368A" w:rsidRPr="00CE368A">
        <w:rPr>
          <w:rFonts w:eastAsia="MS Mincho" w:cs="Simplified Arabic"/>
          <w:rtl/>
          <w:lang w:eastAsia="en-CA"/>
        </w:rPr>
        <w:t xml:space="preserve"> تقرير </w:t>
      </w:r>
      <w:r w:rsidR="00AD0603">
        <w:rPr>
          <w:rFonts w:eastAsia="MS Mincho" w:cs="Simplified Arabic" w:hint="cs"/>
          <w:rtl/>
          <w:lang w:eastAsia="en-CA"/>
        </w:rPr>
        <w:t xml:space="preserve">مرحلي </w:t>
      </w:r>
      <w:r w:rsidR="00CE368A" w:rsidRPr="00CE368A">
        <w:rPr>
          <w:rFonts w:eastAsia="MS Mincho" w:cs="Simplified Arabic"/>
          <w:rtl/>
          <w:lang w:eastAsia="en-CA"/>
        </w:rPr>
        <w:t xml:space="preserve">عن التقدم المحرز في الإجراءات الرامية إلى مواءمة برنامج العمل </w:t>
      </w:r>
      <w:r w:rsidR="00AA3031">
        <w:rPr>
          <w:rFonts w:eastAsia="MS Mincho" w:cs="Simplified Arabic" w:hint="cs"/>
          <w:rtl/>
          <w:lang w:eastAsia="en-CA"/>
        </w:rPr>
        <w:t>المتعلق ب</w:t>
      </w:r>
      <w:r w:rsidR="00CE368A" w:rsidRPr="00CE368A">
        <w:rPr>
          <w:rFonts w:eastAsia="MS Mincho" w:cs="Simplified Arabic"/>
          <w:rtl/>
          <w:lang w:eastAsia="en-CA"/>
        </w:rPr>
        <w:t>الاتصال والت</w:t>
      </w:r>
      <w:r w:rsidR="00AD0603">
        <w:rPr>
          <w:rFonts w:eastAsia="MS Mincho" w:cs="Simplified Arabic" w:hint="cs"/>
          <w:rtl/>
          <w:lang w:eastAsia="en-CA"/>
        </w:rPr>
        <w:t>ثقيف</w:t>
      </w:r>
      <w:r w:rsidR="00CE368A" w:rsidRPr="00CE368A">
        <w:rPr>
          <w:rFonts w:eastAsia="MS Mincho" w:cs="Simplified Arabic"/>
          <w:rtl/>
          <w:lang w:eastAsia="en-CA"/>
        </w:rPr>
        <w:t xml:space="preserve"> والتوعية العامة مع الإطار ومشروع خطة العمل العالمية للت</w:t>
      </w:r>
      <w:r w:rsidR="00AA3031">
        <w:rPr>
          <w:rFonts w:eastAsia="MS Mincho" w:cs="Simplified Arabic" w:hint="cs"/>
          <w:rtl/>
          <w:lang w:eastAsia="en-CA"/>
        </w:rPr>
        <w:t>ثقيف</w:t>
      </w:r>
      <w:r w:rsidR="00CE368A" w:rsidRPr="00CE368A">
        <w:rPr>
          <w:rFonts w:eastAsia="MS Mincho" w:cs="Simplified Arabic"/>
          <w:rtl/>
          <w:lang w:eastAsia="en-CA"/>
        </w:rPr>
        <w:t xml:space="preserve"> في مجال التنوع البيولوجي،</w:t>
      </w:r>
      <w:r w:rsidR="00B05572" w:rsidRPr="00AB73AB">
        <w:rPr>
          <w:rFonts w:eastAsia="MS Mincho" w:cs="Simplified Arabic"/>
          <w:sz w:val="24"/>
          <w:vertAlign w:val="superscript"/>
          <w:rtl/>
          <w:lang w:val="en-US" w:eastAsia="en-CA"/>
        </w:rPr>
        <w:footnoteReference w:id="54"/>
      </w:r>
      <w:r w:rsidR="00CE368A" w:rsidRPr="00CE368A">
        <w:rPr>
          <w:rFonts w:eastAsia="MS Mincho" w:cs="Simplified Arabic"/>
          <w:rtl/>
          <w:lang w:eastAsia="en-CA"/>
        </w:rPr>
        <w:t xml:space="preserve"> </w:t>
      </w:r>
      <w:r w:rsidR="00AA3031">
        <w:rPr>
          <w:rFonts w:eastAsia="MS Mincho" w:cs="Simplified Arabic" w:hint="cs"/>
          <w:rtl/>
          <w:lang w:eastAsia="en-CA"/>
        </w:rPr>
        <w:t>وتضمن هذا التقرير</w:t>
      </w:r>
      <w:r w:rsidR="00CE368A" w:rsidRPr="00CE368A">
        <w:rPr>
          <w:rFonts w:eastAsia="MS Mincho" w:cs="Simplified Arabic"/>
          <w:rtl/>
          <w:lang w:eastAsia="en-CA"/>
        </w:rPr>
        <w:t xml:space="preserve"> مشروع توصية</w:t>
      </w:r>
      <w:r w:rsidR="00CE368A">
        <w:rPr>
          <w:rFonts w:eastAsia="MS Mincho" w:cs="Simplified Arabic" w:hint="cs"/>
          <w:rtl/>
          <w:lang w:eastAsia="en-CA"/>
        </w:rPr>
        <w:t>.</w:t>
      </w:r>
      <w:r w:rsidR="00035C40" w:rsidRPr="00035C40">
        <w:t xml:space="preserve"> </w:t>
      </w:r>
    </w:p>
    <w:p w14:paraId="2DDA6CBC" w14:textId="08AA55C8" w:rsidR="00CE368A" w:rsidRDefault="00CE368A" w:rsidP="00CE368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CE368A">
        <w:rPr>
          <w:rFonts w:eastAsia="MS Mincho" w:cs="Simplified Arabic"/>
          <w:rtl/>
          <w:lang w:eastAsia="en-CA"/>
        </w:rPr>
        <w:t xml:space="preserve">وبما أن طرائق تقديم البيانات في وقت مبكر </w:t>
      </w:r>
      <w:r w:rsidR="00A276A7">
        <w:rPr>
          <w:rFonts w:eastAsia="MS Mincho" w:cs="Simplified Arabic"/>
          <w:rtl/>
          <w:lang w:eastAsia="en-CA"/>
        </w:rPr>
        <w:t>قد نُفّذت بالنسبة</w:t>
      </w:r>
      <w:r w:rsidRPr="00CE368A">
        <w:rPr>
          <w:rFonts w:eastAsia="MS Mincho" w:cs="Simplified Arabic"/>
          <w:rtl/>
          <w:lang w:eastAsia="en-CA"/>
        </w:rPr>
        <w:t xml:space="preserve"> للبند 13 من جدول الأعمال، مع تقديم البيانات على أساس غير رسمي وطوعي </w:t>
      </w:r>
      <w:r w:rsidR="00A276A7">
        <w:rPr>
          <w:rFonts w:eastAsia="MS Mincho" w:cs="Simplified Arabic"/>
          <w:rtl/>
          <w:lang w:eastAsia="en-CA"/>
        </w:rPr>
        <w:t>عملا بالإخطارين الصادرين</w:t>
      </w:r>
      <w:r w:rsidRPr="00CE368A">
        <w:rPr>
          <w:rFonts w:eastAsia="MS Mincho" w:cs="Simplified Arabic"/>
          <w:rtl/>
          <w:lang w:eastAsia="en-CA"/>
        </w:rPr>
        <w:t xml:space="preserve"> عن الأمانة، </w:t>
      </w:r>
      <w:r w:rsidR="009804E1">
        <w:rPr>
          <w:rFonts w:eastAsia="MS Mincho" w:cs="Simplified Arabic"/>
          <w:rtl/>
          <w:lang w:eastAsia="en-CA"/>
        </w:rPr>
        <w:t>سألت الرئيسة</w:t>
      </w:r>
      <w:r w:rsidR="000065D5">
        <w:rPr>
          <w:rFonts w:eastAsia="MS Mincho" w:cs="Simplified Arabic"/>
          <w:rtl/>
          <w:lang w:eastAsia="en-CA"/>
        </w:rPr>
        <w:t xml:space="preserve"> الأطراف</w:t>
      </w:r>
      <w:r w:rsidRPr="00CE368A">
        <w:rPr>
          <w:rFonts w:eastAsia="MS Mincho" w:cs="Simplified Arabic"/>
          <w:rtl/>
          <w:lang w:eastAsia="en-CA"/>
        </w:rPr>
        <w:t xml:space="preserve"> والمراقبين المدرجين في المرفق الثاني عشر </w:t>
      </w:r>
      <w:r w:rsidR="004B4DCA">
        <w:rPr>
          <w:rFonts w:eastAsia="MS Mincho" w:cs="Simplified Arabic"/>
          <w:rtl/>
          <w:lang w:eastAsia="en-CA"/>
        </w:rPr>
        <w:t>للوثيقة</w:t>
      </w:r>
      <w:r w:rsidRPr="00CE368A">
        <w:rPr>
          <w:rFonts w:eastAsia="MS Mincho" w:cs="Simplified Arabic"/>
          <w:rtl/>
          <w:lang w:eastAsia="en-CA"/>
        </w:rPr>
        <w:t xml:space="preserve"> </w:t>
      </w:r>
      <w:hyperlink r:id="rId34" w:history="1">
        <w:r w:rsidR="00596B06" w:rsidRPr="00596B06">
          <w:rPr>
            <w:rFonts w:eastAsia="SimSun"/>
            <w:color w:val="0000FF" w:themeColor="hyperlink"/>
            <w:szCs w:val="22"/>
            <w:u w:val="single"/>
          </w:rPr>
          <w:t>CBD/SBI/7/INF/21</w:t>
        </w:r>
      </w:hyperlink>
      <w:r w:rsidRPr="00CE368A">
        <w:rPr>
          <w:rFonts w:eastAsia="MS Mincho" w:cs="Simplified Arabic"/>
          <w:rtl/>
          <w:lang w:eastAsia="en-CA"/>
        </w:rPr>
        <w:t xml:space="preserve"> </w:t>
      </w:r>
      <w:r w:rsidR="000065D5">
        <w:rPr>
          <w:rFonts w:eastAsia="MS Mincho" w:cs="Simplified Arabic"/>
          <w:rtl/>
          <w:lang w:eastAsia="en-CA"/>
        </w:rPr>
        <w:t>والحاضرين في الجلسة</w:t>
      </w:r>
      <w:r w:rsidRPr="00CE368A">
        <w:rPr>
          <w:rFonts w:eastAsia="MS Mincho" w:cs="Simplified Arabic"/>
          <w:rtl/>
          <w:lang w:eastAsia="en-CA"/>
        </w:rPr>
        <w:t xml:space="preserve"> العامة </w:t>
      </w:r>
      <w:r w:rsidR="000065D5">
        <w:rPr>
          <w:rFonts w:eastAsia="MS Mincho" w:cs="Simplified Arabic"/>
          <w:rtl/>
          <w:lang w:eastAsia="en-CA"/>
        </w:rPr>
        <w:t>عما إذا كانت</w:t>
      </w:r>
      <w:r w:rsidRPr="00CE368A">
        <w:rPr>
          <w:rFonts w:eastAsia="MS Mincho" w:cs="Simplified Arabic"/>
          <w:rtl/>
          <w:lang w:eastAsia="en-CA"/>
        </w:rPr>
        <w:t xml:space="preserve"> لديهم أي اعتراضات </w:t>
      </w:r>
      <w:r w:rsidR="00682ED6">
        <w:rPr>
          <w:rFonts w:eastAsia="MS Mincho" w:cs="Simplified Arabic"/>
          <w:rtl/>
          <w:lang w:eastAsia="en-CA"/>
        </w:rPr>
        <w:t>على أن تُسجّل بيانات</w:t>
      </w:r>
      <w:r w:rsidRPr="00CE368A">
        <w:rPr>
          <w:rFonts w:eastAsia="MS Mincho" w:cs="Simplified Arabic"/>
          <w:rtl/>
          <w:lang w:eastAsia="en-CA"/>
        </w:rPr>
        <w:t xml:space="preserve">هم باعتبارها بيانات مقدمة رسميا. ولم </w:t>
      </w:r>
      <w:r w:rsidR="000065D5">
        <w:rPr>
          <w:rFonts w:eastAsia="MS Mincho" w:cs="Simplified Arabic"/>
          <w:rtl/>
          <w:lang w:eastAsia="en-CA"/>
        </w:rPr>
        <w:t>تُبدَ</w:t>
      </w:r>
      <w:r w:rsidRPr="00CE368A">
        <w:rPr>
          <w:rFonts w:eastAsia="MS Mincho" w:cs="Simplified Arabic"/>
          <w:rtl/>
          <w:lang w:eastAsia="en-CA"/>
        </w:rPr>
        <w:t xml:space="preserve"> أي اعتراضات.</w:t>
      </w:r>
    </w:p>
    <w:p w14:paraId="65BF1E6D" w14:textId="10295412" w:rsidR="00AA3031" w:rsidRDefault="00682ED6" w:rsidP="00CE368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rtl/>
          <w:lang w:eastAsia="en-CA"/>
        </w:rPr>
        <w:t>ولذلك، وافقت</w:t>
      </w:r>
      <w:r w:rsidR="00CE368A" w:rsidRPr="00CE368A">
        <w:rPr>
          <w:rFonts w:eastAsia="MS Mincho" w:cs="Simplified Arabic"/>
          <w:rtl/>
          <w:lang w:eastAsia="en-CA"/>
        </w:rPr>
        <w:t xml:space="preserve"> الهيئة الفرعية </w:t>
      </w:r>
      <w:r>
        <w:rPr>
          <w:rFonts w:eastAsia="MS Mincho" w:cs="Simplified Arabic"/>
          <w:rtl/>
          <w:lang w:eastAsia="en-CA"/>
        </w:rPr>
        <w:t>على أن تُسجّل بيانات</w:t>
      </w:r>
      <w:r w:rsidR="00CE368A" w:rsidRPr="00CE368A">
        <w:rPr>
          <w:rFonts w:eastAsia="MS Mincho" w:cs="Simplified Arabic"/>
          <w:rtl/>
          <w:lang w:eastAsia="en-CA"/>
        </w:rPr>
        <w:t xml:space="preserve"> الأطراف التالية باعتبارها بيانات مقدمة رسميا في إطار البند 13 من جدول الأعمال:</w:t>
      </w:r>
      <w:r w:rsidR="00C70455" w:rsidRPr="00C70455">
        <w:rPr>
          <w:rtl/>
        </w:rPr>
        <w:t xml:space="preserve"> </w:t>
      </w:r>
      <w:r w:rsidR="00C70455">
        <w:rPr>
          <w:rFonts w:hint="cs"/>
          <w:rtl/>
          <w:lang w:bidi="ar-EG"/>
        </w:rPr>
        <w:t>الاتحاد الأوروبي</w:t>
      </w:r>
      <w:r w:rsidR="00A12E90">
        <w:rPr>
          <w:rFonts w:hint="cs"/>
          <w:rtl/>
          <w:lang w:bidi="ar-EG"/>
        </w:rPr>
        <w:t xml:space="preserve"> ودوله الأعضاء</w:t>
      </w:r>
      <w:r w:rsidR="00C70455">
        <w:rPr>
          <w:rFonts w:hint="cs"/>
          <w:rtl/>
          <w:lang w:bidi="ar-EG"/>
        </w:rPr>
        <w:t>، و</w:t>
      </w:r>
      <w:r w:rsidR="00C70455" w:rsidRPr="00C70455">
        <w:rPr>
          <w:rFonts w:eastAsia="MS Mincho" w:cs="Simplified Arabic"/>
          <w:rtl/>
          <w:lang w:eastAsia="en-CA"/>
        </w:rPr>
        <w:t>آيسلندا، وفيجي</w:t>
      </w:r>
      <w:r w:rsidR="00C70455">
        <w:rPr>
          <w:rFonts w:eastAsia="MS Mincho" w:cs="Simplified Arabic" w:hint="cs"/>
          <w:rtl/>
          <w:lang w:eastAsia="en-CA"/>
        </w:rPr>
        <w:t xml:space="preserve"> </w:t>
      </w:r>
      <w:r w:rsidR="00C70455" w:rsidRPr="00C70455">
        <w:rPr>
          <w:rFonts w:eastAsia="MS Mincho" w:cs="Simplified Arabic"/>
          <w:rtl/>
          <w:lang w:eastAsia="en-CA"/>
        </w:rPr>
        <w:t>(باسم الدول الجزرية الصغيرة النامية في منطقة المحيط الهادئ)، وكندا، وكوت ديفوار، والمغرب، والنرويج، واليابان</w:t>
      </w:r>
      <w:r w:rsidR="00C70455">
        <w:rPr>
          <w:rFonts w:eastAsia="MS Mincho" w:cs="Simplified Arabic" w:hint="cs"/>
          <w:rtl/>
          <w:lang w:eastAsia="en-CA"/>
        </w:rPr>
        <w:t>.</w:t>
      </w:r>
    </w:p>
    <w:p w14:paraId="4F44D391" w14:textId="28519AF8" w:rsidR="00CE368A" w:rsidRDefault="00CE368A" w:rsidP="00CE368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CE368A">
        <w:rPr>
          <w:rFonts w:eastAsia="MS Mincho" w:cs="Simplified Arabic"/>
          <w:rtl/>
          <w:lang w:eastAsia="en-CA"/>
        </w:rPr>
        <w:t xml:space="preserve">ووافقت الهيئة الفرعية أيضا </w:t>
      </w:r>
      <w:r w:rsidR="00682ED6">
        <w:rPr>
          <w:rFonts w:eastAsia="MS Mincho" w:cs="Simplified Arabic"/>
          <w:rtl/>
          <w:lang w:eastAsia="en-CA"/>
        </w:rPr>
        <w:t>على أن تُسجّل بيانات</w:t>
      </w:r>
      <w:r w:rsidRPr="00CE368A">
        <w:rPr>
          <w:rFonts w:eastAsia="MS Mincho" w:cs="Simplified Arabic"/>
          <w:rtl/>
          <w:lang w:eastAsia="en-CA"/>
        </w:rPr>
        <w:t xml:space="preserve"> المراقبين التاليين باعتبارها بيانات مقدمة رسميا في إطار البند 13 من جدول الأعمال: </w:t>
      </w:r>
      <w:r w:rsidR="00621F71">
        <w:rPr>
          <w:rFonts w:eastAsia="MS Mincho" w:cs="Simplified Arabic"/>
          <w:rtl/>
          <w:lang w:eastAsia="en-CA"/>
        </w:rPr>
        <w:t>المجموعة النسائية للاتفاقية المتعلقة بالتنوع البيولوجي</w:t>
      </w:r>
      <w:r w:rsidRPr="00CE368A">
        <w:rPr>
          <w:rFonts w:eastAsia="MS Mincho" w:cs="Simplified Arabic"/>
          <w:rtl/>
          <w:lang w:eastAsia="en-CA"/>
        </w:rPr>
        <w:t>، و</w:t>
      </w:r>
      <w:r w:rsidR="00623641">
        <w:rPr>
          <w:rFonts w:eastAsia="MS Mincho" w:cs="Simplified Arabic"/>
          <w:rtl/>
          <w:lang w:eastAsia="en-CA"/>
        </w:rPr>
        <w:t>الشبكة العالمية للشباب من أجل التنوع البيولوجي</w:t>
      </w:r>
      <w:r w:rsidRPr="00CE368A">
        <w:rPr>
          <w:rFonts w:eastAsia="MS Mincho" w:cs="Simplified Arabic"/>
          <w:rtl/>
          <w:lang w:eastAsia="en-CA"/>
        </w:rPr>
        <w:t xml:space="preserve">، والمنتدى </w:t>
      </w:r>
      <w:r w:rsidR="00682ED6">
        <w:rPr>
          <w:rFonts w:eastAsia="MS Mincho" w:cs="Simplified Arabic"/>
          <w:rtl/>
          <w:lang w:eastAsia="en-CA"/>
        </w:rPr>
        <w:t>الدولي للشعوب الأصلية</w:t>
      </w:r>
      <w:r w:rsidRPr="00CE368A">
        <w:rPr>
          <w:rFonts w:eastAsia="MS Mincho" w:cs="Simplified Arabic"/>
          <w:rtl/>
          <w:lang w:eastAsia="en-CA"/>
        </w:rPr>
        <w:t xml:space="preserve"> المعني بالتنوع البيولوجي، والمفوضية السامية لحقوق الإنسان، وبرنامج الأمم المتحدة الإنمائي، و</w:t>
      </w:r>
      <w:r w:rsidR="00C70455">
        <w:rPr>
          <w:rFonts w:eastAsia="MS Mincho" w:cs="Simplified Arabic" w:hint="cs"/>
          <w:rtl/>
          <w:lang w:eastAsia="en-CA"/>
        </w:rPr>
        <w:t>منظمة المرأة من أجل التنوع البيولوجي</w:t>
      </w:r>
      <w:r w:rsidRPr="00CE368A">
        <w:rPr>
          <w:rFonts w:eastAsia="MS Mincho" w:cs="Simplified Arabic"/>
          <w:rtl/>
          <w:lang w:eastAsia="en-CA"/>
        </w:rPr>
        <w:t>، والصندوق العالمي للطبيعة.</w:t>
      </w:r>
    </w:p>
    <w:p w14:paraId="660F7DEC" w14:textId="758C147E" w:rsidR="00D2384D" w:rsidRDefault="00357722" w:rsidP="00CE368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rtl/>
          <w:lang w:eastAsia="en-CA"/>
        </w:rPr>
        <w:t>وبالإضافة إلى ذلك، أدلى ببيانات خلال</w:t>
      </w:r>
      <w:r w:rsidR="00CE368A" w:rsidRPr="00CE368A">
        <w:rPr>
          <w:rFonts w:eastAsia="MS Mincho" w:cs="Simplified Arabic"/>
          <w:rtl/>
          <w:lang w:eastAsia="en-CA"/>
        </w:rPr>
        <w:t xml:space="preserve"> الجلسة ممثلو الأطراف التالية: </w:t>
      </w:r>
      <w:r w:rsidR="00D2384D" w:rsidRPr="00D2384D">
        <w:rPr>
          <w:rFonts w:eastAsia="MS Mincho" w:cs="Simplified Arabic"/>
          <w:rtl/>
          <w:lang w:eastAsia="en-CA"/>
        </w:rPr>
        <w:t>الاتحاد الروسي، والأرجنتين، وأرمينيا، وإندونيسيا، وبنما، وبوتسوانا، وبوروندي، وبيرو، وتونس، وجزر مارشال</w:t>
      </w:r>
      <w:r w:rsidR="00D2384D">
        <w:rPr>
          <w:rFonts w:eastAsia="MS Mincho" w:cs="Simplified Arabic" w:hint="cs"/>
          <w:rtl/>
          <w:lang w:eastAsia="en-CA"/>
        </w:rPr>
        <w:t xml:space="preserve"> </w:t>
      </w:r>
      <w:r w:rsidR="00D2384D" w:rsidRPr="00D2384D">
        <w:rPr>
          <w:rFonts w:eastAsia="MS Mincho" w:cs="Simplified Arabic"/>
          <w:rtl/>
          <w:lang w:eastAsia="en-CA"/>
        </w:rPr>
        <w:t>(باسم الدول الجزرية الصغيرة النامية في منطقة المحيط الهادئ)، وجمهورية تنزانيا المتحدة، وجنوب أفريقيا</w:t>
      </w:r>
      <w:r w:rsidR="00D2384D">
        <w:rPr>
          <w:rFonts w:eastAsia="MS Mincho" w:cs="Simplified Arabic" w:hint="cs"/>
          <w:rtl/>
          <w:lang w:eastAsia="en-CA"/>
        </w:rPr>
        <w:t xml:space="preserve"> </w:t>
      </w:r>
      <w:r w:rsidR="00D2384D" w:rsidRPr="00D2384D">
        <w:rPr>
          <w:rFonts w:eastAsia="MS Mincho" w:cs="Simplified Arabic"/>
          <w:rtl/>
          <w:lang w:eastAsia="en-CA"/>
        </w:rPr>
        <w:t>(باسم الدول الأفريقية)، وزمبابوي، وشيلي، وغانا، ومدغشقر، والمغرب، وملاوي، والهند</w:t>
      </w:r>
      <w:r w:rsidR="00D2384D">
        <w:rPr>
          <w:rFonts w:eastAsia="MS Mincho" w:cs="Simplified Arabic" w:hint="cs"/>
          <w:rtl/>
          <w:lang w:eastAsia="en-CA" w:bidi="ar-EG"/>
        </w:rPr>
        <w:t>.</w:t>
      </w:r>
    </w:p>
    <w:p w14:paraId="2858BDFF" w14:textId="570912AE" w:rsidR="00CE368A" w:rsidRDefault="00CE368A" w:rsidP="00CE368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CE368A">
        <w:rPr>
          <w:rFonts w:eastAsia="MS Mincho" w:cs="Simplified Arabic"/>
          <w:rtl/>
          <w:lang w:eastAsia="en-CA"/>
        </w:rPr>
        <w:t>وأدل</w:t>
      </w:r>
      <w:r>
        <w:rPr>
          <w:rFonts w:eastAsia="MS Mincho" w:cs="Simplified Arabic" w:hint="cs"/>
          <w:rtl/>
          <w:lang w:eastAsia="en-CA"/>
        </w:rPr>
        <w:t>ت ببيان أيضا خلال الجلسة</w:t>
      </w:r>
      <w:r w:rsidRPr="00CE368A">
        <w:rPr>
          <w:rFonts w:eastAsia="MS Mincho" w:cs="Simplified Arabic"/>
          <w:rtl/>
          <w:lang w:eastAsia="en-CA"/>
        </w:rPr>
        <w:t xml:space="preserve"> ممثل</w:t>
      </w:r>
      <w:r>
        <w:rPr>
          <w:rFonts w:eastAsia="MS Mincho" w:cs="Simplified Arabic" w:hint="cs"/>
          <w:rtl/>
          <w:lang w:eastAsia="en-CA"/>
        </w:rPr>
        <w:t>ة</w:t>
      </w:r>
      <w:r w:rsidRPr="00CE368A">
        <w:rPr>
          <w:rFonts w:eastAsia="MS Mincho" w:cs="Simplified Arabic"/>
          <w:rtl/>
          <w:lang w:eastAsia="en-CA"/>
        </w:rPr>
        <w:t xml:space="preserve"> </w:t>
      </w:r>
      <w:r w:rsidR="00661E19">
        <w:rPr>
          <w:rFonts w:eastAsia="MS Mincho" w:cs="Simplified Arabic" w:hint="cs"/>
          <w:rtl/>
          <w:lang w:eastAsia="en-CA"/>
        </w:rPr>
        <w:t>ل</w:t>
      </w:r>
      <w:r w:rsidRPr="00CE368A">
        <w:rPr>
          <w:rFonts w:eastAsia="MS Mincho" w:cs="Simplified Arabic"/>
          <w:rtl/>
          <w:lang w:eastAsia="en-CA"/>
        </w:rPr>
        <w:t>منظمة الأمم المتحدة للتربية والعلم والثقافة.</w:t>
      </w:r>
    </w:p>
    <w:p w14:paraId="4B49C115" w14:textId="1F434349" w:rsidR="00CE368A" w:rsidRDefault="00CE368A" w:rsidP="00CE368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CE368A">
        <w:rPr>
          <w:rFonts w:eastAsia="MS Mincho" w:cs="Simplified Arabic"/>
          <w:rtl/>
          <w:lang w:eastAsia="en-CA"/>
        </w:rPr>
        <w:t>وأدل</w:t>
      </w:r>
      <w:r>
        <w:rPr>
          <w:rFonts w:eastAsia="MS Mincho" w:cs="Simplified Arabic" w:hint="cs"/>
          <w:rtl/>
          <w:lang w:eastAsia="en-CA"/>
        </w:rPr>
        <w:t>ت</w:t>
      </w:r>
      <w:r w:rsidRPr="00CE368A">
        <w:rPr>
          <w:rFonts w:eastAsia="MS Mincho" w:cs="Simplified Arabic"/>
          <w:rtl/>
          <w:lang w:eastAsia="en-CA"/>
        </w:rPr>
        <w:t xml:space="preserve"> ببيانات أخرى خلال الجلسة ممثل</w:t>
      </w:r>
      <w:r>
        <w:rPr>
          <w:rFonts w:eastAsia="MS Mincho" w:cs="Simplified Arabic" w:hint="cs"/>
          <w:rtl/>
          <w:lang w:eastAsia="en-CA"/>
        </w:rPr>
        <w:t>ات</w:t>
      </w:r>
      <w:r w:rsidRPr="00CE368A">
        <w:rPr>
          <w:rFonts w:eastAsia="MS Mincho" w:cs="Simplified Arabic"/>
          <w:rtl/>
          <w:lang w:eastAsia="en-CA"/>
        </w:rPr>
        <w:t xml:space="preserve"> </w:t>
      </w:r>
      <w:r w:rsidR="005928FE">
        <w:rPr>
          <w:rFonts w:eastAsia="MS Mincho" w:cs="Simplified Arabic" w:hint="cs"/>
          <w:rtl/>
          <w:lang w:eastAsia="en-CA"/>
        </w:rPr>
        <w:t>الناخبون البيئيون</w:t>
      </w:r>
      <w:r w:rsidRPr="00CE368A">
        <w:rPr>
          <w:rFonts w:eastAsia="MS Mincho" w:cs="Simplified Arabic"/>
          <w:rtl/>
          <w:lang w:eastAsia="en-CA"/>
        </w:rPr>
        <w:t xml:space="preserve"> في كاليفورنيا، و</w:t>
      </w:r>
      <w:r w:rsidR="00623641">
        <w:rPr>
          <w:rFonts w:eastAsia="MS Mincho" w:cs="Simplified Arabic"/>
          <w:rtl/>
          <w:lang w:eastAsia="en-CA"/>
        </w:rPr>
        <w:t>الشبكة العالمية للشباب من أجل التنوع البيولوجي</w:t>
      </w:r>
      <w:r w:rsidRPr="00CE368A">
        <w:rPr>
          <w:rFonts w:eastAsia="MS Mincho" w:cs="Simplified Arabic"/>
          <w:rtl/>
          <w:lang w:eastAsia="en-CA"/>
        </w:rPr>
        <w:t xml:space="preserve">، والمنتدى </w:t>
      </w:r>
      <w:r w:rsidR="00682ED6">
        <w:rPr>
          <w:rFonts w:eastAsia="MS Mincho" w:cs="Simplified Arabic"/>
          <w:rtl/>
          <w:lang w:eastAsia="en-CA"/>
        </w:rPr>
        <w:t>الدولي للشعوب الأصلية</w:t>
      </w:r>
      <w:r w:rsidRPr="00CE368A">
        <w:rPr>
          <w:rFonts w:eastAsia="MS Mincho" w:cs="Simplified Arabic"/>
          <w:rtl/>
          <w:lang w:eastAsia="en-CA"/>
        </w:rPr>
        <w:t xml:space="preserve"> المعني بالتنوع البيولوجي.</w:t>
      </w:r>
    </w:p>
    <w:p w14:paraId="02926996" w14:textId="536CB1DD" w:rsidR="00CE368A" w:rsidRDefault="00682ED6" w:rsidP="00CE368A">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rtl/>
          <w:lang w:eastAsia="en-CA"/>
        </w:rPr>
        <w:lastRenderedPageBreak/>
        <w:t>وعقب تبادل الآراء</w:t>
      </w:r>
      <w:r w:rsidR="00CE368A" w:rsidRPr="00CE368A">
        <w:rPr>
          <w:rFonts w:eastAsia="MS Mincho" w:cs="Simplified Arabic"/>
          <w:rtl/>
          <w:lang w:eastAsia="en-CA"/>
        </w:rPr>
        <w:t xml:space="preserve">، قالت الرئيسة </w:t>
      </w:r>
      <w:r w:rsidR="00FF0954">
        <w:rPr>
          <w:rFonts w:eastAsia="MS Mincho" w:cs="Simplified Arabic"/>
          <w:rtl/>
          <w:lang w:eastAsia="en-CA"/>
        </w:rPr>
        <w:t>إنها ستُعدّ نسخة منقّحة</w:t>
      </w:r>
      <w:r w:rsidR="00CE368A" w:rsidRPr="00CE368A">
        <w:rPr>
          <w:rFonts w:eastAsia="MS Mincho" w:cs="Simplified Arabic"/>
          <w:rtl/>
          <w:lang w:eastAsia="en-CA"/>
        </w:rPr>
        <w:t xml:space="preserve"> من مشروع التوصية بالتشاور مع الأمانة، مع مراعاة الآراء التي أعربت عنها الأطراف أو أيدتها.</w:t>
      </w:r>
    </w:p>
    <w:p w14:paraId="7A22434B" w14:textId="5BD72E49" w:rsidR="006B535D" w:rsidRPr="006B535D" w:rsidRDefault="00C324FE" w:rsidP="006B535D">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006B535D" w:rsidRPr="006B535D">
        <w:rPr>
          <w:rFonts w:eastAsia="MS Mincho" w:cs="Simplified Arabic"/>
          <w:rtl/>
          <w:lang w:eastAsia="en-CA"/>
        </w:rPr>
        <w:t>في جلستها العامة التاسعة، نظرت الهيئة الفرعية في مشروع توصية قدم</w:t>
      </w:r>
      <w:r>
        <w:rPr>
          <w:rFonts w:eastAsia="MS Mincho" w:cs="Simplified Arabic" w:hint="cs"/>
          <w:rtl/>
          <w:lang w:eastAsia="en-CA"/>
        </w:rPr>
        <w:t>ت</w:t>
      </w:r>
      <w:r w:rsidR="006B535D" w:rsidRPr="006B535D">
        <w:rPr>
          <w:rFonts w:eastAsia="MS Mincho" w:cs="Simplified Arabic"/>
          <w:rtl/>
          <w:lang w:eastAsia="en-CA"/>
        </w:rPr>
        <w:t>ها الرئيس</w:t>
      </w:r>
      <w:r>
        <w:rPr>
          <w:rFonts w:eastAsia="MS Mincho" w:cs="Simplified Arabic" w:hint="cs"/>
          <w:rtl/>
          <w:lang w:eastAsia="en-CA"/>
        </w:rPr>
        <w:t>ة</w:t>
      </w:r>
      <w:r w:rsidR="006B535D" w:rsidRPr="006B535D">
        <w:rPr>
          <w:rFonts w:eastAsia="MS Mincho" w:cs="Simplified Arabic"/>
          <w:rtl/>
          <w:lang w:eastAsia="en-CA"/>
        </w:rPr>
        <w:t>.</w:t>
      </w:r>
    </w:p>
    <w:p w14:paraId="378EC603" w14:textId="4CC89120" w:rsidR="006B535D" w:rsidRPr="00C324FE" w:rsidRDefault="00C324FE" w:rsidP="002F61E9">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C324FE">
        <w:rPr>
          <w:rFonts w:eastAsia="MS Mincho" w:cs="Simplified Arabic" w:hint="cs"/>
          <w:rtl/>
          <w:lang w:eastAsia="en-CA"/>
        </w:rPr>
        <w:t>و</w:t>
      </w:r>
      <w:r w:rsidR="006B535D" w:rsidRPr="00C324FE">
        <w:rPr>
          <w:rFonts w:eastAsia="MS Mincho" w:cs="Simplified Arabic"/>
          <w:rtl/>
          <w:lang w:eastAsia="en-CA"/>
        </w:rPr>
        <w:t>أدلى ممثلو الأطراف التالية ببيانات: الأرجنتين</w:t>
      </w:r>
      <w:r>
        <w:rPr>
          <w:rFonts w:eastAsia="MS Mincho" w:cs="Simplified Arabic"/>
          <w:rtl/>
          <w:lang w:eastAsia="en-CA"/>
        </w:rPr>
        <w:t>، و</w:t>
      </w:r>
      <w:r w:rsidR="006B535D" w:rsidRPr="00C324FE">
        <w:rPr>
          <w:rFonts w:eastAsia="MS Mincho" w:cs="Simplified Arabic"/>
          <w:rtl/>
          <w:lang w:eastAsia="en-CA"/>
        </w:rPr>
        <w:t>البحرين</w:t>
      </w:r>
      <w:r>
        <w:rPr>
          <w:rFonts w:eastAsia="MS Mincho" w:cs="Simplified Arabic"/>
          <w:rtl/>
          <w:lang w:eastAsia="en-CA"/>
        </w:rPr>
        <w:t>، و</w:t>
      </w:r>
      <w:r w:rsidR="006B535D" w:rsidRPr="00C324FE">
        <w:rPr>
          <w:rFonts w:eastAsia="MS Mincho" w:cs="Simplified Arabic"/>
          <w:rtl/>
          <w:lang w:eastAsia="en-CA"/>
        </w:rPr>
        <w:t>البرازيل</w:t>
      </w:r>
      <w:r>
        <w:rPr>
          <w:rFonts w:eastAsia="MS Mincho" w:cs="Simplified Arabic"/>
          <w:rtl/>
          <w:lang w:eastAsia="en-CA"/>
        </w:rPr>
        <w:t>، و</w:t>
      </w:r>
      <w:r w:rsidR="006B535D" w:rsidRPr="00C324FE">
        <w:rPr>
          <w:rFonts w:eastAsia="MS Mincho" w:cs="Simplified Arabic"/>
          <w:rtl/>
          <w:lang w:eastAsia="en-CA"/>
        </w:rPr>
        <w:t>كندا</w:t>
      </w:r>
      <w:r>
        <w:rPr>
          <w:rFonts w:eastAsia="MS Mincho" w:cs="Simplified Arabic"/>
          <w:rtl/>
          <w:lang w:eastAsia="en-CA"/>
        </w:rPr>
        <w:t xml:space="preserve">، </w:t>
      </w:r>
      <w:r w:rsidR="007F6E83">
        <w:rPr>
          <w:rFonts w:eastAsia="MS Mincho" w:cs="Simplified Arabic" w:hint="cs"/>
          <w:rtl/>
          <w:lang w:eastAsia="en-CA"/>
        </w:rPr>
        <w:t>وكوت ديفوار</w:t>
      </w:r>
      <w:r>
        <w:rPr>
          <w:rFonts w:eastAsia="MS Mincho" w:cs="Simplified Arabic"/>
          <w:rtl/>
          <w:lang w:eastAsia="en-CA"/>
        </w:rPr>
        <w:t>، و</w:t>
      </w:r>
      <w:r w:rsidR="006B535D" w:rsidRPr="00C324FE">
        <w:rPr>
          <w:rFonts w:eastAsia="MS Mincho" w:cs="Simplified Arabic"/>
          <w:rtl/>
          <w:lang w:eastAsia="en-CA"/>
        </w:rPr>
        <w:t>جمهورية الكونغو الديمقراطية</w:t>
      </w:r>
      <w:r>
        <w:rPr>
          <w:rFonts w:eastAsia="MS Mincho" w:cs="Simplified Arabic"/>
          <w:rtl/>
          <w:lang w:eastAsia="en-CA"/>
        </w:rPr>
        <w:t>، و</w:t>
      </w:r>
      <w:r w:rsidR="006B535D" w:rsidRPr="00C324FE">
        <w:rPr>
          <w:rFonts w:eastAsia="MS Mincho" w:cs="Simplified Arabic"/>
          <w:rtl/>
          <w:lang w:eastAsia="en-CA"/>
        </w:rPr>
        <w:t>الاتحاد الأوروبي ودوله الأعضاء</w:t>
      </w:r>
      <w:r>
        <w:rPr>
          <w:rFonts w:eastAsia="MS Mincho" w:cs="Simplified Arabic"/>
          <w:rtl/>
          <w:lang w:eastAsia="en-CA"/>
        </w:rPr>
        <w:t>، و</w:t>
      </w:r>
      <w:r w:rsidR="006B535D" w:rsidRPr="00C324FE">
        <w:rPr>
          <w:rFonts w:eastAsia="MS Mincho" w:cs="Simplified Arabic"/>
          <w:rtl/>
          <w:lang w:eastAsia="en-CA"/>
        </w:rPr>
        <w:t>غواتيمالا</w:t>
      </w:r>
      <w:r>
        <w:rPr>
          <w:rFonts w:eastAsia="MS Mincho" w:cs="Simplified Arabic"/>
          <w:rtl/>
          <w:lang w:eastAsia="en-CA"/>
        </w:rPr>
        <w:t>، و</w:t>
      </w:r>
      <w:r w:rsidR="006B535D" w:rsidRPr="00C324FE">
        <w:rPr>
          <w:rFonts w:eastAsia="MS Mincho" w:cs="Simplified Arabic"/>
          <w:rtl/>
          <w:lang w:eastAsia="en-CA"/>
        </w:rPr>
        <w:t>الهند</w:t>
      </w:r>
      <w:r>
        <w:rPr>
          <w:rFonts w:eastAsia="MS Mincho" w:cs="Simplified Arabic"/>
          <w:rtl/>
          <w:lang w:eastAsia="en-CA"/>
        </w:rPr>
        <w:t>، و</w:t>
      </w:r>
      <w:r w:rsidR="006B535D" w:rsidRPr="00C324FE">
        <w:rPr>
          <w:rFonts w:eastAsia="MS Mincho" w:cs="Simplified Arabic"/>
          <w:rtl/>
          <w:lang w:eastAsia="en-CA"/>
        </w:rPr>
        <w:t>كينيا</w:t>
      </w:r>
      <w:r>
        <w:rPr>
          <w:rFonts w:eastAsia="MS Mincho" w:cs="Simplified Arabic"/>
          <w:rtl/>
          <w:lang w:eastAsia="en-CA"/>
        </w:rPr>
        <w:t xml:space="preserve">، </w:t>
      </w:r>
      <w:r w:rsidR="007F6E83">
        <w:rPr>
          <w:rFonts w:eastAsia="MS Mincho" w:cs="Simplified Arabic" w:hint="cs"/>
          <w:rtl/>
          <w:lang w:eastAsia="en-CA"/>
        </w:rPr>
        <w:t>و</w:t>
      </w:r>
      <w:r w:rsidR="006B535D" w:rsidRPr="00C324FE">
        <w:rPr>
          <w:rFonts w:eastAsia="MS Mincho" w:cs="Simplified Arabic"/>
          <w:rtl/>
          <w:lang w:eastAsia="en-CA"/>
        </w:rPr>
        <w:t>ملديف</w:t>
      </w:r>
      <w:r>
        <w:rPr>
          <w:rFonts w:eastAsia="MS Mincho" w:cs="Simplified Arabic"/>
          <w:rtl/>
          <w:lang w:eastAsia="en-CA"/>
        </w:rPr>
        <w:t>، و</w:t>
      </w:r>
      <w:r w:rsidR="006B535D" w:rsidRPr="00C324FE">
        <w:rPr>
          <w:rFonts w:eastAsia="MS Mincho" w:cs="Simplified Arabic"/>
          <w:rtl/>
          <w:lang w:eastAsia="en-CA"/>
        </w:rPr>
        <w:t>المكسيك</w:t>
      </w:r>
      <w:r>
        <w:rPr>
          <w:rFonts w:eastAsia="MS Mincho" w:cs="Simplified Arabic"/>
          <w:rtl/>
          <w:lang w:eastAsia="en-CA"/>
        </w:rPr>
        <w:t>، و</w:t>
      </w:r>
      <w:r w:rsidR="006B535D" w:rsidRPr="00C324FE">
        <w:rPr>
          <w:rFonts w:eastAsia="MS Mincho" w:cs="Simplified Arabic"/>
          <w:rtl/>
          <w:lang w:eastAsia="en-CA"/>
        </w:rPr>
        <w:t>نيوزيلندا</w:t>
      </w:r>
      <w:r>
        <w:rPr>
          <w:rFonts w:eastAsia="MS Mincho" w:cs="Simplified Arabic"/>
          <w:rtl/>
          <w:lang w:eastAsia="en-CA"/>
        </w:rPr>
        <w:t>، و</w:t>
      </w:r>
      <w:r w:rsidR="006B535D" w:rsidRPr="00C324FE">
        <w:rPr>
          <w:rFonts w:eastAsia="MS Mincho" w:cs="Simplified Arabic"/>
          <w:rtl/>
          <w:lang w:eastAsia="en-CA"/>
        </w:rPr>
        <w:t>النرويج</w:t>
      </w:r>
      <w:r>
        <w:rPr>
          <w:rFonts w:eastAsia="MS Mincho" w:cs="Simplified Arabic"/>
          <w:rtl/>
          <w:lang w:eastAsia="en-CA"/>
        </w:rPr>
        <w:t>، و</w:t>
      </w:r>
      <w:r w:rsidR="006B535D" w:rsidRPr="00C324FE">
        <w:rPr>
          <w:rFonts w:eastAsia="MS Mincho" w:cs="Simplified Arabic"/>
          <w:rtl/>
          <w:lang w:eastAsia="en-CA"/>
        </w:rPr>
        <w:t>بنما</w:t>
      </w:r>
      <w:r>
        <w:rPr>
          <w:rFonts w:eastAsia="MS Mincho" w:cs="Simplified Arabic"/>
          <w:rtl/>
          <w:lang w:eastAsia="en-CA"/>
        </w:rPr>
        <w:t>، و</w:t>
      </w:r>
      <w:r w:rsidR="006B535D" w:rsidRPr="00C324FE">
        <w:rPr>
          <w:rFonts w:eastAsia="MS Mincho" w:cs="Simplified Arabic"/>
          <w:rtl/>
          <w:lang w:eastAsia="en-CA"/>
        </w:rPr>
        <w:t>بيرو</w:t>
      </w:r>
      <w:r>
        <w:rPr>
          <w:rFonts w:eastAsia="MS Mincho" w:cs="Simplified Arabic"/>
          <w:rtl/>
          <w:lang w:eastAsia="en-CA"/>
        </w:rPr>
        <w:t xml:space="preserve">، </w:t>
      </w:r>
      <w:r w:rsidR="007F6E83">
        <w:rPr>
          <w:rFonts w:eastAsia="MS Mincho" w:cs="Simplified Arabic" w:hint="cs"/>
          <w:rtl/>
          <w:lang w:eastAsia="en-CA"/>
        </w:rPr>
        <w:t>و</w:t>
      </w:r>
      <w:r w:rsidR="006B535D" w:rsidRPr="00C324FE">
        <w:rPr>
          <w:rFonts w:eastAsia="MS Mincho" w:cs="Simplified Arabic"/>
          <w:rtl/>
          <w:lang w:eastAsia="en-CA"/>
        </w:rPr>
        <w:t>الاتحاد</w:t>
      </w:r>
      <w:r w:rsidR="007F6E83">
        <w:rPr>
          <w:rFonts w:eastAsia="MS Mincho" w:cs="Simplified Arabic" w:hint="cs"/>
          <w:rtl/>
          <w:lang w:eastAsia="en-CA"/>
        </w:rPr>
        <w:t xml:space="preserve"> الروسي</w:t>
      </w:r>
      <w:r>
        <w:rPr>
          <w:rFonts w:eastAsia="MS Mincho" w:cs="Simplified Arabic"/>
          <w:rtl/>
          <w:lang w:eastAsia="en-CA"/>
        </w:rPr>
        <w:t xml:space="preserve">، </w:t>
      </w:r>
      <w:r w:rsidR="006B535D" w:rsidRPr="00C324FE">
        <w:rPr>
          <w:rFonts w:eastAsia="MS Mincho" w:cs="Simplified Arabic"/>
          <w:rtl/>
          <w:lang w:eastAsia="en-CA"/>
        </w:rPr>
        <w:t>والمملكة العربية السعودية.</w:t>
      </w:r>
    </w:p>
    <w:p w14:paraId="38C4719E" w14:textId="78B13D34" w:rsidR="006B535D" w:rsidRPr="006B535D" w:rsidRDefault="006B535D" w:rsidP="00093C6B">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6B535D">
        <w:rPr>
          <w:rFonts w:eastAsia="MS Mincho" w:cs="Simplified Arabic" w:hint="cs"/>
          <w:rtl/>
          <w:lang w:eastAsia="en-CA"/>
        </w:rPr>
        <w:t>و</w:t>
      </w:r>
      <w:r w:rsidRPr="006B535D">
        <w:rPr>
          <w:rFonts w:eastAsia="MS Mincho" w:cs="Simplified Arabic"/>
          <w:rtl/>
          <w:lang w:eastAsia="en-CA"/>
        </w:rPr>
        <w:t>وافقت الهيئة الفرعية على مشروع التوصية، بصيغته المعدلة شف</w:t>
      </w:r>
      <w:r>
        <w:rPr>
          <w:rFonts w:eastAsia="MS Mincho" w:cs="Simplified Arabic" w:hint="cs"/>
          <w:rtl/>
          <w:lang w:eastAsia="en-CA"/>
        </w:rPr>
        <w:t>و</w:t>
      </w:r>
      <w:r w:rsidRPr="006B535D">
        <w:rPr>
          <w:rFonts w:eastAsia="MS Mincho" w:cs="Simplified Arabic"/>
          <w:rtl/>
          <w:lang w:eastAsia="en-CA"/>
        </w:rPr>
        <w:t xml:space="preserve">يا، </w:t>
      </w:r>
      <w:r w:rsidR="00372EDF">
        <w:rPr>
          <w:rFonts w:eastAsia="MS Mincho" w:cs="Simplified Arabic" w:hint="cs"/>
          <w:rtl/>
          <w:lang w:eastAsia="en-CA"/>
        </w:rPr>
        <w:t>بوصفه</w:t>
      </w:r>
      <w:r w:rsidRPr="006B535D">
        <w:rPr>
          <w:rFonts w:eastAsia="MS Mincho" w:cs="Simplified Arabic"/>
          <w:rtl/>
          <w:lang w:eastAsia="en-CA"/>
        </w:rPr>
        <w:t xml:space="preserve"> مشروع التوصية </w:t>
      </w:r>
      <w:hyperlink r:id="rId35" w:history="1">
        <w:r w:rsidRPr="00013BEC">
          <w:rPr>
            <w:rStyle w:val="Hyperlink"/>
            <w:rFonts w:eastAsia="MS Mincho" w:cs="Simplified Arabic"/>
            <w:lang w:eastAsia="en-CA"/>
          </w:rPr>
          <w:t>CBD/SBI/7/L.6</w:t>
        </w:r>
      </w:hyperlink>
      <w:r w:rsidRPr="006B535D">
        <w:rPr>
          <w:rFonts w:eastAsia="MS Mincho" w:cs="Simplified Arabic"/>
          <w:rtl/>
          <w:lang w:eastAsia="en-CA"/>
        </w:rPr>
        <w:t xml:space="preserve">. </w:t>
      </w:r>
    </w:p>
    <w:p w14:paraId="0AA8B6E5" w14:textId="59A20C73" w:rsidR="00C4684D" w:rsidRDefault="00424241" w:rsidP="006B535D">
      <w:pPr>
        <w:pStyle w:val="ListParagraph"/>
        <w:numPr>
          <w:ilvl w:val="0"/>
          <w:numId w:val="7"/>
        </w:numPr>
        <w:tabs>
          <w:tab w:val="left" w:pos="1280"/>
        </w:tabs>
        <w:bidi/>
        <w:spacing w:after="120" w:line="216" w:lineRule="auto"/>
        <w:contextualSpacing w:val="0"/>
        <w:rPr>
          <w:rFonts w:eastAsia="MS Mincho" w:cs="Simplified Arabic"/>
          <w:lang w:eastAsia="en-CA"/>
        </w:rPr>
      </w:pPr>
      <w:r>
        <w:rPr>
          <w:rFonts w:eastAsia="MS Mincho" w:cs="Simplified Arabic"/>
          <w:rtl/>
          <w:lang w:eastAsia="en-CA"/>
        </w:rPr>
        <w:t>[يُستكمل فيما بعد]</w:t>
      </w:r>
    </w:p>
    <w:p w14:paraId="1132B45A" w14:textId="35283AD2" w:rsidR="0031216F" w:rsidRPr="00331101" w:rsidRDefault="0031216F" w:rsidP="0031216F">
      <w:pPr>
        <w:keepNext/>
        <w:keepLines/>
        <w:bidi/>
        <w:spacing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البند</w:t>
      </w:r>
      <w:r>
        <w:rPr>
          <w:rFonts w:eastAsia="MS Mincho" w:cs="Simplified Arabic"/>
          <w:b/>
          <w:bCs/>
          <w:szCs w:val="26"/>
          <w:rtl/>
          <w:lang w:val="en-CA" w:eastAsia="en-CA"/>
        </w:rPr>
        <w:t xml:space="preserve"> </w:t>
      </w:r>
      <w:r>
        <w:rPr>
          <w:rFonts w:eastAsia="MS Mincho" w:cs="Simplified Arabic" w:hint="cs"/>
          <w:b/>
          <w:bCs/>
          <w:szCs w:val="26"/>
          <w:rtl/>
          <w:lang w:val="en-CA" w:eastAsia="en-CA"/>
        </w:rPr>
        <w:t>14</w:t>
      </w:r>
    </w:p>
    <w:p w14:paraId="472BA43C" w14:textId="197F177B" w:rsidR="0031216F" w:rsidRPr="0031216F" w:rsidRDefault="0031216F" w:rsidP="0031216F">
      <w:pPr>
        <w:pStyle w:val="ListParagraph"/>
        <w:keepNext/>
        <w:keepLines/>
        <w:bidi/>
        <w:spacing w:after="120" w:line="216" w:lineRule="auto"/>
        <w:ind w:left="6"/>
        <w:contextualSpacing w:val="0"/>
        <w:rPr>
          <w:rFonts w:cs="Simplified Arabic"/>
          <w:b/>
          <w:bCs/>
          <w:sz w:val="26"/>
          <w:szCs w:val="26"/>
        </w:rPr>
      </w:pPr>
      <w:r w:rsidRPr="0031216F">
        <w:rPr>
          <w:rFonts w:cs="Simplified Arabic"/>
          <w:b/>
          <w:bCs/>
          <w:sz w:val="26"/>
          <w:szCs w:val="26"/>
          <w:rtl/>
          <w:lang w:bidi="ar-EG"/>
        </w:rPr>
        <w:t xml:space="preserve">المسائل الإدارية ومسائل الميزانية </w:t>
      </w:r>
    </w:p>
    <w:p w14:paraId="0A778A02" w14:textId="0B8E5B63" w:rsidR="00CE368A" w:rsidRDefault="00CE368A" w:rsidP="00D22001">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CE368A">
        <w:rPr>
          <w:rFonts w:eastAsia="MS Mincho" w:cs="Simplified Arabic"/>
          <w:sz w:val="24"/>
          <w:rtl/>
          <w:lang w:val="en-US" w:eastAsia="en-CA"/>
        </w:rPr>
        <w:t xml:space="preserve">بدأت الهيئة الفرعية نظرها في البند 14 من جدول الأعمال في جلستها العامة الخامسة. </w:t>
      </w:r>
      <w:r w:rsidR="00A276A7">
        <w:rPr>
          <w:rFonts w:eastAsia="MS Mincho" w:cs="Simplified Arabic"/>
          <w:sz w:val="24"/>
          <w:rtl/>
          <w:lang w:val="en-US" w:eastAsia="en-CA"/>
        </w:rPr>
        <w:t>وكان معروضا عليها مذكرة</w:t>
      </w:r>
      <w:r w:rsidRPr="00CE368A">
        <w:rPr>
          <w:rFonts w:eastAsia="MS Mincho" w:cs="Simplified Arabic"/>
          <w:sz w:val="24"/>
          <w:rtl/>
          <w:lang w:val="en-US" w:eastAsia="en-CA"/>
        </w:rPr>
        <w:t xml:space="preserve"> من الأمانة بشأن إدارة الاتفاقية و</w:t>
      </w:r>
      <w:r w:rsidR="00D2384D">
        <w:rPr>
          <w:rFonts w:eastAsia="MS Mincho" w:cs="Simplified Arabic"/>
          <w:sz w:val="24"/>
          <w:rtl/>
          <w:lang w:val="en-US" w:eastAsia="en-CA"/>
        </w:rPr>
        <w:t>بروتوكوليها</w:t>
      </w:r>
      <w:r w:rsidRPr="00CE368A">
        <w:rPr>
          <w:rFonts w:eastAsia="MS Mincho" w:cs="Simplified Arabic"/>
          <w:sz w:val="24"/>
          <w:rtl/>
          <w:lang w:val="en-US" w:eastAsia="en-CA"/>
        </w:rPr>
        <w:t xml:space="preserve"> للفترة 2025–2026</w:t>
      </w:r>
      <w:r w:rsidR="005928FE">
        <w:rPr>
          <w:rFonts w:eastAsia="MS Mincho" w:cs="Simplified Arabic" w:hint="cs"/>
          <w:sz w:val="24"/>
          <w:rtl/>
          <w:lang w:val="en-US" w:eastAsia="en-CA"/>
        </w:rPr>
        <w:t>،</w:t>
      </w:r>
      <w:r w:rsidR="00B05572" w:rsidRPr="00AB73AB">
        <w:rPr>
          <w:rFonts w:eastAsia="MS Mincho" w:cs="Simplified Arabic"/>
          <w:sz w:val="24"/>
          <w:vertAlign w:val="superscript"/>
          <w:rtl/>
          <w:lang w:val="en-US" w:eastAsia="en-CA"/>
        </w:rPr>
        <w:footnoteReference w:id="55"/>
      </w:r>
      <w:r w:rsidRPr="00CE368A">
        <w:rPr>
          <w:rFonts w:eastAsia="MS Mincho" w:cs="Simplified Arabic"/>
          <w:sz w:val="24"/>
          <w:rtl/>
          <w:lang w:val="en-US" w:eastAsia="en-CA"/>
        </w:rPr>
        <w:t xml:space="preserve"> مع </w:t>
      </w:r>
      <w:r w:rsidR="00A276A7">
        <w:rPr>
          <w:rFonts w:eastAsia="MS Mincho" w:cs="Simplified Arabic"/>
          <w:sz w:val="24"/>
          <w:rtl/>
          <w:lang w:val="en-US" w:eastAsia="en-CA"/>
        </w:rPr>
        <w:t>إضافة تتضمن</w:t>
      </w:r>
      <w:r w:rsidRPr="00CE368A">
        <w:rPr>
          <w:rFonts w:eastAsia="MS Mincho" w:cs="Simplified Arabic"/>
          <w:sz w:val="24"/>
          <w:rtl/>
          <w:lang w:val="en-US" w:eastAsia="en-CA"/>
        </w:rPr>
        <w:t xml:space="preserve"> تقريرا </w:t>
      </w:r>
      <w:r w:rsidR="00D2384D">
        <w:rPr>
          <w:rFonts w:eastAsia="MS Mincho" w:cs="Simplified Arabic" w:hint="cs"/>
          <w:sz w:val="24"/>
          <w:rtl/>
          <w:lang w:val="en-US" w:eastAsia="en-CA"/>
        </w:rPr>
        <w:t xml:space="preserve">مرحليا </w:t>
      </w:r>
      <w:r w:rsidRPr="00CE368A">
        <w:rPr>
          <w:rFonts w:eastAsia="MS Mincho" w:cs="Simplified Arabic"/>
          <w:sz w:val="24"/>
          <w:rtl/>
          <w:lang w:val="en-US" w:eastAsia="en-CA"/>
        </w:rPr>
        <w:t>عن التقدم المحرز في تنفيذ توصيات</w:t>
      </w:r>
      <w:r w:rsidR="00D2384D">
        <w:rPr>
          <w:rFonts w:eastAsia="MS Mincho" w:cs="Simplified Arabic" w:hint="cs"/>
          <w:sz w:val="24"/>
          <w:rtl/>
          <w:lang w:val="en-US" w:eastAsia="en-CA"/>
        </w:rPr>
        <w:t xml:space="preserve"> </w:t>
      </w:r>
      <w:r w:rsidRPr="00CE368A">
        <w:rPr>
          <w:rFonts w:eastAsia="MS Mincho" w:cs="Simplified Arabic"/>
          <w:sz w:val="24"/>
          <w:rtl/>
          <w:lang w:val="en-US" w:eastAsia="en-CA"/>
        </w:rPr>
        <w:t>متبقية</w:t>
      </w:r>
      <w:r w:rsidR="00B05572">
        <w:rPr>
          <w:rFonts w:eastAsia="MS Mincho" w:cs="Simplified Arabic" w:hint="cs"/>
          <w:sz w:val="24"/>
          <w:rtl/>
          <w:lang w:val="en-US" w:eastAsia="en-CA"/>
        </w:rPr>
        <w:t xml:space="preserve"> بشأن مراجعة الحسابات</w:t>
      </w:r>
      <w:r w:rsidRPr="00CE368A">
        <w:rPr>
          <w:rFonts w:eastAsia="MS Mincho" w:cs="Simplified Arabic"/>
          <w:sz w:val="24"/>
          <w:rtl/>
          <w:lang w:val="en-US" w:eastAsia="en-CA"/>
        </w:rPr>
        <w:t>،</w:t>
      </w:r>
      <w:r w:rsidR="00B05572" w:rsidRPr="00AB73AB">
        <w:rPr>
          <w:rFonts w:eastAsia="MS Mincho" w:cs="Simplified Arabic"/>
          <w:sz w:val="24"/>
          <w:vertAlign w:val="superscript"/>
          <w:rtl/>
          <w:lang w:val="en-US" w:eastAsia="en-CA"/>
        </w:rPr>
        <w:footnoteReference w:id="56"/>
      </w:r>
      <w:r w:rsidR="00B05572">
        <w:rPr>
          <w:rFonts w:eastAsia="MS Mincho" w:cs="Simplified Arabic"/>
          <w:sz w:val="24"/>
          <w:lang w:val="en-US" w:eastAsia="en-CA"/>
        </w:rPr>
        <w:t xml:space="preserve"> </w:t>
      </w:r>
      <w:r w:rsidRPr="00CE368A">
        <w:rPr>
          <w:rFonts w:eastAsia="MS Mincho" w:cs="Simplified Arabic"/>
          <w:sz w:val="24"/>
          <w:rtl/>
          <w:lang w:val="en-US" w:eastAsia="en-CA"/>
        </w:rPr>
        <w:t>وميزانية مقترحة لبرامج عمل الاتفاقية و</w:t>
      </w:r>
      <w:r w:rsidR="00D2384D">
        <w:rPr>
          <w:rFonts w:eastAsia="MS Mincho" w:cs="Simplified Arabic"/>
          <w:sz w:val="24"/>
          <w:rtl/>
          <w:lang w:val="en-US" w:eastAsia="en-CA"/>
        </w:rPr>
        <w:t>بروتوكوليها</w:t>
      </w:r>
      <w:r w:rsidRPr="00CE368A">
        <w:rPr>
          <w:rFonts w:eastAsia="MS Mincho" w:cs="Simplified Arabic"/>
          <w:sz w:val="24"/>
          <w:rtl/>
          <w:lang w:val="en-US" w:eastAsia="en-CA"/>
        </w:rPr>
        <w:t xml:space="preserve"> لفترة السنتين 2027–2028</w:t>
      </w:r>
      <w:r w:rsidR="005928FE">
        <w:rPr>
          <w:rFonts w:eastAsia="MS Mincho" w:cs="Simplified Arabic" w:hint="cs"/>
          <w:sz w:val="24"/>
          <w:rtl/>
          <w:lang w:val="en-US" w:eastAsia="en-CA"/>
        </w:rPr>
        <w:t>،</w:t>
      </w:r>
      <w:r w:rsidR="00B05572" w:rsidRPr="00AB73AB">
        <w:rPr>
          <w:rFonts w:eastAsia="MS Mincho" w:cs="Simplified Arabic"/>
          <w:sz w:val="24"/>
          <w:vertAlign w:val="superscript"/>
          <w:rtl/>
          <w:lang w:val="en-US" w:eastAsia="en-CA"/>
        </w:rPr>
        <w:footnoteReference w:id="57"/>
      </w:r>
      <w:r w:rsidRPr="00CE368A">
        <w:rPr>
          <w:rFonts w:eastAsia="MS Mincho" w:cs="Simplified Arabic"/>
          <w:sz w:val="24"/>
          <w:rtl/>
          <w:lang w:val="en-US" w:eastAsia="en-CA"/>
        </w:rPr>
        <w:t xml:space="preserve"> مع إضافة تتضمن تقريرا مرحليا عن الاستعراض الوظيفي للأمانة</w:t>
      </w:r>
      <w:r w:rsidR="00B05572">
        <w:rPr>
          <w:rFonts w:eastAsia="MS Mincho" w:cs="Simplified Arabic" w:hint="cs"/>
          <w:sz w:val="24"/>
          <w:rtl/>
          <w:lang w:val="en-US" w:eastAsia="en-CA"/>
        </w:rPr>
        <w:t>.</w:t>
      </w:r>
      <w:r w:rsidR="00B05572" w:rsidRPr="00AB73AB">
        <w:rPr>
          <w:rFonts w:eastAsia="MS Mincho" w:cs="Simplified Arabic"/>
          <w:sz w:val="24"/>
          <w:vertAlign w:val="superscript"/>
          <w:rtl/>
          <w:lang w:val="en-US" w:eastAsia="en-CA"/>
        </w:rPr>
        <w:footnoteReference w:id="58"/>
      </w:r>
    </w:p>
    <w:p w14:paraId="4B2F7409" w14:textId="07FC5146" w:rsidR="00CE368A" w:rsidRDefault="00CE368A" w:rsidP="00CE368A">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CE368A">
        <w:rPr>
          <w:rFonts w:eastAsia="MS Mincho" w:cs="Simplified Arabic"/>
          <w:sz w:val="24"/>
          <w:rtl/>
          <w:lang w:val="en-US" w:eastAsia="en-CA"/>
        </w:rPr>
        <w:t xml:space="preserve">وبما أن طرائق تقديم البيانات في وقت مبكر </w:t>
      </w:r>
      <w:r w:rsidR="00A276A7">
        <w:rPr>
          <w:rFonts w:eastAsia="MS Mincho" w:cs="Simplified Arabic"/>
          <w:sz w:val="24"/>
          <w:rtl/>
          <w:lang w:val="en-US" w:eastAsia="en-CA"/>
        </w:rPr>
        <w:t>قد نُفّذت بالنسبة</w:t>
      </w:r>
      <w:r w:rsidRPr="00CE368A">
        <w:rPr>
          <w:rFonts w:eastAsia="MS Mincho" w:cs="Simplified Arabic"/>
          <w:sz w:val="24"/>
          <w:rtl/>
          <w:lang w:val="en-US" w:eastAsia="en-CA"/>
        </w:rPr>
        <w:t xml:space="preserve"> للبند 14 من جدول الأعمال، مع تقديم البيانات على أساس غير رسمي وطوعي </w:t>
      </w:r>
      <w:r w:rsidR="00A276A7">
        <w:rPr>
          <w:rFonts w:eastAsia="MS Mincho" w:cs="Simplified Arabic"/>
          <w:sz w:val="24"/>
          <w:rtl/>
          <w:lang w:val="en-US" w:eastAsia="en-CA"/>
        </w:rPr>
        <w:t>عملا بالإخطارين الصادرين</w:t>
      </w:r>
      <w:r w:rsidRPr="00CE368A">
        <w:rPr>
          <w:rFonts w:eastAsia="MS Mincho" w:cs="Simplified Arabic"/>
          <w:sz w:val="24"/>
          <w:rtl/>
          <w:lang w:val="en-US" w:eastAsia="en-CA"/>
        </w:rPr>
        <w:t xml:space="preserve"> عن الأمانة، </w:t>
      </w:r>
      <w:r w:rsidR="009804E1">
        <w:rPr>
          <w:rFonts w:eastAsia="MS Mincho" w:cs="Simplified Arabic"/>
          <w:sz w:val="24"/>
          <w:rtl/>
          <w:lang w:val="en-US" w:eastAsia="en-CA"/>
        </w:rPr>
        <w:t>سألت الرئيسة</w:t>
      </w:r>
      <w:r w:rsidR="000065D5">
        <w:rPr>
          <w:rFonts w:eastAsia="MS Mincho" w:cs="Simplified Arabic"/>
          <w:sz w:val="24"/>
          <w:rtl/>
          <w:lang w:val="en-US" w:eastAsia="en-CA"/>
        </w:rPr>
        <w:t xml:space="preserve"> الأطراف</w:t>
      </w:r>
      <w:r w:rsidRPr="00CE368A">
        <w:rPr>
          <w:rFonts w:eastAsia="MS Mincho" w:cs="Simplified Arabic"/>
          <w:sz w:val="24"/>
          <w:rtl/>
          <w:lang w:val="en-US" w:eastAsia="en-CA"/>
        </w:rPr>
        <w:t xml:space="preserve"> والمراقبين المدرجين في المرفق الثالث عشر </w:t>
      </w:r>
      <w:r w:rsidR="004B4DCA">
        <w:rPr>
          <w:rFonts w:eastAsia="MS Mincho" w:cs="Simplified Arabic"/>
          <w:sz w:val="24"/>
          <w:rtl/>
          <w:lang w:val="en-US" w:eastAsia="en-CA"/>
        </w:rPr>
        <w:t>للوثيقة</w:t>
      </w:r>
      <w:r w:rsidRPr="00CE368A">
        <w:rPr>
          <w:rFonts w:eastAsia="MS Mincho" w:cs="Simplified Arabic"/>
          <w:sz w:val="24"/>
          <w:rtl/>
          <w:lang w:val="en-US" w:eastAsia="en-CA"/>
        </w:rPr>
        <w:t xml:space="preserve"> </w:t>
      </w:r>
      <w:hyperlink r:id="rId36" w:history="1">
        <w:r w:rsidR="00596B06" w:rsidRPr="00596B06">
          <w:rPr>
            <w:rFonts w:eastAsia="SimSun"/>
            <w:color w:val="0000FF" w:themeColor="hyperlink"/>
            <w:szCs w:val="22"/>
            <w:u w:val="single"/>
          </w:rPr>
          <w:t>CBD/SBI/7/INF/21</w:t>
        </w:r>
      </w:hyperlink>
      <w:r w:rsidRPr="00CE368A">
        <w:rPr>
          <w:rFonts w:eastAsia="MS Mincho" w:cs="Simplified Arabic"/>
          <w:sz w:val="24"/>
          <w:rtl/>
          <w:lang w:val="en-US" w:eastAsia="en-CA"/>
        </w:rPr>
        <w:t xml:space="preserve"> </w:t>
      </w:r>
      <w:r w:rsidR="000065D5">
        <w:rPr>
          <w:rFonts w:eastAsia="MS Mincho" w:cs="Simplified Arabic"/>
          <w:sz w:val="24"/>
          <w:rtl/>
          <w:lang w:val="en-US" w:eastAsia="en-CA"/>
        </w:rPr>
        <w:t>والحاضرين في الجلسة</w:t>
      </w:r>
      <w:r w:rsidRPr="00CE368A">
        <w:rPr>
          <w:rFonts w:eastAsia="MS Mincho" w:cs="Simplified Arabic"/>
          <w:sz w:val="24"/>
          <w:rtl/>
          <w:lang w:val="en-US" w:eastAsia="en-CA"/>
        </w:rPr>
        <w:t xml:space="preserve"> العامة </w:t>
      </w:r>
      <w:r w:rsidR="000065D5">
        <w:rPr>
          <w:rFonts w:eastAsia="MS Mincho" w:cs="Simplified Arabic"/>
          <w:sz w:val="24"/>
          <w:rtl/>
          <w:lang w:val="en-US" w:eastAsia="en-CA"/>
        </w:rPr>
        <w:t>عما إذا كانت</w:t>
      </w:r>
      <w:r w:rsidRPr="00CE368A">
        <w:rPr>
          <w:rFonts w:eastAsia="MS Mincho" w:cs="Simplified Arabic"/>
          <w:sz w:val="24"/>
          <w:rtl/>
          <w:lang w:val="en-US" w:eastAsia="en-CA"/>
        </w:rPr>
        <w:t xml:space="preserve"> لديهم أي اعتراضات </w:t>
      </w:r>
      <w:r w:rsidR="00682ED6">
        <w:rPr>
          <w:rFonts w:eastAsia="MS Mincho" w:cs="Simplified Arabic"/>
          <w:sz w:val="24"/>
          <w:rtl/>
          <w:lang w:val="en-US" w:eastAsia="en-CA"/>
        </w:rPr>
        <w:t>على أن تُسجّل بيانات</w:t>
      </w:r>
      <w:r w:rsidRPr="00CE368A">
        <w:rPr>
          <w:rFonts w:eastAsia="MS Mincho" w:cs="Simplified Arabic"/>
          <w:sz w:val="24"/>
          <w:rtl/>
          <w:lang w:val="en-US" w:eastAsia="en-CA"/>
        </w:rPr>
        <w:t xml:space="preserve">هم باعتبارها بيانات مقدمة رسميا. ولم </w:t>
      </w:r>
      <w:r w:rsidR="000065D5">
        <w:rPr>
          <w:rFonts w:eastAsia="MS Mincho" w:cs="Simplified Arabic"/>
          <w:sz w:val="24"/>
          <w:rtl/>
          <w:lang w:val="en-US" w:eastAsia="en-CA"/>
        </w:rPr>
        <w:t>تُبدَ</w:t>
      </w:r>
      <w:r w:rsidRPr="00CE368A">
        <w:rPr>
          <w:rFonts w:eastAsia="MS Mincho" w:cs="Simplified Arabic"/>
          <w:sz w:val="24"/>
          <w:rtl/>
          <w:lang w:val="en-US" w:eastAsia="en-CA"/>
        </w:rPr>
        <w:t xml:space="preserve"> أي اعتراضات.</w:t>
      </w:r>
    </w:p>
    <w:p w14:paraId="34FDA3F6" w14:textId="005754A1" w:rsidR="009804E1" w:rsidRDefault="00682ED6" w:rsidP="00CE368A">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sz w:val="24"/>
          <w:rtl/>
          <w:lang w:val="en-US" w:eastAsia="en-CA"/>
        </w:rPr>
        <w:t>ولذلك، وافقت</w:t>
      </w:r>
      <w:r w:rsidR="00CE368A" w:rsidRPr="00CE368A">
        <w:rPr>
          <w:rFonts w:eastAsia="MS Mincho" w:cs="Simplified Arabic"/>
          <w:sz w:val="24"/>
          <w:rtl/>
          <w:lang w:val="en-US" w:eastAsia="en-CA"/>
        </w:rPr>
        <w:t xml:space="preserve"> الهيئة الفرعية </w:t>
      </w:r>
      <w:r>
        <w:rPr>
          <w:rFonts w:eastAsia="MS Mincho" w:cs="Simplified Arabic"/>
          <w:sz w:val="24"/>
          <w:rtl/>
          <w:lang w:val="en-US" w:eastAsia="en-CA"/>
        </w:rPr>
        <w:t>على أن تُسجّل بيانات</w:t>
      </w:r>
      <w:r w:rsidR="00CE368A" w:rsidRPr="00CE368A">
        <w:rPr>
          <w:rFonts w:eastAsia="MS Mincho" w:cs="Simplified Arabic"/>
          <w:sz w:val="24"/>
          <w:rtl/>
          <w:lang w:val="en-US" w:eastAsia="en-CA"/>
        </w:rPr>
        <w:t xml:space="preserve"> الأطراف التالية باعتبارها بيانات مقدمة رسميا في إطار البند 14 من جدول الأعمال: </w:t>
      </w:r>
      <w:r w:rsidR="009804E1" w:rsidRPr="009804E1">
        <w:rPr>
          <w:rFonts w:eastAsia="MS Mincho" w:cs="Simplified Arabic"/>
          <w:sz w:val="24"/>
          <w:rtl/>
          <w:lang w:val="en-US" w:eastAsia="en-CA"/>
        </w:rPr>
        <w:t>إيطاليا، وسويسرا، وفيجي (باسم الدول الجزرية الصغيرة النامية في منطقة المحيط الهادئ)، وكوت ديفوار، والمملكة المتحدة لبريطانيا العظمى وأيرلندا الشمالية، واليابان</w:t>
      </w:r>
    </w:p>
    <w:p w14:paraId="6C5F1CF8" w14:textId="611CE020" w:rsidR="00CE368A" w:rsidRDefault="00937412" w:rsidP="00CE368A">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937412">
        <w:rPr>
          <w:rFonts w:eastAsia="MS Mincho" w:cs="Simplified Arabic"/>
          <w:sz w:val="24"/>
          <w:rtl/>
          <w:lang w:val="en-US" w:eastAsia="en-CA"/>
        </w:rPr>
        <w:t xml:space="preserve">ووافقت الهيئة الفرعية أيضا </w:t>
      </w:r>
      <w:r w:rsidR="009804E1" w:rsidRPr="009804E1">
        <w:rPr>
          <w:rFonts w:eastAsia="MS Mincho" w:cs="Simplified Arabic"/>
          <w:sz w:val="24"/>
          <w:rtl/>
          <w:lang w:val="en-US" w:eastAsia="en-CA"/>
        </w:rPr>
        <w:t xml:space="preserve">أن يُسجّل </w:t>
      </w:r>
      <w:r w:rsidRPr="00937412">
        <w:rPr>
          <w:rFonts w:eastAsia="MS Mincho" w:cs="Simplified Arabic"/>
          <w:sz w:val="24"/>
          <w:rtl/>
          <w:lang w:val="en-US" w:eastAsia="en-CA"/>
        </w:rPr>
        <w:t>بيان المراقب التالي باعتباره بيانا مقدم</w:t>
      </w:r>
      <w:r w:rsidR="009804E1">
        <w:rPr>
          <w:rFonts w:eastAsia="MS Mincho" w:cs="Simplified Arabic" w:hint="cs"/>
          <w:sz w:val="24"/>
          <w:rtl/>
          <w:lang w:val="en-US" w:eastAsia="en-CA"/>
        </w:rPr>
        <w:t>ا</w:t>
      </w:r>
      <w:r w:rsidRPr="00937412">
        <w:rPr>
          <w:rFonts w:eastAsia="MS Mincho" w:cs="Simplified Arabic"/>
          <w:sz w:val="24"/>
          <w:rtl/>
          <w:lang w:val="en-US" w:eastAsia="en-CA"/>
        </w:rPr>
        <w:t xml:space="preserve"> رسميا في إطار البند 14 من جدول الأعمال: المنتدى </w:t>
      </w:r>
      <w:r w:rsidR="00682ED6">
        <w:rPr>
          <w:rFonts w:eastAsia="MS Mincho" w:cs="Simplified Arabic"/>
          <w:sz w:val="24"/>
          <w:rtl/>
          <w:lang w:val="en-US" w:eastAsia="en-CA"/>
        </w:rPr>
        <w:t>الدولي للشعوب الأصلية</w:t>
      </w:r>
      <w:r w:rsidRPr="00937412">
        <w:rPr>
          <w:rFonts w:eastAsia="MS Mincho" w:cs="Simplified Arabic"/>
          <w:sz w:val="24"/>
          <w:rtl/>
          <w:lang w:val="en-US" w:eastAsia="en-CA"/>
        </w:rPr>
        <w:t xml:space="preserve"> المعني بالتنوع البيولوجي.</w:t>
      </w:r>
    </w:p>
    <w:p w14:paraId="0BD5F1E9" w14:textId="3A5AD355" w:rsidR="00937412" w:rsidRDefault="009804E1" w:rsidP="0093741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9804E1">
        <w:rPr>
          <w:rFonts w:eastAsia="MS Mincho" w:cs="Simplified Arabic"/>
          <w:sz w:val="24"/>
          <w:rtl/>
          <w:lang w:val="en-US" w:eastAsia="en-CA"/>
        </w:rPr>
        <w:t>استأنفت الهيئة الفرعية</w:t>
      </w:r>
      <w:r>
        <w:rPr>
          <w:rFonts w:eastAsia="MS Mincho" w:cs="Simplified Arabic" w:hint="cs"/>
          <w:sz w:val="24"/>
          <w:rtl/>
          <w:lang w:val="en-US" w:eastAsia="en-CA"/>
        </w:rPr>
        <w:t xml:space="preserve">، </w:t>
      </w:r>
      <w:r w:rsidR="00937412" w:rsidRPr="00937412">
        <w:rPr>
          <w:rFonts w:eastAsia="MS Mincho" w:cs="Simplified Arabic"/>
          <w:sz w:val="24"/>
          <w:rtl/>
          <w:lang w:val="en-US" w:eastAsia="en-CA"/>
        </w:rPr>
        <w:t xml:space="preserve">في جلستها العامة السادسة، المعقودة في 6 </w:t>
      </w:r>
      <w:r w:rsidR="00A276A7">
        <w:rPr>
          <w:rFonts w:eastAsia="MS Mincho" w:cs="Simplified Arabic"/>
          <w:sz w:val="24"/>
          <w:rtl/>
          <w:lang w:val="en-US" w:eastAsia="en-CA"/>
        </w:rPr>
        <w:t>أغسطس/آب</w:t>
      </w:r>
      <w:r w:rsidR="00937412" w:rsidRPr="00937412">
        <w:rPr>
          <w:rFonts w:eastAsia="MS Mincho" w:cs="Simplified Arabic"/>
          <w:sz w:val="24"/>
          <w:rtl/>
          <w:lang w:val="en-US" w:eastAsia="en-CA"/>
        </w:rPr>
        <w:t>، نظرها في البند 14 من جدول الأعمال.</w:t>
      </w:r>
    </w:p>
    <w:p w14:paraId="2253E60D" w14:textId="7E59AF62" w:rsidR="009804E1" w:rsidRDefault="00937412" w:rsidP="0093741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937412">
        <w:rPr>
          <w:rFonts w:eastAsia="MS Mincho" w:cs="Simplified Arabic"/>
          <w:sz w:val="24"/>
          <w:rtl/>
          <w:lang w:val="en-US" w:eastAsia="en-CA"/>
        </w:rPr>
        <w:t>وأدلى ببيانات ممثلو الأطراف التالية:</w:t>
      </w:r>
      <w:r w:rsidR="009804E1">
        <w:rPr>
          <w:rFonts w:eastAsia="MS Mincho" w:cs="Simplified Arabic" w:hint="cs"/>
          <w:sz w:val="24"/>
          <w:rtl/>
          <w:lang w:val="en-US" w:eastAsia="en-CA"/>
        </w:rPr>
        <w:t xml:space="preserve"> الاتحاد الأوروبي</w:t>
      </w:r>
      <w:r w:rsidR="00E22B92">
        <w:rPr>
          <w:rFonts w:eastAsia="MS Mincho" w:cs="Simplified Arabic" w:hint="cs"/>
          <w:sz w:val="24"/>
          <w:rtl/>
          <w:lang w:val="en-US" w:eastAsia="en-CA"/>
        </w:rPr>
        <w:t xml:space="preserve"> ودوله الأعضاء</w:t>
      </w:r>
      <w:r w:rsidR="009804E1">
        <w:rPr>
          <w:rFonts w:eastAsia="MS Mincho" w:cs="Simplified Arabic" w:hint="cs"/>
          <w:sz w:val="24"/>
          <w:rtl/>
          <w:lang w:val="en-US" w:eastAsia="en-CA"/>
        </w:rPr>
        <w:t>،</w:t>
      </w:r>
      <w:r w:rsidR="009804E1" w:rsidRPr="009804E1">
        <w:rPr>
          <w:rtl/>
        </w:rPr>
        <w:t xml:space="preserve"> </w:t>
      </w:r>
      <w:r w:rsidR="009804E1">
        <w:rPr>
          <w:rFonts w:hint="cs"/>
          <w:rtl/>
        </w:rPr>
        <w:t>و</w:t>
      </w:r>
      <w:r w:rsidR="009804E1" w:rsidRPr="009804E1">
        <w:rPr>
          <w:rFonts w:eastAsia="MS Mincho" w:cs="Simplified Arabic"/>
          <w:sz w:val="24"/>
          <w:rtl/>
          <w:lang w:val="en-US" w:eastAsia="en-CA"/>
        </w:rPr>
        <w:t>الاتحاد الروسي، وإندونيسيا، والبرازيل، وبلجيكا، وجمهورية الكونغو الديمقراطية، والصين، وغانا، وفيجي (باسم الدول الجزرية الصغيرة النامية في منطقة المحيط الهادئ)، والكاميرون، وكندا، ومصر، وناميبيا</w:t>
      </w:r>
      <w:r w:rsidR="009804E1">
        <w:rPr>
          <w:rFonts w:eastAsia="MS Mincho" w:cs="Simplified Arabic" w:hint="cs"/>
          <w:sz w:val="24"/>
          <w:rtl/>
          <w:lang w:val="en-US" w:eastAsia="en-CA"/>
        </w:rPr>
        <w:t xml:space="preserve"> </w:t>
      </w:r>
      <w:r w:rsidR="009804E1" w:rsidRPr="009804E1">
        <w:rPr>
          <w:rFonts w:eastAsia="MS Mincho" w:cs="Simplified Arabic"/>
          <w:sz w:val="24"/>
          <w:rtl/>
          <w:lang w:val="en-US" w:eastAsia="en-CA"/>
        </w:rPr>
        <w:t xml:space="preserve">(كطرف </w:t>
      </w:r>
      <w:r w:rsidR="009804E1">
        <w:rPr>
          <w:rFonts w:eastAsia="MS Mincho" w:cs="Simplified Arabic" w:hint="cs"/>
          <w:sz w:val="24"/>
          <w:rtl/>
          <w:lang w:val="en-US" w:eastAsia="en-CA"/>
        </w:rPr>
        <w:t>منفرد</w:t>
      </w:r>
      <w:r w:rsidR="009804E1" w:rsidRPr="009804E1">
        <w:rPr>
          <w:rFonts w:eastAsia="MS Mincho" w:cs="Simplified Arabic"/>
          <w:sz w:val="24"/>
          <w:rtl/>
          <w:lang w:val="en-US" w:eastAsia="en-CA"/>
        </w:rPr>
        <w:t>، وبشكل منفصل، باسم الدول الأفريقية)، ونيوزيلندا، واليابان</w:t>
      </w:r>
      <w:r w:rsidR="009804E1">
        <w:rPr>
          <w:rFonts w:eastAsia="MS Mincho" w:cs="Simplified Arabic" w:hint="cs"/>
          <w:sz w:val="24"/>
          <w:rtl/>
          <w:lang w:val="en-US" w:eastAsia="en-CA"/>
        </w:rPr>
        <w:t>.</w:t>
      </w:r>
    </w:p>
    <w:p w14:paraId="3CF12F9F" w14:textId="23D0DD18" w:rsidR="00937412" w:rsidRDefault="00937412" w:rsidP="0093741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937412">
        <w:rPr>
          <w:rFonts w:eastAsia="MS Mincho" w:cs="Simplified Arabic"/>
          <w:sz w:val="24"/>
          <w:rtl/>
          <w:lang w:val="en-US" w:eastAsia="en-CA"/>
        </w:rPr>
        <w:lastRenderedPageBreak/>
        <w:t>وأدل</w:t>
      </w:r>
      <w:r>
        <w:rPr>
          <w:rFonts w:eastAsia="MS Mincho" w:cs="Simplified Arabic" w:hint="cs"/>
          <w:sz w:val="24"/>
          <w:rtl/>
          <w:lang w:val="en-US" w:eastAsia="en-CA"/>
        </w:rPr>
        <w:t>ت</w:t>
      </w:r>
      <w:r w:rsidRPr="00937412">
        <w:rPr>
          <w:rFonts w:eastAsia="MS Mincho" w:cs="Simplified Arabic"/>
          <w:sz w:val="24"/>
          <w:rtl/>
          <w:lang w:val="en-US" w:eastAsia="en-CA"/>
        </w:rPr>
        <w:t xml:space="preserve"> </w:t>
      </w:r>
      <w:r w:rsidR="00CF0D76">
        <w:rPr>
          <w:rFonts w:eastAsia="MS Mincho" w:cs="Simplified Arabic"/>
          <w:sz w:val="24"/>
          <w:rtl/>
          <w:lang w:val="en-US" w:eastAsia="en-CA"/>
        </w:rPr>
        <w:t>ببيان</w:t>
      </w:r>
      <w:r w:rsidRPr="00937412">
        <w:rPr>
          <w:rFonts w:eastAsia="MS Mincho" w:cs="Simplified Arabic"/>
          <w:sz w:val="24"/>
          <w:rtl/>
          <w:lang w:val="en-US" w:eastAsia="en-CA"/>
        </w:rPr>
        <w:t xml:space="preserve"> أيضا ممثل</w:t>
      </w:r>
      <w:r>
        <w:rPr>
          <w:rFonts w:eastAsia="MS Mincho" w:cs="Simplified Arabic" w:hint="cs"/>
          <w:sz w:val="24"/>
          <w:rtl/>
          <w:lang w:val="en-US" w:eastAsia="en-CA"/>
        </w:rPr>
        <w:t>تا</w:t>
      </w:r>
      <w:r w:rsidRPr="00937412">
        <w:rPr>
          <w:rFonts w:eastAsia="MS Mincho" w:cs="Simplified Arabic"/>
          <w:sz w:val="24"/>
          <w:rtl/>
          <w:lang w:val="en-US" w:eastAsia="en-CA"/>
        </w:rPr>
        <w:t xml:space="preserve"> المنتدى </w:t>
      </w:r>
      <w:r w:rsidR="00682ED6">
        <w:rPr>
          <w:rFonts w:eastAsia="MS Mincho" w:cs="Simplified Arabic"/>
          <w:sz w:val="24"/>
          <w:rtl/>
          <w:lang w:val="en-US" w:eastAsia="en-CA"/>
        </w:rPr>
        <w:t>الدولي للشعوب الأصلية</w:t>
      </w:r>
      <w:r w:rsidRPr="00937412">
        <w:rPr>
          <w:rFonts w:eastAsia="MS Mincho" w:cs="Simplified Arabic"/>
          <w:sz w:val="24"/>
          <w:rtl/>
          <w:lang w:val="en-US" w:eastAsia="en-CA"/>
        </w:rPr>
        <w:t xml:space="preserve"> المعني بالتنوع البيولوجي وشبكة العالم الثالث.</w:t>
      </w:r>
    </w:p>
    <w:p w14:paraId="20E779A0" w14:textId="2ACFAD83" w:rsidR="00937412" w:rsidRPr="001E5017" w:rsidRDefault="00682ED6" w:rsidP="0093741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1E5017">
        <w:rPr>
          <w:rFonts w:eastAsia="MS Mincho" w:cs="Simplified Arabic"/>
          <w:sz w:val="24"/>
          <w:rtl/>
          <w:lang w:val="en-US" w:eastAsia="en-CA"/>
        </w:rPr>
        <w:t>وعقب تبادل الآراء</w:t>
      </w:r>
      <w:r w:rsidR="00937412" w:rsidRPr="001E5017">
        <w:rPr>
          <w:rFonts w:eastAsia="MS Mincho" w:cs="Simplified Arabic"/>
          <w:sz w:val="24"/>
          <w:rtl/>
          <w:lang w:val="en-US" w:eastAsia="en-CA"/>
        </w:rPr>
        <w:t xml:space="preserve">، وافقت الهيئة الفرعية على عقد مشاورات غير رسمية بشأن هذه المسألة، </w:t>
      </w:r>
      <w:r w:rsidR="00C76B0E">
        <w:rPr>
          <w:rFonts w:eastAsia="MS Mincho" w:cs="Simplified Arabic" w:hint="cs"/>
          <w:sz w:val="24"/>
          <w:rtl/>
          <w:lang w:val="en-US" w:eastAsia="en-CA"/>
        </w:rPr>
        <w:t>تُيسّرها</w:t>
      </w:r>
      <w:r w:rsidR="00937412" w:rsidRPr="001E5017">
        <w:rPr>
          <w:rFonts w:eastAsia="MS Mincho" w:cs="Simplified Arabic"/>
          <w:sz w:val="24"/>
          <w:rtl/>
          <w:lang w:val="en-US" w:eastAsia="en-CA"/>
        </w:rPr>
        <w:t xml:space="preserve"> </w:t>
      </w:r>
      <w:proofErr w:type="spellStart"/>
      <w:r w:rsidR="00937412" w:rsidRPr="001E5017">
        <w:rPr>
          <w:rFonts w:eastAsia="MS Mincho" w:cs="Simplified Arabic"/>
          <w:sz w:val="24"/>
          <w:rtl/>
          <w:lang w:val="en-US" w:eastAsia="en-CA"/>
        </w:rPr>
        <w:t>باتينس</w:t>
      </w:r>
      <w:proofErr w:type="spellEnd"/>
      <w:r w:rsidR="00937412" w:rsidRPr="001E5017">
        <w:rPr>
          <w:rFonts w:eastAsia="MS Mincho" w:cs="Simplified Arabic"/>
          <w:sz w:val="24"/>
          <w:rtl/>
          <w:lang w:val="en-US" w:eastAsia="en-CA"/>
        </w:rPr>
        <w:t xml:space="preserve"> </w:t>
      </w:r>
      <w:proofErr w:type="spellStart"/>
      <w:r w:rsidR="00937412" w:rsidRPr="001E5017">
        <w:rPr>
          <w:rFonts w:eastAsia="MS Mincho" w:cs="Simplified Arabic"/>
          <w:sz w:val="24"/>
          <w:rtl/>
          <w:lang w:val="en-US" w:eastAsia="en-CA"/>
        </w:rPr>
        <w:t>غانديوا</w:t>
      </w:r>
      <w:proofErr w:type="spellEnd"/>
      <w:r w:rsidR="00937412" w:rsidRPr="001E5017">
        <w:rPr>
          <w:rFonts w:eastAsia="MS Mincho" w:cs="Simplified Arabic"/>
          <w:sz w:val="24"/>
          <w:rtl/>
          <w:lang w:val="en-US" w:eastAsia="en-CA"/>
        </w:rPr>
        <w:t xml:space="preserve"> (زمبابوي) </w:t>
      </w:r>
      <w:r w:rsidR="00B93F75" w:rsidRPr="001E5017">
        <w:rPr>
          <w:rFonts w:eastAsia="MS Mincho" w:cs="Simplified Arabic" w:hint="cs"/>
          <w:sz w:val="24"/>
          <w:rtl/>
          <w:lang w:val="en-US" w:eastAsia="en-CA"/>
        </w:rPr>
        <w:t>و</w:t>
      </w:r>
      <w:r w:rsidR="00C76B0E">
        <w:rPr>
          <w:rFonts w:eastAsia="MS Mincho" w:cs="Simplified Arabic" w:hint="cs"/>
          <w:sz w:val="24"/>
          <w:rtl/>
          <w:lang w:val="en-US" w:eastAsia="en-CA"/>
        </w:rPr>
        <w:t xml:space="preserve">تكون </w:t>
      </w:r>
      <w:r w:rsidR="00B93F75" w:rsidRPr="001E5017">
        <w:rPr>
          <w:rFonts w:eastAsia="MS Mincho" w:cs="Simplified Arabic" w:hint="cs"/>
          <w:sz w:val="24"/>
          <w:rtl/>
          <w:lang w:val="en-US" w:eastAsia="en-CA"/>
        </w:rPr>
        <w:t>محصورة في الأطراف فقط</w:t>
      </w:r>
      <w:r w:rsidR="00937412" w:rsidRPr="001E5017">
        <w:rPr>
          <w:rFonts w:eastAsia="MS Mincho" w:cs="Simplified Arabic"/>
          <w:sz w:val="24"/>
          <w:rtl/>
          <w:lang w:val="en-US" w:eastAsia="en-CA"/>
        </w:rPr>
        <w:t>. ولدعم</w:t>
      </w:r>
      <w:r w:rsidR="00C76B0E">
        <w:rPr>
          <w:rFonts w:eastAsia="MS Mincho" w:cs="Simplified Arabic" w:hint="cs"/>
          <w:sz w:val="24"/>
          <w:rtl/>
          <w:lang w:val="en-US" w:eastAsia="en-CA"/>
        </w:rPr>
        <w:t xml:space="preserve"> هذه</w:t>
      </w:r>
      <w:r w:rsidR="00937412" w:rsidRPr="001E5017">
        <w:rPr>
          <w:rFonts w:eastAsia="MS Mincho" w:cs="Simplified Arabic"/>
          <w:sz w:val="24"/>
          <w:rtl/>
          <w:lang w:val="en-US" w:eastAsia="en-CA"/>
        </w:rPr>
        <w:t xml:space="preserve"> المشاورات، ست</w:t>
      </w:r>
      <w:r w:rsidR="006E5D64" w:rsidRPr="001E5017">
        <w:rPr>
          <w:rFonts w:eastAsia="MS Mincho" w:cs="Simplified Arabic" w:hint="cs"/>
          <w:sz w:val="24"/>
          <w:rtl/>
          <w:lang w:val="en-US" w:eastAsia="en-CA"/>
        </w:rPr>
        <w:t>ُعدّ</w:t>
      </w:r>
      <w:r w:rsidR="00937412" w:rsidRPr="001E5017">
        <w:rPr>
          <w:rFonts w:eastAsia="MS Mincho" w:cs="Simplified Arabic"/>
          <w:sz w:val="24"/>
          <w:rtl/>
          <w:lang w:val="en-US" w:eastAsia="en-CA"/>
        </w:rPr>
        <w:t xml:space="preserve"> الأمانة، بالتعاون مع الم</w:t>
      </w:r>
      <w:r w:rsidR="00C76B0E">
        <w:rPr>
          <w:rFonts w:eastAsia="MS Mincho" w:cs="Simplified Arabic" w:hint="cs"/>
          <w:sz w:val="24"/>
          <w:rtl/>
          <w:lang w:val="en-US" w:eastAsia="en-CA"/>
        </w:rPr>
        <w:t>ُ</w:t>
      </w:r>
      <w:r w:rsidR="00937412" w:rsidRPr="001E5017">
        <w:rPr>
          <w:rFonts w:eastAsia="MS Mincho" w:cs="Simplified Arabic"/>
          <w:sz w:val="24"/>
          <w:rtl/>
          <w:lang w:val="en-US" w:eastAsia="en-CA"/>
        </w:rPr>
        <w:t>يس</w:t>
      </w:r>
      <w:r w:rsidR="00C76B0E">
        <w:rPr>
          <w:rFonts w:eastAsia="MS Mincho" w:cs="Simplified Arabic" w:hint="cs"/>
          <w:sz w:val="24"/>
          <w:rtl/>
          <w:lang w:val="en-US" w:eastAsia="en-CA"/>
        </w:rPr>
        <w:t>ً</w:t>
      </w:r>
      <w:r w:rsidR="00937412" w:rsidRPr="001E5017">
        <w:rPr>
          <w:rFonts w:eastAsia="MS Mincho" w:cs="Simplified Arabic"/>
          <w:sz w:val="24"/>
          <w:rtl/>
          <w:lang w:val="en-US" w:eastAsia="en-CA"/>
        </w:rPr>
        <w:t>ر</w:t>
      </w:r>
      <w:r w:rsidR="006E5D64" w:rsidRPr="001E5017">
        <w:rPr>
          <w:rFonts w:eastAsia="MS Mincho" w:cs="Simplified Arabic" w:hint="cs"/>
          <w:sz w:val="24"/>
          <w:rtl/>
          <w:lang w:val="en-US" w:eastAsia="en-CA"/>
        </w:rPr>
        <w:t>ة</w:t>
      </w:r>
      <w:r w:rsidR="00937412" w:rsidRPr="001E5017">
        <w:rPr>
          <w:rFonts w:eastAsia="MS Mincho" w:cs="Simplified Arabic"/>
          <w:sz w:val="24"/>
          <w:rtl/>
          <w:lang w:val="en-US" w:eastAsia="en-CA"/>
        </w:rPr>
        <w:t xml:space="preserve"> وبتوجيه من الرئيس</w:t>
      </w:r>
      <w:r w:rsidR="006E5D64" w:rsidRPr="001E5017">
        <w:rPr>
          <w:rFonts w:eastAsia="MS Mincho" w:cs="Simplified Arabic" w:hint="cs"/>
          <w:sz w:val="24"/>
          <w:rtl/>
          <w:lang w:val="en-US" w:eastAsia="en-CA"/>
        </w:rPr>
        <w:t>ة</w:t>
      </w:r>
      <w:r w:rsidR="00937412" w:rsidRPr="001E5017">
        <w:rPr>
          <w:rFonts w:eastAsia="MS Mincho" w:cs="Simplified Arabic"/>
          <w:sz w:val="24"/>
          <w:rtl/>
          <w:lang w:val="en-US" w:eastAsia="en-CA"/>
        </w:rPr>
        <w:t>، تحليل</w:t>
      </w:r>
      <w:r w:rsidR="006E5D64" w:rsidRPr="001E5017">
        <w:rPr>
          <w:rFonts w:eastAsia="MS Mincho" w:cs="Simplified Arabic" w:hint="cs"/>
          <w:sz w:val="24"/>
          <w:rtl/>
          <w:lang w:val="en-US" w:eastAsia="en-CA"/>
        </w:rPr>
        <w:t>ا</w:t>
      </w:r>
      <w:r w:rsidR="00937412" w:rsidRPr="001E5017">
        <w:rPr>
          <w:rFonts w:eastAsia="MS Mincho" w:cs="Simplified Arabic"/>
          <w:sz w:val="24"/>
          <w:rtl/>
          <w:lang w:val="en-US" w:eastAsia="en-CA"/>
        </w:rPr>
        <w:t xml:space="preserve"> للآراء التي أعربت عنها الأطراف في </w:t>
      </w:r>
      <w:r w:rsidR="00B93F75" w:rsidRPr="001E5017">
        <w:rPr>
          <w:rFonts w:eastAsia="MS Mincho" w:cs="Simplified Arabic" w:hint="cs"/>
          <w:sz w:val="24"/>
          <w:rtl/>
          <w:lang w:val="en-US" w:eastAsia="en-CA"/>
        </w:rPr>
        <w:t>المساهمات التي قدمتها في وقت مبكر</w:t>
      </w:r>
      <w:r w:rsidR="00937412" w:rsidRPr="001E5017">
        <w:rPr>
          <w:rFonts w:eastAsia="MS Mincho" w:cs="Simplified Arabic"/>
          <w:sz w:val="24"/>
          <w:rtl/>
          <w:lang w:val="en-US" w:eastAsia="en-CA"/>
        </w:rPr>
        <w:t xml:space="preserve"> وفي الجلسة العامة.</w:t>
      </w:r>
      <w:r w:rsidR="006E5D64" w:rsidRPr="001E5017">
        <w:rPr>
          <w:rtl/>
        </w:rPr>
        <w:t xml:space="preserve"> </w:t>
      </w:r>
    </w:p>
    <w:p w14:paraId="7BB24664" w14:textId="2F2DC8A7" w:rsidR="00360A9C" w:rsidRPr="00C4684D" w:rsidRDefault="00C4684D" w:rsidP="00CE368A">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C4684D">
        <w:rPr>
          <w:rFonts w:eastAsia="MS Mincho" w:cs="Simplified Arabic"/>
          <w:sz w:val="24"/>
          <w:rtl/>
          <w:lang w:val="en-US" w:eastAsia="en-CA"/>
        </w:rPr>
        <w:t>[</w:t>
      </w:r>
      <w:r w:rsidRPr="00D22001">
        <w:rPr>
          <w:rFonts w:eastAsia="MS Mincho" w:cs="Simplified Arabic"/>
          <w:rtl/>
          <w:lang w:eastAsia="en-CA"/>
        </w:rPr>
        <w:t>يُستكمل</w:t>
      </w:r>
      <w:r w:rsidRPr="00C4684D">
        <w:rPr>
          <w:rFonts w:eastAsia="MS Mincho" w:cs="Simplified Arabic"/>
          <w:sz w:val="24"/>
          <w:rtl/>
          <w:lang w:val="en-US" w:eastAsia="en-CA"/>
        </w:rPr>
        <w:t xml:space="preserve"> فيما بعد]</w:t>
      </w:r>
    </w:p>
    <w:p w14:paraId="0571484C" w14:textId="144ABB77" w:rsidR="00360A9C" w:rsidRPr="00331101" w:rsidRDefault="00360A9C" w:rsidP="00DF3E8F">
      <w:pPr>
        <w:keepNext/>
        <w:keepLines/>
        <w:bidi/>
        <w:spacing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البند</w:t>
      </w:r>
      <w:r w:rsidR="00331101">
        <w:rPr>
          <w:rFonts w:eastAsia="MS Mincho" w:cs="Simplified Arabic"/>
          <w:b/>
          <w:bCs/>
          <w:szCs w:val="26"/>
          <w:rtl/>
          <w:lang w:val="en-CA" w:eastAsia="en-CA"/>
        </w:rPr>
        <w:t xml:space="preserve"> </w:t>
      </w:r>
      <w:r w:rsidR="0031216F">
        <w:rPr>
          <w:rFonts w:eastAsia="MS Mincho" w:cs="Simplified Arabic" w:hint="cs"/>
          <w:b/>
          <w:bCs/>
          <w:szCs w:val="26"/>
          <w:rtl/>
          <w:lang w:val="en-CA" w:eastAsia="en-CA"/>
        </w:rPr>
        <w:t>15</w:t>
      </w:r>
    </w:p>
    <w:p w14:paraId="65EF5111" w14:textId="32453EEA" w:rsidR="00360A9C" w:rsidRPr="00331101" w:rsidRDefault="00360A9C" w:rsidP="00331101">
      <w:pPr>
        <w:keepNext/>
        <w:keepLines/>
        <w:bidi/>
        <w:spacing w:after="120"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مسائل</w:t>
      </w:r>
      <w:r w:rsidR="00331101" w:rsidRPr="00331101">
        <w:rPr>
          <w:rFonts w:eastAsia="MS Mincho" w:cs="Simplified Arabic"/>
          <w:b/>
          <w:bCs/>
          <w:szCs w:val="26"/>
          <w:rtl/>
          <w:lang w:val="en-CA" w:eastAsia="en-CA"/>
        </w:rPr>
        <w:t xml:space="preserve"> </w:t>
      </w:r>
      <w:r w:rsidRPr="00331101">
        <w:rPr>
          <w:rFonts w:eastAsia="MS Mincho" w:cs="Simplified Arabic"/>
          <w:b/>
          <w:bCs/>
          <w:szCs w:val="26"/>
          <w:rtl/>
          <w:lang w:val="en-CA" w:eastAsia="en-CA"/>
        </w:rPr>
        <w:t>أخرى</w:t>
      </w:r>
    </w:p>
    <w:p w14:paraId="2905E1A1" w14:textId="44C86AF4" w:rsidR="00360A9C" w:rsidRPr="000B4CF6" w:rsidRDefault="00331101" w:rsidP="000B4CF6">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0B4CF6">
        <w:rPr>
          <w:rFonts w:eastAsia="MS Mincho" w:cs="Simplified Arabic"/>
          <w:rtl/>
          <w:lang w:eastAsia="en-CA"/>
        </w:rPr>
        <w:t>[يُستكمل فيما بعد]</w:t>
      </w:r>
    </w:p>
    <w:p w14:paraId="61AD98E8" w14:textId="1EC35A10" w:rsidR="00360A9C" w:rsidRPr="00331101" w:rsidRDefault="00360A9C" w:rsidP="00DF3E8F">
      <w:pPr>
        <w:keepNext/>
        <w:keepLines/>
        <w:bidi/>
        <w:spacing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البند</w:t>
      </w:r>
      <w:r w:rsidR="00331101">
        <w:rPr>
          <w:rFonts w:eastAsia="MS Mincho" w:cs="Simplified Arabic"/>
          <w:b/>
          <w:bCs/>
          <w:szCs w:val="26"/>
          <w:rtl/>
          <w:lang w:val="en-CA" w:eastAsia="en-CA"/>
        </w:rPr>
        <w:t xml:space="preserve"> </w:t>
      </w:r>
      <w:r w:rsidRPr="00331101">
        <w:rPr>
          <w:rFonts w:eastAsia="MS Mincho" w:cs="Simplified Arabic"/>
          <w:b/>
          <w:bCs/>
          <w:szCs w:val="26"/>
          <w:rtl/>
          <w:lang w:val="en-CA" w:eastAsia="en-CA"/>
        </w:rPr>
        <w:t>1</w:t>
      </w:r>
      <w:r w:rsidR="0031216F">
        <w:rPr>
          <w:rFonts w:eastAsia="MS Mincho" w:cs="Simplified Arabic" w:hint="cs"/>
          <w:b/>
          <w:bCs/>
          <w:szCs w:val="26"/>
          <w:rtl/>
          <w:lang w:val="en-CA" w:eastAsia="en-CA"/>
        </w:rPr>
        <w:t>6</w:t>
      </w:r>
    </w:p>
    <w:p w14:paraId="5BCFD7B1" w14:textId="5170E64E" w:rsidR="00360A9C" w:rsidRPr="00331101" w:rsidRDefault="00360A9C" w:rsidP="00331101">
      <w:pPr>
        <w:keepNext/>
        <w:keepLines/>
        <w:bidi/>
        <w:spacing w:after="120"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اعتماد</w:t>
      </w:r>
      <w:r w:rsidR="00331101" w:rsidRPr="00331101">
        <w:rPr>
          <w:rFonts w:eastAsia="MS Mincho" w:cs="Simplified Arabic"/>
          <w:b/>
          <w:bCs/>
          <w:szCs w:val="26"/>
          <w:rtl/>
          <w:lang w:val="en-CA" w:eastAsia="en-CA"/>
        </w:rPr>
        <w:t xml:space="preserve"> </w:t>
      </w:r>
      <w:r w:rsidRPr="00331101">
        <w:rPr>
          <w:rFonts w:eastAsia="MS Mincho" w:cs="Simplified Arabic"/>
          <w:b/>
          <w:bCs/>
          <w:szCs w:val="26"/>
          <w:rtl/>
          <w:lang w:val="en-CA" w:eastAsia="en-CA"/>
        </w:rPr>
        <w:t>التقرير</w:t>
      </w:r>
    </w:p>
    <w:p w14:paraId="4F929238" w14:textId="1D7E1B2F" w:rsidR="00360A9C" w:rsidRPr="000B4CF6" w:rsidRDefault="00331101" w:rsidP="000B4CF6">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0B4CF6">
        <w:rPr>
          <w:rFonts w:eastAsia="MS Mincho" w:cs="Simplified Arabic"/>
          <w:rtl/>
          <w:lang w:eastAsia="en-CA"/>
        </w:rPr>
        <w:t>[يُستكمل فيما بعد]</w:t>
      </w:r>
    </w:p>
    <w:p w14:paraId="45003DEB" w14:textId="385676EE" w:rsidR="00360A9C" w:rsidRPr="00331101" w:rsidRDefault="00360A9C" w:rsidP="00DF3E8F">
      <w:pPr>
        <w:keepNext/>
        <w:keepLines/>
        <w:bidi/>
        <w:spacing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البند</w:t>
      </w:r>
      <w:r w:rsidR="00331101">
        <w:rPr>
          <w:rFonts w:eastAsia="MS Mincho" w:cs="Simplified Arabic"/>
          <w:b/>
          <w:bCs/>
          <w:szCs w:val="26"/>
          <w:rtl/>
          <w:lang w:val="en-CA" w:eastAsia="en-CA"/>
        </w:rPr>
        <w:t xml:space="preserve"> </w:t>
      </w:r>
      <w:r w:rsidRPr="00331101">
        <w:rPr>
          <w:rFonts w:eastAsia="MS Mincho" w:cs="Simplified Arabic"/>
          <w:b/>
          <w:bCs/>
          <w:szCs w:val="26"/>
          <w:rtl/>
          <w:lang w:val="en-CA" w:eastAsia="en-CA"/>
        </w:rPr>
        <w:t>1</w:t>
      </w:r>
      <w:r w:rsidR="0031216F">
        <w:rPr>
          <w:rFonts w:eastAsia="MS Mincho" w:cs="Simplified Arabic" w:hint="cs"/>
          <w:b/>
          <w:bCs/>
          <w:szCs w:val="26"/>
          <w:rtl/>
          <w:lang w:val="en-CA" w:eastAsia="en-CA"/>
        </w:rPr>
        <w:t>7</w:t>
      </w:r>
    </w:p>
    <w:p w14:paraId="35543677" w14:textId="7676BE98" w:rsidR="00360A9C" w:rsidRPr="00331101" w:rsidRDefault="00360A9C" w:rsidP="00331101">
      <w:pPr>
        <w:keepNext/>
        <w:keepLines/>
        <w:bidi/>
        <w:spacing w:after="120"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اختتام</w:t>
      </w:r>
      <w:r w:rsidR="00331101" w:rsidRPr="00331101">
        <w:rPr>
          <w:rFonts w:eastAsia="MS Mincho" w:cs="Simplified Arabic"/>
          <w:b/>
          <w:bCs/>
          <w:szCs w:val="26"/>
          <w:rtl/>
          <w:lang w:val="en-CA" w:eastAsia="en-CA"/>
        </w:rPr>
        <w:t xml:space="preserve"> </w:t>
      </w:r>
      <w:r w:rsidRPr="00331101">
        <w:rPr>
          <w:rFonts w:eastAsia="MS Mincho" w:cs="Simplified Arabic"/>
          <w:b/>
          <w:bCs/>
          <w:szCs w:val="26"/>
          <w:rtl/>
          <w:lang w:val="en-CA" w:eastAsia="en-CA"/>
        </w:rPr>
        <w:t>الاجتماع</w:t>
      </w:r>
    </w:p>
    <w:p w14:paraId="3C0F2473" w14:textId="290FC967" w:rsidR="00360A9C" w:rsidRPr="000B4CF6" w:rsidRDefault="00331101" w:rsidP="000B4CF6">
      <w:pPr>
        <w:pStyle w:val="ListParagraph"/>
        <w:numPr>
          <w:ilvl w:val="0"/>
          <w:numId w:val="7"/>
        </w:numPr>
        <w:tabs>
          <w:tab w:val="left" w:pos="1280"/>
        </w:tabs>
        <w:bidi/>
        <w:spacing w:after="120" w:line="216" w:lineRule="auto"/>
        <w:ind w:left="567" w:firstLine="0"/>
        <w:contextualSpacing w:val="0"/>
        <w:rPr>
          <w:rFonts w:eastAsia="MS Mincho" w:cs="Simplified Arabic"/>
          <w:lang w:eastAsia="en-CA"/>
        </w:rPr>
      </w:pPr>
      <w:r w:rsidRPr="000B4CF6">
        <w:rPr>
          <w:rFonts w:eastAsia="MS Mincho" w:cs="Simplified Arabic"/>
          <w:rtl/>
          <w:lang w:eastAsia="en-CA"/>
        </w:rPr>
        <w:t>[يُستكمل فيما بعد]</w:t>
      </w:r>
    </w:p>
    <w:p w14:paraId="550C0264" w14:textId="4058E104" w:rsidR="00B3126D" w:rsidRPr="00124247" w:rsidRDefault="00B3126D" w:rsidP="00124247">
      <w:pPr>
        <w:tabs>
          <w:tab w:val="left" w:pos="1280"/>
        </w:tabs>
        <w:bidi/>
        <w:spacing w:after="120" w:line="216" w:lineRule="auto"/>
        <w:ind w:left="567"/>
        <w:jc w:val="center"/>
        <w:rPr>
          <w:rFonts w:asciiTheme="majorBidi" w:eastAsiaTheme="minorHAnsi" w:hAnsiTheme="majorBidi" w:cstheme="majorBidi"/>
          <w:kern w:val="2"/>
          <w14:ligatures w14:val="standardContextual"/>
        </w:rPr>
      </w:pPr>
      <w:r w:rsidRPr="00124247">
        <w:rPr>
          <w:rFonts w:asciiTheme="majorBidi" w:eastAsiaTheme="minorHAnsi" w:hAnsiTheme="majorBidi" w:cstheme="majorBidi"/>
          <w:kern w:val="2"/>
          <w14:ligatures w14:val="standardContextual"/>
        </w:rPr>
        <w:t>_________</w:t>
      </w:r>
    </w:p>
    <w:sectPr w:rsidR="00B3126D" w:rsidRPr="00124247" w:rsidSect="00946572">
      <w:headerReference w:type="even" r:id="rId37"/>
      <w:headerReference w:type="default" r:id="rId38"/>
      <w:footerReference w:type="even" r:id="rId39"/>
      <w:footerReference w:type="default" r:id="rId40"/>
      <w:pgSz w:w="12240" w:h="15840" w:code="1"/>
      <w:pgMar w:top="1080" w:right="1440" w:bottom="1080"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BEF73" w14:textId="77777777" w:rsidR="0062516C" w:rsidRDefault="0062516C">
      <w:r>
        <w:separator/>
      </w:r>
    </w:p>
  </w:endnote>
  <w:endnote w:type="continuationSeparator" w:id="0">
    <w:p w14:paraId="0838A6D5" w14:textId="77777777" w:rsidR="0062516C" w:rsidRDefault="00625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6399805"/>
      <w:docPartObj>
        <w:docPartGallery w:val="Page Numbers (Bottom of Page)"/>
        <w:docPartUnique/>
      </w:docPartObj>
    </w:sdtPr>
    <w:sdtEndPr>
      <w:rPr>
        <w:noProof/>
      </w:rPr>
    </w:sdtEndPr>
    <w:sdtContent>
      <w:p w14:paraId="00CEE79C" w14:textId="56996AED" w:rsidR="00940792" w:rsidRDefault="0062516C" w:rsidP="003E46D3">
        <w:pPr>
          <w:pStyle w:val="Footer"/>
        </w:pPr>
        <w:sdt>
          <w:sdtPr>
            <w:id w:val="1657110977"/>
            <w:docPartObj>
              <w:docPartGallery w:val="Page Numbers (Top of Page)"/>
              <w:docPartUnique/>
            </w:docPartObj>
          </w:sdtPr>
          <w:sdtEndPr/>
          <w:sdtContent>
            <w:r w:rsidR="003E46D3" w:rsidRPr="002A5732">
              <w:rPr>
                <w:sz w:val="20"/>
                <w:szCs w:val="20"/>
              </w:rPr>
              <w:fldChar w:fldCharType="begin"/>
            </w:r>
            <w:r w:rsidR="003E46D3" w:rsidRPr="002A5732">
              <w:rPr>
                <w:sz w:val="20"/>
                <w:szCs w:val="20"/>
              </w:rPr>
              <w:instrText xml:space="preserve"> PAGE </w:instrText>
            </w:r>
            <w:r w:rsidR="003E46D3" w:rsidRPr="002A5732">
              <w:rPr>
                <w:sz w:val="20"/>
                <w:szCs w:val="20"/>
              </w:rPr>
              <w:fldChar w:fldCharType="separate"/>
            </w:r>
            <w:r w:rsidR="005D705F">
              <w:rPr>
                <w:noProof/>
                <w:sz w:val="20"/>
                <w:szCs w:val="20"/>
              </w:rPr>
              <w:t>12</w:t>
            </w:r>
            <w:r w:rsidR="003E46D3" w:rsidRPr="002A5732">
              <w:rPr>
                <w:sz w:val="20"/>
                <w:szCs w:val="20"/>
              </w:rPr>
              <w:fldChar w:fldCharType="end"/>
            </w:r>
            <w:r w:rsidR="003E46D3" w:rsidRPr="002A5732">
              <w:rPr>
                <w:sz w:val="20"/>
                <w:szCs w:val="20"/>
              </w:rPr>
              <w:t>/</w:t>
            </w:r>
            <w:r w:rsidR="003E46D3" w:rsidRPr="002A5732">
              <w:rPr>
                <w:sz w:val="20"/>
                <w:szCs w:val="20"/>
              </w:rPr>
              <w:fldChar w:fldCharType="begin"/>
            </w:r>
            <w:r w:rsidR="003E46D3" w:rsidRPr="002A5732">
              <w:rPr>
                <w:sz w:val="20"/>
                <w:szCs w:val="20"/>
              </w:rPr>
              <w:instrText xml:space="preserve"> NUMPAGES  </w:instrText>
            </w:r>
            <w:r w:rsidR="003E46D3" w:rsidRPr="002A5732">
              <w:rPr>
                <w:sz w:val="20"/>
                <w:szCs w:val="20"/>
              </w:rPr>
              <w:fldChar w:fldCharType="separate"/>
            </w:r>
            <w:r w:rsidR="005D705F">
              <w:rPr>
                <w:noProof/>
                <w:sz w:val="20"/>
                <w:szCs w:val="20"/>
              </w:rPr>
              <w:t>12</w:t>
            </w:r>
            <w:r w:rsidR="003E46D3" w:rsidRPr="002A5732">
              <w:rPr>
                <w:sz w:val="20"/>
                <w:szCs w:val="20"/>
              </w:rPr>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2897632"/>
      <w:docPartObj>
        <w:docPartGallery w:val="Page Numbers (Bottom of Page)"/>
        <w:docPartUnique/>
      </w:docPartObj>
    </w:sdtPr>
    <w:sdtEndPr>
      <w:rPr>
        <w:noProof/>
      </w:rPr>
    </w:sdtEndPr>
    <w:sdtContent>
      <w:p w14:paraId="4BF039A7" w14:textId="1D52EA87" w:rsidR="00F16856" w:rsidRDefault="0062516C" w:rsidP="003E46D3">
        <w:pPr>
          <w:pStyle w:val="Footer"/>
          <w:jc w:val="left"/>
        </w:pPr>
        <w:sdt>
          <w:sdtPr>
            <w:id w:val="-1834516479"/>
            <w:docPartObj>
              <w:docPartGallery w:val="Page Numbers (Top of Page)"/>
              <w:docPartUnique/>
            </w:docPartObj>
          </w:sdtPr>
          <w:sdtEndPr/>
          <w:sdtContent>
            <w:r w:rsidR="003E46D3" w:rsidRPr="002A5732">
              <w:rPr>
                <w:sz w:val="20"/>
                <w:szCs w:val="20"/>
              </w:rPr>
              <w:fldChar w:fldCharType="begin"/>
            </w:r>
            <w:r w:rsidR="003E46D3" w:rsidRPr="002A5732">
              <w:rPr>
                <w:sz w:val="20"/>
                <w:szCs w:val="20"/>
              </w:rPr>
              <w:instrText xml:space="preserve"> PAGE </w:instrText>
            </w:r>
            <w:r w:rsidR="003E46D3" w:rsidRPr="002A5732">
              <w:rPr>
                <w:sz w:val="20"/>
                <w:szCs w:val="20"/>
              </w:rPr>
              <w:fldChar w:fldCharType="separate"/>
            </w:r>
            <w:r w:rsidR="005D705F">
              <w:rPr>
                <w:noProof/>
                <w:sz w:val="20"/>
                <w:szCs w:val="20"/>
              </w:rPr>
              <w:t>11</w:t>
            </w:r>
            <w:r w:rsidR="003E46D3" w:rsidRPr="002A5732">
              <w:rPr>
                <w:sz w:val="20"/>
                <w:szCs w:val="20"/>
              </w:rPr>
              <w:fldChar w:fldCharType="end"/>
            </w:r>
            <w:r w:rsidR="003E46D3" w:rsidRPr="002A5732">
              <w:rPr>
                <w:sz w:val="20"/>
                <w:szCs w:val="20"/>
              </w:rPr>
              <w:t>/</w:t>
            </w:r>
            <w:r w:rsidR="003E46D3" w:rsidRPr="002A5732">
              <w:rPr>
                <w:sz w:val="20"/>
                <w:szCs w:val="20"/>
              </w:rPr>
              <w:fldChar w:fldCharType="begin"/>
            </w:r>
            <w:r w:rsidR="003E46D3" w:rsidRPr="002A5732">
              <w:rPr>
                <w:sz w:val="20"/>
                <w:szCs w:val="20"/>
              </w:rPr>
              <w:instrText xml:space="preserve"> NUMPAGES  </w:instrText>
            </w:r>
            <w:r w:rsidR="003E46D3" w:rsidRPr="002A5732">
              <w:rPr>
                <w:sz w:val="20"/>
                <w:szCs w:val="20"/>
              </w:rPr>
              <w:fldChar w:fldCharType="separate"/>
            </w:r>
            <w:r w:rsidR="005D705F">
              <w:rPr>
                <w:noProof/>
                <w:sz w:val="20"/>
                <w:szCs w:val="20"/>
              </w:rPr>
              <w:t>12</w:t>
            </w:r>
            <w:r w:rsidR="003E46D3" w:rsidRPr="002A5732">
              <w:rPr>
                <w:sz w:val="20"/>
                <w:szCs w:val="20"/>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66245" w14:textId="77777777" w:rsidR="0062516C" w:rsidRDefault="0062516C" w:rsidP="00B555E1">
      <w:pPr>
        <w:bidi/>
      </w:pPr>
      <w:r>
        <w:separator/>
      </w:r>
    </w:p>
  </w:footnote>
  <w:footnote w:type="continuationSeparator" w:id="0">
    <w:p w14:paraId="7CF67380" w14:textId="77777777" w:rsidR="0062516C" w:rsidRDefault="0062516C">
      <w:r>
        <w:continuationSeparator/>
      </w:r>
    </w:p>
  </w:footnote>
  <w:footnote w:id="1">
    <w:p w14:paraId="62A1162A" w14:textId="7898DC4D" w:rsidR="0068473E" w:rsidRPr="00F8072D" w:rsidRDefault="0068473E" w:rsidP="00366E74">
      <w:pPr>
        <w:pStyle w:val="FootnoteText"/>
        <w:bidi/>
        <w:spacing w:after="0"/>
        <w:ind w:firstLine="0"/>
        <w:rPr>
          <w:rFonts w:cs="Simplified Arabic"/>
          <w:b/>
          <w:bCs/>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r w:rsidR="00F8072D">
        <w:rPr>
          <w:rFonts w:cs="Simplified Arabic" w:hint="cs"/>
          <w:sz w:val="20"/>
          <w:szCs w:val="20"/>
          <w:rtl/>
        </w:rPr>
        <w:t xml:space="preserve">تُتاح </w:t>
      </w:r>
      <w:r w:rsidR="00061D55">
        <w:rPr>
          <w:rFonts w:cs="Simplified Arabic" w:hint="cs"/>
          <w:sz w:val="20"/>
          <w:szCs w:val="20"/>
          <w:rtl/>
          <w:lang w:bidi="ar-EG"/>
        </w:rPr>
        <w:t>ا</w:t>
      </w:r>
      <w:r w:rsidRPr="0068473E">
        <w:rPr>
          <w:rFonts w:cs="Simplified Arabic"/>
          <w:sz w:val="20"/>
          <w:szCs w:val="20"/>
          <w:rtl/>
        </w:rPr>
        <w:t xml:space="preserve">لبيانات التي </w:t>
      </w:r>
      <w:r w:rsidR="007F6504">
        <w:rPr>
          <w:rFonts w:cs="Simplified Arabic" w:hint="cs"/>
          <w:sz w:val="20"/>
          <w:szCs w:val="20"/>
          <w:rtl/>
        </w:rPr>
        <w:t>أُدلي بها</w:t>
      </w:r>
      <w:r w:rsidRPr="0068473E">
        <w:rPr>
          <w:rFonts w:cs="Simplified Arabic"/>
          <w:sz w:val="20"/>
          <w:szCs w:val="20"/>
          <w:rtl/>
        </w:rPr>
        <w:t xml:space="preserve"> خلال الاجتماع والتي قدمها المشاركون كتابي</w:t>
      </w:r>
      <w:r w:rsidR="007F6504">
        <w:rPr>
          <w:rFonts w:cs="Simplified Arabic" w:hint="cs"/>
          <w:sz w:val="20"/>
          <w:szCs w:val="20"/>
          <w:rtl/>
        </w:rPr>
        <w:t>ا</w:t>
      </w:r>
      <w:r w:rsidRPr="0068473E">
        <w:rPr>
          <w:rFonts w:cs="Simplified Arabic"/>
          <w:sz w:val="20"/>
          <w:szCs w:val="20"/>
          <w:rtl/>
        </w:rPr>
        <w:t xml:space="preserve"> على</w:t>
      </w:r>
      <w:r w:rsidR="007F6504">
        <w:rPr>
          <w:rFonts w:cs="Simplified Arabic" w:hint="cs"/>
          <w:sz w:val="20"/>
          <w:szCs w:val="20"/>
          <w:rtl/>
        </w:rPr>
        <w:t xml:space="preserve"> الموقع</w:t>
      </w:r>
      <w:r w:rsidRPr="0068473E">
        <w:rPr>
          <w:rFonts w:cs="Simplified Arabic"/>
          <w:sz w:val="20"/>
          <w:szCs w:val="20"/>
          <w:rtl/>
        </w:rPr>
        <w:t xml:space="preserve"> </w:t>
      </w:r>
      <w:hyperlink r:id="rId1" w:history="1">
        <w:r w:rsidR="00366E74" w:rsidRPr="00366E74">
          <w:rPr>
            <w:rStyle w:val="Hyperlink"/>
            <w:rFonts w:cs="Simplified Arabic"/>
            <w:szCs w:val="18"/>
          </w:rPr>
          <w:t>www.cbd.int/meetings/sbi-07</w:t>
        </w:r>
      </w:hyperlink>
      <w:r w:rsidRPr="0068473E">
        <w:rPr>
          <w:rFonts w:cs="Simplified Arabic"/>
          <w:sz w:val="20"/>
          <w:szCs w:val="20"/>
          <w:rtl/>
        </w:rPr>
        <w:t xml:space="preserve">. </w:t>
      </w:r>
      <w:r w:rsidR="00366E74">
        <w:rPr>
          <w:rFonts w:cs="Simplified Arabic" w:hint="cs"/>
          <w:sz w:val="20"/>
          <w:szCs w:val="20"/>
          <w:rtl/>
        </w:rPr>
        <w:t>وإذا</w:t>
      </w:r>
      <w:r w:rsidRPr="0068473E">
        <w:rPr>
          <w:rFonts w:cs="Simplified Arabic"/>
          <w:sz w:val="20"/>
          <w:szCs w:val="20"/>
          <w:rtl/>
        </w:rPr>
        <w:t xml:space="preserve"> طلب ممثلو ال</w:t>
      </w:r>
      <w:r w:rsidR="00366E74">
        <w:rPr>
          <w:rFonts w:cs="Simplified Arabic" w:hint="cs"/>
          <w:sz w:val="20"/>
          <w:szCs w:val="20"/>
          <w:rtl/>
        </w:rPr>
        <w:t>أطراف</w:t>
      </w:r>
      <w:r w:rsidRPr="0068473E">
        <w:rPr>
          <w:rFonts w:cs="Simplified Arabic"/>
          <w:sz w:val="20"/>
          <w:szCs w:val="20"/>
          <w:rtl/>
        </w:rPr>
        <w:t xml:space="preserve"> إدراج بيان في التقرير، </w:t>
      </w:r>
      <w:r w:rsidR="00366E74">
        <w:rPr>
          <w:rFonts w:cs="Simplified Arabic" w:hint="cs"/>
          <w:sz w:val="20"/>
          <w:szCs w:val="20"/>
          <w:rtl/>
        </w:rPr>
        <w:t>يُوفّر</w:t>
      </w:r>
      <w:r w:rsidRPr="0068473E">
        <w:rPr>
          <w:rFonts w:cs="Simplified Arabic"/>
          <w:sz w:val="20"/>
          <w:szCs w:val="20"/>
          <w:rtl/>
        </w:rPr>
        <w:t xml:space="preserve"> رابط تشعبي للبيان المعني في حاشية بجوار اسم الطرف</w:t>
      </w:r>
      <w:r w:rsidRPr="0068473E">
        <w:rPr>
          <w:rFonts w:cs="Simplified Arabic" w:hint="cs"/>
          <w:sz w:val="20"/>
          <w:szCs w:val="20"/>
          <w:rtl/>
        </w:rPr>
        <w:t>.</w:t>
      </w:r>
      <w:r w:rsidR="00F8072D" w:rsidRPr="00F8072D">
        <w:rPr>
          <w:rtl/>
        </w:rPr>
        <w:t xml:space="preserve"> </w:t>
      </w:r>
    </w:p>
  </w:footnote>
  <w:footnote w:id="2">
    <w:p w14:paraId="25B4EAA7" w14:textId="6E9836CB" w:rsidR="00136A6E" w:rsidRPr="00DC68B7" w:rsidRDefault="00136A6E" w:rsidP="00136A6E">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2" w:history="1">
        <w:r w:rsidR="00366E74" w:rsidRPr="00366E74">
          <w:rPr>
            <w:rFonts w:eastAsia="SimSun"/>
            <w:color w:val="0000FF" w:themeColor="hyperlink"/>
            <w:szCs w:val="18"/>
            <w:u w:val="single"/>
            <w:lang w:val="it-IT"/>
          </w:rPr>
          <w:t>CBD/SBI/7/1</w:t>
        </w:r>
      </w:hyperlink>
      <w:r w:rsidRPr="0068473E">
        <w:rPr>
          <w:rFonts w:cs="Simplified Arabic" w:hint="cs"/>
          <w:sz w:val="20"/>
          <w:szCs w:val="20"/>
          <w:rtl/>
        </w:rPr>
        <w:t>.</w:t>
      </w:r>
    </w:p>
  </w:footnote>
  <w:footnote w:id="3">
    <w:p w14:paraId="2EDFB32A" w14:textId="2707AA70" w:rsidR="00136A6E" w:rsidRPr="00DC68B7" w:rsidRDefault="00136A6E" w:rsidP="00136A6E">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3" w:history="1">
        <w:r w:rsidR="00366E74" w:rsidRPr="00366E74">
          <w:rPr>
            <w:rFonts w:eastAsia="SimSun"/>
            <w:color w:val="0000FF" w:themeColor="hyperlink"/>
            <w:szCs w:val="18"/>
            <w:u w:val="single"/>
            <w:lang w:val="en-US"/>
          </w:rPr>
          <w:t>CBD/SBI/7/1/Add.1/Rev.1</w:t>
        </w:r>
      </w:hyperlink>
      <w:r w:rsidRPr="0068473E">
        <w:rPr>
          <w:rFonts w:cs="Simplified Arabic" w:hint="cs"/>
          <w:sz w:val="20"/>
          <w:szCs w:val="20"/>
          <w:rtl/>
        </w:rPr>
        <w:t>.</w:t>
      </w:r>
    </w:p>
  </w:footnote>
  <w:footnote w:id="4">
    <w:p w14:paraId="2412D8AE" w14:textId="0D9D19D1" w:rsidR="00D83D58" w:rsidRPr="00DC68B7" w:rsidRDefault="00D83D58" w:rsidP="00D83D58">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4" w:history="1">
        <w:r w:rsidR="00366E74" w:rsidRPr="00366E74">
          <w:rPr>
            <w:rFonts w:eastAsia="SimSun"/>
            <w:color w:val="0000FF" w:themeColor="hyperlink"/>
            <w:szCs w:val="18"/>
            <w:u w:val="single"/>
            <w:lang w:val="it-IT"/>
          </w:rPr>
          <w:t>CBD/SBI/7/1/Add.2</w:t>
        </w:r>
      </w:hyperlink>
      <w:r w:rsidRPr="0068473E">
        <w:rPr>
          <w:rFonts w:cs="Simplified Arabic" w:hint="cs"/>
          <w:sz w:val="20"/>
          <w:szCs w:val="20"/>
          <w:rtl/>
        </w:rPr>
        <w:t>.</w:t>
      </w:r>
    </w:p>
  </w:footnote>
  <w:footnote w:id="5">
    <w:p w14:paraId="37D50167" w14:textId="37A8D50F" w:rsidR="00746FC7" w:rsidRPr="00DC68B7" w:rsidRDefault="00746FC7" w:rsidP="00746FC7">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5" w:history="1">
        <w:r w:rsidR="000A0702" w:rsidRPr="000A0702">
          <w:rPr>
            <w:rFonts w:eastAsia="SimSun"/>
            <w:color w:val="0000FF" w:themeColor="hyperlink"/>
            <w:szCs w:val="18"/>
            <w:u w:val="single"/>
            <w:lang w:val="it-IT"/>
          </w:rPr>
          <w:t>CBD/SBI/7/2/Rev.1</w:t>
        </w:r>
      </w:hyperlink>
      <w:r w:rsidRPr="0068473E">
        <w:rPr>
          <w:rFonts w:cs="Simplified Arabic" w:hint="cs"/>
          <w:sz w:val="20"/>
          <w:szCs w:val="20"/>
          <w:rtl/>
        </w:rPr>
        <w:t>.</w:t>
      </w:r>
    </w:p>
  </w:footnote>
  <w:footnote w:id="6">
    <w:p w14:paraId="2CA34B91" w14:textId="4A2FF986" w:rsidR="00746FC7" w:rsidRPr="00DC68B7" w:rsidRDefault="00746FC7" w:rsidP="00746FC7">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6" w:history="1">
        <w:r w:rsidR="000A0702" w:rsidRPr="000A0702">
          <w:rPr>
            <w:rFonts w:eastAsia="SimSun"/>
            <w:color w:val="0000FF" w:themeColor="hyperlink"/>
            <w:szCs w:val="18"/>
            <w:u w:val="single"/>
            <w:lang w:val="it-IT"/>
          </w:rPr>
          <w:t>CBD/SBI/7/2/Add.1</w:t>
        </w:r>
      </w:hyperlink>
      <w:r w:rsidRPr="0068473E">
        <w:rPr>
          <w:rFonts w:cs="Simplified Arabic" w:hint="cs"/>
          <w:sz w:val="20"/>
          <w:szCs w:val="20"/>
          <w:rtl/>
        </w:rPr>
        <w:t>.</w:t>
      </w:r>
    </w:p>
  </w:footnote>
  <w:footnote w:id="7">
    <w:p w14:paraId="4DFF2196" w14:textId="7EE893FC" w:rsidR="00746FC7" w:rsidRPr="00DC68B7" w:rsidRDefault="00746FC7" w:rsidP="00746FC7">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7" w:history="1">
        <w:r w:rsidR="000A0702" w:rsidRPr="000A0702">
          <w:rPr>
            <w:rFonts w:eastAsia="SimSun"/>
            <w:color w:val="0000FF" w:themeColor="hyperlink"/>
            <w:szCs w:val="18"/>
            <w:u w:val="single"/>
            <w:lang w:val="it-IT"/>
          </w:rPr>
          <w:t>CBD/SBSTTA/28/2/Add.1/Rev.1</w:t>
        </w:r>
      </w:hyperlink>
      <w:r w:rsidRPr="0068473E">
        <w:rPr>
          <w:rFonts w:cs="Simplified Arabic" w:hint="cs"/>
          <w:sz w:val="20"/>
          <w:szCs w:val="20"/>
          <w:rtl/>
        </w:rPr>
        <w:t>.</w:t>
      </w:r>
    </w:p>
  </w:footnote>
  <w:footnote w:id="8">
    <w:p w14:paraId="571699E6" w14:textId="47139A5C" w:rsidR="008217C4" w:rsidRPr="00DC68B7" w:rsidRDefault="008217C4" w:rsidP="008217C4">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8" w:history="1">
        <w:r w:rsidR="000A0702" w:rsidRPr="000A0702">
          <w:rPr>
            <w:rFonts w:eastAsia="SimSun"/>
            <w:color w:val="0000FF" w:themeColor="hyperlink"/>
            <w:szCs w:val="18"/>
            <w:u w:val="single"/>
          </w:rPr>
          <w:t>CBD/SBSTTA/28/INF/9</w:t>
        </w:r>
      </w:hyperlink>
      <w:r w:rsidR="000A0702">
        <w:rPr>
          <w:rFonts w:eastAsia="SimSun" w:hint="cs"/>
          <w:sz w:val="22"/>
          <w:szCs w:val="22"/>
          <w:rtl/>
        </w:rPr>
        <w:t xml:space="preserve"> </w:t>
      </w:r>
      <w:r w:rsidR="000A0702" w:rsidRPr="000A0702">
        <w:rPr>
          <w:rFonts w:cs="Simplified Arabic"/>
          <w:sz w:val="20"/>
          <w:szCs w:val="20"/>
          <w:rtl/>
        </w:rPr>
        <w:t>و</w:t>
      </w:r>
      <w:hyperlink r:id="rId9" w:history="1">
        <w:r w:rsidR="000A0702" w:rsidRPr="000A0702">
          <w:rPr>
            <w:rFonts w:eastAsia="SimSun"/>
            <w:color w:val="0000FF" w:themeColor="hyperlink"/>
            <w:szCs w:val="18"/>
            <w:u w:val="single"/>
          </w:rPr>
          <w:t>CBD/SBSTTA/28/INF/13</w:t>
        </w:r>
      </w:hyperlink>
      <w:r w:rsidR="000A0702" w:rsidRPr="000A0702">
        <w:rPr>
          <w:rFonts w:cs="Simplified Arabic"/>
          <w:sz w:val="20"/>
          <w:szCs w:val="20"/>
          <w:rtl/>
        </w:rPr>
        <w:t>، على التوالي</w:t>
      </w:r>
      <w:r w:rsidRPr="0068473E">
        <w:rPr>
          <w:rFonts w:cs="Simplified Arabic" w:hint="cs"/>
          <w:sz w:val="20"/>
          <w:szCs w:val="20"/>
          <w:rtl/>
        </w:rPr>
        <w:t>.</w:t>
      </w:r>
    </w:p>
  </w:footnote>
  <w:footnote w:id="9">
    <w:p w14:paraId="20D1F530" w14:textId="14E9B743" w:rsidR="002264EB" w:rsidRPr="00DC68B7" w:rsidRDefault="002264EB" w:rsidP="002264EB">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10" w:history="1">
        <w:r w:rsidR="000A0702" w:rsidRPr="000A0702">
          <w:rPr>
            <w:rFonts w:eastAsia="SimSun"/>
            <w:color w:val="0000FF" w:themeColor="hyperlink"/>
            <w:szCs w:val="18"/>
            <w:u w:val="single"/>
            <w:lang w:val="it-IT"/>
          </w:rPr>
          <w:t>CBD/SBI/7/INF/17</w:t>
        </w:r>
      </w:hyperlink>
      <w:r w:rsidRPr="0068473E">
        <w:rPr>
          <w:rFonts w:cs="Simplified Arabic" w:hint="cs"/>
          <w:sz w:val="20"/>
          <w:szCs w:val="20"/>
          <w:rtl/>
        </w:rPr>
        <w:t>.</w:t>
      </w:r>
    </w:p>
  </w:footnote>
  <w:footnote w:id="10">
    <w:p w14:paraId="25FB1C75" w14:textId="4F643835" w:rsidR="002264EB" w:rsidRPr="00DC68B7" w:rsidRDefault="002264EB" w:rsidP="002264EB">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11" w:history="1">
        <w:r w:rsidR="000A0702" w:rsidRPr="000A0702">
          <w:rPr>
            <w:rFonts w:eastAsia="SimSun"/>
            <w:color w:val="0000FF" w:themeColor="hyperlink"/>
            <w:szCs w:val="18"/>
            <w:u w:val="single"/>
            <w:lang w:val="it-IT"/>
          </w:rPr>
          <w:t>CBD/SBI/7/INF/22</w:t>
        </w:r>
      </w:hyperlink>
      <w:r w:rsidRPr="0068473E">
        <w:rPr>
          <w:rFonts w:cs="Simplified Arabic" w:hint="cs"/>
          <w:sz w:val="20"/>
          <w:szCs w:val="20"/>
          <w:rtl/>
        </w:rPr>
        <w:t>.</w:t>
      </w:r>
    </w:p>
  </w:footnote>
  <w:footnote w:id="11">
    <w:p w14:paraId="1A22FC46" w14:textId="66977E4C" w:rsidR="00EA42CB" w:rsidRPr="00DC68B7" w:rsidRDefault="00EA42CB" w:rsidP="00EA42CB">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12" w:history="1">
        <w:r w:rsidR="00183F08" w:rsidRPr="00183F08">
          <w:rPr>
            <w:rFonts w:eastAsia="SimSun"/>
            <w:color w:val="0000FF" w:themeColor="hyperlink"/>
            <w:szCs w:val="18"/>
            <w:u w:val="single"/>
            <w:lang w:val="it-IT"/>
          </w:rPr>
          <w:t>CBD/SBI/7/1/Add.2</w:t>
        </w:r>
      </w:hyperlink>
      <w:r w:rsidR="00183F08" w:rsidRPr="00183F08">
        <w:rPr>
          <w:rFonts w:cs="Simplified Arabic"/>
          <w:sz w:val="20"/>
          <w:szCs w:val="20"/>
          <w:rtl/>
        </w:rPr>
        <w:t>، المرفق الثاني</w:t>
      </w:r>
      <w:r w:rsidRPr="0068473E">
        <w:rPr>
          <w:rFonts w:cs="Simplified Arabic" w:hint="cs"/>
          <w:sz w:val="20"/>
          <w:szCs w:val="20"/>
          <w:rtl/>
        </w:rPr>
        <w:t>.</w:t>
      </w:r>
    </w:p>
  </w:footnote>
  <w:footnote w:id="12">
    <w:p w14:paraId="55A6076A" w14:textId="03CDA05E" w:rsidR="00EA42CB" w:rsidRPr="00DC68B7" w:rsidRDefault="00EA42CB" w:rsidP="002E2763">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r w:rsidR="002E2763" w:rsidRPr="002E2763">
        <w:rPr>
          <w:rFonts w:ascii="Simplified Arabic" w:hAnsi="Simplified Arabic" w:cs="Simplified Arabic" w:hint="cs"/>
          <w:sz w:val="20"/>
          <w:szCs w:val="20"/>
          <w:rtl/>
        </w:rPr>
        <w:t xml:space="preserve">رقما </w:t>
      </w:r>
      <w:hyperlink r:id="rId13" w:history="1">
        <w:r w:rsidR="002E2763" w:rsidRPr="002E2763">
          <w:rPr>
            <w:rStyle w:val="Hyperlink"/>
            <w:rFonts w:ascii="Simplified Arabic" w:eastAsia="SimSun" w:hAnsi="Simplified Arabic" w:cs="Simplified Arabic" w:hint="cs"/>
            <w:sz w:val="20"/>
            <w:szCs w:val="20"/>
            <w:rtl/>
          </w:rPr>
          <w:t>2026-055</w:t>
        </w:r>
      </w:hyperlink>
      <w:r w:rsidR="002E2763" w:rsidRPr="002E2763">
        <w:rPr>
          <w:rFonts w:ascii="Simplified Arabic" w:hAnsi="Simplified Arabic" w:cs="Simplified Arabic" w:hint="cs"/>
          <w:sz w:val="20"/>
          <w:szCs w:val="20"/>
          <w:rtl/>
        </w:rPr>
        <w:t xml:space="preserve"> و</w:t>
      </w:r>
      <w:hyperlink r:id="rId14" w:history="1">
        <w:r w:rsidR="002E2763" w:rsidRPr="002E2763">
          <w:rPr>
            <w:rStyle w:val="Hyperlink"/>
            <w:rFonts w:ascii="Simplified Arabic" w:eastAsia="SimSun" w:hAnsi="Simplified Arabic" w:cs="Simplified Arabic" w:hint="cs"/>
            <w:sz w:val="20"/>
            <w:szCs w:val="20"/>
            <w:rtl/>
          </w:rPr>
          <w:t>2026-060</w:t>
        </w:r>
      </w:hyperlink>
      <w:r w:rsidRPr="002E2763">
        <w:rPr>
          <w:rFonts w:ascii="Simplified Arabic" w:hAnsi="Simplified Arabic" w:cs="Simplified Arabic" w:hint="cs"/>
          <w:sz w:val="20"/>
          <w:szCs w:val="20"/>
          <w:rtl/>
        </w:rPr>
        <w:t>.</w:t>
      </w:r>
      <w:r w:rsidR="002E2763">
        <w:rPr>
          <w:rFonts w:cs="Simplified Arabic" w:hint="cs"/>
          <w:sz w:val="20"/>
          <w:szCs w:val="20"/>
          <w:rtl/>
        </w:rPr>
        <w:t xml:space="preserve">  </w:t>
      </w:r>
    </w:p>
  </w:footnote>
  <w:footnote w:id="13">
    <w:p w14:paraId="081A5A9C" w14:textId="047CC0F3" w:rsidR="00AF236D" w:rsidRPr="00DC68B7" w:rsidRDefault="00AF236D" w:rsidP="00AF236D">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15" w:history="1">
        <w:r w:rsidR="00D52D45" w:rsidRPr="00D52D45">
          <w:rPr>
            <w:rFonts w:eastAsia="SimSun"/>
            <w:color w:val="0000FF" w:themeColor="hyperlink"/>
            <w:szCs w:val="18"/>
            <w:u w:val="single"/>
            <w:lang w:val="en-US"/>
          </w:rPr>
          <w:t>CBD/SBI/7/3</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14">
    <w:p w14:paraId="47208A4F" w14:textId="4CAF3AB2" w:rsidR="00AF236D" w:rsidRPr="00DC68B7" w:rsidRDefault="00AF236D" w:rsidP="00AF236D">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16" w:history="1">
        <w:r w:rsidR="00D52D45" w:rsidRPr="00D52D45">
          <w:rPr>
            <w:rFonts w:eastAsia="SimSun"/>
            <w:color w:val="0000FF" w:themeColor="hyperlink"/>
            <w:szCs w:val="18"/>
            <w:u w:val="single"/>
            <w:lang w:val="it-IT"/>
          </w:rPr>
          <w:t>CBD/SBI/7/3/Add.1</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15">
    <w:p w14:paraId="4D7535F3" w14:textId="41E1FFBE" w:rsidR="00AF236D" w:rsidRPr="00DC68B7" w:rsidRDefault="00AF236D" w:rsidP="00AF236D">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17" w:history="1">
        <w:r w:rsidR="00D52D45" w:rsidRPr="00D52D45">
          <w:rPr>
            <w:rFonts w:eastAsia="SimSun"/>
            <w:color w:val="0000FF" w:themeColor="hyperlink"/>
            <w:szCs w:val="18"/>
            <w:u w:val="single"/>
            <w:lang w:val="it-IT"/>
          </w:rPr>
          <w:t>CBD/SBI/7/3/Add.2</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16">
    <w:p w14:paraId="3637945B" w14:textId="30BDDD80" w:rsidR="00764BE4" w:rsidRPr="00DC68B7" w:rsidRDefault="00764BE4" w:rsidP="00764BE4">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18" w:history="1">
        <w:r w:rsidR="00D52D45" w:rsidRPr="00D52D45">
          <w:rPr>
            <w:rFonts w:eastAsia="SimSun"/>
            <w:color w:val="0000FF" w:themeColor="hyperlink"/>
            <w:szCs w:val="18"/>
            <w:u w:val="single"/>
            <w:lang w:val="it-IT"/>
          </w:rPr>
          <w:t>CBD/SBI/7/3/Add.3</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17">
    <w:p w14:paraId="067201EC" w14:textId="77F847AF" w:rsidR="00764BE4" w:rsidRPr="00DC68B7" w:rsidRDefault="00764BE4" w:rsidP="00764BE4">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19" w:history="1">
        <w:r w:rsidR="00D52D45" w:rsidRPr="00D52D45">
          <w:rPr>
            <w:rFonts w:eastAsia="SimSun"/>
            <w:color w:val="0000FF" w:themeColor="hyperlink"/>
            <w:szCs w:val="18"/>
            <w:u w:val="single"/>
            <w:lang w:val="it-IT"/>
          </w:rPr>
          <w:t>CBD/SBI/7/3/Add.4</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18">
    <w:p w14:paraId="1E088E95" w14:textId="537920F0" w:rsidR="00764BE4" w:rsidRPr="00DC68B7" w:rsidRDefault="00764BE4" w:rsidP="00764BE4">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20" w:history="1">
        <w:r w:rsidR="00D52D45" w:rsidRPr="00D52D45">
          <w:rPr>
            <w:rFonts w:eastAsia="SimSun"/>
            <w:color w:val="0000FF" w:themeColor="hyperlink"/>
            <w:szCs w:val="18"/>
            <w:u w:val="single"/>
            <w:lang w:val="it-IT"/>
          </w:rPr>
          <w:t>CBD/SBI/7/INF/18</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19">
    <w:p w14:paraId="059CA522" w14:textId="4912416F" w:rsidR="00764BE4" w:rsidRPr="00DC68B7" w:rsidRDefault="00764BE4" w:rsidP="00764BE4">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hyperlink r:id="rId21" w:history="1">
        <w:r w:rsidR="00D52D45" w:rsidRPr="00D52D45">
          <w:rPr>
            <w:rFonts w:eastAsia="SimSun"/>
            <w:color w:val="0000FF" w:themeColor="hyperlink"/>
            <w:szCs w:val="18"/>
            <w:u w:val="single"/>
            <w:lang w:val="it-IT"/>
          </w:rPr>
          <w:t>CBD/SBI/7/INF/19</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20">
    <w:p w14:paraId="3EF852A7" w14:textId="4BA1AA2A" w:rsidR="00764BE4" w:rsidRPr="00DC68B7" w:rsidRDefault="00764BE4" w:rsidP="00764BE4">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22" w:history="1">
        <w:r w:rsidR="00D52D45" w:rsidRPr="00D52D45">
          <w:rPr>
            <w:rFonts w:eastAsia="SimSun"/>
            <w:color w:val="0000FF" w:themeColor="hyperlink"/>
            <w:szCs w:val="18"/>
            <w:u w:val="single"/>
            <w:lang w:val="it-IT"/>
          </w:rPr>
          <w:t>CBD/SBI/7/INF/20</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21">
    <w:p w14:paraId="6B9C5528" w14:textId="773B5751" w:rsidR="00764BE4" w:rsidRPr="00DC68B7" w:rsidRDefault="00764BE4" w:rsidP="00764BE4">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23" w:history="1">
        <w:r w:rsidR="00D52D45" w:rsidRPr="00D52D45">
          <w:rPr>
            <w:rFonts w:eastAsia="SimSun"/>
            <w:color w:val="0000FF" w:themeColor="hyperlink"/>
            <w:szCs w:val="18"/>
            <w:u w:val="single"/>
            <w:lang w:val="it-IT"/>
          </w:rPr>
          <w:t>CBD/SBI/7/4</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22">
    <w:p w14:paraId="1C125014" w14:textId="14674910" w:rsidR="00764BE4" w:rsidRPr="00DC68B7" w:rsidRDefault="00764BE4" w:rsidP="00764BE4">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24" w:history="1">
        <w:r w:rsidR="00D52D45" w:rsidRPr="00D52D45">
          <w:rPr>
            <w:rFonts w:eastAsia="SimSun"/>
            <w:color w:val="0000FF" w:themeColor="hyperlink"/>
            <w:szCs w:val="18"/>
            <w:u w:val="single"/>
            <w:lang w:val="it-IT"/>
          </w:rPr>
          <w:t>CBD/SBI/7/4/Add.1</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23">
    <w:p w14:paraId="3981DF35" w14:textId="10624315" w:rsidR="00764BE4" w:rsidRPr="00DC68B7" w:rsidRDefault="00764BE4" w:rsidP="00764BE4">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25" w:history="1">
        <w:r w:rsidR="00D52D45" w:rsidRPr="00D52D45">
          <w:rPr>
            <w:rFonts w:eastAsia="SimSun"/>
            <w:color w:val="0000FF" w:themeColor="hyperlink"/>
            <w:szCs w:val="18"/>
            <w:u w:val="single"/>
            <w:lang w:val="it-IT"/>
          </w:rPr>
          <w:t>CBD/SBI/7/INF/13</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24">
    <w:p w14:paraId="6F37500F" w14:textId="3BD04763" w:rsidR="00764BE4" w:rsidRPr="00DC68B7" w:rsidRDefault="00764BE4" w:rsidP="00764BE4">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26" w:history="1">
        <w:r w:rsidR="00D52D45" w:rsidRPr="00D52D45">
          <w:rPr>
            <w:rFonts w:eastAsia="SimSun"/>
            <w:color w:val="0000FF" w:themeColor="hyperlink"/>
            <w:szCs w:val="18"/>
            <w:u w:val="single"/>
            <w:lang w:val="it-IT"/>
          </w:rPr>
          <w:t>CBD/SBI/7/INF/17</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25">
    <w:p w14:paraId="32471527" w14:textId="6DEF0904" w:rsidR="00764BE4" w:rsidRPr="00DC68B7" w:rsidRDefault="00764BE4" w:rsidP="00764BE4">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27" w:history="1">
        <w:r w:rsidR="00D52D45" w:rsidRPr="00D52D45">
          <w:rPr>
            <w:rFonts w:eastAsia="SimSun"/>
            <w:color w:val="0000FF" w:themeColor="hyperlink"/>
            <w:szCs w:val="18"/>
            <w:u w:val="single"/>
            <w:lang w:val="it-IT"/>
          </w:rPr>
          <w:t>CBD/SBI/7/5</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26">
    <w:p w14:paraId="2B018813" w14:textId="2D91A706" w:rsidR="00AB73AB" w:rsidRPr="00DC68B7" w:rsidRDefault="00AB73AB" w:rsidP="00AB73AB">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28" w:history="1">
        <w:r w:rsidR="00D52D45" w:rsidRPr="00D52D45">
          <w:rPr>
            <w:rFonts w:eastAsia="SimSun"/>
            <w:color w:val="0000FF" w:themeColor="hyperlink"/>
            <w:szCs w:val="18"/>
            <w:u w:val="single"/>
            <w:lang w:val="it-IT"/>
          </w:rPr>
          <w:t>CBD/SBI/7/5/Add.1</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27">
    <w:p w14:paraId="57C4B95D" w14:textId="6B8044BF" w:rsidR="00AB73AB" w:rsidRPr="00DC68B7" w:rsidRDefault="00AB73AB" w:rsidP="00AB73AB">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29" w:history="1">
        <w:r w:rsidR="00D52D45" w:rsidRPr="00D52D45">
          <w:rPr>
            <w:rFonts w:eastAsia="SimSun"/>
            <w:color w:val="0000FF" w:themeColor="hyperlink"/>
            <w:szCs w:val="18"/>
            <w:u w:val="single"/>
            <w:lang w:val="it-IT"/>
          </w:rPr>
          <w:t>CBD/SBI/7/5/Add.2</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28">
    <w:p w14:paraId="36476AC3" w14:textId="54DE46CB" w:rsidR="00AB73AB" w:rsidRPr="00DC68B7" w:rsidRDefault="00AB73AB" w:rsidP="00AB73AB">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30" w:history="1">
        <w:r w:rsidR="00D52D45" w:rsidRPr="00D52D45">
          <w:rPr>
            <w:rFonts w:eastAsia="SimSun"/>
            <w:color w:val="0000FF" w:themeColor="hyperlink"/>
            <w:szCs w:val="18"/>
            <w:u w:val="single"/>
            <w:lang w:val="it-IT"/>
          </w:rPr>
          <w:t>CBD/SBI/7/INF/9</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29">
    <w:p w14:paraId="2AD72CB4" w14:textId="096F4C8D" w:rsidR="00AB73AB" w:rsidRPr="00DC68B7" w:rsidRDefault="00AB73AB" w:rsidP="00AB73AB">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31" w:history="1">
        <w:r w:rsidR="00D52D45" w:rsidRPr="00D52D45">
          <w:rPr>
            <w:rFonts w:eastAsia="SimSun"/>
            <w:color w:val="0000FF" w:themeColor="hyperlink"/>
            <w:szCs w:val="18"/>
            <w:u w:val="single"/>
            <w:lang w:val="it-IT"/>
          </w:rPr>
          <w:t>CBD/SBI/7/INF/14</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30">
    <w:p w14:paraId="32A6E9C4" w14:textId="4BEBA7D8" w:rsidR="00AB73AB" w:rsidRPr="00DC68B7" w:rsidRDefault="00AB73AB" w:rsidP="00AB73AB">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32" w:history="1">
        <w:r w:rsidR="00D52D45" w:rsidRPr="00D52D45">
          <w:rPr>
            <w:rFonts w:eastAsia="SimSun"/>
            <w:color w:val="0000FF" w:themeColor="hyperlink"/>
            <w:szCs w:val="18"/>
            <w:u w:val="single"/>
            <w:lang w:val="it-IT"/>
          </w:rPr>
          <w:t>CBD/SBI/7/INF/15</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31">
    <w:p w14:paraId="15B4DDC0" w14:textId="18112FE7" w:rsidR="00F67DD2" w:rsidRPr="00DC68B7" w:rsidRDefault="00F67DD2" w:rsidP="00F67DD2">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33" w:history="1">
        <w:r w:rsidR="00B05572" w:rsidRPr="00B05572">
          <w:rPr>
            <w:rFonts w:eastAsia="SimSun"/>
            <w:color w:val="0000FF" w:themeColor="hyperlink"/>
            <w:szCs w:val="18"/>
            <w:u w:val="single"/>
            <w:lang w:val="it-IT"/>
          </w:rPr>
          <w:t>CBD/SBI/7/6</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32">
    <w:p w14:paraId="7AC9342B" w14:textId="6E4843D2" w:rsidR="00F67DD2" w:rsidRPr="00DC68B7" w:rsidRDefault="00F67DD2" w:rsidP="00F67DD2">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34" w:history="1">
        <w:r w:rsidR="00B05572" w:rsidRPr="00B05572">
          <w:rPr>
            <w:rFonts w:eastAsia="SimSun"/>
            <w:color w:val="0000FF" w:themeColor="hyperlink"/>
            <w:szCs w:val="18"/>
            <w:u w:val="single"/>
            <w:lang w:val="it-IT"/>
          </w:rPr>
          <w:t>CBD/SBI/7/6/Add.1</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33">
    <w:p w14:paraId="729768C0" w14:textId="7EB94530" w:rsidR="00135B15" w:rsidRPr="00DC68B7" w:rsidRDefault="00135B15" w:rsidP="00135B15">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Pr>
          <w:rFonts w:hint="cs"/>
          <w:rtl/>
        </w:rPr>
        <w:t xml:space="preserve"> </w:t>
      </w:r>
      <w:r w:rsidRPr="00135B15">
        <w:rPr>
          <w:rFonts w:ascii="Simplified Arabic" w:hAnsi="Simplified Arabic" w:cs="Simplified Arabic" w:hint="cs"/>
          <w:sz w:val="20"/>
          <w:szCs w:val="20"/>
          <w:rtl/>
        </w:rPr>
        <w:t xml:space="preserve">متاحة </w:t>
      </w:r>
      <w:hyperlink r:id="rId35" w:history="1">
        <w:r w:rsidRPr="00135B15">
          <w:rPr>
            <w:rFonts w:ascii="Simplified Arabic" w:eastAsia="SimSun" w:hAnsi="Simplified Arabic" w:cs="Simplified Arabic" w:hint="cs"/>
            <w:color w:val="0000FF" w:themeColor="hyperlink"/>
            <w:sz w:val="20"/>
            <w:szCs w:val="20"/>
            <w:u w:val="single"/>
            <w:rtl/>
            <w:lang w:val="en-US"/>
          </w:rPr>
          <w:t>هنا</w:t>
        </w:r>
      </w:hyperlink>
      <w:r w:rsidRPr="00135B15">
        <w:rPr>
          <w:rFonts w:ascii="Simplified Arabic" w:hAnsi="Simplified Arabic" w:cs="Simplified Arabic" w:hint="cs"/>
          <w:sz w:val="20"/>
          <w:szCs w:val="20"/>
          <w:rtl/>
        </w:rPr>
        <w:t>.</w:t>
      </w:r>
      <w:r w:rsidRPr="00135B15">
        <w:rPr>
          <w:rFonts w:cs="Simplified Arabic" w:hint="cs"/>
          <w:sz w:val="20"/>
          <w:szCs w:val="22"/>
          <w:rtl/>
          <w:lang w:bidi="ar-EG"/>
        </w:rPr>
        <w:t xml:space="preserve">  </w:t>
      </w:r>
    </w:p>
  </w:footnote>
  <w:footnote w:id="34">
    <w:p w14:paraId="7717627E" w14:textId="5CFC2D3F" w:rsidR="00E11593" w:rsidRPr="00DC68B7" w:rsidRDefault="00E11593" w:rsidP="00B05572">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36" w:history="1">
        <w:r w:rsidR="00B05572" w:rsidRPr="00B05572">
          <w:rPr>
            <w:rStyle w:val="Hyperlink"/>
            <w:lang w:val="it-IT"/>
          </w:rPr>
          <w:t>CBD/SBI/7/7</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35">
    <w:p w14:paraId="055D4D23" w14:textId="6FEC6A9C" w:rsidR="00E11593" w:rsidRPr="00DC68B7" w:rsidRDefault="00E11593" w:rsidP="00B05572">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37" w:history="1">
        <w:r w:rsidR="00B05572" w:rsidRPr="00B05572">
          <w:rPr>
            <w:rStyle w:val="Hyperlink"/>
            <w:lang w:val="it-IT"/>
          </w:rPr>
          <w:t>CBD/SBI/7/7/Add.1</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36">
    <w:p w14:paraId="3F0258FE" w14:textId="17F98322" w:rsidR="00E11593" w:rsidRPr="00DC68B7" w:rsidRDefault="00E11593" w:rsidP="00B05572">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38" w:history="1">
        <w:r w:rsidR="00B05572" w:rsidRPr="00B05572">
          <w:rPr>
            <w:rStyle w:val="Hyperlink"/>
            <w:lang w:val="it-IT"/>
          </w:rPr>
          <w:t>CBD/SBI/7/7/Add.2</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37">
    <w:p w14:paraId="66EC0A37" w14:textId="4F52E9A8" w:rsidR="00E11593" w:rsidRPr="00DC68B7" w:rsidRDefault="00E11593" w:rsidP="00B05572">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39" w:history="1">
        <w:r w:rsidR="00B05572" w:rsidRPr="00B05572">
          <w:rPr>
            <w:rStyle w:val="Hyperlink"/>
            <w:lang w:val="it-IT"/>
          </w:rPr>
          <w:t>CBD/SBI/7/INF/2</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38">
    <w:p w14:paraId="2F234CCF" w14:textId="0D31608E" w:rsidR="00E11593" w:rsidRPr="00DC68B7" w:rsidRDefault="00E11593" w:rsidP="00B05572">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40" w:history="1">
        <w:r w:rsidR="00B05572" w:rsidRPr="00B05572">
          <w:rPr>
            <w:rStyle w:val="Hyperlink"/>
            <w:lang w:val="it-IT"/>
          </w:rPr>
          <w:t>CBD/SBI/7/INF/3/Rev.1</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39">
    <w:p w14:paraId="11923FAC" w14:textId="5C175ED2" w:rsidR="00E11593" w:rsidRPr="00DC68B7" w:rsidRDefault="00E11593" w:rsidP="00B05572">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41" w:history="1">
        <w:r w:rsidR="00B05572" w:rsidRPr="00B05572">
          <w:rPr>
            <w:rStyle w:val="Hyperlink"/>
            <w:lang w:val="it-IT"/>
          </w:rPr>
          <w:t>CBD/SBI/7/INF/4</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40">
    <w:p w14:paraId="33581981" w14:textId="717AAFA5" w:rsidR="00E11593" w:rsidRPr="001E5017" w:rsidRDefault="00E11593" w:rsidP="001E5017">
      <w:pPr>
        <w:pStyle w:val="FootnoteText"/>
        <w:bidi/>
        <w:spacing w:after="0"/>
        <w:ind w:firstLine="0"/>
        <w:rPr>
          <w:rtl/>
          <w:lang w:val="it-IT"/>
        </w:rPr>
      </w:pPr>
      <w:r w:rsidRPr="00DC68B7">
        <w:rPr>
          <w:rStyle w:val="FootnoteReference"/>
          <w:rFonts w:cs="Simplified Arabic"/>
          <w:sz w:val="20"/>
          <w:szCs w:val="22"/>
          <w:u w:val="none"/>
          <w:vertAlign w:val="superscript"/>
        </w:rPr>
        <w:footnoteRef/>
      </w:r>
      <w:r w:rsidR="00B05572">
        <w:rPr>
          <w:rFonts w:hint="cs"/>
          <w:rtl/>
        </w:rPr>
        <w:t xml:space="preserve"> </w:t>
      </w:r>
      <w:hyperlink r:id="rId42" w:history="1">
        <w:r w:rsidR="001E5017" w:rsidRPr="001E5017">
          <w:rPr>
            <w:rStyle w:val="Hyperlink"/>
            <w:lang w:val="it-IT"/>
          </w:rPr>
          <w:t>CBD/SBI/7/INF/5</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41">
    <w:p w14:paraId="5573D70F" w14:textId="6ECA825C" w:rsidR="00232373" w:rsidRPr="00DC68B7" w:rsidRDefault="00232373" w:rsidP="001E5017">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43" w:history="1">
        <w:r w:rsidR="001E5017" w:rsidRPr="001E5017">
          <w:rPr>
            <w:rStyle w:val="Hyperlink"/>
            <w:lang w:val="it-IT"/>
          </w:rPr>
          <w:t>CBD/SBI/7/INF/6</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42">
    <w:p w14:paraId="36740FF9" w14:textId="7B291013" w:rsidR="00232373" w:rsidRPr="00DC68B7" w:rsidRDefault="00232373" w:rsidP="001E5017">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44" w:history="1">
        <w:r w:rsidR="001E5017" w:rsidRPr="001E5017">
          <w:rPr>
            <w:rStyle w:val="Hyperlink"/>
            <w:lang w:val="it-IT"/>
          </w:rPr>
          <w:t>CBD/SBI/7/INF/7</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43">
    <w:p w14:paraId="294C2CCE" w14:textId="462DC496" w:rsidR="00232373" w:rsidRPr="00DC68B7" w:rsidRDefault="00232373" w:rsidP="001E5017">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45" w:history="1">
        <w:r w:rsidR="001E5017" w:rsidRPr="001E5017">
          <w:rPr>
            <w:rStyle w:val="Hyperlink"/>
            <w:lang w:val="it-IT"/>
          </w:rPr>
          <w:t>CBD/SBI/7/8</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44">
    <w:p w14:paraId="222075BD" w14:textId="0B3DC2C3" w:rsidR="0064317C" w:rsidRPr="00DC68B7" w:rsidRDefault="0064317C" w:rsidP="001E5017">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46" w:history="1">
        <w:r w:rsidR="001E5017" w:rsidRPr="001E5017">
          <w:rPr>
            <w:rStyle w:val="Hyperlink"/>
            <w:lang w:val="it-IT"/>
          </w:rPr>
          <w:t>CBD/SBI/7/8/Add.1</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45">
    <w:p w14:paraId="16BBACDD" w14:textId="6CDD8B66" w:rsidR="0064317C" w:rsidRPr="00DC68B7" w:rsidRDefault="0064317C" w:rsidP="001E5017">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47" w:history="1">
        <w:r w:rsidR="001E5017" w:rsidRPr="001E5017">
          <w:rPr>
            <w:rStyle w:val="Hyperlink"/>
            <w:lang w:val="it-IT"/>
          </w:rPr>
          <w:t>CBD/SBI/7/9</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46">
    <w:p w14:paraId="04A95251" w14:textId="242D4DF2" w:rsidR="0064317C" w:rsidRPr="00DC68B7" w:rsidRDefault="0064317C" w:rsidP="001E5017">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48" w:history="1">
        <w:r w:rsidR="001E5017" w:rsidRPr="001E5017">
          <w:rPr>
            <w:rStyle w:val="Hyperlink"/>
            <w:lang w:val="it-IT"/>
          </w:rPr>
          <w:t>CBD/SBI/7/INF/11</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47">
    <w:p w14:paraId="60E6094B" w14:textId="71759DB5" w:rsidR="00AB73AB" w:rsidRPr="00DC68B7" w:rsidRDefault="00AB73AB" w:rsidP="00AB73AB">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49" w:history="1">
        <w:r w:rsidR="00D52D45" w:rsidRPr="00D52D45">
          <w:rPr>
            <w:rFonts w:eastAsia="SimSun"/>
            <w:color w:val="0000FF" w:themeColor="hyperlink"/>
            <w:szCs w:val="18"/>
            <w:u w:val="single"/>
            <w:lang w:val="it-IT"/>
          </w:rPr>
          <w:t>CBD/SBI/7/10</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48">
    <w:p w14:paraId="6D58997D" w14:textId="2CFB612A" w:rsidR="00AB73AB" w:rsidRPr="00DC68B7" w:rsidRDefault="00AB73AB" w:rsidP="00AB73AB">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50" w:history="1">
        <w:r w:rsidR="00D52D45" w:rsidRPr="0003405A">
          <w:rPr>
            <w:rFonts w:eastAsia="SimSun"/>
            <w:color w:val="0000FF" w:themeColor="hyperlink"/>
            <w:szCs w:val="18"/>
            <w:u w:val="single"/>
            <w:lang w:val="it-IT"/>
          </w:rPr>
          <w:t>CBD/SBI/7/INF/8</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49">
    <w:p w14:paraId="6916160B" w14:textId="0F5E8DD1" w:rsidR="00AB73AB" w:rsidRPr="00DC68B7" w:rsidRDefault="00AB73AB" w:rsidP="00AB73AB">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51" w:history="1">
        <w:r w:rsidR="0003405A" w:rsidRPr="0003405A">
          <w:rPr>
            <w:rFonts w:eastAsia="SimSun"/>
            <w:color w:val="0000FF" w:themeColor="hyperlink"/>
            <w:szCs w:val="18"/>
            <w:u w:val="single"/>
            <w:lang w:val="it-IT"/>
          </w:rPr>
          <w:t>CBD/SBI/7/INF/10</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50">
    <w:p w14:paraId="5B9F8514" w14:textId="1EAB9AD0" w:rsidR="0064317C" w:rsidRPr="00DC68B7" w:rsidRDefault="0064317C" w:rsidP="001E5017">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52" w:history="1">
        <w:r w:rsidR="001E5017" w:rsidRPr="001E5017">
          <w:rPr>
            <w:rStyle w:val="Hyperlink"/>
            <w:lang w:val="it-IT"/>
          </w:rPr>
          <w:t>CBD/SBI/7/11</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51">
    <w:p w14:paraId="06E04C3C" w14:textId="62B0A562" w:rsidR="0064317C" w:rsidRPr="00DC68B7" w:rsidRDefault="0064317C" w:rsidP="001E5017">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53" w:history="1">
        <w:r w:rsidR="001E5017" w:rsidRPr="001E5017">
          <w:rPr>
            <w:rStyle w:val="Hyperlink"/>
            <w:lang w:val="it-IT"/>
          </w:rPr>
          <w:t>CBD/SBI/7/INF/12</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52">
    <w:p w14:paraId="6EACB7FF" w14:textId="340586FB" w:rsidR="00AB73AB" w:rsidRPr="00DC68B7" w:rsidRDefault="00AB73AB" w:rsidP="00AB73AB">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54" w:history="1">
        <w:r w:rsidR="0003405A" w:rsidRPr="0003405A">
          <w:rPr>
            <w:rFonts w:eastAsia="SimSun"/>
            <w:color w:val="0000FF" w:themeColor="hyperlink"/>
            <w:szCs w:val="18"/>
            <w:u w:val="single"/>
            <w:lang w:val="it-IT"/>
          </w:rPr>
          <w:t>CBD/SBI/7/12</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53">
    <w:p w14:paraId="7EB8DB7A" w14:textId="4FE1148A" w:rsidR="00AB73AB" w:rsidRPr="00DC68B7" w:rsidRDefault="00AB73AB" w:rsidP="00AB73AB">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55" w:history="1">
        <w:r w:rsidR="0003405A" w:rsidRPr="0003405A">
          <w:rPr>
            <w:rFonts w:eastAsia="SimSun"/>
            <w:color w:val="0000FF" w:themeColor="hyperlink"/>
            <w:szCs w:val="18"/>
            <w:u w:val="single"/>
            <w:lang w:val="it-IT"/>
          </w:rPr>
          <w:t>CBD/SBI/7/INF/16</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54">
    <w:p w14:paraId="6E57564A" w14:textId="2B1A11B1" w:rsidR="00B05572" w:rsidRPr="00DC68B7" w:rsidRDefault="00B05572" w:rsidP="001E5017">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56" w:history="1">
        <w:r w:rsidR="001E5017" w:rsidRPr="001E5017">
          <w:rPr>
            <w:rStyle w:val="Hyperlink"/>
            <w:lang w:val="it-IT"/>
          </w:rPr>
          <w:t>CBD/SBI/7/13</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55">
    <w:p w14:paraId="6DE5C2F3" w14:textId="1260BAF6" w:rsidR="00B05572" w:rsidRPr="00DC68B7" w:rsidRDefault="00B05572" w:rsidP="001E5017">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57" w:history="1">
        <w:r w:rsidR="001E5017" w:rsidRPr="001E5017">
          <w:rPr>
            <w:rStyle w:val="Hyperlink"/>
            <w:lang w:val="it-IT"/>
          </w:rPr>
          <w:t>CBD/SBI/7/14</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56">
    <w:p w14:paraId="3329216B" w14:textId="73E9D39F" w:rsidR="00B05572" w:rsidRPr="00DC68B7" w:rsidRDefault="00B05572" w:rsidP="001E5017">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58" w:history="1">
        <w:r w:rsidR="001E5017" w:rsidRPr="001E5017">
          <w:rPr>
            <w:rStyle w:val="Hyperlink"/>
            <w:lang w:val="it-IT"/>
          </w:rPr>
          <w:t>CBD/SBI/7/14/Add.1</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57">
    <w:p w14:paraId="2DCD7696" w14:textId="6A6D7DF7" w:rsidR="00B05572" w:rsidRPr="00DC68B7" w:rsidRDefault="00B05572" w:rsidP="001E5017">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59" w:history="1">
        <w:r w:rsidR="001E5017" w:rsidRPr="001E5017">
          <w:rPr>
            <w:rStyle w:val="Hyperlink"/>
            <w:lang w:val="it-IT"/>
          </w:rPr>
          <w:t>CBD/SBI/7/15</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 w:id="58">
    <w:p w14:paraId="63475609" w14:textId="204FCA61" w:rsidR="00B05572" w:rsidRPr="00DC68B7" w:rsidRDefault="00B05572" w:rsidP="001E5017">
      <w:pPr>
        <w:pStyle w:val="FootnoteText"/>
        <w:bidi/>
        <w:spacing w:after="0"/>
        <w:ind w:firstLine="0"/>
        <w:rPr>
          <w:rFonts w:cs="Simplified Arabic"/>
          <w:sz w:val="20"/>
          <w:szCs w:val="22"/>
          <w:rtl/>
          <w:lang w:bidi="ar-EG"/>
        </w:rPr>
      </w:pPr>
      <w:r w:rsidRPr="00DC68B7">
        <w:rPr>
          <w:rStyle w:val="FootnoteReference"/>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60" w:history="1">
        <w:r w:rsidR="001E5017" w:rsidRPr="001E5017">
          <w:rPr>
            <w:rStyle w:val="Hyperlink"/>
            <w:lang w:val="it-IT"/>
          </w:rPr>
          <w:t>CBD/SBI/7/15/Add.1</w:t>
        </w:r>
      </w:hyperlink>
      <w:r w:rsidRPr="002E2763">
        <w:rPr>
          <w:rFonts w:ascii="Simplified Arabic" w:hAnsi="Simplified Arabic" w:cs="Simplified Arabic" w:hint="cs"/>
          <w:sz w:val="20"/>
          <w:szCs w:val="20"/>
          <w:rtl/>
        </w:rPr>
        <w:t>.</w:t>
      </w:r>
      <w:r>
        <w:rPr>
          <w:rFonts w:cs="Simplified Arabic" w:hint="cs"/>
          <w:sz w:val="20"/>
          <w:szCs w:val="20"/>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2"/>
        <w:rtl/>
      </w:rPr>
      <w:alias w:val="Subject"/>
      <w:tag w:val=""/>
      <w:id w:val="137851708"/>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3A0010F0" w14:textId="62ADAA2C" w:rsidR="00B53A63" w:rsidRPr="00331101" w:rsidRDefault="00331101" w:rsidP="00441E82">
        <w:pPr>
          <w:pStyle w:val="Header"/>
          <w:pBdr>
            <w:bottom w:val="single" w:sz="4" w:space="1" w:color="auto"/>
          </w:pBdr>
          <w:tabs>
            <w:tab w:val="clear" w:pos="4320"/>
            <w:tab w:val="clear" w:pos="8640"/>
          </w:tabs>
          <w:kinsoku w:val="0"/>
          <w:overflowPunct w:val="0"/>
          <w:autoSpaceDE w:val="0"/>
          <w:autoSpaceDN w:val="0"/>
          <w:bidi/>
          <w:jc w:val="left"/>
          <w:rPr>
            <w:noProof/>
            <w:kern w:val="22"/>
            <w:sz w:val="20"/>
            <w:szCs w:val="22"/>
          </w:rPr>
        </w:pPr>
        <w:r>
          <w:rPr>
            <w:noProof/>
            <w:kern w:val="22"/>
            <w:sz w:val="20"/>
            <w:szCs w:val="22"/>
          </w:rPr>
          <w:t>CBD/SB</w:t>
        </w:r>
        <w:r w:rsidR="00A83EB1">
          <w:rPr>
            <w:noProof/>
            <w:kern w:val="22"/>
            <w:sz w:val="20"/>
            <w:szCs w:val="22"/>
          </w:rPr>
          <w:t>I</w:t>
        </w:r>
        <w:r>
          <w:rPr>
            <w:noProof/>
            <w:kern w:val="22"/>
            <w:sz w:val="20"/>
            <w:szCs w:val="22"/>
          </w:rPr>
          <w:t>/</w:t>
        </w:r>
        <w:r w:rsidR="00A83EB1">
          <w:rPr>
            <w:noProof/>
            <w:kern w:val="22"/>
            <w:sz w:val="20"/>
            <w:szCs w:val="22"/>
          </w:rPr>
          <w:t>7</w:t>
        </w:r>
        <w:r>
          <w:rPr>
            <w:noProof/>
            <w:kern w:val="22"/>
            <w:sz w:val="20"/>
            <w:szCs w:val="22"/>
          </w:rPr>
          <w:t>/L.1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2"/>
        <w:rtl/>
      </w:rPr>
      <w:alias w:val="Subject"/>
      <w:tag w:val=""/>
      <w:id w:val="-476145266"/>
      <w:placeholder>
        <w:docPart w:val="682F0428FD5241E48BF6AF47FFFAAD50"/>
      </w:placeholder>
      <w:dataBinding w:prefixMappings="xmlns:ns0='http://purl.org/dc/elements/1.1/' xmlns:ns1='http://schemas.openxmlformats.org/package/2006/metadata/core-properties' " w:xpath="/ns1:coreProperties[1]/ns0:subject[1]" w:storeItemID="{6C3C8BC8-F283-45AE-878A-BAB7291924A1}"/>
      <w:text/>
    </w:sdtPr>
    <w:sdtEndPr/>
    <w:sdtContent>
      <w:p w14:paraId="327F7FA7" w14:textId="296673F0" w:rsidR="000E03AE" w:rsidRPr="00331101" w:rsidRDefault="00A83EB1" w:rsidP="000E03AE">
        <w:pPr>
          <w:pStyle w:val="Header"/>
          <w:pBdr>
            <w:bottom w:val="single" w:sz="4" w:space="1" w:color="auto"/>
          </w:pBdr>
          <w:tabs>
            <w:tab w:val="clear" w:pos="4320"/>
            <w:tab w:val="clear" w:pos="8640"/>
          </w:tabs>
          <w:kinsoku w:val="0"/>
          <w:overflowPunct w:val="0"/>
          <w:autoSpaceDE w:val="0"/>
          <w:autoSpaceDN w:val="0"/>
          <w:bidi/>
          <w:jc w:val="right"/>
          <w:rPr>
            <w:noProof/>
            <w:kern w:val="22"/>
            <w:sz w:val="20"/>
            <w:szCs w:val="22"/>
          </w:rPr>
        </w:pPr>
        <w:r>
          <w:rPr>
            <w:noProof/>
            <w:kern w:val="22"/>
            <w:sz w:val="20"/>
            <w:szCs w:val="22"/>
          </w:rPr>
          <w:t>CBD/SBI/7/L.1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15:restartNumberingAfterBreak="0">
    <w:nsid w:val="32A82260"/>
    <w:multiLevelType w:val="hybridMultilevel"/>
    <w:tmpl w:val="F802208C"/>
    <w:lvl w:ilvl="0" w:tplc="E4C630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64EE4BC6"/>
    <w:multiLevelType w:val="hybridMultilevel"/>
    <w:tmpl w:val="21123164"/>
    <w:lvl w:ilvl="0" w:tplc="18C6C0C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6FF30E2E"/>
    <w:multiLevelType w:val="hybridMultilevel"/>
    <w:tmpl w:val="87FA2B40"/>
    <w:lvl w:ilvl="0" w:tplc="C0C4B10E">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9E28C9"/>
    <w:multiLevelType w:val="hybridMultilevel"/>
    <w:tmpl w:val="87FA2B4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54047358">
    <w:abstractNumId w:val="0"/>
  </w:num>
  <w:num w:numId="2" w16cid:durableId="1626111882">
    <w:abstractNumId w:val="5"/>
  </w:num>
  <w:num w:numId="3" w16cid:durableId="132868061">
    <w:abstractNumId w:val="3"/>
  </w:num>
  <w:num w:numId="4" w16cid:durableId="517894995">
    <w:abstractNumId w:val="5"/>
  </w:num>
  <w:num w:numId="5" w16cid:durableId="1628928599">
    <w:abstractNumId w:val="4"/>
  </w:num>
  <w:num w:numId="6" w16cid:durableId="1904102926">
    <w:abstractNumId w:val="7"/>
  </w:num>
  <w:num w:numId="7" w16cid:durableId="151912810">
    <w:abstractNumId w:val="8"/>
  </w:num>
  <w:num w:numId="8" w16cid:durableId="1442995445">
    <w:abstractNumId w:val="2"/>
  </w:num>
  <w:num w:numId="9" w16cid:durableId="1190948355">
    <w:abstractNumId w:val="6"/>
  </w:num>
  <w:num w:numId="10" w16cid:durableId="335419791">
    <w:abstractNumId w:val="1"/>
  </w:num>
  <w:num w:numId="11" w16cid:durableId="1289698274">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4D5"/>
    <w:rsid w:val="00000538"/>
    <w:rsid w:val="0000285D"/>
    <w:rsid w:val="00002A6A"/>
    <w:rsid w:val="0000368E"/>
    <w:rsid w:val="00005BBE"/>
    <w:rsid w:val="000064E9"/>
    <w:rsid w:val="000065D5"/>
    <w:rsid w:val="00010497"/>
    <w:rsid w:val="00010828"/>
    <w:rsid w:val="00011E51"/>
    <w:rsid w:val="00013BEC"/>
    <w:rsid w:val="00014680"/>
    <w:rsid w:val="00014ACA"/>
    <w:rsid w:val="00014C85"/>
    <w:rsid w:val="00015D3C"/>
    <w:rsid w:val="0002062B"/>
    <w:rsid w:val="000219AC"/>
    <w:rsid w:val="00022207"/>
    <w:rsid w:val="00022961"/>
    <w:rsid w:val="0002340E"/>
    <w:rsid w:val="0002369A"/>
    <w:rsid w:val="0002421D"/>
    <w:rsid w:val="00024DA2"/>
    <w:rsid w:val="00025097"/>
    <w:rsid w:val="00025825"/>
    <w:rsid w:val="00025AC1"/>
    <w:rsid w:val="00025D8F"/>
    <w:rsid w:val="00026D1B"/>
    <w:rsid w:val="00030932"/>
    <w:rsid w:val="00030F89"/>
    <w:rsid w:val="00031D24"/>
    <w:rsid w:val="00031F26"/>
    <w:rsid w:val="00032509"/>
    <w:rsid w:val="00033631"/>
    <w:rsid w:val="00033843"/>
    <w:rsid w:val="0003405A"/>
    <w:rsid w:val="00034C4A"/>
    <w:rsid w:val="00034C98"/>
    <w:rsid w:val="00035C40"/>
    <w:rsid w:val="00037873"/>
    <w:rsid w:val="00037AE8"/>
    <w:rsid w:val="000428F5"/>
    <w:rsid w:val="00042DE7"/>
    <w:rsid w:val="000430F1"/>
    <w:rsid w:val="00043BB4"/>
    <w:rsid w:val="00043C8E"/>
    <w:rsid w:val="000448A8"/>
    <w:rsid w:val="000454F5"/>
    <w:rsid w:val="00047099"/>
    <w:rsid w:val="00047B0C"/>
    <w:rsid w:val="00051A81"/>
    <w:rsid w:val="00053111"/>
    <w:rsid w:val="000536DE"/>
    <w:rsid w:val="00053DAD"/>
    <w:rsid w:val="00053E76"/>
    <w:rsid w:val="00054381"/>
    <w:rsid w:val="00054C36"/>
    <w:rsid w:val="00055300"/>
    <w:rsid w:val="0005590C"/>
    <w:rsid w:val="00055AE2"/>
    <w:rsid w:val="0005645A"/>
    <w:rsid w:val="00056546"/>
    <w:rsid w:val="000578DE"/>
    <w:rsid w:val="00057A96"/>
    <w:rsid w:val="00061344"/>
    <w:rsid w:val="00061D55"/>
    <w:rsid w:val="000622AC"/>
    <w:rsid w:val="00062695"/>
    <w:rsid w:val="000645B8"/>
    <w:rsid w:val="000649DC"/>
    <w:rsid w:val="00065E6A"/>
    <w:rsid w:val="000660D4"/>
    <w:rsid w:val="00066F7F"/>
    <w:rsid w:val="0006773B"/>
    <w:rsid w:val="000711E1"/>
    <w:rsid w:val="00071F9D"/>
    <w:rsid w:val="0007310B"/>
    <w:rsid w:val="00073708"/>
    <w:rsid w:val="000751F9"/>
    <w:rsid w:val="00075576"/>
    <w:rsid w:val="000760C5"/>
    <w:rsid w:val="0007764D"/>
    <w:rsid w:val="00081E7C"/>
    <w:rsid w:val="00083140"/>
    <w:rsid w:val="00083B89"/>
    <w:rsid w:val="00084008"/>
    <w:rsid w:val="000850AA"/>
    <w:rsid w:val="0008539E"/>
    <w:rsid w:val="00085773"/>
    <w:rsid w:val="0008589D"/>
    <w:rsid w:val="00086D99"/>
    <w:rsid w:val="00087FB6"/>
    <w:rsid w:val="0009085B"/>
    <w:rsid w:val="00091616"/>
    <w:rsid w:val="00091E71"/>
    <w:rsid w:val="000A0702"/>
    <w:rsid w:val="000A0CD4"/>
    <w:rsid w:val="000A0E19"/>
    <w:rsid w:val="000A198D"/>
    <w:rsid w:val="000A24CB"/>
    <w:rsid w:val="000A3071"/>
    <w:rsid w:val="000A3F82"/>
    <w:rsid w:val="000A56CD"/>
    <w:rsid w:val="000A7155"/>
    <w:rsid w:val="000A78C6"/>
    <w:rsid w:val="000A7F68"/>
    <w:rsid w:val="000A7FD3"/>
    <w:rsid w:val="000B1871"/>
    <w:rsid w:val="000B29D0"/>
    <w:rsid w:val="000B2BD3"/>
    <w:rsid w:val="000B4CB8"/>
    <w:rsid w:val="000B4CF6"/>
    <w:rsid w:val="000B53A0"/>
    <w:rsid w:val="000B623B"/>
    <w:rsid w:val="000C0FC2"/>
    <w:rsid w:val="000C146B"/>
    <w:rsid w:val="000C193A"/>
    <w:rsid w:val="000C37A3"/>
    <w:rsid w:val="000C4344"/>
    <w:rsid w:val="000C4637"/>
    <w:rsid w:val="000C68F8"/>
    <w:rsid w:val="000C720C"/>
    <w:rsid w:val="000D0B3C"/>
    <w:rsid w:val="000D0BBE"/>
    <w:rsid w:val="000D20DA"/>
    <w:rsid w:val="000D2448"/>
    <w:rsid w:val="000D284D"/>
    <w:rsid w:val="000D34F1"/>
    <w:rsid w:val="000D4752"/>
    <w:rsid w:val="000D4965"/>
    <w:rsid w:val="000D49B4"/>
    <w:rsid w:val="000D50A1"/>
    <w:rsid w:val="000D7455"/>
    <w:rsid w:val="000D7FEA"/>
    <w:rsid w:val="000E024F"/>
    <w:rsid w:val="000E03AE"/>
    <w:rsid w:val="000E27CF"/>
    <w:rsid w:val="000E3E0A"/>
    <w:rsid w:val="000E46FB"/>
    <w:rsid w:val="000E4825"/>
    <w:rsid w:val="000E637D"/>
    <w:rsid w:val="000E65CB"/>
    <w:rsid w:val="000E6B6E"/>
    <w:rsid w:val="000E7762"/>
    <w:rsid w:val="000E7E6A"/>
    <w:rsid w:val="000F0036"/>
    <w:rsid w:val="000F07D4"/>
    <w:rsid w:val="000F0AEB"/>
    <w:rsid w:val="000F1CAD"/>
    <w:rsid w:val="000F2A12"/>
    <w:rsid w:val="000F31EA"/>
    <w:rsid w:val="000F3F42"/>
    <w:rsid w:val="000F5A1D"/>
    <w:rsid w:val="000F63AB"/>
    <w:rsid w:val="000F6492"/>
    <w:rsid w:val="000F6A38"/>
    <w:rsid w:val="000F6CDF"/>
    <w:rsid w:val="00101185"/>
    <w:rsid w:val="00101EA2"/>
    <w:rsid w:val="00102016"/>
    <w:rsid w:val="0010312A"/>
    <w:rsid w:val="001054D7"/>
    <w:rsid w:val="00105FB1"/>
    <w:rsid w:val="001073FE"/>
    <w:rsid w:val="0010747E"/>
    <w:rsid w:val="00107743"/>
    <w:rsid w:val="00112647"/>
    <w:rsid w:val="00113990"/>
    <w:rsid w:val="001140C9"/>
    <w:rsid w:val="00117846"/>
    <w:rsid w:val="001205EA"/>
    <w:rsid w:val="001209C0"/>
    <w:rsid w:val="0012214B"/>
    <w:rsid w:val="001230F0"/>
    <w:rsid w:val="0012386C"/>
    <w:rsid w:val="00124247"/>
    <w:rsid w:val="0012506A"/>
    <w:rsid w:val="00125327"/>
    <w:rsid w:val="001254CB"/>
    <w:rsid w:val="00125E7C"/>
    <w:rsid w:val="00126097"/>
    <w:rsid w:val="0012737B"/>
    <w:rsid w:val="00127B59"/>
    <w:rsid w:val="0013100E"/>
    <w:rsid w:val="00131C85"/>
    <w:rsid w:val="00133086"/>
    <w:rsid w:val="00133FCF"/>
    <w:rsid w:val="001340BA"/>
    <w:rsid w:val="00135B15"/>
    <w:rsid w:val="00136A6E"/>
    <w:rsid w:val="00136D6A"/>
    <w:rsid w:val="0013705A"/>
    <w:rsid w:val="00140E74"/>
    <w:rsid w:val="001410F4"/>
    <w:rsid w:val="001413E6"/>
    <w:rsid w:val="001415FA"/>
    <w:rsid w:val="00141FAC"/>
    <w:rsid w:val="00143E00"/>
    <w:rsid w:val="00144B4B"/>
    <w:rsid w:val="001461E7"/>
    <w:rsid w:val="00146762"/>
    <w:rsid w:val="001471D6"/>
    <w:rsid w:val="001518E7"/>
    <w:rsid w:val="00151A36"/>
    <w:rsid w:val="00152297"/>
    <w:rsid w:val="00155DC1"/>
    <w:rsid w:val="00155EFD"/>
    <w:rsid w:val="001574C9"/>
    <w:rsid w:val="00157BB6"/>
    <w:rsid w:val="00157C79"/>
    <w:rsid w:val="00160216"/>
    <w:rsid w:val="001608FA"/>
    <w:rsid w:val="00160F9B"/>
    <w:rsid w:val="00162E4A"/>
    <w:rsid w:val="00163C15"/>
    <w:rsid w:val="001646BA"/>
    <w:rsid w:val="00164DBB"/>
    <w:rsid w:val="0016569D"/>
    <w:rsid w:val="00166367"/>
    <w:rsid w:val="00173A32"/>
    <w:rsid w:val="00173E85"/>
    <w:rsid w:val="0017442E"/>
    <w:rsid w:val="0017484A"/>
    <w:rsid w:val="00174B0E"/>
    <w:rsid w:val="001770D3"/>
    <w:rsid w:val="001805D3"/>
    <w:rsid w:val="00182A26"/>
    <w:rsid w:val="00182ECD"/>
    <w:rsid w:val="00183C15"/>
    <w:rsid w:val="00183F08"/>
    <w:rsid w:val="001840E6"/>
    <w:rsid w:val="00184291"/>
    <w:rsid w:val="00185252"/>
    <w:rsid w:val="00186D8B"/>
    <w:rsid w:val="00187881"/>
    <w:rsid w:val="001905A4"/>
    <w:rsid w:val="001917E0"/>
    <w:rsid w:val="00191AFE"/>
    <w:rsid w:val="00191CE3"/>
    <w:rsid w:val="00192E06"/>
    <w:rsid w:val="0019338D"/>
    <w:rsid w:val="00195E08"/>
    <w:rsid w:val="00195FA1"/>
    <w:rsid w:val="00196083"/>
    <w:rsid w:val="001974B4"/>
    <w:rsid w:val="001A5072"/>
    <w:rsid w:val="001A6F1F"/>
    <w:rsid w:val="001A722C"/>
    <w:rsid w:val="001A7941"/>
    <w:rsid w:val="001A7B29"/>
    <w:rsid w:val="001A7D46"/>
    <w:rsid w:val="001B12B9"/>
    <w:rsid w:val="001B495E"/>
    <w:rsid w:val="001B62F8"/>
    <w:rsid w:val="001B6646"/>
    <w:rsid w:val="001C00CC"/>
    <w:rsid w:val="001C09DB"/>
    <w:rsid w:val="001C10F1"/>
    <w:rsid w:val="001C2CBA"/>
    <w:rsid w:val="001C3007"/>
    <w:rsid w:val="001C36B1"/>
    <w:rsid w:val="001C3BD3"/>
    <w:rsid w:val="001C425F"/>
    <w:rsid w:val="001C4A60"/>
    <w:rsid w:val="001C5456"/>
    <w:rsid w:val="001C5594"/>
    <w:rsid w:val="001C577C"/>
    <w:rsid w:val="001C6300"/>
    <w:rsid w:val="001C7AED"/>
    <w:rsid w:val="001D0064"/>
    <w:rsid w:val="001D2560"/>
    <w:rsid w:val="001D33E7"/>
    <w:rsid w:val="001D3602"/>
    <w:rsid w:val="001D373C"/>
    <w:rsid w:val="001D47F8"/>
    <w:rsid w:val="001D4973"/>
    <w:rsid w:val="001D4B85"/>
    <w:rsid w:val="001D5F2B"/>
    <w:rsid w:val="001D6089"/>
    <w:rsid w:val="001D6215"/>
    <w:rsid w:val="001D636B"/>
    <w:rsid w:val="001D7B50"/>
    <w:rsid w:val="001D7E3C"/>
    <w:rsid w:val="001D7E4B"/>
    <w:rsid w:val="001E024D"/>
    <w:rsid w:val="001E03A0"/>
    <w:rsid w:val="001E1730"/>
    <w:rsid w:val="001E1799"/>
    <w:rsid w:val="001E1A76"/>
    <w:rsid w:val="001E2154"/>
    <w:rsid w:val="001E2453"/>
    <w:rsid w:val="001E3C2A"/>
    <w:rsid w:val="001E45F8"/>
    <w:rsid w:val="001E4FE5"/>
    <w:rsid w:val="001E5017"/>
    <w:rsid w:val="001E684E"/>
    <w:rsid w:val="001E79AE"/>
    <w:rsid w:val="001F28EA"/>
    <w:rsid w:val="001F4271"/>
    <w:rsid w:val="001F4992"/>
    <w:rsid w:val="001F4A6F"/>
    <w:rsid w:val="001F5C44"/>
    <w:rsid w:val="001F6379"/>
    <w:rsid w:val="001F695A"/>
    <w:rsid w:val="00200710"/>
    <w:rsid w:val="00204415"/>
    <w:rsid w:val="0020457E"/>
    <w:rsid w:val="00205542"/>
    <w:rsid w:val="00205B30"/>
    <w:rsid w:val="002060AA"/>
    <w:rsid w:val="0020670A"/>
    <w:rsid w:val="00206D76"/>
    <w:rsid w:val="00207A6E"/>
    <w:rsid w:val="0021000F"/>
    <w:rsid w:val="0021232D"/>
    <w:rsid w:val="00215DE5"/>
    <w:rsid w:val="00216091"/>
    <w:rsid w:val="00220220"/>
    <w:rsid w:val="002211FD"/>
    <w:rsid w:val="00221915"/>
    <w:rsid w:val="002231E4"/>
    <w:rsid w:val="00224577"/>
    <w:rsid w:val="00224B92"/>
    <w:rsid w:val="002264EB"/>
    <w:rsid w:val="00227681"/>
    <w:rsid w:val="002314C2"/>
    <w:rsid w:val="002315B3"/>
    <w:rsid w:val="00232373"/>
    <w:rsid w:val="00232D69"/>
    <w:rsid w:val="00233352"/>
    <w:rsid w:val="002350BC"/>
    <w:rsid w:val="002357E1"/>
    <w:rsid w:val="00235806"/>
    <w:rsid w:val="00235AF7"/>
    <w:rsid w:val="00235BC9"/>
    <w:rsid w:val="00235E23"/>
    <w:rsid w:val="00240281"/>
    <w:rsid w:val="00240F94"/>
    <w:rsid w:val="00243471"/>
    <w:rsid w:val="002435FA"/>
    <w:rsid w:val="002443FE"/>
    <w:rsid w:val="00244828"/>
    <w:rsid w:val="002458C3"/>
    <w:rsid w:val="0024600F"/>
    <w:rsid w:val="00246B37"/>
    <w:rsid w:val="002471C8"/>
    <w:rsid w:val="00250874"/>
    <w:rsid w:val="00250AE6"/>
    <w:rsid w:val="00250D5A"/>
    <w:rsid w:val="00250EAA"/>
    <w:rsid w:val="00251923"/>
    <w:rsid w:val="00252624"/>
    <w:rsid w:val="00252897"/>
    <w:rsid w:val="00254474"/>
    <w:rsid w:val="002545D3"/>
    <w:rsid w:val="00254A68"/>
    <w:rsid w:val="00255409"/>
    <w:rsid w:val="002565B4"/>
    <w:rsid w:val="002569B4"/>
    <w:rsid w:val="0026265B"/>
    <w:rsid w:val="002629F8"/>
    <w:rsid w:val="00262C99"/>
    <w:rsid w:val="00263F0C"/>
    <w:rsid w:val="0026412A"/>
    <w:rsid w:val="00264D79"/>
    <w:rsid w:val="00267872"/>
    <w:rsid w:val="00267F5C"/>
    <w:rsid w:val="00267FB2"/>
    <w:rsid w:val="00270035"/>
    <w:rsid w:val="0027123F"/>
    <w:rsid w:val="0027129C"/>
    <w:rsid w:val="00273E30"/>
    <w:rsid w:val="002747D8"/>
    <w:rsid w:val="002760C3"/>
    <w:rsid w:val="0027680D"/>
    <w:rsid w:val="00277DD4"/>
    <w:rsid w:val="00281F17"/>
    <w:rsid w:val="00282B62"/>
    <w:rsid w:val="00283904"/>
    <w:rsid w:val="0028390E"/>
    <w:rsid w:val="00284083"/>
    <w:rsid w:val="002849E0"/>
    <w:rsid w:val="00284C31"/>
    <w:rsid w:val="002851E0"/>
    <w:rsid w:val="00285ECF"/>
    <w:rsid w:val="002862CA"/>
    <w:rsid w:val="002878DB"/>
    <w:rsid w:val="0029039D"/>
    <w:rsid w:val="00290D1A"/>
    <w:rsid w:val="00291DA0"/>
    <w:rsid w:val="0029270E"/>
    <w:rsid w:val="00292B66"/>
    <w:rsid w:val="00292F67"/>
    <w:rsid w:val="00293213"/>
    <w:rsid w:val="00293619"/>
    <w:rsid w:val="00293D1D"/>
    <w:rsid w:val="002A0283"/>
    <w:rsid w:val="002A0CA9"/>
    <w:rsid w:val="002A23AC"/>
    <w:rsid w:val="002A27B6"/>
    <w:rsid w:val="002A3693"/>
    <w:rsid w:val="002A4192"/>
    <w:rsid w:val="002A4882"/>
    <w:rsid w:val="002A48F0"/>
    <w:rsid w:val="002A749E"/>
    <w:rsid w:val="002A74A8"/>
    <w:rsid w:val="002A7911"/>
    <w:rsid w:val="002B0735"/>
    <w:rsid w:val="002B0942"/>
    <w:rsid w:val="002B0D33"/>
    <w:rsid w:val="002B2968"/>
    <w:rsid w:val="002B2983"/>
    <w:rsid w:val="002B565E"/>
    <w:rsid w:val="002B6553"/>
    <w:rsid w:val="002B6FB2"/>
    <w:rsid w:val="002C007B"/>
    <w:rsid w:val="002C0089"/>
    <w:rsid w:val="002C08EC"/>
    <w:rsid w:val="002C0AA7"/>
    <w:rsid w:val="002C0E60"/>
    <w:rsid w:val="002C1288"/>
    <w:rsid w:val="002C28BF"/>
    <w:rsid w:val="002C2D11"/>
    <w:rsid w:val="002C4631"/>
    <w:rsid w:val="002C48A7"/>
    <w:rsid w:val="002C4BDB"/>
    <w:rsid w:val="002C7E4B"/>
    <w:rsid w:val="002C7FFB"/>
    <w:rsid w:val="002D17FC"/>
    <w:rsid w:val="002D2B14"/>
    <w:rsid w:val="002D3202"/>
    <w:rsid w:val="002D355B"/>
    <w:rsid w:val="002D35B7"/>
    <w:rsid w:val="002D50E9"/>
    <w:rsid w:val="002D5353"/>
    <w:rsid w:val="002D6228"/>
    <w:rsid w:val="002D63B2"/>
    <w:rsid w:val="002D6724"/>
    <w:rsid w:val="002E017F"/>
    <w:rsid w:val="002E0627"/>
    <w:rsid w:val="002E155E"/>
    <w:rsid w:val="002E2291"/>
    <w:rsid w:val="002E22CF"/>
    <w:rsid w:val="002E2763"/>
    <w:rsid w:val="002E2A4E"/>
    <w:rsid w:val="002E3198"/>
    <w:rsid w:val="002E374C"/>
    <w:rsid w:val="002E3E50"/>
    <w:rsid w:val="002E5B20"/>
    <w:rsid w:val="002E62B3"/>
    <w:rsid w:val="002E731B"/>
    <w:rsid w:val="002E7402"/>
    <w:rsid w:val="002F04D2"/>
    <w:rsid w:val="002F0785"/>
    <w:rsid w:val="002F13A7"/>
    <w:rsid w:val="002F15BB"/>
    <w:rsid w:val="002F3178"/>
    <w:rsid w:val="002F321D"/>
    <w:rsid w:val="002F34D3"/>
    <w:rsid w:val="002F444D"/>
    <w:rsid w:val="002F6A52"/>
    <w:rsid w:val="002F6AA0"/>
    <w:rsid w:val="002F6B1D"/>
    <w:rsid w:val="00302889"/>
    <w:rsid w:val="00304F29"/>
    <w:rsid w:val="003056B8"/>
    <w:rsid w:val="00306DC5"/>
    <w:rsid w:val="003108B2"/>
    <w:rsid w:val="00310BC6"/>
    <w:rsid w:val="00310BE5"/>
    <w:rsid w:val="00310FA1"/>
    <w:rsid w:val="00311F35"/>
    <w:rsid w:val="0031216F"/>
    <w:rsid w:val="00312419"/>
    <w:rsid w:val="00312518"/>
    <w:rsid w:val="00312FEF"/>
    <w:rsid w:val="00312FFD"/>
    <w:rsid w:val="00315C03"/>
    <w:rsid w:val="00315C0F"/>
    <w:rsid w:val="00316740"/>
    <w:rsid w:val="00316983"/>
    <w:rsid w:val="003172B7"/>
    <w:rsid w:val="00317FA7"/>
    <w:rsid w:val="00320360"/>
    <w:rsid w:val="003206D1"/>
    <w:rsid w:val="003210FF"/>
    <w:rsid w:val="00321429"/>
    <w:rsid w:val="00322147"/>
    <w:rsid w:val="0032239A"/>
    <w:rsid w:val="003223A5"/>
    <w:rsid w:val="0032489D"/>
    <w:rsid w:val="00325DE3"/>
    <w:rsid w:val="00327DDD"/>
    <w:rsid w:val="003306B9"/>
    <w:rsid w:val="003306C5"/>
    <w:rsid w:val="00330D2D"/>
    <w:rsid w:val="00330F27"/>
    <w:rsid w:val="00331101"/>
    <w:rsid w:val="00331913"/>
    <w:rsid w:val="00334530"/>
    <w:rsid w:val="00336766"/>
    <w:rsid w:val="00337FB7"/>
    <w:rsid w:val="003400BF"/>
    <w:rsid w:val="003448A6"/>
    <w:rsid w:val="00344D0C"/>
    <w:rsid w:val="003466F9"/>
    <w:rsid w:val="003507D9"/>
    <w:rsid w:val="00350BF7"/>
    <w:rsid w:val="00351577"/>
    <w:rsid w:val="00351B0F"/>
    <w:rsid w:val="003524BD"/>
    <w:rsid w:val="0035272B"/>
    <w:rsid w:val="003534D3"/>
    <w:rsid w:val="003545F9"/>
    <w:rsid w:val="00354F1B"/>
    <w:rsid w:val="00356E9A"/>
    <w:rsid w:val="00357722"/>
    <w:rsid w:val="00360A9C"/>
    <w:rsid w:val="00360BEB"/>
    <w:rsid w:val="00361341"/>
    <w:rsid w:val="0036136E"/>
    <w:rsid w:val="003618D6"/>
    <w:rsid w:val="00363249"/>
    <w:rsid w:val="003636E1"/>
    <w:rsid w:val="00365429"/>
    <w:rsid w:val="00366B6B"/>
    <w:rsid w:val="00366E74"/>
    <w:rsid w:val="00367608"/>
    <w:rsid w:val="00371AF7"/>
    <w:rsid w:val="00372652"/>
    <w:rsid w:val="003729B7"/>
    <w:rsid w:val="00372D81"/>
    <w:rsid w:val="00372EDF"/>
    <w:rsid w:val="00373411"/>
    <w:rsid w:val="00374957"/>
    <w:rsid w:val="003754DD"/>
    <w:rsid w:val="003758F4"/>
    <w:rsid w:val="00375FEA"/>
    <w:rsid w:val="003764DB"/>
    <w:rsid w:val="0037688F"/>
    <w:rsid w:val="0038052F"/>
    <w:rsid w:val="00380BF9"/>
    <w:rsid w:val="003822C0"/>
    <w:rsid w:val="00382AB0"/>
    <w:rsid w:val="00383E76"/>
    <w:rsid w:val="00384170"/>
    <w:rsid w:val="0038457A"/>
    <w:rsid w:val="00385A1D"/>
    <w:rsid w:val="00386559"/>
    <w:rsid w:val="003913CE"/>
    <w:rsid w:val="0039176D"/>
    <w:rsid w:val="003926FD"/>
    <w:rsid w:val="00392DBD"/>
    <w:rsid w:val="003930B5"/>
    <w:rsid w:val="00393597"/>
    <w:rsid w:val="003940C2"/>
    <w:rsid w:val="003942BF"/>
    <w:rsid w:val="00396832"/>
    <w:rsid w:val="00396965"/>
    <w:rsid w:val="003974D7"/>
    <w:rsid w:val="00397C52"/>
    <w:rsid w:val="003A03FC"/>
    <w:rsid w:val="003A1817"/>
    <w:rsid w:val="003A2450"/>
    <w:rsid w:val="003A2A86"/>
    <w:rsid w:val="003A3225"/>
    <w:rsid w:val="003A322F"/>
    <w:rsid w:val="003A3382"/>
    <w:rsid w:val="003A3D0F"/>
    <w:rsid w:val="003A4844"/>
    <w:rsid w:val="003A5FC0"/>
    <w:rsid w:val="003A6200"/>
    <w:rsid w:val="003A6216"/>
    <w:rsid w:val="003A62CD"/>
    <w:rsid w:val="003A63C1"/>
    <w:rsid w:val="003A6936"/>
    <w:rsid w:val="003A6F1A"/>
    <w:rsid w:val="003A7C02"/>
    <w:rsid w:val="003B0946"/>
    <w:rsid w:val="003B0F2B"/>
    <w:rsid w:val="003B0F3C"/>
    <w:rsid w:val="003B10B9"/>
    <w:rsid w:val="003B120E"/>
    <w:rsid w:val="003B2485"/>
    <w:rsid w:val="003B295A"/>
    <w:rsid w:val="003B3970"/>
    <w:rsid w:val="003B3F74"/>
    <w:rsid w:val="003B4A70"/>
    <w:rsid w:val="003B4AD9"/>
    <w:rsid w:val="003B505D"/>
    <w:rsid w:val="003B53D4"/>
    <w:rsid w:val="003B5411"/>
    <w:rsid w:val="003B5965"/>
    <w:rsid w:val="003B6792"/>
    <w:rsid w:val="003B6E3D"/>
    <w:rsid w:val="003B6EE2"/>
    <w:rsid w:val="003B7A2D"/>
    <w:rsid w:val="003C113F"/>
    <w:rsid w:val="003C2E09"/>
    <w:rsid w:val="003C3CF4"/>
    <w:rsid w:val="003C4DB4"/>
    <w:rsid w:val="003C5785"/>
    <w:rsid w:val="003C5868"/>
    <w:rsid w:val="003C6D5A"/>
    <w:rsid w:val="003C79D4"/>
    <w:rsid w:val="003C7A80"/>
    <w:rsid w:val="003C7B9D"/>
    <w:rsid w:val="003C7CA9"/>
    <w:rsid w:val="003D1005"/>
    <w:rsid w:val="003D1FDE"/>
    <w:rsid w:val="003D2C5E"/>
    <w:rsid w:val="003D2FB8"/>
    <w:rsid w:val="003D36B5"/>
    <w:rsid w:val="003D4CAF"/>
    <w:rsid w:val="003D4FC6"/>
    <w:rsid w:val="003D5046"/>
    <w:rsid w:val="003D679F"/>
    <w:rsid w:val="003D6A84"/>
    <w:rsid w:val="003E0520"/>
    <w:rsid w:val="003E1545"/>
    <w:rsid w:val="003E1FC5"/>
    <w:rsid w:val="003E23DB"/>
    <w:rsid w:val="003E2DAE"/>
    <w:rsid w:val="003E40F1"/>
    <w:rsid w:val="003E45A9"/>
    <w:rsid w:val="003E46D3"/>
    <w:rsid w:val="003E5D18"/>
    <w:rsid w:val="003E5F30"/>
    <w:rsid w:val="003E683A"/>
    <w:rsid w:val="003E6C9C"/>
    <w:rsid w:val="003E6DB2"/>
    <w:rsid w:val="003E78C0"/>
    <w:rsid w:val="003F2B68"/>
    <w:rsid w:val="003F3CB8"/>
    <w:rsid w:val="003F4BD5"/>
    <w:rsid w:val="003F6E44"/>
    <w:rsid w:val="003F71FA"/>
    <w:rsid w:val="003F7255"/>
    <w:rsid w:val="003F7D53"/>
    <w:rsid w:val="00400D70"/>
    <w:rsid w:val="00400E62"/>
    <w:rsid w:val="00400F1F"/>
    <w:rsid w:val="00401C3E"/>
    <w:rsid w:val="00401DA1"/>
    <w:rsid w:val="00402316"/>
    <w:rsid w:val="0040341C"/>
    <w:rsid w:val="0040370F"/>
    <w:rsid w:val="00404965"/>
    <w:rsid w:val="0040505D"/>
    <w:rsid w:val="0040583C"/>
    <w:rsid w:val="0040653C"/>
    <w:rsid w:val="00406BC6"/>
    <w:rsid w:val="0041034C"/>
    <w:rsid w:val="00410939"/>
    <w:rsid w:val="00411291"/>
    <w:rsid w:val="00411F83"/>
    <w:rsid w:val="00412812"/>
    <w:rsid w:val="00412F15"/>
    <w:rsid w:val="004144CF"/>
    <w:rsid w:val="00414C9C"/>
    <w:rsid w:val="004155DA"/>
    <w:rsid w:val="0041737C"/>
    <w:rsid w:val="00417C3A"/>
    <w:rsid w:val="0042010C"/>
    <w:rsid w:val="00420F25"/>
    <w:rsid w:val="004216E8"/>
    <w:rsid w:val="00421C26"/>
    <w:rsid w:val="0042219E"/>
    <w:rsid w:val="00422E77"/>
    <w:rsid w:val="00423F36"/>
    <w:rsid w:val="00424241"/>
    <w:rsid w:val="00424CB0"/>
    <w:rsid w:val="004250D3"/>
    <w:rsid w:val="004266CC"/>
    <w:rsid w:val="00430239"/>
    <w:rsid w:val="0043023E"/>
    <w:rsid w:val="00430EE0"/>
    <w:rsid w:val="00431777"/>
    <w:rsid w:val="004326DB"/>
    <w:rsid w:val="0043327F"/>
    <w:rsid w:val="0043608A"/>
    <w:rsid w:val="004360FC"/>
    <w:rsid w:val="00436625"/>
    <w:rsid w:val="00437636"/>
    <w:rsid w:val="00437902"/>
    <w:rsid w:val="0044190C"/>
    <w:rsid w:val="00441E82"/>
    <w:rsid w:val="004420DD"/>
    <w:rsid w:val="0044383E"/>
    <w:rsid w:val="0044424E"/>
    <w:rsid w:val="00446BEE"/>
    <w:rsid w:val="00446D1B"/>
    <w:rsid w:val="004474D0"/>
    <w:rsid w:val="00447EDC"/>
    <w:rsid w:val="00451B63"/>
    <w:rsid w:val="00452994"/>
    <w:rsid w:val="00452CC9"/>
    <w:rsid w:val="00453E04"/>
    <w:rsid w:val="00454082"/>
    <w:rsid w:val="00462536"/>
    <w:rsid w:val="00463962"/>
    <w:rsid w:val="00463EB3"/>
    <w:rsid w:val="0046635F"/>
    <w:rsid w:val="00466864"/>
    <w:rsid w:val="00466C1E"/>
    <w:rsid w:val="00467798"/>
    <w:rsid w:val="00467A12"/>
    <w:rsid w:val="004705F2"/>
    <w:rsid w:val="0047101F"/>
    <w:rsid w:val="00471948"/>
    <w:rsid w:val="00471A50"/>
    <w:rsid w:val="004723EF"/>
    <w:rsid w:val="00473F4D"/>
    <w:rsid w:val="0047647C"/>
    <w:rsid w:val="00476A72"/>
    <w:rsid w:val="00477ED7"/>
    <w:rsid w:val="00480F82"/>
    <w:rsid w:val="00481C96"/>
    <w:rsid w:val="004827E7"/>
    <w:rsid w:val="00482CAA"/>
    <w:rsid w:val="00485C5B"/>
    <w:rsid w:val="00490CE3"/>
    <w:rsid w:val="00492C55"/>
    <w:rsid w:val="00492E7F"/>
    <w:rsid w:val="004966A2"/>
    <w:rsid w:val="00496B46"/>
    <w:rsid w:val="004972EB"/>
    <w:rsid w:val="004A017C"/>
    <w:rsid w:val="004A108A"/>
    <w:rsid w:val="004A19DC"/>
    <w:rsid w:val="004A2E37"/>
    <w:rsid w:val="004A56CF"/>
    <w:rsid w:val="004A5801"/>
    <w:rsid w:val="004A6492"/>
    <w:rsid w:val="004A686C"/>
    <w:rsid w:val="004A6972"/>
    <w:rsid w:val="004A6E49"/>
    <w:rsid w:val="004A7D34"/>
    <w:rsid w:val="004B0E58"/>
    <w:rsid w:val="004B2DB1"/>
    <w:rsid w:val="004B312D"/>
    <w:rsid w:val="004B4309"/>
    <w:rsid w:val="004B4DCA"/>
    <w:rsid w:val="004B4F4D"/>
    <w:rsid w:val="004B5602"/>
    <w:rsid w:val="004B597A"/>
    <w:rsid w:val="004B6E33"/>
    <w:rsid w:val="004B762A"/>
    <w:rsid w:val="004C014F"/>
    <w:rsid w:val="004C0EE3"/>
    <w:rsid w:val="004C20FE"/>
    <w:rsid w:val="004C23BE"/>
    <w:rsid w:val="004C3263"/>
    <w:rsid w:val="004C3E18"/>
    <w:rsid w:val="004C439B"/>
    <w:rsid w:val="004C6760"/>
    <w:rsid w:val="004C6768"/>
    <w:rsid w:val="004C67D0"/>
    <w:rsid w:val="004C7106"/>
    <w:rsid w:val="004D02B8"/>
    <w:rsid w:val="004D0F83"/>
    <w:rsid w:val="004D2BF2"/>
    <w:rsid w:val="004D3A1C"/>
    <w:rsid w:val="004D3D62"/>
    <w:rsid w:val="004D4259"/>
    <w:rsid w:val="004D4329"/>
    <w:rsid w:val="004D50B3"/>
    <w:rsid w:val="004D5CFB"/>
    <w:rsid w:val="004D6F63"/>
    <w:rsid w:val="004E082F"/>
    <w:rsid w:val="004E16B5"/>
    <w:rsid w:val="004E1FF3"/>
    <w:rsid w:val="004E25DE"/>
    <w:rsid w:val="004E2D6C"/>
    <w:rsid w:val="004E3204"/>
    <w:rsid w:val="004E3404"/>
    <w:rsid w:val="004E35F4"/>
    <w:rsid w:val="004E5C7C"/>
    <w:rsid w:val="004F07E0"/>
    <w:rsid w:val="004F1116"/>
    <w:rsid w:val="004F1D4C"/>
    <w:rsid w:val="004F201C"/>
    <w:rsid w:val="004F2E78"/>
    <w:rsid w:val="004F4D0F"/>
    <w:rsid w:val="004F51E1"/>
    <w:rsid w:val="004F5DEF"/>
    <w:rsid w:val="005003FD"/>
    <w:rsid w:val="00500530"/>
    <w:rsid w:val="00502B7C"/>
    <w:rsid w:val="00502E1A"/>
    <w:rsid w:val="005032C9"/>
    <w:rsid w:val="005043E1"/>
    <w:rsid w:val="00504C1F"/>
    <w:rsid w:val="005074E1"/>
    <w:rsid w:val="0051009E"/>
    <w:rsid w:val="00510341"/>
    <w:rsid w:val="005104C3"/>
    <w:rsid w:val="00510738"/>
    <w:rsid w:val="00510820"/>
    <w:rsid w:val="00511073"/>
    <w:rsid w:val="005113C6"/>
    <w:rsid w:val="0051231F"/>
    <w:rsid w:val="00513500"/>
    <w:rsid w:val="00513CF2"/>
    <w:rsid w:val="00515525"/>
    <w:rsid w:val="00516A5F"/>
    <w:rsid w:val="00516C26"/>
    <w:rsid w:val="0052015D"/>
    <w:rsid w:val="00521EFF"/>
    <w:rsid w:val="00522DFE"/>
    <w:rsid w:val="00522E0C"/>
    <w:rsid w:val="005230A0"/>
    <w:rsid w:val="00523542"/>
    <w:rsid w:val="00523FCE"/>
    <w:rsid w:val="00524664"/>
    <w:rsid w:val="00525C49"/>
    <w:rsid w:val="00525DCC"/>
    <w:rsid w:val="0052775B"/>
    <w:rsid w:val="00527A3C"/>
    <w:rsid w:val="00532FCD"/>
    <w:rsid w:val="00534590"/>
    <w:rsid w:val="0053541C"/>
    <w:rsid w:val="005376FE"/>
    <w:rsid w:val="005403D8"/>
    <w:rsid w:val="005408F9"/>
    <w:rsid w:val="00542250"/>
    <w:rsid w:val="005440A6"/>
    <w:rsid w:val="00546B63"/>
    <w:rsid w:val="00546C13"/>
    <w:rsid w:val="00547860"/>
    <w:rsid w:val="00550713"/>
    <w:rsid w:val="00551055"/>
    <w:rsid w:val="005513BF"/>
    <w:rsid w:val="00551E3B"/>
    <w:rsid w:val="00553105"/>
    <w:rsid w:val="005538CC"/>
    <w:rsid w:val="00554065"/>
    <w:rsid w:val="0056067D"/>
    <w:rsid w:val="00561B51"/>
    <w:rsid w:val="0056259E"/>
    <w:rsid w:val="00562D33"/>
    <w:rsid w:val="0056314C"/>
    <w:rsid w:val="00563A92"/>
    <w:rsid w:val="00563DE5"/>
    <w:rsid w:val="005644D6"/>
    <w:rsid w:val="0056573B"/>
    <w:rsid w:val="00565F8D"/>
    <w:rsid w:val="00566095"/>
    <w:rsid w:val="00566397"/>
    <w:rsid w:val="00566F71"/>
    <w:rsid w:val="00567ED1"/>
    <w:rsid w:val="00571172"/>
    <w:rsid w:val="005732ED"/>
    <w:rsid w:val="005742A9"/>
    <w:rsid w:val="00574B4B"/>
    <w:rsid w:val="00577CF8"/>
    <w:rsid w:val="00581449"/>
    <w:rsid w:val="00581AC5"/>
    <w:rsid w:val="00581E20"/>
    <w:rsid w:val="0058223D"/>
    <w:rsid w:val="0058238B"/>
    <w:rsid w:val="00582DD1"/>
    <w:rsid w:val="00583471"/>
    <w:rsid w:val="00583EDA"/>
    <w:rsid w:val="005856D1"/>
    <w:rsid w:val="00585ED7"/>
    <w:rsid w:val="005863F0"/>
    <w:rsid w:val="00586D3B"/>
    <w:rsid w:val="005870BE"/>
    <w:rsid w:val="005901BF"/>
    <w:rsid w:val="00591CDD"/>
    <w:rsid w:val="00591F9A"/>
    <w:rsid w:val="0059273C"/>
    <w:rsid w:val="005928FE"/>
    <w:rsid w:val="00592968"/>
    <w:rsid w:val="00592D93"/>
    <w:rsid w:val="00593284"/>
    <w:rsid w:val="005955D2"/>
    <w:rsid w:val="00596479"/>
    <w:rsid w:val="00596B06"/>
    <w:rsid w:val="00597549"/>
    <w:rsid w:val="005A0020"/>
    <w:rsid w:val="005A0D22"/>
    <w:rsid w:val="005A2F6E"/>
    <w:rsid w:val="005A33DB"/>
    <w:rsid w:val="005A365B"/>
    <w:rsid w:val="005A3EE8"/>
    <w:rsid w:val="005A4284"/>
    <w:rsid w:val="005A53D5"/>
    <w:rsid w:val="005A65D2"/>
    <w:rsid w:val="005A715F"/>
    <w:rsid w:val="005B0FA9"/>
    <w:rsid w:val="005B1A74"/>
    <w:rsid w:val="005B1D3D"/>
    <w:rsid w:val="005B22B5"/>
    <w:rsid w:val="005B2688"/>
    <w:rsid w:val="005B29B6"/>
    <w:rsid w:val="005B3371"/>
    <w:rsid w:val="005B39CF"/>
    <w:rsid w:val="005B4F5A"/>
    <w:rsid w:val="005B6FDB"/>
    <w:rsid w:val="005B78E8"/>
    <w:rsid w:val="005C070C"/>
    <w:rsid w:val="005C3D3B"/>
    <w:rsid w:val="005C3E04"/>
    <w:rsid w:val="005C430F"/>
    <w:rsid w:val="005C500E"/>
    <w:rsid w:val="005D0061"/>
    <w:rsid w:val="005D0539"/>
    <w:rsid w:val="005D11DB"/>
    <w:rsid w:val="005D139C"/>
    <w:rsid w:val="005D1A91"/>
    <w:rsid w:val="005D2924"/>
    <w:rsid w:val="005D2CBB"/>
    <w:rsid w:val="005D2FE4"/>
    <w:rsid w:val="005D317D"/>
    <w:rsid w:val="005D32B6"/>
    <w:rsid w:val="005D413F"/>
    <w:rsid w:val="005D51CA"/>
    <w:rsid w:val="005D674F"/>
    <w:rsid w:val="005D6A29"/>
    <w:rsid w:val="005D705F"/>
    <w:rsid w:val="005E107B"/>
    <w:rsid w:val="005E1149"/>
    <w:rsid w:val="005E115D"/>
    <w:rsid w:val="005E16AA"/>
    <w:rsid w:val="005E16C3"/>
    <w:rsid w:val="005E2A50"/>
    <w:rsid w:val="005E3DA5"/>
    <w:rsid w:val="005E4594"/>
    <w:rsid w:val="005E492B"/>
    <w:rsid w:val="005E5DFB"/>
    <w:rsid w:val="005E681F"/>
    <w:rsid w:val="005E6FA4"/>
    <w:rsid w:val="005E7988"/>
    <w:rsid w:val="005F1016"/>
    <w:rsid w:val="005F1AF3"/>
    <w:rsid w:val="005F3904"/>
    <w:rsid w:val="005F4103"/>
    <w:rsid w:val="005F478F"/>
    <w:rsid w:val="005F4C74"/>
    <w:rsid w:val="005F4CB0"/>
    <w:rsid w:val="005F52F6"/>
    <w:rsid w:val="005F7508"/>
    <w:rsid w:val="005F7B39"/>
    <w:rsid w:val="00600AF5"/>
    <w:rsid w:val="00600EEF"/>
    <w:rsid w:val="006015B7"/>
    <w:rsid w:val="006019F5"/>
    <w:rsid w:val="00602AEB"/>
    <w:rsid w:val="00604160"/>
    <w:rsid w:val="0060449C"/>
    <w:rsid w:val="00604759"/>
    <w:rsid w:val="00605110"/>
    <w:rsid w:val="00605B42"/>
    <w:rsid w:val="00605BC3"/>
    <w:rsid w:val="00607D5F"/>
    <w:rsid w:val="00607FDC"/>
    <w:rsid w:val="006104D3"/>
    <w:rsid w:val="00611869"/>
    <w:rsid w:val="00612D1E"/>
    <w:rsid w:val="00613E77"/>
    <w:rsid w:val="00615B00"/>
    <w:rsid w:val="00615CC5"/>
    <w:rsid w:val="006179EE"/>
    <w:rsid w:val="00617F0D"/>
    <w:rsid w:val="0062084E"/>
    <w:rsid w:val="00621F71"/>
    <w:rsid w:val="00622226"/>
    <w:rsid w:val="006227B5"/>
    <w:rsid w:val="00622999"/>
    <w:rsid w:val="00623641"/>
    <w:rsid w:val="00624113"/>
    <w:rsid w:val="0062516C"/>
    <w:rsid w:val="00625CB7"/>
    <w:rsid w:val="006260D5"/>
    <w:rsid w:val="006262BE"/>
    <w:rsid w:val="006267BF"/>
    <w:rsid w:val="006303C0"/>
    <w:rsid w:val="006305B4"/>
    <w:rsid w:val="00630FFA"/>
    <w:rsid w:val="00632B34"/>
    <w:rsid w:val="00632F13"/>
    <w:rsid w:val="00633492"/>
    <w:rsid w:val="00633BA6"/>
    <w:rsid w:val="00633C98"/>
    <w:rsid w:val="00634FFD"/>
    <w:rsid w:val="00635584"/>
    <w:rsid w:val="00635D14"/>
    <w:rsid w:val="00636449"/>
    <w:rsid w:val="00642A0B"/>
    <w:rsid w:val="0064317C"/>
    <w:rsid w:val="00643E2B"/>
    <w:rsid w:val="006449DA"/>
    <w:rsid w:val="00644DB3"/>
    <w:rsid w:val="00644F66"/>
    <w:rsid w:val="00645A13"/>
    <w:rsid w:val="006461E9"/>
    <w:rsid w:val="0064760B"/>
    <w:rsid w:val="006477BC"/>
    <w:rsid w:val="006507F2"/>
    <w:rsid w:val="00650AEA"/>
    <w:rsid w:val="00651B24"/>
    <w:rsid w:val="006520F1"/>
    <w:rsid w:val="006539F2"/>
    <w:rsid w:val="00654901"/>
    <w:rsid w:val="006549FD"/>
    <w:rsid w:val="00656761"/>
    <w:rsid w:val="00657144"/>
    <w:rsid w:val="00660453"/>
    <w:rsid w:val="0066114C"/>
    <w:rsid w:val="006615AB"/>
    <w:rsid w:val="006616AE"/>
    <w:rsid w:val="00661E19"/>
    <w:rsid w:val="00661EBC"/>
    <w:rsid w:val="00663562"/>
    <w:rsid w:val="00672086"/>
    <w:rsid w:val="0067325A"/>
    <w:rsid w:val="00674007"/>
    <w:rsid w:val="006762DF"/>
    <w:rsid w:val="00680372"/>
    <w:rsid w:val="00680507"/>
    <w:rsid w:val="00680539"/>
    <w:rsid w:val="0068090D"/>
    <w:rsid w:val="00681946"/>
    <w:rsid w:val="00682306"/>
    <w:rsid w:val="00682ED6"/>
    <w:rsid w:val="00684040"/>
    <w:rsid w:val="00684550"/>
    <w:rsid w:val="0068473E"/>
    <w:rsid w:val="00684936"/>
    <w:rsid w:val="00690401"/>
    <w:rsid w:val="00690847"/>
    <w:rsid w:val="00692F7D"/>
    <w:rsid w:val="006936FA"/>
    <w:rsid w:val="0069446F"/>
    <w:rsid w:val="00695607"/>
    <w:rsid w:val="00695FB9"/>
    <w:rsid w:val="00696B0D"/>
    <w:rsid w:val="0069783C"/>
    <w:rsid w:val="006A11AE"/>
    <w:rsid w:val="006A1408"/>
    <w:rsid w:val="006A1B8F"/>
    <w:rsid w:val="006A4003"/>
    <w:rsid w:val="006A49EC"/>
    <w:rsid w:val="006A5A5A"/>
    <w:rsid w:val="006A5D36"/>
    <w:rsid w:val="006A5DB7"/>
    <w:rsid w:val="006A61B5"/>
    <w:rsid w:val="006A6E63"/>
    <w:rsid w:val="006A7694"/>
    <w:rsid w:val="006A781F"/>
    <w:rsid w:val="006B074E"/>
    <w:rsid w:val="006B0CD2"/>
    <w:rsid w:val="006B242F"/>
    <w:rsid w:val="006B2BD5"/>
    <w:rsid w:val="006B4597"/>
    <w:rsid w:val="006B535D"/>
    <w:rsid w:val="006B55F8"/>
    <w:rsid w:val="006B6C47"/>
    <w:rsid w:val="006B7615"/>
    <w:rsid w:val="006C13E2"/>
    <w:rsid w:val="006C1D31"/>
    <w:rsid w:val="006C23DF"/>
    <w:rsid w:val="006C689A"/>
    <w:rsid w:val="006C7E12"/>
    <w:rsid w:val="006D01E3"/>
    <w:rsid w:val="006D0E3D"/>
    <w:rsid w:val="006D1A99"/>
    <w:rsid w:val="006D3257"/>
    <w:rsid w:val="006D34E2"/>
    <w:rsid w:val="006D5658"/>
    <w:rsid w:val="006D57F6"/>
    <w:rsid w:val="006D7105"/>
    <w:rsid w:val="006E02A8"/>
    <w:rsid w:val="006E0478"/>
    <w:rsid w:val="006E1741"/>
    <w:rsid w:val="006E2B04"/>
    <w:rsid w:val="006E2B2E"/>
    <w:rsid w:val="006E405B"/>
    <w:rsid w:val="006E4E17"/>
    <w:rsid w:val="006E5D64"/>
    <w:rsid w:val="006E7B3F"/>
    <w:rsid w:val="006E7C25"/>
    <w:rsid w:val="006F0709"/>
    <w:rsid w:val="006F1369"/>
    <w:rsid w:val="006F173E"/>
    <w:rsid w:val="006F207B"/>
    <w:rsid w:val="006F21D6"/>
    <w:rsid w:val="006F24DA"/>
    <w:rsid w:val="006F284C"/>
    <w:rsid w:val="006F3BFB"/>
    <w:rsid w:val="006F57BC"/>
    <w:rsid w:val="006F7227"/>
    <w:rsid w:val="007000BD"/>
    <w:rsid w:val="00700BAF"/>
    <w:rsid w:val="0070136C"/>
    <w:rsid w:val="00702366"/>
    <w:rsid w:val="00707453"/>
    <w:rsid w:val="00710070"/>
    <w:rsid w:val="0071106A"/>
    <w:rsid w:val="00711365"/>
    <w:rsid w:val="007118C1"/>
    <w:rsid w:val="00713ABA"/>
    <w:rsid w:val="00713D5A"/>
    <w:rsid w:val="00713DC0"/>
    <w:rsid w:val="007157C9"/>
    <w:rsid w:val="007162B2"/>
    <w:rsid w:val="007163BC"/>
    <w:rsid w:val="00716751"/>
    <w:rsid w:val="0071767B"/>
    <w:rsid w:val="00717D6A"/>
    <w:rsid w:val="00717E63"/>
    <w:rsid w:val="00724491"/>
    <w:rsid w:val="00724923"/>
    <w:rsid w:val="00724C16"/>
    <w:rsid w:val="00725AF2"/>
    <w:rsid w:val="00725E08"/>
    <w:rsid w:val="0072651E"/>
    <w:rsid w:val="0072670C"/>
    <w:rsid w:val="00726737"/>
    <w:rsid w:val="007307AF"/>
    <w:rsid w:val="00730AE3"/>
    <w:rsid w:val="00730D87"/>
    <w:rsid w:val="00732313"/>
    <w:rsid w:val="00732620"/>
    <w:rsid w:val="00732DDB"/>
    <w:rsid w:val="00732EE6"/>
    <w:rsid w:val="00733004"/>
    <w:rsid w:val="007338E7"/>
    <w:rsid w:val="00733D73"/>
    <w:rsid w:val="00735437"/>
    <w:rsid w:val="00735E74"/>
    <w:rsid w:val="00736BC2"/>
    <w:rsid w:val="00737D4B"/>
    <w:rsid w:val="007422CC"/>
    <w:rsid w:val="00742491"/>
    <w:rsid w:val="007429AF"/>
    <w:rsid w:val="00743E72"/>
    <w:rsid w:val="00744429"/>
    <w:rsid w:val="00746010"/>
    <w:rsid w:val="00746AD1"/>
    <w:rsid w:val="00746D5D"/>
    <w:rsid w:val="00746FC7"/>
    <w:rsid w:val="00747806"/>
    <w:rsid w:val="00747C90"/>
    <w:rsid w:val="00750964"/>
    <w:rsid w:val="007511BA"/>
    <w:rsid w:val="00752263"/>
    <w:rsid w:val="00753217"/>
    <w:rsid w:val="00753449"/>
    <w:rsid w:val="0075386F"/>
    <w:rsid w:val="00753BDB"/>
    <w:rsid w:val="007552D1"/>
    <w:rsid w:val="0075740B"/>
    <w:rsid w:val="00757553"/>
    <w:rsid w:val="00757ACD"/>
    <w:rsid w:val="00762593"/>
    <w:rsid w:val="00762E48"/>
    <w:rsid w:val="0076342E"/>
    <w:rsid w:val="0076378D"/>
    <w:rsid w:val="00763DE0"/>
    <w:rsid w:val="00764BE4"/>
    <w:rsid w:val="00765914"/>
    <w:rsid w:val="00765E71"/>
    <w:rsid w:val="00766363"/>
    <w:rsid w:val="007663C8"/>
    <w:rsid w:val="00766641"/>
    <w:rsid w:val="0076790A"/>
    <w:rsid w:val="0077138B"/>
    <w:rsid w:val="0077220C"/>
    <w:rsid w:val="0077503A"/>
    <w:rsid w:val="007751A8"/>
    <w:rsid w:val="00775238"/>
    <w:rsid w:val="00775BAC"/>
    <w:rsid w:val="00777F35"/>
    <w:rsid w:val="007808DA"/>
    <w:rsid w:val="00780E99"/>
    <w:rsid w:val="0078146A"/>
    <w:rsid w:val="00782CCA"/>
    <w:rsid w:val="00783473"/>
    <w:rsid w:val="00785AB9"/>
    <w:rsid w:val="0078699D"/>
    <w:rsid w:val="0078728A"/>
    <w:rsid w:val="00787545"/>
    <w:rsid w:val="007903BE"/>
    <w:rsid w:val="0079228B"/>
    <w:rsid w:val="00792370"/>
    <w:rsid w:val="0079325E"/>
    <w:rsid w:val="00793280"/>
    <w:rsid w:val="00793668"/>
    <w:rsid w:val="00796E28"/>
    <w:rsid w:val="007A290C"/>
    <w:rsid w:val="007A2A1C"/>
    <w:rsid w:val="007A2C3B"/>
    <w:rsid w:val="007A4C4A"/>
    <w:rsid w:val="007A705C"/>
    <w:rsid w:val="007A70A8"/>
    <w:rsid w:val="007B1587"/>
    <w:rsid w:val="007B1E14"/>
    <w:rsid w:val="007B2CC1"/>
    <w:rsid w:val="007B304E"/>
    <w:rsid w:val="007B45A8"/>
    <w:rsid w:val="007B4E4B"/>
    <w:rsid w:val="007B6364"/>
    <w:rsid w:val="007B6749"/>
    <w:rsid w:val="007C054B"/>
    <w:rsid w:val="007C0626"/>
    <w:rsid w:val="007C0897"/>
    <w:rsid w:val="007C1185"/>
    <w:rsid w:val="007C38E6"/>
    <w:rsid w:val="007C3DA5"/>
    <w:rsid w:val="007C4CA6"/>
    <w:rsid w:val="007C5285"/>
    <w:rsid w:val="007C5E4F"/>
    <w:rsid w:val="007C633B"/>
    <w:rsid w:val="007C779C"/>
    <w:rsid w:val="007D048A"/>
    <w:rsid w:val="007D2331"/>
    <w:rsid w:val="007D30F3"/>
    <w:rsid w:val="007D3182"/>
    <w:rsid w:val="007D3CC3"/>
    <w:rsid w:val="007D4894"/>
    <w:rsid w:val="007D5E0B"/>
    <w:rsid w:val="007D724C"/>
    <w:rsid w:val="007E1483"/>
    <w:rsid w:val="007E1F1E"/>
    <w:rsid w:val="007E25A8"/>
    <w:rsid w:val="007E41A8"/>
    <w:rsid w:val="007E47C7"/>
    <w:rsid w:val="007E5219"/>
    <w:rsid w:val="007E6342"/>
    <w:rsid w:val="007E78BE"/>
    <w:rsid w:val="007F0598"/>
    <w:rsid w:val="007F1D67"/>
    <w:rsid w:val="007F1E5B"/>
    <w:rsid w:val="007F27F8"/>
    <w:rsid w:val="007F2983"/>
    <w:rsid w:val="007F4464"/>
    <w:rsid w:val="007F4D27"/>
    <w:rsid w:val="007F59A9"/>
    <w:rsid w:val="007F6045"/>
    <w:rsid w:val="007F6504"/>
    <w:rsid w:val="007F6E83"/>
    <w:rsid w:val="007F75E0"/>
    <w:rsid w:val="007F7C67"/>
    <w:rsid w:val="007F7E56"/>
    <w:rsid w:val="00800553"/>
    <w:rsid w:val="00801D60"/>
    <w:rsid w:val="008026F3"/>
    <w:rsid w:val="00803346"/>
    <w:rsid w:val="008039D5"/>
    <w:rsid w:val="008047ED"/>
    <w:rsid w:val="00805931"/>
    <w:rsid w:val="00806299"/>
    <w:rsid w:val="00806FD1"/>
    <w:rsid w:val="008070F1"/>
    <w:rsid w:val="00807EA4"/>
    <w:rsid w:val="008118F0"/>
    <w:rsid w:val="00812DD0"/>
    <w:rsid w:val="00813223"/>
    <w:rsid w:val="00814819"/>
    <w:rsid w:val="00814D2D"/>
    <w:rsid w:val="00814F55"/>
    <w:rsid w:val="008153BF"/>
    <w:rsid w:val="00815742"/>
    <w:rsid w:val="00815A08"/>
    <w:rsid w:val="00815FF1"/>
    <w:rsid w:val="00816881"/>
    <w:rsid w:val="00817237"/>
    <w:rsid w:val="0081734A"/>
    <w:rsid w:val="00817D99"/>
    <w:rsid w:val="00820F03"/>
    <w:rsid w:val="008217C4"/>
    <w:rsid w:val="00821B70"/>
    <w:rsid w:val="00822AA5"/>
    <w:rsid w:val="0082394C"/>
    <w:rsid w:val="00825524"/>
    <w:rsid w:val="00825B00"/>
    <w:rsid w:val="0082647A"/>
    <w:rsid w:val="00826607"/>
    <w:rsid w:val="00826BE5"/>
    <w:rsid w:val="008303FF"/>
    <w:rsid w:val="00831939"/>
    <w:rsid w:val="008319FA"/>
    <w:rsid w:val="0083211E"/>
    <w:rsid w:val="0083462A"/>
    <w:rsid w:val="00834890"/>
    <w:rsid w:val="00836918"/>
    <w:rsid w:val="00837B9B"/>
    <w:rsid w:val="00840AE7"/>
    <w:rsid w:val="00841A66"/>
    <w:rsid w:val="008422F9"/>
    <w:rsid w:val="00842A02"/>
    <w:rsid w:val="00843FF1"/>
    <w:rsid w:val="00845A61"/>
    <w:rsid w:val="00845ABD"/>
    <w:rsid w:val="00845E61"/>
    <w:rsid w:val="00852682"/>
    <w:rsid w:val="0085384F"/>
    <w:rsid w:val="008538DC"/>
    <w:rsid w:val="00855B44"/>
    <w:rsid w:val="00857745"/>
    <w:rsid w:val="00857A79"/>
    <w:rsid w:val="008625B7"/>
    <w:rsid w:val="00862C79"/>
    <w:rsid w:val="0086369F"/>
    <w:rsid w:val="008639E8"/>
    <w:rsid w:val="00863A76"/>
    <w:rsid w:val="0086574F"/>
    <w:rsid w:val="00866C93"/>
    <w:rsid w:val="00866D8E"/>
    <w:rsid w:val="0086773C"/>
    <w:rsid w:val="00870D40"/>
    <w:rsid w:val="008713D1"/>
    <w:rsid w:val="00871BE0"/>
    <w:rsid w:val="008734CC"/>
    <w:rsid w:val="00873EFA"/>
    <w:rsid w:val="00874448"/>
    <w:rsid w:val="008753DE"/>
    <w:rsid w:val="00875709"/>
    <w:rsid w:val="00876E5A"/>
    <w:rsid w:val="00880ACF"/>
    <w:rsid w:val="0088188A"/>
    <w:rsid w:val="00883ABD"/>
    <w:rsid w:val="00885C10"/>
    <w:rsid w:val="00886E20"/>
    <w:rsid w:val="00887A97"/>
    <w:rsid w:val="00890B2A"/>
    <w:rsid w:val="0089177B"/>
    <w:rsid w:val="008920A1"/>
    <w:rsid w:val="00892DAC"/>
    <w:rsid w:val="0089323B"/>
    <w:rsid w:val="00893ADF"/>
    <w:rsid w:val="008940DA"/>
    <w:rsid w:val="00894CD3"/>
    <w:rsid w:val="008955B9"/>
    <w:rsid w:val="008A0103"/>
    <w:rsid w:val="008A0525"/>
    <w:rsid w:val="008A0782"/>
    <w:rsid w:val="008A128E"/>
    <w:rsid w:val="008A26A6"/>
    <w:rsid w:val="008A2FB0"/>
    <w:rsid w:val="008A3C08"/>
    <w:rsid w:val="008A4E18"/>
    <w:rsid w:val="008A7CB2"/>
    <w:rsid w:val="008B050A"/>
    <w:rsid w:val="008B107A"/>
    <w:rsid w:val="008B1BB3"/>
    <w:rsid w:val="008B24FE"/>
    <w:rsid w:val="008B2F9F"/>
    <w:rsid w:val="008B387E"/>
    <w:rsid w:val="008B38A5"/>
    <w:rsid w:val="008B4028"/>
    <w:rsid w:val="008B4973"/>
    <w:rsid w:val="008B65F6"/>
    <w:rsid w:val="008B7120"/>
    <w:rsid w:val="008C013C"/>
    <w:rsid w:val="008C1E35"/>
    <w:rsid w:val="008C2E59"/>
    <w:rsid w:val="008C34F0"/>
    <w:rsid w:val="008C3D4E"/>
    <w:rsid w:val="008C58A6"/>
    <w:rsid w:val="008D1F86"/>
    <w:rsid w:val="008D5AA2"/>
    <w:rsid w:val="008D5F31"/>
    <w:rsid w:val="008D7011"/>
    <w:rsid w:val="008E0C55"/>
    <w:rsid w:val="008E1946"/>
    <w:rsid w:val="008E1A2C"/>
    <w:rsid w:val="008E2FD6"/>
    <w:rsid w:val="008E3285"/>
    <w:rsid w:val="008E4ED5"/>
    <w:rsid w:val="008E5F84"/>
    <w:rsid w:val="008E6922"/>
    <w:rsid w:val="008E7040"/>
    <w:rsid w:val="008E7500"/>
    <w:rsid w:val="008E79BA"/>
    <w:rsid w:val="008F1E8F"/>
    <w:rsid w:val="008F230A"/>
    <w:rsid w:val="008F3054"/>
    <w:rsid w:val="008F4FB9"/>
    <w:rsid w:val="008F5108"/>
    <w:rsid w:val="008F552D"/>
    <w:rsid w:val="008F6205"/>
    <w:rsid w:val="008F6FB3"/>
    <w:rsid w:val="008F7866"/>
    <w:rsid w:val="008F7D2A"/>
    <w:rsid w:val="0090026D"/>
    <w:rsid w:val="00900C99"/>
    <w:rsid w:val="009015B5"/>
    <w:rsid w:val="00901B9B"/>
    <w:rsid w:val="00901DFA"/>
    <w:rsid w:val="00902CF4"/>
    <w:rsid w:val="009035FD"/>
    <w:rsid w:val="00905436"/>
    <w:rsid w:val="009067F8"/>
    <w:rsid w:val="00907AB7"/>
    <w:rsid w:val="009109A5"/>
    <w:rsid w:val="00910C27"/>
    <w:rsid w:val="00911C5B"/>
    <w:rsid w:val="00911EC1"/>
    <w:rsid w:val="009122F1"/>
    <w:rsid w:val="0091261E"/>
    <w:rsid w:val="00912FF5"/>
    <w:rsid w:val="00914067"/>
    <w:rsid w:val="009141C7"/>
    <w:rsid w:val="0091506C"/>
    <w:rsid w:val="009157A4"/>
    <w:rsid w:val="009160A8"/>
    <w:rsid w:val="009162DA"/>
    <w:rsid w:val="0091677F"/>
    <w:rsid w:val="009175B1"/>
    <w:rsid w:val="00917E08"/>
    <w:rsid w:val="00920E4D"/>
    <w:rsid w:val="00921217"/>
    <w:rsid w:val="0092144D"/>
    <w:rsid w:val="009229D7"/>
    <w:rsid w:val="00922EAD"/>
    <w:rsid w:val="00923AC2"/>
    <w:rsid w:val="0092455A"/>
    <w:rsid w:val="00926E03"/>
    <w:rsid w:val="0092794B"/>
    <w:rsid w:val="00927B3D"/>
    <w:rsid w:val="00927D87"/>
    <w:rsid w:val="00931239"/>
    <w:rsid w:val="00931862"/>
    <w:rsid w:val="00931A99"/>
    <w:rsid w:val="0093440C"/>
    <w:rsid w:val="00936F3E"/>
    <w:rsid w:val="00937412"/>
    <w:rsid w:val="0093785D"/>
    <w:rsid w:val="009403DE"/>
    <w:rsid w:val="00940792"/>
    <w:rsid w:val="00941683"/>
    <w:rsid w:val="00941AFD"/>
    <w:rsid w:val="00942F78"/>
    <w:rsid w:val="009433AF"/>
    <w:rsid w:val="009439CA"/>
    <w:rsid w:val="00945384"/>
    <w:rsid w:val="00946572"/>
    <w:rsid w:val="00947B76"/>
    <w:rsid w:val="00953856"/>
    <w:rsid w:val="0095408A"/>
    <w:rsid w:val="009554D5"/>
    <w:rsid w:val="0095639B"/>
    <w:rsid w:val="00957F9D"/>
    <w:rsid w:val="00960077"/>
    <w:rsid w:val="00960BE5"/>
    <w:rsid w:val="00960C38"/>
    <w:rsid w:val="00961532"/>
    <w:rsid w:val="009654BF"/>
    <w:rsid w:val="009662B6"/>
    <w:rsid w:val="009702FA"/>
    <w:rsid w:val="00970DBE"/>
    <w:rsid w:val="0097134D"/>
    <w:rsid w:val="00972A75"/>
    <w:rsid w:val="00972FA8"/>
    <w:rsid w:val="009730B3"/>
    <w:rsid w:val="00973944"/>
    <w:rsid w:val="00974F54"/>
    <w:rsid w:val="0097540D"/>
    <w:rsid w:val="00975F0E"/>
    <w:rsid w:val="00975FDC"/>
    <w:rsid w:val="00976AE8"/>
    <w:rsid w:val="009804E1"/>
    <w:rsid w:val="009807E0"/>
    <w:rsid w:val="009817BE"/>
    <w:rsid w:val="009822CF"/>
    <w:rsid w:val="0098290A"/>
    <w:rsid w:val="00983DC3"/>
    <w:rsid w:val="00984D4A"/>
    <w:rsid w:val="009857F5"/>
    <w:rsid w:val="00986575"/>
    <w:rsid w:val="00986B00"/>
    <w:rsid w:val="0098761E"/>
    <w:rsid w:val="009913E0"/>
    <w:rsid w:val="00991439"/>
    <w:rsid w:val="00992C75"/>
    <w:rsid w:val="009938AE"/>
    <w:rsid w:val="00994BE1"/>
    <w:rsid w:val="00996135"/>
    <w:rsid w:val="0099644E"/>
    <w:rsid w:val="009967AF"/>
    <w:rsid w:val="009A0990"/>
    <w:rsid w:val="009A2E52"/>
    <w:rsid w:val="009A3433"/>
    <w:rsid w:val="009A3742"/>
    <w:rsid w:val="009A3C4E"/>
    <w:rsid w:val="009A43DC"/>
    <w:rsid w:val="009A4DC4"/>
    <w:rsid w:val="009A51BA"/>
    <w:rsid w:val="009A5B4C"/>
    <w:rsid w:val="009A7536"/>
    <w:rsid w:val="009B0046"/>
    <w:rsid w:val="009B00E8"/>
    <w:rsid w:val="009B120B"/>
    <w:rsid w:val="009B41D2"/>
    <w:rsid w:val="009B4E34"/>
    <w:rsid w:val="009B5E1D"/>
    <w:rsid w:val="009B73E3"/>
    <w:rsid w:val="009C1512"/>
    <w:rsid w:val="009C1A35"/>
    <w:rsid w:val="009C1D41"/>
    <w:rsid w:val="009C3281"/>
    <w:rsid w:val="009C4D40"/>
    <w:rsid w:val="009C68A0"/>
    <w:rsid w:val="009C7B16"/>
    <w:rsid w:val="009D1BA9"/>
    <w:rsid w:val="009D2698"/>
    <w:rsid w:val="009D2F92"/>
    <w:rsid w:val="009D458A"/>
    <w:rsid w:val="009D7B51"/>
    <w:rsid w:val="009D7F69"/>
    <w:rsid w:val="009E00FA"/>
    <w:rsid w:val="009E0936"/>
    <w:rsid w:val="009E2B79"/>
    <w:rsid w:val="009E4222"/>
    <w:rsid w:val="009E48F4"/>
    <w:rsid w:val="009E6510"/>
    <w:rsid w:val="009E70A3"/>
    <w:rsid w:val="009E7471"/>
    <w:rsid w:val="009F27F8"/>
    <w:rsid w:val="009F2928"/>
    <w:rsid w:val="009F3D5F"/>
    <w:rsid w:val="009F4AC6"/>
    <w:rsid w:val="009F4C03"/>
    <w:rsid w:val="009F5F0D"/>
    <w:rsid w:val="009F6528"/>
    <w:rsid w:val="00A012BD"/>
    <w:rsid w:val="00A02852"/>
    <w:rsid w:val="00A0288E"/>
    <w:rsid w:val="00A03637"/>
    <w:rsid w:val="00A0420F"/>
    <w:rsid w:val="00A05A3F"/>
    <w:rsid w:val="00A06E9F"/>
    <w:rsid w:val="00A10051"/>
    <w:rsid w:val="00A104DE"/>
    <w:rsid w:val="00A11265"/>
    <w:rsid w:val="00A12D57"/>
    <w:rsid w:val="00A12E90"/>
    <w:rsid w:val="00A1328D"/>
    <w:rsid w:val="00A1397B"/>
    <w:rsid w:val="00A13F74"/>
    <w:rsid w:val="00A157F4"/>
    <w:rsid w:val="00A15E99"/>
    <w:rsid w:val="00A16F73"/>
    <w:rsid w:val="00A20F36"/>
    <w:rsid w:val="00A20F49"/>
    <w:rsid w:val="00A222DD"/>
    <w:rsid w:val="00A2246F"/>
    <w:rsid w:val="00A250E3"/>
    <w:rsid w:val="00A255D3"/>
    <w:rsid w:val="00A270E7"/>
    <w:rsid w:val="00A2748C"/>
    <w:rsid w:val="00A27693"/>
    <w:rsid w:val="00A276A7"/>
    <w:rsid w:val="00A276DF"/>
    <w:rsid w:val="00A27834"/>
    <w:rsid w:val="00A279A8"/>
    <w:rsid w:val="00A30470"/>
    <w:rsid w:val="00A30DAD"/>
    <w:rsid w:val="00A31D73"/>
    <w:rsid w:val="00A32ACA"/>
    <w:rsid w:val="00A32F79"/>
    <w:rsid w:val="00A34787"/>
    <w:rsid w:val="00A348CB"/>
    <w:rsid w:val="00A34F0A"/>
    <w:rsid w:val="00A3620A"/>
    <w:rsid w:val="00A3672E"/>
    <w:rsid w:val="00A36816"/>
    <w:rsid w:val="00A37924"/>
    <w:rsid w:val="00A37E18"/>
    <w:rsid w:val="00A4053D"/>
    <w:rsid w:val="00A4147C"/>
    <w:rsid w:val="00A421CB"/>
    <w:rsid w:val="00A428F3"/>
    <w:rsid w:val="00A42ADA"/>
    <w:rsid w:val="00A43060"/>
    <w:rsid w:val="00A43192"/>
    <w:rsid w:val="00A448E0"/>
    <w:rsid w:val="00A46C6D"/>
    <w:rsid w:val="00A52FF5"/>
    <w:rsid w:val="00A53E9C"/>
    <w:rsid w:val="00A54172"/>
    <w:rsid w:val="00A56825"/>
    <w:rsid w:val="00A61072"/>
    <w:rsid w:val="00A610C4"/>
    <w:rsid w:val="00A610F7"/>
    <w:rsid w:val="00A6121A"/>
    <w:rsid w:val="00A61C4B"/>
    <w:rsid w:val="00A61CEE"/>
    <w:rsid w:val="00A62205"/>
    <w:rsid w:val="00A628FE"/>
    <w:rsid w:val="00A66554"/>
    <w:rsid w:val="00A66713"/>
    <w:rsid w:val="00A66BAC"/>
    <w:rsid w:val="00A6797F"/>
    <w:rsid w:val="00A67A2F"/>
    <w:rsid w:val="00A716CD"/>
    <w:rsid w:val="00A74BEC"/>
    <w:rsid w:val="00A7507E"/>
    <w:rsid w:val="00A7518C"/>
    <w:rsid w:val="00A75B32"/>
    <w:rsid w:val="00A75C1F"/>
    <w:rsid w:val="00A76145"/>
    <w:rsid w:val="00A76966"/>
    <w:rsid w:val="00A76DFC"/>
    <w:rsid w:val="00A76F4D"/>
    <w:rsid w:val="00A80179"/>
    <w:rsid w:val="00A820A9"/>
    <w:rsid w:val="00A82D02"/>
    <w:rsid w:val="00A83EB1"/>
    <w:rsid w:val="00A840F3"/>
    <w:rsid w:val="00A84A8A"/>
    <w:rsid w:val="00A84D69"/>
    <w:rsid w:val="00A85107"/>
    <w:rsid w:val="00A915F1"/>
    <w:rsid w:val="00A92006"/>
    <w:rsid w:val="00A93EE1"/>
    <w:rsid w:val="00A93F05"/>
    <w:rsid w:val="00A94E43"/>
    <w:rsid w:val="00A94E5B"/>
    <w:rsid w:val="00AA014E"/>
    <w:rsid w:val="00AA0499"/>
    <w:rsid w:val="00AA0DB3"/>
    <w:rsid w:val="00AA1DFD"/>
    <w:rsid w:val="00AA3031"/>
    <w:rsid w:val="00AA3AD6"/>
    <w:rsid w:val="00AA6F88"/>
    <w:rsid w:val="00AA7A02"/>
    <w:rsid w:val="00AB0365"/>
    <w:rsid w:val="00AB0A1C"/>
    <w:rsid w:val="00AB198D"/>
    <w:rsid w:val="00AB2468"/>
    <w:rsid w:val="00AB3DEA"/>
    <w:rsid w:val="00AB4908"/>
    <w:rsid w:val="00AB505F"/>
    <w:rsid w:val="00AB5441"/>
    <w:rsid w:val="00AB5C0B"/>
    <w:rsid w:val="00AB6B25"/>
    <w:rsid w:val="00AB73AB"/>
    <w:rsid w:val="00AB7429"/>
    <w:rsid w:val="00AB77C7"/>
    <w:rsid w:val="00AB77DB"/>
    <w:rsid w:val="00AB791A"/>
    <w:rsid w:val="00AC1A07"/>
    <w:rsid w:val="00AC1E69"/>
    <w:rsid w:val="00AC2187"/>
    <w:rsid w:val="00AC250D"/>
    <w:rsid w:val="00AC3379"/>
    <w:rsid w:val="00AC3519"/>
    <w:rsid w:val="00AC398C"/>
    <w:rsid w:val="00AC3DD6"/>
    <w:rsid w:val="00AC4BC2"/>
    <w:rsid w:val="00AC5AE5"/>
    <w:rsid w:val="00AC7334"/>
    <w:rsid w:val="00AD0603"/>
    <w:rsid w:val="00AD0924"/>
    <w:rsid w:val="00AD1F72"/>
    <w:rsid w:val="00AD32ED"/>
    <w:rsid w:val="00AD3B1D"/>
    <w:rsid w:val="00AD4EB1"/>
    <w:rsid w:val="00AD5C1C"/>
    <w:rsid w:val="00AD65C4"/>
    <w:rsid w:val="00AD7C0C"/>
    <w:rsid w:val="00AD7CC2"/>
    <w:rsid w:val="00AE20C7"/>
    <w:rsid w:val="00AE2424"/>
    <w:rsid w:val="00AE3069"/>
    <w:rsid w:val="00AE3DF2"/>
    <w:rsid w:val="00AE51FF"/>
    <w:rsid w:val="00AE557A"/>
    <w:rsid w:val="00AE579A"/>
    <w:rsid w:val="00AE6789"/>
    <w:rsid w:val="00AE74DE"/>
    <w:rsid w:val="00AE7E41"/>
    <w:rsid w:val="00AF17E8"/>
    <w:rsid w:val="00AF18D7"/>
    <w:rsid w:val="00AF1966"/>
    <w:rsid w:val="00AF1C90"/>
    <w:rsid w:val="00AF236D"/>
    <w:rsid w:val="00AF251B"/>
    <w:rsid w:val="00AF3C79"/>
    <w:rsid w:val="00AF4460"/>
    <w:rsid w:val="00AF4A2F"/>
    <w:rsid w:val="00AF5463"/>
    <w:rsid w:val="00AF56E9"/>
    <w:rsid w:val="00AF6096"/>
    <w:rsid w:val="00AF6B74"/>
    <w:rsid w:val="00AF705A"/>
    <w:rsid w:val="00AF7275"/>
    <w:rsid w:val="00AF7A29"/>
    <w:rsid w:val="00AF7E28"/>
    <w:rsid w:val="00B00A19"/>
    <w:rsid w:val="00B00E1A"/>
    <w:rsid w:val="00B012FB"/>
    <w:rsid w:val="00B0250C"/>
    <w:rsid w:val="00B03077"/>
    <w:rsid w:val="00B04690"/>
    <w:rsid w:val="00B0511E"/>
    <w:rsid w:val="00B05572"/>
    <w:rsid w:val="00B055B7"/>
    <w:rsid w:val="00B13B97"/>
    <w:rsid w:val="00B175D9"/>
    <w:rsid w:val="00B20683"/>
    <w:rsid w:val="00B214D3"/>
    <w:rsid w:val="00B218DD"/>
    <w:rsid w:val="00B223BA"/>
    <w:rsid w:val="00B22986"/>
    <w:rsid w:val="00B23242"/>
    <w:rsid w:val="00B237B6"/>
    <w:rsid w:val="00B23B11"/>
    <w:rsid w:val="00B23FE8"/>
    <w:rsid w:val="00B240CB"/>
    <w:rsid w:val="00B24475"/>
    <w:rsid w:val="00B245B2"/>
    <w:rsid w:val="00B249ED"/>
    <w:rsid w:val="00B25B76"/>
    <w:rsid w:val="00B271A0"/>
    <w:rsid w:val="00B3126D"/>
    <w:rsid w:val="00B3299A"/>
    <w:rsid w:val="00B333EC"/>
    <w:rsid w:val="00B33402"/>
    <w:rsid w:val="00B33DCD"/>
    <w:rsid w:val="00B33DFC"/>
    <w:rsid w:val="00B37285"/>
    <w:rsid w:val="00B3761B"/>
    <w:rsid w:val="00B378FC"/>
    <w:rsid w:val="00B3799E"/>
    <w:rsid w:val="00B379FE"/>
    <w:rsid w:val="00B37AE3"/>
    <w:rsid w:val="00B42B2A"/>
    <w:rsid w:val="00B437CD"/>
    <w:rsid w:val="00B4404F"/>
    <w:rsid w:val="00B45A38"/>
    <w:rsid w:val="00B4671B"/>
    <w:rsid w:val="00B47047"/>
    <w:rsid w:val="00B50BC7"/>
    <w:rsid w:val="00B5146D"/>
    <w:rsid w:val="00B51B65"/>
    <w:rsid w:val="00B52192"/>
    <w:rsid w:val="00B533ED"/>
    <w:rsid w:val="00B53A63"/>
    <w:rsid w:val="00B5441E"/>
    <w:rsid w:val="00B55150"/>
    <w:rsid w:val="00B555E1"/>
    <w:rsid w:val="00B56B11"/>
    <w:rsid w:val="00B63E0B"/>
    <w:rsid w:val="00B64541"/>
    <w:rsid w:val="00B65E84"/>
    <w:rsid w:val="00B66B4E"/>
    <w:rsid w:val="00B67889"/>
    <w:rsid w:val="00B700D3"/>
    <w:rsid w:val="00B70BA4"/>
    <w:rsid w:val="00B72A58"/>
    <w:rsid w:val="00B739E5"/>
    <w:rsid w:val="00B752BD"/>
    <w:rsid w:val="00B77C0A"/>
    <w:rsid w:val="00B80DB9"/>
    <w:rsid w:val="00B8309F"/>
    <w:rsid w:val="00B8380F"/>
    <w:rsid w:val="00B83DB5"/>
    <w:rsid w:val="00B83E56"/>
    <w:rsid w:val="00B84C28"/>
    <w:rsid w:val="00B856D0"/>
    <w:rsid w:val="00B85F9B"/>
    <w:rsid w:val="00B85FBA"/>
    <w:rsid w:val="00B87A91"/>
    <w:rsid w:val="00B87B13"/>
    <w:rsid w:val="00B9036B"/>
    <w:rsid w:val="00B91929"/>
    <w:rsid w:val="00B91E39"/>
    <w:rsid w:val="00B92145"/>
    <w:rsid w:val="00B9215C"/>
    <w:rsid w:val="00B92B8C"/>
    <w:rsid w:val="00B93F75"/>
    <w:rsid w:val="00B95629"/>
    <w:rsid w:val="00B974A9"/>
    <w:rsid w:val="00BA1498"/>
    <w:rsid w:val="00BA1BBA"/>
    <w:rsid w:val="00BA1D42"/>
    <w:rsid w:val="00BA237A"/>
    <w:rsid w:val="00BA24B3"/>
    <w:rsid w:val="00BA29C0"/>
    <w:rsid w:val="00BA3233"/>
    <w:rsid w:val="00BA4986"/>
    <w:rsid w:val="00BA608F"/>
    <w:rsid w:val="00BA7047"/>
    <w:rsid w:val="00BA718A"/>
    <w:rsid w:val="00BB01CD"/>
    <w:rsid w:val="00BB03D2"/>
    <w:rsid w:val="00BB1F68"/>
    <w:rsid w:val="00BB26DD"/>
    <w:rsid w:val="00BB3537"/>
    <w:rsid w:val="00BB5BAF"/>
    <w:rsid w:val="00BB5C19"/>
    <w:rsid w:val="00BB6E1F"/>
    <w:rsid w:val="00BC0D18"/>
    <w:rsid w:val="00BC18D3"/>
    <w:rsid w:val="00BC1EF3"/>
    <w:rsid w:val="00BC24E9"/>
    <w:rsid w:val="00BC409A"/>
    <w:rsid w:val="00BC43B4"/>
    <w:rsid w:val="00BC4DDE"/>
    <w:rsid w:val="00BC4FA8"/>
    <w:rsid w:val="00BC579F"/>
    <w:rsid w:val="00BC6171"/>
    <w:rsid w:val="00BD0DDA"/>
    <w:rsid w:val="00BD153D"/>
    <w:rsid w:val="00BD178B"/>
    <w:rsid w:val="00BD1959"/>
    <w:rsid w:val="00BD1995"/>
    <w:rsid w:val="00BD1B96"/>
    <w:rsid w:val="00BD1C32"/>
    <w:rsid w:val="00BD5667"/>
    <w:rsid w:val="00BD6FB4"/>
    <w:rsid w:val="00BD7166"/>
    <w:rsid w:val="00BD757A"/>
    <w:rsid w:val="00BD7720"/>
    <w:rsid w:val="00BD790D"/>
    <w:rsid w:val="00BE0511"/>
    <w:rsid w:val="00BE2E99"/>
    <w:rsid w:val="00BE37A4"/>
    <w:rsid w:val="00BE3D76"/>
    <w:rsid w:val="00BE45DE"/>
    <w:rsid w:val="00BE4D64"/>
    <w:rsid w:val="00BE58EF"/>
    <w:rsid w:val="00BE5C7F"/>
    <w:rsid w:val="00BF0810"/>
    <w:rsid w:val="00BF354B"/>
    <w:rsid w:val="00BF6666"/>
    <w:rsid w:val="00C0055F"/>
    <w:rsid w:val="00C0174F"/>
    <w:rsid w:val="00C045DF"/>
    <w:rsid w:val="00C04B94"/>
    <w:rsid w:val="00C05456"/>
    <w:rsid w:val="00C05626"/>
    <w:rsid w:val="00C05B71"/>
    <w:rsid w:val="00C062C2"/>
    <w:rsid w:val="00C076A9"/>
    <w:rsid w:val="00C0798E"/>
    <w:rsid w:val="00C10A3C"/>
    <w:rsid w:val="00C121DA"/>
    <w:rsid w:val="00C1268E"/>
    <w:rsid w:val="00C13F5A"/>
    <w:rsid w:val="00C148A2"/>
    <w:rsid w:val="00C15A80"/>
    <w:rsid w:val="00C15BBB"/>
    <w:rsid w:val="00C16311"/>
    <w:rsid w:val="00C1646D"/>
    <w:rsid w:val="00C16519"/>
    <w:rsid w:val="00C166C1"/>
    <w:rsid w:val="00C16D9E"/>
    <w:rsid w:val="00C20285"/>
    <w:rsid w:val="00C2091E"/>
    <w:rsid w:val="00C209B5"/>
    <w:rsid w:val="00C20B9D"/>
    <w:rsid w:val="00C21C25"/>
    <w:rsid w:val="00C22729"/>
    <w:rsid w:val="00C22B71"/>
    <w:rsid w:val="00C23379"/>
    <w:rsid w:val="00C2710D"/>
    <w:rsid w:val="00C272A7"/>
    <w:rsid w:val="00C31BBF"/>
    <w:rsid w:val="00C31FC0"/>
    <w:rsid w:val="00C324FE"/>
    <w:rsid w:val="00C32C74"/>
    <w:rsid w:val="00C345F7"/>
    <w:rsid w:val="00C35BDD"/>
    <w:rsid w:val="00C35CEE"/>
    <w:rsid w:val="00C370B3"/>
    <w:rsid w:val="00C372BC"/>
    <w:rsid w:val="00C37927"/>
    <w:rsid w:val="00C37FF1"/>
    <w:rsid w:val="00C40ACE"/>
    <w:rsid w:val="00C42C01"/>
    <w:rsid w:val="00C43279"/>
    <w:rsid w:val="00C441E8"/>
    <w:rsid w:val="00C4541B"/>
    <w:rsid w:val="00C4595C"/>
    <w:rsid w:val="00C45D10"/>
    <w:rsid w:val="00C46788"/>
    <w:rsid w:val="00C4684D"/>
    <w:rsid w:val="00C47633"/>
    <w:rsid w:val="00C50483"/>
    <w:rsid w:val="00C507CD"/>
    <w:rsid w:val="00C50EF1"/>
    <w:rsid w:val="00C51550"/>
    <w:rsid w:val="00C51CC0"/>
    <w:rsid w:val="00C5254A"/>
    <w:rsid w:val="00C5287A"/>
    <w:rsid w:val="00C53EFF"/>
    <w:rsid w:val="00C54735"/>
    <w:rsid w:val="00C55EC6"/>
    <w:rsid w:val="00C5739B"/>
    <w:rsid w:val="00C57BC9"/>
    <w:rsid w:val="00C606F0"/>
    <w:rsid w:val="00C60E4E"/>
    <w:rsid w:val="00C63114"/>
    <w:rsid w:val="00C63322"/>
    <w:rsid w:val="00C63C35"/>
    <w:rsid w:val="00C70455"/>
    <w:rsid w:val="00C70B08"/>
    <w:rsid w:val="00C712B0"/>
    <w:rsid w:val="00C7246E"/>
    <w:rsid w:val="00C73AD8"/>
    <w:rsid w:val="00C75700"/>
    <w:rsid w:val="00C7579D"/>
    <w:rsid w:val="00C75E3F"/>
    <w:rsid w:val="00C761DC"/>
    <w:rsid w:val="00C7660A"/>
    <w:rsid w:val="00C76B0E"/>
    <w:rsid w:val="00C802ED"/>
    <w:rsid w:val="00C80E03"/>
    <w:rsid w:val="00C81003"/>
    <w:rsid w:val="00C8301C"/>
    <w:rsid w:val="00C84F23"/>
    <w:rsid w:val="00C85E35"/>
    <w:rsid w:val="00C85EA4"/>
    <w:rsid w:val="00C85EF8"/>
    <w:rsid w:val="00C861FF"/>
    <w:rsid w:val="00C86B2B"/>
    <w:rsid w:val="00C912FE"/>
    <w:rsid w:val="00C9162B"/>
    <w:rsid w:val="00C91B3B"/>
    <w:rsid w:val="00C93935"/>
    <w:rsid w:val="00C9467D"/>
    <w:rsid w:val="00C95A5A"/>
    <w:rsid w:val="00C96015"/>
    <w:rsid w:val="00C97BE3"/>
    <w:rsid w:val="00CA00F9"/>
    <w:rsid w:val="00CA1572"/>
    <w:rsid w:val="00CA17A2"/>
    <w:rsid w:val="00CA1E7A"/>
    <w:rsid w:val="00CA273A"/>
    <w:rsid w:val="00CA3368"/>
    <w:rsid w:val="00CA3545"/>
    <w:rsid w:val="00CA5C09"/>
    <w:rsid w:val="00CA673A"/>
    <w:rsid w:val="00CA6B87"/>
    <w:rsid w:val="00CB2CFA"/>
    <w:rsid w:val="00CB32D6"/>
    <w:rsid w:val="00CB4B9A"/>
    <w:rsid w:val="00CB50BA"/>
    <w:rsid w:val="00CB60E7"/>
    <w:rsid w:val="00CB65FD"/>
    <w:rsid w:val="00CB660D"/>
    <w:rsid w:val="00CC0B27"/>
    <w:rsid w:val="00CC0C32"/>
    <w:rsid w:val="00CC0F2A"/>
    <w:rsid w:val="00CC144E"/>
    <w:rsid w:val="00CC1496"/>
    <w:rsid w:val="00CC2031"/>
    <w:rsid w:val="00CC2C4E"/>
    <w:rsid w:val="00CC3D46"/>
    <w:rsid w:val="00CC41AC"/>
    <w:rsid w:val="00CC48BE"/>
    <w:rsid w:val="00CC5F1B"/>
    <w:rsid w:val="00CD1799"/>
    <w:rsid w:val="00CD2723"/>
    <w:rsid w:val="00CD3478"/>
    <w:rsid w:val="00CD65B8"/>
    <w:rsid w:val="00CD68DE"/>
    <w:rsid w:val="00CE01D2"/>
    <w:rsid w:val="00CE0AE2"/>
    <w:rsid w:val="00CE0C56"/>
    <w:rsid w:val="00CE0E03"/>
    <w:rsid w:val="00CE1D90"/>
    <w:rsid w:val="00CE368A"/>
    <w:rsid w:val="00CE3BEB"/>
    <w:rsid w:val="00CE51C3"/>
    <w:rsid w:val="00CE5590"/>
    <w:rsid w:val="00CE6608"/>
    <w:rsid w:val="00CE6C11"/>
    <w:rsid w:val="00CE73CA"/>
    <w:rsid w:val="00CE7899"/>
    <w:rsid w:val="00CF0D76"/>
    <w:rsid w:val="00CF2B9E"/>
    <w:rsid w:val="00CF2E75"/>
    <w:rsid w:val="00CF2F38"/>
    <w:rsid w:val="00CF3125"/>
    <w:rsid w:val="00CF3338"/>
    <w:rsid w:val="00CF3399"/>
    <w:rsid w:val="00CF46CC"/>
    <w:rsid w:val="00CF4F69"/>
    <w:rsid w:val="00CF610A"/>
    <w:rsid w:val="00CF63B8"/>
    <w:rsid w:val="00CF69E3"/>
    <w:rsid w:val="00CF6AB5"/>
    <w:rsid w:val="00D007D1"/>
    <w:rsid w:val="00D02ED3"/>
    <w:rsid w:val="00D0342B"/>
    <w:rsid w:val="00D041A9"/>
    <w:rsid w:val="00D05AFF"/>
    <w:rsid w:val="00D0611D"/>
    <w:rsid w:val="00D072C0"/>
    <w:rsid w:val="00D10686"/>
    <w:rsid w:val="00D1072F"/>
    <w:rsid w:val="00D109E4"/>
    <w:rsid w:val="00D11E98"/>
    <w:rsid w:val="00D11FEF"/>
    <w:rsid w:val="00D12296"/>
    <w:rsid w:val="00D1296E"/>
    <w:rsid w:val="00D131B6"/>
    <w:rsid w:val="00D13B0F"/>
    <w:rsid w:val="00D13B6E"/>
    <w:rsid w:val="00D14595"/>
    <w:rsid w:val="00D1467F"/>
    <w:rsid w:val="00D15589"/>
    <w:rsid w:val="00D17019"/>
    <w:rsid w:val="00D17334"/>
    <w:rsid w:val="00D17CEE"/>
    <w:rsid w:val="00D20D8B"/>
    <w:rsid w:val="00D210F8"/>
    <w:rsid w:val="00D2171F"/>
    <w:rsid w:val="00D21815"/>
    <w:rsid w:val="00D21F08"/>
    <w:rsid w:val="00D22001"/>
    <w:rsid w:val="00D22383"/>
    <w:rsid w:val="00D22AE8"/>
    <w:rsid w:val="00D2384D"/>
    <w:rsid w:val="00D24208"/>
    <w:rsid w:val="00D244AA"/>
    <w:rsid w:val="00D25B07"/>
    <w:rsid w:val="00D26323"/>
    <w:rsid w:val="00D26998"/>
    <w:rsid w:val="00D31F59"/>
    <w:rsid w:val="00D323C2"/>
    <w:rsid w:val="00D33D42"/>
    <w:rsid w:val="00D344BE"/>
    <w:rsid w:val="00D3471A"/>
    <w:rsid w:val="00D34816"/>
    <w:rsid w:val="00D36521"/>
    <w:rsid w:val="00D37705"/>
    <w:rsid w:val="00D37BBE"/>
    <w:rsid w:val="00D37F23"/>
    <w:rsid w:val="00D422DF"/>
    <w:rsid w:val="00D43009"/>
    <w:rsid w:val="00D432AD"/>
    <w:rsid w:val="00D4393D"/>
    <w:rsid w:val="00D442E0"/>
    <w:rsid w:val="00D45254"/>
    <w:rsid w:val="00D452EE"/>
    <w:rsid w:val="00D459D7"/>
    <w:rsid w:val="00D45C51"/>
    <w:rsid w:val="00D463C1"/>
    <w:rsid w:val="00D46DFF"/>
    <w:rsid w:val="00D51069"/>
    <w:rsid w:val="00D515B9"/>
    <w:rsid w:val="00D51E75"/>
    <w:rsid w:val="00D52392"/>
    <w:rsid w:val="00D52640"/>
    <w:rsid w:val="00D52D45"/>
    <w:rsid w:val="00D53816"/>
    <w:rsid w:val="00D53F9E"/>
    <w:rsid w:val="00D55303"/>
    <w:rsid w:val="00D558BF"/>
    <w:rsid w:val="00D56456"/>
    <w:rsid w:val="00D56CCE"/>
    <w:rsid w:val="00D60050"/>
    <w:rsid w:val="00D600CA"/>
    <w:rsid w:val="00D604D7"/>
    <w:rsid w:val="00D61091"/>
    <w:rsid w:val="00D6233C"/>
    <w:rsid w:val="00D62985"/>
    <w:rsid w:val="00D63BF6"/>
    <w:rsid w:val="00D65FED"/>
    <w:rsid w:val="00D66A71"/>
    <w:rsid w:val="00D711FA"/>
    <w:rsid w:val="00D72C8B"/>
    <w:rsid w:val="00D73786"/>
    <w:rsid w:val="00D738F1"/>
    <w:rsid w:val="00D74C1F"/>
    <w:rsid w:val="00D75124"/>
    <w:rsid w:val="00D75369"/>
    <w:rsid w:val="00D75C16"/>
    <w:rsid w:val="00D76CD9"/>
    <w:rsid w:val="00D77F6E"/>
    <w:rsid w:val="00D819D2"/>
    <w:rsid w:val="00D82654"/>
    <w:rsid w:val="00D83587"/>
    <w:rsid w:val="00D83BD4"/>
    <w:rsid w:val="00D83D58"/>
    <w:rsid w:val="00D840AD"/>
    <w:rsid w:val="00D8426D"/>
    <w:rsid w:val="00D846CD"/>
    <w:rsid w:val="00D851B3"/>
    <w:rsid w:val="00D87102"/>
    <w:rsid w:val="00D8781E"/>
    <w:rsid w:val="00D87EB4"/>
    <w:rsid w:val="00D915FF"/>
    <w:rsid w:val="00D91829"/>
    <w:rsid w:val="00D91B5D"/>
    <w:rsid w:val="00D91EF1"/>
    <w:rsid w:val="00D920E5"/>
    <w:rsid w:val="00D929C0"/>
    <w:rsid w:val="00D92ED1"/>
    <w:rsid w:val="00D94EE8"/>
    <w:rsid w:val="00D9537D"/>
    <w:rsid w:val="00D95E11"/>
    <w:rsid w:val="00D966D5"/>
    <w:rsid w:val="00D9689B"/>
    <w:rsid w:val="00D96F35"/>
    <w:rsid w:val="00D97BCA"/>
    <w:rsid w:val="00DA14A7"/>
    <w:rsid w:val="00DA1A2E"/>
    <w:rsid w:val="00DA2039"/>
    <w:rsid w:val="00DA3315"/>
    <w:rsid w:val="00DA3D79"/>
    <w:rsid w:val="00DA41C8"/>
    <w:rsid w:val="00DA47D8"/>
    <w:rsid w:val="00DA4A69"/>
    <w:rsid w:val="00DA6370"/>
    <w:rsid w:val="00DA64CD"/>
    <w:rsid w:val="00DA6DD2"/>
    <w:rsid w:val="00DB097D"/>
    <w:rsid w:val="00DB1288"/>
    <w:rsid w:val="00DB1742"/>
    <w:rsid w:val="00DB1760"/>
    <w:rsid w:val="00DB19AE"/>
    <w:rsid w:val="00DB1DA3"/>
    <w:rsid w:val="00DB1E3E"/>
    <w:rsid w:val="00DB204B"/>
    <w:rsid w:val="00DB30EB"/>
    <w:rsid w:val="00DB6243"/>
    <w:rsid w:val="00DB6254"/>
    <w:rsid w:val="00DB6CCC"/>
    <w:rsid w:val="00DC0277"/>
    <w:rsid w:val="00DC0359"/>
    <w:rsid w:val="00DC3B62"/>
    <w:rsid w:val="00DC68B7"/>
    <w:rsid w:val="00DC79BC"/>
    <w:rsid w:val="00DC7D45"/>
    <w:rsid w:val="00DD05BE"/>
    <w:rsid w:val="00DD0D0F"/>
    <w:rsid w:val="00DD1A45"/>
    <w:rsid w:val="00DD1FF3"/>
    <w:rsid w:val="00DD2BEE"/>
    <w:rsid w:val="00DD3003"/>
    <w:rsid w:val="00DD3388"/>
    <w:rsid w:val="00DD351E"/>
    <w:rsid w:val="00DD35EA"/>
    <w:rsid w:val="00DD52CC"/>
    <w:rsid w:val="00DD5879"/>
    <w:rsid w:val="00DD59B0"/>
    <w:rsid w:val="00DD6D04"/>
    <w:rsid w:val="00DE0DCA"/>
    <w:rsid w:val="00DE2A31"/>
    <w:rsid w:val="00DE2BCD"/>
    <w:rsid w:val="00DE308B"/>
    <w:rsid w:val="00DE6F1B"/>
    <w:rsid w:val="00DF0002"/>
    <w:rsid w:val="00DF0C50"/>
    <w:rsid w:val="00DF129E"/>
    <w:rsid w:val="00DF3E8F"/>
    <w:rsid w:val="00DF431A"/>
    <w:rsid w:val="00DF4335"/>
    <w:rsid w:val="00DF4D23"/>
    <w:rsid w:val="00E000B5"/>
    <w:rsid w:val="00E0091A"/>
    <w:rsid w:val="00E00B42"/>
    <w:rsid w:val="00E021C7"/>
    <w:rsid w:val="00E022D6"/>
    <w:rsid w:val="00E02A75"/>
    <w:rsid w:val="00E0397A"/>
    <w:rsid w:val="00E0514F"/>
    <w:rsid w:val="00E065CA"/>
    <w:rsid w:val="00E107F6"/>
    <w:rsid w:val="00E11593"/>
    <w:rsid w:val="00E136F6"/>
    <w:rsid w:val="00E13969"/>
    <w:rsid w:val="00E13C2A"/>
    <w:rsid w:val="00E13D01"/>
    <w:rsid w:val="00E15C2E"/>
    <w:rsid w:val="00E15FB3"/>
    <w:rsid w:val="00E16B89"/>
    <w:rsid w:val="00E16C4E"/>
    <w:rsid w:val="00E16C5B"/>
    <w:rsid w:val="00E17339"/>
    <w:rsid w:val="00E21B7C"/>
    <w:rsid w:val="00E22131"/>
    <w:rsid w:val="00E22B53"/>
    <w:rsid w:val="00E22B92"/>
    <w:rsid w:val="00E23EEA"/>
    <w:rsid w:val="00E24084"/>
    <w:rsid w:val="00E24375"/>
    <w:rsid w:val="00E24970"/>
    <w:rsid w:val="00E253C7"/>
    <w:rsid w:val="00E30D31"/>
    <w:rsid w:val="00E31CD4"/>
    <w:rsid w:val="00E31F2D"/>
    <w:rsid w:val="00E32A4B"/>
    <w:rsid w:val="00E34B58"/>
    <w:rsid w:val="00E34BE5"/>
    <w:rsid w:val="00E35938"/>
    <w:rsid w:val="00E360D7"/>
    <w:rsid w:val="00E362C1"/>
    <w:rsid w:val="00E37A7A"/>
    <w:rsid w:val="00E40B16"/>
    <w:rsid w:val="00E41491"/>
    <w:rsid w:val="00E435A9"/>
    <w:rsid w:val="00E44E5A"/>
    <w:rsid w:val="00E453FA"/>
    <w:rsid w:val="00E45451"/>
    <w:rsid w:val="00E46167"/>
    <w:rsid w:val="00E47630"/>
    <w:rsid w:val="00E47C98"/>
    <w:rsid w:val="00E54700"/>
    <w:rsid w:val="00E55B3B"/>
    <w:rsid w:val="00E55E91"/>
    <w:rsid w:val="00E5612E"/>
    <w:rsid w:val="00E5618B"/>
    <w:rsid w:val="00E568AD"/>
    <w:rsid w:val="00E57A10"/>
    <w:rsid w:val="00E57E5D"/>
    <w:rsid w:val="00E60404"/>
    <w:rsid w:val="00E605C9"/>
    <w:rsid w:val="00E60A6C"/>
    <w:rsid w:val="00E64C16"/>
    <w:rsid w:val="00E65638"/>
    <w:rsid w:val="00E665AD"/>
    <w:rsid w:val="00E66E46"/>
    <w:rsid w:val="00E70B36"/>
    <w:rsid w:val="00E720FF"/>
    <w:rsid w:val="00E72B57"/>
    <w:rsid w:val="00E73880"/>
    <w:rsid w:val="00E738EC"/>
    <w:rsid w:val="00E765E7"/>
    <w:rsid w:val="00E771CF"/>
    <w:rsid w:val="00E81563"/>
    <w:rsid w:val="00E82492"/>
    <w:rsid w:val="00E82785"/>
    <w:rsid w:val="00E83D87"/>
    <w:rsid w:val="00E8577E"/>
    <w:rsid w:val="00E85B7D"/>
    <w:rsid w:val="00E86291"/>
    <w:rsid w:val="00E91E2F"/>
    <w:rsid w:val="00E93C12"/>
    <w:rsid w:val="00E94157"/>
    <w:rsid w:val="00E948BB"/>
    <w:rsid w:val="00E950F5"/>
    <w:rsid w:val="00E95882"/>
    <w:rsid w:val="00E97999"/>
    <w:rsid w:val="00E979C2"/>
    <w:rsid w:val="00EA004D"/>
    <w:rsid w:val="00EA1688"/>
    <w:rsid w:val="00EA1E2C"/>
    <w:rsid w:val="00EA3690"/>
    <w:rsid w:val="00EA42CB"/>
    <w:rsid w:val="00EA4A83"/>
    <w:rsid w:val="00EA505C"/>
    <w:rsid w:val="00EA6993"/>
    <w:rsid w:val="00EA7525"/>
    <w:rsid w:val="00EB01B1"/>
    <w:rsid w:val="00EB1A79"/>
    <w:rsid w:val="00EB2FEF"/>
    <w:rsid w:val="00EB33FE"/>
    <w:rsid w:val="00EB34E9"/>
    <w:rsid w:val="00EB4A66"/>
    <w:rsid w:val="00EB4EC1"/>
    <w:rsid w:val="00EB533D"/>
    <w:rsid w:val="00EB5C68"/>
    <w:rsid w:val="00EB62FF"/>
    <w:rsid w:val="00EB6F51"/>
    <w:rsid w:val="00EB7397"/>
    <w:rsid w:val="00EC015D"/>
    <w:rsid w:val="00EC0262"/>
    <w:rsid w:val="00EC0660"/>
    <w:rsid w:val="00EC0891"/>
    <w:rsid w:val="00EC09F2"/>
    <w:rsid w:val="00EC1942"/>
    <w:rsid w:val="00EC4697"/>
    <w:rsid w:val="00EC5795"/>
    <w:rsid w:val="00EC63A1"/>
    <w:rsid w:val="00EC7177"/>
    <w:rsid w:val="00ED0ECA"/>
    <w:rsid w:val="00ED1B55"/>
    <w:rsid w:val="00ED3438"/>
    <w:rsid w:val="00ED4A94"/>
    <w:rsid w:val="00ED51FE"/>
    <w:rsid w:val="00ED5BCC"/>
    <w:rsid w:val="00ED5BE0"/>
    <w:rsid w:val="00ED5D31"/>
    <w:rsid w:val="00ED63FB"/>
    <w:rsid w:val="00ED6E56"/>
    <w:rsid w:val="00ED77E8"/>
    <w:rsid w:val="00ED7BCB"/>
    <w:rsid w:val="00EE0236"/>
    <w:rsid w:val="00EE2060"/>
    <w:rsid w:val="00EE46D5"/>
    <w:rsid w:val="00EE4713"/>
    <w:rsid w:val="00EE4C33"/>
    <w:rsid w:val="00EE51DB"/>
    <w:rsid w:val="00EF03F5"/>
    <w:rsid w:val="00EF0C42"/>
    <w:rsid w:val="00EF10D7"/>
    <w:rsid w:val="00EF2023"/>
    <w:rsid w:val="00EF2830"/>
    <w:rsid w:val="00EF4FAE"/>
    <w:rsid w:val="00EF55F3"/>
    <w:rsid w:val="00EF6416"/>
    <w:rsid w:val="00EF7C2D"/>
    <w:rsid w:val="00F01503"/>
    <w:rsid w:val="00F015D3"/>
    <w:rsid w:val="00F01ABA"/>
    <w:rsid w:val="00F01F6A"/>
    <w:rsid w:val="00F02588"/>
    <w:rsid w:val="00F03865"/>
    <w:rsid w:val="00F048B3"/>
    <w:rsid w:val="00F050E9"/>
    <w:rsid w:val="00F05504"/>
    <w:rsid w:val="00F05A93"/>
    <w:rsid w:val="00F06793"/>
    <w:rsid w:val="00F071E0"/>
    <w:rsid w:val="00F07236"/>
    <w:rsid w:val="00F0742E"/>
    <w:rsid w:val="00F079F3"/>
    <w:rsid w:val="00F07F69"/>
    <w:rsid w:val="00F1003B"/>
    <w:rsid w:val="00F11234"/>
    <w:rsid w:val="00F11EB7"/>
    <w:rsid w:val="00F1212A"/>
    <w:rsid w:val="00F12A8C"/>
    <w:rsid w:val="00F13DC0"/>
    <w:rsid w:val="00F13ED3"/>
    <w:rsid w:val="00F14485"/>
    <w:rsid w:val="00F14C18"/>
    <w:rsid w:val="00F14F04"/>
    <w:rsid w:val="00F1507B"/>
    <w:rsid w:val="00F15C44"/>
    <w:rsid w:val="00F161D1"/>
    <w:rsid w:val="00F16856"/>
    <w:rsid w:val="00F16F02"/>
    <w:rsid w:val="00F16FF0"/>
    <w:rsid w:val="00F1741A"/>
    <w:rsid w:val="00F1772B"/>
    <w:rsid w:val="00F20699"/>
    <w:rsid w:val="00F20B72"/>
    <w:rsid w:val="00F21BEF"/>
    <w:rsid w:val="00F2233B"/>
    <w:rsid w:val="00F2453E"/>
    <w:rsid w:val="00F25811"/>
    <w:rsid w:val="00F25F6F"/>
    <w:rsid w:val="00F26A60"/>
    <w:rsid w:val="00F2747A"/>
    <w:rsid w:val="00F2797B"/>
    <w:rsid w:val="00F27B82"/>
    <w:rsid w:val="00F3038C"/>
    <w:rsid w:val="00F30647"/>
    <w:rsid w:val="00F30B81"/>
    <w:rsid w:val="00F32E38"/>
    <w:rsid w:val="00F331CF"/>
    <w:rsid w:val="00F33774"/>
    <w:rsid w:val="00F36803"/>
    <w:rsid w:val="00F36B32"/>
    <w:rsid w:val="00F37E2A"/>
    <w:rsid w:val="00F40466"/>
    <w:rsid w:val="00F406F8"/>
    <w:rsid w:val="00F4175E"/>
    <w:rsid w:val="00F418A8"/>
    <w:rsid w:val="00F41BD5"/>
    <w:rsid w:val="00F41DC8"/>
    <w:rsid w:val="00F427AB"/>
    <w:rsid w:val="00F43970"/>
    <w:rsid w:val="00F458E9"/>
    <w:rsid w:val="00F464C2"/>
    <w:rsid w:val="00F465B6"/>
    <w:rsid w:val="00F47A39"/>
    <w:rsid w:val="00F50542"/>
    <w:rsid w:val="00F531EC"/>
    <w:rsid w:val="00F533EA"/>
    <w:rsid w:val="00F5680C"/>
    <w:rsid w:val="00F621D8"/>
    <w:rsid w:val="00F63534"/>
    <w:rsid w:val="00F64B0C"/>
    <w:rsid w:val="00F64CB9"/>
    <w:rsid w:val="00F65B2C"/>
    <w:rsid w:val="00F660C5"/>
    <w:rsid w:val="00F67181"/>
    <w:rsid w:val="00F6740E"/>
    <w:rsid w:val="00F67DD2"/>
    <w:rsid w:val="00F71091"/>
    <w:rsid w:val="00F71501"/>
    <w:rsid w:val="00F725AA"/>
    <w:rsid w:val="00F732A2"/>
    <w:rsid w:val="00F7372F"/>
    <w:rsid w:val="00F73B7C"/>
    <w:rsid w:val="00F74236"/>
    <w:rsid w:val="00F7500A"/>
    <w:rsid w:val="00F770E6"/>
    <w:rsid w:val="00F77171"/>
    <w:rsid w:val="00F773F3"/>
    <w:rsid w:val="00F77628"/>
    <w:rsid w:val="00F77D64"/>
    <w:rsid w:val="00F8072D"/>
    <w:rsid w:val="00F820AF"/>
    <w:rsid w:val="00F8309A"/>
    <w:rsid w:val="00F838DD"/>
    <w:rsid w:val="00F83EEF"/>
    <w:rsid w:val="00F84850"/>
    <w:rsid w:val="00F85A60"/>
    <w:rsid w:val="00F87351"/>
    <w:rsid w:val="00F878F9"/>
    <w:rsid w:val="00F87E69"/>
    <w:rsid w:val="00F90696"/>
    <w:rsid w:val="00F90FDF"/>
    <w:rsid w:val="00F910FA"/>
    <w:rsid w:val="00F91C0F"/>
    <w:rsid w:val="00F92869"/>
    <w:rsid w:val="00F93FE6"/>
    <w:rsid w:val="00F95C0A"/>
    <w:rsid w:val="00F975F2"/>
    <w:rsid w:val="00F97BF7"/>
    <w:rsid w:val="00FA03C0"/>
    <w:rsid w:val="00FA075D"/>
    <w:rsid w:val="00FA0D6D"/>
    <w:rsid w:val="00FA0E95"/>
    <w:rsid w:val="00FA1B75"/>
    <w:rsid w:val="00FA1CAF"/>
    <w:rsid w:val="00FA1D18"/>
    <w:rsid w:val="00FA201A"/>
    <w:rsid w:val="00FA265B"/>
    <w:rsid w:val="00FA28E3"/>
    <w:rsid w:val="00FA4300"/>
    <w:rsid w:val="00FA7D8E"/>
    <w:rsid w:val="00FB06F3"/>
    <w:rsid w:val="00FB25B5"/>
    <w:rsid w:val="00FB2FEA"/>
    <w:rsid w:val="00FB311E"/>
    <w:rsid w:val="00FB3B70"/>
    <w:rsid w:val="00FB4A96"/>
    <w:rsid w:val="00FB5742"/>
    <w:rsid w:val="00FB5AF8"/>
    <w:rsid w:val="00FC02BC"/>
    <w:rsid w:val="00FC1432"/>
    <w:rsid w:val="00FC1E4D"/>
    <w:rsid w:val="00FC2675"/>
    <w:rsid w:val="00FC267A"/>
    <w:rsid w:val="00FC2AC4"/>
    <w:rsid w:val="00FC348C"/>
    <w:rsid w:val="00FC5B16"/>
    <w:rsid w:val="00FC6159"/>
    <w:rsid w:val="00FC71B1"/>
    <w:rsid w:val="00FC7E7F"/>
    <w:rsid w:val="00FD024A"/>
    <w:rsid w:val="00FD061C"/>
    <w:rsid w:val="00FD0A4A"/>
    <w:rsid w:val="00FD0C6F"/>
    <w:rsid w:val="00FD1D52"/>
    <w:rsid w:val="00FD2FC1"/>
    <w:rsid w:val="00FD4E60"/>
    <w:rsid w:val="00FD6188"/>
    <w:rsid w:val="00FD6762"/>
    <w:rsid w:val="00FD7207"/>
    <w:rsid w:val="00FE0991"/>
    <w:rsid w:val="00FE0EAA"/>
    <w:rsid w:val="00FE1BA6"/>
    <w:rsid w:val="00FE1F74"/>
    <w:rsid w:val="00FE2B01"/>
    <w:rsid w:val="00FE2C8D"/>
    <w:rsid w:val="00FE33C7"/>
    <w:rsid w:val="00FE3657"/>
    <w:rsid w:val="00FE3CD6"/>
    <w:rsid w:val="00FE56F7"/>
    <w:rsid w:val="00FE5859"/>
    <w:rsid w:val="00FE635C"/>
    <w:rsid w:val="00FE651A"/>
    <w:rsid w:val="00FE6A68"/>
    <w:rsid w:val="00FE6CC5"/>
    <w:rsid w:val="00FE6ED6"/>
    <w:rsid w:val="00FE760E"/>
    <w:rsid w:val="00FE7621"/>
    <w:rsid w:val="00FE774C"/>
    <w:rsid w:val="00FE7920"/>
    <w:rsid w:val="00FF0954"/>
    <w:rsid w:val="00FF1B37"/>
    <w:rsid w:val="00FF2554"/>
    <w:rsid w:val="00FF33CB"/>
    <w:rsid w:val="00FF5042"/>
    <w:rsid w:val="00FF5B9F"/>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5461D6F0-DADC-48DA-9C21-AB1D75A61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619"/>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7688F"/>
    <w:rPr>
      <w:sz w:val="22"/>
      <w:szCs w:val="24"/>
      <w:lang w:val="en-GB"/>
    </w:rPr>
  </w:style>
  <w:style w:type="paragraph" w:customStyle="1" w:styleId="CH1">
    <w:name w:val="CH1"/>
    <w:basedOn w:val="Normal"/>
    <w:next w:val="Normal"/>
    <w:qFormat/>
    <w:rsid w:val="0037688F"/>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jc w:val="left"/>
    </w:pPr>
    <w:rPr>
      <w:b/>
      <w:sz w:val="28"/>
      <w:szCs w:val="28"/>
      <w:lang w:val="fr-FR" w:eastAsia="zh-CN"/>
    </w:rPr>
  </w:style>
  <w:style w:type="character" w:customStyle="1" w:styleId="Mention1">
    <w:name w:val="Mention1"/>
    <w:basedOn w:val="DefaultParagraphFont"/>
    <w:uiPriority w:val="99"/>
    <w:unhideWhenUsed/>
    <w:rsid w:val="002C1288"/>
    <w:rPr>
      <w:color w:val="2B579A"/>
      <w:shd w:val="clear" w:color="auto" w:fill="E1DFDD"/>
    </w:rPr>
  </w:style>
  <w:style w:type="paragraph" w:customStyle="1" w:styleId="Normal-pool">
    <w:name w:val="Normal-pool"/>
    <w:link w:val="Normal-poolChar"/>
    <w:qFormat/>
    <w:rsid w:val="0078699D"/>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78699D"/>
    <w:rPr>
      <w:lang w:val="fr-FR" w:eastAsia="zh-CN"/>
    </w:rPr>
  </w:style>
  <w:style w:type="table" w:customStyle="1" w:styleId="TableGrid3">
    <w:name w:val="Table Grid3"/>
    <w:basedOn w:val="TableNormal"/>
    <w:next w:val="TableGrid"/>
    <w:uiPriority w:val="39"/>
    <w:rsid w:val="00F20B72"/>
    <w:rPr>
      <w:rFonts w:asciiTheme="minorHAnsi" w:eastAsiaTheme="minorEastAsia" w:hAnsiTheme="minorHAnsi" w:cstheme="minorBidi"/>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4A108A"/>
  </w:style>
  <w:style w:type="character" w:customStyle="1" w:styleId="ui-provider">
    <w:name w:val="ui-provider"/>
    <w:basedOn w:val="DefaultParagraphFont"/>
    <w:rsid w:val="003223A5"/>
  </w:style>
  <w:style w:type="character" w:customStyle="1" w:styleId="UnresolvedMention3">
    <w:name w:val="Unresolved Mention3"/>
    <w:basedOn w:val="DefaultParagraphFont"/>
    <w:uiPriority w:val="99"/>
    <w:semiHidden/>
    <w:unhideWhenUsed/>
    <w:rsid w:val="00B9215C"/>
    <w:rPr>
      <w:color w:val="605E5C"/>
      <w:shd w:val="clear" w:color="auto" w:fill="E1DFDD"/>
    </w:rPr>
  </w:style>
  <w:style w:type="paragraph" w:customStyle="1" w:styleId="CBDTableNormal">
    <w:name w:val="CBD_TableNormal"/>
    <w:basedOn w:val="Normal"/>
    <w:qFormat/>
    <w:rsid w:val="001D4973"/>
    <w:pPr>
      <w:tabs>
        <w:tab w:val="left" w:pos="567"/>
        <w:tab w:val="left" w:pos="1134"/>
        <w:tab w:val="left" w:pos="1701"/>
        <w:tab w:val="left" w:pos="2268"/>
        <w:tab w:val="left" w:pos="2835"/>
        <w:tab w:val="left" w:pos="3402"/>
      </w:tabs>
      <w:spacing w:before="40" w:after="80"/>
      <w:jc w:val="left"/>
    </w:pPr>
    <w:rPr>
      <w:rFonts w:eastAsia="SimSun"/>
      <w:sz w:val="20"/>
      <w:szCs w:val="22"/>
    </w:rPr>
  </w:style>
  <w:style w:type="character" w:customStyle="1" w:styleId="sentence-wrapperwithout-hover">
    <w:name w:val="sentence-wrapper_without-hover"/>
    <w:basedOn w:val="DefaultParagraphFont"/>
    <w:rsid w:val="00421C26"/>
  </w:style>
  <w:style w:type="character" w:customStyle="1" w:styleId="preferred">
    <w:name w:val="preferred"/>
    <w:basedOn w:val="DefaultParagraphFont"/>
    <w:rsid w:val="00AC2187"/>
  </w:style>
  <w:style w:type="paragraph" w:styleId="NormalWeb">
    <w:name w:val="Normal (Web)"/>
    <w:basedOn w:val="Normal"/>
    <w:uiPriority w:val="99"/>
    <w:semiHidden/>
    <w:unhideWhenUsed/>
    <w:rsid w:val="003B6E3D"/>
    <w:pPr>
      <w:spacing w:before="100" w:beforeAutospacing="1" w:after="100" w:afterAutospacing="1"/>
      <w:jc w:val="left"/>
    </w:pPr>
    <w:rPr>
      <w:sz w:val="24"/>
      <w:lang w:val="en-US"/>
    </w:rPr>
  </w:style>
  <w:style w:type="character" w:customStyle="1" w:styleId="Heading3Char">
    <w:name w:val="Heading 3 Char"/>
    <w:basedOn w:val="DefaultParagraphFont"/>
    <w:link w:val="Heading3"/>
    <w:uiPriority w:val="9"/>
    <w:rsid w:val="003A7C02"/>
    <w:rPr>
      <w:i/>
      <w:iCs/>
      <w:sz w:val="22"/>
      <w:szCs w:val="24"/>
      <w:lang w:val="en-GB"/>
    </w:rPr>
  </w:style>
  <w:style w:type="character" w:customStyle="1" w:styleId="Heading4Char">
    <w:name w:val="Heading 4 Char"/>
    <w:basedOn w:val="DefaultParagraphFont"/>
    <w:link w:val="Heading4"/>
    <w:uiPriority w:val="9"/>
    <w:rsid w:val="003A7C02"/>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3A7C02"/>
    <w:rPr>
      <w:bCs/>
      <w:i/>
      <w:sz w:val="22"/>
      <w:szCs w:val="26"/>
    </w:rPr>
  </w:style>
  <w:style w:type="character" w:customStyle="1" w:styleId="Heading6Char">
    <w:name w:val="Heading 6 Char"/>
    <w:basedOn w:val="DefaultParagraphFont"/>
    <w:link w:val="Heading6"/>
    <w:uiPriority w:val="9"/>
    <w:rsid w:val="003A7C02"/>
    <w:rPr>
      <w:sz w:val="22"/>
      <w:szCs w:val="24"/>
      <w:u w:val="single"/>
      <w:lang w:val="en-GB"/>
    </w:rPr>
  </w:style>
  <w:style w:type="character" w:customStyle="1" w:styleId="Heading7Char">
    <w:name w:val="Heading 7 Char"/>
    <w:basedOn w:val="DefaultParagraphFont"/>
    <w:link w:val="Heading7"/>
    <w:uiPriority w:val="9"/>
    <w:rsid w:val="003A7C02"/>
    <w:rPr>
      <w:rFonts w:ascii="Univers" w:hAnsi="Univers"/>
      <w:b/>
      <w:sz w:val="28"/>
      <w:szCs w:val="24"/>
      <w:lang w:val="en-GB"/>
    </w:rPr>
  </w:style>
  <w:style w:type="character" w:customStyle="1" w:styleId="Heading8Char">
    <w:name w:val="Heading 8 Char"/>
    <w:basedOn w:val="DefaultParagraphFont"/>
    <w:link w:val="Heading8"/>
    <w:uiPriority w:val="9"/>
    <w:rsid w:val="003A7C02"/>
    <w:rPr>
      <w:rFonts w:ascii="Univers" w:hAnsi="Univers"/>
      <w:b/>
      <w:sz w:val="32"/>
      <w:szCs w:val="24"/>
      <w:lang w:val="en-GB"/>
    </w:rPr>
  </w:style>
  <w:style w:type="character" w:customStyle="1" w:styleId="Heading9Char">
    <w:name w:val="Heading 9 Char"/>
    <w:basedOn w:val="DefaultParagraphFont"/>
    <w:link w:val="Heading9"/>
    <w:uiPriority w:val="9"/>
    <w:rsid w:val="003A7C02"/>
    <w:rPr>
      <w:i/>
      <w:iCs/>
      <w:sz w:val="22"/>
      <w:szCs w:val="24"/>
      <w:lang w:val="en-GB"/>
    </w:rPr>
  </w:style>
  <w:style w:type="paragraph" w:styleId="Subtitle">
    <w:name w:val="Subtitle"/>
    <w:basedOn w:val="Normal"/>
    <w:next w:val="Normal"/>
    <w:link w:val="SubtitleChar"/>
    <w:uiPriority w:val="11"/>
    <w:qFormat/>
    <w:rsid w:val="003A7C02"/>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3A7C02"/>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3A7C02"/>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3A7C02"/>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3A7C02"/>
    <w:rPr>
      <w:i/>
      <w:iCs/>
      <w:color w:val="365F91" w:themeColor="accent1" w:themeShade="BF"/>
    </w:rPr>
  </w:style>
  <w:style w:type="paragraph" w:styleId="IntenseQuote">
    <w:name w:val="Intense Quote"/>
    <w:basedOn w:val="Normal"/>
    <w:next w:val="Normal"/>
    <w:link w:val="IntenseQuoteChar"/>
    <w:uiPriority w:val="30"/>
    <w:qFormat/>
    <w:rsid w:val="003A7C02"/>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3A7C02"/>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3A7C02"/>
    <w:rPr>
      <w:b/>
      <w:bCs/>
      <w:smallCaps/>
      <w:color w:val="365F91" w:themeColor="accent1" w:themeShade="BF"/>
      <w:spacing w:val="5"/>
    </w:rPr>
  </w:style>
  <w:style w:type="character" w:styleId="UnresolvedMention">
    <w:name w:val="Unresolved Mention"/>
    <w:basedOn w:val="DefaultParagraphFont"/>
    <w:uiPriority w:val="99"/>
    <w:semiHidden/>
    <w:unhideWhenUsed/>
    <w:rsid w:val="00366E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041054885">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105195260">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428164290">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175658640">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21019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139427004">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2135444582">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uments/CBD/SBI/7/INF/21" TargetMode="External"/><Relationship Id="rId26" Type="http://schemas.openxmlformats.org/officeDocument/2006/relationships/hyperlink" Target="https://www.cbd.int/documents/CBD/SBI/7/L3" TargetMode="External"/><Relationship Id="rId39" Type="http://schemas.openxmlformats.org/officeDocument/2006/relationships/footer" Target="footer1.xml"/><Relationship Id="rId21" Type="http://schemas.openxmlformats.org/officeDocument/2006/relationships/hyperlink" Target="https://www.cbd.int/documents/CBD/SBI/7/L2" TargetMode="External"/><Relationship Id="rId34" Type="http://schemas.openxmlformats.org/officeDocument/2006/relationships/hyperlink" Target="https://www.cbd.int/documents/CBD/SBI/7/INF/21" TargetMode="External"/><Relationship Id="rId42"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uments/CBD/SBI/7/L2" TargetMode="External"/><Relationship Id="rId29" Type="http://schemas.openxmlformats.org/officeDocument/2006/relationships/hyperlink" Target="https://www.cbd.int/documents/CBD/SBI/7/INF/21"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uments/CBD/SBI/7/L4" TargetMode="External"/><Relationship Id="rId32" Type="http://schemas.openxmlformats.org/officeDocument/2006/relationships/hyperlink" Target="https://www.cbd.int/documents/CBD/SBI/7/L.5"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uments/CBD/SBI/7/INF/21" TargetMode="External"/><Relationship Id="rId23" Type="http://schemas.openxmlformats.org/officeDocument/2006/relationships/hyperlink" Target="https://www.cbd.int/documents/CBD/SBI/7/INF/21" TargetMode="External"/><Relationship Id="rId28" Type="http://schemas.openxmlformats.org/officeDocument/2006/relationships/hyperlink" Target="https://www.cbd.int/documents/CBD/SBI/7/L3" TargetMode="External"/><Relationship Id="rId36" Type="http://schemas.openxmlformats.org/officeDocument/2006/relationships/hyperlink" Target="https://www.cbd.int/documents/CBD/SBI/7/INF/21" TargetMode="External"/><Relationship Id="rId10" Type="http://schemas.openxmlformats.org/officeDocument/2006/relationships/endnotes" Target="endnotes.xml"/><Relationship Id="rId19" Type="http://schemas.openxmlformats.org/officeDocument/2006/relationships/hyperlink" Target="https://www.cbd.int/documents/CBD/SBI/7/INF/21" TargetMode="External"/><Relationship Id="rId31" Type="http://schemas.openxmlformats.org/officeDocument/2006/relationships/hyperlink" Target="https://www.cbd.int/documents/CBD/SBI/7/INF/2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SBI/7/INF/21" TargetMode="External"/><Relationship Id="rId22" Type="http://schemas.openxmlformats.org/officeDocument/2006/relationships/hyperlink" Target="https://www.cbd.int/documents/CBD/SBI/7/L2" TargetMode="External"/><Relationship Id="rId27" Type="http://schemas.openxmlformats.org/officeDocument/2006/relationships/hyperlink" Target="https://www.cbd.int/documents/CBD/SBI/7/L3" TargetMode="External"/><Relationship Id="rId30" Type="http://schemas.openxmlformats.org/officeDocument/2006/relationships/hyperlink" Target="https://www.cbd.int/documents/CBD/SBI/7/INF/21" TargetMode="External"/><Relationship Id="rId35" Type="http://schemas.openxmlformats.org/officeDocument/2006/relationships/hyperlink" Target="https://www.cbd.int/documents/CBD/SBI/7/L6"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cbd.int/documents/CBD/SBI/7/INF/21" TargetMode="External"/><Relationship Id="rId25" Type="http://schemas.openxmlformats.org/officeDocument/2006/relationships/hyperlink" Target="https://www.cbd.int/documents/CBD/SBI/7/INF/21" TargetMode="External"/><Relationship Id="rId33" Type="http://schemas.openxmlformats.org/officeDocument/2006/relationships/hyperlink" Target="https://www.cbd.int/documents/CBD/SBI/7/INF/21" TargetMode="External"/><Relationship Id="rId38" Type="http://schemas.openxmlformats.org/officeDocument/2006/relationships/header" Target="header2.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notifications/2026-055" TargetMode="External"/><Relationship Id="rId18" Type="http://schemas.openxmlformats.org/officeDocument/2006/relationships/hyperlink" Target="https://www.cbd.int/documents/CBD/SBI/7/3/ADD3" TargetMode="External"/><Relationship Id="rId26" Type="http://schemas.openxmlformats.org/officeDocument/2006/relationships/hyperlink" Target="https://www.cbd.int/documents/CBD/SBI/7/INF/17" TargetMode="External"/><Relationship Id="rId39" Type="http://schemas.openxmlformats.org/officeDocument/2006/relationships/hyperlink" Target="https://www.cbd.int/documents/CBD/SBI/7/INF/2" TargetMode="External"/><Relationship Id="rId21" Type="http://schemas.openxmlformats.org/officeDocument/2006/relationships/hyperlink" Target="https://www.cbd.int/documents/CBD/SBI/7/INF/19" TargetMode="External"/><Relationship Id="rId34" Type="http://schemas.openxmlformats.org/officeDocument/2006/relationships/hyperlink" Target="https://www.cbd.int/documents/CBD/SBI/7/6/ADD1" TargetMode="External"/><Relationship Id="rId42" Type="http://schemas.openxmlformats.org/officeDocument/2006/relationships/hyperlink" Target="https://www.cbd.int/documents/CBD/SBI/7/INF/5" TargetMode="External"/><Relationship Id="rId47" Type="http://schemas.openxmlformats.org/officeDocument/2006/relationships/hyperlink" Target="https://www.cbd.int/documents/CBD/SBI/7/9" TargetMode="External"/><Relationship Id="rId50" Type="http://schemas.openxmlformats.org/officeDocument/2006/relationships/hyperlink" Target="https://www.cbd.int/documents/CBD/SBI/7/INF/8" TargetMode="External"/><Relationship Id="rId55" Type="http://schemas.openxmlformats.org/officeDocument/2006/relationships/hyperlink" Target="https://www.cbd.int/documents/CBD/SBI/7/INF/16" TargetMode="External"/><Relationship Id="rId7" Type="http://schemas.openxmlformats.org/officeDocument/2006/relationships/hyperlink" Target="https://www.cbd.int/documents/CBD/SBSTTA/28/2/ADD1/REV1" TargetMode="External"/><Relationship Id="rId2" Type="http://schemas.openxmlformats.org/officeDocument/2006/relationships/hyperlink" Target="https://www.cbd.int/documents/CBD/SBI/7/1" TargetMode="External"/><Relationship Id="rId16" Type="http://schemas.openxmlformats.org/officeDocument/2006/relationships/hyperlink" Target="https://www.cbd.int/documents/CBD/SBI/7/3/ADD1" TargetMode="External"/><Relationship Id="rId29" Type="http://schemas.openxmlformats.org/officeDocument/2006/relationships/hyperlink" Target="https://www.cbd.int/documents/CBD/SBI/7/5/ADD2" TargetMode="External"/><Relationship Id="rId11" Type="http://schemas.openxmlformats.org/officeDocument/2006/relationships/hyperlink" Target="https://www.cbd.int/documents/CBD/SBI/7/INF/22" TargetMode="External"/><Relationship Id="rId24" Type="http://schemas.openxmlformats.org/officeDocument/2006/relationships/hyperlink" Target="https://www.cbd.int/documents/CBD/SBI/7/4/Add.1" TargetMode="External"/><Relationship Id="rId32" Type="http://schemas.openxmlformats.org/officeDocument/2006/relationships/hyperlink" Target="https://www.cbd.int/documents/CBD/SBI/7/INF/15" TargetMode="External"/><Relationship Id="rId37" Type="http://schemas.openxmlformats.org/officeDocument/2006/relationships/hyperlink" Target="https://www.cbd.int/documents/CBD/SBI/7/7/ADD1" TargetMode="External"/><Relationship Id="rId40" Type="http://schemas.openxmlformats.org/officeDocument/2006/relationships/hyperlink" Target="https://www.cbd.int/documents/CBD/SBI/7/INF/3/REV1" TargetMode="External"/><Relationship Id="rId45" Type="http://schemas.openxmlformats.org/officeDocument/2006/relationships/hyperlink" Target="https://www.cbd.int/documents/CBD/SBI/7/8" TargetMode="External"/><Relationship Id="rId53" Type="http://schemas.openxmlformats.org/officeDocument/2006/relationships/hyperlink" Target="https://www.cbd.int/documents/CBD/SBI/7/INF/12" TargetMode="External"/><Relationship Id="rId58" Type="http://schemas.openxmlformats.org/officeDocument/2006/relationships/hyperlink" Target="https://www.cbd.int/documents/CBD/SBI/7/14/ADD1" TargetMode="External"/><Relationship Id="rId5" Type="http://schemas.openxmlformats.org/officeDocument/2006/relationships/hyperlink" Target="https://www.cbd.int/documents/CBD/SBI/7/2/REV1" TargetMode="External"/><Relationship Id="rId19" Type="http://schemas.openxmlformats.org/officeDocument/2006/relationships/hyperlink" Target="https://www.cbd.int/documents/CBD/SBI/7/3/ADD4" TargetMode="External"/><Relationship Id="rId4" Type="http://schemas.openxmlformats.org/officeDocument/2006/relationships/hyperlink" Target="https://www.cbd.int/documents/CBD/SBI/7/1/ADD2" TargetMode="External"/><Relationship Id="rId9" Type="http://schemas.openxmlformats.org/officeDocument/2006/relationships/hyperlink" Target="https://www.cbd.int/documents/CBD/SBSTTA/28/INF/13" TargetMode="External"/><Relationship Id="rId14" Type="http://schemas.openxmlformats.org/officeDocument/2006/relationships/hyperlink" Target="https://www.cbd.int/doc/notifications/2026/ntf-2026-060-sbstta28-sbi7-en.pdf" TargetMode="External"/><Relationship Id="rId22" Type="http://schemas.openxmlformats.org/officeDocument/2006/relationships/hyperlink" Target="https://www.cbd.int/documents/CBD/SBI/7/INF/20" TargetMode="External"/><Relationship Id="rId27" Type="http://schemas.openxmlformats.org/officeDocument/2006/relationships/hyperlink" Target="https://www.cbd.int/documents/CBD/SBI/7/5" TargetMode="External"/><Relationship Id="rId30" Type="http://schemas.openxmlformats.org/officeDocument/2006/relationships/hyperlink" Target="https://www.cbd.int/documents/CBD/SBI/7/INF/9" TargetMode="External"/><Relationship Id="rId35" Type="http://schemas.openxmlformats.org/officeDocument/2006/relationships/hyperlink" Target="https://www.cbd.int/doc/interventions/6a785ff610f6111483587405/STATEMENT%20BY%20PANAMA%20%20CBD_SBI_7_CRP.1.pdf" TargetMode="External"/><Relationship Id="rId43" Type="http://schemas.openxmlformats.org/officeDocument/2006/relationships/hyperlink" Target="https://www.cbd.int/documents/CBD/SBI/7/INF/6" TargetMode="External"/><Relationship Id="rId48" Type="http://schemas.openxmlformats.org/officeDocument/2006/relationships/hyperlink" Target="https://www.cbd.int/documents/CBD/SBI/7/INF/11" TargetMode="External"/><Relationship Id="rId56" Type="http://schemas.openxmlformats.org/officeDocument/2006/relationships/hyperlink" Target="https://www.cbd.int/documents/CBD/SBI/7/13" TargetMode="External"/><Relationship Id="rId8" Type="http://schemas.openxmlformats.org/officeDocument/2006/relationships/hyperlink" Target="https://www.cbd.int/documents/CBD/SBSTTA/28/INF/9" TargetMode="External"/><Relationship Id="rId51" Type="http://schemas.openxmlformats.org/officeDocument/2006/relationships/hyperlink" Target="https://www.cbd.int/documents/CBD/SBI/7/INF/10" TargetMode="External"/><Relationship Id="rId3" Type="http://schemas.openxmlformats.org/officeDocument/2006/relationships/hyperlink" Target="https://www.cbd.int/documents/CBD/SBI/7/1/ADD1/REV1" TargetMode="External"/><Relationship Id="rId12" Type="http://schemas.openxmlformats.org/officeDocument/2006/relationships/hyperlink" Target="https://www.cbd.int/documents/CBD/SBI/7/1/ADD2" TargetMode="External"/><Relationship Id="rId17" Type="http://schemas.openxmlformats.org/officeDocument/2006/relationships/hyperlink" Target="https://www.cbd.int/documents/CBD/SBI/7/3/ADD2" TargetMode="External"/><Relationship Id="rId25" Type="http://schemas.openxmlformats.org/officeDocument/2006/relationships/hyperlink" Target="https://www.cbd.int/documents/CBD/SBI/7/INF/13" TargetMode="External"/><Relationship Id="rId33" Type="http://schemas.openxmlformats.org/officeDocument/2006/relationships/hyperlink" Target="https://www.cbd.int/documents/CBD/SBI/7/6" TargetMode="External"/><Relationship Id="rId38" Type="http://schemas.openxmlformats.org/officeDocument/2006/relationships/hyperlink" Target="https://www.cbd.int/documents/CBD/SBI/7/7/ADD2" TargetMode="External"/><Relationship Id="rId46" Type="http://schemas.openxmlformats.org/officeDocument/2006/relationships/hyperlink" Target="https://www.cbd.int/documents/CBD/SBI/7/8/ADD1" TargetMode="External"/><Relationship Id="rId59" Type="http://schemas.openxmlformats.org/officeDocument/2006/relationships/hyperlink" Target="https://www.cbd.int/documents/CBD/SBI/7/15" TargetMode="External"/><Relationship Id="rId20" Type="http://schemas.openxmlformats.org/officeDocument/2006/relationships/hyperlink" Target="https://www.cbd.int/documents/CBD/SBI/7/INF/18" TargetMode="External"/><Relationship Id="rId41" Type="http://schemas.openxmlformats.org/officeDocument/2006/relationships/hyperlink" Target="https://www.cbd.int/documents/CBD/SBI/7/INF/4" TargetMode="External"/><Relationship Id="rId54" Type="http://schemas.openxmlformats.org/officeDocument/2006/relationships/hyperlink" Target="https://www.cbd.int/documents/CBD/SBI/7/12" TargetMode="External"/><Relationship Id="rId1" Type="http://schemas.openxmlformats.org/officeDocument/2006/relationships/hyperlink" Target="https://www.cbd.int/meetings/sbi-07" TargetMode="External"/><Relationship Id="rId6" Type="http://schemas.openxmlformats.org/officeDocument/2006/relationships/hyperlink" Target="https://www.cbd.int/documents/CBD/SBI/7/2/ADD1" TargetMode="External"/><Relationship Id="rId15" Type="http://schemas.openxmlformats.org/officeDocument/2006/relationships/hyperlink" Target="https://www.cbd.int/documents/CBD/SBI/7/3" TargetMode="External"/><Relationship Id="rId23" Type="http://schemas.openxmlformats.org/officeDocument/2006/relationships/hyperlink" Target="https://www.cbd.int/documents/CBD/SBI/7/4" TargetMode="External"/><Relationship Id="rId28" Type="http://schemas.openxmlformats.org/officeDocument/2006/relationships/hyperlink" Target="https://www.cbd.int/documents/CBD/SBI/7/5/ADD1" TargetMode="External"/><Relationship Id="rId36" Type="http://schemas.openxmlformats.org/officeDocument/2006/relationships/hyperlink" Target="https://www.cbd.int/documents/CBD/SBI/7/7" TargetMode="External"/><Relationship Id="rId49" Type="http://schemas.openxmlformats.org/officeDocument/2006/relationships/hyperlink" Target="https://www.cbd.int/documents/CBD/SBI/7/10" TargetMode="External"/><Relationship Id="rId57" Type="http://schemas.openxmlformats.org/officeDocument/2006/relationships/hyperlink" Target="https://www.cbd.int/documents/CBD/SBI/7/14" TargetMode="External"/><Relationship Id="rId10" Type="http://schemas.openxmlformats.org/officeDocument/2006/relationships/hyperlink" Target="https://www.cbd.int/documents/CBD/SBI/7/INF/17" TargetMode="External"/><Relationship Id="rId31" Type="http://schemas.openxmlformats.org/officeDocument/2006/relationships/hyperlink" Target="https://www.cbd.int/documents/CBD/SBI/7/INF/14" TargetMode="External"/><Relationship Id="rId44" Type="http://schemas.openxmlformats.org/officeDocument/2006/relationships/hyperlink" Target="https://www.cbd.int/documents/CBD/SBI/7/INF/7" TargetMode="External"/><Relationship Id="rId52" Type="http://schemas.openxmlformats.org/officeDocument/2006/relationships/hyperlink" Target="https://www.cbd.int/documents/CBD/SBI/7/11" TargetMode="External"/><Relationship Id="rId60" Type="http://schemas.openxmlformats.org/officeDocument/2006/relationships/hyperlink" Target="https://www.cbd.int/documents/CBD/SBI/7/15/ADD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682F0428FD5241E48BF6AF47FFFAAD50"/>
        <w:category>
          <w:name w:val="General"/>
          <w:gallery w:val="placeholder"/>
        </w:category>
        <w:types>
          <w:type w:val="bbPlcHdr"/>
        </w:types>
        <w:behaviors>
          <w:behavior w:val="content"/>
        </w:behaviors>
        <w:guid w:val="{BD85BB91-7CDA-4585-B185-85C8A0E7C34F}"/>
      </w:docPartPr>
      <w:docPartBody>
        <w:p w:rsidR="00190582" w:rsidRDefault="00C014C8" w:rsidP="00C014C8">
          <w:pPr>
            <w:pStyle w:val="682F0428FD5241E48BF6AF47FFFAAD50"/>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C720C"/>
    <w:rsid w:val="000E024F"/>
    <w:rsid w:val="000F60EA"/>
    <w:rsid w:val="0011235D"/>
    <w:rsid w:val="00133086"/>
    <w:rsid w:val="0013437E"/>
    <w:rsid w:val="0014452A"/>
    <w:rsid w:val="00157C4F"/>
    <w:rsid w:val="001603B3"/>
    <w:rsid w:val="00190582"/>
    <w:rsid w:val="001B29AF"/>
    <w:rsid w:val="00212762"/>
    <w:rsid w:val="002207D8"/>
    <w:rsid w:val="00224439"/>
    <w:rsid w:val="002B788E"/>
    <w:rsid w:val="002D0C1B"/>
    <w:rsid w:val="002D6724"/>
    <w:rsid w:val="002E6702"/>
    <w:rsid w:val="002F6B1D"/>
    <w:rsid w:val="00301F95"/>
    <w:rsid w:val="00302B49"/>
    <w:rsid w:val="0032488D"/>
    <w:rsid w:val="00327927"/>
    <w:rsid w:val="0037757D"/>
    <w:rsid w:val="003A13A2"/>
    <w:rsid w:val="003A445D"/>
    <w:rsid w:val="003A7C35"/>
    <w:rsid w:val="003E30BF"/>
    <w:rsid w:val="004053CB"/>
    <w:rsid w:val="00406552"/>
    <w:rsid w:val="00442B62"/>
    <w:rsid w:val="00477A99"/>
    <w:rsid w:val="004843B9"/>
    <w:rsid w:val="004A69EC"/>
    <w:rsid w:val="004D3D62"/>
    <w:rsid w:val="004E35F4"/>
    <w:rsid w:val="005003FD"/>
    <w:rsid w:val="00516A5F"/>
    <w:rsid w:val="00517717"/>
    <w:rsid w:val="00547860"/>
    <w:rsid w:val="005640C7"/>
    <w:rsid w:val="005776D1"/>
    <w:rsid w:val="005904BD"/>
    <w:rsid w:val="00644713"/>
    <w:rsid w:val="0064679E"/>
    <w:rsid w:val="00677778"/>
    <w:rsid w:val="00692478"/>
    <w:rsid w:val="006B73C1"/>
    <w:rsid w:val="006D0C3F"/>
    <w:rsid w:val="007165EF"/>
    <w:rsid w:val="00724E25"/>
    <w:rsid w:val="00725E08"/>
    <w:rsid w:val="0077220C"/>
    <w:rsid w:val="0078625F"/>
    <w:rsid w:val="007B0918"/>
    <w:rsid w:val="007E19D3"/>
    <w:rsid w:val="007E501A"/>
    <w:rsid w:val="0083264A"/>
    <w:rsid w:val="00834F45"/>
    <w:rsid w:val="00856010"/>
    <w:rsid w:val="008A26A6"/>
    <w:rsid w:val="00922C11"/>
    <w:rsid w:val="009555FF"/>
    <w:rsid w:val="00955C84"/>
    <w:rsid w:val="009718C5"/>
    <w:rsid w:val="00975089"/>
    <w:rsid w:val="009A647C"/>
    <w:rsid w:val="009C20EE"/>
    <w:rsid w:val="00A27574"/>
    <w:rsid w:val="00A428F3"/>
    <w:rsid w:val="00A84478"/>
    <w:rsid w:val="00AB6ED0"/>
    <w:rsid w:val="00AC7D0B"/>
    <w:rsid w:val="00AF0723"/>
    <w:rsid w:val="00B36C7B"/>
    <w:rsid w:val="00B63AAF"/>
    <w:rsid w:val="00B70FE2"/>
    <w:rsid w:val="00B716CD"/>
    <w:rsid w:val="00BA4281"/>
    <w:rsid w:val="00BA51A7"/>
    <w:rsid w:val="00BB2CFE"/>
    <w:rsid w:val="00BC32AF"/>
    <w:rsid w:val="00C014C8"/>
    <w:rsid w:val="00C35CEE"/>
    <w:rsid w:val="00C43279"/>
    <w:rsid w:val="00CA4D0D"/>
    <w:rsid w:val="00CC1CAF"/>
    <w:rsid w:val="00CC7A9B"/>
    <w:rsid w:val="00D5481D"/>
    <w:rsid w:val="00D66861"/>
    <w:rsid w:val="00D715E3"/>
    <w:rsid w:val="00D71C90"/>
    <w:rsid w:val="00DD13E8"/>
    <w:rsid w:val="00E13C2A"/>
    <w:rsid w:val="00E34937"/>
    <w:rsid w:val="00E40B16"/>
    <w:rsid w:val="00E50FF2"/>
    <w:rsid w:val="00E72541"/>
    <w:rsid w:val="00EC17B5"/>
    <w:rsid w:val="00EC7E11"/>
    <w:rsid w:val="00EF29FA"/>
    <w:rsid w:val="00F015D3"/>
    <w:rsid w:val="00F254DC"/>
    <w:rsid w:val="00F77B02"/>
    <w:rsid w:val="00FC4B87"/>
    <w:rsid w:val="00FD5BC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C7A9B"/>
    <w:rPr>
      <w:color w:val="808080"/>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682F0428FD5241E48BF6AF47FFFAAD50">
    <w:name w:val="682F0428FD5241E48BF6AF47FFFAAD50"/>
    <w:rsid w:val="00C014C8"/>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5D667-5ADD-4B8D-8A7A-76E41FF9FDFD}">
  <ds:schemaRefs>
    <ds:schemaRef ds:uri="http://schemas.microsoft.com/sharepoint/v3/contenttype/forms"/>
  </ds:schemaRefs>
</ds:datastoreItem>
</file>

<file path=customXml/itemProps2.xml><?xml version="1.0" encoding="utf-8"?>
<ds:datastoreItem xmlns:ds="http://schemas.openxmlformats.org/officeDocument/2006/customXml" ds:itemID="{8963445E-C31C-41F8-8A22-84A43D3117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3BD77A-D667-43D8-96E7-C2753DEEA67E}">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customXml/itemProps4.xml><?xml version="1.0" encoding="utf-8"?>
<ds:datastoreItem xmlns:ds="http://schemas.openxmlformats.org/officeDocument/2006/customXml" ds:itemID="{F3FF86A0-F292-46E1-8D9E-3BE330DCCD83}">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32</TotalTime>
  <Pages>21</Pages>
  <Words>7576</Words>
  <Characters>45311</Characters>
  <Application>Microsoft Office Word</Application>
  <DocSecurity>0</DocSecurity>
  <Lines>1294</Lines>
  <Paragraphs>777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الاستعراض والتحليل الاستراتيجيان لبرامج العمل بموجب الاتفاقية في سياق الإطار</vt:lpstr>
      <vt:lpstr>الاستعراض والتحليل الاستراتيجيان لبرامج العمل بموجب الاتفاقية في سياق الإطار</vt:lpstr>
    </vt:vector>
  </TitlesOfParts>
  <Company>Biodiversity</Company>
  <LinksUpToDate>false</LinksUpToDate>
  <CharactersWithSpaces>52110</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الاستعراض والتحليل الاستراتيجيان لبرامج العمل بموجب الاتفاقية في سياق الإطار</dc:title>
  <dc:subject>CBD/SBI/7/L.1</dc:subject>
  <dc:creator>SCBD</dc:creator>
  <cp:keywords/>
  <dc:description/>
  <cp:lastModifiedBy>Mohamed El Sehemawi</cp:lastModifiedBy>
  <cp:revision>65</cp:revision>
  <cp:lastPrinted>2025-10-23T12:18:00Z</cp:lastPrinted>
  <dcterms:created xsi:type="dcterms:W3CDTF">2026-08-11T19:21:00Z</dcterms:created>
  <dcterms:modified xsi:type="dcterms:W3CDTF">2026-08-11T20:35:00Z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0x01010010ED11544CFEB44C89C4D7C971760866</vt:lpwstr>
  </property>
  <property fmtid="{D5CDD505-2E9C-101B-9397-08002B2CF9AE}" pid="5" name="MediaServiceImageTags">
    <vt:lpwstr/>
  </property>
</Properties>
</file>