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34AC0A7D" w14:textId="77777777" w:rsidTr="001065E9">
        <w:trPr>
          <w:trHeight w:val="850"/>
        </w:trPr>
        <w:tc>
          <w:tcPr>
            <w:tcW w:w="975" w:type="dxa"/>
            <w:vAlign w:val="bottom"/>
          </w:tcPr>
          <w:p w14:paraId="5612B189" w14:textId="77777777" w:rsidR="005012FC" w:rsidRDefault="005012FC" w:rsidP="005012FC">
            <w:pPr>
              <w:pStyle w:val="AASmallLogo"/>
            </w:pPr>
            <w:r>
              <w:rPr>
                <w:noProof/>
                <w:lang w:val="fr-CA" w:eastAsia="fr-CA"/>
                <w14:ligatures w14:val="standardContextual"/>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631BD85" w14:textId="77777777" w:rsidR="001065E9" w:rsidRDefault="001065E9" w:rsidP="005012FC">
            <w:pPr>
              <w:pStyle w:val="AASmallLogo"/>
            </w:pPr>
          </w:p>
        </w:tc>
        <w:tc>
          <w:tcPr>
            <w:tcW w:w="1434" w:type="dxa"/>
            <w:noWrap/>
            <w:vAlign w:val="bottom"/>
          </w:tcPr>
          <w:p w14:paraId="5D406E9B" w14:textId="3344272D" w:rsidR="005012FC" w:rsidRDefault="00B865B5" w:rsidP="005012FC">
            <w:pPr>
              <w:pStyle w:val="AASmallLogo"/>
            </w:pPr>
            <w:r w:rsidRPr="00C84482">
              <w:rPr>
                <w:noProof/>
                <w:lang w:val="fr-CA" w:eastAsia="fr-CA"/>
              </w:rPr>
              <w:drawing>
                <wp:inline distT="0" distB="0" distL="0" distR="0" wp14:anchorId="589FB7B9" wp14:editId="02580DE6">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t xml:space="preserve"> </w:t>
            </w:r>
          </w:p>
          <w:p w14:paraId="0BE0219B" w14:textId="77777777" w:rsidR="001065E9" w:rsidRDefault="001065E9" w:rsidP="005012FC">
            <w:pPr>
              <w:pStyle w:val="AASmallLogo"/>
            </w:pPr>
          </w:p>
        </w:tc>
        <w:tc>
          <w:tcPr>
            <w:tcW w:w="8073" w:type="dxa"/>
            <w:vAlign w:val="bottom"/>
          </w:tcPr>
          <w:p w14:paraId="3075DD00" w14:textId="447C8A16" w:rsidR="001065E9" w:rsidRDefault="009C0BBB" w:rsidP="00C81C9F">
            <w:pPr>
              <w:pStyle w:val="ABSymbol"/>
            </w:pPr>
            <w:r>
              <w:rPr>
                <w:sz w:val="40"/>
              </w:rPr>
              <w:t>CBD</w:t>
            </w:r>
            <w:r w:rsidR="005012FC" w:rsidRPr="00954F24">
              <w:t>/</w:t>
            </w:r>
            <w:r w:rsidR="00954F24" w:rsidRPr="00C81C9F">
              <w:t>SB8J/1/1/Add.2</w:t>
            </w:r>
            <w:r w:rsidR="008449EA">
              <w:t>/Rev.1</w:t>
            </w:r>
          </w:p>
        </w:tc>
      </w:tr>
    </w:tbl>
    <w:p w14:paraId="471B2DCF"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B178D0" w14:paraId="6354836C" w14:textId="77777777" w:rsidTr="001065E9">
        <w:trPr>
          <w:trHeight w:val="1814"/>
        </w:trPr>
        <w:tc>
          <w:tcPr>
            <w:tcW w:w="7370" w:type="dxa"/>
          </w:tcPr>
          <w:p w14:paraId="78B93437" w14:textId="10029AD8" w:rsidR="005012FC" w:rsidRPr="0025787B" w:rsidRDefault="00B865B5" w:rsidP="005012FC">
            <w:pPr>
              <w:pStyle w:val="ACLargeLogo"/>
              <w:rPr>
                <w:lang w:val="fr-CA"/>
              </w:rPr>
            </w:pPr>
            <w:r w:rsidRPr="0025787B">
              <w:rPr>
                <w:bCs/>
                <w:noProof/>
                <w:lang w:val="fr-CA" w:eastAsia="fr-CA"/>
              </w:rPr>
              <w:drawing>
                <wp:inline distT="0" distB="0" distL="0" distR="0" wp14:anchorId="4EFAFAF4" wp14:editId="0D7A3C1C">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25787B">
              <w:rPr>
                <w:lang w:val="fr-CA"/>
              </w:rPr>
              <w:t xml:space="preserve"> </w:t>
            </w:r>
          </w:p>
          <w:p w14:paraId="74150FE6" w14:textId="77777777" w:rsidR="001065E9" w:rsidRPr="0025787B" w:rsidRDefault="001065E9" w:rsidP="005012FC">
            <w:pPr>
              <w:pStyle w:val="ACLargeLogo"/>
              <w:rPr>
                <w:lang w:val="fr-CA"/>
              </w:rPr>
            </w:pPr>
          </w:p>
        </w:tc>
        <w:tc>
          <w:tcPr>
            <w:tcW w:w="3112" w:type="dxa"/>
          </w:tcPr>
          <w:p w14:paraId="670FD660" w14:textId="558F0812" w:rsidR="005012FC" w:rsidRPr="0025787B" w:rsidRDefault="005012FC" w:rsidP="005012FC">
            <w:pPr>
              <w:pStyle w:val="AEDistrNormal"/>
              <w:rPr>
                <w:lang w:val="fr-CA"/>
              </w:rPr>
            </w:pPr>
            <w:proofErr w:type="spellStart"/>
            <w:r w:rsidRPr="0025787B">
              <w:rPr>
                <w:lang w:val="fr-CA"/>
              </w:rPr>
              <w:t>Distr</w:t>
            </w:r>
            <w:proofErr w:type="spellEnd"/>
            <w:r w:rsidRPr="0025787B">
              <w:rPr>
                <w:lang w:val="fr-CA"/>
              </w:rPr>
              <w:t>.</w:t>
            </w:r>
            <w:r w:rsidR="00B865B5" w:rsidRPr="0025787B">
              <w:rPr>
                <w:lang w:val="fr-CA"/>
              </w:rPr>
              <w:t xml:space="preserve"> </w:t>
            </w:r>
            <w:r w:rsidRPr="0025787B">
              <w:rPr>
                <w:lang w:val="fr-CA"/>
              </w:rPr>
              <w:t>: G</w:t>
            </w:r>
            <w:r w:rsidR="00B865B5" w:rsidRPr="0025787B">
              <w:rPr>
                <w:lang w:val="fr-CA"/>
              </w:rPr>
              <w:t>énérale</w:t>
            </w:r>
          </w:p>
          <w:p w14:paraId="65A00966" w14:textId="2E31421B" w:rsidR="005012FC" w:rsidRPr="0025787B" w:rsidRDefault="00085B07" w:rsidP="005012FC">
            <w:pPr>
              <w:pStyle w:val="AEDistrNormal"/>
              <w:rPr>
                <w:lang w:val="fr-CA"/>
              </w:rPr>
            </w:pPr>
            <w:r w:rsidRPr="0025787B">
              <w:rPr>
                <w:lang w:val="fr-CA"/>
              </w:rPr>
              <w:t>2</w:t>
            </w:r>
            <w:r w:rsidR="008449EA">
              <w:rPr>
                <w:lang w:val="fr-CA"/>
              </w:rPr>
              <w:t>6</w:t>
            </w:r>
            <w:r w:rsidRPr="0025787B">
              <w:rPr>
                <w:lang w:val="fr-CA"/>
              </w:rPr>
              <w:t xml:space="preserve"> </w:t>
            </w:r>
            <w:r w:rsidR="00B865B5" w:rsidRPr="0025787B">
              <w:rPr>
                <w:lang w:val="fr-CA"/>
              </w:rPr>
              <w:t>octobre</w:t>
            </w:r>
            <w:r w:rsidRPr="0025787B">
              <w:rPr>
                <w:lang w:val="fr-CA"/>
              </w:rPr>
              <w:t xml:space="preserve"> </w:t>
            </w:r>
            <w:r w:rsidR="003B3B5F" w:rsidRPr="0025787B">
              <w:rPr>
                <w:lang w:val="fr-CA"/>
              </w:rPr>
              <w:t>2025</w:t>
            </w:r>
          </w:p>
          <w:p w14:paraId="479576CE" w14:textId="29D9ABFB" w:rsidR="005012FC" w:rsidRPr="0025787B" w:rsidRDefault="00B865B5" w:rsidP="005012FC">
            <w:pPr>
              <w:pStyle w:val="AEDistrNormal"/>
              <w:rPr>
                <w:lang w:val="fr-CA"/>
              </w:rPr>
            </w:pPr>
            <w:r w:rsidRPr="0025787B">
              <w:rPr>
                <w:lang w:val="fr-CA"/>
              </w:rPr>
              <w:t>Français</w:t>
            </w:r>
          </w:p>
          <w:p w14:paraId="4BFB9421" w14:textId="51924237" w:rsidR="005012FC" w:rsidRPr="0025787B" w:rsidRDefault="005012FC" w:rsidP="005012FC">
            <w:pPr>
              <w:pStyle w:val="AEDistrNormal"/>
              <w:rPr>
                <w:lang w:val="fr-CA"/>
              </w:rPr>
            </w:pPr>
            <w:r w:rsidRPr="0025787B">
              <w:rPr>
                <w:lang w:val="fr-CA"/>
              </w:rPr>
              <w:t>Original</w:t>
            </w:r>
            <w:r w:rsidR="00B865B5" w:rsidRPr="0025787B">
              <w:rPr>
                <w:lang w:val="fr-CA"/>
              </w:rPr>
              <w:t xml:space="preserve"> </w:t>
            </w:r>
            <w:r w:rsidRPr="0025787B">
              <w:rPr>
                <w:lang w:val="fr-CA"/>
              </w:rPr>
              <w:t xml:space="preserve">: </w:t>
            </w:r>
            <w:r w:rsidR="00B865B5" w:rsidRPr="0025787B">
              <w:rPr>
                <w:lang w:val="fr-CA"/>
              </w:rPr>
              <w:t>Anglais</w:t>
            </w:r>
            <w:r w:rsidRPr="0025787B">
              <w:rPr>
                <w:lang w:val="fr-CA"/>
              </w:rPr>
              <w:t xml:space="preserve"> </w:t>
            </w:r>
          </w:p>
          <w:p w14:paraId="0D6E80EC" w14:textId="77777777" w:rsidR="001065E9" w:rsidRPr="0025787B" w:rsidRDefault="001065E9" w:rsidP="005012FC">
            <w:pPr>
              <w:pStyle w:val="AEDistrNormal6pt"/>
              <w:rPr>
                <w:lang w:val="fr-CA"/>
              </w:rPr>
            </w:pPr>
          </w:p>
        </w:tc>
      </w:tr>
    </w:tbl>
    <w:p w14:paraId="3C42AE16" w14:textId="77777777" w:rsidR="001065E9" w:rsidRPr="0025787B" w:rsidRDefault="001065E9" w:rsidP="001065E9">
      <w:pPr>
        <w:pStyle w:val="AISpacer"/>
        <w:rPr>
          <w:lang w:val="fr-CA"/>
        </w:rPr>
      </w:pPr>
    </w:p>
    <w:tbl>
      <w:tblPr>
        <w:tblW w:w="16576" w:type="dxa"/>
        <w:tblInd w:w="-283" w:type="dxa"/>
        <w:tblLayout w:type="fixed"/>
        <w:tblCellMar>
          <w:left w:w="283" w:type="dxa"/>
        </w:tblCellMar>
        <w:tblLook w:val="0000" w:firstRow="0" w:lastRow="0" w:firstColumn="0" w:lastColumn="0" w:noHBand="0" w:noVBand="0"/>
      </w:tblPr>
      <w:tblGrid>
        <w:gridCol w:w="6094"/>
        <w:gridCol w:w="6094"/>
        <w:gridCol w:w="4388"/>
      </w:tblGrid>
      <w:tr w:rsidR="00B865B5" w:rsidRPr="0025787B" w14:paraId="43C07C96" w14:textId="77777777" w:rsidTr="00B865B5">
        <w:trPr>
          <w:trHeight w:val="57"/>
        </w:trPr>
        <w:tc>
          <w:tcPr>
            <w:tcW w:w="6094" w:type="dxa"/>
          </w:tcPr>
          <w:p w14:paraId="73DCA679" w14:textId="78E0C060" w:rsidR="00B865B5" w:rsidRPr="0025787B" w:rsidRDefault="00B865B5" w:rsidP="00B865B5">
            <w:pPr>
              <w:pStyle w:val="AFCorN12Bold"/>
              <w:rPr>
                <w:lang w:val="fr-CA"/>
              </w:rPr>
            </w:pPr>
            <w:r w:rsidRPr="0025787B">
              <w:rPr>
                <w:lang w:val="fr-CA"/>
              </w:rPr>
              <w:t>Organe subsidiaire chargé du suivi de l'article 8 j) et des autres dispositions de la Convention sur la diversité biologique relatives aux peuples autochtones et communautés locales</w:t>
            </w:r>
          </w:p>
          <w:p w14:paraId="72EB666A" w14:textId="77777777" w:rsidR="00B865B5" w:rsidRPr="0025787B" w:rsidRDefault="00B865B5" w:rsidP="00B865B5">
            <w:pPr>
              <w:pStyle w:val="AFCorNBold"/>
              <w:rPr>
                <w:b w:val="0"/>
                <w:lang w:val="fr-CA"/>
              </w:rPr>
            </w:pPr>
            <w:r w:rsidRPr="0025787B">
              <w:rPr>
                <w:lang w:val="fr-CA"/>
              </w:rPr>
              <w:t xml:space="preserve">Première réunion </w:t>
            </w:r>
          </w:p>
          <w:p w14:paraId="48117048" w14:textId="77777777" w:rsidR="0025787B" w:rsidRPr="0025787B" w:rsidRDefault="0025787B" w:rsidP="0025787B">
            <w:pPr>
              <w:pStyle w:val="AFCorNNormal"/>
              <w:rPr>
                <w:lang w:val="fr-CA"/>
              </w:rPr>
            </w:pPr>
            <w:r w:rsidRPr="0025787B">
              <w:rPr>
                <w:lang w:val="fr-CA"/>
              </w:rPr>
              <w:t>Panama, 27-30 octobre 2025</w:t>
            </w:r>
          </w:p>
          <w:p w14:paraId="61E689E2" w14:textId="5AF8529C" w:rsidR="0025787B" w:rsidRPr="0025787B" w:rsidRDefault="0025787B" w:rsidP="0025787B">
            <w:pPr>
              <w:pStyle w:val="AFCorNNormal"/>
              <w:rPr>
                <w:lang w:val="fr-CA"/>
              </w:rPr>
            </w:pPr>
            <w:r w:rsidRPr="0025787B">
              <w:rPr>
                <w:lang w:val="fr-CA"/>
              </w:rPr>
              <w:t>Point 2 de l’ordre du jour provisoire</w:t>
            </w:r>
            <w:r w:rsidRPr="0025787B">
              <w:rPr>
                <w:vertAlign w:val="superscript"/>
                <w:lang w:val="fr-CA"/>
              </w:rPr>
              <w:footnoteReference w:customMarkFollows="1" w:id="1"/>
              <w:t>*</w:t>
            </w:r>
          </w:p>
          <w:p w14:paraId="5EE273C5" w14:textId="3F398AA5" w:rsidR="0025787B" w:rsidRPr="0071772D" w:rsidRDefault="0025787B" w:rsidP="0025787B">
            <w:pPr>
              <w:pStyle w:val="AFCorNNormal"/>
              <w:rPr>
                <w:b/>
                <w:lang w:val="fr-CA"/>
              </w:rPr>
            </w:pPr>
            <w:r w:rsidRPr="0071772D">
              <w:rPr>
                <w:b/>
                <w:lang w:val="fr-CA"/>
              </w:rPr>
              <w:t>Questions d’organisation</w:t>
            </w:r>
          </w:p>
        </w:tc>
        <w:tc>
          <w:tcPr>
            <w:tcW w:w="6094" w:type="dxa"/>
          </w:tcPr>
          <w:p w14:paraId="1734FA1A" w14:textId="5E55FC39" w:rsidR="00B865B5" w:rsidRPr="0025787B" w:rsidRDefault="00B865B5" w:rsidP="00B865B5">
            <w:pPr>
              <w:pStyle w:val="AFCorNBold"/>
              <w:rPr>
                <w:lang w:val="fr-CA"/>
              </w:rPr>
            </w:pPr>
          </w:p>
        </w:tc>
        <w:tc>
          <w:tcPr>
            <w:tcW w:w="4388" w:type="dxa"/>
          </w:tcPr>
          <w:p w14:paraId="666B76FC" w14:textId="77777777" w:rsidR="00B865B5" w:rsidRPr="0025787B" w:rsidRDefault="00B865B5" w:rsidP="00B865B5">
            <w:pPr>
              <w:pStyle w:val="CBDNormal"/>
              <w:jc w:val="left"/>
              <w:rPr>
                <w:lang w:val="fr-CA"/>
              </w:rPr>
            </w:pPr>
          </w:p>
        </w:tc>
      </w:tr>
    </w:tbl>
    <w:sdt>
      <w:sdtPr>
        <w:rPr>
          <w:lang w:val="fr-CA"/>
        </w:rPr>
        <w:alias w:val="Title"/>
        <w:tag w:val=""/>
        <w:id w:val="-591865594"/>
        <w:placeholder>
          <w:docPart w:val="E78CE66DE7044CB782345B9B698E3545"/>
        </w:placeholder>
        <w:dataBinding w:prefixMappings="xmlns:ns0='http://purl.org/dc/elements/1.1/' xmlns:ns1='http://schemas.openxmlformats.org/package/2006/metadata/core-properties' " w:xpath="/ns1:coreProperties[1]/ns0:title[1]" w:storeItemID="{6C3C8BC8-F283-45AE-878A-BAB7291924A1}"/>
        <w:text/>
      </w:sdtPr>
      <w:sdtContent>
        <w:p w14:paraId="4A785491" w14:textId="00A58396" w:rsidR="001065E9" w:rsidRPr="0025787B" w:rsidRDefault="0071772D" w:rsidP="003B142D">
          <w:pPr>
            <w:pStyle w:val="CBDTitle"/>
            <w:rPr>
              <w:lang w:val="fr-CA"/>
            </w:rPr>
          </w:pPr>
          <w:r>
            <w:rPr>
              <w:lang w:val="fr-CA"/>
            </w:rPr>
            <w:t>Note de scénario</w:t>
          </w:r>
        </w:p>
      </w:sdtContent>
    </w:sdt>
    <w:p w14:paraId="055122DC" w14:textId="47EDFEDB" w:rsidR="001065E9" w:rsidRPr="0025787B" w:rsidRDefault="00954F24" w:rsidP="00C81C9F">
      <w:pPr>
        <w:pStyle w:val="CBDH1"/>
        <w:rPr>
          <w:lang w:val="fr-CA"/>
        </w:rPr>
      </w:pPr>
      <w:r w:rsidRPr="0025787B">
        <w:rPr>
          <w:lang w:val="fr-CA"/>
        </w:rPr>
        <w:t>I.</w:t>
      </w:r>
      <w:r w:rsidRPr="0025787B">
        <w:rPr>
          <w:lang w:val="fr-CA"/>
        </w:rPr>
        <w:tab/>
      </w:r>
      <w:r w:rsidR="008442F2" w:rsidRPr="0025787B">
        <w:rPr>
          <w:lang w:val="fr-CA"/>
        </w:rPr>
        <w:t>Introduction</w:t>
      </w:r>
    </w:p>
    <w:p w14:paraId="27F57AD9" w14:textId="587AE10C" w:rsidR="005F5B9E" w:rsidRPr="0025787B" w:rsidRDefault="0071772D" w:rsidP="00A3076F">
      <w:pPr>
        <w:pStyle w:val="CBDNormalNumber"/>
        <w:rPr>
          <w:lang w:val="fr-CA"/>
        </w:rPr>
      </w:pPr>
      <w:r>
        <w:rPr>
          <w:lang w:val="fr-FR"/>
        </w:rPr>
        <w:t>Au paragraphe </w:t>
      </w:r>
      <w:r w:rsidRPr="009B0DC0">
        <w:rPr>
          <w:lang w:val="fr-FR"/>
        </w:rPr>
        <w:t xml:space="preserve">14 </w:t>
      </w:r>
      <w:r>
        <w:rPr>
          <w:lang w:val="fr-FR"/>
        </w:rPr>
        <w:t xml:space="preserve">de sa décision </w:t>
      </w:r>
      <w:hyperlink r:id="rId14" w:history="1">
        <w:r w:rsidRPr="009B0DC0">
          <w:rPr>
            <w:rStyle w:val="Hyperlink"/>
            <w:lang w:val="fr-FR"/>
          </w:rPr>
          <w:t>16/25</w:t>
        </w:r>
      </w:hyperlink>
      <w:r w:rsidRPr="009B0DC0">
        <w:rPr>
          <w:lang w:val="fr-FR"/>
        </w:rPr>
        <w:t xml:space="preserve">, </w:t>
      </w:r>
      <w:r>
        <w:rPr>
          <w:lang w:val="fr-FR"/>
        </w:rPr>
        <w:t>la Conférence des Parties a prié son Bureau et le Bureau de l’Organe subsidiaire chargé de fournir des avis scientifiques, techniques et technologiques de publier des notes de scénario pour chaque réunion intergouvernementale tenue au titre de la Convention</w:t>
      </w:r>
      <w:r w:rsidR="001C700A" w:rsidRPr="0025787B">
        <w:rPr>
          <w:lang w:val="fr-CA"/>
        </w:rPr>
        <w:t>.</w:t>
      </w:r>
    </w:p>
    <w:p w14:paraId="32525491" w14:textId="40BDCC21" w:rsidR="00A3076F" w:rsidRPr="0025787B" w:rsidRDefault="00C77FDA" w:rsidP="00A3076F">
      <w:pPr>
        <w:pStyle w:val="CBDNormalNumber"/>
        <w:rPr>
          <w:lang w:val="fr-CA"/>
        </w:rPr>
      </w:pPr>
      <w:r>
        <w:rPr>
          <w:lang w:val="fr-CA"/>
        </w:rPr>
        <w:t>L</w:t>
      </w:r>
      <w:r w:rsidR="0071772D">
        <w:rPr>
          <w:lang w:val="fr-CA"/>
        </w:rPr>
        <w:t xml:space="preserve">es </w:t>
      </w:r>
      <w:r w:rsidR="00164223">
        <w:rPr>
          <w:lang w:val="fr-CA"/>
        </w:rPr>
        <w:t>dispositions</w:t>
      </w:r>
      <w:r w:rsidR="0071772D">
        <w:rPr>
          <w:lang w:val="fr-CA"/>
        </w:rPr>
        <w:t xml:space="preserve"> et l’</w:t>
      </w:r>
      <w:r w:rsidR="00164223">
        <w:rPr>
          <w:lang w:val="fr-CA"/>
        </w:rPr>
        <w:t>organisation</w:t>
      </w:r>
      <w:r w:rsidR="0071772D">
        <w:rPr>
          <w:lang w:val="fr-CA"/>
        </w:rPr>
        <w:t xml:space="preserve"> des travaux proposé</w:t>
      </w:r>
      <w:r w:rsidR="00164223">
        <w:rPr>
          <w:lang w:val="fr-CA"/>
        </w:rPr>
        <w:t>e</w:t>
      </w:r>
      <w:r w:rsidR="0071772D">
        <w:rPr>
          <w:lang w:val="fr-CA"/>
        </w:rPr>
        <w:t>s pour la première réunion de l’</w:t>
      </w:r>
      <w:r>
        <w:rPr>
          <w:lang w:val="fr-CA"/>
        </w:rPr>
        <w:t xml:space="preserve">Organe subsidiaire chargé du suivi de l’article 8 j) et des autres dispositions de la Convention relatives aux peuples autochtones et communautés locales sont </w:t>
      </w:r>
      <w:r w:rsidR="00164223">
        <w:rPr>
          <w:lang w:val="fr-CA"/>
        </w:rPr>
        <w:t>présentées</w:t>
      </w:r>
      <w:r>
        <w:rPr>
          <w:lang w:val="fr-CA"/>
        </w:rPr>
        <w:t xml:space="preserve"> dans ce document</w:t>
      </w:r>
      <w:r w:rsidR="00C90C9C" w:rsidRPr="0025787B">
        <w:rPr>
          <w:lang w:val="fr-CA"/>
        </w:rPr>
        <w:t>.</w:t>
      </w:r>
    </w:p>
    <w:p w14:paraId="66A54DF8" w14:textId="088EA84D" w:rsidR="008442F2" w:rsidRPr="0025787B" w:rsidRDefault="00954F24" w:rsidP="00C81C9F">
      <w:pPr>
        <w:pStyle w:val="CBDH1"/>
        <w:rPr>
          <w:lang w:val="fr-CA"/>
        </w:rPr>
      </w:pPr>
      <w:r w:rsidRPr="0025787B">
        <w:rPr>
          <w:lang w:val="fr-CA"/>
        </w:rPr>
        <w:t>II.</w:t>
      </w:r>
      <w:r w:rsidRPr="0025787B">
        <w:rPr>
          <w:lang w:val="fr-CA"/>
        </w:rPr>
        <w:tab/>
      </w:r>
      <w:r w:rsidR="00B64BE6">
        <w:rPr>
          <w:lang w:val="fr-CA"/>
        </w:rPr>
        <w:t>Dispositions</w:t>
      </w:r>
      <w:r w:rsidR="00035EE2">
        <w:rPr>
          <w:lang w:val="fr-CA"/>
        </w:rPr>
        <w:t xml:space="preserve"> de la réunion</w:t>
      </w:r>
    </w:p>
    <w:p w14:paraId="42370EFE" w14:textId="7713B1FC" w:rsidR="00F426A1" w:rsidRPr="0025787B" w:rsidRDefault="0041068E" w:rsidP="00D82FCB">
      <w:pPr>
        <w:pStyle w:val="CBDNormalNumber"/>
        <w:rPr>
          <w:lang w:val="fr-CA"/>
        </w:rPr>
      </w:pPr>
      <w:r>
        <w:rPr>
          <w:lang w:val="fr-CA"/>
        </w:rPr>
        <w:t xml:space="preserve">La réunion se déroulera en personne au Centre des congrès </w:t>
      </w:r>
      <w:proofErr w:type="spellStart"/>
      <w:r>
        <w:rPr>
          <w:lang w:val="fr-CA"/>
        </w:rPr>
        <w:t>Atlapa</w:t>
      </w:r>
      <w:proofErr w:type="spellEnd"/>
      <w:r>
        <w:rPr>
          <w:lang w:val="fr-CA"/>
        </w:rPr>
        <w:t>, à Panama</w:t>
      </w:r>
      <w:r w:rsidR="00B64BE6">
        <w:rPr>
          <w:lang w:val="fr-CA"/>
        </w:rPr>
        <w:t>, et est ouverte aux représentan</w:t>
      </w:r>
      <w:r>
        <w:rPr>
          <w:lang w:val="fr-CA"/>
        </w:rPr>
        <w:t xml:space="preserve">ts des Parties et des organisations </w:t>
      </w:r>
      <w:r w:rsidR="00B64BE6">
        <w:rPr>
          <w:lang w:val="fr-CA"/>
        </w:rPr>
        <w:t>observatrices</w:t>
      </w:r>
      <w:r>
        <w:rPr>
          <w:lang w:val="fr-CA"/>
        </w:rPr>
        <w:t xml:space="preserve"> </w:t>
      </w:r>
      <w:r w:rsidR="00B64BE6">
        <w:rPr>
          <w:lang w:val="fr-CA"/>
        </w:rPr>
        <w:t>accrédité</w:t>
      </w:r>
      <w:r w:rsidR="003A7C3D">
        <w:rPr>
          <w:lang w:val="fr-CA"/>
        </w:rPr>
        <w:t>e</w:t>
      </w:r>
      <w:r w:rsidR="00B64BE6">
        <w:rPr>
          <w:lang w:val="fr-CA"/>
        </w:rPr>
        <w:t>s</w:t>
      </w:r>
      <w:r>
        <w:rPr>
          <w:lang w:val="fr-CA"/>
        </w:rPr>
        <w:t xml:space="preserve"> </w:t>
      </w:r>
      <w:r w:rsidR="00B64BE6">
        <w:rPr>
          <w:lang w:val="fr-CA"/>
        </w:rPr>
        <w:t>inscrites à la réunion</w:t>
      </w:r>
      <w:r>
        <w:rPr>
          <w:lang w:val="fr-CA"/>
        </w:rPr>
        <w:t xml:space="preserve">. Les détails </w:t>
      </w:r>
      <w:r w:rsidR="00B64BE6">
        <w:rPr>
          <w:lang w:val="fr-CA"/>
        </w:rPr>
        <w:t>des dispositions</w:t>
      </w:r>
      <w:r>
        <w:rPr>
          <w:lang w:val="fr-CA"/>
        </w:rPr>
        <w:t xml:space="preserve"> logistique</w:t>
      </w:r>
      <w:r w:rsidR="00B64BE6">
        <w:rPr>
          <w:lang w:val="fr-CA"/>
        </w:rPr>
        <w:t>s</w:t>
      </w:r>
      <w:r>
        <w:rPr>
          <w:lang w:val="fr-CA"/>
        </w:rPr>
        <w:t xml:space="preserve"> sont fournis dans la note d’information pour les participants</w:t>
      </w:r>
      <w:r w:rsidR="00DD7792" w:rsidRPr="0025787B">
        <w:rPr>
          <w:lang w:val="fr-CA"/>
        </w:rPr>
        <w:t>,</w:t>
      </w:r>
      <w:r w:rsidR="00182A7D" w:rsidRPr="0025787B">
        <w:rPr>
          <w:rStyle w:val="FootnoteReference"/>
          <w:lang w:val="fr-CA"/>
        </w:rPr>
        <w:footnoteReference w:id="2"/>
      </w:r>
      <w:r w:rsidR="00F426A1" w:rsidRPr="0025787B">
        <w:rPr>
          <w:lang w:val="fr-CA"/>
        </w:rPr>
        <w:t xml:space="preserve"> </w:t>
      </w:r>
      <w:r>
        <w:rPr>
          <w:lang w:val="fr-CA"/>
        </w:rPr>
        <w:t>qui sera mise à jour au besoin</w:t>
      </w:r>
      <w:r w:rsidR="00F426A1" w:rsidRPr="0025787B">
        <w:rPr>
          <w:lang w:val="fr-CA"/>
        </w:rPr>
        <w:t>.</w:t>
      </w:r>
    </w:p>
    <w:p w14:paraId="7B445BE6" w14:textId="3525953C" w:rsidR="008E6476" w:rsidRPr="00F75449" w:rsidRDefault="00732662" w:rsidP="00B11318">
      <w:pPr>
        <w:pStyle w:val="CBDNormalNumber"/>
        <w:rPr>
          <w:lang w:val="fr-CA"/>
        </w:rPr>
      </w:pPr>
      <w:r w:rsidRPr="00F75449">
        <w:rPr>
          <w:lang w:val="fr-CA"/>
        </w:rPr>
        <w:t>Dans sa décision</w:t>
      </w:r>
      <w:r w:rsidR="008E6476" w:rsidRPr="00F75449">
        <w:rPr>
          <w:lang w:val="fr-CA"/>
        </w:rPr>
        <w:t xml:space="preserve"> </w:t>
      </w:r>
      <w:hyperlink r:id="rId15" w:history="1">
        <w:r w:rsidR="008E6476" w:rsidRPr="00F75449">
          <w:rPr>
            <w:rStyle w:val="Hyperlink"/>
            <w:lang w:val="fr-CA"/>
          </w:rPr>
          <w:t>16/5</w:t>
        </w:r>
      </w:hyperlink>
      <w:r w:rsidR="008E6476" w:rsidRPr="00F75449">
        <w:rPr>
          <w:lang w:val="fr-CA"/>
        </w:rPr>
        <w:t xml:space="preserve">, </w:t>
      </w:r>
      <w:r w:rsidRPr="00F75449">
        <w:rPr>
          <w:lang w:val="fr-CA"/>
        </w:rPr>
        <w:t>la Conférence des Parties a décidé d’appliquer</w:t>
      </w:r>
      <w:r w:rsidR="00EA0360" w:rsidRPr="00F75449">
        <w:rPr>
          <w:lang w:val="fr-CA"/>
        </w:rPr>
        <w:t xml:space="preserve"> temporairement</w:t>
      </w:r>
      <w:r w:rsidRPr="00F75449">
        <w:rPr>
          <w:lang w:val="fr-CA"/>
        </w:rPr>
        <w:t xml:space="preserve">, avec les adaptations nécessaires, le mode </w:t>
      </w:r>
      <w:r w:rsidR="00F75449" w:rsidRPr="00F75449">
        <w:rPr>
          <w:lang w:val="fr-CA"/>
        </w:rPr>
        <w:t>de fonctionnement</w:t>
      </w:r>
      <w:r w:rsidRPr="00F75449">
        <w:rPr>
          <w:lang w:val="fr-CA"/>
        </w:rPr>
        <w:t xml:space="preserve"> de l’Organe subsidiaire chargé de fournir des avis scientifiques, techniques et technologiques</w:t>
      </w:r>
      <w:r w:rsidR="00EA0360" w:rsidRPr="00F75449">
        <w:rPr>
          <w:lang w:val="fr-CA"/>
        </w:rPr>
        <w:t>,</w:t>
      </w:r>
      <w:r w:rsidRPr="00F75449">
        <w:rPr>
          <w:lang w:val="fr-CA"/>
        </w:rPr>
        <w:t xml:space="preserve"> et les</w:t>
      </w:r>
      <w:r w:rsidR="00EA0360" w:rsidRPr="00F75449">
        <w:rPr>
          <w:lang w:val="fr-CA"/>
        </w:rPr>
        <w:t xml:space="preserve"> procédures et pratiques établi</w:t>
      </w:r>
      <w:r w:rsidR="00164223">
        <w:rPr>
          <w:lang w:val="fr-CA"/>
        </w:rPr>
        <w:t>e</w:t>
      </w:r>
      <w:r w:rsidRPr="00F75449">
        <w:rPr>
          <w:lang w:val="fr-CA"/>
        </w:rPr>
        <w:t>s du Groupe de travail spécial intersessions à composition non limitée sur l’article 8 j) et les disposition</w:t>
      </w:r>
      <w:r w:rsidR="00C74431">
        <w:rPr>
          <w:lang w:val="fr-CA"/>
        </w:rPr>
        <w:t>s</w:t>
      </w:r>
      <w:r w:rsidRPr="00F75449">
        <w:rPr>
          <w:lang w:val="fr-CA"/>
        </w:rPr>
        <w:t xml:space="preserve"> conne</w:t>
      </w:r>
      <w:r w:rsidR="00EA0360" w:rsidRPr="00F75449">
        <w:rPr>
          <w:lang w:val="fr-CA"/>
        </w:rPr>
        <w:t>xes de la Convention sur la div</w:t>
      </w:r>
      <w:r w:rsidRPr="00F75449">
        <w:rPr>
          <w:lang w:val="fr-CA"/>
        </w:rPr>
        <w:t>ersité biologique</w:t>
      </w:r>
      <w:r w:rsidR="00EA0360" w:rsidRPr="00F75449">
        <w:rPr>
          <w:lang w:val="fr-CA"/>
        </w:rPr>
        <w:t xml:space="preserve">, jusqu’à l’adoption </w:t>
      </w:r>
      <w:r w:rsidR="00F75449">
        <w:rPr>
          <w:lang w:val="fr-CA"/>
        </w:rPr>
        <w:t>du</w:t>
      </w:r>
      <w:r w:rsidR="00EA0360" w:rsidRPr="00F75449">
        <w:rPr>
          <w:lang w:val="fr-CA"/>
        </w:rPr>
        <w:t xml:space="preserve"> mode </w:t>
      </w:r>
      <w:r w:rsidR="00F75449">
        <w:rPr>
          <w:lang w:val="fr-CA"/>
        </w:rPr>
        <w:t>de fonctionnement</w:t>
      </w:r>
      <w:r w:rsidR="00EA0360" w:rsidRPr="00F75449">
        <w:rPr>
          <w:lang w:val="fr-CA"/>
        </w:rPr>
        <w:t xml:space="preserve"> de l’Organe subsidiaire chargé du suivi de l’article 8 j) et des autres dispositions de la Convention relatives aux peuples autochtones et communautés locales</w:t>
      </w:r>
      <w:r w:rsidR="00D977A8">
        <w:rPr>
          <w:lang w:val="fr-CA"/>
        </w:rPr>
        <w:t>,</w:t>
      </w:r>
      <w:r w:rsidR="00EA0360" w:rsidRPr="00F75449">
        <w:rPr>
          <w:lang w:val="fr-CA"/>
        </w:rPr>
        <w:t xml:space="preserve"> par la Conférence des Parties, à sa dix-septième réunion</w:t>
      </w:r>
      <w:r w:rsidR="008E6476" w:rsidRPr="00F75449">
        <w:rPr>
          <w:lang w:val="fr-CA"/>
        </w:rPr>
        <w:t>.</w:t>
      </w:r>
    </w:p>
    <w:p w14:paraId="5A06227B" w14:textId="05FA40B0" w:rsidR="00050AF0" w:rsidRPr="0025787B" w:rsidRDefault="00F75449" w:rsidP="007161A1">
      <w:pPr>
        <w:pStyle w:val="CBDNormalNumber"/>
        <w:rPr>
          <w:lang w:val="fr-CA"/>
        </w:rPr>
      </w:pPr>
      <w:r>
        <w:rPr>
          <w:lang w:val="fr-CA"/>
        </w:rPr>
        <w:t xml:space="preserve">Conformément à la pratique établie du </w:t>
      </w:r>
      <w:r w:rsidRPr="00F75449">
        <w:rPr>
          <w:lang w:val="fr-CA"/>
        </w:rPr>
        <w:t>Groupe de travail spécial intersessions à composition non limitée sur l’article 8 j)</w:t>
      </w:r>
      <w:r>
        <w:rPr>
          <w:lang w:val="fr-CA"/>
        </w:rPr>
        <w:t xml:space="preserve">, le Bureau de la Conférence des Parties agira en qualité de Bureau de l’Organe subsidiaire chargé du suivi de l’article 8 j) et des autres dispositions de la Convention </w:t>
      </w:r>
      <w:r>
        <w:rPr>
          <w:lang w:val="fr-CA"/>
        </w:rPr>
        <w:lastRenderedPageBreak/>
        <w:t>relatives aux peuples autochtones et communautés locales, et la réunion sera présidée par le président de la seizième réunion de la Conférence des Parties ou son représentant</w:t>
      </w:r>
      <w:r w:rsidR="008E6476" w:rsidRPr="0025787B">
        <w:rPr>
          <w:lang w:val="fr-CA"/>
        </w:rPr>
        <w:t>.</w:t>
      </w:r>
      <w:r w:rsidR="001C461B">
        <w:rPr>
          <w:lang w:val="fr-CA"/>
        </w:rPr>
        <w:t xml:space="preserve"> </w:t>
      </w:r>
      <w:r w:rsidR="001C461B" w:rsidRPr="00B178D0">
        <w:rPr>
          <w:lang w:val="fr-FR"/>
        </w:rPr>
        <w:t>Conformément à l'article</w:t>
      </w:r>
      <w:r w:rsidR="007241AD">
        <w:rPr>
          <w:lang w:val="fr-FR"/>
        </w:rPr>
        <w:t> </w:t>
      </w:r>
      <w:r w:rsidR="001C461B" w:rsidRPr="00B178D0">
        <w:rPr>
          <w:lang w:val="fr-FR"/>
        </w:rPr>
        <w:t>21 du règlement intérieur de la Conférence des Parties, le Bureau désignera l'un de ses membres comme rapporteur de la réunion. Conformément à la pratique du Groupe de travail, le Forum international des peuples autochtones sur la biodiversité devrait désigner sept membres autochtones du Bureau, un pour chacune des sept régions socioculturelles, qui agiront en tant qu'Amis du Bureau. Un de ces membres assurera la coprésidence de la réunion.</w:t>
      </w:r>
    </w:p>
    <w:p w14:paraId="37515DAD" w14:textId="7713551A" w:rsidR="00A02AFE" w:rsidRPr="0025787B" w:rsidRDefault="00B95BBB" w:rsidP="007161A1">
      <w:pPr>
        <w:pStyle w:val="CBDNormalNumber"/>
        <w:rPr>
          <w:lang w:val="fr-CA"/>
        </w:rPr>
      </w:pPr>
      <w:r>
        <w:rPr>
          <w:lang w:val="fr-CA"/>
        </w:rPr>
        <w:t>La réunion sera répartie en</w:t>
      </w:r>
      <w:r w:rsidR="00C74431">
        <w:rPr>
          <w:lang w:val="fr-CA"/>
        </w:rPr>
        <w:t> </w:t>
      </w:r>
      <w:r w:rsidR="00A02AFE" w:rsidRPr="0025787B">
        <w:rPr>
          <w:lang w:val="fr-CA"/>
        </w:rPr>
        <w:t>:</w:t>
      </w:r>
    </w:p>
    <w:p w14:paraId="000BEBD3" w14:textId="458AA68F" w:rsidR="000F07F9" w:rsidRPr="0025787B" w:rsidRDefault="00B95BBB" w:rsidP="00B95BBB">
      <w:pPr>
        <w:pStyle w:val="CBDNormalNumber"/>
        <w:numPr>
          <w:ilvl w:val="0"/>
          <w:numId w:val="0"/>
        </w:numPr>
        <w:tabs>
          <w:tab w:val="clear" w:pos="1134"/>
        </w:tabs>
        <w:ind w:left="540" w:firstLine="594"/>
        <w:rPr>
          <w:lang w:val="fr-CA"/>
        </w:rPr>
      </w:pPr>
      <w:r w:rsidRPr="00B95BBB">
        <w:rPr>
          <w:lang w:val="fr-CA"/>
        </w:rPr>
        <w:t>a)</w:t>
      </w:r>
      <w:r w:rsidRPr="00B95BBB">
        <w:rPr>
          <w:lang w:val="fr-CA"/>
        </w:rPr>
        <w:tab/>
      </w:r>
      <w:r>
        <w:rPr>
          <w:lang w:val="fr-FR"/>
        </w:rPr>
        <w:t>Séances plénières</w:t>
      </w:r>
      <w:r w:rsidR="00C84000">
        <w:rPr>
          <w:lang w:val="fr-FR"/>
        </w:rPr>
        <w:t xml:space="preserve"> formelles</w:t>
      </w:r>
      <w:r>
        <w:rPr>
          <w:lang w:val="fr-FR"/>
        </w:rPr>
        <w:t xml:space="preserve"> comprenant une interprétation dans les six langues officielles des Nations Unies. Les séances plénières seront ouvertes à tous les délégués inscrits et diffusées en direct</w:t>
      </w:r>
      <w:r w:rsidR="003E6448">
        <w:rPr>
          <w:lang w:val="fr-FR"/>
        </w:rPr>
        <w:t xml:space="preserve"> sur la t</w:t>
      </w:r>
      <w:r>
        <w:rPr>
          <w:lang w:val="fr-FR"/>
        </w:rPr>
        <w:t>élévision en ligne des Nations Unies dans les six langues officielles </w:t>
      </w:r>
      <w:r w:rsidR="001E1335" w:rsidRPr="0025787B">
        <w:rPr>
          <w:snapToGrid w:val="0"/>
          <w:lang w:val="fr-CA"/>
        </w:rPr>
        <w:t>;</w:t>
      </w:r>
      <w:r w:rsidR="00C56948">
        <w:rPr>
          <w:snapToGrid w:val="0"/>
          <w:lang w:val="fr-CA"/>
        </w:rPr>
        <w:t xml:space="preserve"> </w:t>
      </w:r>
      <w:r w:rsidR="00160C8A" w:rsidRPr="0025787B">
        <w:rPr>
          <w:snapToGrid w:val="0"/>
          <w:vertAlign w:val="superscript"/>
          <w:lang w:val="fr-CA"/>
        </w:rPr>
        <w:footnoteReference w:id="3"/>
      </w:r>
    </w:p>
    <w:p w14:paraId="7198CDFC" w14:textId="1D58CC8B" w:rsidR="00B3782E" w:rsidRPr="00C56948" w:rsidRDefault="00B95BBB" w:rsidP="00B95BBB">
      <w:pPr>
        <w:pStyle w:val="CBDNormalNumber"/>
        <w:numPr>
          <w:ilvl w:val="0"/>
          <w:numId w:val="0"/>
        </w:numPr>
        <w:tabs>
          <w:tab w:val="clear" w:pos="1134"/>
        </w:tabs>
        <w:ind w:left="540" w:firstLine="594"/>
        <w:rPr>
          <w:lang w:val="fr-CA"/>
        </w:rPr>
      </w:pPr>
      <w:r w:rsidRPr="003E6448">
        <w:rPr>
          <w:lang w:val="fr-CA"/>
        </w:rPr>
        <w:t>b)</w:t>
      </w:r>
      <w:r w:rsidRPr="003E6448">
        <w:rPr>
          <w:lang w:val="fr-CA"/>
        </w:rPr>
        <w:tab/>
      </w:r>
      <w:r w:rsidR="003E6448">
        <w:rPr>
          <w:lang w:val="fr-FR"/>
        </w:rPr>
        <w:t xml:space="preserve">Séances des groupes de contact, comprenant des arrangements souples des séances pour faciliter les négociations entre les Parties. Les séances des groupes de contact se tiendront en anglais seulement et seront ouvertes aux délégations de toutes les Parties. Conformément à la pratique établie du Groupe de travail sur l’article 8 j) et les dispositions connexes de la Convention, les séances des groupes de contact seront coprésidées par un représentant </w:t>
      </w:r>
      <w:r w:rsidR="0037064B">
        <w:rPr>
          <w:lang w:val="fr-FR"/>
        </w:rPr>
        <w:t xml:space="preserve">d’une Partie et un représentant des peuples autochtones et communautés locales. </w:t>
      </w:r>
      <w:r w:rsidR="003E6448">
        <w:rPr>
          <w:lang w:val="fr-FR"/>
        </w:rPr>
        <w:t xml:space="preserve">La participation d’un nombre raisonnable </w:t>
      </w:r>
      <w:r w:rsidR="0037064B">
        <w:rPr>
          <w:lang w:val="fr-FR"/>
        </w:rPr>
        <w:t xml:space="preserve">de membres des peuples autochtones et communautés locales et </w:t>
      </w:r>
      <w:r w:rsidR="003E6448" w:rsidRPr="00C56948">
        <w:rPr>
          <w:lang w:val="fr-FR"/>
        </w:rPr>
        <w:t xml:space="preserve">d’observateurs sera facilitée, </w:t>
      </w:r>
      <w:r w:rsidR="0037064B" w:rsidRPr="00C56948">
        <w:rPr>
          <w:lang w:val="fr-FR"/>
        </w:rPr>
        <w:t>à la discrétion des coprésidents des</w:t>
      </w:r>
      <w:r w:rsidR="003E6448" w:rsidRPr="00C56948">
        <w:rPr>
          <w:lang w:val="fr-FR"/>
        </w:rPr>
        <w:t xml:space="preserve"> groupe</w:t>
      </w:r>
      <w:r w:rsidR="0037064B" w:rsidRPr="00C56948">
        <w:rPr>
          <w:lang w:val="fr-FR"/>
        </w:rPr>
        <w:t>s</w:t>
      </w:r>
      <w:r w:rsidR="003E6448" w:rsidRPr="00C56948">
        <w:rPr>
          <w:lang w:val="fr-FR"/>
        </w:rPr>
        <w:t xml:space="preserve"> de contact</w:t>
      </w:r>
      <w:r w:rsidR="0037064B" w:rsidRPr="00C56948">
        <w:rPr>
          <w:lang w:val="fr-FR"/>
        </w:rPr>
        <w:t>. Les séances des groupes de contact ne seront pas diffusées en direct. Nous rappelons aux participants que les photos, l’enregistrement, l’</w:t>
      </w:r>
      <w:r w:rsidR="0037064B" w:rsidRPr="00C56948">
        <w:rPr>
          <w:rFonts w:eastAsia="Times New Roman"/>
          <w:lang w:val="fr-FR"/>
        </w:rPr>
        <w:t>utilisation</w:t>
      </w:r>
      <w:r w:rsidR="0037064B" w:rsidRPr="00C56948">
        <w:rPr>
          <w:lang w:val="fr-FR"/>
        </w:rPr>
        <w:t xml:space="preserve"> des médias sociaux et autres activités semblables sont interdits lors des séances des groupes de contact.</w:t>
      </w:r>
      <w:r w:rsidR="001D06F3" w:rsidRPr="00C56948">
        <w:rPr>
          <w:lang w:val="fr-FR"/>
        </w:rPr>
        <w:t xml:space="preserve"> Les participants qui pratiqueront ces activités pendant les séances seront invités à quitter la salle.</w:t>
      </w:r>
    </w:p>
    <w:p w14:paraId="50E60C73" w14:textId="47F393DD" w:rsidR="005F5B9E" w:rsidRPr="0025787B" w:rsidRDefault="001D06F3" w:rsidP="005C7F45">
      <w:pPr>
        <w:pStyle w:val="CBDNormalNumber"/>
        <w:rPr>
          <w:lang w:val="fr-CA"/>
        </w:rPr>
      </w:pPr>
      <w:r w:rsidRPr="00C56948">
        <w:rPr>
          <w:lang w:val="fr-CA"/>
        </w:rPr>
        <w:t>Il y aura trois séances (plénière ou de groupes de contact</w:t>
      </w:r>
      <w:r w:rsidR="00C56948">
        <w:rPr>
          <w:lang w:val="fr-CA"/>
        </w:rPr>
        <w:t>)</w:t>
      </w:r>
      <w:r w:rsidRPr="00C56948">
        <w:rPr>
          <w:lang w:val="fr-CA"/>
        </w:rPr>
        <w:t xml:space="preserve"> par jour : de 10 h à 13 h, de 15 h à 18 h et de 19 h 30 à 22 h 30. Aucune séance, </w:t>
      </w:r>
      <w:r w:rsidR="00181B37" w:rsidRPr="00C56948">
        <w:rPr>
          <w:lang w:val="fr-CA"/>
        </w:rPr>
        <w:t xml:space="preserve">de </w:t>
      </w:r>
      <w:r w:rsidRPr="00C56948">
        <w:rPr>
          <w:lang w:val="fr-CA"/>
        </w:rPr>
        <w:t xml:space="preserve">plénière </w:t>
      </w:r>
      <w:r w:rsidR="00181B37" w:rsidRPr="00C56948">
        <w:rPr>
          <w:lang w:val="fr-CA"/>
        </w:rPr>
        <w:t>ou</w:t>
      </w:r>
      <w:r w:rsidRPr="00C56948">
        <w:rPr>
          <w:lang w:val="fr-CA"/>
        </w:rPr>
        <w:t xml:space="preserve"> de groupe de contact, ne sera présentée</w:t>
      </w:r>
      <w:r>
        <w:rPr>
          <w:lang w:val="fr-CA"/>
        </w:rPr>
        <w:t xml:space="preserve"> en parallèle</w:t>
      </w:r>
      <w:r w:rsidR="00CA045F" w:rsidRPr="0025787B">
        <w:rPr>
          <w:lang w:val="fr-CA"/>
        </w:rPr>
        <w:t>.</w:t>
      </w:r>
    </w:p>
    <w:p w14:paraId="548C7610" w14:textId="0DD3D3B4" w:rsidR="00953E53" w:rsidRPr="0025787B" w:rsidRDefault="00181B37" w:rsidP="007161A1">
      <w:pPr>
        <w:pStyle w:val="CBDNormalNumber"/>
        <w:rPr>
          <w:lang w:val="fr-CA"/>
        </w:rPr>
      </w:pPr>
      <w:r>
        <w:rPr>
          <w:lang w:val="fr-CA"/>
        </w:rPr>
        <w:t>Les réunions régionales, les réunions du caucus des peuples autochtones et communautés locales</w:t>
      </w:r>
      <w:r w:rsidR="00C56948">
        <w:rPr>
          <w:lang w:val="fr-CA"/>
        </w:rPr>
        <w:t>,</w:t>
      </w:r>
      <w:r>
        <w:rPr>
          <w:lang w:val="fr-CA"/>
        </w:rPr>
        <w:t xml:space="preserve"> et les réunions du Bureau seront convoquées selon la pratique établie. </w:t>
      </w:r>
      <w:r w:rsidR="00C56948">
        <w:rPr>
          <w:lang w:val="fr-CA"/>
        </w:rPr>
        <w:t>D</w:t>
      </w:r>
      <w:r>
        <w:rPr>
          <w:lang w:val="fr-CA"/>
        </w:rPr>
        <w:t>es réunions régionales et un caucus des peuples autochtones et communautés locales sont prévus le 26 octobre. Les salles de</w:t>
      </w:r>
      <w:r w:rsidR="00C56948">
        <w:rPr>
          <w:lang w:val="fr-CA"/>
        </w:rPr>
        <w:t xml:space="preserve"> ces</w:t>
      </w:r>
      <w:r>
        <w:rPr>
          <w:lang w:val="fr-CA"/>
        </w:rPr>
        <w:t xml:space="preserve"> réunions matinales quotidiennes seront ouvertes </w:t>
      </w:r>
      <w:r w:rsidR="001C054F">
        <w:rPr>
          <w:lang w:val="fr-CA"/>
        </w:rPr>
        <w:t>dès</w:t>
      </w:r>
      <w:r>
        <w:rPr>
          <w:lang w:val="fr-CA"/>
        </w:rPr>
        <w:t xml:space="preserve"> 8 h</w:t>
      </w:r>
      <w:r w:rsidR="00CA2D72" w:rsidRPr="0025787B">
        <w:rPr>
          <w:lang w:val="fr-CA"/>
        </w:rPr>
        <w:t>.</w:t>
      </w:r>
    </w:p>
    <w:p w14:paraId="35C66AF2" w14:textId="614EF11D" w:rsidR="00F57E20" w:rsidRPr="007C7DB9" w:rsidRDefault="00181B37" w:rsidP="00F57E20">
      <w:pPr>
        <w:pStyle w:val="CBDNormalNumber"/>
        <w:rPr>
          <w:lang w:val="fr-CA"/>
        </w:rPr>
      </w:pPr>
      <w:r w:rsidRPr="00181B37">
        <w:rPr>
          <w:snapToGrid w:val="0"/>
          <w:kern w:val="22"/>
          <w:lang w:val="fr-CA"/>
        </w:rPr>
        <w:t>Tous les documents nécessaires a</w:t>
      </w:r>
      <w:r>
        <w:rPr>
          <w:snapToGrid w:val="0"/>
          <w:kern w:val="22"/>
          <w:lang w:val="fr-CA"/>
        </w:rPr>
        <w:t>ux réunions seront disponibles en ligne</w:t>
      </w:r>
      <w:r w:rsidR="00F57E20" w:rsidRPr="00181B37">
        <w:rPr>
          <w:snapToGrid w:val="0"/>
          <w:kern w:val="22"/>
          <w:lang w:val="fr-CA"/>
        </w:rPr>
        <w:t>.</w:t>
      </w:r>
      <w:r w:rsidR="00F57E20" w:rsidRPr="0025787B">
        <w:rPr>
          <w:snapToGrid w:val="0"/>
          <w:kern w:val="22"/>
          <w:vertAlign w:val="superscript"/>
          <w:lang w:val="fr-CA"/>
        </w:rPr>
        <w:footnoteReference w:id="4"/>
      </w:r>
      <w:r w:rsidR="00F57E20" w:rsidRPr="00181B37">
        <w:rPr>
          <w:snapToGrid w:val="0"/>
          <w:kern w:val="22"/>
          <w:lang w:val="fr-CA"/>
        </w:rPr>
        <w:t xml:space="preserve"> </w:t>
      </w:r>
      <w:r w:rsidR="007C7DB9">
        <w:rPr>
          <w:snapToGrid w:val="0"/>
          <w:kern w:val="22"/>
          <w:lang w:val="fr-FR"/>
        </w:rPr>
        <w:t>Les annonces relatives aux réunions seront diffusées sur des écrans et sur le site Web en temps opportun tout au long de la réunion</w:t>
      </w:r>
      <w:r w:rsidR="00F57E20" w:rsidRPr="007C7DB9">
        <w:rPr>
          <w:lang w:val="fr-CA"/>
        </w:rPr>
        <w:t>.</w:t>
      </w:r>
    </w:p>
    <w:p w14:paraId="74249940" w14:textId="72ABA8B1" w:rsidR="008442F2" w:rsidRPr="007C7DB9" w:rsidRDefault="00954F24" w:rsidP="00C81C9F">
      <w:pPr>
        <w:pStyle w:val="CBDH1"/>
        <w:rPr>
          <w:lang w:val="fr-CA"/>
        </w:rPr>
      </w:pPr>
      <w:r w:rsidRPr="007C7DB9">
        <w:rPr>
          <w:lang w:val="fr-CA"/>
        </w:rPr>
        <w:t>III.</w:t>
      </w:r>
      <w:r w:rsidRPr="007C7DB9">
        <w:rPr>
          <w:lang w:val="fr-CA"/>
        </w:rPr>
        <w:tab/>
      </w:r>
      <w:r w:rsidR="007C7DB9" w:rsidRPr="007C7DB9">
        <w:rPr>
          <w:lang w:val="fr-CA"/>
        </w:rPr>
        <w:t>Organisation des travaux</w:t>
      </w:r>
    </w:p>
    <w:p w14:paraId="611DAB6A" w14:textId="3D0CBDEB" w:rsidR="00451A5B" w:rsidRPr="007C7DB9" w:rsidRDefault="00451A5B" w:rsidP="009425C5">
      <w:pPr>
        <w:pStyle w:val="CBDH3"/>
        <w:rPr>
          <w:lang w:val="fr-CA"/>
        </w:rPr>
      </w:pPr>
      <w:r w:rsidRPr="007C7DB9">
        <w:rPr>
          <w:lang w:val="fr-CA"/>
        </w:rPr>
        <w:t>1.</w:t>
      </w:r>
      <w:r w:rsidRPr="007C7DB9">
        <w:rPr>
          <w:lang w:val="fr-CA"/>
        </w:rPr>
        <w:tab/>
      </w:r>
      <w:r w:rsidR="007C7DB9" w:rsidRPr="007C7DB9">
        <w:rPr>
          <w:lang w:val="fr-CA"/>
        </w:rPr>
        <w:t>Commentaires d’ordre général</w:t>
      </w:r>
    </w:p>
    <w:p w14:paraId="7E0D21CA" w14:textId="186F27A4" w:rsidR="00F65711" w:rsidRPr="0025787B" w:rsidRDefault="007C7DB9" w:rsidP="00786FCF">
      <w:pPr>
        <w:pStyle w:val="CBDNormalNumber"/>
        <w:rPr>
          <w:lang w:val="fr-CA"/>
        </w:rPr>
      </w:pPr>
      <w:r>
        <w:rPr>
          <w:lang w:val="fr-FR"/>
        </w:rPr>
        <w:t>Tous les points de l’ordre du jour seront examinés en séance plénière. Après la première lecture des déclarations relatives aux points de fond en plénière, les coprésidents pourront créer des groupes de contact pour les points qui nécessitent un examen supplémentaire</w:t>
      </w:r>
      <w:r w:rsidR="002216D8" w:rsidRPr="0025787B">
        <w:rPr>
          <w:lang w:val="fr-CA"/>
        </w:rPr>
        <w:t>.</w:t>
      </w:r>
    </w:p>
    <w:p w14:paraId="24703AE9" w14:textId="6DC22F90" w:rsidR="007D6BE2" w:rsidRPr="0025787B" w:rsidRDefault="006236E9" w:rsidP="00FC2CEF">
      <w:pPr>
        <w:pStyle w:val="CBDNormalNumber"/>
        <w:rPr>
          <w:lang w:val="fr-CA"/>
        </w:rPr>
      </w:pPr>
      <w:r>
        <w:rPr>
          <w:lang w:val="fr-CA"/>
        </w:rPr>
        <w:t>Le Bureau a examiné la méthode suivante pour aborder les points de fond de l’ordre du jour </w:t>
      </w:r>
      <w:r w:rsidR="00F426A1" w:rsidRPr="0025787B">
        <w:rPr>
          <w:lang w:val="fr-CA"/>
        </w:rPr>
        <w:t>:</w:t>
      </w:r>
    </w:p>
    <w:p w14:paraId="424F5215" w14:textId="230D4DAC" w:rsidR="002E06AB" w:rsidRPr="0025787B" w:rsidRDefault="006236E9" w:rsidP="006236E9">
      <w:pPr>
        <w:pStyle w:val="CBDNormalNumber"/>
        <w:numPr>
          <w:ilvl w:val="0"/>
          <w:numId w:val="0"/>
        </w:numPr>
        <w:tabs>
          <w:tab w:val="clear" w:pos="1134"/>
        </w:tabs>
        <w:ind w:left="630" w:firstLine="504"/>
        <w:rPr>
          <w:lang w:val="fr-CA"/>
        </w:rPr>
      </w:pPr>
      <w:r w:rsidRPr="006F7847">
        <w:rPr>
          <w:lang w:val="fr-CA"/>
        </w:rPr>
        <w:t>a)</w:t>
      </w:r>
      <w:r w:rsidRPr="006F7847">
        <w:rPr>
          <w:lang w:val="fr-CA"/>
        </w:rPr>
        <w:tab/>
      </w:r>
      <w:r w:rsidR="006F7847" w:rsidRPr="006F7847">
        <w:rPr>
          <w:lang w:val="fr-CA"/>
        </w:rPr>
        <w:t>Point 3</w:t>
      </w:r>
      <w:r w:rsidR="00C74431">
        <w:rPr>
          <w:lang w:val="fr-CA"/>
        </w:rPr>
        <w:t> </w:t>
      </w:r>
      <w:r w:rsidR="006F7847" w:rsidRPr="006F7847">
        <w:rPr>
          <w:lang w:val="fr-CA"/>
        </w:rPr>
        <w:t xml:space="preserve">: </w:t>
      </w:r>
      <w:r w:rsidR="00FE19D6" w:rsidRPr="006F7847">
        <w:rPr>
          <w:lang w:val="fr-CA"/>
        </w:rPr>
        <w:t>(</w:t>
      </w:r>
      <w:r w:rsidR="00936B62">
        <w:rPr>
          <w:lang w:val="fr-FR"/>
        </w:rPr>
        <w:t>d</w:t>
      </w:r>
      <w:r w:rsidR="006F7847" w:rsidRPr="00C84482">
        <w:rPr>
          <w:lang w:val="fr-FR"/>
        </w:rPr>
        <w:t>ialogue approfondi</w:t>
      </w:r>
      <w:r w:rsidR="00C74431">
        <w:rPr>
          <w:lang w:val="fr-FR"/>
        </w:rPr>
        <w:t> </w:t>
      </w:r>
      <w:r w:rsidR="006F7847" w:rsidRPr="00C84482">
        <w:rPr>
          <w:lang w:val="fr-FR"/>
        </w:rPr>
        <w:t>: «</w:t>
      </w:r>
      <w:r w:rsidR="00C74431">
        <w:rPr>
          <w:lang w:val="fr-FR"/>
        </w:rPr>
        <w:t> </w:t>
      </w:r>
      <w:r w:rsidR="006F7847" w:rsidRPr="00C84482">
        <w:rPr>
          <w:rFonts w:asciiTheme="majorBidi" w:hAnsiTheme="majorBidi"/>
          <w:szCs w:val="24"/>
          <w:lang w:val="fr-FR"/>
        </w:rPr>
        <w:t xml:space="preserve">Stratégies de mobilisation des ressources pour assurer la disponibilité </w:t>
      </w:r>
      <w:r w:rsidR="006F7847">
        <w:rPr>
          <w:rFonts w:asciiTheme="majorBidi" w:hAnsiTheme="majorBidi"/>
          <w:szCs w:val="24"/>
          <w:lang w:val="fr-FR"/>
        </w:rPr>
        <w:t xml:space="preserve">et l’accessibilité </w:t>
      </w:r>
      <w:r w:rsidR="006F7847" w:rsidRPr="00C84482">
        <w:rPr>
          <w:rFonts w:asciiTheme="majorBidi" w:hAnsiTheme="majorBidi"/>
          <w:szCs w:val="24"/>
          <w:lang w:val="fr-FR"/>
        </w:rPr>
        <w:t>des ressources financières et des financements, ainsi qu</w:t>
      </w:r>
      <w:r w:rsidR="006F7847">
        <w:rPr>
          <w:rFonts w:asciiTheme="majorBidi" w:hAnsiTheme="majorBidi"/>
          <w:szCs w:val="24"/>
          <w:lang w:val="fr-FR"/>
        </w:rPr>
        <w:t>e</w:t>
      </w:r>
      <w:r w:rsidR="006F7847" w:rsidRPr="00C84482">
        <w:rPr>
          <w:rFonts w:asciiTheme="majorBidi" w:hAnsiTheme="majorBidi"/>
          <w:szCs w:val="24"/>
          <w:lang w:val="fr-FR"/>
        </w:rPr>
        <w:t xml:space="preserve"> d</w:t>
      </w:r>
      <w:r w:rsidR="00C74431">
        <w:rPr>
          <w:rFonts w:asciiTheme="majorBidi" w:hAnsiTheme="majorBidi"/>
          <w:szCs w:val="24"/>
          <w:lang w:val="fr-FR"/>
        </w:rPr>
        <w:t>’</w:t>
      </w:r>
      <w:r w:rsidR="006F7847" w:rsidRPr="00C84482">
        <w:rPr>
          <w:rFonts w:asciiTheme="majorBidi" w:hAnsiTheme="majorBidi"/>
          <w:szCs w:val="24"/>
          <w:lang w:val="fr-FR"/>
        </w:rPr>
        <w:t>autres moyens de mise en œuvre, notamment le renforcement des capacités, le développement et l</w:t>
      </w:r>
      <w:r w:rsidR="00C74431">
        <w:rPr>
          <w:rFonts w:asciiTheme="majorBidi" w:hAnsiTheme="majorBidi"/>
          <w:szCs w:val="24"/>
          <w:lang w:val="fr-FR"/>
        </w:rPr>
        <w:t>’</w:t>
      </w:r>
      <w:r w:rsidR="006F7847" w:rsidRPr="00C84482">
        <w:rPr>
          <w:rFonts w:asciiTheme="majorBidi" w:hAnsiTheme="majorBidi"/>
          <w:szCs w:val="24"/>
          <w:lang w:val="fr-FR"/>
        </w:rPr>
        <w:t>appui technique en faveur des peuples autochtones et communautés locales, y compris les femmes et les jeunes, afin de favoriser la pleine mise en œuvre du Cadre mondial de la biodiversité de Kunming-</w:t>
      </w:r>
      <w:r w:rsidR="006F7847" w:rsidRPr="00C84482">
        <w:rPr>
          <w:rFonts w:asciiTheme="majorBidi" w:hAnsiTheme="majorBidi"/>
          <w:szCs w:val="24"/>
          <w:lang w:val="fr-FR"/>
        </w:rPr>
        <w:lastRenderedPageBreak/>
        <w:t>Montréal</w:t>
      </w:r>
      <w:r w:rsidR="006F7847" w:rsidRPr="00C84482">
        <w:rPr>
          <w:lang w:val="fr-FR"/>
        </w:rPr>
        <w:t> »</w:t>
      </w:r>
      <w:r w:rsidR="00014FB9" w:rsidRPr="006F7847">
        <w:rPr>
          <w:lang w:val="fr-CA"/>
        </w:rPr>
        <w:t>)</w:t>
      </w:r>
      <w:r w:rsidR="006F7847">
        <w:rPr>
          <w:lang w:val="fr-CA"/>
        </w:rPr>
        <w:t> </w:t>
      </w:r>
      <w:r w:rsidR="00735538" w:rsidRPr="006F7847">
        <w:rPr>
          <w:lang w:val="fr-CA"/>
        </w:rPr>
        <w:t>:</w:t>
      </w:r>
      <w:r w:rsidR="002204E0" w:rsidRPr="006F7847">
        <w:rPr>
          <w:lang w:val="fr-CA"/>
        </w:rPr>
        <w:t xml:space="preserve"> </w:t>
      </w:r>
      <w:r w:rsidR="006F7847">
        <w:rPr>
          <w:lang w:val="fr-CA"/>
        </w:rPr>
        <w:t>un document de conférence devrait être produit pour examen par la plénière. Le rapport du dialogue approfondi sera joint en annexe au rapport de la réunion </w:t>
      </w:r>
      <w:r w:rsidR="00954F24" w:rsidRPr="0025787B">
        <w:rPr>
          <w:lang w:val="fr-CA"/>
        </w:rPr>
        <w:t>;</w:t>
      </w:r>
    </w:p>
    <w:p w14:paraId="7F1F2F22" w14:textId="64E5828F" w:rsidR="00320C5B" w:rsidRPr="00C74431" w:rsidRDefault="006236E9" w:rsidP="006236E9">
      <w:pPr>
        <w:pStyle w:val="CBDNormalNumber"/>
        <w:numPr>
          <w:ilvl w:val="0"/>
          <w:numId w:val="0"/>
        </w:numPr>
        <w:tabs>
          <w:tab w:val="clear" w:pos="1134"/>
        </w:tabs>
        <w:ind w:left="630" w:firstLine="504"/>
        <w:rPr>
          <w:lang w:val="fr-CA"/>
        </w:rPr>
      </w:pPr>
      <w:r w:rsidRPr="00D406A7">
        <w:rPr>
          <w:lang w:val="fr-CA"/>
        </w:rPr>
        <w:t>b)</w:t>
      </w:r>
      <w:r w:rsidRPr="00D406A7">
        <w:rPr>
          <w:lang w:val="fr-CA"/>
        </w:rPr>
        <w:tab/>
      </w:r>
      <w:r w:rsidR="006F7847" w:rsidRPr="00D406A7">
        <w:rPr>
          <w:lang w:val="fr-CA"/>
        </w:rPr>
        <w:t>Point 4</w:t>
      </w:r>
      <w:r w:rsidR="00CD4E00" w:rsidRPr="00D406A7">
        <w:rPr>
          <w:lang w:val="fr-CA"/>
        </w:rPr>
        <w:t xml:space="preserve"> </w:t>
      </w:r>
      <w:r w:rsidR="003A4E3D" w:rsidRPr="00D406A7">
        <w:rPr>
          <w:lang w:val="fr-CA"/>
        </w:rPr>
        <w:t>(</w:t>
      </w:r>
      <w:r w:rsidR="00936B62">
        <w:rPr>
          <w:lang w:val="fr-FR"/>
        </w:rPr>
        <w:t>m</w:t>
      </w:r>
      <w:r w:rsidR="00D406A7" w:rsidRPr="00C84482">
        <w:rPr>
          <w:lang w:val="fr-FR"/>
        </w:rPr>
        <w:t>ode de fonctionnement de l</w:t>
      </w:r>
      <w:r w:rsidR="00C74431">
        <w:rPr>
          <w:lang w:val="fr-FR"/>
        </w:rPr>
        <w:t>’</w:t>
      </w:r>
      <w:r w:rsidR="00D406A7" w:rsidRPr="00C84482">
        <w:rPr>
          <w:lang w:val="fr-FR"/>
        </w:rPr>
        <w:t>Organe subsidiaire chargé du suivi de l</w:t>
      </w:r>
      <w:r w:rsidR="00C74431">
        <w:rPr>
          <w:lang w:val="fr-FR"/>
        </w:rPr>
        <w:t>’</w:t>
      </w:r>
      <w:r w:rsidR="00B564D0">
        <w:rPr>
          <w:lang w:val="fr-FR"/>
        </w:rPr>
        <w:t>article 8 </w:t>
      </w:r>
      <w:r w:rsidR="00D406A7" w:rsidRPr="00C84482">
        <w:rPr>
          <w:lang w:val="fr-FR"/>
        </w:rPr>
        <w:t>j) et des autres dispositions de la Convention sur la diversité biologique relatives aux peuples autochtones et communautés locales</w:t>
      </w:r>
      <w:r w:rsidR="003A4E3D" w:rsidRPr="00D406A7">
        <w:rPr>
          <w:lang w:val="fr-CA"/>
        </w:rPr>
        <w:t>)</w:t>
      </w:r>
      <w:r w:rsidR="00D406A7">
        <w:rPr>
          <w:lang w:val="fr-CA"/>
        </w:rPr>
        <w:t> </w:t>
      </w:r>
      <w:r w:rsidR="00735538" w:rsidRPr="00D406A7">
        <w:rPr>
          <w:lang w:val="fr-CA"/>
        </w:rPr>
        <w:t>:</w:t>
      </w:r>
      <w:r w:rsidR="003C317F" w:rsidRPr="00D406A7">
        <w:rPr>
          <w:lang w:val="fr-CA"/>
        </w:rPr>
        <w:t xml:space="preserve"> </w:t>
      </w:r>
      <w:r w:rsidR="00D406A7">
        <w:rPr>
          <w:lang w:val="fr-CA"/>
        </w:rPr>
        <w:t xml:space="preserve">un groupe de contact pourrait être formé au besoin, afin </w:t>
      </w:r>
      <w:r w:rsidR="00D406A7" w:rsidRPr="00C74431">
        <w:rPr>
          <w:lang w:val="fr-CA"/>
        </w:rPr>
        <w:t>d’examiner la question de manière plus approfondie, avant la production d’un document de conférence </w:t>
      </w:r>
      <w:r w:rsidR="00954F24" w:rsidRPr="00C74431">
        <w:rPr>
          <w:lang w:val="fr-CA"/>
        </w:rPr>
        <w:t>;</w:t>
      </w:r>
    </w:p>
    <w:p w14:paraId="3B5B1828" w14:textId="1602E8AA" w:rsidR="00315952" w:rsidRPr="00C74431" w:rsidRDefault="006236E9" w:rsidP="006236E9">
      <w:pPr>
        <w:pStyle w:val="CBDNormalNumber"/>
        <w:numPr>
          <w:ilvl w:val="0"/>
          <w:numId w:val="0"/>
        </w:numPr>
        <w:tabs>
          <w:tab w:val="clear" w:pos="1134"/>
        </w:tabs>
        <w:ind w:left="630" w:firstLine="504"/>
        <w:rPr>
          <w:lang w:val="fr-CA"/>
        </w:rPr>
      </w:pPr>
      <w:r w:rsidRPr="00C74431">
        <w:rPr>
          <w:lang w:val="fr-CA"/>
        </w:rPr>
        <w:t>c)</w:t>
      </w:r>
      <w:r w:rsidRPr="00C74431">
        <w:rPr>
          <w:lang w:val="fr-CA"/>
        </w:rPr>
        <w:tab/>
      </w:r>
      <w:r w:rsidR="00D406A7" w:rsidRPr="00C74431">
        <w:rPr>
          <w:lang w:val="fr-CA"/>
        </w:rPr>
        <w:t>Point</w:t>
      </w:r>
      <w:r w:rsidR="00615E17" w:rsidRPr="00C74431">
        <w:rPr>
          <w:lang w:val="fr-CA"/>
        </w:rPr>
        <w:t xml:space="preserve"> 5 </w:t>
      </w:r>
      <w:r w:rsidR="00FE63DD" w:rsidRPr="00C74431">
        <w:rPr>
          <w:lang w:val="fr-CA"/>
        </w:rPr>
        <w:t>(</w:t>
      </w:r>
      <w:r w:rsidR="00936B62" w:rsidRPr="00C74431">
        <w:rPr>
          <w:lang w:val="fr-FR"/>
        </w:rPr>
        <w:t>m</w:t>
      </w:r>
      <w:r w:rsidR="00D406A7" w:rsidRPr="00C74431">
        <w:rPr>
          <w:lang w:val="fr-FR"/>
        </w:rPr>
        <w:t>ise en œuvre du programme de travail sur l</w:t>
      </w:r>
      <w:r w:rsidR="00C74431" w:rsidRPr="00C74431">
        <w:rPr>
          <w:lang w:val="fr-FR"/>
        </w:rPr>
        <w:t>’</w:t>
      </w:r>
      <w:r w:rsidR="00D406A7" w:rsidRPr="00C74431">
        <w:rPr>
          <w:lang w:val="fr-FR"/>
        </w:rPr>
        <w:t>article 8 j) et les autres dispositions de la Convention sur la diversité biologique relatives aux peuples autochtones et communautés locales à l</w:t>
      </w:r>
      <w:r w:rsidR="00C74431" w:rsidRPr="00C74431">
        <w:rPr>
          <w:lang w:val="fr-FR"/>
        </w:rPr>
        <w:t>’</w:t>
      </w:r>
      <w:r w:rsidR="00D406A7" w:rsidRPr="00C74431">
        <w:rPr>
          <w:lang w:val="fr-FR"/>
        </w:rPr>
        <w:t>horizon 2030</w:t>
      </w:r>
      <w:r w:rsidR="00FE63DD" w:rsidRPr="00C74431">
        <w:rPr>
          <w:lang w:val="fr-CA"/>
        </w:rPr>
        <w:t>)</w:t>
      </w:r>
      <w:r w:rsidR="00D406A7" w:rsidRPr="00C74431">
        <w:rPr>
          <w:lang w:val="fr-CA"/>
        </w:rPr>
        <w:t> </w:t>
      </w:r>
      <w:r w:rsidR="005B23FB" w:rsidRPr="00C74431">
        <w:rPr>
          <w:lang w:val="fr-CA"/>
        </w:rPr>
        <w:t>:</w:t>
      </w:r>
      <w:r w:rsidR="002E06AB" w:rsidRPr="00C74431">
        <w:rPr>
          <w:lang w:val="fr-CA"/>
        </w:rPr>
        <w:t xml:space="preserve"> </w:t>
      </w:r>
      <w:r w:rsidR="00D406A7" w:rsidRPr="00C74431">
        <w:rPr>
          <w:lang w:val="fr-CA"/>
        </w:rPr>
        <w:t xml:space="preserve">le point comprend trois </w:t>
      </w:r>
      <w:r w:rsidR="004B472A" w:rsidRPr="00C74431">
        <w:rPr>
          <w:lang w:val="fr-CA"/>
        </w:rPr>
        <w:t>sous-points</w:t>
      </w:r>
      <w:r w:rsidR="00D406A7" w:rsidRPr="00C74431">
        <w:rPr>
          <w:lang w:val="fr-CA"/>
        </w:rPr>
        <w:t>, qui seront examinés comme suit </w:t>
      </w:r>
      <w:r w:rsidR="00F426A1" w:rsidRPr="00C74431">
        <w:rPr>
          <w:lang w:val="fr-CA"/>
        </w:rPr>
        <w:t>:</w:t>
      </w:r>
    </w:p>
    <w:p w14:paraId="7C52D4EF" w14:textId="22A348B9" w:rsidR="00666CE7" w:rsidRPr="00C74431" w:rsidRDefault="006236E9" w:rsidP="006236E9">
      <w:pPr>
        <w:pStyle w:val="CBDNormalNumber"/>
        <w:numPr>
          <w:ilvl w:val="0"/>
          <w:numId w:val="0"/>
        </w:numPr>
        <w:ind w:left="2268" w:hanging="558"/>
        <w:rPr>
          <w:lang w:val="fr-CA"/>
        </w:rPr>
      </w:pPr>
      <w:r w:rsidRPr="00C74431">
        <w:rPr>
          <w:lang w:val="fr-CA"/>
        </w:rPr>
        <w:t>i)</w:t>
      </w:r>
      <w:r w:rsidRPr="00C74431">
        <w:rPr>
          <w:lang w:val="fr-CA"/>
        </w:rPr>
        <w:tab/>
      </w:r>
      <w:r w:rsidR="00D406A7" w:rsidRPr="00C74431">
        <w:rPr>
          <w:lang w:val="fr-CA"/>
        </w:rPr>
        <w:t xml:space="preserve">Les </w:t>
      </w:r>
      <w:r w:rsidR="004B472A" w:rsidRPr="00C74431">
        <w:rPr>
          <w:lang w:val="fr-CA"/>
        </w:rPr>
        <w:t>sous-</w:t>
      </w:r>
      <w:r w:rsidR="00D406A7" w:rsidRPr="00C74431">
        <w:rPr>
          <w:lang w:val="fr-CA"/>
        </w:rPr>
        <w:t xml:space="preserve">points </w:t>
      </w:r>
      <w:r w:rsidR="004B472A" w:rsidRPr="00C74431">
        <w:rPr>
          <w:lang w:val="fr-CA"/>
        </w:rPr>
        <w:t>5 a) et 5 b) devraient être examinés ensemble lors de la première lecture complète. Un seul groupe de contact pourrait être formé, au besoin, afin d’</w:t>
      </w:r>
      <w:r w:rsidR="001C054F" w:rsidRPr="00C74431">
        <w:rPr>
          <w:lang w:val="fr-CA"/>
        </w:rPr>
        <w:t>examiner les deux sous-</w:t>
      </w:r>
      <w:r w:rsidR="004B472A" w:rsidRPr="00C74431">
        <w:rPr>
          <w:lang w:val="fr-CA"/>
        </w:rPr>
        <w:t>points avant qu’un document de conférence soit produit </w:t>
      </w:r>
      <w:r w:rsidR="00954F24" w:rsidRPr="00C74431">
        <w:rPr>
          <w:lang w:val="fr-CA"/>
        </w:rPr>
        <w:t>;</w:t>
      </w:r>
    </w:p>
    <w:p w14:paraId="4913965D" w14:textId="08A46EB8" w:rsidR="00232248" w:rsidRPr="00C74431" w:rsidRDefault="006236E9" w:rsidP="006236E9">
      <w:pPr>
        <w:pStyle w:val="CBDNormalNumber"/>
        <w:numPr>
          <w:ilvl w:val="0"/>
          <w:numId w:val="0"/>
        </w:numPr>
        <w:ind w:left="2268" w:hanging="558"/>
        <w:rPr>
          <w:lang w:val="fr-CA"/>
        </w:rPr>
      </w:pPr>
      <w:r w:rsidRPr="00C74431">
        <w:rPr>
          <w:lang w:val="fr-CA"/>
        </w:rPr>
        <w:t>ii)</w:t>
      </w:r>
      <w:r w:rsidRPr="00C74431">
        <w:rPr>
          <w:lang w:val="fr-CA"/>
        </w:rPr>
        <w:tab/>
      </w:r>
      <w:r w:rsidR="004B472A" w:rsidRPr="00C74431">
        <w:rPr>
          <w:lang w:val="fr-CA"/>
        </w:rPr>
        <w:t xml:space="preserve">En ce qui concerne le sous-point 5 c), un document de conférence devrait </w:t>
      </w:r>
      <w:r w:rsidR="001C054F" w:rsidRPr="00C74431">
        <w:rPr>
          <w:lang w:val="fr-CA"/>
        </w:rPr>
        <w:t>être</w:t>
      </w:r>
      <w:r w:rsidR="004B472A" w:rsidRPr="00C74431">
        <w:rPr>
          <w:lang w:val="fr-CA"/>
        </w:rPr>
        <w:t xml:space="preserve"> produit pour examen par la plénière</w:t>
      </w:r>
      <w:r w:rsidR="00C74431" w:rsidRPr="00C74431">
        <w:rPr>
          <w:lang w:val="fr-CA"/>
        </w:rPr>
        <w:t> </w:t>
      </w:r>
      <w:r w:rsidR="00DA49E6" w:rsidRPr="00C74431">
        <w:rPr>
          <w:lang w:val="fr-CA"/>
        </w:rPr>
        <w:t>;</w:t>
      </w:r>
    </w:p>
    <w:p w14:paraId="410C4305" w14:textId="3357E87F" w:rsidR="00D56294" w:rsidRPr="00C74431" w:rsidRDefault="006236E9" w:rsidP="006236E9">
      <w:pPr>
        <w:pStyle w:val="CBDNormalNumber"/>
        <w:numPr>
          <w:ilvl w:val="0"/>
          <w:numId w:val="0"/>
        </w:numPr>
        <w:ind w:left="1134" w:hanging="504"/>
        <w:rPr>
          <w:lang w:val="fr-CA"/>
        </w:rPr>
      </w:pPr>
      <w:r w:rsidRPr="00C74431">
        <w:rPr>
          <w:lang w:val="fr-CA"/>
        </w:rPr>
        <w:t>d)</w:t>
      </w:r>
      <w:r w:rsidRPr="00C74431">
        <w:rPr>
          <w:lang w:val="fr-CA"/>
        </w:rPr>
        <w:tab/>
      </w:r>
      <w:r w:rsidR="004B472A" w:rsidRPr="00C74431">
        <w:rPr>
          <w:lang w:val="fr-CA"/>
        </w:rPr>
        <w:t xml:space="preserve">Point 6 </w:t>
      </w:r>
      <w:r w:rsidR="0085677F" w:rsidRPr="00C74431">
        <w:rPr>
          <w:lang w:val="fr-CA"/>
        </w:rPr>
        <w:t>(</w:t>
      </w:r>
      <w:r w:rsidR="00936B62" w:rsidRPr="00C74431">
        <w:rPr>
          <w:lang w:val="fr-FR"/>
        </w:rPr>
        <w:t>c</w:t>
      </w:r>
      <w:r w:rsidR="0085677F" w:rsidRPr="00C74431">
        <w:rPr>
          <w:lang w:val="fr-FR"/>
        </w:rPr>
        <w:t>ommunication d</w:t>
      </w:r>
      <w:r w:rsidR="00C74431" w:rsidRPr="00C74431">
        <w:rPr>
          <w:lang w:val="fr-FR"/>
        </w:rPr>
        <w:t>’</w:t>
      </w:r>
      <w:r w:rsidR="0085677F" w:rsidRPr="00C74431">
        <w:rPr>
          <w:lang w:val="fr-FR"/>
        </w:rPr>
        <w:t>avis concernant les connaissances traditionnelles aux fins du rapport mondial sur les progrès collectifs accomplis dans la mise en œuvre du Cadre mondial de la biodiversité de Kunming-Montréal) : un document de conférence devrait être produit pour examen par la plénière </w:t>
      </w:r>
      <w:r w:rsidR="00DA49E6" w:rsidRPr="00C74431">
        <w:rPr>
          <w:lang w:val="fr-CA"/>
        </w:rPr>
        <w:t>;</w:t>
      </w:r>
    </w:p>
    <w:p w14:paraId="135342E5" w14:textId="7E99F793" w:rsidR="00CF0823" w:rsidRPr="00C74431" w:rsidRDefault="006236E9" w:rsidP="006236E9">
      <w:pPr>
        <w:pStyle w:val="CBDNormalNumber"/>
        <w:numPr>
          <w:ilvl w:val="0"/>
          <w:numId w:val="0"/>
        </w:numPr>
        <w:ind w:left="1134" w:hanging="504"/>
        <w:rPr>
          <w:b/>
          <w:lang w:val="fr-CA"/>
        </w:rPr>
      </w:pPr>
      <w:r w:rsidRPr="00C74431">
        <w:rPr>
          <w:lang w:val="fr-CA"/>
        </w:rPr>
        <w:t>e)</w:t>
      </w:r>
      <w:r w:rsidRPr="00C74431">
        <w:rPr>
          <w:lang w:val="fr-CA"/>
        </w:rPr>
        <w:tab/>
      </w:r>
      <w:r w:rsidR="0085677F" w:rsidRPr="00C74431">
        <w:rPr>
          <w:lang w:val="fr-CA"/>
        </w:rPr>
        <w:t>Point</w:t>
      </w:r>
      <w:r w:rsidR="00803190" w:rsidRPr="00C74431">
        <w:rPr>
          <w:lang w:val="fr-CA"/>
        </w:rPr>
        <w:t> </w:t>
      </w:r>
      <w:r w:rsidR="00232248" w:rsidRPr="00C74431">
        <w:rPr>
          <w:lang w:val="fr-CA"/>
        </w:rPr>
        <w:t>7</w:t>
      </w:r>
      <w:r w:rsidR="00FA57D0" w:rsidRPr="00C74431">
        <w:rPr>
          <w:lang w:val="fr-CA"/>
        </w:rPr>
        <w:t xml:space="preserve"> </w:t>
      </w:r>
      <w:r w:rsidR="008C44D9" w:rsidRPr="00C74431">
        <w:rPr>
          <w:lang w:val="fr-CA"/>
        </w:rPr>
        <w:t>(</w:t>
      </w:r>
      <w:r w:rsidR="00936B62" w:rsidRPr="00C74431">
        <w:rPr>
          <w:lang w:val="fr-FR"/>
        </w:rPr>
        <w:t>r</w:t>
      </w:r>
      <w:r w:rsidR="0085677F" w:rsidRPr="00C74431">
        <w:rPr>
          <w:lang w:val="fr-FR"/>
        </w:rPr>
        <w:t>ecommandations de l</w:t>
      </w:r>
      <w:r w:rsidR="00C74431" w:rsidRPr="00C74431">
        <w:rPr>
          <w:lang w:val="fr-FR"/>
        </w:rPr>
        <w:t>’</w:t>
      </w:r>
      <w:r w:rsidR="0085677F" w:rsidRPr="00C74431">
        <w:rPr>
          <w:lang w:val="fr-FR"/>
        </w:rPr>
        <w:t>Instance permanente sur les questions autochtones</w:t>
      </w:r>
      <w:r w:rsidR="008C44D9" w:rsidRPr="00C74431">
        <w:rPr>
          <w:bCs/>
          <w:lang w:val="fr-CA"/>
        </w:rPr>
        <w:t>)</w:t>
      </w:r>
      <w:r w:rsidR="0085677F" w:rsidRPr="00C74431">
        <w:rPr>
          <w:bCs/>
          <w:lang w:val="fr-CA"/>
        </w:rPr>
        <w:t> </w:t>
      </w:r>
      <w:r w:rsidR="008C44D9" w:rsidRPr="00C74431">
        <w:rPr>
          <w:bCs/>
          <w:lang w:val="fr-CA"/>
        </w:rPr>
        <w:t>:</w:t>
      </w:r>
      <w:r w:rsidR="00CF0823" w:rsidRPr="00C74431">
        <w:rPr>
          <w:bCs/>
          <w:lang w:val="fr-CA"/>
        </w:rPr>
        <w:t xml:space="preserve"> </w:t>
      </w:r>
      <w:r w:rsidR="0085677F" w:rsidRPr="00C74431">
        <w:rPr>
          <w:lang w:val="fr-FR"/>
        </w:rPr>
        <w:t>un document de conférence devrait être produit pour examen par la plénière</w:t>
      </w:r>
      <w:r w:rsidR="00DA49E6" w:rsidRPr="00C74431">
        <w:rPr>
          <w:bCs/>
          <w:lang w:val="fr-CA"/>
        </w:rPr>
        <w:t>.</w:t>
      </w:r>
    </w:p>
    <w:p w14:paraId="1A735E78" w14:textId="4AC808A5" w:rsidR="00AF0956" w:rsidRPr="00C74431" w:rsidRDefault="00252E45" w:rsidP="009425C5">
      <w:pPr>
        <w:pStyle w:val="CBDH3"/>
        <w:rPr>
          <w:lang w:val="fr-CA"/>
        </w:rPr>
      </w:pPr>
      <w:r w:rsidRPr="00C74431">
        <w:rPr>
          <w:lang w:val="fr-CA"/>
        </w:rPr>
        <w:t>2.</w:t>
      </w:r>
      <w:r w:rsidRPr="00C74431">
        <w:rPr>
          <w:lang w:val="fr-CA"/>
        </w:rPr>
        <w:tab/>
      </w:r>
      <w:r w:rsidR="0085677F" w:rsidRPr="00C74431">
        <w:rPr>
          <w:lang w:val="fr-CA"/>
        </w:rPr>
        <w:t>Examen des documents de conférence et des projets de recommandation</w:t>
      </w:r>
    </w:p>
    <w:p w14:paraId="085D2C21" w14:textId="26D72BDE" w:rsidR="009A3C98" w:rsidRPr="00C74431" w:rsidRDefault="0085677F" w:rsidP="007161A1">
      <w:pPr>
        <w:pStyle w:val="CBDNormalNumber"/>
        <w:rPr>
          <w:lang w:val="fr-CA"/>
        </w:rPr>
      </w:pPr>
      <w:r w:rsidRPr="00C74431">
        <w:rPr>
          <w:lang w:val="fr-CA"/>
        </w:rPr>
        <w:t>Tous les documents de conférence et projets de recommandation devraient être examinés lors des séances de plénière, prévues le 29 et le 30 octobre</w:t>
      </w:r>
      <w:r w:rsidR="002400D1" w:rsidRPr="00C74431">
        <w:rPr>
          <w:lang w:val="fr-CA"/>
        </w:rPr>
        <w:t>.</w:t>
      </w:r>
      <w:r w:rsidRPr="00C74431">
        <w:rPr>
          <w:lang w:val="fr-CA"/>
        </w:rPr>
        <w:t xml:space="preserve"> L’horaire pourrait toutefois être modifié selon les progrès accomplis au cours de la réunion.</w:t>
      </w:r>
    </w:p>
    <w:p w14:paraId="59CD5F34" w14:textId="51E7B2FC" w:rsidR="00B53738" w:rsidRPr="00C74431" w:rsidRDefault="00252E45" w:rsidP="009425C5">
      <w:pPr>
        <w:pStyle w:val="CBDH3"/>
        <w:rPr>
          <w:lang w:val="fr-CA"/>
        </w:rPr>
      </w:pPr>
      <w:r w:rsidRPr="00C74431">
        <w:rPr>
          <w:lang w:val="fr-CA"/>
        </w:rPr>
        <w:t>3.</w:t>
      </w:r>
      <w:r w:rsidRPr="00C74431">
        <w:rPr>
          <w:lang w:val="fr-CA"/>
        </w:rPr>
        <w:tab/>
      </w:r>
      <w:r w:rsidR="0085677F" w:rsidRPr="00C74431">
        <w:rPr>
          <w:lang w:val="fr-CA"/>
        </w:rPr>
        <w:t>Séance plénière de clôture</w:t>
      </w:r>
    </w:p>
    <w:p w14:paraId="1370D2A7" w14:textId="64D911C6" w:rsidR="00313D0A" w:rsidRPr="00C74431" w:rsidRDefault="00936B62" w:rsidP="00C6227C">
      <w:pPr>
        <w:pStyle w:val="CBDNormalNumber"/>
        <w:rPr>
          <w:lang w:val="fr-CA"/>
        </w:rPr>
      </w:pPr>
      <w:r w:rsidRPr="00C74431">
        <w:rPr>
          <w:lang w:val="fr-CA"/>
        </w:rPr>
        <w:t xml:space="preserve">La plénière de clôture devrait se tenir le 30 octobre. Elle portera sur les points 8 (autres questions), 9 (adoption du rapport) </w:t>
      </w:r>
      <w:r w:rsidR="0081450A" w:rsidRPr="00C74431">
        <w:rPr>
          <w:lang w:val="fr-CA"/>
        </w:rPr>
        <w:t>e</w:t>
      </w:r>
      <w:r w:rsidRPr="00C74431">
        <w:rPr>
          <w:lang w:val="fr-CA"/>
        </w:rPr>
        <w:t>t 10 (clôture de la réunion.)</w:t>
      </w:r>
      <w:r w:rsidR="00BE7479" w:rsidRPr="00C74431">
        <w:rPr>
          <w:lang w:val="fr-CA"/>
        </w:rPr>
        <w:t>.</w:t>
      </w:r>
    </w:p>
    <w:p w14:paraId="24408B06" w14:textId="77777777" w:rsidR="00B332E2" w:rsidRPr="00C74431" w:rsidRDefault="00B332E2" w:rsidP="00C6227C">
      <w:pPr>
        <w:pStyle w:val="CBDNormalNumber"/>
        <w:numPr>
          <w:ilvl w:val="0"/>
          <w:numId w:val="0"/>
        </w:numPr>
        <w:ind w:left="567"/>
        <w:rPr>
          <w:lang w:val="fr-CA"/>
        </w:rPr>
        <w:sectPr w:rsidR="00B332E2" w:rsidRPr="00C74431" w:rsidSect="00C81C9F">
          <w:headerReference w:type="even" r:id="rId16"/>
          <w:headerReference w:type="default" r:id="rId17"/>
          <w:footerReference w:type="even" r:id="rId18"/>
          <w:footerReference w:type="default" r:id="rId19"/>
          <w:type w:val="continuous"/>
          <w:pgSz w:w="12240" w:h="15840" w:code="1"/>
          <w:pgMar w:top="1134" w:right="1440" w:bottom="1134" w:left="1440" w:header="709" w:footer="709" w:gutter="0"/>
          <w:cols w:space="708"/>
          <w:titlePg/>
          <w:docGrid w:linePitch="360"/>
        </w:sectPr>
      </w:pPr>
    </w:p>
    <w:p w14:paraId="74ADEE14" w14:textId="23C34413" w:rsidR="00954F24" w:rsidRPr="00C74431" w:rsidRDefault="00B332E2" w:rsidP="00050EF2">
      <w:pPr>
        <w:pStyle w:val="CBDAnnex"/>
        <w:spacing w:after="120"/>
        <w:rPr>
          <w:snapToGrid w:val="0"/>
          <w:lang w:val="fr-CA"/>
        </w:rPr>
      </w:pPr>
      <w:r w:rsidRPr="00C74431">
        <w:rPr>
          <w:snapToGrid w:val="0"/>
          <w:lang w:val="fr-CA"/>
        </w:rPr>
        <w:lastRenderedPageBreak/>
        <w:t>Annex</w:t>
      </w:r>
      <w:r w:rsidR="00936B62" w:rsidRPr="00C74431">
        <w:rPr>
          <w:snapToGrid w:val="0"/>
          <w:lang w:val="fr-CA"/>
        </w:rPr>
        <w:t>e</w:t>
      </w:r>
    </w:p>
    <w:p w14:paraId="4CBCFF47" w14:textId="73BBD0B0" w:rsidR="00B332E2" w:rsidRPr="00C74431" w:rsidRDefault="00936B62" w:rsidP="00050EF2">
      <w:pPr>
        <w:pStyle w:val="CBDAnnex"/>
        <w:spacing w:after="120"/>
        <w:rPr>
          <w:snapToGrid w:val="0"/>
          <w:lang w:val="fr-CA"/>
        </w:rPr>
      </w:pPr>
      <w:r w:rsidRPr="00C74431">
        <w:rPr>
          <w:snapToGrid w:val="0"/>
          <w:lang w:val="fr-CA"/>
        </w:rPr>
        <w:t>Organisation des travaux proposée</w:t>
      </w:r>
      <w:r w:rsidR="00F82179" w:rsidRPr="00C74431">
        <w:rPr>
          <w:rStyle w:val="FootnoteReference"/>
          <w:snapToGrid w:val="0"/>
          <w:lang w:val="fr-CA"/>
        </w:rPr>
        <w:footnoteReference w:customMarkFollows="1" w:id="5"/>
        <w:t>*</w:t>
      </w:r>
    </w:p>
    <w:tbl>
      <w:tblPr>
        <w:tblStyle w:val="TableGrid"/>
        <w:tblW w:w="13603" w:type="dxa"/>
        <w:tblLook w:val="04A0" w:firstRow="1" w:lastRow="0" w:firstColumn="1" w:lastColumn="0" w:noHBand="0" w:noVBand="1"/>
      </w:tblPr>
      <w:tblGrid>
        <w:gridCol w:w="1413"/>
        <w:gridCol w:w="4536"/>
        <w:gridCol w:w="4536"/>
        <w:gridCol w:w="3118"/>
      </w:tblGrid>
      <w:tr w:rsidR="00954F24" w:rsidRPr="00C74431" w14:paraId="16A38C9F" w14:textId="77777777" w:rsidTr="00954F24">
        <w:tc>
          <w:tcPr>
            <w:tcW w:w="1413" w:type="dxa"/>
          </w:tcPr>
          <w:p w14:paraId="076CA210" w14:textId="056CA482" w:rsidR="00FD4223" w:rsidRPr="00C74431" w:rsidRDefault="00FD4223" w:rsidP="00C81C9F">
            <w:pPr>
              <w:pStyle w:val="CBDNormal"/>
              <w:spacing w:before="40" w:after="40"/>
              <w:jc w:val="left"/>
              <w:rPr>
                <w:i/>
                <w:iCs/>
                <w:sz w:val="20"/>
                <w:szCs w:val="20"/>
                <w:lang w:val="fr-CA"/>
              </w:rPr>
            </w:pPr>
            <w:r w:rsidRPr="00C74431">
              <w:rPr>
                <w:i/>
                <w:iCs/>
                <w:sz w:val="20"/>
                <w:szCs w:val="20"/>
                <w:lang w:val="fr-CA"/>
              </w:rPr>
              <w:t>Date</w:t>
            </w:r>
          </w:p>
        </w:tc>
        <w:tc>
          <w:tcPr>
            <w:tcW w:w="4536" w:type="dxa"/>
          </w:tcPr>
          <w:p w14:paraId="6D91E280" w14:textId="7C9E3DD5" w:rsidR="00FD4223" w:rsidRPr="00C74431" w:rsidRDefault="00055D4F" w:rsidP="00C81C9F">
            <w:pPr>
              <w:pStyle w:val="CBDNormal"/>
              <w:spacing w:before="40" w:after="40"/>
              <w:rPr>
                <w:i/>
                <w:iCs/>
                <w:sz w:val="20"/>
                <w:szCs w:val="20"/>
                <w:lang w:val="fr-CA"/>
              </w:rPr>
            </w:pPr>
            <w:r w:rsidRPr="00C74431">
              <w:rPr>
                <w:i/>
                <w:iCs/>
                <w:sz w:val="20"/>
                <w:szCs w:val="20"/>
                <w:lang w:val="fr-CA"/>
              </w:rPr>
              <w:t>10 h – 13 h</w:t>
            </w:r>
          </w:p>
        </w:tc>
        <w:tc>
          <w:tcPr>
            <w:tcW w:w="4536" w:type="dxa"/>
          </w:tcPr>
          <w:p w14:paraId="6DC453D7" w14:textId="6234B176" w:rsidR="00FD4223" w:rsidRPr="00C74431" w:rsidRDefault="00055D4F" w:rsidP="00C81C9F">
            <w:pPr>
              <w:pStyle w:val="CBDNormal"/>
              <w:spacing w:before="40" w:after="40"/>
              <w:rPr>
                <w:i/>
                <w:iCs/>
                <w:sz w:val="20"/>
                <w:szCs w:val="20"/>
                <w:lang w:val="fr-CA"/>
              </w:rPr>
            </w:pPr>
            <w:r w:rsidRPr="00C74431">
              <w:rPr>
                <w:i/>
                <w:iCs/>
                <w:sz w:val="20"/>
                <w:szCs w:val="20"/>
                <w:lang w:val="fr-CA"/>
              </w:rPr>
              <w:t>15 h – 18 h</w:t>
            </w:r>
          </w:p>
        </w:tc>
        <w:tc>
          <w:tcPr>
            <w:tcW w:w="3118" w:type="dxa"/>
          </w:tcPr>
          <w:p w14:paraId="10AB4C87" w14:textId="25C0C4F7" w:rsidR="00FD4223" w:rsidRPr="00C74431" w:rsidRDefault="00055D4F" w:rsidP="00C81C9F">
            <w:pPr>
              <w:pStyle w:val="CBDNormal"/>
              <w:spacing w:before="40" w:after="40"/>
              <w:rPr>
                <w:i/>
                <w:iCs/>
                <w:sz w:val="20"/>
                <w:szCs w:val="20"/>
                <w:lang w:val="fr-CA"/>
              </w:rPr>
            </w:pPr>
            <w:r w:rsidRPr="00C74431">
              <w:rPr>
                <w:i/>
                <w:iCs/>
                <w:sz w:val="20"/>
                <w:szCs w:val="20"/>
                <w:lang w:val="fr-CA"/>
              </w:rPr>
              <w:t>19 h 30 – 22 h 30</w:t>
            </w:r>
          </w:p>
        </w:tc>
      </w:tr>
      <w:tr w:rsidR="00FD4223" w:rsidRPr="00B178D0" w14:paraId="11FBF77E" w14:textId="77777777" w:rsidTr="00C81C9F">
        <w:tc>
          <w:tcPr>
            <w:tcW w:w="1413" w:type="dxa"/>
          </w:tcPr>
          <w:p w14:paraId="2474034D" w14:textId="27B1BA50" w:rsidR="00FD4223" w:rsidRPr="00C74431" w:rsidRDefault="00055D4F" w:rsidP="001B13CA">
            <w:pPr>
              <w:pStyle w:val="CBDNormal"/>
              <w:jc w:val="left"/>
              <w:rPr>
                <w:b/>
                <w:bCs/>
                <w:sz w:val="20"/>
                <w:szCs w:val="20"/>
                <w:lang w:val="fr-CA"/>
              </w:rPr>
            </w:pPr>
            <w:r w:rsidRPr="00C74431">
              <w:rPr>
                <w:b/>
                <w:bCs/>
                <w:sz w:val="20"/>
                <w:szCs w:val="20"/>
                <w:lang w:val="fr-CA"/>
              </w:rPr>
              <w:t>Lundi</w:t>
            </w:r>
            <w:r w:rsidR="00FD4223" w:rsidRPr="00C74431">
              <w:rPr>
                <w:b/>
                <w:bCs/>
                <w:sz w:val="20"/>
                <w:szCs w:val="20"/>
                <w:lang w:val="fr-CA"/>
              </w:rPr>
              <w:t xml:space="preserve"> </w:t>
            </w:r>
            <w:r w:rsidR="00050EF2" w:rsidRPr="00C74431">
              <w:rPr>
                <w:b/>
                <w:bCs/>
                <w:sz w:val="20"/>
                <w:szCs w:val="20"/>
                <w:lang w:val="fr-CA"/>
              </w:rPr>
              <w:br/>
            </w:r>
            <w:r w:rsidRPr="00C74431">
              <w:rPr>
                <w:sz w:val="20"/>
                <w:szCs w:val="20"/>
                <w:lang w:val="fr-CA"/>
              </w:rPr>
              <w:t xml:space="preserve">27 </w:t>
            </w:r>
            <w:r w:rsidR="001B13CA" w:rsidRPr="00C74431">
              <w:rPr>
                <w:sz w:val="20"/>
                <w:szCs w:val="20"/>
                <w:lang w:val="fr-CA"/>
              </w:rPr>
              <w:t>o</w:t>
            </w:r>
            <w:r w:rsidRPr="00C74431">
              <w:rPr>
                <w:sz w:val="20"/>
                <w:szCs w:val="20"/>
                <w:lang w:val="fr-CA"/>
              </w:rPr>
              <w:t>ctobre</w:t>
            </w:r>
            <w:r w:rsidR="00FD4223" w:rsidRPr="00C74431">
              <w:rPr>
                <w:sz w:val="20"/>
                <w:szCs w:val="20"/>
                <w:lang w:val="fr-CA"/>
              </w:rPr>
              <w:t xml:space="preserve"> 2025</w:t>
            </w:r>
          </w:p>
        </w:tc>
        <w:tc>
          <w:tcPr>
            <w:tcW w:w="4536" w:type="dxa"/>
          </w:tcPr>
          <w:p w14:paraId="356D67E4" w14:textId="50770995" w:rsidR="00FD4223" w:rsidRPr="00C74431" w:rsidRDefault="001B13CA" w:rsidP="00FD4223">
            <w:pPr>
              <w:pStyle w:val="CBDTableNormal"/>
              <w:rPr>
                <w:szCs w:val="20"/>
                <w:lang w:val="fr-CA"/>
              </w:rPr>
            </w:pPr>
            <w:r w:rsidRPr="00C74431">
              <w:rPr>
                <w:szCs w:val="20"/>
                <w:lang w:val="fr-CA"/>
              </w:rPr>
              <w:t>Point</w:t>
            </w:r>
            <w:r w:rsidR="00FD4223" w:rsidRPr="00C74431">
              <w:rPr>
                <w:szCs w:val="20"/>
                <w:lang w:val="fr-CA"/>
              </w:rPr>
              <w:t xml:space="preserve"> 1. </w:t>
            </w:r>
            <w:r w:rsidRPr="00C74431">
              <w:rPr>
                <w:szCs w:val="20"/>
                <w:lang w:val="fr-CA"/>
              </w:rPr>
              <w:t>Ouverture de la réunion</w:t>
            </w:r>
          </w:p>
          <w:p w14:paraId="41376DB8" w14:textId="36D1718E" w:rsidR="00FD4223" w:rsidRPr="00C74431" w:rsidRDefault="001B13CA" w:rsidP="00FD4223">
            <w:pPr>
              <w:pStyle w:val="CBDTableNormal"/>
              <w:rPr>
                <w:szCs w:val="20"/>
                <w:lang w:val="fr-CA"/>
              </w:rPr>
            </w:pPr>
            <w:r w:rsidRPr="00C74431">
              <w:rPr>
                <w:szCs w:val="20"/>
                <w:lang w:val="fr-CA"/>
              </w:rPr>
              <w:t>Point</w:t>
            </w:r>
            <w:r w:rsidR="00FD4223" w:rsidRPr="00C74431">
              <w:rPr>
                <w:szCs w:val="20"/>
                <w:lang w:val="fr-CA"/>
              </w:rPr>
              <w:t xml:space="preserve"> 2. </w:t>
            </w:r>
            <w:r w:rsidRPr="00C74431">
              <w:rPr>
                <w:szCs w:val="20"/>
                <w:lang w:val="fr-CA"/>
              </w:rPr>
              <w:t>Questions d’organisation</w:t>
            </w:r>
          </w:p>
          <w:p w14:paraId="11AF6B3B" w14:textId="3A931EFA" w:rsidR="00FD4223" w:rsidRPr="00C74431" w:rsidRDefault="001B13CA" w:rsidP="00050EF2">
            <w:pPr>
              <w:pStyle w:val="CBDNormal"/>
              <w:jc w:val="left"/>
              <w:rPr>
                <w:sz w:val="20"/>
                <w:szCs w:val="20"/>
                <w:lang w:val="fr-CA"/>
              </w:rPr>
            </w:pPr>
            <w:r w:rsidRPr="00C74431">
              <w:rPr>
                <w:sz w:val="20"/>
                <w:szCs w:val="20"/>
                <w:lang w:val="fr-CA"/>
              </w:rPr>
              <w:t>Point</w:t>
            </w:r>
            <w:r w:rsidR="00FD4223" w:rsidRPr="00C74431">
              <w:rPr>
                <w:sz w:val="20"/>
                <w:szCs w:val="20"/>
                <w:lang w:val="fr-CA"/>
              </w:rPr>
              <w:t xml:space="preserve"> 3. </w:t>
            </w:r>
            <w:r w:rsidRPr="00C74431">
              <w:rPr>
                <w:sz w:val="20"/>
                <w:lang w:val="fr-FR"/>
              </w:rPr>
              <w:t>Dialogue approfondi</w:t>
            </w:r>
            <w:r w:rsidR="00C74431" w:rsidRPr="00C74431">
              <w:rPr>
                <w:sz w:val="20"/>
                <w:lang w:val="fr-FR"/>
              </w:rPr>
              <w:t> </w:t>
            </w:r>
            <w:r w:rsidRPr="00C74431">
              <w:rPr>
                <w:sz w:val="20"/>
                <w:lang w:val="fr-FR"/>
              </w:rPr>
              <w:t>: «</w:t>
            </w:r>
            <w:r w:rsidR="00C74431" w:rsidRPr="00C74431">
              <w:rPr>
                <w:sz w:val="20"/>
                <w:lang w:val="fr-FR"/>
              </w:rPr>
              <w:t> </w:t>
            </w:r>
            <w:r w:rsidRPr="00C74431">
              <w:rPr>
                <w:rFonts w:asciiTheme="majorBidi" w:hAnsiTheme="majorBidi"/>
                <w:sz w:val="20"/>
                <w:szCs w:val="24"/>
                <w:lang w:val="fr-FR"/>
              </w:rPr>
              <w:t>Stratégies de mobilisation des ressources pour assurer la disponibilité et l’accessibilité des ressources financières et des financements, ainsi que d</w:t>
            </w:r>
            <w:r w:rsidR="00C74431" w:rsidRPr="00C74431">
              <w:rPr>
                <w:rFonts w:asciiTheme="majorBidi" w:hAnsiTheme="majorBidi"/>
                <w:sz w:val="20"/>
                <w:szCs w:val="24"/>
                <w:lang w:val="fr-FR"/>
              </w:rPr>
              <w:t>’</w:t>
            </w:r>
            <w:r w:rsidRPr="00C74431">
              <w:rPr>
                <w:rFonts w:asciiTheme="majorBidi" w:hAnsiTheme="majorBidi"/>
                <w:sz w:val="20"/>
                <w:szCs w:val="24"/>
                <w:lang w:val="fr-FR"/>
              </w:rPr>
              <w:t>autres moyens de mise en œuvre, notamment le renforcement des capacités, le développement et l</w:t>
            </w:r>
            <w:r w:rsidR="00C74431" w:rsidRPr="00C74431">
              <w:rPr>
                <w:rFonts w:asciiTheme="majorBidi" w:hAnsiTheme="majorBidi"/>
                <w:sz w:val="20"/>
                <w:szCs w:val="24"/>
                <w:lang w:val="fr-FR"/>
              </w:rPr>
              <w:t>’</w:t>
            </w:r>
            <w:r w:rsidRPr="00C74431">
              <w:rPr>
                <w:rFonts w:asciiTheme="majorBidi" w:hAnsiTheme="majorBidi"/>
                <w:sz w:val="20"/>
                <w:szCs w:val="24"/>
                <w:lang w:val="fr-FR"/>
              </w:rPr>
              <w:t>appui technique en faveur des peuples autochtones et communautés locales, y compris les femmes et les jeunes, afin de favoriser la pleine mise en œuvre du Cadre mondial de la biodiversité de Kunming-Montréal</w:t>
            </w:r>
            <w:r w:rsidRPr="00C74431">
              <w:rPr>
                <w:sz w:val="20"/>
                <w:lang w:val="fr-FR"/>
              </w:rPr>
              <w:t> »</w:t>
            </w:r>
          </w:p>
        </w:tc>
        <w:tc>
          <w:tcPr>
            <w:tcW w:w="4536" w:type="dxa"/>
          </w:tcPr>
          <w:p w14:paraId="29C1F511" w14:textId="2E5C238F" w:rsidR="00FD4223" w:rsidRPr="00C74431" w:rsidRDefault="001B13CA" w:rsidP="00050EF2">
            <w:pPr>
              <w:pStyle w:val="CBDTableNormal"/>
              <w:rPr>
                <w:szCs w:val="20"/>
                <w:lang w:val="fr-CA"/>
              </w:rPr>
            </w:pPr>
            <w:r w:rsidRPr="00C74431">
              <w:rPr>
                <w:szCs w:val="20"/>
                <w:lang w:val="fr-CA"/>
              </w:rPr>
              <w:t>Point</w:t>
            </w:r>
            <w:r w:rsidR="00FD4223" w:rsidRPr="00C74431">
              <w:rPr>
                <w:szCs w:val="20"/>
                <w:lang w:val="fr-CA"/>
              </w:rPr>
              <w:t xml:space="preserve"> 4. </w:t>
            </w:r>
            <w:r w:rsidRPr="00C74431">
              <w:rPr>
                <w:lang w:val="fr-FR"/>
              </w:rPr>
              <w:t>Mode de fonctionnement de l</w:t>
            </w:r>
            <w:r w:rsidR="00C74431" w:rsidRPr="00C74431">
              <w:rPr>
                <w:lang w:val="fr-FR"/>
              </w:rPr>
              <w:t>’</w:t>
            </w:r>
            <w:r w:rsidRPr="00C74431">
              <w:rPr>
                <w:lang w:val="fr-FR"/>
              </w:rPr>
              <w:t>Organe subsidiaire chargé du suivi de l</w:t>
            </w:r>
            <w:r w:rsidR="00C74431" w:rsidRPr="00C74431">
              <w:rPr>
                <w:lang w:val="fr-FR"/>
              </w:rPr>
              <w:t>’</w:t>
            </w:r>
            <w:r w:rsidRPr="00C74431">
              <w:rPr>
                <w:lang w:val="fr-FR"/>
              </w:rPr>
              <w:t>article 8 j) et des autres dispositions de la Convention sur la diversité biologique relatives aux peuples autochtones et communautés locales</w:t>
            </w:r>
          </w:p>
          <w:p w14:paraId="10E36332" w14:textId="4311A10C" w:rsidR="00FD4223" w:rsidRPr="00C74431" w:rsidRDefault="001B13CA" w:rsidP="00050EF2">
            <w:pPr>
              <w:pStyle w:val="CBDTableNormal"/>
              <w:rPr>
                <w:szCs w:val="20"/>
                <w:lang w:val="fr-CA"/>
              </w:rPr>
            </w:pPr>
            <w:r w:rsidRPr="00F940C2">
              <w:rPr>
                <w:szCs w:val="20"/>
                <w:lang w:val="fr-CA"/>
              </w:rPr>
              <w:t>Point</w:t>
            </w:r>
            <w:r w:rsidR="00FD4223" w:rsidRPr="00F940C2">
              <w:rPr>
                <w:szCs w:val="20"/>
                <w:lang w:val="fr-CA"/>
              </w:rPr>
              <w:t xml:space="preserve"> 5. </w:t>
            </w:r>
            <w:r w:rsidR="003D42E5" w:rsidRPr="00C74431">
              <w:rPr>
                <w:lang w:val="fr-FR"/>
              </w:rPr>
              <w:t>Mise en œuvre du programme de travail sur l</w:t>
            </w:r>
            <w:r w:rsidR="00C74431" w:rsidRPr="00C74431">
              <w:rPr>
                <w:lang w:val="fr-FR"/>
              </w:rPr>
              <w:t>’</w:t>
            </w:r>
            <w:r w:rsidR="003D42E5" w:rsidRPr="00C74431">
              <w:rPr>
                <w:lang w:val="fr-FR"/>
              </w:rPr>
              <w:t>article 8 j) et les autres dispositions de la Convention sur la diversité biologique relatives aux peuples autochtones et communautés locales à l</w:t>
            </w:r>
            <w:r w:rsidR="00C74431" w:rsidRPr="00C74431">
              <w:rPr>
                <w:lang w:val="fr-FR"/>
              </w:rPr>
              <w:t>’</w:t>
            </w:r>
            <w:r w:rsidR="003D42E5" w:rsidRPr="00C74431">
              <w:rPr>
                <w:lang w:val="fr-FR"/>
              </w:rPr>
              <w:t xml:space="preserve">horizon 2030 </w:t>
            </w:r>
            <w:r w:rsidR="00FD4223" w:rsidRPr="00C74431">
              <w:rPr>
                <w:szCs w:val="20"/>
                <w:lang w:val="fr-CA"/>
              </w:rPr>
              <w:t>:</w:t>
            </w:r>
          </w:p>
          <w:p w14:paraId="7E613CB8" w14:textId="3A20E7BC" w:rsidR="00FD4223" w:rsidRPr="00C74431" w:rsidRDefault="003D42E5" w:rsidP="00050EF2">
            <w:pPr>
              <w:pStyle w:val="CBDTableNormal"/>
              <w:tabs>
                <w:tab w:val="clear" w:pos="567"/>
              </w:tabs>
              <w:spacing w:after="40"/>
              <w:ind w:left="461" w:hanging="423"/>
              <w:rPr>
                <w:szCs w:val="20"/>
                <w:lang w:val="fr-CA"/>
              </w:rPr>
            </w:pPr>
            <w:r w:rsidRPr="00C74431">
              <w:rPr>
                <w:szCs w:val="20"/>
                <w:lang w:val="fr-CA"/>
              </w:rPr>
              <w:t xml:space="preserve">a) </w:t>
            </w:r>
            <w:r w:rsidRPr="00C74431">
              <w:rPr>
                <w:lang w:val="fr-FR"/>
              </w:rPr>
              <w:t>Lignes directrices en vue de renforcer le cadre juridique et politique de la mise en œuvre des cibles 2 et 3 du Cadre mondial de la biodiversité de Kunming-Montréal, y compris en ce qui concerne les territoires autochtones et traditionnels, afin d</w:t>
            </w:r>
            <w:r w:rsidR="00C74431" w:rsidRPr="00C74431">
              <w:rPr>
                <w:lang w:val="fr-FR"/>
              </w:rPr>
              <w:t>’</w:t>
            </w:r>
            <w:r w:rsidRPr="00C74431">
              <w:rPr>
                <w:lang w:val="fr-FR"/>
              </w:rPr>
              <w:t>appuyer les pratiques de protection et de restauration des peuples autochtones et communautés locales (Tâche 1.1) </w:t>
            </w:r>
            <w:r w:rsidR="00FD4223" w:rsidRPr="00C74431">
              <w:rPr>
                <w:szCs w:val="20"/>
                <w:lang w:val="fr-CA"/>
              </w:rPr>
              <w:t>;</w:t>
            </w:r>
          </w:p>
          <w:p w14:paraId="73634A96" w14:textId="21CE98A3" w:rsidR="00FD4223" w:rsidRPr="00C74431" w:rsidRDefault="00FD4223" w:rsidP="00050EF2">
            <w:pPr>
              <w:pStyle w:val="CBDTableNormal"/>
              <w:tabs>
                <w:tab w:val="clear" w:pos="567"/>
              </w:tabs>
              <w:spacing w:after="40"/>
              <w:ind w:left="461" w:hanging="423"/>
              <w:rPr>
                <w:szCs w:val="20"/>
                <w:lang w:val="fr-CA"/>
              </w:rPr>
            </w:pPr>
            <w:r w:rsidRPr="00C74431">
              <w:rPr>
                <w:szCs w:val="20"/>
                <w:lang w:val="fr-CA"/>
              </w:rPr>
              <w:t>b)</w:t>
            </w:r>
            <w:r w:rsidRPr="00C74431">
              <w:rPr>
                <w:szCs w:val="20"/>
                <w:lang w:val="fr-CA"/>
              </w:rPr>
              <w:tab/>
            </w:r>
            <w:r w:rsidR="003D42E5" w:rsidRPr="00C74431">
              <w:rPr>
                <w:lang w:val="fr-FR"/>
              </w:rPr>
              <w:t>Lignes directrices relatives à l</w:t>
            </w:r>
            <w:r w:rsidR="00C74431" w:rsidRPr="00C74431">
              <w:rPr>
                <w:lang w:val="fr-FR"/>
              </w:rPr>
              <w:t>’</w:t>
            </w:r>
            <w:r w:rsidR="003D42E5" w:rsidRPr="00C74431">
              <w:rPr>
                <w:lang w:val="fr-FR"/>
              </w:rPr>
              <w:t>inclusion et à la prise en compte des terres traditionnelles et de l</w:t>
            </w:r>
            <w:r w:rsidR="00C74431" w:rsidRPr="00C74431">
              <w:rPr>
                <w:lang w:val="fr-FR"/>
              </w:rPr>
              <w:t>’</w:t>
            </w:r>
            <w:r w:rsidR="003D42E5" w:rsidRPr="00C74431">
              <w:rPr>
                <w:lang w:val="fr-FR"/>
              </w:rPr>
              <w:t>utilisation des ressources dans les processus d</w:t>
            </w:r>
            <w:r w:rsidR="00C74431" w:rsidRPr="00C74431">
              <w:rPr>
                <w:lang w:val="fr-FR"/>
              </w:rPr>
              <w:t>’</w:t>
            </w:r>
            <w:r w:rsidR="003D42E5" w:rsidRPr="00C74431">
              <w:rPr>
                <w:lang w:val="fr-FR"/>
              </w:rPr>
              <w:t>aménagement du territoire et les études d</w:t>
            </w:r>
            <w:r w:rsidR="00C74431" w:rsidRPr="00C74431">
              <w:rPr>
                <w:lang w:val="fr-FR"/>
              </w:rPr>
              <w:t>’</w:t>
            </w:r>
            <w:r w:rsidR="003D42E5" w:rsidRPr="00C74431">
              <w:rPr>
                <w:lang w:val="fr-FR"/>
              </w:rPr>
              <w:t>impact sur l</w:t>
            </w:r>
            <w:r w:rsidR="00C74431" w:rsidRPr="00C74431">
              <w:rPr>
                <w:lang w:val="fr-FR"/>
              </w:rPr>
              <w:t>’</w:t>
            </w:r>
            <w:r w:rsidR="003D42E5" w:rsidRPr="00C74431">
              <w:rPr>
                <w:lang w:val="fr-FR"/>
              </w:rPr>
              <w:t>environnement (Tâche 1.2) </w:t>
            </w:r>
            <w:r w:rsidRPr="00C74431">
              <w:rPr>
                <w:szCs w:val="20"/>
                <w:lang w:val="fr-CA"/>
              </w:rPr>
              <w:t>;</w:t>
            </w:r>
          </w:p>
          <w:p w14:paraId="11B16A23" w14:textId="67761B4C" w:rsidR="00FD4223" w:rsidRPr="00C74431" w:rsidRDefault="00FD4223" w:rsidP="00C74431">
            <w:pPr>
              <w:pStyle w:val="CBDTableNormal"/>
              <w:tabs>
                <w:tab w:val="clear" w:pos="567"/>
              </w:tabs>
              <w:spacing w:after="40"/>
              <w:ind w:left="461" w:hanging="423"/>
              <w:rPr>
                <w:szCs w:val="20"/>
                <w:lang w:val="fr-CA"/>
              </w:rPr>
            </w:pPr>
            <w:r w:rsidRPr="00C74431">
              <w:rPr>
                <w:szCs w:val="20"/>
                <w:lang w:val="fr-CA"/>
              </w:rPr>
              <w:t>c)</w:t>
            </w:r>
            <w:r w:rsidRPr="00C74431">
              <w:rPr>
                <w:szCs w:val="20"/>
                <w:lang w:val="fr-CA"/>
              </w:rPr>
              <w:tab/>
            </w:r>
            <w:r w:rsidR="003D42E5" w:rsidRPr="00C74431">
              <w:rPr>
                <w:lang w:val="fr-FR"/>
              </w:rPr>
              <w:t>Processus d</w:t>
            </w:r>
            <w:r w:rsidR="00C74431" w:rsidRPr="00C74431">
              <w:rPr>
                <w:lang w:val="fr-FR"/>
              </w:rPr>
              <w:t>’</w:t>
            </w:r>
            <w:r w:rsidR="003D42E5" w:rsidRPr="00C74431">
              <w:rPr>
                <w:lang w:val="fr-FR"/>
              </w:rPr>
              <w:t>examen et de mise à jour du Glossaire facultatif des termes et concepts clés dans le contexte de l</w:t>
            </w:r>
            <w:r w:rsidR="00C74431" w:rsidRPr="00C74431">
              <w:rPr>
                <w:lang w:val="fr-FR"/>
              </w:rPr>
              <w:t>’</w:t>
            </w:r>
            <w:r w:rsidR="003D42E5" w:rsidRPr="00C74431">
              <w:rPr>
                <w:lang w:val="fr-FR"/>
              </w:rPr>
              <w:t>article 8 j) et des dispositions connexes de la Convention (Tâche 5.4)</w:t>
            </w:r>
          </w:p>
        </w:tc>
        <w:tc>
          <w:tcPr>
            <w:tcW w:w="3118" w:type="dxa"/>
          </w:tcPr>
          <w:p w14:paraId="5E4180ED" w14:textId="39021105" w:rsidR="00FD4223" w:rsidRPr="00C74431" w:rsidRDefault="00055D4F" w:rsidP="00C74431">
            <w:pPr>
              <w:pStyle w:val="CBDNormal"/>
              <w:jc w:val="left"/>
              <w:rPr>
                <w:sz w:val="20"/>
                <w:szCs w:val="20"/>
                <w:lang w:val="fr-CA"/>
              </w:rPr>
            </w:pPr>
            <w:r w:rsidRPr="00C74431">
              <w:rPr>
                <w:snapToGrid w:val="0"/>
                <w:sz w:val="20"/>
                <w:lang w:val="fr-FR"/>
              </w:rPr>
              <w:t>Séances de groupes de contact, au besoin</w:t>
            </w:r>
          </w:p>
        </w:tc>
      </w:tr>
      <w:tr w:rsidR="00FD4223" w:rsidRPr="00B178D0" w14:paraId="000DF384" w14:textId="77777777" w:rsidTr="00C81C9F">
        <w:tc>
          <w:tcPr>
            <w:tcW w:w="1413" w:type="dxa"/>
          </w:tcPr>
          <w:p w14:paraId="13E26144" w14:textId="04F404B1" w:rsidR="00050EF2" w:rsidRPr="00C74431" w:rsidRDefault="001B13CA" w:rsidP="00050EF2">
            <w:pPr>
              <w:pStyle w:val="CBDNormal"/>
              <w:jc w:val="left"/>
              <w:rPr>
                <w:b/>
                <w:bCs/>
                <w:sz w:val="20"/>
                <w:szCs w:val="20"/>
                <w:lang w:val="fr-CA"/>
              </w:rPr>
            </w:pPr>
            <w:r w:rsidRPr="00C74431">
              <w:rPr>
                <w:b/>
                <w:bCs/>
                <w:sz w:val="20"/>
                <w:szCs w:val="20"/>
                <w:lang w:val="fr-CA"/>
              </w:rPr>
              <w:t>Mardi</w:t>
            </w:r>
          </w:p>
          <w:p w14:paraId="6C9F9B7A" w14:textId="30F8F8E0" w:rsidR="00FD4223" w:rsidRPr="00C74431" w:rsidRDefault="001B13CA" w:rsidP="00050EF2">
            <w:pPr>
              <w:pStyle w:val="CBDNormal"/>
              <w:jc w:val="left"/>
              <w:rPr>
                <w:sz w:val="20"/>
                <w:szCs w:val="20"/>
                <w:lang w:val="fr-CA"/>
              </w:rPr>
            </w:pPr>
            <w:r w:rsidRPr="00C74431">
              <w:rPr>
                <w:sz w:val="20"/>
                <w:szCs w:val="20"/>
                <w:lang w:val="fr-CA"/>
              </w:rPr>
              <w:t>28 octobre</w:t>
            </w:r>
            <w:r w:rsidR="00FD4223" w:rsidRPr="00C74431">
              <w:rPr>
                <w:sz w:val="20"/>
                <w:szCs w:val="20"/>
                <w:lang w:val="fr-CA"/>
              </w:rPr>
              <w:t xml:space="preserve"> 2025</w:t>
            </w:r>
          </w:p>
        </w:tc>
        <w:tc>
          <w:tcPr>
            <w:tcW w:w="4536" w:type="dxa"/>
          </w:tcPr>
          <w:p w14:paraId="0C74FB11" w14:textId="6B35757F" w:rsidR="00FD4223" w:rsidRPr="00C74431" w:rsidRDefault="003D42E5" w:rsidP="00050EF2">
            <w:pPr>
              <w:pStyle w:val="CBDTableNormal"/>
              <w:rPr>
                <w:kern w:val="22"/>
                <w:szCs w:val="20"/>
                <w:lang w:val="fr-CA"/>
              </w:rPr>
            </w:pPr>
            <w:r w:rsidRPr="00C74431">
              <w:rPr>
                <w:szCs w:val="20"/>
                <w:lang w:val="fr-CA"/>
              </w:rPr>
              <w:t>Point</w:t>
            </w:r>
            <w:r w:rsidR="00FD4223" w:rsidRPr="00C74431">
              <w:rPr>
                <w:szCs w:val="20"/>
                <w:lang w:val="fr-CA"/>
              </w:rPr>
              <w:t xml:space="preserve"> 6. </w:t>
            </w:r>
            <w:r w:rsidRPr="00C74431">
              <w:rPr>
                <w:lang w:val="fr-FR"/>
              </w:rPr>
              <w:t>Communication d</w:t>
            </w:r>
            <w:r w:rsidR="00C74431" w:rsidRPr="00C74431">
              <w:rPr>
                <w:lang w:val="fr-FR"/>
              </w:rPr>
              <w:t>’</w:t>
            </w:r>
            <w:r w:rsidRPr="00C74431">
              <w:rPr>
                <w:lang w:val="fr-FR"/>
              </w:rPr>
              <w:t xml:space="preserve">avis concernant les connaissances traditionnelles aux fins du rapport mondial sur les progrès collectifs accomplis dans la </w:t>
            </w:r>
            <w:r w:rsidRPr="00C74431">
              <w:rPr>
                <w:lang w:val="fr-FR"/>
              </w:rPr>
              <w:lastRenderedPageBreak/>
              <w:t xml:space="preserve">mise en œuvre du Cadre mondial de la biodiversité de </w:t>
            </w:r>
            <w:r w:rsidRPr="00C74431">
              <w:rPr>
                <w:szCs w:val="20"/>
                <w:lang w:val="fr-FR"/>
              </w:rPr>
              <w:t>Kunming-Montréal</w:t>
            </w:r>
          </w:p>
          <w:p w14:paraId="421C7727" w14:textId="22360F2C" w:rsidR="00FD4223" w:rsidRPr="00C74431" w:rsidRDefault="003D42E5" w:rsidP="00050EF2">
            <w:pPr>
              <w:pStyle w:val="CBDNormal"/>
              <w:jc w:val="left"/>
              <w:rPr>
                <w:sz w:val="20"/>
                <w:szCs w:val="20"/>
                <w:lang w:val="fr-CA"/>
              </w:rPr>
            </w:pPr>
            <w:r w:rsidRPr="00C74431">
              <w:rPr>
                <w:kern w:val="22"/>
                <w:sz w:val="20"/>
                <w:szCs w:val="20"/>
                <w:lang w:val="fr-CA"/>
              </w:rPr>
              <w:t>Point</w:t>
            </w:r>
            <w:r w:rsidR="00FD4223" w:rsidRPr="00C74431">
              <w:rPr>
                <w:kern w:val="22"/>
                <w:sz w:val="20"/>
                <w:szCs w:val="20"/>
                <w:lang w:val="fr-CA"/>
              </w:rPr>
              <w:t xml:space="preserve"> 7. </w:t>
            </w:r>
            <w:r w:rsidRPr="00C74431">
              <w:rPr>
                <w:sz w:val="20"/>
                <w:szCs w:val="20"/>
                <w:lang w:val="fr-FR"/>
              </w:rPr>
              <w:t>Recommandations de l</w:t>
            </w:r>
            <w:r w:rsidR="00C74431" w:rsidRPr="00C74431">
              <w:rPr>
                <w:sz w:val="20"/>
                <w:szCs w:val="20"/>
                <w:lang w:val="fr-FR"/>
              </w:rPr>
              <w:t>’</w:t>
            </w:r>
            <w:r w:rsidRPr="00C74431">
              <w:rPr>
                <w:sz w:val="20"/>
                <w:szCs w:val="20"/>
                <w:lang w:val="fr-FR"/>
              </w:rPr>
              <w:t>Instance permanente sur les questions autochtones</w:t>
            </w:r>
          </w:p>
        </w:tc>
        <w:tc>
          <w:tcPr>
            <w:tcW w:w="4536" w:type="dxa"/>
          </w:tcPr>
          <w:p w14:paraId="5913F94B" w14:textId="04F886CA" w:rsidR="00FD4223" w:rsidRPr="00C74431" w:rsidRDefault="005F5875" w:rsidP="00050EF2">
            <w:pPr>
              <w:pStyle w:val="CBDNormal"/>
              <w:jc w:val="left"/>
              <w:rPr>
                <w:sz w:val="20"/>
                <w:szCs w:val="20"/>
                <w:lang w:val="fr-CA"/>
              </w:rPr>
            </w:pPr>
            <w:r w:rsidRPr="00C74431">
              <w:rPr>
                <w:snapToGrid w:val="0"/>
                <w:sz w:val="20"/>
                <w:szCs w:val="20"/>
                <w:lang w:val="fr-CA"/>
              </w:rPr>
              <w:lastRenderedPageBreak/>
              <w:t>Séances de groupes de contact, au besoin</w:t>
            </w:r>
          </w:p>
        </w:tc>
        <w:tc>
          <w:tcPr>
            <w:tcW w:w="3118" w:type="dxa"/>
          </w:tcPr>
          <w:p w14:paraId="6E4FA230" w14:textId="0EF0C0B6" w:rsidR="00FD4223" w:rsidRPr="00C74431" w:rsidRDefault="00055D4F" w:rsidP="00C74431">
            <w:pPr>
              <w:pStyle w:val="CBDNormal"/>
              <w:jc w:val="left"/>
              <w:rPr>
                <w:sz w:val="20"/>
                <w:szCs w:val="20"/>
                <w:lang w:val="fr-CA"/>
              </w:rPr>
            </w:pPr>
            <w:r w:rsidRPr="00C74431">
              <w:rPr>
                <w:snapToGrid w:val="0"/>
                <w:sz w:val="20"/>
                <w:lang w:val="fr-FR"/>
              </w:rPr>
              <w:t>Séances de groupes de contact, au besoin</w:t>
            </w:r>
          </w:p>
        </w:tc>
      </w:tr>
      <w:tr w:rsidR="00FD4223" w:rsidRPr="00C74431" w14:paraId="590E4235" w14:textId="77777777" w:rsidTr="00C81C9F">
        <w:tc>
          <w:tcPr>
            <w:tcW w:w="1413" w:type="dxa"/>
          </w:tcPr>
          <w:p w14:paraId="5D2B0870" w14:textId="2BC294B0" w:rsidR="00FD4223" w:rsidRPr="00C74431" w:rsidRDefault="003D42E5" w:rsidP="00050EF2">
            <w:pPr>
              <w:pStyle w:val="CBDNormal"/>
              <w:jc w:val="left"/>
              <w:rPr>
                <w:sz w:val="20"/>
                <w:szCs w:val="20"/>
                <w:lang w:val="fr-CA"/>
              </w:rPr>
            </w:pPr>
            <w:r w:rsidRPr="00C74431">
              <w:rPr>
                <w:b/>
                <w:bCs/>
                <w:sz w:val="20"/>
                <w:szCs w:val="20"/>
                <w:lang w:val="fr-CA"/>
              </w:rPr>
              <w:t>Mercredi</w:t>
            </w:r>
            <w:r w:rsidR="00FD4223" w:rsidRPr="00C74431">
              <w:rPr>
                <w:b/>
                <w:bCs/>
                <w:sz w:val="20"/>
                <w:szCs w:val="20"/>
                <w:lang w:val="fr-CA"/>
              </w:rPr>
              <w:t xml:space="preserve"> </w:t>
            </w:r>
            <w:r w:rsidRPr="00C74431">
              <w:rPr>
                <w:sz w:val="20"/>
                <w:szCs w:val="20"/>
                <w:lang w:val="fr-CA"/>
              </w:rPr>
              <w:t>29 octobre</w:t>
            </w:r>
            <w:r w:rsidR="00FD4223" w:rsidRPr="00C74431">
              <w:rPr>
                <w:sz w:val="20"/>
                <w:szCs w:val="20"/>
                <w:lang w:val="fr-CA"/>
              </w:rPr>
              <w:t xml:space="preserve"> 2025</w:t>
            </w:r>
          </w:p>
        </w:tc>
        <w:tc>
          <w:tcPr>
            <w:tcW w:w="4536" w:type="dxa"/>
          </w:tcPr>
          <w:p w14:paraId="56EF9A09" w14:textId="07E6D9FC" w:rsidR="00FD4223" w:rsidRPr="00C74431" w:rsidRDefault="005F5875" w:rsidP="00050EF2">
            <w:pPr>
              <w:pStyle w:val="CBDNormal"/>
              <w:jc w:val="left"/>
              <w:rPr>
                <w:sz w:val="20"/>
                <w:szCs w:val="20"/>
                <w:lang w:val="fr-CA"/>
              </w:rPr>
            </w:pPr>
            <w:r w:rsidRPr="00C74431">
              <w:rPr>
                <w:sz w:val="20"/>
                <w:szCs w:val="20"/>
                <w:lang w:val="fr-CA"/>
              </w:rPr>
              <w:t>Examen des documents de conférence</w:t>
            </w:r>
          </w:p>
        </w:tc>
        <w:tc>
          <w:tcPr>
            <w:tcW w:w="4536" w:type="dxa"/>
          </w:tcPr>
          <w:p w14:paraId="40F533F2" w14:textId="0697A466" w:rsidR="00FD4223" w:rsidRPr="00C74431" w:rsidRDefault="005F5875" w:rsidP="00050EF2">
            <w:pPr>
              <w:pStyle w:val="CBDNormal"/>
              <w:jc w:val="left"/>
              <w:rPr>
                <w:sz w:val="20"/>
                <w:szCs w:val="20"/>
                <w:lang w:val="fr-CA"/>
              </w:rPr>
            </w:pPr>
            <w:r w:rsidRPr="00C74431">
              <w:rPr>
                <w:sz w:val="20"/>
                <w:szCs w:val="20"/>
                <w:lang w:val="fr-CA"/>
              </w:rPr>
              <w:t>Examen des documents de conférence</w:t>
            </w:r>
          </w:p>
        </w:tc>
        <w:tc>
          <w:tcPr>
            <w:tcW w:w="3118" w:type="dxa"/>
          </w:tcPr>
          <w:p w14:paraId="19D69B3D" w14:textId="238542AE" w:rsidR="00FD4223" w:rsidRPr="00C74431" w:rsidRDefault="00055D4F" w:rsidP="00050EF2">
            <w:pPr>
              <w:pStyle w:val="CBDNormal"/>
              <w:jc w:val="left"/>
              <w:rPr>
                <w:sz w:val="20"/>
                <w:szCs w:val="20"/>
                <w:lang w:val="fr-CA"/>
              </w:rPr>
            </w:pPr>
            <w:r w:rsidRPr="00C74431">
              <w:rPr>
                <w:sz w:val="20"/>
                <w:szCs w:val="20"/>
                <w:lang w:val="fr-CA"/>
              </w:rPr>
              <w:t>Questions en instance</w:t>
            </w:r>
          </w:p>
        </w:tc>
      </w:tr>
      <w:tr w:rsidR="00FD4223" w:rsidRPr="00B178D0" w14:paraId="491424FD" w14:textId="77777777" w:rsidTr="00C81C9F">
        <w:tc>
          <w:tcPr>
            <w:tcW w:w="1413" w:type="dxa"/>
          </w:tcPr>
          <w:p w14:paraId="38D8FBE5" w14:textId="5C9B588A" w:rsidR="00050EF2" w:rsidRPr="00C74431" w:rsidRDefault="003D42E5" w:rsidP="00050EF2">
            <w:pPr>
              <w:pStyle w:val="CBDNormal"/>
              <w:jc w:val="left"/>
              <w:rPr>
                <w:b/>
                <w:bCs/>
                <w:sz w:val="20"/>
                <w:szCs w:val="20"/>
                <w:lang w:val="fr-CA"/>
              </w:rPr>
            </w:pPr>
            <w:r w:rsidRPr="00C74431">
              <w:rPr>
                <w:b/>
                <w:bCs/>
                <w:sz w:val="20"/>
                <w:szCs w:val="20"/>
                <w:lang w:val="fr-CA"/>
              </w:rPr>
              <w:t>Jeudi</w:t>
            </w:r>
          </w:p>
          <w:p w14:paraId="699637A4" w14:textId="2C90BEAD" w:rsidR="00FD4223" w:rsidRPr="00C74431" w:rsidRDefault="003D42E5" w:rsidP="00050EF2">
            <w:pPr>
              <w:pStyle w:val="CBDNormal"/>
              <w:jc w:val="left"/>
              <w:rPr>
                <w:sz w:val="20"/>
                <w:szCs w:val="20"/>
                <w:lang w:val="fr-CA"/>
              </w:rPr>
            </w:pPr>
            <w:r w:rsidRPr="00C74431">
              <w:rPr>
                <w:sz w:val="20"/>
                <w:szCs w:val="20"/>
                <w:lang w:val="fr-CA"/>
              </w:rPr>
              <w:t>30 octobre</w:t>
            </w:r>
            <w:r w:rsidR="00FD4223" w:rsidRPr="00C74431">
              <w:rPr>
                <w:sz w:val="20"/>
                <w:szCs w:val="20"/>
                <w:lang w:val="fr-CA"/>
              </w:rPr>
              <w:t xml:space="preserve"> 2025</w:t>
            </w:r>
          </w:p>
        </w:tc>
        <w:tc>
          <w:tcPr>
            <w:tcW w:w="4536" w:type="dxa"/>
          </w:tcPr>
          <w:p w14:paraId="42E16B1D" w14:textId="269488BC" w:rsidR="00FD4223" w:rsidRPr="00C74431" w:rsidRDefault="005F5875" w:rsidP="00050EF2">
            <w:pPr>
              <w:pStyle w:val="CBDNormal"/>
              <w:jc w:val="left"/>
              <w:rPr>
                <w:sz w:val="20"/>
                <w:szCs w:val="20"/>
                <w:lang w:val="fr-CA"/>
              </w:rPr>
            </w:pPr>
            <w:r w:rsidRPr="00C74431">
              <w:rPr>
                <w:sz w:val="20"/>
                <w:szCs w:val="20"/>
                <w:lang w:val="fr-CA"/>
              </w:rPr>
              <w:t>Questions en instance</w:t>
            </w:r>
          </w:p>
        </w:tc>
        <w:tc>
          <w:tcPr>
            <w:tcW w:w="4536" w:type="dxa"/>
          </w:tcPr>
          <w:p w14:paraId="0030253B" w14:textId="1AF964C0" w:rsidR="00FD4223" w:rsidRPr="00C74431" w:rsidRDefault="005F5875" w:rsidP="00050EF2">
            <w:pPr>
              <w:pStyle w:val="CBDTableNormal"/>
              <w:rPr>
                <w:szCs w:val="20"/>
                <w:lang w:val="fr-CA"/>
              </w:rPr>
            </w:pPr>
            <w:r w:rsidRPr="00C74431">
              <w:rPr>
                <w:szCs w:val="20"/>
                <w:lang w:val="fr-CA"/>
              </w:rPr>
              <w:t>Point</w:t>
            </w:r>
            <w:r w:rsidR="00FD4223" w:rsidRPr="00C74431">
              <w:rPr>
                <w:szCs w:val="20"/>
                <w:lang w:val="fr-CA"/>
              </w:rPr>
              <w:t xml:space="preserve"> 8. </w:t>
            </w:r>
            <w:r w:rsidRPr="00C74431">
              <w:rPr>
                <w:szCs w:val="20"/>
                <w:lang w:val="fr-CA"/>
              </w:rPr>
              <w:t>Autres questions</w:t>
            </w:r>
          </w:p>
          <w:p w14:paraId="52110234" w14:textId="7D7BC0A2" w:rsidR="00FD4223" w:rsidRPr="00C74431" w:rsidRDefault="005F5875" w:rsidP="00050EF2">
            <w:pPr>
              <w:pStyle w:val="CBDTableNormal"/>
              <w:rPr>
                <w:szCs w:val="20"/>
                <w:lang w:val="fr-CA"/>
              </w:rPr>
            </w:pPr>
            <w:r w:rsidRPr="00C74431">
              <w:rPr>
                <w:szCs w:val="20"/>
                <w:lang w:val="fr-CA"/>
              </w:rPr>
              <w:t>Point</w:t>
            </w:r>
            <w:r w:rsidR="00FD4223" w:rsidRPr="00C74431">
              <w:rPr>
                <w:szCs w:val="20"/>
                <w:lang w:val="fr-CA"/>
              </w:rPr>
              <w:t xml:space="preserve"> 9. </w:t>
            </w:r>
            <w:r w:rsidRPr="00C74431">
              <w:rPr>
                <w:szCs w:val="20"/>
                <w:lang w:val="fr-CA"/>
              </w:rPr>
              <w:t>Adoption du rapport</w:t>
            </w:r>
          </w:p>
          <w:p w14:paraId="5CD71DE3" w14:textId="4BCA713F" w:rsidR="00FD4223" w:rsidRPr="00C74431" w:rsidRDefault="005F5875" w:rsidP="005F5875">
            <w:pPr>
              <w:pStyle w:val="CBDNormal"/>
              <w:spacing w:after="60"/>
              <w:jc w:val="left"/>
              <w:rPr>
                <w:sz w:val="20"/>
                <w:szCs w:val="20"/>
                <w:lang w:val="fr-CA"/>
              </w:rPr>
            </w:pPr>
            <w:r w:rsidRPr="00C74431">
              <w:rPr>
                <w:sz w:val="20"/>
                <w:szCs w:val="20"/>
                <w:lang w:val="fr-CA"/>
              </w:rPr>
              <w:t>Point</w:t>
            </w:r>
            <w:r w:rsidR="00FD4223" w:rsidRPr="00C74431">
              <w:rPr>
                <w:sz w:val="20"/>
                <w:szCs w:val="20"/>
                <w:lang w:val="fr-CA"/>
              </w:rPr>
              <w:t xml:space="preserve"> 10. </w:t>
            </w:r>
            <w:r w:rsidRPr="00C74431">
              <w:rPr>
                <w:sz w:val="20"/>
                <w:szCs w:val="20"/>
                <w:lang w:val="fr-CA"/>
              </w:rPr>
              <w:t>Clôture de la réunion</w:t>
            </w:r>
          </w:p>
        </w:tc>
        <w:tc>
          <w:tcPr>
            <w:tcW w:w="3118" w:type="dxa"/>
          </w:tcPr>
          <w:p w14:paraId="43A26BF3" w14:textId="77777777" w:rsidR="00FD4223" w:rsidRPr="00C74431" w:rsidRDefault="00FD4223" w:rsidP="00050EF2">
            <w:pPr>
              <w:pStyle w:val="CBDNormal"/>
              <w:jc w:val="left"/>
              <w:rPr>
                <w:sz w:val="20"/>
                <w:szCs w:val="20"/>
                <w:lang w:val="fr-CA"/>
              </w:rPr>
            </w:pPr>
          </w:p>
        </w:tc>
      </w:tr>
    </w:tbl>
    <w:p w14:paraId="1F73650E" w14:textId="77777777" w:rsidR="00AE3AEE" w:rsidRDefault="00AE3AEE" w:rsidP="00AE3AEE">
      <w:pPr>
        <w:jc w:val="center"/>
      </w:pPr>
      <w:r>
        <w:t>__________</w:t>
      </w:r>
    </w:p>
    <w:sectPr w:rsidR="00AE3AEE" w:rsidSect="00C81C9F">
      <w:headerReference w:type="even" r:id="rId20"/>
      <w:footerReference w:type="default" r:id="rId21"/>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4C82" w14:textId="77777777" w:rsidR="00007BF1" w:rsidRDefault="00007BF1" w:rsidP="00C30E18">
      <w:r>
        <w:separator/>
      </w:r>
    </w:p>
  </w:endnote>
  <w:endnote w:type="continuationSeparator" w:id="0">
    <w:p w14:paraId="0F0206C9" w14:textId="77777777" w:rsidR="00007BF1" w:rsidRDefault="00007BF1" w:rsidP="00C30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A63D9" w14:textId="402DC335" w:rsidR="00954F24" w:rsidRDefault="00954F24">
    <w:pPr>
      <w:pStyle w:val="Footer"/>
    </w:pPr>
    <w:r w:rsidRPr="00AB25D4">
      <w:fldChar w:fldCharType="begin"/>
    </w:r>
    <w:r w:rsidRPr="00AB25D4">
      <w:instrText xml:space="preserve"> PAGE </w:instrText>
    </w:r>
    <w:r w:rsidRPr="00AB25D4">
      <w:fldChar w:fldCharType="separate"/>
    </w:r>
    <w:r w:rsidR="006F2E82">
      <w:rPr>
        <w:noProof/>
      </w:rPr>
      <w:t>4</w:t>
    </w:r>
    <w:r w:rsidRPr="00AB25D4">
      <w:fldChar w:fldCharType="end"/>
    </w:r>
    <w:r w:rsidRPr="00AB25D4">
      <w:t>/</w:t>
    </w:r>
    <w:fldSimple w:instr=" NUMPAGES \* MERGEFORMAT ">
      <w:r w:rsidR="006F2E82">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139517"/>
      <w:docPartObj>
        <w:docPartGallery w:val="Page Numbers (Bottom of Page)"/>
        <w:docPartUnique/>
      </w:docPartObj>
    </w:sdtPr>
    <w:sdtEndPr>
      <w:rPr>
        <w:noProof/>
      </w:rPr>
    </w:sdtEndPr>
    <w:sdtContent>
      <w:p w14:paraId="4D6C7704" w14:textId="4D9654BE" w:rsidR="00F940C2" w:rsidRDefault="00F940C2">
        <w:pPr>
          <w:pStyle w:val="Footer"/>
          <w:jc w:val="right"/>
        </w:pPr>
        <w:r>
          <w:t>3/5</w:t>
        </w:r>
      </w:p>
    </w:sdtContent>
  </w:sdt>
  <w:p w14:paraId="72474438" w14:textId="5FA16354" w:rsidR="00954F24" w:rsidRDefault="00954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EF71" w14:textId="78CC8762" w:rsidR="00F940C2" w:rsidRDefault="00F940C2">
    <w:pPr>
      <w:pStyle w:val="Footer"/>
      <w:jc w:val="right"/>
    </w:pPr>
    <w:r>
      <w:t>5/</w:t>
    </w:r>
    <w:sdt>
      <w:sdtPr>
        <w:id w:val="16228054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DB45C2" w14:textId="77777777" w:rsidR="0059106B" w:rsidRDefault="005910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A6035" w14:textId="77777777" w:rsidR="00007BF1" w:rsidRDefault="00007BF1" w:rsidP="00C30E18">
      <w:r>
        <w:separator/>
      </w:r>
    </w:p>
  </w:footnote>
  <w:footnote w:type="continuationSeparator" w:id="0">
    <w:p w14:paraId="55CD3665" w14:textId="77777777" w:rsidR="00007BF1" w:rsidRDefault="00007BF1" w:rsidP="00C30E18">
      <w:r>
        <w:continuationSeparator/>
      </w:r>
    </w:p>
  </w:footnote>
  <w:footnote w:id="1">
    <w:p w14:paraId="36AB0C01" w14:textId="77777777" w:rsidR="0025787B" w:rsidRPr="00F940C2" w:rsidRDefault="0025787B" w:rsidP="0025787B">
      <w:pPr>
        <w:pStyle w:val="FootnoteText"/>
        <w:rPr>
          <w:lang w:val="fr-CA"/>
        </w:rPr>
      </w:pPr>
      <w:r w:rsidRPr="00F940C2">
        <w:rPr>
          <w:rStyle w:val="FootnoteReference"/>
          <w:lang w:val="fr-CA"/>
        </w:rPr>
        <w:t>*</w:t>
      </w:r>
      <w:r w:rsidRPr="00F940C2">
        <w:rPr>
          <w:lang w:val="fr-CA"/>
        </w:rPr>
        <w:t xml:space="preserve"> </w:t>
      </w:r>
      <w:hyperlink r:id="rId1" w:history="1">
        <w:r w:rsidRPr="00F940C2">
          <w:rPr>
            <w:rStyle w:val="Hyperlink"/>
            <w:lang w:val="fr-CA"/>
          </w:rPr>
          <w:t>CBD/SB8J/1/1/Rev.1</w:t>
        </w:r>
      </w:hyperlink>
      <w:r w:rsidRPr="00F940C2">
        <w:rPr>
          <w:lang w:val="fr-CA"/>
        </w:rPr>
        <w:t>.</w:t>
      </w:r>
    </w:p>
  </w:footnote>
  <w:footnote w:id="2">
    <w:p w14:paraId="68206148" w14:textId="73EE828E" w:rsidR="00182A7D" w:rsidRPr="00F75449" w:rsidRDefault="00182A7D">
      <w:pPr>
        <w:pStyle w:val="FootnoteText"/>
        <w:rPr>
          <w:lang w:val="fr-CA"/>
        </w:rPr>
      </w:pPr>
      <w:r>
        <w:rPr>
          <w:rStyle w:val="FootnoteReference"/>
        </w:rPr>
        <w:footnoteRef/>
      </w:r>
      <w:r w:rsidRPr="00F75449">
        <w:rPr>
          <w:lang w:val="fr-CA"/>
        </w:rPr>
        <w:t xml:space="preserve"> </w:t>
      </w:r>
      <w:r w:rsidR="005F5875">
        <w:rPr>
          <w:lang w:val="fr-CA"/>
        </w:rPr>
        <w:t>Voir</w:t>
      </w:r>
      <w:r w:rsidRPr="00F75449">
        <w:rPr>
          <w:lang w:val="fr-CA"/>
        </w:rPr>
        <w:t xml:space="preserve"> </w:t>
      </w:r>
      <w:hyperlink r:id="rId2" w:history="1">
        <w:r w:rsidR="00703F3D" w:rsidRPr="00F75449">
          <w:rPr>
            <w:rStyle w:val="Hyperlink"/>
            <w:lang w:val="fr-CA"/>
          </w:rPr>
          <w:t>www.cbd.int/meetings/SBSTTA-27</w:t>
        </w:r>
      </w:hyperlink>
      <w:r w:rsidR="00703F3D" w:rsidRPr="00F75449">
        <w:rPr>
          <w:lang w:val="fr-CA"/>
        </w:rPr>
        <w:t xml:space="preserve">. </w:t>
      </w:r>
    </w:p>
  </w:footnote>
  <w:footnote w:id="3">
    <w:p w14:paraId="39D7101E" w14:textId="77777777" w:rsidR="00160C8A" w:rsidRPr="00F940C2" w:rsidRDefault="00160C8A" w:rsidP="00160C8A">
      <w:pPr>
        <w:pStyle w:val="CBDFootnoteText"/>
        <w:rPr>
          <w:lang w:val="fr-CA"/>
        </w:rPr>
      </w:pPr>
      <w:r w:rsidRPr="00820450">
        <w:rPr>
          <w:rStyle w:val="FootnoteReference"/>
        </w:rPr>
        <w:footnoteRef/>
      </w:r>
      <w:r w:rsidRPr="00F940C2">
        <w:rPr>
          <w:lang w:val="fr-CA"/>
        </w:rPr>
        <w:t xml:space="preserve"> </w:t>
      </w:r>
      <w:hyperlink r:id="rId3" w:history="1">
        <w:r w:rsidRPr="00F940C2">
          <w:rPr>
            <w:rStyle w:val="Hyperlink"/>
            <w:snapToGrid w:val="0"/>
            <w:kern w:val="22"/>
            <w:lang w:val="fr-CA"/>
          </w:rPr>
          <w:t>https://webtv.un.org/</w:t>
        </w:r>
      </w:hyperlink>
      <w:r w:rsidRPr="00F940C2">
        <w:rPr>
          <w:snapToGrid w:val="0"/>
          <w:kern w:val="22"/>
          <w:lang w:val="fr-CA"/>
        </w:rPr>
        <w:t>.</w:t>
      </w:r>
    </w:p>
  </w:footnote>
  <w:footnote w:id="4">
    <w:p w14:paraId="180197D0" w14:textId="2E56419B" w:rsidR="00F57E20" w:rsidRPr="005F5875" w:rsidRDefault="00F57E20" w:rsidP="00F57E20">
      <w:pPr>
        <w:pStyle w:val="CBDFootnoteText"/>
        <w:rPr>
          <w:lang w:val="fr-CA"/>
        </w:rPr>
      </w:pPr>
      <w:r w:rsidRPr="00820450">
        <w:rPr>
          <w:rStyle w:val="FootnoteReference"/>
        </w:rPr>
        <w:footnoteRef/>
      </w:r>
      <w:r w:rsidRPr="005F5875">
        <w:rPr>
          <w:lang w:val="fr-CA"/>
        </w:rPr>
        <w:t xml:space="preserve"> </w:t>
      </w:r>
      <w:r w:rsidR="005F5875" w:rsidRPr="005F5875">
        <w:rPr>
          <w:lang w:val="fr-CA"/>
        </w:rPr>
        <w:t>Voir</w:t>
      </w:r>
      <w:r w:rsidR="003E241E" w:rsidRPr="005F5875">
        <w:rPr>
          <w:lang w:val="fr-CA"/>
        </w:rPr>
        <w:t xml:space="preserve"> </w:t>
      </w:r>
      <w:hyperlink r:id="rId4" w:history="1">
        <w:r w:rsidR="00CA1752" w:rsidRPr="005F5875">
          <w:rPr>
            <w:rStyle w:val="Hyperlink"/>
            <w:lang w:val="fr-CA"/>
          </w:rPr>
          <w:t>www.cbd.int/meetings/SB8J-01</w:t>
        </w:r>
      </w:hyperlink>
      <w:r w:rsidR="00CA1752" w:rsidRPr="005F5875">
        <w:rPr>
          <w:lang w:val="fr-CA"/>
        </w:rPr>
        <w:t>.</w:t>
      </w:r>
    </w:p>
  </w:footnote>
  <w:footnote w:id="5">
    <w:p w14:paraId="45AB3719" w14:textId="1885688D" w:rsidR="00F82179" w:rsidRPr="007035D1" w:rsidRDefault="00F82179">
      <w:pPr>
        <w:pStyle w:val="FootnoteText"/>
        <w:rPr>
          <w:lang w:val="fr-CA"/>
        </w:rPr>
      </w:pPr>
      <w:r w:rsidRPr="007035D1">
        <w:rPr>
          <w:rStyle w:val="FootnoteReference"/>
          <w:lang w:val="fr-CA"/>
        </w:rPr>
        <w:t>*</w:t>
      </w:r>
      <w:r w:rsidRPr="007035D1">
        <w:rPr>
          <w:lang w:val="fr-CA"/>
        </w:rPr>
        <w:t xml:space="preserve"> </w:t>
      </w:r>
      <w:r w:rsidR="007035D1" w:rsidRPr="007035D1">
        <w:rPr>
          <w:lang w:val="fr-CA"/>
        </w:rPr>
        <w:t>L’ordre du jour provisoire annoté</w:t>
      </w:r>
      <w:r w:rsidRPr="007035D1">
        <w:rPr>
          <w:lang w:val="fr-CA"/>
        </w:rPr>
        <w:t xml:space="preserve"> (</w:t>
      </w:r>
      <w:hyperlink r:id="rId5" w:history="1">
        <w:r w:rsidRPr="007035D1">
          <w:rPr>
            <w:rStyle w:val="Hyperlink"/>
            <w:lang w:val="fr-CA"/>
          </w:rPr>
          <w:t>CBD/SB8J/1/1/Rev.1</w:t>
        </w:r>
      </w:hyperlink>
      <w:r w:rsidRPr="007035D1">
        <w:rPr>
          <w:lang w:val="fr-CA"/>
        </w:rPr>
        <w:t>)</w:t>
      </w:r>
      <w:r w:rsidR="007035D1" w:rsidRPr="007035D1">
        <w:rPr>
          <w:lang w:val="fr-CA"/>
        </w:rPr>
        <w:t xml:space="preserve"> ne propose aucune mise à jour de l’organisation des travaux. Les séances de plénière sur l’examen des documents de conférence pourraient être suspendues afin de permettre les réunions des groupes de contact</w:t>
      </w:r>
      <w:r w:rsidR="007035D1">
        <w:rPr>
          <w:sz w:val="20"/>
          <w:lang w:val="fr-CA"/>
        </w:rPr>
        <w:t>,</w:t>
      </w:r>
      <w:r w:rsidR="007035D1" w:rsidRPr="007035D1">
        <w:rPr>
          <w:szCs w:val="18"/>
          <w:lang w:val="fr-CA"/>
        </w:rPr>
        <w:t xml:space="preserve"> au besoin et selon les progrès accomplis</w:t>
      </w:r>
      <w:r w:rsidRPr="007035D1">
        <w:rPr>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E99C" w14:textId="43829845" w:rsidR="00954F24" w:rsidRPr="00954F24" w:rsidRDefault="00954F24">
    <w:pPr>
      <w:pStyle w:val="Header"/>
      <w:rPr>
        <w:lang w:val="en-CA"/>
      </w:rPr>
    </w:pPr>
    <w:r>
      <w:rPr>
        <w:lang w:val="en-CA"/>
      </w:rPr>
      <w:t>CBD/SB8J/1/1/Add.2</w:t>
    </w:r>
    <w:r w:rsidR="008449EA">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9AAD" w14:textId="50A6BB97" w:rsidR="00954F24" w:rsidRPr="00954F24" w:rsidRDefault="00954F24" w:rsidP="00B178D0">
    <w:pPr>
      <w:pStyle w:val="Header"/>
      <w:jc w:val="right"/>
      <w:rPr>
        <w:lang w:val="en-CA"/>
      </w:rPr>
    </w:pPr>
    <w:r>
      <w:rPr>
        <w:lang w:val="en-CA"/>
      </w:rPr>
      <w:t>CBD/SB8J/1/1/Add.2</w:t>
    </w:r>
    <w:r w:rsidR="008449EA">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902A1" w14:textId="7F776BB4" w:rsidR="00050EF2" w:rsidRPr="00050EF2" w:rsidRDefault="00050EF2">
    <w:pPr>
      <w:pStyle w:val="Header"/>
      <w:rPr>
        <w:lang w:val="en-CA"/>
      </w:rPr>
    </w:pPr>
    <w:r>
      <w:rPr>
        <w:lang w:val="en-CA"/>
      </w:rPr>
      <w:t>CBD/</w:t>
    </w:r>
    <w:r w:rsidR="00954F24">
      <w:rPr>
        <w:lang w:val="en-CA"/>
      </w:rPr>
      <w:t>SB8J/1/1/Add.2</w:t>
    </w:r>
    <w:r w:rsidR="008449EA">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1A12BC"/>
    <w:multiLevelType w:val="hybridMultilevel"/>
    <w:tmpl w:val="01B0FA9E"/>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1494"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295263013">
    <w:abstractNumId w:val="16"/>
  </w:num>
  <w:num w:numId="2" w16cid:durableId="1675917094">
    <w:abstractNumId w:val="9"/>
  </w:num>
  <w:num w:numId="3" w16cid:durableId="226494585">
    <w:abstractNumId w:val="7"/>
  </w:num>
  <w:num w:numId="4" w16cid:durableId="271523114">
    <w:abstractNumId w:val="6"/>
  </w:num>
  <w:num w:numId="5" w16cid:durableId="933435431">
    <w:abstractNumId w:val="5"/>
  </w:num>
  <w:num w:numId="6" w16cid:durableId="2026710054">
    <w:abstractNumId w:val="4"/>
  </w:num>
  <w:num w:numId="7" w16cid:durableId="1860583495">
    <w:abstractNumId w:val="13"/>
  </w:num>
  <w:num w:numId="8" w16cid:durableId="1888254164">
    <w:abstractNumId w:val="15"/>
  </w:num>
  <w:num w:numId="9" w16cid:durableId="537546238">
    <w:abstractNumId w:val="14"/>
    <w:lvlOverride w:ilvl="7">
      <w:lvl w:ilvl="7">
        <w:start w:val="1"/>
        <w:numFmt w:val="lowerLetter"/>
        <w:lvlText w:val="%8."/>
        <w:lvlJc w:val="left"/>
        <w:pPr>
          <w:ind w:left="1494" w:hanging="360"/>
        </w:pPr>
        <w:rPr>
          <w:rFonts w:hint="default"/>
          <w:b w:val="0"/>
          <w:bCs/>
        </w:rPr>
      </w:lvl>
    </w:lvlOverride>
  </w:num>
  <w:num w:numId="10" w16cid:durableId="745566624">
    <w:abstractNumId w:val="8"/>
  </w:num>
  <w:num w:numId="11" w16cid:durableId="47536436">
    <w:abstractNumId w:val="3"/>
  </w:num>
  <w:num w:numId="12" w16cid:durableId="100957472">
    <w:abstractNumId w:val="2"/>
  </w:num>
  <w:num w:numId="13" w16cid:durableId="510098359">
    <w:abstractNumId w:val="1"/>
  </w:num>
  <w:num w:numId="14" w16cid:durableId="859928140">
    <w:abstractNumId w:val="0"/>
  </w:num>
  <w:num w:numId="15" w16cid:durableId="1725904155">
    <w:abstractNumId w:val="12"/>
  </w:num>
  <w:num w:numId="16" w16cid:durableId="581331030">
    <w:abstractNumId w:val="11"/>
  </w:num>
  <w:num w:numId="17" w16cid:durableId="545920297">
    <w:abstractNumId w:val="17"/>
  </w:num>
  <w:num w:numId="18" w16cid:durableId="1827166515">
    <w:abstractNumId w:val="10"/>
  </w:num>
  <w:num w:numId="19" w16cid:durableId="3767073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877471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1438867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363109">
    <w:abstractNumId w:val="14"/>
    <w:lvlOverride w:ilvl="7">
      <w:lvl w:ilvl="7">
        <w:start w:val="1"/>
        <w:numFmt w:val="lowerLetter"/>
        <w:lvlText w:val="%8."/>
        <w:lvlJc w:val="left"/>
        <w:pPr>
          <w:ind w:left="1494" w:hanging="360"/>
        </w:pPr>
        <w:rPr>
          <w:rFonts w:hint="default"/>
          <w:b w:val="0"/>
          <w:bCs/>
        </w:rPr>
      </w:lvl>
    </w:lvlOverride>
  </w:num>
  <w:num w:numId="23" w16cid:durableId="1304849488">
    <w:abstractNumId w:val="14"/>
    <w:lvlOverride w:ilvl="7">
      <w:lvl w:ilvl="7">
        <w:start w:val="1"/>
        <w:numFmt w:val="lowerLetter"/>
        <w:lvlText w:val="%8."/>
        <w:lvlJc w:val="left"/>
        <w:pPr>
          <w:ind w:left="1494" w:hanging="360"/>
        </w:pPr>
        <w:rPr>
          <w:rFonts w:hint="default"/>
          <w:b w:val="0"/>
          <w:bCs/>
        </w:rPr>
      </w:lvl>
    </w:lvlOverride>
  </w:num>
  <w:num w:numId="24" w16cid:durableId="1094011500">
    <w:abstractNumId w:val="14"/>
    <w:lvlOverride w:ilvl="7">
      <w:lvl w:ilvl="7">
        <w:start w:val="1"/>
        <w:numFmt w:val="lowerLetter"/>
        <w:lvlText w:val="%8."/>
        <w:lvlJc w:val="left"/>
        <w:pPr>
          <w:ind w:left="1494" w:hanging="360"/>
        </w:pPr>
        <w:rPr>
          <w:rFonts w:hint="default"/>
          <w:b w:val="0"/>
          <w:bCs/>
        </w:rPr>
      </w:lvl>
    </w:lvlOverride>
  </w:num>
  <w:num w:numId="25" w16cid:durableId="1920017764">
    <w:abstractNumId w:val="14"/>
    <w:lvlOverride w:ilvl="7">
      <w:lvl w:ilvl="7">
        <w:start w:val="1"/>
        <w:numFmt w:val="lowerLetter"/>
        <w:lvlText w:val="%8."/>
        <w:lvlJc w:val="left"/>
        <w:pPr>
          <w:ind w:left="1494" w:hanging="360"/>
        </w:pPr>
        <w:rPr>
          <w:rFonts w:hint="default"/>
          <w:b w:val="0"/>
          <w:bCs/>
        </w:rPr>
      </w:lvl>
    </w:lvlOverride>
  </w:num>
  <w:num w:numId="26" w16cid:durableId="252707523">
    <w:abstractNumId w:val="14"/>
    <w:lvlOverride w:ilvl="7">
      <w:lvl w:ilvl="7">
        <w:start w:val="1"/>
        <w:numFmt w:val="lowerLetter"/>
        <w:lvlText w:val="%8."/>
        <w:lvlJc w:val="left"/>
        <w:pPr>
          <w:ind w:left="1494" w:hanging="360"/>
        </w:pPr>
        <w:rPr>
          <w:rFonts w:hint="default"/>
          <w:b w:val="0"/>
          <w:bCs/>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EyMTK2NDM0NDK1tDRW0lEKTi0uzszPAymwqAUARVSoQiwAAAA="/>
  </w:docVars>
  <w:rsids>
    <w:rsidRoot w:val="000A1AFA"/>
    <w:rsid w:val="000036EE"/>
    <w:rsid w:val="00007BF1"/>
    <w:rsid w:val="00010564"/>
    <w:rsid w:val="00014FB9"/>
    <w:rsid w:val="0002261B"/>
    <w:rsid w:val="00035EE2"/>
    <w:rsid w:val="00036ACF"/>
    <w:rsid w:val="00036F13"/>
    <w:rsid w:val="00037E48"/>
    <w:rsid w:val="00041BA7"/>
    <w:rsid w:val="00043E3E"/>
    <w:rsid w:val="00046B0F"/>
    <w:rsid w:val="0005043C"/>
    <w:rsid w:val="00050A74"/>
    <w:rsid w:val="00050AF0"/>
    <w:rsid w:val="00050EF2"/>
    <w:rsid w:val="000516A1"/>
    <w:rsid w:val="00055D4F"/>
    <w:rsid w:val="000576EB"/>
    <w:rsid w:val="00067A12"/>
    <w:rsid w:val="00075798"/>
    <w:rsid w:val="00081322"/>
    <w:rsid w:val="000820EF"/>
    <w:rsid w:val="00082D58"/>
    <w:rsid w:val="00084825"/>
    <w:rsid w:val="00085B07"/>
    <w:rsid w:val="0009123D"/>
    <w:rsid w:val="00092B21"/>
    <w:rsid w:val="00093955"/>
    <w:rsid w:val="00094A57"/>
    <w:rsid w:val="000A1AFA"/>
    <w:rsid w:val="000A5A3A"/>
    <w:rsid w:val="000A7824"/>
    <w:rsid w:val="000B00DF"/>
    <w:rsid w:val="000B0BDD"/>
    <w:rsid w:val="000B4B3D"/>
    <w:rsid w:val="000C05A4"/>
    <w:rsid w:val="000C3A91"/>
    <w:rsid w:val="000C4FED"/>
    <w:rsid w:val="000C51EC"/>
    <w:rsid w:val="000D1B8F"/>
    <w:rsid w:val="000D5C27"/>
    <w:rsid w:val="000E1883"/>
    <w:rsid w:val="000E4BE1"/>
    <w:rsid w:val="000F07F9"/>
    <w:rsid w:val="000F45E0"/>
    <w:rsid w:val="001065E9"/>
    <w:rsid w:val="00106DE6"/>
    <w:rsid w:val="001071BB"/>
    <w:rsid w:val="001127E0"/>
    <w:rsid w:val="001135C7"/>
    <w:rsid w:val="001167E5"/>
    <w:rsid w:val="00116E63"/>
    <w:rsid w:val="001208E7"/>
    <w:rsid w:val="001273A6"/>
    <w:rsid w:val="0013029A"/>
    <w:rsid w:val="001416D2"/>
    <w:rsid w:val="00142D36"/>
    <w:rsid w:val="0014448E"/>
    <w:rsid w:val="001462A0"/>
    <w:rsid w:val="00146502"/>
    <w:rsid w:val="00153C46"/>
    <w:rsid w:val="00157510"/>
    <w:rsid w:val="00160C8A"/>
    <w:rsid w:val="001621C0"/>
    <w:rsid w:val="00164223"/>
    <w:rsid w:val="0017112C"/>
    <w:rsid w:val="00171277"/>
    <w:rsid w:val="00172141"/>
    <w:rsid w:val="00172BC3"/>
    <w:rsid w:val="00181B37"/>
    <w:rsid w:val="00182A7D"/>
    <w:rsid w:val="0018415C"/>
    <w:rsid w:val="00185605"/>
    <w:rsid w:val="001871C2"/>
    <w:rsid w:val="00187F50"/>
    <w:rsid w:val="0019036B"/>
    <w:rsid w:val="001943AF"/>
    <w:rsid w:val="00197104"/>
    <w:rsid w:val="001A0AE2"/>
    <w:rsid w:val="001A0C5E"/>
    <w:rsid w:val="001A5A37"/>
    <w:rsid w:val="001A7C81"/>
    <w:rsid w:val="001B08A1"/>
    <w:rsid w:val="001B13CA"/>
    <w:rsid w:val="001B2999"/>
    <w:rsid w:val="001C054F"/>
    <w:rsid w:val="001C2ECE"/>
    <w:rsid w:val="001C461B"/>
    <w:rsid w:val="001C700A"/>
    <w:rsid w:val="001D06F3"/>
    <w:rsid w:val="001D430D"/>
    <w:rsid w:val="001E1335"/>
    <w:rsid w:val="001E1B55"/>
    <w:rsid w:val="001F54C7"/>
    <w:rsid w:val="001F7341"/>
    <w:rsid w:val="00202F09"/>
    <w:rsid w:val="00204E03"/>
    <w:rsid w:val="00207EF3"/>
    <w:rsid w:val="002116A7"/>
    <w:rsid w:val="00212AEB"/>
    <w:rsid w:val="00214155"/>
    <w:rsid w:val="00216C85"/>
    <w:rsid w:val="00217016"/>
    <w:rsid w:val="002204E0"/>
    <w:rsid w:val="002216D8"/>
    <w:rsid w:val="00222A48"/>
    <w:rsid w:val="00224F65"/>
    <w:rsid w:val="00226D11"/>
    <w:rsid w:val="00232248"/>
    <w:rsid w:val="00233176"/>
    <w:rsid w:val="00237007"/>
    <w:rsid w:val="002375D7"/>
    <w:rsid w:val="002400D1"/>
    <w:rsid w:val="00243E31"/>
    <w:rsid w:val="00252E45"/>
    <w:rsid w:val="00255D12"/>
    <w:rsid w:val="00255D22"/>
    <w:rsid w:val="0025787B"/>
    <w:rsid w:val="00261EBD"/>
    <w:rsid w:val="0026264D"/>
    <w:rsid w:val="0027435D"/>
    <w:rsid w:val="0027473E"/>
    <w:rsid w:val="00277F59"/>
    <w:rsid w:val="00285233"/>
    <w:rsid w:val="0028596A"/>
    <w:rsid w:val="00291AC6"/>
    <w:rsid w:val="002970DE"/>
    <w:rsid w:val="002A59EE"/>
    <w:rsid w:val="002A7D7F"/>
    <w:rsid w:val="002B3DCC"/>
    <w:rsid w:val="002B56BD"/>
    <w:rsid w:val="002B60E5"/>
    <w:rsid w:val="002C26D2"/>
    <w:rsid w:val="002C2886"/>
    <w:rsid w:val="002C62B1"/>
    <w:rsid w:val="002D2616"/>
    <w:rsid w:val="002D5AD3"/>
    <w:rsid w:val="002D77F9"/>
    <w:rsid w:val="002E06AB"/>
    <w:rsid w:val="002E100C"/>
    <w:rsid w:val="002E5B7E"/>
    <w:rsid w:val="002E7238"/>
    <w:rsid w:val="002E7F3A"/>
    <w:rsid w:val="002F078A"/>
    <w:rsid w:val="002F09D8"/>
    <w:rsid w:val="002F1AD4"/>
    <w:rsid w:val="002F4E58"/>
    <w:rsid w:val="002F5B22"/>
    <w:rsid w:val="003015A5"/>
    <w:rsid w:val="00313673"/>
    <w:rsid w:val="00313D0A"/>
    <w:rsid w:val="00315239"/>
    <w:rsid w:val="00315952"/>
    <w:rsid w:val="00320C5B"/>
    <w:rsid w:val="00322853"/>
    <w:rsid w:val="00326BE6"/>
    <w:rsid w:val="00332FD2"/>
    <w:rsid w:val="003339CC"/>
    <w:rsid w:val="00333F20"/>
    <w:rsid w:val="00342AB9"/>
    <w:rsid w:val="00344AF7"/>
    <w:rsid w:val="00346DA5"/>
    <w:rsid w:val="003543F2"/>
    <w:rsid w:val="00354EED"/>
    <w:rsid w:val="00357348"/>
    <w:rsid w:val="00361B3B"/>
    <w:rsid w:val="0037064B"/>
    <w:rsid w:val="00377515"/>
    <w:rsid w:val="00386A68"/>
    <w:rsid w:val="003928B7"/>
    <w:rsid w:val="00395876"/>
    <w:rsid w:val="003A39F3"/>
    <w:rsid w:val="003A4E3D"/>
    <w:rsid w:val="003A4F25"/>
    <w:rsid w:val="003A54A0"/>
    <w:rsid w:val="003A7C3D"/>
    <w:rsid w:val="003B142B"/>
    <w:rsid w:val="003B142D"/>
    <w:rsid w:val="003B3B5F"/>
    <w:rsid w:val="003C0064"/>
    <w:rsid w:val="003C118E"/>
    <w:rsid w:val="003C317F"/>
    <w:rsid w:val="003C4A51"/>
    <w:rsid w:val="003D0A38"/>
    <w:rsid w:val="003D38B5"/>
    <w:rsid w:val="003D42E5"/>
    <w:rsid w:val="003D5052"/>
    <w:rsid w:val="003E241E"/>
    <w:rsid w:val="003E6448"/>
    <w:rsid w:val="003E67E3"/>
    <w:rsid w:val="003F097B"/>
    <w:rsid w:val="003F3804"/>
    <w:rsid w:val="003F3A41"/>
    <w:rsid w:val="004050F3"/>
    <w:rsid w:val="0040542C"/>
    <w:rsid w:val="00407DF2"/>
    <w:rsid w:val="0041068E"/>
    <w:rsid w:val="00421376"/>
    <w:rsid w:val="004214C8"/>
    <w:rsid w:val="0042219C"/>
    <w:rsid w:val="00424153"/>
    <w:rsid w:val="00440252"/>
    <w:rsid w:val="0044255A"/>
    <w:rsid w:val="00451A5B"/>
    <w:rsid w:val="004557A2"/>
    <w:rsid w:val="00464F98"/>
    <w:rsid w:val="004754D7"/>
    <w:rsid w:val="00485275"/>
    <w:rsid w:val="004914B5"/>
    <w:rsid w:val="004A28C1"/>
    <w:rsid w:val="004A35B4"/>
    <w:rsid w:val="004B06A4"/>
    <w:rsid w:val="004B0BA2"/>
    <w:rsid w:val="004B24F1"/>
    <w:rsid w:val="004B28BF"/>
    <w:rsid w:val="004B472A"/>
    <w:rsid w:val="004C1273"/>
    <w:rsid w:val="004C2983"/>
    <w:rsid w:val="004D2281"/>
    <w:rsid w:val="004D2541"/>
    <w:rsid w:val="004D2799"/>
    <w:rsid w:val="004D3148"/>
    <w:rsid w:val="004D653A"/>
    <w:rsid w:val="004D6E8F"/>
    <w:rsid w:val="004E4403"/>
    <w:rsid w:val="004E71D0"/>
    <w:rsid w:val="004F6365"/>
    <w:rsid w:val="005012FC"/>
    <w:rsid w:val="00507FFD"/>
    <w:rsid w:val="00512005"/>
    <w:rsid w:val="00512B54"/>
    <w:rsid w:val="0051326A"/>
    <w:rsid w:val="005150F6"/>
    <w:rsid w:val="00520DA3"/>
    <w:rsid w:val="005219F4"/>
    <w:rsid w:val="00527346"/>
    <w:rsid w:val="00530420"/>
    <w:rsid w:val="005334B1"/>
    <w:rsid w:val="0053649F"/>
    <w:rsid w:val="005426F9"/>
    <w:rsid w:val="005446B4"/>
    <w:rsid w:val="00544976"/>
    <w:rsid w:val="00554988"/>
    <w:rsid w:val="005565E3"/>
    <w:rsid w:val="00562384"/>
    <w:rsid w:val="005653B8"/>
    <w:rsid w:val="00567C52"/>
    <w:rsid w:val="00571930"/>
    <w:rsid w:val="005755A8"/>
    <w:rsid w:val="0058176A"/>
    <w:rsid w:val="0059106B"/>
    <w:rsid w:val="0059768C"/>
    <w:rsid w:val="005A09D8"/>
    <w:rsid w:val="005A35B4"/>
    <w:rsid w:val="005B23FB"/>
    <w:rsid w:val="005B290B"/>
    <w:rsid w:val="005B317E"/>
    <w:rsid w:val="005B337D"/>
    <w:rsid w:val="005B6484"/>
    <w:rsid w:val="005C0F61"/>
    <w:rsid w:val="005C71A1"/>
    <w:rsid w:val="005C7F45"/>
    <w:rsid w:val="005D3C0F"/>
    <w:rsid w:val="005D5AA7"/>
    <w:rsid w:val="005D79C5"/>
    <w:rsid w:val="005F06AB"/>
    <w:rsid w:val="005F4BD3"/>
    <w:rsid w:val="005F5875"/>
    <w:rsid w:val="005F5B9E"/>
    <w:rsid w:val="005F750D"/>
    <w:rsid w:val="00602AA8"/>
    <w:rsid w:val="00615801"/>
    <w:rsid w:val="00615E17"/>
    <w:rsid w:val="00620C27"/>
    <w:rsid w:val="00620F90"/>
    <w:rsid w:val="006236E9"/>
    <w:rsid w:val="00624B10"/>
    <w:rsid w:val="00626884"/>
    <w:rsid w:val="00630B05"/>
    <w:rsid w:val="00632EF7"/>
    <w:rsid w:val="00643CFE"/>
    <w:rsid w:val="00650B19"/>
    <w:rsid w:val="0065198E"/>
    <w:rsid w:val="006538F4"/>
    <w:rsid w:val="0065441E"/>
    <w:rsid w:val="00663A73"/>
    <w:rsid w:val="00664B59"/>
    <w:rsid w:val="00666CE7"/>
    <w:rsid w:val="006712DD"/>
    <w:rsid w:val="00684346"/>
    <w:rsid w:val="006945B4"/>
    <w:rsid w:val="00696D3B"/>
    <w:rsid w:val="006A66E2"/>
    <w:rsid w:val="006B6D3E"/>
    <w:rsid w:val="006C0A4B"/>
    <w:rsid w:val="006D4DF0"/>
    <w:rsid w:val="006D76EB"/>
    <w:rsid w:val="006E4640"/>
    <w:rsid w:val="006E4E70"/>
    <w:rsid w:val="006E6839"/>
    <w:rsid w:val="006F2E82"/>
    <w:rsid w:val="006F3631"/>
    <w:rsid w:val="006F7229"/>
    <w:rsid w:val="006F7847"/>
    <w:rsid w:val="00701CFA"/>
    <w:rsid w:val="007035D1"/>
    <w:rsid w:val="00703F3D"/>
    <w:rsid w:val="007150C2"/>
    <w:rsid w:val="007161A1"/>
    <w:rsid w:val="007163EF"/>
    <w:rsid w:val="0071772D"/>
    <w:rsid w:val="007241AD"/>
    <w:rsid w:val="00732662"/>
    <w:rsid w:val="00735538"/>
    <w:rsid w:val="00735EFF"/>
    <w:rsid w:val="00741194"/>
    <w:rsid w:val="007422BE"/>
    <w:rsid w:val="0074463F"/>
    <w:rsid w:val="0074699E"/>
    <w:rsid w:val="007508D0"/>
    <w:rsid w:val="0075226C"/>
    <w:rsid w:val="00752ECD"/>
    <w:rsid w:val="00766565"/>
    <w:rsid w:val="00770737"/>
    <w:rsid w:val="0078684F"/>
    <w:rsid w:val="00786FCF"/>
    <w:rsid w:val="00790991"/>
    <w:rsid w:val="007972D6"/>
    <w:rsid w:val="0079753B"/>
    <w:rsid w:val="00797EFA"/>
    <w:rsid w:val="007A069A"/>
    <w:rsid w:val="007A78E2"/>
    <w:rsid w:val="007B3980"/>
    <w:rsid w:val="007C117C"/>
    <w:rsid w:val="007C7DB9"/>
    <w:rsid w:val="007D2AF3"/>
    <w:rsid w:val="007D6BE2"/>
    <w:rsid w:val="007E78A0"/>
    <w:rsid w:val="007F0D30"/>
    <w:rsid w:val="007F15B7"/>
    <w:rsid w:val="007F2FE7"/>
    <w:rsid w:val="007F3D46"/>
    <w:rsid w:val="007F5AA8"/>
    <w:rsid w:val="007F74A4"/>
    <w:rsid w:val="00803190"/>
    <w:rsid w:val="00803AB8"/>
    <w:rsid w:val="0081450A"/>
    <w:rsid w:val="00815E70"/>
    <w:rsid w:val="00817A6C"/>
    <w:rsid w:val="0082304E"/>
    <w:rsid w:val="00823165"/>
    <w:rsid w:val="0082679E"/>
    <w:rsid w:val="008277C4"/>
    <w:rsid w:val="00835A60"/>
    <w:rsid w:val="00841EA3"/>
    <w:rsid w:val="008442F2"/>
    <w:rsid w:val="008449EA"/>
    <w:rsid w:val="00846209"/>
    <w:rsid w:val="0085677F"/>
    <w:rsid w:val="0085703C"/>
    <w:rsid w:val="0085731C"/>
    <w:rsid w:val="0086609D"/>
    <w:rsid w:val="00874C7C"/>
    <w:rsid w:val="00884F1E"/>
    <w:rsid w:val="00887C4C"/>
    <w:rsid w:val="008942D4"/>
    <w:rsid w:val="008A4659"/>
    <w:rsid w:val="008B464C"/>
    <w:rsid w:val="008B688D"/>
    <w:rsid w:val="008C44D9"/>
    <w:rsid w:val="008C784E"/>
    <w:rsid w:val="008D042E"/>
    <w:rsid w:val="008D3A61"/>
    <w:rsid w:val="008E1506"/>
    <w:rsid w:val="008E4B4A"/>
    <w:rsid w:val="008E6476"/>
    <w:rsid w:val="008F18DC"/>
    <w:rsid w:val="008F229F"/>
    <w:rsid w:val="008F3DA9"/>
    <w:rsid w:val="008F595A"/>
    <w:rsid w:val="00900FCE"/>
    <w:rsid w:val="00904D77"/>
    <w:rsid w:val="009070AA"/>
    <w:rsid w:val="00912892"/>
    <w:rsid w:val="0091525A"/>
    <w:rsid w:val="00916454"/>
    <w:rsid w:val="00920C5C"/>
    <w:rsid w:val="009229AF"/>
    <w:rsid w:val="00925D68"/>
    <w:rsid w:val="00936B62"/>
    <w:rsid w:val="00937AF7"/>
    <w:rsid w:val="009425C5"/>
    <w:rsid w:val="0094343C"/>
    <w:rsid w:val="0094727A"/>
    <w:rsid w:val="00953E53"/>
    <w:rsid w:val="00954AAE"/>
    <w:rsid w:val="00954F24"/>
    <w:rsid w:val="00962822"/>
    <w:rsid w:val="00964D5F"/>
    <w:rsid w:val="00965526"/>
    <w:rsid w:val="00972F75"/>
    <w:rsid w:val="00982E04"/>
    <w:rsid w:val="00996411"/>
    <w:rsid w:val="009A172A"/>
    <w:rsid w:val="009A1A88"/>
    <w:rsid w:val="009A26FA"/>
    <w:rsid w:val="009A3C98"/>
    <w:rsid w:val="009A7B75"/>
    <w:rsid w:val="009B0853"/>
    <w:rsid w:val="009B29DA"/>
    <w:rsid w:val="009B469A"/>
    <w:rsid w:val="009B6233"/>
    <w:rsid w:val="009C0BBB"/>
    <w:rsid w:val="009C36A2"/>
    <w:rsid w:val="009D1AE0"/>
    <w:rsid w:val="009D2002"/>
    <w:rsid w:val="009E30FC"/>
    <w:rsid w:val="009E482C"/>
    <w:rsid w:val="009F094A"/>
    <w:rsid w:val="009F4184"/>
    <w:rsid w:val="009F67EB"/>
    <w:rsid w:val="009F6B28"/>
    <w:rsid w:val="009F6D93"/>
    <w:rsid w:val="009F71D4"/>
    <w:rsid w:val="00A02AFE"/>
    <w:rsid w:val="00A04105"/>
    <w:rsid w:val="00A20CD2"/>
    <w:rsid w:val="00A30441"/>
    <w:rsid w:val="00A3076F"/>
    <w:rsid w:val="00A32BF5"/>
    <w:rsid w:val="00A34EC1"/>
    <w:rsid w:val="00A367F2"/>
    <w:rsid w:val="00A50FF7"/>
    <w:rsid w:val="00A542D4"/>
    <w:rsid w:val="00A566F8"/>
    <w:rsid w:val="00A569A6"/>
    <w:rsid w:val="00A56ABB"/>
    <w:rsid w:val="00A66944"/>
    <w:rsid w:val="00A672C9"/>
    <w:rsid w:val="00A733C3"/>
    <w:rsid w:val="00A77C17"/>
    <w:rsid w:val="00A77CC0"/>
    <w:rsid w:val="00A84EB3"/>
    <w:rsid w:val="00A8595F"/>
    <w:rsid w:val="00A97869"/>
    <w:rsid w:val="00AA5923"/>
    <w:rsid w:val="00AC09A0"/>
    <w:rsid w:val="00AC0C5D"/>
    <w:rsid w:val="00AC5288"/>
    <w:rsid w:val="00AD7337"/>
    <w:rsid w:val="00AE11A0"/>
    <w:rsid w:val="00AE3AEE"/>
    <w:rsid w:val="00AE7B48"/>
    <w:rsid w:val="00AF0956"/>
    <w:rsid w:val="00AF3038"/>
    <w:rsid w:val="00AF4F9E"/>
    <w:rsid w:val="00B003DA"/>
    <w:rsid w:val="00B0148E"/>
    <w:rsid w:val="00B02D70"/>
    <w:rsid w:val="00B04F64"/>
    <w:rsid w:val="00B060F1"/>
    <w:rsid w:val="00B11318"/>
    <w:rsid w:val="00B1313F"/>
    <w:rsid w:val="00B17195"/>
    <w:rsid w:val="00B178D0"/>
    <w:rsid w:val="00B20E6F"/>
    <w:rsid w:val="00B23514"/>
    <w:rsid w:val="00B26213"/>
    <w:rsid w:val="00B332E2"/>
    <w:rsid w:val="00B3782E"/>
    <w:rsid w:val="00B405CB"/>
    <w:rsid w:val="00B45E16"/>
    <w:rsid w:val="00B52AFA"/>
    <w:rsid w:val="00B53738"/>
    <w:rsid w:val="00B53CD5"/>
    <w:rsid w:val="00B551E1"/>
    <w:rsid w:val="00B55B1D"/>
    <w:rsid w:val="00B564D0"/>
    <w:rsid w:val="00B6289E"/>
    <w:rsid w:val="00B64754"/>
    <w:rsid w:val="00B64BE6"/>
    <w:rsid w:val="00B65319"/>
    <w:rsid w:val="00B70361"/>
    <w:rsid w:val="00B70557"/>
    <w:rsid w:val="00B712D0"/>
    <w:rsid w:val="00B71D92"/>
    <w:rsid w:val="00B73759"/>
    <w:rsid w:val="00B865B5"/>
    <w:rsid w:val="00B95448"/>
    <w:rsid w:val="00B95BBB"/>
    <w:rsid w:val="00B961BC"/>
    <w:rsid w:val="00BB61E6"/>
    <w:rsid w:val="00BB684B"/>
    <w:rsid w:val="00BE0E07"/>
    <w:rsid w:val="00BE7479"/>
    <w:rsid w:val="00C0148E"/>
    <w:rsid w:val="00C0269E"/>
    <w:rsid w:val="00C04021"/>
    <w:rsid w:val="00C07456"/>
    <w:rsid w:val="00C21799"/>
    <w:rsid w:val="00C26DE1"/>
    <w:rsid w:val="00C30E18"/>
    <w:rsid w:val="00C41D3E"/>
    <w:rsid w:val="00C46CC5"/>
    <w:rsid w:val="00C50A55"/>
    <w:rsid w:val="00C51BB1"/>
    <w:rsid w:val="00C522DD"/>
    <w:rsid w:val="00C54D44"/>
    <w:rsid w:val="00C56948"/>
    <w:rsid w:val="00C6227C"/>
    <w:rsid w:val="00C635E6"/>
    <w:rsid w:val="00C67847"/>
    <w:rsid w:val="00C722AC"/>
    <w:rsid w:val="00C74431"/>
    <w:rsid w:val="00C766C2"/>
    <w:rsid w:val="00C77FDA"/>
    <w:rsid w:val="00C8131A"/>
    <w:rsid w:val="00C81C9F"/>
    <w:rsid w:val="00C84000"/>
    <w:rsid w:val="00C86106"/>
    <w:rsid w:val="00C90C9C"/>
    <w:rsid w:val="00C90D38"/>
    <w:rsid w:val="00CA045F"/>
    <w:rsid w:val="00CA1752"/>
    <w:rsid w:val="00CA2D72"/>
    <w:rsid w:val="00CB14CC"/>
    <w:rsid w:val="00CB5CA4"/>
    <w:rsid w:val="00CC1745"/>
    <w:rsid w:val="00CC5ECD"/>
    <w:rsid w:val="00CD17F2"/>
    <w:rsid w:val="00CD21B0"/>
    <w:rsid w:val="00CD4E00"/>
    <w:rsid w:val="00CD7444"/>
    <w:rsid w:val="00CE2E43"/>
    <w:rsid w:val="00CE4580"/>
    <w:rsid w:val="00CF0823"/>
    <w:rsid w:val="00D12098"/>
    <w:rsid w:val="00D12D70"/>
    <w:rsid w:val="00D178F8"/>
    <w:rsid w:val="00D17D5C"/>
    <w:rsid w:val="00D205F1"/>
    <w:rsid w:val="00D20B19"/>
    <w:rsid w:val="00D34666"/>
    <w:rsid w:val="00D36FB8"/>
    <w:rsid w:val="00D406A7"/>
    <w:rsid w:val="00D429A4"/>
    <w:rsid w:val="00D47EBD"/>
    <w:rsid w:val="00D5178F"/>
    <w:rsid w:val="00D5436A"/>
    <w:rsid w:val="00D55E60"/>
    <w:rsid w:val="00D56294"/>
    <w:rsid w:val="00D565A1"/>
    <w:rsid w:val="00D56FD0"/>
    <w:rsid w:val="00D6293D"/>
    <w:rsid w:val="00D650C1"/>
    <w:rsid w:val="00D70BFA"/>
    <w:rsid w:val="00D740A6"/>
    <w:rsid w:val="00D81041"/>
    <w:rsid w:val="00D82FCB"/>
    <w:rsid w:val="00D93149"/>
    <w:rsid w:val="00D95BB4"/>
    <w:rsid w:val="00D977A8"/>
    <w:rsid w:val="00DA4424"/>
    <w:rsid w:val="00DA49E6"/>
    <w:rsid w:val="00DB5BBE"/>
    <w:rsid w:val="00DC0265"/>
    <w:rsid w:val="00DC0FD1"/>
    <w:rsid w:val="00DC16B7"/>
    <w:rsid w:val="00DC742C"/>
    <w:rsid w:val="00DD2737"/>
    <w:rsid w:val="00DD2FD7"/>
    <w:rsid w:val="00DD46F6"/>
    <w:rsid w:val="00DD7792"/>
    <w:rsid w:val="00DE01AA"/>
    <w:rsid w:val="00DE40F9"/>
    <w:rsid w:val="00DF0507"/>
    <w:rsid w:val="00DF41B3"/>
    <w:rsid w:val="00DF69B4"/>
    <w:rsid w:val="00DF7BA7"/>
    <w:rsid w:val="00E006E2"/>
    <w:rsid w:val="00E0561B"/>
    <w:rsid w:val="00E10FCA"/>
    <w:rsid w:val="00E13EE0"/>
    <w:rsid w:val="00E16E7F"/>
    <w:rsid w:val="00E20517"/>
    <w:rsid w:val="00E23FC9"/>
    <w:rsid w:val="00E24930"/>
    <w:rsid w:val="00E25A8C"/>
    <w:rsid w:val="00E30D64"/>
    <w:rsid w:val="00E345A7"/>
    <w:rsid w:val="00E4018B"/>
    <w:rsid w:val="00E43CAB"/>
    <w:rsid w:val="00E47291"/>
    <w:rsid w:val="00E67D63"/>
    <w:rsid w:val="00E67D99"/>
    <w:rsid w:val="00E72EBE"/>
    <w:rsid w:val="00E75B9B"/>
    <w:rsid w:val="00E762E3"/>
    <w:rsid w:val="00E85DBB"/>
    <w:rsid w:val="00E91995"/>
    <w:rsid w:val="00E9400D"/>
    <w:rsid w:val="00E95E6B"/>
    <w:rsid w:val="00EA0360"/>
    <w:rsid w:val="00EB4FAA"/>
    <w:rsid w:val="00EC63CE"/>
    <w:rsid w:val="00ED0359"/>
    <w:rsid w:val="00ED5A99"/>
    <w:rsid w:val="00EF078F"/>
    <w:rsid w:val="00EF7564"/>
    <w:rsid w:val="00F06943"/>
    <w:rsid w:val="00F07756"/>
    <w:rsid w:val="00F12978"/>
    <w:rsid w:val="00F13970"/>
    <w:rsid w:val="00F154E5"/>
    <w:rsid w:val="00F20F1C"/>
    <w:rsid w:val="00F212B5"/>
    <w:rsid w:val="00F23E07"/>
    <w:rsid w:val="00F27AE5"/>
    <w:rsid w:val="00F27B71"/>
    <w:rsid w:val="00F32299"/>
    <w:rsid w:val="00F36A7B"/>
    <w:rsid w:val="00F426A1"/>
    <w:rsid w:val="00F50493"/>
    <w:rsid w:val="00F57E20"/>
    <w:rsid w:val="00F612B1"/>
    <w:rsid w:val="00F65711"/>
    <w:rsid w:val="00F75449"/>
    <w:rsid w:val="00F80A83"/>
    <w:rsid w:val="00F81FB9"/>
    <w:rsid w:val="00F82179"/>
    <w:rsid w:val="00F823E2"/>
    <w:rsid w:val="00F940C2"/>
    <w:rsid w:val="00F948ED"/>
    <w:rsid w:val="00F94951"/>
    <w:rsid w:val="00FA57D0"/>
    <w:rsid w:val="00FB6F00"/>
    <w:rsid w:val="00FC2CEF"/>
    <w:rsid w:val="00FC37F6"/>
    <w:rsid w:val="00FC3DB0"/>
    <w:rsid w:val="00FC6AC2"/>
    <w:rsid w:val="00FD2858"/>
    <w:rsid w:val="00FD4223"/>
    <w:rsid w:val="00FD651A"/>
    <w:rsid w:val="00FE0961"/>
    <w:rsid w:val="00FE19D6"/>
    <w:rsid w:val="00FE2C48"/>
    <w:rsid w:val="00FE63DD"/>
    <w:rsid w:val="00FE7EC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EF59F"/>
  <w15:chartTrackingRefBased/>
  <w15:docId w15:val="{669C3BFD-0F33-47BA-AF96-BB53100AC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2">
    <w:name w:val="Unresolved Mention2"/>
    <w:basedOn w:val="DefaultParagraphFont"/>
    <w:uiPriority w:val="99"/>
    <w:semiHidden/>
    <w:unhideWhenUsed/>
    <w:rsid w:val="00485275"/>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table" w:customStyle="1" w:styleId="TableGrid10">
    <w:name w:val="Table Grid1"/>
    <w:basedOn w:val="TableNormal"/>
    <w:next w:val="TableGrid"/>
    <w:uiPriority w:val="39"/>
    <w:rsid w:val="00CF0823"/>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2" Type="http://schemas.openxmlformats.org/officeDocument/2006/relationships/hyperlink" Target="https://www.cbd.int/meetings/SBSTTA-27" TargetMode="External"/><Relationship Id="rId1" Type="http://schemas.openxmlformats.org/officeDocument/2006/relationships/hyperlink" Target="https://www.cbd.int/documents/CBD/SB8J/1/1/REV1" TargetMode="External"/><Relationship Id="rId5" Type="http://schemas.openxmlformats.org/officeDocument/2006/relationships/hyperlink" Target="https://www.cbd.int/documents/CBD/SB8J/1/1/REV1" TargetMode="External"/><Relationship Id="rId4" Type="http://schemas.openxmlformats.org/officeDocument/2006/relationships/hyperlink" Target="https://www.cbd.int/meetings/SB8J-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8CE66DE7044CB782345B9B698E3545"/>
        <w:category>
          <w:name w:val="General"/>
          <w:gallery w:val="placeholder"/>
        </w:category>
        <w:types>
          <w:type w:val="bbPlcHdr"/>
        </w:types>
        <w:behaviors>
          <w:behavior w:val="content"/>
        </w:behaviors>
        <w:guid w:val="{EB65087E-D043-4F3E-A7F3-F4B4FB879C9B}"/>
      </w:docPartPr>
      <w:docPartBody>
        <w:p w:rsidR="00377AD3" w:rsidRDefault="00377AD3">
          <w:pPr>
            <w:pStyle w:val="E78CE66DE7044CB782345B9B698E3545"/>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F49"/>
    <w:rsid w:val="000E6161"/>
    <w:rsid w:val="001621C0"/>
    <w:rsid w:val="001D430D"/>
    <w:rsid w:val="002375D7"/>
    <w:rsid w:val="00255D12"/>
    <w:rsid w:val="002C26D2"/>
    <w:rsid w:val="002D0F1F"/>
    <w:rsid w:val="00313673"/>
    <w:rsid w:val="0034391F"/>
    <w:rsid w:val="00357348"/>
    <w:rsid w:val="00377AD3"/>
    <w:rsid w:val="003E0A9F"/>
    <w:rsid w:val="00421376"/>
    <w:rsid w:val="00583566"/>
    <w:rsid w:val="005B6484"/>
    <w:rsid w:val="00646764"/>
    <w:rsid w:val="00663A73"/>
    <w:rsid w:val="006A708F"/>
    <w:rsid w:val="007508D0"/>
    <w:rsid w:val="007B1522"/>
    <w:rsid w:val="007F3D46"/>
    <w:rsid w:val="0086466F"/>
    <w:rsid w:val="00887C4C"/>
    <w:rsid w:val="008A4BC1"/>
    <w:rsid w:val="00916454"/>
    <w:rsid w:val="009C3226"/>
    <w:rsid w:val="009F7997"/>
    <w:rsid w:val="00A37BB6"/>
    <w:rsid w:val="00A44C2A"/>
    <w:rsid w:val="00A5156C"/>
    <w:rsid w:val="00A56ABB"/>
    <w:rsid w:val="00A71A36"/>
    <w:rsid w:val="00A71DF3"/>
    <w:rsid w:val="00A91253"/>
    <w:rsid w:val="00AC0C5D"/>
    <w:rsid w:val="00AF3038"/>
    <w:rsid w:val="00B0148E"/>
    <w:rsid w:val="00B04F64"/>
    <w:rsid w:val="00B17195"/>
    <w:rsid w:val="00B27AAF"/>
    <w:rsid w:val="00B95448"/>
    <w:rsid w:val="00BC42EE"/>
    <w:rsid w:val="00C07456"/>
    <w:rsid w:val="00CC1ED0"/>
    <w:rsid w:val="00DF0507"/>
    <w:rsid w:val="00E71AAF"/>
    <w:rsid w:val="00ED20C1"/>
    <w:rsid w:val="00EF6F1C"/>
    <w:rsid w:val="00F34F49"/>
    <w:rsid w:val="00F612B1"/>
    <w:rsid w:val="00F81FB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E78CE66DE7044CB782345B9B698E3545">
    <w:name w:val="E78CE66DE7044CB782345B9B698E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E8D3834-6669-4BD8-9059-354C77C8DDA0}">
  <ds:schemaRefs>
    <ds:schemaRef ds:uri="http://schemas.openxmlformats.org/officeDocument/2006/bibliography"/>
  </ds:schemaRefs>
</ds:datastoreItem>
</file>

<file path=customXml/itemProps3.xml><?xml version="1.0" encoding="utf-8"?>
<ds:datastoreItem xmlns:ds="http://schemas.openxmlformats.org/officeDocument/2006/customXml" ds:itemID="{34D6FAFF-FEBB-4653-B73C-46127B96C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sbstta-27-template-en(2)</Template>
  <TotalTime>1</TotalTime>
  <Pages>5</Pages>
  <Words>1639</Words>
  <Characters>9348</Characters>
  <Application>Microsoft Office Word</Application>
  <DocSecurity>0</DocSecurity>
  <Lines>77</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Scenario note</vt:lpstr>
      <vt:lpstr>Scenario note</vt:lpstr>
    </vt:vector>
  </TitlesOfParts>
  <Company/>
  <LinksUpToDate>false</LinksUpToDate>
  <CharactersWithSpaces>10966</CharactersWithSpaces>
  <SharedDoc>false</SharedDoc>
  <HLinks>
    <vt:vector size="42" baseType="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2097195</vt:i4>
      </vt:variant>
      <vt:variant>
        <vt:i4>12</vt:i4>
      </vt:variant>
      <vt:variant>
        <vt:i4>0</vt:i4>
      </vt:variant>
      <vt:variant>
        <vt:i4>5</vt:i4>
      </vt:variant>
      <vt:variant>
        <vt:lpwstr>https://www.cbd.int/documents/CBD/SB8J/1/1/REV1</vt:lpwstr>
      </vt:variant>
      <vt:variant>
        <vt:lpwstr/>
      </vt:variant>
      <vt:variant>
        <vt:i4>1966155</vt:i4>
      </vt:variant>
      <vt:variant>
        <vt:i4>9</vt:i4>
      </vt:variant>
      <vt:variant>
        <vt:i4>0</vt:i4>
      </vt:variant>
      <vt:variant>
        <vt:i4>5</vt:i4>
      </vt:variant>
      <vt:variant>
        <vt:lpwstr>https://www.cbd.int/meetings/SB8J-01</vt:lpwstr>
      </vt:variant>
      <vt:variant>
        <vt:lpwstr/>
      </vt:variant>
      <vt:variant>
        <vt:i4>4718602</vt:i4>
      </vt:variant>
      <vt:variant>
        <vt:i4>6</vt:i4>
      </vt:variant>
      <vt:variant>
        <vt:i4>0</vt:i4>
      </vt:variant>
      <vt:variant>
        <vt:i4>5</vt:i4>
      </vt:variant>
      <vt:variant>
        <vt:lpwstr>https://webtv.un.org/</vt:lpwstr>
      </vt:variant>
      <vt:variant>
        <vt:lpwstr/>
      </vt:variant>
      <vt:variant>
        <vt:i4>2555958</vt:i4>
      </vt:variant>
      <vt:variant>
        <vt:i4>3</vt:i4>
      </vt:variant>
      <vt:variant>
        <vt:i4>0</vt:i4>
      </vt:variant>
      <vt:variant>
        <vt:i4>5</vt:i4>
      </vt:variant>
      <vt:variant>
        <vt:lpwstr>https://www.cbd.int/meetings/SBSTTA-27</vt:lpwstr>
      </vt:variant>
      <vt:variant>
        <vt:lpwstr/>
      </vt:variant>
      <vt:variant>
        <vt:i4>2097195</vt:i4>
      </vt:variant>
      <vt:variant>
        <vt:i4>0</vt:i4>
      </vt:variant>
      <vt:variant>
        <vt:i4>0</vt:i4>
      </vt:variant>
      <vt:variant>
        <vt:i4>5</vt:i4>
      </vt:variant>
      <vt:variant>
        <vt:lpwstr>https://www.cbd.int/documents/CBD/SB8J/1/1/REV1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scénario</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cp:lastPrinted>2025-10-21T18:24:00Z</cp:lastPrinted>
  <dcterms:created xsi:type="dcterms:W3CDTF">2025-10-26T19:12:00Z</dcterms:created>
  <dcterms:modified xsi:type="dcterms:W3CDTF">2025-10-26T19:12:00Z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f1ab9c4a-9346-42ed-9188-e2230ac99251</vt:lpwstr>
  </property>
  <property fmtid="{D5CDD505-2E9C-101B-9397-08002B2CF9AE}" pid="9" name="MediaServiceImageTags">
    <vt:lpwstr/>
  </property>
  <property fmtid="{D5CDD505-2E9C-101B-9397-08002B2CF9AE}" pid="10" name="ContentTypeId">
    <vt:lpwstr>0x01010069BFACF6D92CD24AA50050CE23F68F74</vt:lpwstr>
  </property>
</Properties>
</file>